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napToGrid w:val="0"/>
        <w:spacing w:line="600" w:lineRule="exact"/>
        <w:ind w:firstLine="720" w:firstLineChars="200"/>
        <w:jc w:val="center"/>
        <w:rPr>
          <w:rFonts w:hint="eastAsia" w:ascii="黑体" w:hAnsi="黑体" w:eastAsia="黑体"/>
          <w:sz w:val="36"/>
          <w:szCs w:val="36"/>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hint="eastAsia" w:ascii="黑体" w:hAnsi="黑体" w:eastAsia="黑体" w:cs="黑体"/>
          <w:sz w:val="52"/>
          <w:szCs w:val="52"/>
        </w:rPr>
      </w:pPr>
      <w:r>
        <w:rPr>
          <w:rFonts w:hint="eastAsia" w:ascii="黑体" w:hAnsi="黑体" w:eastAsia="黑体" w:cs="黑体"/>
          <w:sz w:val="52"/>
          <w:szCs w:val="52"/>
          <w:lang w:eastAsia="zh-CN"/>
        </w:rPr>
        <w:t>信阳市</w:t>
      </w:r>
      <w:r>
        <w:rPr>
          <w:rFonts w:hint="eastAsia" w:ascii="黑体" w:hAnsi="黑体" w:eastAsia="黑体" w:cs="黑体"/>
          <w:sz w:val="52"/>
          <w:szCs w:val="52"/>
          <w:lang w:val="en-US" w:eastAsia="zh-CN"/>
        </w:rPr>
        <w:t>种子技术服务站</w:t>
      </w:r>
      <w:r>
        <w:rPr>
          <w:rFonts w:hint="eastAsia" w:ascii="黑体" w:hAnsi="黑体" w:eastAsia="黑体" w:cs="黑体"/>
          <w:sz w:val="52"/>
          <w:szCs w:val="52"/>
        </w:rPr>
        <w:t>决算</w:t>
      </w:r>
    </w:p>
    <w:p>
      <w:pPr>
        <w:jc w:val="center"/>
        <w:rPr>
          <w:rFonts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pStyle w:val="2"/>
        <w:rPr>
          <w:rFonts w:hint="eastAsia"/>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32"/>
          <w:szCs w:val="32"/>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pPr>
      <w:r>
        <w:rPr>
          <w:rFonts w:hint="eastAsia" w:ascii="黑体" w:hAnsi="黑体" w:eastAsia="黑体" w:cs="黑体"/>
          <w:sz w:val="32"/>
          <w:szCs w:val="32"/>
        </w:rPr>
        <w:t>二〇二</w:t>
      </w:r>
      <w:r>
        <w:rPr>
          <w:rFonts w:hint="eastAsia" w:ascii="黑体" w:hAnsi="黑体" w:eastAsia="黑体" w:cs="黑体"/>
          <w:sz w:val="32"/>
          <w:szCs w:val="32"/>
          <w:lang w:val="en-US" w:eastAsia="zh-CN"/>
        </w:rPr>
        <w:t>二</w:t>
      </w:r>
      <w:bookmarkStart w:id="1" w:name="_GoBack"/>
      <w:bookmarkEnd w:id="1"/>
      <w:r>
        <w:rPr>
          <w:rFonts w:hint="eastAsia" w:ascii="黑体" w:hAnsi="黑体" w:eastAsia="黑体" w:cs="黑体"/>
          <w:sz w:val="32"/>
          <w:szCs w:val="32"/>
        </w:rPr>
        <w:t>年</w:t>
      </w:r>
      <w:r>
        <w:rPr>
          <w:rFonts w:hint="eastAsia" w:ascii="黑体" w:hAnsi="黑体" w:eastAsia="黑体" w:cs="黑体"/>
          <w:sz w:val="32"/>
          <w:szCs w:val="32"/>
          <w:lang w:eastAsia="zh-CN"/>
        </w:rPr>
        <w:t>九</w:t>
      </w:r>
      <w:r>
        <w:rPr>
          <w:rFonts w:hint="eastAsia" w:ascii="黑体" w:hAnsi="黑体" w:eastAsia="黑体" w:cs="黑体"/>
          <w:sz w:val="32"/>
          <w:szCs w:val="32"/>
        </w:rPr>
        <w:t>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hint="eastAsia" w:ascii="黑体" w:hAnsi="黑体" w:eastAsia="黑体" w:cs="黑体"/>
          <w:sz w:val="32"/>
          <w:szCs w:val="32"/>
        </w:rPr>
      </w:pPr>
    </w:p>
    <w:p>
      <w:pPr>
        <w:jc w:val="left"/>
        <w:rPr>
          <w:rFonts w:ascii="黑体" w:hAnsi="黑体" w:eastAsia="黑体" w:cs="黑体"/>
          <w:sz w:val="32"/>
          <w:szCs w:val="32"/>
        </w:rPr>
      </w:pPr>
      <w:r>
        <w:rPr>
          <w:rFonts w:hint="eastAsia" w:ascii="黑体" w:hAnsi="黑体" w:eastAsia="黑体" w:cs="黑体"/>
          <w:sz w:val="32"/>
          <w:szCs w:val="32"/>
        </w:rPr>
        <w:t>第一部分　</w:t>
      </w:r>
      <w:r>
        <w:rPr>
          <w:rFonts w:hint="eastAsia" w:ascii="黑体" w:hAnsi="黑体" w:eastAsia="黑体" w:cs="黑体"/>
          <w:sz w:val="32"/>
          <w:szCs w:val="32"/>
          <w:lang w:eastAsia="zh-CN"/>
        </w:rPr>
        <w:t>信阳市</w:t>
      </w:r>
      <w:r>
        <w:rPr>
          <w:rFonts w:hint="eastAsia" w:ascii="黑体" w:hAnsi="黑体" w:eastAsia="黑体" w:cs="黑体"/>
          <w:sz w:val="32"/>
          <w:szCs w:val="32"/>
          <w:lang w:val="en-US" w:eastAsia="zh-CN"/>
        </w:rPr>
        <w:t>种子技术服务站</w:t>
      </w:r>
      <w:r>
        <w:rPr>
          <w:rFonts w:hint="eastAsia" w:ascii="黑体" w:hAnsi="黑体" w:eastAsia="黑体" w:cs="黑体"/>
          <w:sz w:val="32"/>
          <w:szCs w:val="32"/>
        </w:rPr>
        <w:t>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部门职责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2021年度部门决算表</w:t>
      </w:r>
    </w:p>
    <w:p>
      <w:pPr>
        <w:ind w:firstLine="640" w:firstLineChars="200"/>
        <w:jc w:val="left"/>
        <w:rPr>
          <w:rFonts w:hint="eastAsia" w:ascii="宋体" w:hAnsi="宋体" w:cs="黑体"/>
          <w:sz w:val="32"/>
          <w:szCs w:val="32"/>
        </w:rPr>
      </w:pPr>
      <w:r>
        <w:rPr>
          <w:rFonts w:hint="eastAsia" w:ascii="宋体" w:hAnsi="宋体" w:cs="黑体"/>
          <w:sz w:val="32"/>
          <w:szCs w:val="32"/>
        </w:rPr>
        <w:t>一、收入支出决算总表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二、收入决算表</w:t>
      </w:r>
    </w:p>
    <w:p>
      <w:pPr>
        <w:ind w:firstLine="640" w:firstLineChars="200"/>
        <w:jc w:val="left"/>
        <w:rPr>
          <w:rFonts w:hint="eastAsia"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hint="eastAsia"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hint="eastAsia" w:ascii="宋体" w:hAnsi="宋体" w:cs="黑体"/>
          <w:sz w:val="32"/>
          <w:szCs w:val="32"/>
        </w:rPr>
      </w:pPr>
      <w:r>
        <w:rPr>
          <w:rFonts w:hint="eastAsia" w:ascii="宋体" w:hAnsi="宋体" w:cs="黑体"/>
          <w:sz w:val="32"/>
          <w:szCs w:val="32"/>
        </w:rPr>
        <w:t>八、政府性基金预算财政拨款收入支出决算表</w:t>
      </w:r>
    </w:p>
    <w:p>
      <w:pPr>
        <w:jc w:val="left"/>
        <w:rPr>
          <w:rFonts w:hint="eastAsia"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w:t>
      </w:r>
      <w:r>
        <w:rPr>
          <w:rFonts w:ascii="黑体" w:hAnsi="黑体" w:eastAsia="黑体" w:cs="黑体"/>
          <w:sz w:val="32"/>
          <w:szCs w:val="32"/>
        </w:rPr>
        <w:t>部门</w:t>
      </w:r>
      <w:r>
        <w:rPr>
          <w:rFonts w:hint="eastAsia" w:ascii="黑体" w:hAnsi="黑体" w:eastAsia="黑体" w:cs="黑体"/>
          <w:sz w:val="32"/>
          <w:szCs w:val="32"/>
        </w:rPr>
        <w:t>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二、收入决算情况说明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三、支出决算情况说明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hint="eastAsia" w:ascii="宋体" w:hAnsi="宋体" w:cs="宋体"/>
          <w:sz w:val="32"/>
          <w:szCs w:val="32"/>
        </w:rPr>
      </w:pPr>
      <w:r>
        <w:rPr>
          <w:rFonts w:hint="eastAsia" w:ascii="宋体" w:hAnsi="宋体" w:cs="宋体"/>
          <w:sz w:val="32"/>
          <w:szCs w:val="32"/>
        </w:rPr>
        <w:t>十二、预算绩效情况说明</w:t>
      </w:r>
    </w:p>
    <w:p>
      <w:pPr>
        <w:jc w:val="left"/>
        <w:rPr>
          <w:rFonts w:hint="eastAsia"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pStyle w:val="4"/>
        <w:shd w:val="clear" w:color="auto" w:fill="FFFFFF"/>
        <w:snapToGrid w:val="0"/>
        <w:spacing w:line="600" w:lineRule="exact"/>
        <w:ind w:firstLine="720" w:firstLineChars="200"/>
        <w:jc w:val="center"/>
        <w:rPr>
          <w:rFonts w:hint="eastAsia" w:ascii="黑体" w:hAnsi="黑体" w:eastAsia="黑体"/>
          <w:sz w:val="36"/>
          <w:szCs w:val="36"/>
        </w:rPr>
      </w:pPr>
    </w:p>
    <w:p>
      <w:pPr>
        <w:pStyle w:val="4"/>
        <w:shd w:val="clear" w:color="auto" w:fill="FFFFFF"/>
        <w:snapToGrid w:val="0"/>
        <w:spacing w:line="600" w:lineRule="exact"/>
        <w:ind w:firstLine="720" w:firstLineChars="200"/>
        <w:jc w:val="center"/>
        <w:rPr>
          <w:rFonts w:hint="eastAsia" w:ascii="黑体" w:hAnsi="黑体" w:eastAsia="黑体"/>
          <w:sz w:val="36"/>
          <w:szCs w:val="36"/>
        </w:rPr>
      </w:pPr>
    </w:p>
    <w:p>
      <w:pPr>
        <w:pStyle w:val="4"/>
        <w:shd w:val="clear" w:color="auto" w:fill="FFFFFF"/>
        <w:snapToGrid w:val="0"/>
        <w:spacing w:line="600" w:lineRule="exact"/>
        <w:ind w:firstLine="720" w:firstLineChars="200"/>
        <w:jc w:val="center"/>
        <w:rPr>
          <w:rFonts w:hint="eastAsia" w:ascii="黑体" w:hAnsi="黑体" w:eastAsia="黑体"/>
          <w:sz w:val="36"/>
          <w:szCs w:val="36"/>
        </w:rPr>
      </w:pPr>
    </w:p>
    <w:p>
      <w:pPr>
        <w:pStyle w:val="4"/>
        <w:shd w:val="clear" w:color="auto" w:fill="FFFFFF"/>
        <w:snapToGrid w:val="0"/>
        <w:spacing w:line="600" w:lineRule="exact"/>
        <w:ind w:firstLine="720" w:firstLineChars="200"/>
        <w:jc w:val="center"/>
        <w:rPr>
          <w:rFonts w:hint="eastAsia" w:ascii="黑体" w:hAnsi="黑体" w:eastAsia="黑体"/>
          <w:sz w:val="36"/>
          <w:szCs w:val="36"/>
        </w:rPr>
      </w:pPr>
    </w:p>
    <w:p>
      <w:pPr>
        <w:pStyle w:val="4"/>
        <w:shd w:val="clear" w:color="auto" w:fill="FFFFFF"/>
        <w:snapToGrid w:val="0"/>
        <w:spacing w:line="600" w:lineRule="exact"/>
        <w:ind w:firstLine="720" w:firstLineChars="200"/>
        <w:jc w:val="center"/>
        <w:rPr>
          <w:rFonts w:hint="eastAsia" w:ascii="黑体" w:hAnsi="黑体" w:eastAsia="黑体"/>
          <w:sz w:val="36"/>
          <w:szCs w:val="36"/>
        </w:rPr>
      </w:pPr>
    </w:p>
    <w:p>
      <w:pPr>
        <w:pStyle w:val="4"/>
        <w:shd w:val="clear" w:color="auto" w:fill="FFFFFF"/>
        <w:snapToGrid w:val="0"/>
        <w:spacing w:line="600" w:lineRule="exact"/>
        <w:ind w:firstLine="720" w:firstLineChars="200"/>
        <w:jc w:val="center"/>
        <w:rPr>
          <w:rFonts w:hint="eastAsia" w:ascii="黑体" w:hAnsi="黑体" w:eastAsia="黑体"/>
          <w:sz w:val="36"/>
          <w:szCs w:val="36"/>
        </w:rPr>
      </w:pPr>
    </w:p>
    <w:p>
      <w:pPr>
        <w:pStyle w:val="4"/>
        <w:shd w:val="clear" w:color="auto" w:fill="FFFFFF"/>
        <w:snapToGrid w:val="0"/>
        <w:spacing w:line="600" w:lineRule="exact"/>
        <w:ind w:firstLine="720" w:firstLineChars="200"/>
        <w:jc w:val="center"/>
        <w:rPr>
          <w:rFonts w:hint="eastAsia" w:ascii="黑体" w:hAnsi="黑体" w:eastAsia="黑体"/>
          <w:sz w:val="36"/>
          <w:szCs w:val="36"/>
        </w:rPr>
      </w:pPr>
    </w:p>
    <w:p>
      <w:pPr>
        <w:keepNext w:val="0"/>
        <w:keepLines w:val="0"/>
        <w:pageBreakBefore w:val="0"/>
        <w:wordWrap/>
        <w:topLinePunct w:val="0"/>
        <w:bidi w:val="0"/>
        <w:adjustRightInd w:val="0"/>
        <w:snapToGrid w:val="0"/>
        <w:spacing w:line="620" w:lineRule="exact"/>
        <w:jc w:val="center"/>
        <w:textAlignment w:val="auto"/>
        <w:rPr>
          <w:rFonts w:ascii="黑体" w:hAnsi="黑体" w:eastAsia="黑体"/>
          <w:sz w:val="32"/>
          <w:szCs w:val="32"/>
        </w:rPr>
      </w:pPr>
      <w:r>
        <w:rPr>
          <w:rFonts w:hint="eastAsia" w:ascii="黑体" w:hAnsi="黑体" w:eastAsia="黑体"/>
          <w:sz w:val="32"/>
          <w:szCs w:val="32"/>
        </w:rPr>
        <w:t>第一部分</w:t>
      </w:r>
    </w:p>
    <w:p>
      <w:pPr>
        <w:keepNext w:val="0"/>
        <w:keepLines w:val="0"/>
        <w:pageBreakBefore w:val="0"/>
        <w:wordWrap/>
        <w:topLinePunct w:val="0"/>
        <w:bidi w:val="0"/>
        <w:adjustRightInd w:val="0"/>
        <w:snapToGrid w:val="0"/>
        <w:spacing w:line="620" w:lineRule="exact"/>
        <w:jc w:val="center"/>
        <w:textAlignment w:val="auto"/>
        <w:rPr>
          <w:rFonts w:ascii="黑体" w:hAnsi="黑体" w:eastAsia="黑体"/>
          <w:sz w:val="32"/>
          <w:szCs w:val="32"/>
        </w:rPr>
      </w:pPr>
      <w:r>
        <w:rPr>
          <w:rFonts w:hint="eastAsia" w:ascii="黑体" w:hAnsi="黑体" w:eastAsia="黑体"/>
          <w:sz w:val="32"/>
          <w:szCs w:val="32"/>
        </w:rPr>
        <w:t>信阳市种子技术服务站概况</w:t>
      </w:r>
    </w:p>
    <w:p>
      <w:pPr>
        <w:keepNext w:val="0"/>
        <w:keepLines w:val="0"/>
        <w:pageBreakBefore w:val="0"/>
        <w:wordWrap/>
        <w:topLinePunct w:val="0"/>
        <w:bidi w:val="0"/>
        <w:adjustRightInd w:val="0"/>
        <w:snapToGrid w:val="0"/>
        <w:spacing w:line="620" w:lineRule="exact"/>
        <w:ind w:firstLine="640" w:firstLineChars="200"/>
        <w:jc w:val="center"/>
        <w:textAlignment w:val="auto"/>
        <w:rPr>
          <w:rFonts w:ascii="黑体" w:hAnsi="黑体" w:eastAsia="黑体"/>
          <w:sz w:val="32"/>
          <w:szCs w:val="32"/>
        </w:rPr>
      </w:pPr>
    </w:p>
    <w:p>
      <w:pPr>
        <w:keepNext w:val="0"/>
        <w:keepLines w:val="0"/>
        <w:pageBreakBefore w:val="0"/>
        <w:wordWrap/>
        <w:topLinePunct w:val="0"/>
        <w:bidi w:val="0"/>
        <w:adjustRightInd w:val="0"/>
        <w:snapToGrid w:val="0"/>
        <w:spacing w:line="620" w:lineRule="exact"/>
        <w:ind w:firstLine="640" w:firstLineChars="200"/>
        <w:textAlignment w:val="auto"/>
        <w:rPr>
          <w:rFonts w:ascii="黑体" w:hAnsi="黑体" w:eastAsia="黑体"/>
          <w:sz w:val="32"/>
          <w:szCs w:val="32"/>
        </w:rPr>
      </w:pPr>
      <w:r>
        <w:rPr>
          <w:rFonts w:hint="eastAsia" w:ascii="黑体" w:hAnsi="黑体" w:eastAsia="黑体"/>
          <w:sz w:val="32"/>
          <w:szCs w:val="32"/>
        </w:rPr>
        <w:t>一、信阳市种子技术服务站主要职责</w:t>
      </w:r>
    </w:p>
    <w:p>
      <w:pPr>
        <w:keepNext w:val="0"/>
        <w:keepLines w:val="0"/>
        <w:pageBreakBefore w:val="0"/>
        <w:wordWrap/>
        <w:topLinePunct w:val="0"/>
        <w:bidi w:val="0"/>
        <w:adjustRightInd w:val="0"/>
        <w:snapToGrid w:val="0"/>
        <w:spacing w:line="620" w:lineRule="exact"/>
        <w:ind w:firstLine="640" w:firstLineChars="200"/>
        <w:textAlignment w:val="auto"/>
        <w:rPr>
          <w:rFonts w:ascii="仿宋_GB2312" w:hAnsi="仿宋_GB2312" w:eastAsia="仿宋_GB2312" w:cs="仿宋_GB2312"/>
          <w:color w:val="000000"/>
          <w:sz w:val="32"/>
          <w:szCs w:val="32"/>
        </w:rPr>
      </w:pPr>
      <w:bookmarkStart w:id="0" w:name="PO_part1Responsibilities2"/>
      <w:r>
        <w:rPr>
          <w:rFonts w:hint="eastAsia" w:ascii="仿宋_GB2312" w:hAnsi="仿宋_GB2312" w:eastAsia="仿宋_GB2312" w:cs="仿宋_GB2312"/>
          <w:color w:val="000000"/>
          <w:sz w:val="32"/>
          <w:szCs w:val="32"/>
        </w:rPr>
        <w:t>（一）负责全市农作物良种推广补贴项目与实施；</w:t>
      </w:r>
    </w:p>
    <w:p>
      <w:pPr>
        <w:keepNext w:val="0"/>
        <w:keepLines w:val="0"/>
        <w:pageBreakBefore w:val="0"/>
        <w:wordWrap/>
        <w:topLinePunct w:val="0"/>
        <w:bidi w:val="0"/>
        <w:adjustRightInd w:val="0"/>
        <w:snapToGrid w:val="0"/>
        <w:spacing w:line="62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（二）负责全市农作物新品种引进、试验、示范和推广；                                                                                                                                                                                                                                                                                                                                                                                                                                                                                                                                                   </w:t>
      </w:r>
    </w:p>
    <w:p>
      <w:pPr>
        <w:keepNext w:val="0"/>
        <w:keepLines w:val="0"/>
        <w:pageBreakBefore w:val="0"/>
        <w:wordWrap/>
        <w:topLinePunct w:val="0"/>
        <w:bidi w:val="0"/>
        <w:adjustRightInd w:val="0"/>
        <w:snapToGrid w:val="0"/>
        <w:spacing w:line="62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（三）负责全市农作物先进播种技术研究、开发、引进、试验、示范和推广；</w:t>
      </w:r>
    </w:p>
    <w:p>
      <w:pPr>
        <w:keepNext w:val="0"/>
        <w:keepLines w:val="0"/>
        <w:pageBreakBefore w:val="0"/>
        <w:wordWrap/>
        <w:topLinePunct w:val="0"/>
        <w:bidi w:val="0"/>
        <w:adjustRightInd w:val="0"/>
        <w:snapToGrid w:val="0"/>
        <w:spacing w:line="62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（四）负责农作物种子先进生产、加工技术研究开发、引进、试验、示范和推广；</w:t>
      </w:r>
    </w:p>
    <w:p>
      <w:pPr>
        <w:keepNext w:val="0"/>
        <w:keepLines w:val="0"/>
        <w:pageBreakBefore w:val="0"/>
        <w:wordWrap/>
        <w:topLinePunct w:val="0"/>
        <w:bidi w:val="0"/>
        <w:adjustRightInd w:val="0"/>
        <w:snapToGrid w:val="0"/>
        <w:spacing w:line="62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（五）负责种子资源收集、整理、建档和保存；</w:t>
      </w:r>
    </w:p>
    <w:p>
      <w:pPr>
        <w:keepNext w:val="0"/>
        <w:keepLines w:val="0"/>
        <w:pageBreakBefore w:val="0"/>
        <w:wordWrap/>
        <w:topLinePunct w:val="0"/>
        <w:bidi w:val="0"/>
        <w:adjustRightInd w:val="0"/>
        <w:snapToGrid w:val="0"/>
        <w:spacing w:line="62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（六）负责发布适合全市不同区域种植和各类农作物品种信息；</w:t>
      </w:r>
    </w:p>
    <w:p>
      <w:pPr>
        <w:keepNext w:val="0"/>
        <w:keepLines w:val="0"/>
        <w:pageBreakBefore w:val="0"/>
        <w:wordWrap/>
        <w:topLinePunct w:val="0"/>
        <w:bidi w:val="0"/>
        <w:adjustRightInd w:val="0"/>
        <w:snapToGrid w:val="0"/>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（七）负责农作物种子生产、经营的规划和指导。 </w:t>
      </w:r>
    </w:p>
    <w:bookmarkEnd w:id="0"/>
    <w:p>
      <w:pPr>
        <w:keepNext w:val="0"/>
        <w:keepLines w:val="0"/>
        <w:pageBreakBefore w:val="0"/>
        <w:wordWrap/>
        <w:topLinePunct w:val="0"/>
        <w:bidi w:val="0"/>
        <w:adjustRightInd w:val="0"/>
        <w:snapToGrid w:val="0"/>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sz w:val="32"/>
          <w:szCs w:val="32"/>
        </w:rPr>
        <w:t>二、机构设置</w:t>
      </w:r>
    </w:p>
    <w:p>
      <w:pPr>
        <w:keepNext w:val="0"/>
        <w:keepLines w:val="0"/>
        <w:pageBreakBefore w:val="0"/>
        <w:wordWrap/>
        <w:topLinePunct w:val="0"/>
        <w:bidi w:val="0"/>
        <w:adjustRightInd w:val="0"/>
        <w:snapToGrid w:val="0"/>
        <w:spacing w:line="620" w:lineRule="exact"/>
        <w:ind w:firstLine="640" w:firstLineChars="200"/>
        <w:textAlignment w:val="auto"/>
        <w:rPr>
          <w:rFonts w:hint="eastAsia" w:ascii="黑体" w:hAnsi="Times New Roman" w:eastAsia="黑体" w:cs="黑体"/>
          <w:sz w:val="32"/>
          <w:szCs w:val="32"/>
        </w:rPr>
      </w:pPr>
      <w:r>
        <w:rPr>
          <w:rFonts w:hint="eastAsia" w:ascii="仿宋_GB2312" w:hAnsi="仿宋_GB2312" w:eastAsia="仿宋_GB2312" w:cs="仿宋_GB2312"/>
          <w:color w:val="000000"/>
          <w:sz w:val="32"/>
          <w:szCs w:val="32"/>
        </w:rPr>
        <w:t>本部门属二级机构，内设五个科室：办公室、财务室、种子加工科、种质资源科、新品种试验推广科。</w:t>
      </w:r>
    </w:p>
    <w:p>
      <w:pPr>
        <w:keepNext w:val="0"/>
        <w:keepLines w:val="0"/>
        <w:pageBreakBefore w:val="0"/>
        <w:wordWrap/>
        <w:topLinePunct w:val="0"/>
        <w:bidi w:val="0"/>
        <w:adjustRightInd w:val="0"/>
        <w:snapToGrid w:val="0"/>
        <w:spacing w:line="620" w:lineRule="exact"/>
        <w:jc w:val="center"/>
        <w:textAlignment w:val="auto"/>
        <w:rPr>
          <w:rFonts w:hint="eastAsia" w:ascii="黑体" w:hAnsi="Times New Roman" w:eastAsia="黑体" w:cs="黑体"/>
          <w:sz w:val="32"/>
          <w:szCs w:val="32"/>
        </w:rPr>
      </w:pPr>
    </w:p>
    <w:p>
      <w:pPr>
        <w:keepNext w:val="0"/>
        <w:keepLines w:val="0"/>
        <w:pageBreakBefore w:val="0"/>
        <w:wordWrap/>
        <w:topLinePunct w:val="0"/>
        <w:bidi w:val="0"/>
        <w:adjustRightInd w:val="0"/>
        <w:snapToGrid w:val="0"/>
        <w:spacing w:line="620" w:lineRule="exact"/>
        <w:jc w:val="center"/>
        <w:textAlignment w:val="auto"/>
        <w:rPr>
          <w:rFonts w:hint="eastAsia" w:ascii="黑体" w:hAnsi="Times New Roman" w:eastAsia="黑体" w:cs="黑体"/>
          <w:sz w:val="32"/>
          <w:szCs w:val="32"/>
        </w:rPr>
      </w:pPr>
    </w:p>
    <w:p>
      <w:pPr>
        <w:keepNext w:val="0"/>
        <w:keepLines w:val="0"/>
        <w:pageBreakBefore w:val="0"/>
        <w:wordWrap/>
        <w:topLinePunct w:val="0"/>
        <w:bidi w:val="0"/>
        <w:adjustRightInd w:val="0"/>
        <w:snapToGrid w:val="0"/>
        <w:spacing w:line="620" w:lineRule="exact"/>
        <w:jc w:val="center"/>
        <w:textAlignment w:val="auto"/>
        <w:rPr>
          <w:rFonts w:hint="eastAsia" w:ascii="黑体" w:hAnsi="Times New Roman" w:eastAsia="黑体" w:cs="黑体"/>
          <w:sz w:val="32"/>
          <w:szCs w:val="32"/>
        </w:rPr>
      </w:pPr>
    </w:p>
    <w:p>
      <w:pPr>
        <w:keepNext w:val="0"/>
        <w:keepLines w:val="0"/>
        <w:pageBreakBefore w:val="0"/>
        <w:wordWrap/>
        <w:topLinePunct w:val="0"/>
        <w:bidi w:val="0"/>
        <w:adjustRightInd w:val="0"/>
        <w:snapToGrid w:val="0"/>
        <w:spacing w:line="620" w:lineRule="exact"/>
        <w:jc w:val="center"/>
        <w:textAlignment w:val="auto"/>
        <w:rPr>
          <w:rFonts w:hint="eastAsia" w:ascii="黑体" w:hAnsi="Times New Roman" w:eastAsia="黑体" w:cs="黑体"/>
          <w:sz w:val="32"/>
          <w:szCs w:val="32"/>
        </w:rPr>
      </w:pPr>
    </w:p>
    <w:p>
      <w:pPr>
        <w:keepNext w:val="0"/>
        <w:keepLines w:val="0"/>
        <w:pageBreakBefore w:val="0"/>
        <w:wordWrap/>
        <w:topLinePunct w:val="0"/>
        <w:bidi w:val="0"/>
        <w:adjustRightInd w:val="0"/>
        <w:snapToGrid w:val="0"/>
        <w:spacing w:line="620" w:lineRule="exact"/>
        <w:jc w:val="center"/>
        <w:textAlignment w:val="auto"/>
        <w:rPr>
          <w:rFonts w:hint="eastAsia" w:ascii="黑体" w:hAnsi="Times New Roman" w:eastAsia="黑体" w:cs="黑体"/>
          <w:sz w:val="32"/>
          <w:szCs w:val="32"/>
        </w:rPr>
      </w:pPr>
    </w:p>
    <w:p>
      <w:pPr>
        <w:keepNext w:val="0"/>
        <w:keepLines w:val="0"/>
        <w:pageBreakBefore w:val="0"/>
        <w:wordWrap/>
        <w:topLinePunct w:val="0"/>
        <w:bidi w:val="0"/>
        <w:adjustRightInd w:val="0"/>
        <w:snapToGrid w:val="0"/>
        <w:spacing w:line="620" w:lineRule="exact"/>
        <w:jc w:val="center"/>
        <w:textAlignment w:val="auto"/>
        <w:rPr>
          <w:rFonts w:hint="eastAsia" w:ascii="黑体" w:hAnsi="Times New Roman" w:eastAsia="黑体" w:cs="黑体"/>
          <w:sz w:val="32"/>
          <w:szCs w:val="32"/>
        </w:rPr>
      </w:pPr>
    </w:p>
    <w:p>
      <w:pPr>
        <w:keepNext w:val="0"/>
        <w:keepLines w:val="0"/>
        <w:pageBreakBefore w:val="0"/>
        <w:wordWrap/>
        <w:topLinePunct w:val="0"/>
        <w:bidi w:val="0"/>
        <w:adjustRightInd w:val="0"/>
        <w:snapToGrid w:val="0"/>
        <w:spacing w:line="620" w:lineRule="exact"/>
        <w:jc w:val="center"/>
        <w:textAlignment w:val="auto"/>
        <w:rPr>
          <w:rFonts w:hint="eastAsia" w:ascii="黑体" w:hAnsi="Times New Roman" w:eastAsia="黑体" w:cs="黑体"/>
          <w:sz w:val="32"/>
          <w:szCs w:val="32"/>
        </w:rPr>
      </w:pPr>
    </w:p>
    <w:p>
      <w:pPr>
        <w:pStyle w:val="2"/>
        <w:rPr>
          <w:rFonts w:hint="eastAsia"/>
        </w:rPr>
      </w:pPr>
    </w:p>
    <w:p>
      <w:pPr>
        <w:keepNext w:val="0"/>
        <w:keepLines w:val="0"/>
        <w:pageBreakBefore w:val="0"/>
        <w:wordWrap/>
        <w:topLinePunct w:val="0"/>
        <w:bidi w:val="0"/>
        <w:adjustRightInd w:val="0"/>
        <w:snapToGrid w:val="0"/>
        <w:spacing w:line="620" w:lineRule="exact"/>
        <w:jc w:val="center"/>
        <w:textAlignment w:val="auto"/>
        <w:rPr>
          <w:rFonts w:ascii="黑体" w:hAnsi="Times New Roman" w:eastAsia="黑体" w:cs="黑体"/>
          <w:spacing w:val="-38"/>
          <w:sz w:val="32"/>
          <w:szCs w:val="32"/>
        </w:rPr>
      </w:pPr>
      <w:r>
        <w:rPr>
          <w:rFonts w:hint="eastAsia" w:ascii="黑体" w:hAnsi="Times New Roman" w:eastAsia="黑体" w:cs="黑体"/>
          <w:sz w:val="32"/>
          <w:szCs w:val="32"/>
        </w:rPr>
        <w:t>第二部分</w:t>
      </w:r>
    </w:p>
    <w:p>
      <w:pPr>
        <w:keepNext w:val="0"/>
        <w:keepLines w:val="0"/>
        <w:pageBreakBefore w:val="0"/>
        <w:wordWrap/>
        <w:topLinePunct w:val="0"/>
        <w:bidi w:val="0"/>
        <w:adjustRightInd w:val="0"/>
        <w:snapToGrid w:val="0"/>
        <w:spacing w:line="620" w:lineRule="exact"/>
        <w:jc w:val="center"/>
        <w:textAlignment w:val="auto"/>
        <w:rPr>
          <w:rFonts w:hint="eastAsia" w:ascii="黑体" w:hAnsi="Times New Roman" w:eastAsia="黑体" w:cs="黑体"/>
          <w:sz w:val="32"/>
          <w:szCs w:val="32"/>
          <w:lang w:val="en-US" w:eastAsia="zh-CN"/>
        </w:rPr>
      </w:pPr>
      <w:r>
        <w:rPr>
          <w:rFonts w:hint="eastAsia" w:ascii="黑体" w:hAnsi="黑体" w:eastAsia="黑体"/>
          <w:sz w:val="32"/>
          <w:szCs w:val="32"/>
        </w:rPr>
        <w:t>信阳市种子技术服务站</w:t>
      </w:r>
      <w:r>
        <w:rPr>
          <w:rFonts w:ascii="黑体" w:hAnsi="Times New Roman" w:eastAsia="黑体" w:cs="黑体"/>
          <w:sz w:val="32"/>
          <w:szCs w:val="32"/>
        </w:rPr>
        <w:t>202</w:t>
      </w:r>
      <w:r>
        <w:rPr>
          <w:rFonts w:hint="eastAsia" w:ascii="黑体" w:hAnsi="Times New Roman" w:eastAsia="黑体" w:cs="黑体"/>
          <w:sz w:val="32"/>
          <w:szCs w:val="32"/>
          <w:lang w:val="en-US" w:eastAsia="zh-CN"/>
        </w:rPr>
        <w:t>1</w:t>
      </w:r>
      <w:r>
        <w:rPr>
          <w:rFonts w:hint="eastAsia" w:ascii="黑体" w:hAnsi="Times New Roman" w:eastAsia="黑体" w:cs="黑体"/>
          <w:sz w:val="32"/>
          <w:szCs w:val="32"/>
        </w:rPr>
        <w:t>年度</w:t>
      </w:r>
      <w:r>
        <w:rPr>
          <w:rFonts w:hint="eastAsia" w:ascii="黑体" w:hAnsi="Times New Roman" w:eastAsia="黑体" w:cs="黑体"/>
          <w:sz w:val="32"/>
          <w:szCs w:val="32"/>
          <w:lang w:val="en-US" w:eastAsia="zh-CN"/>
        </w:rPr>
        <w:t>决算表</w:t>
      </w:r>
    </w:p>
    <w:p>
      <w:pPr>
        <w:pStyle w:val="2"/>
        <w:rPr>
          <w:rFonts w:hint="default"/>
          <w:lang w:val="en-US" w:eastAsia="zh-CN"/>
        </w:rPr>
        <w:sectPr>
          <w:pgSz w:w="11906" w:h="16838"/>
          <w:pgMar w:top="1588" w:right="1758" w:bottom="1588" w:left="1814" w:header="851" w:footer="992" w:gutter="0"/>
          <w:pgBorders>
            <w:top w:val="none" w:sz="0" w:space="0"/>
            <w:left w:val="none" w:sz="0" w:space="0"/>
            <w:bottom w:val="none" w:sz="0" w:space="0"/>
            <w:right w:val="none" w:sz="0" w:space="0"/>
          </w:pgBorders>
          <w:cols w:space="425" w:num="1"/>
          <w:docGrid w:type="lines" w:linePitch="312" w:charSpace="0"/>
        </w:sectPr>
      </w:pPr>
    </w:p>
    <w:tbl>
      <w:tblPr>
        <w:tblStyle w:val="5"/>
        <w:tblW w:w="489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4245"/>
        <w:gridCol w:w="748"/>
        <w:gridCol w:w="1569"/>
        <w:gridCol w:w="3997"/>
        <w:gridCol w:w="748"/>
        <w:gridCol w:w="22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705" w:hRule="atLeast"/>
        </w:trPr>
        <w:tc>
          <w:tcPr>
            <w:tcW w:w="5000" w:type="pct"/>
            <w:gridSpan w:val="6"/>
            <w:tcBorders>
              <w:top w:val="nil"/>
              <w:left w:val="nil"/>
              <w:bottom w:val="nil"/>
              <w:right w:val="single" w:color="808080" w:sz="4" w:space="0"/>
            </w:tcBorders>
            <w:shd w:val="clear" w:color="auto" w:fill="FFFFFF" w:themeFill="background1"/>
            <w:noWrap/>
            <w:vAlign w:val="center"/>
          </w:tcPr>
          <w:p>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561" w:type="pct"/>
            <w:tcBorders>
              <w:top w:val="nil"/>
              <w:left w:val="nil"/>
              <w:bottom w:val="nil"/>
              <w:right w:val="nil"/>
            </w:tcBorders>
            <w:shd w:val="clear" w:color="auto" w:fill="FFFFFF" w:themeFill="background1"/>
            <w:noWrap/>
            <w:vAlign w:val="center"/>
          </w:tcPr>
          <w:p>
            <w:pPr>
              <w:jc w:val="left"/>
              <w:rPr>
                <w:rFonts w:hint="eastAsia" w:ascii="Tahoma" w:hAnsi="Tahoma" w:eastAsia="Tahoma" w:cs="Tahoma"/>
                <w:i w:val="0"/>
                <w:iCs w:val="0"/>
                <w:color w:val="000000"/>
                <w:sz w:val="16"/>
                <w:szCs w:val="16"/>
                <w:u w:val="none"/>
              </w:rPr>
            </w:pPr>
          </w:p>
        </w:tc>
        <w:tc>
          <w:tcPr>
            <w:tcW w:w="275" w:type="pct"/>
            <w:tcBorders>
              <w:top w:val="nil"/>
              <w:left w:val="nil"/>
              <w:bottom w:val="nil"/>
              <w:right w:val="nil"/>
            </w:tcBorders>
            <w:shd w:val="clear" w:color="auto" w:fill="FFFFFF" w:themeFill="background1"/>
            <w:noWrap/>
            <w:vAlign w:val="center"/>
          </w:tcPr>
          <w:p>
            <w:pPr>
              <w:jc w:val="left"/>
              <w:rPr>
                <w:rFonts w:hint="eastAsia" w:ascii="宋体" w:hAnsi="宋体" w:eastAsia="宋体" w:cs="宋体"/>
                <w:i w:val="0"/>
                <w:iCs w:val="0"/>
                <w:color w:val="000000"/>
                <w:sz w:val="18"/>
                <w:szCs w:val="18"/>
                <w:u w:val="none"/>
              </w:rPr>
            </w:pPr>
          </w:p>
        </w:tc>
        <w:tc>
          <w:tcPr>
            <w:tcW w:w="577" w:type="pct"/>
            <w:tcBorders>
              <w:top w:val="nil"/>
              <w:left w:val="nil"/>
              <w:bottom w:val="nil"/>
              <w:right w:val="nil"/>
            </w:tcBorders>
            <w:shd w:val="clear" w:color="auto" w:fill="FFFFFF" w:themeFill="background1"/>
            <w:noWrap/>
            <w:vAlign w:val="center"/>
          </w:tcPr>
          <w:p>
            <w:pPr>
              <w:jc w:val="left"/>
              <w:rPr>
                <w:rFonts w:hint="eastAsia" w:ascii="宋体" w:hAnsi="宋体" w:eastAsia="宋体" w:cs="宋体"/>
                <w:i w:val="0"/>
                <w:iCs w:val="0"/>
                <w:color w:val="000000"/>
                <w:sz w:val="18"/>
                <w:szCs w:val="18"/>
                <w:u w:val="none"/>
              </w:rPr>
            </w:pPr>
          </w:p>
        </w:tc>
        <w:tc>
          <w:tcPr>
            <w:tcW w:w="1470" w:type="pct"/>
            <w:tcBorders>
              <w:top w:val="nil"/>
              <w:left w:val="nil"/>
              <w:bottom w:val="nil"/>
              <w:right w:val="nil"/>
            </w:tcBorders>
            <w:shd w:val="clear" w:color="auto" w:fill="FFFFFF" w:themeFill="background1"/>
            <w:noWrap/>
            <w:vAlign w:val="center"/>
          </w:tcPr>
          <w:p>
            <w:pPr>
              <w:jc w:val="left"/>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FFFFFF" w:themeFill="background1"/>
            <w:noWrap/>
            <w:vAlign w:val="center"/>
          </w:tcPr>
          <w:p>
            <w:pPr>
              <w:jc w:val="left"/>
              <w:rPr>
                <w:rFonts w:hint="eastAsia" w:ascii="宋体" w:hAnsi="宋体" w:eastAsia="宋体" w:cs="宋体"/>
                <w:i w:val="0"/>
                <w:iCs w:val="0"/>
                <w:color w:val="000000"/>
                <w:sz w:val="18"/>
                <w:szCs w:val="18"/>
                <w:u w:val="none"/>
              </w:rPr>
            </w:pPr>
          </w:p>
        </w:tc>
        <w:tc>
          <w:tcPr>
            <w:tcW w:w="841" w:type="pct"/>
            <w:tcBorders>
              <w:top w:val="nil"/>
              <w:left w:val="nil"/>
              <w:bottom w:val="nil"/>
              <w:right w:val="single" w:color="80808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5000" w:type="pct"/>
            <w:gridSpan w:val="6"/>
            <w:tcBorders>
              <w:top w:val="nil"/>
              <w:left w:val="nil"/>
              <w:bottom w:val="single" w:color="808080" w:sz="4" w:space="0"/>
              <w:right w:val="single" w:color="80808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部门：信阳市种子技术服务站                                </w:t>
            </w:r>
            <w:r>
              <w:rPr>
                <w:rFonts w:hint="eastAsia" w:ascii="宋体" w:hAnsi="宋体" w:eastAsia="宋体" w:cs="宋体"/>
                <w:i w:val="0"/>
                <w:iCs w:val="0"/>
                <w:color w:val="000000"/>
                <w:kern w:val="0"/>
                <w:sz w:val="24"/>
                <w:szCs w:val="24"/>
                <w:u w:val="none"/>
                <w:lang w:val="en-US" w:eastAsia="zh-CN" w:bidi="ar"/>
              </w:rPr>
              <w:t xml:space="preserve">2021年度                                     </w:t>
            </w: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2413" w:type="pct"/>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w:t>
            </w:r>
          </w:p>
        </w:tc>
        <w:tc>
          <w:tcPr>
            <w:tcW w:w="2586" w:type="pct"/>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561"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577"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147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841"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561"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275" w:type="pct"/>
            <w:tcBorders>
              <w:top w:val="nil"/>
              <w:left w:val="nil"/>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0"/>
                <w:szCs w:val="20"/>
                <w:u w:val="none"/>
              </w:rPr>
            </w:pPr>
          </w:p>
        </w:tc>
        <w:tc>
          <w:tcPr>
            <w:tcW w:w="577"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275" w:type="pct"/>
            <w:tcBorders>
              <w:top w:val="nil"/>
              <w:left w:val="nil"/>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0"/>
                <w:szCs w:val="20"/>
                <w:u w:val="none"/>
              </w:rPr>
            </w:pPr>
          </w:p>
        </w:tc>
        <w:tc>
          <w:tcPr>
            <w:tcW w:w="841"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561"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一、一般公共预算财政拨款收入</w:t>
            </w: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7"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393.13</w:t>
            </w:r>
          </w:p>
        </w:tc>
        <w:tc>
          <w:tcPr>
            <w:tcW w:w="147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841"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561"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二、政府性基金预算财政拨款收入</w:t>
            </w: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7"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7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841"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561"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三、国有资本经营预算财政拨款收入</w:t>
            </w: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77"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7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841"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561"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四、上级补助收入</w:t>
            </w: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77"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7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841"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561"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五、事业收入</w:t>
            </w: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77"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7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841"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561"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六、经营收入</w:t>
            </w: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77"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7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841"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561"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七、附属单位上缴收入</w:t>
            </w: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77"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7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841"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561"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八、其他收入</w:t>
            </w: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77"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7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841"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561" w:type="pct"/>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577"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47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841"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561" w:type="pct"/>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77"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47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841"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561" w:type="pct"/>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577"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47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841"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561" w:type="pct"/>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77"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47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841"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561" w:type="pct"/>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577"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47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841"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561" w:type="pct"/>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577"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47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841"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561" w:type="pct"/>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77"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47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841"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561" w:type="pct"/>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577"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47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841"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561" w:type="pct"/>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577"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47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841"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561" w:type="pct"/>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77"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47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841"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561" w:type="pct"/>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577"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47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841"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561" w:type="pct"/>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77"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47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841"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561" w:type="pct"/>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577"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47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841"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561" w:type="pct"/>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577"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47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841"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561" w:type="pct"/>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577"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47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841"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561" w:type="pct"/>
            <w:tcBorders>
              <w:top w:val="nil"/>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b/>
                <w:bCs/>
                <w:i w:val="0"/>
                <w:iCs w:val="0"/>
                <w:color w:val="000000"/>
                <w:sz w:val="20"/>
                <w:szCs w:val="20"/>
                <w:u w:val="none"/>
              </w:rPr>
            </w:pP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577"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47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841"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561" w:type="pct"/>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77"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47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841"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561" w:type="pct"/>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577"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47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841"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561"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577"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393.13</w:t>
            </w:r>
          </w:p>
        </w:tc>
        <w:tc>
          <w:tcPr>
            <w:tcW w:w="147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841"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561"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使用非财政拨款结余</w:t>
            </w: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577"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7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结余分配</w:t>
            </w: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841"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561"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577"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4.69</w:t>
            </w:r>
          </w:p>
        </w:tc>
        <w:tc>
          <w:tcPr>
            <w:tcW w:w="147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841"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561" w:type="pct"/>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77"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470" w:type="pct"/>
            <w:tcBorders>
              <w:top w:val="nil"/>
              <w:left w:val="nil"/>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841" w:type="pct"/>
            <w:tcBorders>
              <w:top w:val="nil"/>
              <w:left w:val="nil"/>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561"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275" w:type="pct"/>
            <w:tcBorders>
              <w:top w:val="nil"/>
              <w:left w:val="nil"/>
              <w:bottom w:val="single" w:color="000000" w:sz="12"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577"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397.82</w:t>
            </w:r>
          </w:p>
        </w:tc>
        <w:tc>
          <w:tcPr>
            <w:tcW w:w="147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27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841"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397.82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5000" w:type="pct"/>
            <w:gridSpan w:val="6"/>
            <w:tcBorders>
              <w:top w:val="nil"/>
              <w:left w:val="nil"/>
              <w:bottom w:val="nil"/>
              <w:right w:val="nil"/>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注：本表反映部门本年度的总收支和年末结转结余情况。本套报表金额单位转换时可能存在尾数误差。</w:t>
            </w:r>
          </w:p>
        </w:tc>
      </w:tr>
    </w:tbl>
    <w:p>
      <w:pPr>
        <w:pStyle w:val="4"/>
        <w:shd w:val="clear" w:color="auto" w:fill="FFFFFF"/>
        <w:snapToGrid w:val="0"/>
        <w:spacing w:line="600" w:lineRule="exact"/>
        <w:ind w:firstLine="720" w:firstLineChars="200"/>
        <w:jc w:val="center"/>
        <w:rPr>
          <w:rFonts w:hint="eastAsia" w:ascii="黑体" w:hAnsi="黑体" w:eastAsia="黑体"/>
          <w:sz w:val="36"/>
          <w:szCs w:val="36"/>
        </w:rPr>
      </w:pPr>
    </w:p>
    <w:tbl>
      <w:tblPr>
        <w:tblStyle w:val="5"/>
        <w:tblW w:w="498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3116"/>
        <w:gridCol w:w="3991"/>
        <w:gridCol w:w="815"/>
        <w:gridCol w:w="1668"/>
        <w:gridCol w:w="616"/>
        <w:gridCol w:w="616"/>
        <w:gridCol w:w="616"/>
        <w:gridCol w:w="616"/>
        <w:gridCol w:w="17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5" w:hRule="atLeast"/>
        </w:trPr>
        <w:tc>
          <w:tcPr>
            <w:tcW w:w="5000" w:type="pct"/>
            <w:gridSpan w:val="9"/>
            <w:tcBorders>
              <w:top w:val="nil"/>
              <w:left w:val="nil"/>
              <w:bottom w:val="nil"/>
              <w:right w:val="single" w:color="808080" w:sz="4" w:space="0"/>
            </w:tcBorders>
            <w:shd w:val="clear" w:color="auto" w:fill="FFFFFF" w:themeFill="background1"/>
            <w:noWrap/>
            <w:vAlign w:val="center"/>
          </w:tcPr>
          <w:p>
            <w:pPr>
              <w:jc w:val="center"/>
              <w:rPr>
                <w:rFonts w:hint="eastAsia" w:ascii="宋体" w:hAnsi="宋体" w:eastAsia="宋体" w:cs="宋体"/>
                <w:i w:val="0"/>
                <w:iCs w:val="0"/>
                <w:color w:val="000000"/>
                <w:sz w:val="18"/>
                <w:szCs w:val="18"/>
                <w:u w:val="none"/>
                <w:shd w:val="clear" w:color="auto" w:fill="auto"/>
              </w:rPr>
            </w:pPr>
            <w:r>
              <w:rPr>
                <w:rFonts w:hint="eastAsia" w:ascii="黑体" w:hAnsi="宋体" w:eastAsia="黑体" w:cs="黑体"/>
                <w:i w:val="0"/>
                <w:iCs w:val="0"/>
                <w:color w:val="000000"/>
                <w:kern w:val="0"/>
                <w:sz w:val="30"/>
                <w:szCs w:val="30"/>
                <w:u w:val="none"/>
                <w:shd w:val="clear" w:color="auto" w:fill="auto"/>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 w:hRule="atLeast"/>
        </w:trPr>
        <w:tc>
          <w:tcPr>
            <w:tcW w:w="5000" w:type="pct"/>
            <w:gridSpan w:val="9"/>
            <w:tcBorders>
              <w:top w:val="nil"/>
              <w:left w:val="nil"/>
              <w:bottom w:val="nil"/>
              <w:right w:val="single" w:color="80808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5000" w:type="pct"/>
            <w:gridSpan w:val="9"/>
            <w:tcBorders>
              <w:top w:val="nil"/>
              <w:left w:val="nil"/>
              <w:bottom w:val="single" w:color="808080" w:sz="4" w:space="0"/>
              <w:right w:val="single" w:color="80808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部门：信阳市种子技术服务站                                2021年度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 w:hRule="atLeast"/>
        </w:trPr>
        <w:tc>
          <w:tcPr>
            <w:tcW w:w="2567" w:type="pct"/>
            <w:gridSpan w:val="2"/>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项目</w:t>
            </w:r>
          </w:p>
        </w:tc>
        <w:tc>
          <w:tcPr>
            <w:tcW w:w="294" w:type="pct"/>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本年收入合计</w:t>
            </w:r>
          </w:p>
        </w:tc>
        <w:tc>
          <w:tcPr>
            <w:tcW w:w="602" w:type="pct"/>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财政拨款收入</w:t>
            </w:r>
          </w:p>
        </w:tc>
        <w:tc>
          <w:tcPr>
            <w:tcW w:w="222" w:type="pct"/>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上级补助收入</w:t>
            </w:r>
          </w:p>
        </w:tc>
        <w:tc>
          <w:tcPr>
            <w:tcW w:w="222" w:type="pct"/>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事业收入</w:t>
            </w:r>
          </w:p>
        </w:tc>
        <w:tc>
          <w:tcPr>
            <w:tcW w:w="222" w:type="pct"/>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经营收入</w:t>
            </w:r>
          </w:p>
        </w:tc>
        <w:tc>
          <w:tcPr>
            <w:tcW w:w="222" w:type="pct"/>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附属单位上缴收入</w:t>
            </w:r>
          </w:p>
        </w:tc>
        <w:tc>
          <w:tcPr>
            <w:tcW w:w="645" w:type="pct"/>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25" w:type="pct"/>
            <w:vMerge w:val="restart"/>
            <w:tcBorders>
              <w:top w:val="nil"/>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功能分类科目编码</w:t>
            </w:r>
          </w:p>
        </w:tc>
        <w:tc>
          <w:tcPr>
            <w:tcW w:w="1441" w:type="pct"/>
            <w:vMerge w:val="restar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科目名称</w:t>
            </w:r>
          </w:p>
        </w:tc>
        <w:tc>
          <w:tcPr>
            <w:tcW w:w="294"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shd w:val="clear" w:color="auto" w:fill="auto"/>
              </w:rPr>
            </w:pPr>
          </w:p>
        </w:tc>
        <w:tc>
          <w:tcPr>
            <w:tcW w:w="602"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shd w:val="clear" w:color="auto" w:fill="auto"/>
              </w:rPr>
            </w:pPr>
          </w:p>
        </w:tc>
        <w:tc>
          <w:tcPr>
            <w:tcW w:w="222"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shd w:val="clear" w:color="auto" w:fill="auto"/>
              </w:rPr>
            </w:pPr>
          </w:p>
        </w:tc>
        <w:tc>
          <w:tcPr>
            <w:tcW w:w="222"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shd w:val="clear" w:color="auto" w:fill="auto"/>
              </w:rPr>
            </w:pPr>
          </w:p>
        </w:tc>
        <w:tc>
          <w:tcPr>
            <w:tcW w:w="222"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shd w:val="clear" w:color="auto" w:fill="auto"/>
              </w:rPr>
            </w:pPr>
          </w:p>
        </w:tc>
        <w:tc>
          <w:tcPr>
            <w:tcW w:w="222"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shd w:val="clear" w:color="auto" w:fill="auto"/>
              </w:rPr>
            </w:pPr>
          </w:p>
        </w:tc>
        <w:tc>
          <w:tcPr>
            <w:tcW w:w="645"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25" w:type="pct"/>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shd w:val="clear" w:color="auto" w:fill="auto"/>
              </w:rPr>
            </w:pPr>
          </w:p>
        </w:tc>
        <w:tc>
          <w:tcPr>
            <w:tcW w:w="1441" w:type="pct"/>
            <w:vMerge w:val="continue"/>
            <w:tcBorders>
              <w:top w:val="nil"/>
              <w:left w:val="nil"/>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0"/>
                <w:szCs w:val="20"/>
                <w:u w:val="none"/>
                <w:shd w:val="clear" w:color="auto" w:fill="auto"/>
              </w:rPr>
            </w:pPr>
          </w:p>
        </w:tc>
        <w:tc>
          <w:tcPr>
            <w:tcW w:w="294"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shd w:val="clear" w:color="auto" w:fill="auto"/>
              </w:rPr>
            </w:pPr>
          </w:p>
        </w:tc>
        <w:tc>
          <w:tcPr>
            <w:tcW w:w="602"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shd w:val="clear" w:color="auto" w:fill="auto"/>
              </w:rPr>
            </w:pPr>
          </w:p>
        </w:tc>
        <w:tc>
          <w:tcPr>
            <w:tcW w:w="222"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shd w:val="clear" w:color="auto" w:fill="auto"/>
              </w:rPr>
            </w:pPr>
          </w:p>
        </w:tc>
        <w:tc>
          <w:tcPr>
            <w:tcW w:w="222"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shd w:val="clear" w:color="auto" w:fill="auto"/>
              </w:rPr>
            </w:pPr>
          </w:p>
        </w:tc>
        <w:tc>
          <w:tcPr>
            <w:tcW w:w="222"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shd w:val="clear" w:color="auto" w:fill="auto"/>
              </w:rPr>
            </w:pPr>
          </w:p>
        </w:tc>
        <w:tc>
          <w:tcPr>
            <w:tcW w:w="222"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shd w:val="clear" w:color="auto" w:fill="auto"/>
              </w:rPr>
            </w:pPr>
          </w:p>
        </w:tc>
        <w:tc>
          <w:tcPr>
            <w:tcW w:w="645"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1125" w:type="pct"/>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shd w:val="clear" w:color="auto" w:fill="auto"/>
              </w:rPr>
            </w:pPr>
          </w:p>
        </w:tc>
        <w:tc>
          <w:tcPr>
            <w:tcW w:w="1441" w:type="pct"/>
            <w:vMerge w:val="continue"/>
            <w:tcBorders>
              <w:top w:val="nil"/>
              <w:left w:val="nil"/>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0"/>
                <w:szCs w:val="20"/>
                <w:u w:val="none"/>
                <w:shd w:val="clear" w:color="auto" w:fill="auto"/>
              </w:rPr>
            </w:pPr>
          </w:p>
        </w:tc>
        <w:tc>
          <w:tcPr>
            <w:tcW w:w="294"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shd w:val="clear" w:color="auto" w:fill="auto"/>
              </w:rPr>
            </w:pPr>
          </w:p>
        </w:tc>
        <w:tc>
          <w:tcPr>
            <w:tcW w:w="602"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shd w:val="clear" w:color="auto" w:fill="auto"/>
              </w:rPr>
            </w:pPr>
          </w:p>
        </w:tc>
        <w:tc>
          <w:tcPr>
            <w:tcW w:w="222"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shd w:val="clear" w:color="auto" w:fill="auto"/>
              </w:rPr>
            </w:pPr>
          </w:p>
        </w:tc>
        <w:tc>
          <w:tcPr>
            <w:tcW w:w="222"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shd w:val="clear" w:color="auto" w:fill="auto"/>
              </w:rPr>
            </w:pPr>
          </w:p>
        </w:tc>
        <w:tc>
          <w:tcPr>
            <w:tcW w:w="222"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shd w:val="clear" w:color="auto" w:fill="auto"/>
              </w:rPr>
            </w:pPr>
          </w:p>
        </w:tc>
        <w:tc>
          <w:tcPr>
            <w:tcW w:w="222"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shd w:val="clear" w:color="auto" w:fill="auto"/>
              </w:rPr>
            </w:pPr>
          </w:p>
        </w:tc>
        <w:tc>
          <w:tcPr>
            <w:tcW w:w="645"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 w:hRule="atLeast"/>
        </w:trPr>
        <w:tc>
          <w:tcPr>
            <w:tcW w:w="2567" w:type="pct"/>
            <w:gridSpan w:val="2"/>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栏次</w:t>
            </w:r>
          </w:p>
        </w:tc>
        <w:tc>
          <w:tcPr>
            <w:tcW w:w="294" w:type="pc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w:t>
            </w:r>
          </w:p>
        </w:tc>
        <w:tc>
          <w:tcPr>
            <w:tcW w:w="602" w:type="pc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w:t>
            </w:r>
          </w:p>
        </w:tc>
        <w:tc>
          <w:tcPr>
            <w:tcW w:w="222" w:type="pc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222" w:type="pc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w:t>
            </w:r>
          </w:p>
        </w:tc>
        <w:tc>
          <w:tcPr>
            <w:tcW w:w="222" w:type="pc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w:t>
            </w:r>
          </w:p>
        </w:tc>
        <w:tc>
          <w:tcPr>
            <w:tcW w:w="222" w:type="pc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w:t>
            </w:r>
          </w:p>
        </w:tc>
        <w:tc>
          <w:tcPr>
            <w:tcW w:w="645" w:type="pc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567" w:type="pct"/>
            <w:gridSpan w:val="2"/>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合计</w:t>
            </w:r>
          </w:p>
        </w:tc>
        <w:tc>
          <w:tcPr>
            <w:tcW w:w="29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393.13</w:t>
            </w:r>
          </w:p>
        </w:tc>
        <w:tc>
          <w:tcPr>
            <w:tcW w:w="60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393.13</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0.00</w:t>
            </w:r>
          </w:p>
        </w:tc>
        <w:tc>
          <w:tcPr>
            <w:tcW w:w="64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125"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208</w:t>
            </w:r>
          </w:p>
        </w:tc>
        <w:tc>
          <w:tcPr>
            <w:tcW w:w="1441"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社会保障和就业支出</w:t>
            </w:r>
          </w:p>
        </w:tc>
        <w:tc>
          <w:tcPr>
            <w:tcW w:w="29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35.79</w:t>
            </w:r>
          </w:p>
        </w:tc>
        <w:tc>
          <w:tcPr>
            <w:tcW w:w="60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35.79</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0.00</w:t>
            </w:r>
          </w:p>
        </w:tc>
        <w:tc>
          <w:tcPr>
            <w:tcW w:w="64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125"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20805</w:t>
            </w:r>
          </w:p>
        </w:tc>
        <w:tc>
          <w:tcPr>
            <w:tcW w:w="1441"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行政事业单位养老支出</w:t>
            </w:r>
          </w:p>
        </w:tc>
        <w:tc>
          <w:tcPr>
            <w:tcW w:w="29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19.85</w:t>
            </w:r>
          </w:p>
        </w:tc>
        <w:tc>
          <w:tcPr>
            <w:tcW w:w="60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19.85</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0.00</w:t>
            </w:r>
          </w:p>
        </w:tc>
        <w:tc>
          <w:tcPr>
            <w:tcW w:w="64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125"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2080505</w:t>
            </w:r>
          </w:p>
        </w:tc>
        <w:tc>
          <w:tcPr>
            <w:tcW w:w="1441"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 xml:space="preserve">  机关事业单位基本养老保险缴费支出</w:t>
            </w:r>
          </w:p>
        </w:tc>
        <w:tc>
          <w:tcPr>
            <w:tcW w:w="29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19.85</w:t>
            </w:r>
          </w:p>
        </w:tc>
        <w:tc>
          <w:tcPr>
            <w:tcW w:w="60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19.85</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0.00</w:t>
            </w:r>
          </w:p>
        </w:tc>
        <w:tc>
          <w:tcPr>
            <w:tcW w:w="64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125"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20808</w:t>
            </w:r>
          </w:p>
        </w:tc>
        <w:tc>
          <w:tcPr>
            <w:tcW w:w="1441"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抚恤</w:t>
            </w:r>
          </w:p>
        </w:tc>
        <w:tc>
          <w:tcPr>
            <w:tcW w:w="29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14.21</w:t>
            </w:r>
          </w:p>
        </w:tc>
        <w:tc>
          <w:tcPr>
            <w:tcW w:w="60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14.21</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0.00</w:t>
            </w:r>
          </w:p>
        </w:tc>
        <w:tc>
          <w:tcPr>
            <w:tcW w:w="64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trPr>
        <w:tc>
          <w:tcPr>
            <w:tcW w:w="1125"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2080801</w:t>
            </w:r>
          </w:p>
        </w:tc>
        <w:tc>
          <w:tcPr>
            <w:tcW w:w="1441"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 xml:space="preserve">  死亡抚恤</w:t>
            </w:r>
          </w:p>
        </w:tc>
        <w:tc>
          <w:tcPr>
            <w:tcW w:w="29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14.21</w:t>
            </w:r>
          </w:p>
        </w:tc>
        <w:tc>
          <w:tcPr>
            <w:tcW w:w="60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14.21</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0.00</w:t>
            </w:r>
          </w:p>
        </w:tc>
        <w:tc>
          <w:tcPr>
            <w:tcW w:w="64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125"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20899</w:t>
            </w:r>
          </w:p>
        </w:tc>
        <w:tc>
          <w:tcPr>
            <w:tcW w:w="1441"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其他社会保障和就业支出</w:t>
            </w:r>
          </w:p>
        </w:tc>
        <w:tc>
          <w:tcPr>
            <w:tcW w:w="29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1.74</w:t>
            </w:r>
          </w:p>
        </w:tc>
        <w:tc>
          <w:tcPr>
            <w:tcW w:w="60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1.74</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0.00</w:t>
            </w:r>
          </w:p>
        </w:tc>
        <w:tc>
          <w:tcPr>
            <w:tcW w:w="64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125"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2089999</w:t>
            </w:r>
          </w:p>
        </w:tc>
        <w:tc>
          <w:tcPr>
            <w:tcW w:w="1441"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 xml:space="preserve">  其他社会保障和就业支出</w:t>
            </w:r>
          </w:p>
        </w:tc>
        <w:tc>
          <w:tcPr>
            <w:tcW w:w="29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1.74</w:t>
            </w:r>
          </w:p>
        </w:tc>
        <w:tc>
          <w:tcPr>
            <w:tcW w:w="60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1.74</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0.00</w:t>
            </w:r>
          </w:p>
        </w:tc>
        <w:tc>
          <w:tcPr>
            <w:tcW w:w="64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125"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210</w:t>
            </w:r>
          </w:p>
        </w:tc>
        <w:tc>
          <w:tcPr>
            <w:tcW w:w="1441"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卫生健康支出</w:t>
            </w:r>
          </w:p>
        </w:tc>
        <w:tc>
          <w:tcPr>
            <w:tcW w:w="29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9.92</w:t>
            </w:r>
          </w:p>
        </w:tc>
        <w:tc>
          <w:tcPr>
            <w:tcW w:w="60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9.92</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0.00</w:t>
            </w:r>
          </w:p>
        </w:tc>
        <w:tc>
          <w:tcPr>
            <w:tcW w:w="64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125"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21011</w:t>
            </w:r>
          </w:p>
        </w:tc>
        <w:tc>
          <w:tcPr>
            <w:tcW w:w="1441"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行政事业单位医疗</w:t>
            </w:r>
          </w:p>
        </w:tc>
        <w:tc>
          <w:tcPr>
            <w:tcW w:w="29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9.92</w:t>
            </w:r>
          </w:p>
        </w:tc>
        <w:tc>
          <w:tcPr>
            <w:tcW w:w="60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9.92</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0.00</w:t>
            </w:r>
          </w:p>
        </w:tc>
        <w:tc>
          <w:tcPr>
            <w:tcW w:w="64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125"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2101102</w:t>
            </w:r>
          </w:p>
        </w:tc>
        <w:tc>
          <w:tcPr>
            <w:tcW w:w="1441"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 xml:space="preserve">  事业单位医疗</w:t>
            </w:r>
          </w:p>
        </w:tc>
        <w:tc>
          <w:tcPr>
            <w:tcW w:w="29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9.92</w:t>
            </w:r>
          </w:p>
        </w:tc>
        <w:tc>
          <w:tcPr>
            <w:tcW w:w="60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9.92</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0.00</w:t>
            </w:r>
          </w:p>
        </w:tc>
        <w:tc>
          <w:tcPr>
            <w:tcW w:w="64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125"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213</w:t>
            </w:r>
          </w:p>
        </w:tc>
        <w:tc>
          <w:tcPr>
            <w:tcW w:w="1441"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农林水支出</w:t>
            </w:r>
          </w:p>
        </w:tc>
        <w:tc>
          <w:tcPr>
            <w:tcW w:w="29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332.53</w:t>
            </w:r>
          </w:p>
        </w:tc>
        <w:tc>
          <w:tcPr>
            <w:tcW w:w="60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332.53</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0.00</w:t>
            </w:r>
          </w:p>
        </w:tc>
        <w:tc>
          <w:tcPr>
            <w:tcW w:w="64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125"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21301</w:t>
            </w:r>
          </w:p>
        </w:tc>
        <w:tc>
          <w:tcPr>
            <w:tcW w:w="1441"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农业农村</w:t>
            </w:r>
          </w:p>
        </w:tc>
        <w:tc>
          <w:tcPr>
            <w:tcW w:w="29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332.53</w:t>
            </w:r>
          </w:p>
        </w:tc>
        <w:tc>
          <w:tcPr>
            <w:tcW w:w="60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332.53</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0.00</w:t>
            </w:r>
          </w:p>
        </w:tc>
        <w:tc>
          <w:tcPr>
            <w:tcW w:w="64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125"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2130104</w:t>
            </w:r>
          </w:p>
        </w:tc>
        <w:tc>
          <w:tcPr>
            <w:tcW w:w="1441"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 xml:space="preserve">  事业运行</w:t>
            </w:r>
          </w:p>
        </w:tc>
        <w:tc>
          <w:tcPr>
            <w:tcW w:w="29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277.73</w:t>
            </w:r>
          </w:p>
        </w:tc>
        <w:tc>
          <w:tcPr>
            <w:tcW w:w="60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277.73</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0.00</w:t>
            </w:r>
          </w:p>
        </w:tc>
        <w:tc>
          <w:tcPr>
            <w:tcW w:w="64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125"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2130106</w:t>
            </w:r>
          </w:p>
        </w:tc>
        <w:tc>
          <w:tcPr>
            <w:tcW w:w="1441"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 xml:space="preserve">  科技转化与推广服务</w:t>
            </w:r>
          </w:p>
        </w:tc>
        <w:tc>
          <w:tcPr>
            <w:tcW w:w="29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45.00</w:t>
            </w:r>
          </w:p>
        </w:tc>
        <w:tc>
          <w:tcPr>
            <w:tcW w:w="60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0.00</w:t>
            </w:r>
          </w:p>
        </w:tc>
        <w:tc>
          <w:tcPr>
            <w:tcW w:w="64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125"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2130199</w:t>
            </w:r>
          </w:p>
        </w:tc>
        <w:tc>
          <w:tcPr>
            <w:tcW w:w="1441"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 xml:space="preserve">  其他农业农村支出</w:t>
            </w:r>
          </w:p>
        </w:tc>
        <w:tc>
          <w:tcPr>
            <w:tcW w:w="29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9.80</w:t>
            </w:r>
          </w:p>
        </w:tc>
        <w:tc>
          <w:tcPr>
            <w:tcW w:w="60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9.80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0.00</w:t>
            </w:r>
          </w:p>
        </w:tc>
        <w:tc>
          <w:tcPr>
            <w:tcW w:w="64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125"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221</w:t>
            </w:r>
          </w:p>
        </w:tc>
        <w:tc>
          <w:tcPr>
            <w:tcW w:w="1441"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住房保障支出</w:t>
            </w:r>
          </w:p>
        </w:tc>
        <w:tc>
          <w:tcPr>
            <w:tcW w:w="29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14.89</w:t>
            </w:r>
          </w:p>
        </w:tc>
        <w:tc>
          <w:tcPr>
            <w:tcW w:w="60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14.89</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0.00</w:t>
            </w:r>
          </w:p>
        </w:tc>
        <w:tc>
          <w:tcPr>
            <w:tcW w:w="64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125"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22102</w:t>
            </w:r>
          </w:p>
        </w:tc>
        <w:tc>
          <w:tcPr>
            <w:tcW w:w="1441"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住房改革支出</w:t>
            </w:r>
          </w:p>
        </w:tc>
        <w:tc>
          <w:tcPr>
            <w:tcW w:w="29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14.89</w:t>
            </w:r>
          </w:p>
        </w:tc>
        <w:tc>
          <w:tcPr>
            <w:tcW w:w="60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14.89</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0.00</w:t>
            </w:r>
          </w:p>
        </w:tc>
        <w:tc>
          <w:tcPr>
            <w:tcW w:w="64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125"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2210201</w:t>
            </w:r>
          </w:p>
        </w:tc>
        <w:tc>
          <w:tcPr>
            <w:tcW w:w="1441"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 xml:space="preserve">  住房公积金</w:t>
            </w:r>
          </w:p>
        </w:tc>
        <w:tc>
          <w:tcPr>
            <w:tcW w:w="29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14.89</w:t>
            </w:r>
          </w:p>
        </w:tc>
        <w:tc>
          <w:tcPr>
            <w:tcW w:w="60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14.89</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0.00</w:t>
            </w:r>
          </w:p>
        </w:tc>
        <w:tc>
          <w:tcPr>
            <w:tcW w:w="22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0.00</w:t>
            </w:r>
          </w:p>
        </w:tc>
        <w:tc>
          <w:tcPr>
            <w:tcW w:w="64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 w:hRule="atLeast"/>
        </w:trPr>
        <w:tc>
          <w:tcPr>
            <w:tcW w:w="5000" w:type="pct"/>
            <w:gridSpan w:val="9"/>
            <w:tcBorders>
              <w:top w:val="nil"/>
              <w:left w:val="nil"/>
              <w:bottom w:val="nil"/>
              <w:right w:val="nil"/>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注：本表反映部门本年度取得的各项收入情况。</w:t>
            </w:r>
          </w:p>
        </w:tc>
      </w:tr>
    </w:tbl>
    <w:p>
      <w:pPr>
        <w:pStyle w:val="4"/>
        <w:shd w:val="clear" w:color="auto" w:fill="FFFFFF"/>
        <w:snapToGrid w:val="0"/>
        <w:spacing w:line="600" w:lineRule="exact"/>
        <w:ind w:firstLine="720" w:firstLineChars="200"/>
        <w:jc w:val="center"/>
        <w:rPr>
          <w:rFonts w:hint="eastAsia" w:ascii="黑体" w:hAnsi="黑体" w:eastAsia="黑体"/>
          <w:sz w:val="36"/>
          <w:szCs w:val="36"/>
        </w:rPr>
      </w:pPr>
    </w:p>
    <w:p>
      <w:pPr>
        <w:pStyle w:val="4"/>
        <w:shd w:val="clear" w:color="auto" w:fill="FFFFFF"/>
        <w:snapToGrid w:val="0"/>
        <w:spacing w:line="600" w:lineRule="exact"/>
        <w:ind w:firstLine="720" w:firstLineChars="200"/>
        <w:jc w:val="center"/>
        <w:rPr>
          <w:rFonts w:hint="eastAsia" w:ascii="黑体" w:hAnsi="黑体" w:eastAsia="黑体"/>
          <w:sz w:val="36"/>
          <w:szCs w:val="36"/>
        </w:rPr>
      </w:pPr>
    </w:p>
    <w:p>
      <w:pPr>
        <w:pStyle w:val="4"/>
        <w:shd w:val="clear" w:color="auto" w:fill="FFFFFF"/>
        <w:snapToGrid w:val="0"/>
        <w:spacing w:line="600" w:lineRule="exact"/>
        <w:ind w:firstLine="720" w:firstLineChars="200"/>
        <w:jc w:val="center"/>
        <w:rPr>
          <w:rFonts w:hint="eastAsia" w:ascii="黑体" w:hAnsi="黑体" w:eastAsia="黑体"/>
          <w:sz w:val="36"/>
          <w:szCs w:val="36"/>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3511"/>
        <w:gridCol w:w="3628"/>
        <w:gridCol w:w="1701"/>
        <w:gridCol w:w="822"/>
        <w:gridCol w:w="722"/>
        <w:gridCol w:w="722"/>
        <w:gridCol w:w="971"/>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739" w:hRule="atLeast"/>
        </w:trPr>
        <w:tc>
          <w:tcPr>
            <w:tcW w:w="5000" w:type="pct"/>
            <w:gridSpan w:val="8"/>
            <w:tcBorders>
              <w:top w:val="nil"/>
              <w:left w:val="nil"/>
              <w:bottom w:val="nil"/>
              <w:right w:val="single" w:color="808080" w:sz="4" w:space="0"/>
            </w:tcBorders>
            <w:shd w:val="clear" w:color="auto" w:fill="FFFFFF" w:themeFill="background1"/>
            <w:noWrap/>
            <w:vAlign w:val="center"/>
          </w:tcPr>
          <w:p>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5000" w:type="pct"/>
            <w:gridSpan w:val="8"/>
            <w:tcBorders>
              <w:top w:val="nil"/>
              <w:left w:val="nil"/>
              <w:bottom w:val="nil"/>
              <w:right w:val="single" w:color="80808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5000" w:type="pct"/>
            <w:gridSpan w:val="8"/>
            <w:tcBorders>
              <w:top w:val="nil"/>
              <w:left w:val="nil"/>
              <w:bottom w:val="single" w:color="808080" w:sz="4" w:space="0"/>
              <w:right w:val="single" w:color="80808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部门：信阳市种子技术服务站                                 2021年度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2572" w:type="pct"/>
            <w:gridSpan w:val="2"/>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613" w:type="pct"/>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本年支出合计</w:t>
            </w:r>
          </w:p>
        </w:tc>
        <w:tc>
          <w:tcPr>
            <w:tcW w:w="296" w:type="pct"/>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260" w:type="pct"/>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260" w:type="pct"/>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上缴上级支出</w:t>
            </w:r>
          </w:p>
        </w:tc>
        <w:tc>
          <w:tcPr>
            <w:tcW w:w="350" w:type="pct"/>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经营支出</w:t>
            </w:r>
          </w:p>
        </w:tc>
        <w:tc>
          <w:tcPr>
            <w:tcW w:w="645" w:type="pct"/>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265" w:type="pct"/>
            <w:vMerge w:val="restart"/>
            <w:tcBorders>
              <w:top w:val="nil"/>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1306" w:type="pct"/>
            <w:vMerge w:val="restar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613"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296"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260"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260"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350"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645"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265" w:type="pct"/>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306" w:type="pct"/>
            <w:vMerge w:val="continue"/>
            <w:tcBorders>
              <w:top w:val="nil"/>
              <w:left w:val="nil"/>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0"/>
                <w:szCs w:val="20"/>
                <w:u w:val="none"/>
              </w:rPr>
            </w:pPr>
          </w:p>
        </w:tc>
        <w:tc>
          <w:tcPr>
            <w:tcW w:w="613"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296"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260"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260"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350"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645"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265" w:type="pct"/>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306" w:type="pct"/>
            <w:vMerge w:val="continue"/>
            <w:tcBorders>
              <w:top w:val="nil"/>
              <w:left w:val="nil"/>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0"/>
                <w:szCs w:val="20"/>
                <w:u w:val="none"/>
              </w:rPr>
            </w:pPr>
          </w:p>
        </w:tc>
        <w:tc>
          <w:tcPr>
            <w:tcW w:w="613"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296"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260"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260"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350"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645"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2572" w:type="pct"/>
            <w:gridSpan w:val="2"/>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613" w:type="pc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96" w:type="pc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60" w:type="pc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60" w:type="pc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50" w:type="pc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45" w:type="pc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2572" w:type="pct"/>
            <w:gridSpan w:val="2"/>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61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394.20</w:t>
            </w:r>
          </w:p>
        </w:tc>
        <w:tc>
          <w:tcPr>
            <w:tcW w:w="29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339.40</w:t>
            </w:r>
          </w:p>
        </w:tc>
        <w:tc>
          <w:tcPr>
            <w:tcW w:w="26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54.80</w:t>
            </w:r>
          </w:p>
        </w:tc>
        <w:tc>
          <w:tcPr>
            <w:tcW w:w="26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64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265"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w:t>
            </w:r>
          </w:p>
        </w:tc>
        <w:tc>
          <w:tcPr>
            <w:tcW w:w="130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社会保障和就业支出</w:t>
            </w:r>
          </w:p>
        </w:tc>
        <w:tc>
          <w:tcPr>
            <w:tcW w:w="61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35.79</w:t>
            </w:r>
          </w:p>
        </w:tc>
        <w:tc>
          <w:tcPr>
            <w:tcW w:w="29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35.79</w:t>
            </w:r>
          </w:p>
        </w:tc>
        <w:tc>
          <w:tcPr>
            <w:tcW w:w="26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26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64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265"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20805</w:t>
            </w:r>
          </w:p>
        </w:tc>
        <w:tc>
          <w:tcPr>
            <w:tcW w:w="130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行政事业单位养老支出</w:t>
            </w:r>
          </w:p>
        </w:tc>
        <w:tc>
          <w:tcPr>
            <w:tcW w:w="61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19.85</w:t>
            </w:r>
          </w:p>
        </w:tc>
        <w:tc>
          <w:tcPr>
            <w:tcW w:w="29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19.85</w:t>
            </w:r>
          </w:p>
        </w:tc>
        <w:tc>
          <w:tcPr>
            <w:tcW w:w="26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26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64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265"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2080505</w:t>
            </w:r>
          </w:p>
        </w:tc>
        <w:tc>
          <w:tcPr>
            <w:tcW w:w="130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61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19.85</w:t>
            </w:r>
          </w:p>
        </w:tc>
        <w:tc>
          <w:tcPr>
            <w:tcW w:w="29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19.85</w:t>
            </w:r>
          </w:p>
        </w:tc>
        <w:tc>
          <w:tcPr>
            <w:tcW w:w="26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6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4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265"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20808</w:t>
            </w:r>
          </w:p>
        </w:tc>
        <w:tc>
          <w:tcPr>
            <w:tcW w:w="130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抚恤</w:t>
            </w:r>
          </w:p>
        </w:tc>
        <w:tc>
          <w:tcPr>
            <w:tcW w:w="61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14.21</w:t>
            </w:r>
          </w:p>
        </w:tc>
        <w:tc>
          <w:tcPr>
            <w:tcW w:w="29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14.21</w:t>
            </w:r>
          </w:p>
        </w:tc>
        <w:tc>
          <w:tcPr>
            <w:tcW w:w="26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26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64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265"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2080801</w:t>
            </w:r>
          </w:p>
        </w:tc>
        <w:tc>
          <w:tcPr>
            <w:tcW w:w="130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死亡抚恤</w:t>
            </w:r>
          </w:p>
        </w:tc>
        <w:tc>
          <w:tcPr>
            <w:tcW w:w="61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w:t>
            </w:r>
          </w:p>
        </w:tc>
        <w:tc>
          <w:tcPr>
            <w:tcW w:w="29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w:t>
            </w:r>
          </w:p>
        </w:tc>
        <w:tc>
          <w:tcPr>
            <w:tcW w:w="26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6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4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265"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20899</w:t>
            </w:r>
          </w:p>
        </w:tc>
        <w:tc>
          <w:tcPr>
            <w:tcW w:w="130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其他社会保障和就业支出</w:t>
            </w:r>
          </w:p>
        </w:tc>
        <w:tc>
          <w:tcPr>
            <w:tcW w:w="61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1.74</w:t>
            </w:r>
          </w:p>
        </w:tc>
        <w:tc>
          <w:tcPr>
            <w:tcW w:w="29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1.74</w:t>
            </w:r>
          </w:p>
        </w:tc>
        <w:tc>
          <w:tcPr>
            <w:tcW w:w="26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26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64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265"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2089999</w:t>
            </w:r>
          </w:p>
        </w:tc>
        <w:tc>
          <w:tcPr>
            <w:tcW w:w="130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其他社会保障和就业支出</w:t>
            </w:r>
          </w:p>
        </w:tc>
        <w:tc>
          <w:tcPr>
            <w:tcW w:w="61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29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26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6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4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265"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w:t>
            </w:r>
          </w:p>
        </w:tc>
        <w:tc>
          <w:tcPr>
            <w:tcW w:w="130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卫生健康支出</w:t>
            </w:r>
          </w:p>
        </w:tc>
        <w:tc>
          <w:tcPr>
            <w:tcW w:w="61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9.92</w:t>
            </w:r>
          </w:p>
        </w:tc>
        <w:tc>
          <w:tcPr>
            <w:tcW w:w="29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9.92</w:t>
            </w:r>
          </w:p>
        </w:tc>
        <w:tc>
          <w:tcPr>
            <w:tcW w:w="26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26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64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265"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21011</w:t>
            </w:r>
          </w:p>
        </w:tc>
        <w:tc>
          <w:tcPr>
            <w:tcW w:w="130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行政事业单位医疗</w:t>
            </w:r>
          </w:p>
        </w:tc>
        <w:tc>
          <w:tcPr>
            <w:tcW w:w="61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9.92</w:t>
            </w:r>
          </w:p>
        </w:tc>
        <w:tc>
          <w:tcPr>
            <w:tcW w:w="29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9.92</w:t>
            </w:r>
          </w:p>
        </w:tc>
        <w:tc>
          <w:tcPr>
            <w:tcW w:w="26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26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64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265"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2101102</w:t>
            </w:r>
          </w:p>
        </w:tc>
        <w:tc>
          <w:tcPr>
            <w:tcW w:w="130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事业单位医疗</w:t>
            </w:r>
          </w:p>
        </w:tc>
        <w:tc>
          <w:tcPr>
            <w:tcW w:w="61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9.92</w:t>
            </w:r>
          </w:p>
        </w:tc>
        <w:tc>
          <w:tcPr>
            <w:tcW w:w="29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9.92</w:t>
            </w:r>
          </w:p>
        </w:tc>
        <w:tc>
          <w:tcPr>
            <w:tcW w:w="26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6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4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265"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213</w:t>
            </w:r>
          </w:p>
        </w:tc>
        <w:tc>
          <w:tcPr>
            <w:tcW w:w="130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农林水支出</w:t>
            </w:r>
          </w:p>
        </w:tc>
        <w:tc>
          <w:tcPr>
            <w:tcW w:w="61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333.60</w:t>
            </w:r>
          </w:p>
        </w:tc>
        <w:tc>
          <w:tcPr>
            <w:tcW w:w="29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278.80</w:t>
            </w:r>
          </w:p>
        </w:tc>
        <w:tc>
          <w:tcPr>
            <w:tcW w:w="26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54.80</w:t>
            </w:r>
          </w:p>
        </w:tc>
        <w:tc>
          <w:tcPr>
            <w:tcW w:w="26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64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265"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21301</w:t>
            </w:r>
          </w:p>
        </w:tc>
        <w:tc>
          <w:tcPr>
            <w:tcW w:w="130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农业农村</w:t>
            </w:r>
          </w:p>
        </w:tc>
        <w:tc>
          <w:tcPr>
            <w:tcW w:w="61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333.60</w:t>
            </w:r>
          </w:p>
        </w:tc>
        <w:tc>
          <w:tcPr>
            <w:tcW w:w="29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278.80</w:t>
            </w:r>
          </w:p>
        </w:tc>
        <w:tc>
          <w:tcPr>
            <w:tcW w:w="26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54.80</w:t>
            </w:r>
          </w:p>
        </w:tc>
        <w:tc>
          <w:tcPr>
            <w:tcW w:w="26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64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265"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2130104</w:t>
            </w:r>
          </w:p>
        </w:tc>
        <w:tc>
          <w:tcPr>
            <w:tcW w:w="130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61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278.80</w:t>
            </w:r>
          </w:p>
        </w:tc>
        <w:tc>
          <w:tcPr>
            <w:tcW w:w="29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278.80</w:t>
            </w:r>
          </w:p>
        </w:tc>
        <w:tc>
          <w:tcPr>
            <w:tcW w:w="26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6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4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265"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2130106</w:t>
            </w:r>
          </w:p>
        </w:tc>
        <w:tc>
          <w:tcPr>
            <w:tcW w:w="130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科技转化与推广服务</w:t>
            </w:r>
          </w:p>
        </w:tc>
        <w:tc>
          <w:tcPr>
            <w:tcW w:w="61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w:t>
            </w:r>
          </w:p>
        </w:tc>
        <w:tc>
          <w:tcPr>
            <w:tcW w:w="29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6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w:t>
            </w:r>
          </w:p>
        </w:tc>
        <w:tc>
          <w:tcPr>
            <w:tcW w:w="26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4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265"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2130199</w:t>
            </w:r>
          </w:p>
        </w:tc>
        <w:tc>
          <w:tcPr>
            <w:tcW w:w="130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其他农业农村支出</w:t>
            </w:r>
          </w:p>
        </w:tc>
        <w:tc>
          <w:tcPr>
            <w:tcW w:w="61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9.80</w:t>
            </w:r>
          </w:p>
        </w:tc>
        <w:tc>
          <w:tcPr>
            <w:tcW w:w="29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6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9.80</w:t>
            </w:r>
          </w:p>
        </w:tc>
        <w:tc>
          <w:tcPr>
            <w:tcW w:w="26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4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265"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221</w:t>
            </w:r>
          </w:p>
        </w:tc>
        <w:tc>
          <w:tcPr>
            <w:tcW w:w="130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住房保障支出</w:t>
            </w:r>
          </w:p>
        </w:tc>
        <w:tc>
          <w:tcPr>
            <w:tcW w:w="61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14.89</w:t>
            </w:r>
          </w:p>
        </w:tc>
        <w:tc>
          <w:tcPr>
            <w:tcW w:w="29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14.89</w:t>
            </w:r>
          </w:p>
        </w:tc>
        <w:tc>
          <w:tcPr>
            <w:tcW w:w="26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26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64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265"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22102</w:t>
            </w:r>
          </w:p>
        </w:tc>
        <w:tc>
          <w:tcPr>
            <w:tcW w:w="130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住房改革支出</w:t>
            </w:r>
          </w:p>
        </w:tc>
        <w:tc>
          <w:tcPr>
            <w:tcW w:w="61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14.89</w:t>
            </w:r>
          </w:p>
        </w:tc>
        <w:tc>
          <w:tcPr>
            <w:tcW w:w="29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14.89</w:t>
            </w:r>
          </w:p>
        </w:tc>
        <w:tc>
          <w:tcPr>
            <w:tcW w:w="26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26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64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265"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2210201</w:t>
            </w:r>
          </w:p>
        </w:tc>
        <w:tc>
          <w:tcPr>
            <w:tcW w:w="130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61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14.89</w:t>
            </w:r>
          </w:p>
        </w:tc>
        <w:tc>
          <w:tcPr>
            <w:tcW w:w="29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14.89</w:t>
            </w:r>
          </w:p>
        </w:tc>
        <w:tc>
          <w:tcPr>
            <w:tcW w:w="26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6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4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000" w:type="pct"/>
            <w:gridSpan w:val="8"/>
            <w:tcBorders>
              <w:top w:val="nil"/>
              <w:left w:val="nil"/>
              <w:bottom w:val="nil"/>
              <w:right w:val="nil"/>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注：本表反映部门本年度各项支出情况。</w:t>
            </w:r>
          </w:p>
        </w:tc>
      </w:tr>
    </w:tbl>
    <w:p>
      <w:pPr>
        <w:pStyle w:val="4"/>
        <w:shd w:val="clear" w:color="auto" w:fill="FFFFFF"/>
        <w:snapToGrid w:val="0"/>
        <w:spacing w:line="600" w:lineRule="exact"/>
        <w:ind w:firstLine="720" w:firstLineChars="200"/>
        <w:jc w:val="center"/>
        <w:rPr>
          <w:rFonts w:hint="eastAsia" w:ascii="黑体" w:hAnsi="黑体" w:eastAsia="黑体"/>
          <w:sz w:val="36"/>
          <w:szCs w:val="36"/>
        </w:rPr>
      </w:pPr>
    </w:p>
    <w:tbl>
      <w:tblPr>
        <w:tblStyle w:val="5"/>
        <w:tblW w:w="482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3732"/>
        <w:gridCol w:w="756"/>
        <w:gridCol w:w="980"/>
        <w:gridCol w:w="3688"/>
        <w:gridCol w:w="842"/>
        <w:gridCol w:w="816"/>
        <w:gridCol w:w="950"/>
        <w:gridCol w:w="999"/>
        <w:gridCol w:w="11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5" w:hRule="atLeast"/>
        </w:trPr>
        <w:tc>
          <w:tcPr>
            <w:tcW w:w="5000" w:type="pct"/>
            <w:gridSpan w:val="9"/>
            <w:tcBorders>
              <w:top w:val="nil"/>
              <w:left w:val="nil"/>
              <w:bottom w:val="nil"/>
              <w:right w:val="single" w:color="808080" w:sz="4" w:space="0"/>
            </w:tcBorders>
            <w:shd w:val="clear" w:color="auto" w:fill="FFFFFF" w:themeFill="background1"/>
            <w:noWrap/>
            <w:vAlign w:val="center"/>
          </w:tcPr>
          <w:p>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nil"/>
              <w:left w:val="nil"/>
              <w:bottom w:val="nil"/>
              <w:right w:val="single" w:color="80808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nil"/>
              <w:left w:val="nil"/>
              <w:bottom w:val="single" w:color="808080" w:sz="4" w:space="0"/>
              <w:right w:val="single" w:color="80808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部门：信阳市种子技术服务站                               2021年度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81" w:type="pct"/>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w:t>
            </w:r>
          </w:p>
        </w:tc>
        <w:tc>
          <w:tcPr>
            <w:tcW w:w="3018" w:type="pct"/>
            <w:gridSpan w:val="6"/>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2" w:type="pct"/>
            <w:vMerge w:val="restart"/>
            <w:tcBorders>
              <w:top w:val="nil"/>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274" w:type="pct"/>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354" w:type="pct"/>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1336" w:type="pct"/>
            <w:vMerge w:val="restart"/>
            <w:tcBorders>
              <w:top w:val="nil"/>
              <w:left w:val="nil"/>
              <w:bottom w:val="single" w:color="000000" w:sz="4" w:space="0"/>
              <w:right w:val="single" w:color="000000" w:sz="4" w:space="0"/>
            </w:tcBorders>
            <w:shd w:val="clear" w:color="auto" w:fill="FFFFFF" w:themeFill="background1"/>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305" w:type="pct"/>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272" w:type="pct"/>
            <w:vMerge w:val="restar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344" w:type="pct"/>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一般公共预算财政拨款</w:t>
            </w:r>
          </w:p>
        </w:tc>
        <w:tc>
          <w:tcPr>
            <w:tcW w:w="359" w:type="pct"/>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政府性基金预算财政拨款</w:t>
            </w:r>
          </w:p>
        </w:tc>
        <w:tc>
          <w:tcPr>
            <w:tcW w:w="399" w:type="pct"/>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52" w:type="pct"/>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jc w:val="both"/>
              <w:rPr>
                <w:rFonts w:hint="eastAsia" w:ascii="宋体" w:hAnsi="宋体" w:eastAsia="宋体" w:cs="宋体"/>
                <w:i w:val="0"/>
                <w:iCs w:val="0"/>
                <w:color w:val="000000"/>
                <w:sz w:val="20"/>
                <w:szCs w:val="20"/>
                <w:u w:val="none"/>
              </w:rPr>
            </w:pPr>
          </w:p>
        </w:tc>
        <w:tc>
          <w:tcPr>
            <w:tcW w:w="274"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354"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336" w:type="pct"/>
            <w:vMerge w:val="continue"/>
            <w:tcBorders>
              <w:top w:val="nil"/>
              <w:left w:val="nil"/>
              <w:bottom w:val="single" w:color="000000" w:sz="4" w:space="0"/>
              <w:right w:val="single" w:color="000000" w:sz="4" w:space="0"/>
            </w:tcBorders>
            <w:shd w:val="clear" w:color="auto" w:fill="FFFFFF" w:themeFill="background1"/>
            <w:vAlign w:val="bottom"/>
          </w:tcPr>
          <w:p>
            <w:pPr>
              <w:jc w:val="both"/>
              <w:rPr>
                <w:rFonts w:hint="eastAsia" w:ascii="宋体" w:hAnsi="宋体" w:eastAsia="宋体" w:cs="宋体"/>
                <w:i w:val="0"/>
                <w:iCs w:val="0"/>
                <w:color w:val="000000"/>
                <w:sz w:val="20"/>
                <w:szCs w:val="20"/>
                <w:u w:val="none"/>
              </w:rPr>
            </w:pPr>
          </w:p>
        </w:tc>
        <w:tc>
          <w:tcPr>
            <w:tcW w:w="305"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272" w:type="pct"/>
            <w:vMerge w:val="continue"/>
            <w:tcBorders>
              <w:top w:val="nil"/>
              <w:left w:val="nil"/>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0"/>
                <w:szCs w:val="20"/>
                <w:u w:val="none"/>
              </w:rPr>
            </w:pPr>
          </w:p>
        </w:tc>
        <w:tc>
          <w:tcPr>
            <w:tcW w:w="344"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359"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399"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2"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274" w:type="pct"/>
            <w:tcBorders>
              <w:top w:val="nil"/>
              <w:left w:val="nil"/>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0"/>
                <w:szCs w:val="20"/>
                <w:u w:val="none"/>
              </w:rPr>
            </w:pPr>
          </w:p>
        </w:tc>
        <w:tc>
          <w:tcPr>
            <w:tcW w:w="35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36" w:type="pct"/>
            <w:tcBorders>
              <w:top w:val="nil"/>
              <w:left w:val="nil"/>
              <w:bottom w:val="single" w:color="000000" w:sz="4" w:space="0"/>
              <w:right w:val="single" w:color="000000" w:sz="4" w:space="0"/>
            </w:tcBorders>
            <w:shd w:val="clear" w:color="auto" w:fill="FFFFFF" w:themeFill="background1"/>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305" w:type="pct"/>
            <w:tcBorders>
              <w:top w:val="nil"/>
              <w:left w:val="nil"/>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0"/>
                <w:szCs w:val="20"/>
                <w:u w:val="none"/>
              </w:rPr>
            </w:pPr>
          </w:p>
        </w:tc>
        <w:tc>
          <w:tcPr>
            <w:tcW w:w="2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5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9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2"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w:t>
            </w:r>
          </w:p>
        </w:tc>
        <w:tc>
          <w:tcPr>
            <w:tcW w:w="27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5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393.13</w:t>
            </w:r>
          </w:p>
        </w:tc>
        <w:tc>
          <w:tcPr>
            <w:tcW w:w="133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30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5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9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2"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w:t>
            </w:r>
          </w:p>
        </w:tc>
        <w:tc>
          <w:tcPr>
            <w:tcW w:w="27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5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3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30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5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9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2"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三、国有资本经营财政拨款</w:t>
            </w:r>
          </w:p>
        </w:tc>
        <w:tc>
          <w:tcPr>
            <w:tcW w:w="27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5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3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30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5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9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2" w:type="pct"/>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27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54"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33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30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5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9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2" w:type="pct"/>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27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54"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33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30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5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9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2" w:type="pct"/>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27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54"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33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30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5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9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2" w:type="pct"/>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27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54"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33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30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5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9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2" w:type="pct"/>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27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54"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33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30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35.79</w:t>
            </w:r>
          </w:p>
        </w:tc>
        <w:tc>
          <w:tcPr>
            <w:tcW w:w="34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35.79</w:t>
            </w:r>
          </w:p>
        </w:tc>
        <w:tc>
          <w:tcPr>
            <w:tcW w:w="35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9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2" w:type="pct"/>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27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54"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33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30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9.92</w:t>
            </w:r>
          </w:p>
        </w:tc>
        <w:tc>
          <w:tcPr>
            <w:tcW w:w="34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9.92</w:t>
            </w:r>
          </w:p>
        </w:tc>
        <w:tc>
          <w:tcPr>
            <w:tcW w:w="35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9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2" w:type="pct"/>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27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54"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33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30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5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9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2" w:type="pct"/>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27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54"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33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30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5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9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2" w:type="pct"/>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27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54"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33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30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333.60</w:t>
            </w:r>
          </w:p>
        </w:tc>
        <w:tc>
          <w:tcPr>
            <w:tcW w:w="34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333.60</w:t>
            </w:r>
          </w:p>
        </w:tc>
        <w:tc>
          <w:tcPr>
            <w:tcW w:w="35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9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2" w:type="pct"/>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27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54"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33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30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5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9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2" w:type="pct"/>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27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54"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33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30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5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9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2" w:type="pct"/>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27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54"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33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30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5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9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2" w:type="pct"/>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27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54"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33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30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5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9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2" w:type="pct"/>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27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54"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33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30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5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9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2" w:type="pct"/>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27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54"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33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30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5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9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2" w:type="pct"/>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27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354"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33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30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14.89</w:t>
            </w:r>
          </w:p>
        </w:tc>
        <w:tc>
          <w:tcPr>
            <w:tcW w:w="34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14.89</w:t>
            </w:r>
          </w:p>
        </w:tc>
        <w:tc>
          <w:tcPr>
            <w:tcW w:w="35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9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2" w:type="pct"/>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27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54"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33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30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5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9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2" w:type="pct"/>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27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54"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33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30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5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9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2" w:type="pct"/>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27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54"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33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30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5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9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2" w:type="pct"/>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27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54"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33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30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5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9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2" w:type="pct"/>
            <w:tcBorders>
              <w:top w:val="nil"/>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b/>
                <w:bCs/>
                <w:i w:val="0"/>
                <w:iCs w:val="0"/>
                <w:color w:val="000000"/>
                <w:sz w:val="20"/>
                <w:szCs w:val="20"/>
                <w:u w:val="none"/>
              </w:rPr>
            </w:pPr>
          </w:p>
        </w:tc>
        <w:tc>
          <w:tcPr>
            <w:tcW w:w="27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54"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33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30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5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9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2" w:type="pct"/>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27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54"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33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30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5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9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2" w:type="pct"/>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27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54"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33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30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2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5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9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2"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27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35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393.13</w:t>
            </w:r>
          </w:p>
        </w:tc>
        <w:tc>
          <w:tcPr>
            <w:tcW w:w="133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30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394.20</w:t>
            </w:r>
          </w:p>
        </w:tc>
        <w:tc>
          <w:tcPr>
            <w:tcW w:w="34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394.20</w:t>
            </w:r>
          </w:p>
        </w:tc>
        <w:tc>
          <w:tcPr>
            <w:tcW w:w="35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9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2"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年初财政拨款结转和结余</w:t>
            </w:r>
          </w:p>
        </w:tc>
        <w:tc>
          <w:tcPr>
            <w:tcW w:w="27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35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33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年末财政拨款结转和结余</w:t>
            </w:r>
          </w:p>
        </w:tc>
        <w:tc>
          <w:tcPr>
            <w:tcW w:w="30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5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9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2"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一般公共预算财政拨款</w:t>
            </w:r>
          </w:p>
        </w:tc>
        <w:tc>
          <w:tcPr>
            <w:tcW w:w="27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35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336" w:type="pct"/>
            <w:tcBorders>
              <w:top w:val="nil"/>
              <w:left w:val="nil"/>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30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272"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344"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359"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399"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2"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政府性基金预算财政拨款</w:t>
            </w:r>
          </w:p>
        </w:tc>
        <w:tc>
          <w:tcPr>
            <w:tcW w:w="27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5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36" w:type="pct"/>
            <w:tcBorders>
              <w:top w:val="nil"/>
              <w:left w:val="nil"/>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30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272"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344"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359"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399"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2"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国有资本经营预算财政拨款</w:t>
            </w:r>
          </w:p>
        </w:tc>
        <w:tc>
          <w:tcPr>
            <w:tcW w:w="27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5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36" w:type="pct"/>
            <w:tcBorders>
              <w:top w:val="nil"/>
              <w:left w:val="nil"/>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30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272"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344"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359"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399"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2"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274" w:type="pct"/>
            <w:tcBorders>
              <w:top w:val="nil"/>
              <w:left w:val="nil"/>
              <w:bottom w:val="single" w:color="000000" w:sz="12"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5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394.20</w:t>
            </w:r>
          </w:p>
        </w:tc>
        <w:tc>
          <w:tcPr>
            <w:tcW w:w="133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30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2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394.20</w:t>
            </w:r>
          </w:p>
        </w:tc>
        <w:tc>
          <w:tcPr>
            <w:tcW w:w="34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394.20</w:t>
            </w:r>
          </w:p>
        </w:tc>
        <w:tc>
          <w:tcPr>
            <w:tcW w:w="35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9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00" w:type="pct"/>
            <w:gridSpan w:val="8"/>
            <w:tcBorders>
              <w:top w:val="nil"/>
              <w:left w:val="nil"/>
              <w:bottom w:val="nil"/>
              <w:right w:val="nil"/>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注：本表反映部门本年度一般公共预算财政拨款、政府性基金预算财政拨款和国有资本经营预算财政拨款的总收支和年末结转结余情况。</w:t>
            </w:r>
          </w:p>
        </w:tc>
        <w:tc>
          <w:tcPr>
            <w:tcW w:w="399" w:type="pct"/>
            <w:tcBorders>
              <w:top w:val="nil"/>
              <w:left w:val="nil"/>
              <w:bottom w:val="nil"/>
              <w:right w:val="nil"/>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00" w:type="pct"/>
            <w:gridSpan w:val="8"/>
            <w:tcBorders>
              <w:top w:val="nil"/>
              <w:left w:val="nil"/>
              <w:bottom w:val="nil"/>
              <w:right w:val="nil"/>
            </w:tcBorders>
            <w:shd w:val="clear" w:color="auto" w:fill="FFFFFF" w:themeFill="background1"/>
            <w:noWrap/>
            <w:vAlign w:val="center"/>
          </w:tcPr>
          <w:p>
            <w:pPr>
              <w:jc w:val="left"/>
              <w:rPr>
                <w:rFonts w:hint="default" w:ascii="Tahoma" w:hAnsi="Tahoma" w:eastAsia="Tahoma" w:cs="Tahoma"/>
                <w:i w:val="0"/>
                <w:iCs w:val="0"/>
                <w:color w:val="000000"/>
                <w:sz w:val="16"/>
                <w:szCs w:val="16"/>
                <w:u w:val="none"/>
              </w:rPr>
            </w:pPr>
          </w:p>
        </w:tc>
        <w:tc>
          <w:tcPr>
            <w:tcW w:w="399" w:type="pct"/>
            <w:tcBorders>
              <w:top w:val="nil"/>
              <w:left w:val="nil"/>
              <w:bottom w:val="nil"/>
              <w:right w:val="single" w:color="808080" w:sz="4" w:space="0"/>
            </w:tcBorders>
            <w:shd w:val="clear" w:color="auto" w:fill="FFFFFF" w:themeFill="background1"/>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00" w:type="pct"/>
            <w:gridSpan w:val="8"/>
            <w:tcBorders>
              <w:top w:val="nil"/>
              <w:left w:val="nil"/>
              <w:bottom w:val="nil"/>
              <w:right w:val="nil"/>
            </w:tcBorders>
            <w:shd w:val="clear" w:color="auto" w:fill="FFFFFF" w:themeFill="background1"/>
            <w:noWrap/>
            <w:vAlign w:val="center"/>
          </w:tcPr>
          <w:p>
            <w:pPr>
              <w:jc w:val="left"/>
              <w:rPr>
                <w:rFonts w:hint="default" w:ascii="Tahoma" w:hAnsi="Tahoma" w:eastAsia="Tahoma" w:cs="Tahoma"/>
                <w:i w:val="0"/>
                <w:iCs w:val="0"/>
                <w:color w:val="000000"/>
                <w:sz w:val="16"/>
                <w:szCs w:val="16"/>
                <w:u w:val="none"/>
              </w:rPr>
            </w:pPr>
          </w:p>
        </w:tc>
        <w:tc>
          <w:tcPr>
            <w:tcW w:w="399" w:type="pct"/>
            <w:tcBorders>
              <w:top w:val="nil"/>
              <w:left w:val="nil"/>
              <w:bottom w:val="nil"/>
              <w:right w:val="single" w:color="808080" w:sz="4" w:space="0"/>
            </w:tcBorders>
            <w:shd w:val="clear" w:color="auto" w:fill="FFFFFF" w:themeFill="background1"/>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00" w:type="pct"/>
            <w:gridSpan w:val="8"/>
            <w:tcBorders>
              <w:top w:val="nil"/>
              <w:left w:val="nil"/>
              <w:bottom w:val="nil"/>
              <w:right w:val="nil"/>
            </w:tcBorders>
            <w:shd w:val="clear" w:color="auto" w:fill="FFFFFF" w:themeFill="background1"/>
            <w:noWrap/>
            <w:vAlign w:val="center"/>
          </w:tcPr>
          <w:p>
            <w:pPr>
              <w:jc w:val="left"/>
              <w:rPr>
                <w:rFonts w:hint="default" w:ascii="Tahoma" w:hAnsi="Tahoma" w:eastAsia="Tahoma" w:cs="Tahoma"/>
                <w:i w:val="0"/>
                <w:iCs w:val="0"/>
                <w:color w:val="000000"/>
                <w:sz w:val="16"/>
                <w:szCs w:val="16"/>
                <w:u w:val="none"/>
              </w:rPr>
            </w:pPr>
          </w:p>
        </w:tc>
        <w:tc>
          <w:tcPr>
            <w:tcW w:w="399" w:type="pct"/>
            <w:tcBorders>
              <w:top w:val="nil"/>
              <w:left w:val="nil"/>
              <w:bottom w:val="nil"/>
              <w:right w:val="single" w:color="808080" w:sz="4" w:space="0"/>
            </w:tcBorders>
            <w:shd w:val="clear" w:color="auto" w:fill="FFFFFF" w:themeFill="background1"/>
            <w:noWrap/>
            <w:vAlign w:val="center"/>
          </w:tcPr>
          <w:p>
            <w:pPr>
              <w:jc w:val="left"/>
              <w:rPr>
                <w:rFonts w:hint="eastAsia" w:ascii="宋体" w:hAnsi="宋体" w:eastAsia="宋体" w:cs="宋体"/>
                <w:i w:val="0"/>
                <w:iCs w:val="0"/>
                <w:color w:val="000000"/>
                <w:sz w:val="18"/>
                <w:szCs w:val="18"/>
                <w:u w:val="none"/>
              </w:rPr>
            </w:pPr>
          </w:p>
        </w:tc>
      </w:tr>
    </w:tbl>
    <w:p>
      <w:pPr>
        <w:pStyle w:val="4"/>
        <w:shd w:val="clear" w:color="auto" w:fill="FFFFFF"/>
        <w:snapToGrid w:val="0"/>
        <w:spacing w:line="600" w:lineRule="exact"/>
        <w:ind w:firstLine="720" w:firstLineChars="200"/>
        <w:jc w:val="center"/>
        <w:rPr>
          <w:rFonts w:hint="eastAsia" w:ascii="黑体" w:hAnsi="黑体" w:eastAsia="黑体"/>
          <w:sz w:val="36"/>
          <w:szCs w:val="36"/>
        </w:rPr>
      </w:pPr>
    </w:p>
    <w:tbl>
      <w:tblPr>
        <w:tblStyle w:val="5"/>
        <w:tblW w:w="137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3667"/>
        <w:gridCol w:w="265"/>
        <w:gridCol w:w="265"/>
        <w:gridCol w:w="4311"/>
        <w:gridCol w:w="1372"/>
        <w:gridCol w:w="1372"/>
        <w:gridCol w:w="24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960" w:hRule="atLeast"/>
        </w:trPr>
        <w:tc>
          <w:tcPr>
            <w:tcW w:w="13700" w:type="dxa"/>
            <w:gridSpan w:val="7"/>
            <w:tcBorders>
              <w:top w:val="nil"/>
              <w:left w:val="nil"/>
              <w:bottom w:val="nil"/>
              <w:right w:val="single" w:color="808080" w:sz="4" w:space="0"/>
            </w:tcBorders>
            <w:shd w:val="clear" w:color="auto" w:fill="FFFFFF" w:themeFill="background1"/>
            <w:noWrap/>
            <w:vAlign w:val="center"/>
          </w:tcPr>
          <w:p>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nil"/>
              <w:left w:val="nil"/>
              <w:bottom w:val="nil"/>
              <w:right w:val="nil"/>
            </w:tcBorders>
            <w:shd w:val="clear" w:color="auto" w:fill="FFFFFF" w:themeFill="background1"/>
            <w:noWrap/>
            <w:vAlign w:val="center"/>
          </w:tcPr>
          <w:p>
            <w:pPr>
              <w:jc w:val="left"/>
              <w:rPr>
                <w:rFonts w:hint="eastAsia" w:ascii="Tahoma" w:hAnsi="Tahoma" w:eastAsia="Tahoma" w:cs="Tahoma"/>
                <w:i w:val="0"/>
                <w:iCs w:val="0"/>
                <w:color w:val="000000"/>
                <w:sz w:val="16"/>
                <w:szCs w:val="16"/>
                <w:u w:val="none"/>
              </w:rPr>
            </w:pPr>
          </w:p>
        </w:tc>
        <w:tc>
          <w:tcPr>
            <w:tcW w:w="0" w:type="auto"/>
            <w:tcBorders>
              <w:top w:val="nil"/>
              <w:left w:val="nil"/>
              <w:bottom w:val="nil"/>
              <w:right w:val="nil"/>
            </w:tcBorders>
            <w:shd w:val="clear" w:color="auto" w:fill="FFFFFF" w:themeFill="background1"/>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themeFill="background1"/>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themeFill="background1"/>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themeFill="background1"/>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themeFill="background1"/>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single" w:color="80808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nil"/>
              <w:left w:val="nil"/>
              <w:bottom w:val="single" w:color="808080" w:sz="4" w:space="0"/>
              <w:right w:val="nil"/>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部门：信阳市种子技术服务站</w:t>
            </w:r>
          </w:p>
        </w:tc>
        <w:tc>
          <w:tcPr>
            <w:tcW w:w="0" w:type="auto"/>
            <w:tcBorders>
              <w:top w:val="nil"/>
              <w:left w:val="nil"/>
              <w:bottom w:val="single" w:color="808080" w:sz="4" w:space="0"/>
              <w:right w:val="nil"/>
            </w:tcBorders>
            <w:shd w:val="clear" w:color="auto" w:fill="FFFFFF" w:themeFill="background1"/>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single" w:color="808080" w:sz="4" w:space="0"/>
              <w:right w:val="nil"/>
            </w:tcBorders>
            <w:shd w:val="clear" w:color="auto" w:fill="FFFFFF" w:themeFill="background1"/>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single" w:color="808080" w:sz="4" w:space="0"/>
              <w:right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2021年度</w:t>
            </w:r>
          </w:p>
        </w:tc>
        <w:tc>
          <w:tcPr>
            <w:tcW w:w="0" w:type="auto"/>
            <w:tcBorders>
              <w:top w:val="nil"/>
              <w:left w:val="nil"/>
              <w:bottom w:val="single" w:color="808080" w:sz="4" w:space="0"/>
              <w:right w:val="nil"/>
            </w:tcBorders>
            <w:shd w:val="clear" w:color="auto" w:fill="FFFFFF" w:themeFill="background1"/>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single" w:color="808080" w:sz="4" w:space="0"/>
              <w:right w:val="nil"/>
            </w:tcBorders>
            <w:shd w:val="clear" w:color="auto" w:fill="FFFFFF" w:themeFill="background1"/>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single" w:color="808080" w:sz="4" w:space="0"/>
              <w:right w:val="single" w:color="80808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0" w:type="auto"/>
            <w:gridSpan w:val="4"/>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5313" w:type="dxa"/>
            <w:gridSpan w:val="3"/>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4136" w:type="dxa"/>
            <w:gridSpan w:val="3"/>
            <w:vMerge w:val="restart"/>
            <w:tcBorders>
              <w:top w:val="nil"/>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481" w:type="dxa"/>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481" w:type="dxa"/>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2351" w:type="dxa"/>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4136" w:type="dxa"/>
            <w:gridSpan w:val="3"/>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0"/>
                <w:szCs w:val="20"/>
                <w:u w:val="none"/>
              </w:rPr>
            </w:pPr>
          </w:p>
        </w:tc>
        <w:tc>
          <w:tcPr>
            <w:tcW w:w="1481"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481"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2351"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4136" w:type="dxa"/>
            <w:gridSpan w:val="3"/>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0"/>
                <w:szCs w:val="20"/>
                <w:u w:val="none"/>
              </w:rPr>
            </w:pPr>
          </w:p>
        </w:tc>
        <w:tc>
          <w:tcPr>
            <w:tcW w:w="1481"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481"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2351"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0" w:type="auto"/>
            <w:gridSpan w:val="4"/>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0" w:type="auto"/>
            <w:gridSpan w:val="4"/>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394.20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339.40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0" w:type="auto"/>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35.79</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35.79</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0" w:type="auto"/>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20805</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19.85</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19.85</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0" w:type="auto"/>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2080505</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19.85</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19.85</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0" w:type="auto"/>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20808</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抚恤</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14.21</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14.21</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0" w:type="auto"/>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2080801</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死亡抚恤</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0" w:type="auto"/>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20899</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其他社会保障和就业支出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1.74</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1.74</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0" w:type="auto"/>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2089999</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其他社会保障和就业支出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0" w:type="auto"/>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9.92</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9.92</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0" w:type="auto"/>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21011</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行政事业单位医疗</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9.92</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9.92</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0" w:type="auto"/>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2101102</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事业单位医疗</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9.92</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9.92</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0" w:type="auto"/>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213</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农林水支出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333.60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278.80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0" w:type="auto"/>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21301</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农业农村</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333.60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278.80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0" w:type="auto"/>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2130104</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278.80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278.80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0" w:type="auto"/>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2130106</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科技转化与推广服务</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0" w:type="auto"/>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2130199</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其他农业农村支出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0" w:type="auto"/>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221</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14.89</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14.89</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0" w:type="auto"/>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22102</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14.89</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14.89</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0" w:type="auto"/>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2210201</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14.89</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14.89</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0" w:type="auto"/>
            <w:gridSpan w:val="7"/>
            <w:tcBorders>
              <w:top w:val="nil"/>
              <w:left w:val="nil"/>
              <w:bottom w:val="nil"/>
              <w:right w:val="nil"/>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注：本表反映部门本年度一般公共预算财政拨款支出情况。</w:t>
            </w:r>
          </w:p>
        </w:tc>
      </w:tr>
    </w:tbl>
    <w:p>
      <w:pPr>
        <w:pStyle w:val="4"/>
        <w:shd w:val="clear" w:color="auto" w:fill="FFFFFF"/>
        <w:snapToGrid w:val="0"/>
        <w:spacing w:line="600" w:lineRule="exact"/>
        <w:ind w:firstLine="720" w:firstLineChars="200"/>
        <w:jc w:val="center"/>
        <w:rPr>
          <w:rFonts w:hint="eastAsia" w:ascii="黑体" w:hAnsi="黑体" w:eastAsia="黑体"/>
          <w:sz w:val="36"/>
          <w:szCs w:val="36"/>
        </w:rPr>
      </w:pPr>
    </w:p>
    <w:tbl>
      <w:tblPr>
        <w:tblStyle w:val="5"/>
        <w:tblW w:w="497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1147"/>
        <w:gridCol w:w="2688"/>
        <w:gridCol w:w="800"/>
        <w:gridCol w:w="924"/>
        <w:gridCol w:w="1935"/>
        <w:gridCol w:w="698"/>
        <w:gridCol w:w="1087"/>
        <w:gridCol w:w="3535"/>
        <w:gridCol w:w="10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28" w:hRule="atLeast"/>
        </w:trPr>
        <w:tc>
          <w:tcPr>
            <w:tcW w:w="5000" w:type="pct"/>
            <w:gridSpan w:val="9"/>
            <w:tcBorders>
              <w:top w:val="nil"/>
              <w:left w:val="nil"/>
              <w:bottom w:val="nil"/>
              <w:right w:val="single" w:color="808080" w:sz="4" w:space="0"/>
            </w:tcBorders>
            <w:shd w:val="clear" w:color="auto" w:fill="FFFFFF" w:themeFill="background1"/>
            <w:noWrap/>
            <w:vAlign w:val="center"/>
          </w:tcPr>
          <w:p>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5000" w:type="pct"/>
            <w:gridSpan w:val="9"/>
            <w:tcBorders>
              <w:top w:val="nil"/>
              <w:left w:val="nil"/>
              <w:bottom w:val="nil"/>
              <w:right w:val="single" w:color="80808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5000" w:type="pct"/>
            <w:gridSpan w:val="9"/>
            <w:tcBorders>
              <w:top w:val="nil"/>
              <w:left w:val="nil"/>
              <w:bottom w:val="single" w:color="808080" w:sz="4" w:space="0"/>
              <w:right w:val="single" w:color="80808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部门：信阳市种子技术服务站                                        2021年度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1676" w:type="pct"/>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3323" w:type="pct"/>
            <w:gridSpan w:val="6"/>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14" w:type="pct"/>
            <w:vMerge w:val="restart"/>
            <w:tcBorders>
              <w:top w:val="nil"/>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972" w:type="pct"/>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289" w:type="pct"/>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334" w:type="pct"/>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700" w:type="pct"/>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252" w:type="pct"/>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393" w:type="pct"/>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1278" w:type="pct"/>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363" w:type="pct"/>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14" w:type="pct"/>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972"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289"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334"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700"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252"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393"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278"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363"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414"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9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28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302.04</w:t>
            </w:r>
          </w:p>
        </w:tc>
        <w:tc>
          <w:tcPr>
            <w:tcW w:w="33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70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25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23.16</w:t>
            </w:r>
          </w:p>
        </w:tc>
        <w:tc>
          <w:tcPr>
            <w:tcW w:w="39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1278"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债务利息及费用支出</w:t>
            </w:r>
          </w:p>
        </w:tc>
        <w:tc>
          <w:tcPr>
            <w:tcW w:w="36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414"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30101</w:t>
            </w:r>
          </w:p>
        </w:tc>
        <w:tc>
          <w:tcPr>
            <w:tcW w:w="9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基本工资</w:t>
            </w:r>
          </w:p>
        </w:tc>
        <w:tc>
          <w:tcPr>
            <w:tcW w:w="28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114.98</w:t>
            </w:r>
          </w:p>
        </w:tc>
        <w:tc>
          <w:tcPr>
            <w:tcW w:w="33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30201</w:t>
            </w:r>
          </w:p>
        </w:tc>
        <w:tc>
          <w:tcPr>
            <w:tcW w:w="70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办公费</w:t>
            </w:r>
          </w:p>
        </w:tc>
        <w:tc>
          <w:tcPr>
            <w:tcW w:w="25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3.46</w:t>
            </w:r>
          </w:p>
        </w:tc>
        <w:tc>
          <w:tcPr>
            <w:tcW w:w="39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30701</w:t>
            </w:r>
          </w:p>
        </w:tc>
        <w:tc>
          <w:tcPr>
            <w:tcW w:w="1278"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36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414"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30102</w:t>
            </w:r>
          </w:p>
        </w:tc>
        <w:tc>
          <w:tcPr>
            <w:tcW w:w="9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津贴补贴</w:t>
            </w:r>
          </w:p>
        </w:tc>
        <w:tc>
          <w:tcPr>
            <w:tcW w:w="28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23.49</w:t>
            </w:r>
          </w:p>
        </w:tc>
        <w:tc>
          <w:tcPr>
            <w:tcW w:w="33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30202</w:t>
            </w:r>
          </w:p>
        </w:tc>
        <w:tc>
          <w:tcPr>
            <w:tcW w:w="70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印刷费</w:t>
            </w:r>
          </w:p>
        </w:tc>
        <w:tc>
          <w:tcPr>
            <w:tcW w:w="25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39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30702</w:t>
            </w:r>
          </w:p>
        </w:tc>
        <w:tc>
          <w:tcPr>
            <w:tcW w:w="1278"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36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414"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30103</w:t>
            </w:r>
          </w:p>
        </w:tc>
        <w:tc>
          <w:tcPr>
            <w:tcW w:w="9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奖金</w:t>
            </w:r>
          </w:p>
        </w:tc>
        <w:tc>
          <w:tcPr>
            <w:tcW w:w="28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81.40</w:t>
            </w:r>
          </w:p>
        </w:tc>
        <w:tc>
          <w:tcPr>
            <w:tcW w:w="33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30203</w:t>
            </w:r>
          </w:p>
        </w:tc>
        <w:tc>
          <w:tcPr>
            <w:tcW w:w="70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咨询费</w:t>
            </w:r>
          </w:p>
        </w:tc>
        <w:tc>
          <w:tcPr>
            <w:tcW w:w="25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9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1278"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资本性支出</w:t>
            </w:r>
          </w:p>
        </w:tc>
        <w:tc>
          <w:tcPr>
            <w:tcW w:w="36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414"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w:t>
            </w:r>
          </w:p>
        </w:tc>
        <w:tc>
          <w:tcPr>
            <w:tcW w:w="9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伙食补助费</w:t>
            </w:r>
          </w:p>
        </w:tc>
        <w:tc>
          <w:tcPr>
            <w:tcW w:w="28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3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30204</w:t>
            </w:r>
          </w:p>
        </w:tc>
        <w:tc>
          <w:tcPr>
            <w:tcW w:w="70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手续费</w:t>
            </w:r>
          </w:p>
        </w:tc>
        <w:tc>
          <w:tcPr>
            <w:tcW w:w="25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9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31001</w:t>
            </w:r>
          </w:p>
        </w:tc>
        <w:tc>
          <w:tcPr>
            <w:tcW w:w="1278"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36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414"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30107</w:t>
            </w:r>
          </w:p>
        </w:tc>
        <w:tc>
          <w:tcPr>
            <w:tcW w:w="9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绩效工资</w:t>
            </w:r>
          </w:p>
        </w:tc>
        <w:tc>
          <w:tcPr>
            <w:tcW w:w="28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34.22</w:t>
            </w:r>
          </w:p>
        </w:tc>
        <w:tc>
          <w:tcPr>
            <w:tcW w:w="33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30205</w:t>
            </w:r>
          </w:p>
        </w:tc>
        <w:tc>
          <w:tcPr>
            <w:tcW w:w="70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水费</w:t>
            </w:r>
          </w:p>
        </w:tc>
        <w:tc>
          <w:tcPr>
            <w:tcW w:w="25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9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31002</w:t>
            </w:r>
          </w:p>
        </w:tc>
        <w:tc>
          <w:tcPr>
            <w:tcW w:w="1278"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办公设备购置</w:t>
            </w:r>
          </w:p>
        </w:tc>
        <w:tc>
          <w:tcPr>
            <w:tcW w:w="36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414"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30108</w:t>
            </w:r>
          </w:p>
        </w:tc>
        <w:tc>
          <w:tcPr>
            <w:tcW w:w="9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w:t>
            </w:r>
          </w:p>
        </w:tc>
        <w:tc>
          <w:tcPr>
            <w:tcW w:w="28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19.85</w:t>
            </w:r>
          </w:p>
        </w:tc>
        <w:tc>
          <w:tcPr>
            <w:tcW w:w="33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30206</w:t>
            </w:r>
          </w:p>
        </w:tc>
        <w:tc>
          <w:tcPr>
            <w:tcW w:w="70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电费</w:t>
            </w:r>
          </w:p>
        </w:tc>
        <w:tc>
          <w:tcPr>
            <w:tcW w:w="25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39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31003</w:t>
            </w:r>
          </w:p>
        </w:tc>
        <w:tc>
          <w:tcPr>
            <w:tcW w:w="1278"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专用设备购置</w:t>
            </w:r>
          </w:p>
        </w:tc>
        <w:tc>
          <w:tcPr>
            <w:tcW w:w="36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414"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30109</w:t>
            </w:r>
          </w:p>
        </w:tc>
        <w:tc>
          <w:tcPr>
            <w:tcW w:w="9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职业年金缴费</w:t>
            </w:r>
          </w:p>
        </w:tc>
        <w:tc>
          <w:tcPr>
            <w:tcW w:w="28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3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30207</w:t>
            </w:r>
          </w:p>
        </w:tc>
        <w:tc>
          <w:tcPr>
            <w:tcW w:w="70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邮电费</w:t>
            </w:r>
          </w:p>
        </w:tc>
        <w:tc>
          <w:tcPr>
            <w:tcW w:w="25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0.59</w:t>
            </w:r>
          </w:p>
        </w:tc>
        <w:tc>
          <w:tcPr>
            <w:tcW w:w="39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31005</w:t>
            </w:r>
          </w:p>
        </w:tc>
        <w:tc>
          <w:tcPr>
            <w:tcW w:w="1278"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36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414"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30110</w:t>
            </w:r>
          </w:p>
        </w:tc>
        <w:tc>
          <w:tcPr>
            <w:tcW w:w="9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职工基本医疗保险缴费</w:t>
            </w:r>
          </w:p>
        </w:tc>
        <w:tc>
          <w:tcPr>
            <w:tcW w:w="28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9.92</w:t>
            </w:r>
          </w:p>
        </w:tc>
        <w:tc>
          <w:tcPr>
            <w:tcW w:w="33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30208</w:t>
            </w:r>
          </w:p>
        </w:tc>
        <w:tc>
          <w:tcPr>
            <w:tcW w:w="70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取暖费</w:t>
            </w:r>
          </w:p>
        </w:tc>
        <w:tc>
          <w:tcPr>
            <w:tcW w:w="25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9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31006</w:t>
            </w:r>
          </w:p>
        </w:tc>
        <w:tc>
          <w:tcPr>
            <w:tcW w:w="1278"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36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414"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30111</w:t>
            </w:r>
          </w:p>
        </w:tc>
        <w:tc>
          <w:tcPr>
            <w:tcW w:w="9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公务员医疗补助缴费</w:t>
            </w:r>
          </w:p>
        </w:tc>
        <w:tc>
          <w:tcPr>
            <w:tcW w:w="28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3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30209</w:t>
            </w:r>
          </w:p>
        </w:tc>
        <w:tc>
          <w:tcPr>
            <w:tcW w:w="70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物业管理费</w:t>
            </w:r>
          </w:p>
        </w:tc>
        <w:tc>
          <w:tcPr>
            <w:tcW w:w="25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9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31007</w:t>
            </w:r>
          </w:p>
        </w:tc>
        <w:tc>
          <w:tcPr>
            <w:tcW w:w="1278"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信息网络及软件购置更新</w:t>
            </w:r>
          </w:p>
        </w:tc>
        <w:tc>
          <w:tcPr>
            <w:tcW w:w="36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414"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30112</w:t>
            </w:r>
          </w:p>
        </w:tc>
        <w:tc>
          <w:tcPr>
            <w:tcW w:w="9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其他社会保障缴费</w:t>
            </w:r>
          </w:p>
        </w:tc>
        <w:tc>
          <w:tcPr>
            <w:tcW w:w="28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33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30211</w:t>
            </w:r>
          </w:p>
        </w:tc>
        <w:tc>
          <w:tcPr>
            <w:tcW w:w="70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差旅费</w:t>
            </w:r>
          </w:p>
        </w:tc>
        <w:tc>
          <w:tcPr>
            <w:tcW w:w="25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0.88</w:t>
            </w:r>
          </w:p>
        </w:tc>
        <w:tc>
          <w:tcPr>
            <w:tcW w:w="39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31008</w:t>
            </w:r>
          </w:p>
        </w:tc>
        <w:tc>
          <w:tcPr>
            <w:tcW w:w="1278"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物资储备</w:t>
            </w:r>
          </w:p>
        </w:tc>
        <w:tc>
          <w:tcPr>
            <w:tcW w:w="36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414"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30113</w:t>
            </w:r>
          </w:p>
        </w:tc>
        <w:tc>
          <w:tcPr>
            <w:tcW w:w="9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28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14.89</w:t>
            </w:r>
          </w:p>
        </w:tc>
        <w:tc>
          <w:tcPr>
            <w:tcW w:w="33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30212</w:t>
            </w:r>
          </w:p>
        </w:tc>
        <w:tc>
          <w:tcPr>
            <w:tcW w:w="70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25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9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31009</w:t>
            </w:r>
          </w:p>
        </w:tc>
        <w:tc>
          <w:tcPr>
            <w:tcW w:w="1278"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土地补偿</w:t>
            </w:r>
          </w:p>
        </w:tc>
        <w:tc>
          <w:tcPr>
            <w:tcW w:w="36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414"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30114</w:t>
            </w:r>
          </w:p>
        </w:tc>
        <w:tc>
          <w:tcPr>
            <w:tcW w:w="9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w:t>
            </w:r>
          </w:p>
        </w:tc>
        <w:tc>
          <w:tcPr>
            <w:tcW w:w="28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3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30213</w:t>
            </w:r>
          </w:p>
        </w:tc>
        <w:tc>
          <w:tcPr>
            <w:tcW w:w="70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25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9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31010</w:t>
            </w:r>
          </w:p>
        </w:tc>
        <w:tc>
          <w:tcPr>
            <w:tcW w:w="1278"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安置补助</w:t>
            </w:r>
          </w:p>
        </w:tc>
        <w:tc>
          <w:tcPr>
            <w:tcW w:w="36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414"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30199</w:t>
            </w:r>
          </w:p>
        </w:tc>
        <w:tc>
          <w:tcPr>
            <w:tcW w:w="9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28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33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30214</w:t>
            </w:r>
          </w:p>
        </w:tc>
        <w:tc>
          <w:tcPr>
            <w:tcW w:w="70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租赁费</w:t>
            </w:r>
          </w:p>
        </w:tc>
        <w:tc>
          <w:tcPr>
            <w:tcW w:w="25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9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31011</w:t>
            </w:r>
          </w:p>
        </w:tc>
        <w:tc>
          <w:tcPr>
            <w:tcW w:w="1278"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地上附着物和青苗补偿</w:t>
            </w:r>
          </w:p>
        </w:tc>
        <w:tc>
          <w:tcPr>
            <w:tcW w:w="36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414"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9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28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w:t>
            </w:r>
          </w:p>
        </w:tc>
        <w:tc>
          <w:tcPr>
            <w:tcW w:w="33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30215</w:t>
            </w:r>
          </w:p>
        </w:tc>
        <w:tc>
          <w:tcPr>
            <w:tcW w:w="70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25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9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31012</w:t>
            </w:r>
          </w:p>
        </w:tc>
        <w:tc>
          <w:tcPr>
            <w:tcW w:w="1278"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拆迁补偿</w:t>
            </w:r>
          </w:p>
        </w:tc>
        <w:tc>
          <w:tcPr>
            <w:tcW w:w="36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414"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30301</w:t>
            </w:r>
          </w:p>
        </w:tc>
        <w:tc>
          <w:tcPr>
            <w:tcW w:w="9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离休费</w:t>
            </w:r>
          </w:p>
        </w:tc>
        <w:tc>
          <w:tcPr>
            <w:tcW w:w="28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3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30216</w:t>
            </w:r>
          </w:p>
        </w:tc>
        <w:tc>
          <w:tcPr>
            <w:tcW w:w="70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25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9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31013</w:t>
            </w:r>
          </w:p>
        </w:tc>
        <w:tc>
          <w:tcPr>
            <w:tcW w:w="1278"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36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414"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30302</w:t>
            </w:r>
          </w:p>
        </w:tc>
        <w:tc>
          <w:tcPr>
            <w:tcW w:w="9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退休费</w:t>
            </w:r>
          </w:p>
        </w:tc>
        <w:tc>
          <w:tcPr>
            <w:tcW w:w="28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3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30217</w:t>
            </w:r>
          </w:p>
        </w:tc>
        <w:tc>
          <w:tcPr>
            <w:tcW w:w="70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25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39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31019</w:t>
            </w:r>
          </w:p>
        </w:tc>
        <w:tc>
          <w:tcPr>
            <w:tcW w:w="1278"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其他交通工具购置</w:t>
            </w:r>
          </w:p>
        </w:tc>
        <w:tc>
          <w:tcPr>
            <w:tcW w:w="36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414"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30303</w:t>
            </w:r>
          </w:p>
        </w:tc>
        <w:tc>
          <w:tcPr>
            <w:tcW w:w="9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退职（役）费</w:t>
            </w:r>
          </w:p>
        </w:tc>
        <w:tc>
          <w:tcPr>
            <w:tcW w:w="28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3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30218</w:t>
            </w:r>
          </w:p>
        </w:tc>
        <w:tc>
          <w:tcPr>
            <w:tcW w:w="70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专用材料费</w:t>
            </w:r>
          </w:p>
        </w:tc>
        <w:tc>
          <w:tcPr>
            <w:tcW w:w="25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9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31021</w:t>
            </w:r>
          </w:p>
        </w:tc>
        <w:tc>
          <w:tcPr>
            <w:tcW w:w="1278"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文物和陈列品购置</w:t>
            </w:r>
          </w:p>
        </w:tc>
        <w:tc>
          <w:tcPr>
            <w:tcW w:w="36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414"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30304</w:t>
            </w:r>
          </w:p>
        </w:tc>
        <w:tc>
          <w:tcPr>
            <w:tcW w:w="9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抚恤金</w:t>
            </w:r>
          </w:p>
        </w:tc>
        <w:tc>
          <w:tcPr>
            <w:tcW w:w="28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w:t>
            </w:r>
          </w:p>
        </w:tc>
        <w:tc>
          <w:tcPr>
            <w:tcW w:w="33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30224</w:t>
            </w:r>
          </w:p>
        </w:tc>
        <w:tc>
          <w:tcPr>
            <w:tcW w:w="70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被装购置费</w:t>
            </w:r>
          </w:p>
        </w:tc>
        <w:tc>
          <w:tcPr>
            <w:tcW w:w="25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9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31022</w:t>
            </w:r>
          </w:p>
        </w:tc>
        <w:tc>
          <w:tcPr>
            <w:tcW w:w="1278"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无形资产购置</w:t>
            </w:r>
          </w:p>
        </w:tc>
        <w:tc>
          <w:tcPr>
            <w:tcW w:w="36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414"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30305</w:t>
            </w:r>
          </w:p>
        </w:tc>
        <w:tc>
          <w:tcPr>
            <w:tcW w:w="9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生活补助</w:t>
            </w:r>
          </w:p>
        </w:tc>
        <w:tc>
          <w:tcPr>
            <w:tcW w:w="28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3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30225</w:t>
            </w:r>
          </w:p>
        </w:tc>
        <w:tc>
          <w:tcPr>
            <w:tcW w:w="70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专用燃料费</w:t>
            </w:r>
          </w:p>
        </w:tc>
        <w:tc>
          <w:tcPr>
            <w:tcW w:w="25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9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31099</w:t>
            </w:r>
          </w:p>
        </w:tc>
        <w:tc>
          <w:tcPr>
            <w:tcW w:w="1278"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36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414"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30306</w:t>
            </w:r>
          </w:p>
        </w:tc>
        <w:tc>
          <w:tcPr>
            <w:tcW w:w="9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救济费</w:t>
            </w:r>
          </w:p>
        </w:tc>
        <w:tc>
          <w:tcPr>
            <w:tcW w:w="28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3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30226</w:t>
            </w:r>
          </w:p>
        </w:tc>
        <w:tc>
          <w:tcPr>
            <w:tcW w:w="70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劳务费</w:t>
            </w:r>
          </w:p>
        </w:tc>
        <w:tc>
          <w:tcPr>
            <w:tcW w:w="25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9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1278"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36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414"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30307</w:t>
            </w:r>
          </w:p>
        </w:tc>
        <w:tc>
          <w:tcPr>
            <w:tcW w:w="9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医疗费补助</w:t>
            </w:r>
          </w:p>
        </w:tc>
        <w:tc>
          <w:tcPr>
            <w:tcW w:w="28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3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30227</w:t>
            </w:r>
          </w:p>
        </w:tc>
        <w:tc>
          <w:tcPr>
            <w:tcW w:w="70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25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9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39906</w:t>
            </w:r>
          </w:p>
        </w:tc>
        <w:tc>
          <w:tcPr>
            <w:tcW w:w="1278"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赠与</w:t>
            </w:r>
          </w:p>
        </w:tc>
        <w:tc>
          <w:tcPr>
            <w:tcW w:w="36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414"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30308</w:t>
            </w:r>
          </w:p>
        </w:tc>
        <w:tc>
          <w:tcPr>
            <w:tcW w:w="9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28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3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30228</w:t>
            </w:r>
          </w:p>
        </w:tc>
        <w:tc>
          <w:tcPr>
            <w:tcW w:w="70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工会经费</w:t>
            </w:r>
          </w:p>
        </w:tc>
        <w:tc>
          <w:tcPr>
            <w:tcW w:w="25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39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39907</w:t>
            </w:r>
          </w:p>
        </w:tc>
        <w:tc>
          <w:tcPr>
            <w:tcW w:w="1278"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36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414"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30309</w:t>
            </w:r>
          </w:p>
        </w:tc>
        <w:tc>
          <w:tcPr>
            <w:tcW w:w="9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奖励金</w:t>
            </w:r>
          </w:p>
        </w:tc>
        <w:tc>
          <w:tcPr>
            <w:tcW w:w="28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3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30229</w:t>
            </w:r>
          </w:p>
        </w:tc>
        <w:tc>
          <w:tcPr>
            <w:tcW w:w="70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福利费</w:t>
            </w:r>
          </w:p>
        </w:tc>
        <w:tc>
          <w:tcPr>
            <w:tcW w:w="25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6.13</w:t>
            </w:r>
          </w:p>
        </w:tc>
        <w:tc>
          <w:tcPr>
            <w:tcW w:w="39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39908</w:t>
            </w:r>
          </w:p>
        </w:tc>
        <w:tc>
          <w:tcPr>
            <w:tcW w:w="1278"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对民间非营利组织和群众性自治组织补贴</w:t>
            </w:r>
          </w:p>
        </w:tc>
        <w:tc>
          <w:tcPr>
            <w:tcW w:w="36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414"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30310</w:t>
            </w:r>
          </w:p>
        </w:tc>
        <w:tc>
          <w:tcPr>
            <w:tcW w:w="9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28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3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30231</w:t>
            </w:r>
          </w:p>
        </w:tc>
        <w:tc>
          <w:tcPr>
            <w:tcW w:w="70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25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9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39999</w:t>
            </w:r>
          </w:p>
        </w:tc>
        <w:tc>
          <w:tcPr>
            <w:tcW w:w="1278"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36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414"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30311</w:t>
            </w:r>
          </w:p>
        </w:tc>
        <w:tc>
          <w:tcPr>
            <w:tcW w:w="9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代缴社会保险费</w:t>
            </w:r>
          </w:p>
        </w:tc>
        <w:tc>
          <w:tcPr>
            <w:tcW w:w="28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3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30239</w:t>
            </w:r>
          </w:p>
        </w:tc>
        <w:tc>
          <w:tcPr>
            <w:tcW w:w="70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其他交通费用</w:t>
            </w:r>
          </w:p>
        </w:tc>
        <w:tc>
          <w:tcPr>
            <w:tcW w:w="25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393" w:type="pct"/>
            <w:tcBorders>
              <w:top w:val="nil"/>
              <w:left w:val="nil"/>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1278" w:type="pct"/>
            <w:tcBorders>
              <w:top w:val="nil"/>
              <w:left w:val="nil"/>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363"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414"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30399</w:t>
            </w:r>
          </w:p>
        </w:tc>
        <w:tc>
          <w:tcPr>
            <w:tcW w:w="97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28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3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30240</w:t>
            </w:r>
          </w:p>
        </w:tc>
        <w:tc>
          <w:tcPr>
            <w:tcW w:w="70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税金及附加费用</w:t>
            </w:r>
          </w:p>
        </w:tc>
        <w:tc>
          <w:tcPr>
            <w:tcW w:w="25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0.29</w:t>
            </w:r>
          </w:p>
        </w:tc>
        <w:tc>
          <w:tcPr>
            <w:tcW w:w="393" w:type="pct"/>
            <w:tcBorders>
              <w:top w:val="nil"/>
              <w:left w:val="nil"/>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1278" w:type="pct"/>
            <w:tcBorders>
              <w:top w:val="nil"/>
              <w:left w:val="nil"/>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363"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414" w:type="pct"/>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972" w:type="pct"/>
            <w:tcBorders>
              <w:top w:val="nil"/>
              <w:left w:val="nil"/>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289"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33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30299</w:t>
            </w:r>
          </w:p>
        </w:tc>
        <w:tc>
          <w:tcPr>
            <w:tcW w:w="700"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25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0.57</w:t>
            </w:r>
          </w:p>
        </w:tc>
        <w:tc>
          <w:tcPr>
            <w:tcW w:w="393" w:type="pct"/>
            <w:tcBorders>
              <w:top w:val="nil"/>
              <w:left w:val="nil"/>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1278" w:type="pct"/>
            <w:tcBorders>
              <w:top w:val="nil"/>
              <w:left w:val="nil"/>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363"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1387" w:type="pct"/>
            <w:gridSpan w:val="2"/>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人员经费合计</w:t>
            </w:r>
          </w:p>
        </w:tc>
        <w:tc>
          <w:tcPr>
            <w:tcW w:w="28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316.25</w:t>
            </w:r>
          </w:p>
        </w:tc>
        <w:tc>
          <w:tcPr>
            <w:tcW w:w="2959" w:type="pct"/>
            <w:gridSpan w:val="5"/>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公用经费合计</w:t>
            </w:r>
          </w:p>
        </w:tc>
        <w:tc>
          <w:tcPr>
            <w:tcW w:w="36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000" w:type="pct"/>
            <w:gridSpan w:val="9"/>
            <w:tcBorders>
              <w:top w:val="nil"/>
              <w:left w:val="nil"/>
              <w:bottom w:val="nil"/>
              <w:right w:val="nil"/>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5000" w:type="pct"/>
            <w:gridSpan w:val="9"/>
            <w:tcBorders>
              <w:top w:val="nil"/>
              <w:left w:val="nil"/>
              <w:bottom w:val="nil"/>
              <w:right w:val="single" w:color="808080" w:sz="4" w:space="0"/>
            </w:tcBorders>
            <w:shd w:val="clear" w:color="auto" w:fill="FFFFFF" w:themeFill="background1"/>
            <w:noWrap/>
            <w:vAlign w:val="center"/>
          </w:tcPr>
          <w:p>
            <w:pPr>
              <w:jc w:val="left"/>
              <w:rPr>
                <w:rFonts w:hint="default" w:ascii="Tahoma" w:hAnsi="Tahoma" w:eastAsia="Tahoma" w:cs="Tahoma"/>
                <w:i w:val="0"/>
                <w:iCs w:val="0"/>
                <w:color w:val="000000"/>
                <w:sz w:val="16"/>
                <w:szCs w:val="16"/>
                <w:u w:val="none"/>
              </w:rPr>
            </w:pPr>
          </w:p>
        </w:tc>
      </w:tr>
    </w:tbl>
    <w:p>
      <w:pPr>
        <w:pStyle w:val="4"/>
        <w:shd w:val="clear" w:color="auto" w:fill="FFFFFF"/>
        <w:snapToGrid w:val="0"/>
        <w:spacing w:line="600" w:lineRule="exact"/>
        <w:ind w:firstLine="720" w:firstLineChars="200"/>
        <w:jc w:val="center"/>
        <w:rPr>
          <w:rFonts w:hint="eastAsia" w:ascii="黑体" w:hAnsi="黑体" w:eastAsia="黑体"/>
          <w:sz w:val="36"/>
          <w:szCs w:val="36"/>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1256"/>
        <w:gridCol w:w="1303"/>
        <w:gridCol w:w="1063"/>
        <w:gridCol w:w="1149"/>
        <w:gridCol w:w="1114"/>
        <w:gridCol w:w="1046"/>
        <w:gridCol w:w="1285"/>
        <w:gridCol w:w="1183"/>
        <w:gridCol w:w="1252"/>
        <w:gridCol w:w="1114"/>
        <w:gridCol w:w="1233"/>
        <w:gridCol w:w="8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55" w:hRule="atLeast"/>
        </w:trPr>
        <w:tc>
          <w:tcPr>
            <w:tcW w:w="5000" w:type="pct"/>
            <w:gridSpan w:val="12"/>
            <w:tcBorders>
              <w:top w:val="nil"/>
              <w:left w:val="nil"/>
              <w:bottom w:val="nil"/>
              <w:right w:val="single" w:color="808080" w:sz="4" w:space="0"/>
            </w:tcBorders>
            <w:shd w:val="clear" w:color="auto" w:fill="FFFFFF" w:themeFill="background1"/>
            <w:noWrap/>
            <w:vAlign w:val="center"/>
          </w:tcPr>
          <w:p>
            <w:pPr>
              <w:jc w:val="center"/>
              <w:rPr>
                <w:rFonts w:hint="eastAsia" w:ascii="宋体" w:hAnsi="宋体" w:eastAsia="宋体" w:cs="宋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2"/>
            <w:tcBorders>
              <w:top w:val="nil"/>
              <w:left w:val="nil"/>
              <w:bottom w:val="nil"/>
              <w:right w:val="single" w:color="80808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2"/>
            <w:tcBorders>
              <w:top w:val="nil"/>
              <w:left w:val="nil"/>
              <w:bottom w:val="single" w:color="808080" w:sz="4" w:space="0"/>
              <w:right w:val="single" w:color="80808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部门：信阳市种子技术服务站                             2021年度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97" w:type="pct"/>
            <w:gridSpan w:val="6"/>
            <w:tcBorders>
              <w:top w:val="nil"/>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2502" w:type="pct"/>
            <w:gridSpan w:val="6"/>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2" w:type="pct"/>
            <w:vMerge w:val="restart"/>
            <w:tcBorders>
              <w:top w:val="nil"/>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469" w:type="pct"/>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1198" w:type="pct"/>
            <w:gridSpan w:val="3"/>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376" w:type="pct"/>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c>
          <w:tcPr>
            <w:tcW w:w="462" w:type="pct"/>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426" w:type="pct"/>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1296" w:type="pct"/>
            <w:gridSpan w:val="3"/>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317" w:type="pct"/>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2" w:type="pct"/>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469"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382" w:type="pc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3" w:type="pc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401" w:type="pc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376"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462"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426"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451" w:type="pc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01" w:type="pc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444" w:type="pc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317"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2" w:type="pct"/>
            <w:tcBorders>
              <w:top w:val="nil"/>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69" w:type="pc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2" w:type="pc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13" w:type="pc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01" w:type="pc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76" w:type="pc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62" w:type="pc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26" w:type="pc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51" w:type="pc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01" w:type="pc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44" w:type="pc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17" w:type="pc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2" w:type="pc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46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8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41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401"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7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462"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426"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451"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401"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44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17"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2"/>
            <w:tcBorders>
              <w:top w:val="nil"/>
              <w:left w:val="nil"/>
              <w:bottom w:val="nil"/>
              <w:right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注：本表反映部门本年度“三公”经费支出预决算情况。其中，预算数为“三公”经费年初预算数；决算数是包括当年一般公共预算财政拨款和以前年度结转资金安排的实际支出。</w:t>
            </w:r>
          </w:p>
        </w:tc>
      </w:tr>
    </w:tbl>
    <w:p>
      <w:pPr>
        <w:pStyle w:val="4"/>
        <w:shd w:val="clear" w:color="auto" w:fill="FFFFFF"/>
        <w:snapToGrid w:val="0"/>
        <w:spacing w:line="600" w:lineRule="exact"/>
        <w:ind w:firstLine="720" w:firstLineChars="200"/>
        <w:jc w:val="center"/>
        <w:rPr>
          <w:rFonts w:hint="eastAsia" w:ascii="黑体" w:hAnsi="黑体" w:eastAsia="黑体"/>
          <w:sz w:val="36"/>
          <w:szCs w:val="36"/>
        </w:rPr>
      </w:pPr>
    </w:p>
    <w:p>
      <w:pPr>
        <w:pStyle w:val="4"/>
        <w:shd w:val="clear" w:color="auto" w:fill="FFFFFF"/>
        <w:snapToGrid w:val="0"/>
        <w:spacing w:line="600" w:lineRule="exact"/>
        <w:ind w:firstLine="720" w:firstLineChars="200"/>
        <w:jc w:val="center"/>
        <w:rPr>
          <w:rFonts w:hint="eastAsia" w:ascii="黑体" w:hAnsi="黑体" w:eastAsia="黑体"/>
          <w:sz w:val="36"/>
          <w:szCs w:val="36"/>
        </w:rPr>
      </w:pPr>
    </w:p>
    <w:p>
      <w:pPr>
        <w:pStyle w:val="4"/>
        <w:shd w:val="clear" w:color="auto" w:fill="FFFFFF"/>
        <w:snapToGrid w:val="0"/>
        <w:spacing w:line="600" w:lineRule="exact"/>
        <w:ind w:firstLine="720" w:firstLineChars="200"/>
        <w:jc w:val="center"/>
        <w:rPr>
          <w:rFonts w:hint="eastAsia" w:ascii="黑体" w:hAnsi="黑体" w:eastAsia="黑体"/>
          <w:sz w:val="36"/>
          <w:szCs w:val="36"/>
        </w:rPr>
      </w:pPr>
    </w:p>
    <w:p>
      <w:pPr>
        <w:pStyle w:val="4"/>
        <w:shd w:val="clear" w:color="auto" w:fill="FFFFFF"/>
        <w:snapToGrid w:val="0"/>
        <w:spacing w:line="600" w:lineRule="exact"/>
        <w:ind w:firstLine="720" w:firstLineChars="200"/>
        <w:jc w:val="center"/>
        <w:rPr>
          <w:rFonts w:hint="eastAsia" w:ascii="黑体" w:hAnsi="黑体" w:eastAsia="黑体"/>
          <w:sz w:val="36"/>
          <w:szCs w:val="36"/>
        </w:rPr>
      </w:pPr>
    </w:p>
    <w:p>
      <w:pPr>
        <w:pStyle w:val="4"/>
        <w:shd w:val="clear" w:color="auto" w:fill="FFFFFF"/>
        <w:snapToGrid w:val="0"/>
        <w:spacing w:line="600" w:lineRule="exact"/>
        <w:ind w:firstLine="720" w:firstLineChars="200"/>
        <w:jc w:val="center"/>
        <w:rPr>
          <w:rFonts w:hint="eastAsia" w:ascii="黑体" w:hAnsi="黑体" w:eastAsia="黑体"/>
          <w:sz w:val="36"/>
          <w:szCs w:val="36"/>
        </w:rPr>
      </w:pPr>
    </w:p>
    <w:tbl>
      <w:tblPr>
        <w:tblStyle w:val="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3076"/>
        <w:gridCol w:w="222"/>
        <w:gridCol w:w="222"/>
        <w:gridCol w:w="1017"/>
        <w:gridCol w:w="5614"/>
        <w:gridCol w:w="416"/>
        <w:gridCol w:w="462"/>
        <w:gridCol w:w="534"/>
        <w:gridCol w:w="546"/>
        <w:gridCol w:w="17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5" w:hRule="atLeast"/>
        </w:trPr>
        <w:tc>
          <w:tcPr>
            <w:tcW w:w="5000" w:type="pct"/>
            <w:gridSpan w:val="10"/>
            <w:tcBorders>
              <w:top w:val="nil"/>
              <w:left w:val="nil"/>
              <w:bottom w:val="nil"/>
              <w:right w:val="single" w:color="808080" w:sz="4" w:space="0"/>
            </w:tcBorders>
            <w:shd w:val="clear" w:color="auto" w:fill="FFFFFF" w:themeFill="background1"/>
            <w:noWrap/>
            <w:vAlign w:val="center"/>
          </w:tcPr>
          <w:p>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08" w:type="pct"/>
            <w:tcBorders>
              <w:top w:val="nil"/>
              <w:left w:val="nil"/>
              <w:bottom w:val="nil"/>
              <w:right w:val="nil"/>
            </w:tcBorders>
            <w:shd w:val="clear" w:color="auto" w:fill="FFFFFF" w:themeFill="background1"/>
            <w:noWrap/>
            <w:vAlign w:val="center"/>
          </w:tcPr>
          <w:p>
            <w:pPr>
              <w:jc w:val="left"/>
              <w:rPr>
                <w:rFonts w:hint="eastAsia" w:ascii="Tahoma" w:hAnsi="Tahoma" w:eastAsia="Tahoma" w:cs="Tahoma"/>
                <w:i w:val="0"/>
                <w:iCs w:val="0"/>
                <w:color w:val="000000"/>
                <w:sz w:val="16"/>
                <w:szCs w:val="16"/>
                <w:u w:val="none"/>
              </w:rPr>
            </w:pPr>
          </w:p>
        </w:tc>
        <w:tc>
          <w:tcPr>
            <w:tcW w:w="80" w:type="pct"/>
            <w:tcBorders>
              <w:top w:val="nil"/>
              <w:left w:val="nil"/>
              <w:bottom w:val="nil"/>
              <w:right w:val="nil"/>
            </w:tcBorders>
            <w:shd w:val="clear" w:color="auto" w:fill="FFFFFF" w:themeFill="background1"/>
            <w:noWrap/>
            <w:vAlign w:val="center"/>
          </w:tcPr>
          <w:p>
            <w:pPr>
              <w:jc w:val="left"/>
              <w:rPr>
                <w:rFonts w:hint="eastAsia" w:ascii="宋体" w:hAnsi="宋体" w:eastAsia="宋体" w:cs="宋体"/>
                <w:i w:val="0"/>
                <w:iCs w:val="0"/>
                <w:color w:val="000000"/>
                <w:sz w:val="18"/>
                <w:szCs w:val="18"/>
                <w:u w:val="none"/>
              </w:rPr>
            </w:pPr>
          </w:p>
        </w:tc>
        <w:tc>
          <w:tcPr>
            <w:tcW w:w="80" w:type="pct"/>
            <w:tcBorders>
              <w:top w:val="nil"/>
              <w:left w:val="nil"/>
              <w:bottom w:val="nil"/>
              <w:right w:val="nil"/>
            </w:tcBorders>
            <w:shd w:val="clear" w:color="auto" w:fill="FFFFFF" w:themeFill="background1"/>
            <w:noWrap/>
            <w:vAlign w:val="center"/>
          </w:tcPr>
          <w:p>
            <w:pPr>
              <w:jc w:val="left"/>
              <w:rPr>
                <w:rFonts w:hint="eastAsia" w:ascii="宋体" w:hAnsi="宋体" w:eastAsia="宋体" w:cs="宋体"/>
                <w:i w:val="0"/>
                <w:iCs w:val="0"/>
                <w:color w:val="000000"/>
                <w:sz w:val="18"/>
                <w:szCs w:val="18"/>
                <w:u w:val="none"/>
              </w:rPr>
            </w:pPr>
          </w:p>
        </w:tc>
        <w:tc>
          <w:tcPr>
            <w:tcW w:w="366" w:type="pct"/>
            <w:tcBorders>
              <w:top w:val="nil"/>
              <w:left w:val="nil"/>
              <w:bottom w:val="nil"/>
              <w:right w:val="nil"/>
            </w:tcBorders>
            <w:shd w:val="clear" w:color="auto" w:fill="FFFFFF" w:themeFill="background1"/>
            <w:noWrap/>
            <w:vAlign w:val="center"/>
          </w:tcPr>
          <w:p>
            <w:pPr>
              <w:jc w:val="left"/>
              <w:rPr>
                <w:rFonts w:hint="eastAsia" w:ascii="宋体" w:hAnsi="宋体" w:eastAsia="宋体" w:cs="宋体"/>
                <w:i w:val="0"/>
                <w:iCs w:val="0"/>
                <w:color w:val="000000"/>
                <w:sz w:val="18"/>
                <w:szCs w:val="18"/>
                <w:u w:val="none"/>
              </w:rPr>
            </w:pPr>
          </w:p>
        </w:tc>
        <w:tc>
          <w:tcPr>
            <w:tcW w:w="2024" w:type="pct"/>
            <w:tcBorders>
              <w:top w:val="nil"/>
              <w:left w:val="nil"/>
              <w:bottom w:val="nil"/>
              <w:right w:val="nil"/>
            </w:tcBorders>
            <w:shd w:val="clear" w:color="auto" w:fill="FFFFFF" w:themeFill="background1"/>
            <w:noWrap/>
            <w:vAlign w:val="center"/>
          </w:tcPr>
          <w:p>
            <w:pPr>
              <w:jc w:val="left"/>
              <w:rPr>
                <w:rFonts w:hint="eastAsia" w:ascii="宋体" w:hAnsi="宋体" w:eastAsia="宋体" w:cs="宋体"/>
                <w:i w:val="0"/>
                <w:iCs w:val="0"/>
                <w:color w:val="000000"/>
                <w:sz w:val="18"/>
                <w:szCs w:val="18"/>
                <w:u w:val="none"/>
              </w:rPr>
            </w:pPr>
          </w:p>
        </w:tc>
        <w:tc>
          <w:tcPr>
            <w:tcW w:w="149" w:type="pct"/>
            <w:tcBorders>
              <w:top w:val="nil"/>
              <w:left w:val="nil"/>
              <w:bottom w:val="nil"/>
              <w:right w:val="nil"/>
            </w:tcBorders>
            <w:shd w:val="clear" w:color="auto" w:fill="FFFFFF" w:themeFill="background1"/>
            <w:noWrap/>
            <w:vAlign w:val="center"/>
          </w:tcPr>
          <w:p>
            <w:pPr>
              <w:jc w:val="left"/>
              <w:rPr>
                <w:rFonts w:hint="eastAsia" w:ascii="宋体" w:hAnsi="宋体" w:eastAsia="宋体" w:cs="宋体"/>
                <w:i w:val="0"/>
                <w:iCs w:val="0"/>
                <w:color w:val="000000"/>
                <w:sz w:val="18"/>
                <w:szCs w:val="18"/>
                <w:u w:val="none"/>
              </w:rPr>
            </w:pPr>
          </w:p>
        </w:tc>
        <w:tc>
          <w:tcPr>
            <w:tcW w:w="167" w:type="pct"/>
            <w:tcBorders>
              <w:top w:val="nil"/>
              <w:left w:val="nil"/>
              <w:bottom w:val="nil"/>
              <w:right w:val="nil"/>
            </w:tcBorders>
            <w:shd w:val="clear" w:color="auto" w:fill="FFFFFF" w:themeFill="background1"/>
            <w:noWrap/>
            <w:vAlign w:val="center"/>
          </w:tcPr>
          <w:p>
            <w:pPr>
              <w:jc w:val="left"/>
              <w:rPr>
                <w:rFonts w:hint="eastAsia" w:ascii="宋体" w:hAnsi="宋体" w:eastAsia="宋体" w:cs="宋体"/>
                <w:i w:val="0"/>
                <w:iCs w:val="0"/>
                <w:color w:val="000000"/>
                <w:sz w:val="18"/>
                <w:szCs w:val="18"/>
                <w:u w:val="none"/>
              </w:rPr>
            </w:pPr>
          </w:p>
        </w:tc>
        <w:tc>
          <w:tcPr>
            <w:tcW w:w="193" w:type="pct"/>
            <w:tcBorders>
              <w:top w:val="nil"/>
              <w:left w:val="nil"/>
              <w:bottom w:val="nil"/>
              <w:right w:val="nil"/>
            </w:tcBorders>
            <w:shd w:val="clear" w:color="auto" w:fill="FFFFFF" w:themeFill="background1"/>
            <w:noWrap/>
            <w:vAlign w:val="center"/>
          </w:tcPr>
          <w:p>
            <w:pPr>
              <w:jc w:val="left"/>
              <w:rPr>
                <w:rFonts w:hint="eastAsia" w:ascii="宋体" w:hAnsi="宋体" w:eastAsia="宋体" w:cs="宋体"/>
                <w:i w:val="0"/>
                <w:iCs w:val="0"/>
                <w:color w:val="000000"/>
                <w:sz w:val="18"/>
                <w:szCs w:val="18"/>
                <w:u w:val="none"/>
              </w:rPr>
            </w:pPr>
          </w:p>
        </w:tc>
        <w:tc>
          <w:tcPr>
            <w:tcW w:w="195" w:type="pct"/>
            <w:tcBorders>
              <w:top w:val="nil"/>
              <w:left w:val="nil"/>
              <w:bottom w:val="nil"/>
              <w:right w:val="nil"/>
            </w:tcBorders>
            <w:shd w:val="clear" w:color="auto" w:fill="FFFFFF" w:themeFill="background1"/>
            <w:noWrap/>
            <w:vAlign w:val="center"/>
          </w:tcPr>
          <w:p>
            <w:pPr>
              <w:jc w:val="left"/>
              <w:rPr>
                <w:rFonts w:hint="eastAsia" w:ascii="宋体" w:hAnsi="宋体" w:eastAsia="宋体" w:cs="宋体"/>
                <w:i w:val="0"/>
                <w:iCs w:val="0"/>
                <w:color w:val="000000"/>
                <w:sz w:val="18"/>
                <w:szCs w:val="18"/>
                <w:u w:val="none"/>
              </w:rPr>
            </w:pPr>
          </w:p>
        </w:tc>
        <w:tc>
          <w:tcPr>
            <w:tcW w:w="633" w:type="pct"/>
            <w:tcBorders>
              <w:top w:val="nil"/>
              <w:left w:val="nil"/>
              <w:bottom w:val="nil"/>
              <w:right w:val="single" w:color="80808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08" w:type="pct"/>
            <w:tcBorders>
              <w:top w:val="nil"/>
              <w:left w:val="nil"/>
              <w:bottom w:val="single" w:color="808080" w:sz="4" w:space="0"/>
              <w:right w:val="nil"/>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部门：信阳市种子技术服务站</w:t>
            </w:r>
          </w:p>
        </w:tc>
        <w:tc>
          <w:tcPr>
            <w:tcW w:w="80" w:type="pct"/>
            <w:tcBorders>
              <w:top w:val="nil"/>
              <w:left w:val="nil"/>
              <w:bottom w:val="single" w:color="808080" w:sz="4" w:space="0"/>
              <w:right w:val="nil"/>
            </w:tcBorders>
            <w:shd w:val="clear" w:color="auto" w:fill="FFFFFF" w:themeFill="background1"/>
            <w:noWrap/>
            <w:vAlign w:val="center"/>
          </w:tcPr>
          <w:p>
            <w:pPr>
              <w:jc w:val="left"/>
              <w:rPr>
                <w:rFonts w:hint="eastAsia" w:ascii="宋体" w:hAnsi="宋体" w:eastAsia="宋体" w:cs="宋体"/>
                <w:i w:val="0"/>
                <w:iCs w:val="0"/>
                <w:color w:val="000000"/>
                <w:sz w:val="18"/>
                <w:szCs w:val="18"/>
                <w:u w:val="none"/>
              </w:rPr>
            </w:pPr>
          </w:p>
        </w:tc>
        <w:tc>
          <w:tcPr>
            <w:tcW w:w="80" w:type="pct"/>
            <w:tcBorders>
              <w:top w:val="nil"/>
              <w:left w:val="nil"/>
              <w:bottom w:val="single" w:color="808080" w:sz="4" w:space="0"/>
              <w:right w:val="nil"/>
            </w:tcBorders>
            <w:shd w:val="clear" w:color="auto" w:fill="FFFFFF" w:themeFill="background1"/>
            <w:noWrap/>
            <w:vAlign w:val="center"/>
          </w:tcPr>
          <w:p>
            <w:pPr>
              <w:jc w:val="left"/>
              <w:rPr>
                <w:rFonts w:hint="eastAsia" w:ascii="宋体" w:hAnsi="宋体" w:eastAsia="宋体" w:cs="宋体"/>
                <w:i w:val="0"/>
                <w:iCs w:val="0"/>
                <w:color w:val="000000"/>
                <w:sz w:val="18"/>
                <w:szCs w:val="18"/>
                <w:u w:val="none"/>
              </w:rPr>
            </w:pPr>
          </w:p>
        </w:tc>
        <w:tc>
          <w:tcPr>
            <w:tcW w:w="366" w:type="pct"/>
            <w:tcBorders>
              <w:top w:val="nil"/>
              <w:left w:val="nil"/>
              <w:bottom w:val="single" w:color="808080" w:sz="4" w:space="0"/>
              <w:right w:val="nil"/>
            </w:tcBorders>
            <w:shd w:val="clear" w:color="auto" w:fill="FFFFFF" w:themeFill="background1"/>
            <w:noWrap/>
            <w:vAlign w:val="center"/>
          </w:tcPr>
          <w:p>
            <w:pPr>
              <w:jc w:val="left"/>
              <w:rPr>
                <w:rFonts w:hint="eastAsia" w:ascii="宋体" w:hAnsi="宋体" w:eastAsia="宋体" w:cs="宋体"/>
                <w:i w:val="0"/>
                <w:iCs w:val="0"/>
                <w:color w:val="000000"/>
                <w:sz w:val="18"/>
                <w:szCs w:val="18"/>
                <w:u w:val="none"/>
              </w:rPr>
            </w:pPr>
          </w:p>
        </w:tc>
        <w:tc>
          <w:tcPr>
            <w:tcW w:w="2024" w:type="pct"/>
            <w:tcBorders>
              <w:top w:val="nil"/>
              <w:left w:val="nil"/>
              <w:bottom w:val="single" w:color="808080" w:sz="4" w:space="0"/>
              <w:right w:val="nil"/>
            </w:tcBorders>
            <w:shd w:val="clear" w:color="auto" w:fill="FFFFFF" w:themeFill="background1"/>
            <w:noWrap/>
            <w:vAlign w:val="center"/>
          </w:tcPr>
          <w:p>
            <w:pPr>
              <w:keepNext w:val="0"/>
              <w:keepLines w:val="0"/>
              <w:widowControl/>
              <w:suppressLineNumbers w:val="0"/>
              <w:ind w:firstLine="1980" w:firstLineChars="9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149" w:type="pct"/>
            <w:tcBorders>
              <w:top w:val="nil"/>
              <w:left w:val="nil"/>
              <w:bottom w:val="single" w:color="808080" w:sz="4" w:space="0"/>
              <w:right w:val="nil"/>
            </w:tcBorders>
            <w:shd w:val="clear" w:color="auto" w:fill="FFFFFF" w:themeFill="background1"/>
            <w:noWrap/>
            <w:vAlign w:val="center"/>
          </w:tcPr>
          <w:p>
            <w:pPr>
              <w:jc w:val="left"/>
              <w:rPr>
                <w:rFonts w:hint="eastAsia" w:ascii="宋体" w:hAnsi="宋体" w:eastAsia="宋体" w:cs="宋体"/>
                <w:i w:val="0"/>
                <w:iCs w:val="0"/>
                <w:color w:val="000000"/>
                <w:sz w:val="18"/>
                <w:szCs w:val="18"/>
                <w:u w:val="none"/>
              </w:rPr>
            </w:pPr>
          </w:p>
        </w:tc>
        <w:tc>
          <w:tcPr>
            <w:tcW w:w="167" w:type="pct"/>
            <w:tcBorders>
              <w:top w:val="nil"/>
              <w:left w:val="nil"/>
              <w:bottom w:val="single" w:color="808080" w:sz="4" w:space="0"/>
              <w:right w:val="nil"/>
            </w:tcBorders>
            <w:shd w:val="clear" w:color="auto" w:fill="FFFFFF" w:themeFill="background1"/>
            <w:noWrap/>
            <w:vAlign w:val="center"/>
          </w:tcPr>
          <w:p>
            <w:pPr>
              <w:jc w:val="left"/>
              <w:rPr>
                <w:rFonts w:hint="eastAsia" w:ascii="宋体" w:hAnsi="宋体" w:eastAsia="宋体" w:cs="宋体"/>
                <w:i w:val="0"/>
                <w:iCs w:val="0"/>
                <w:color w:val="000000"/>
                <w:sz w:val="18"/>
                <w:szCs w:val="18"/>
                <w:u w:val="none"/>
              </w:rPr>
            </w:pPr>
          </w:p>
        </w:tc>
        <w:tc>
          <w:tcPr>
            <w:tcW w:w="193" w:type="pct"/>
            <w:tcBorders>
              <w:top w:val="nil"/>
              <w:left w:val="nil"/>
              <w:bottom w:val="single" w:color="808080" w:sz="4" w:space="0"/>
              <w:right w:val="nil"/>
            </w:tcBorders>
            <w:shd w:val="clear" w:color="auto" w:fill="FFFFFF" w:themeFill="background1"/>
            <w:noWrap/>
            <w:vAlign w:val="center"/>
          </w:tcPr>
          <w:p>
            <w:pPr>
              <w:jc w:val="left"/>
              <w:rPr>
                <w:rFonts w:hint="eastAsia" w:ascii="宋体" w:hAnsi="宋体" w:eastAsia="宋体" w:cs="宋体"/>
                <w:i w:val="0"/>
                <w:iCs w:val="0"/>
                <w:color w:val="000000"/>
                <w:sz w:val="18"/>
                <w:szCs w:val="18"/>
                <w:u w:val="none"/>
              </w:rPr>
            </w:pPr>
          </w:p>
        </w:tc>
        <w:tc>
          <w:tcPr>
            <w:tcW w:w="195" w:type="pct"/>
            <w:tcBorders>
              <w:top w:val="nil"/>
              <w:left w:val="nil"/>
              <w:bottom w:val="single" w:color="808080" w:sz="4" w:space="0"/>
              <w:right w:val="nil"/>
            </w:tcBorders>
            <w:shd w:val="clear" w:color="auto" w:fill="FFFFFF" w:themeFill="background1"/>
            <w:noWrap/>
            <w:vAlign w:val="center"/>
          </w:tcPr>
          <w:p>
            <w:pPr>
              <w:jc w:val="left"/>
              <w:rPr>
                <w:rFonts w:hint="eastAsia" w:ascii="宋体" w:hAnsi="宋体" w:eastAsia="宋体" w:cs="宋体"/>
                <w:i w:val="0"/>
                <w:iCs w:val="0"/>
                <w:color w:val="000000"/>
                <w:sz w:val="18"/>
                <w:szCs w:val="18"/>
                <w:u w:val="none"/>
              </w:rPr>
            </w:pPr>
          </w:p>
        </w:tc>
        <w:tc>
          <w:tcPr>
            <w:tcW w:w="633" w:type="pct"/>
            <w:tcBorders>
              <w:top w:val="nil"/>
              <w:left w:val="nil"/>
              <w:bottom w:val="single" w:color="808080" w:sz="4" w:space="0"/>
              <w:right w:val="single" w:color="80808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35" w:type="pct"/>
            <w:gridSpan w:val="4"/>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2024" w:type="pct"/>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149" w:type="pct"/>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w:t>
            </w:r>
          </w:p>
        </w:tc>
        <w:tc>
          <w:tcPr>
            <w:tcW w:w="557" w:type="pct"/>
            <w:gridSpan w:val="3"/>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c>
          <w:tcPr>
            <w:tcW w:w="633" w:type="pct"/>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8" w:type="pct"/>
            <w:gridSpan w:val="3"/>
            <w:vMerge w:val="restart"/>
            <w:tcBorders>
              <w:top w:val="nil"/>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366" w:type="pct"/>
            <w:vMerge w:val="restar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2024"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49"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67" w:type="pct"/>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93" w:type="pct"/>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195" w:type="pct"/>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633"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8" w:type="pct"/>
            <w:gridSpan w:val="3"/>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366" w:type="pct"/>
            <w:vMerge w:val="continue"/>
            <w:tcBorders>
              <w:top w:val="nil"/>
              <w:left w:val="nil"/>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0"/>
                <w:szCs w:val="20"/>
                <w:u w:val="none"/>
              </w:rPr>
            </w:pPr>
          </w:p>
        </w:tc>
        <w:tc>
          <w:tcPr>
            <w:tcW w:w="2024"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49"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67"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93"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95"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633"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8" w:type="pct"/>
            <w:gridSpan w:val="3"/>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366" w:type="pct"/>
            <w:vMerge w:val="continue"/>
            <w:tcBorders>
              <w:top w:val="nil"/>
              <w:left w:val="nil"/>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0"/>
                <w:szCs w:val="20"/>
                <w:u w:val="none"/>
              </w:rPr>
            </w:pPr>
          </w:p>
        </w:tc>
        <w:tc>
          <w:tcPr>
            <w:tcW w:w="2024"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49"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67"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93"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95"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633" w:type="pct"/>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35" w:type="pct"/>
            <w:gridSpan w:val="4"/>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2024"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9"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7"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5"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33" w:type="pc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35" w:type="pct"/>
            <w:gridSpan w:val="4"/>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2024"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b/>
                <w:bCs/>
                <w:i w:val="0"/>
                <w:iCs w:val="0"/>
                <w:color w:val="000000"/>
                <w:sz w:val="20"/>
                <w:szCs w:val="20"/>
                <w:u w:val="none"/>
              </w:rPr>
            </w:pPr>
          </w:p>
        </w:tc>
        <w:tc>
          <w:tcPr>
            <w:tcW w:w="149"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b/>
                <w:bCs/>
                <w:i w:val="0"/>
                <w:iCs w:val="0"/>
                <w:color w:val="000000"/>
                <w:sz w:val="20"/>
                <w:szCs w:val="20"/>
                <w:u w:val="none"/>
              </w:rPr>
            </w:pPr>
          </w:p>
        </w:tc>
        <w:tc>
          <w:tcPr>
            <w:tcW w:w="167"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b/>
                <w:bCs/>
                <w:i w:val="0"/>
                <w:iCs w:val="0"/>
                <w:color w:val="000000"/>
                <w:sz w:val="20"/>
                <w:szCs w:val="20"/>
                <w:u w:val="none"/>
              </w:rPr>
            </w:pPr>
          </w:p>
        </w:tc>
        <w:tc>
          <w:tcPr>
            <w:tcW w:w="193"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b/>
                <w:bCs/>
                <w:i w:val="0"/>
                <w:iCs w:val="0"/>
                <w:color w:val="000000"/>
                <w:sz w:val="20"/>
                <w:szCs w:val="20"/>
                <w:u w:val="none"/>
              </w:rPr>
            </w:pPr>
          </w:p>
        </w:tc>
        <w:tc>
          <w:tcPr>
            <w:tcW w:w="195"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b/>
                <w:bCs/>
                <w:i w:val="0"/>
                <w:iCs w:val="0"/>
                <w:color w:val="000000"/>
                <w:sz w:val="20"/>
                <w:szCs w:val="20"/>
                <w:u w:val="none"/>
              </w:rPr>
            </w:pPr>
          </w:p>
        </w:tc>
        <w:tc>
          <w:tcPr>
            <w:tcW w:w="633"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8" w:type="pct"/>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366" w:type="pct"/>
            <w:tcBorders>
              <w:top w:val="nil"/>
              <w:left w:val="nil"/>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2024"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49"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67"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93"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95"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633" w:type="pct"/>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0"/>
            <w:tcBorders>
              <w:top w:val="nil"/>
              <w:left w:val="nil"/>
              <w:bottom w:val="nil"/>
              <w:right w:val="nil"/>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注：本表反映部门本年度政府性基金预算财政拨款收入、支出及结转和结余情况。</w:t>
            </w:r>
          </w:p>
        </w:tc>
      </w:tr>
    </w:tbl>
    <w:p>
      <w:pPr>
        <w:pStyle w:val="4"/>
        <w:shd w:val="clear" w:color="auto" w:fill="FFFFFF"/>
        <w:snapToGrid w:val="0"/>
        <w:spacing w:line="600" w:lineRule="exact"/>
        <w:ind w:firstLine="720" w:firstLineChars="200"/>
        <w:jc w:val="center"/>
        <w:rPr>
          <w:rFonts w:hint="eastAsia" w:ascii="黑体" w:hAnsi="黑体" w:eastAsia="黑体"/>
          <w:sz w:val="36"/>
          <w:szCs w:val="36"/>
        </w:rPr>
      </w:pPr>
    </w:p>
    <w:p>
      <w:pPr>
        <w:pStyle w:val="4"/>
        <w:shd w:val="clear" w:color="auto" w:fill="FFFFFF"/>
        <w:snapToGrid w:val="0"/>
        <w:spacing w:line="600" w:lineRule="exact"/>
        <w:ind w:firstLine="720" w:firstLineChars="200"/>
        <w:jc w:val="center"/>
        <w:rPr>
          <w:rFonts w:hint="eastAsia" w:ascii="黑体" w:hAnsi="黑体" w:eastAsia="黑体"/>
          <w:sz w:val="36"/>
          <w:szCs w:val="36"/>
        </w:rPr>
      </w:pPr>
    </w:p>
    <w:p>
      <w:pPr>
        <w:pStyle w:val="4"/>
        <w:shd w:val="clear" w:color="auto" w:fill="FFFFFF"/>
        <w:snapToGrid w:val="0"/>
        <w:spacing w:line="600" w:lineRule="exact"/>
        <w:ind w:firstLine="720" w:firstLineChars="200"/>
        <w:jc w:val="center"/>
        <w:rPr>
          <w:rFonts w:hint="eastAsia" w:ascii="黑体" w:hAnsi="黑体" w:eastAsia="黑体"/>
          <w:sz w:val="36"/>
          <w:szCs w:val="36"/>
        </w:rPr>
      </w:pPr>
    </w:p>
    <w:p>
      <w:pPr>
        <w:pStyle w:val="4"/>
        <w:shd w:val="clear" w:color="auto" w:fill="FFFFFF"/>
        <w:snapToGrid w:val="0"/>
        <w:spacing w:line="600" w:lineRule="exact"/>
        <w:ind w:firstLine="720" w:firstLineChars="200"/>
        <w:jc w:val="center"/>
        <w:rPr>
          <w:rFonts w:hint="eastAsia" w:ascii="黑体" w:hAnsi="黑体" w:eastAsia="黑体"/>
          <w:sz w:val="36"/>
          <w:szCs w:val="36"/>
        </w:rPr>
      </w:pPr>
    </w:p>
    <w:p>
      <w:pPr>
        <w:pStyle w:val="4"/>
        <w:shd w:val="clear" w:color="auto" w:fill="FFFFFF"/>
        <w:snapToGrid w:val="0"/>
        <w:spacing w:line="600" w:lineRule="exact"/>
        <w:ind w:firstLine="720" w:firstLineChars="200"/>
        <w:jc w:val="center"/>
        <w:rPr>
          <w:rFonts w:hint="eastAsia" w:ascii="黑体" w:hAnsi="黑体" w:eastAsia="黑体"/>
          <w:sz w:val="36"/>
          <w:szCs w:val="36"/>
        </w:rPr>
        <w:sectPr>
          <w:pgSz w:w="16838" w:h="11906" w:orient="landscape"/>
          <w:pgMar w:top="1814" w:right="1588" w:bottom="1757" w:left="1588" w:header="851" w:footer="992" w:gutter="0"/>
          <w:pgBorders>
            <w:top w:val="none" w:sz="0" w:space="0"/>
            <w:left w:val="none" w:sz="0" w:space="0"/>
            <w:bottom w:val="none" w:sz="0" w:space="0"/>
            <w:right w:val="none" w:sz="0" w:space="0"/>
          </w:pgBorders>
          <w:cols w:space="0" w:num="1"/>
          <w:rtlGutter w:val="0"/>
          <w:docGrid w:type="lines" w:linePitch="320" w:charSpace="0"/>
        </w:sectPr>
      </w:pPr>
    </w:p>
    <w:p>
      <w:pPr>
        <w:jc w:val="center"/>
        <w:outlineLvl w:val="0"/>
        <w:rPr>
          <w:rFonts w:hint="eastAsia" w:ascii="黑体" w:hAnsi="黑体" w:eastAsia="黑体" w:cs="黑体"/>
          <w:sz w:val="48"/>
          <w:szCs w:val="48"/>
        </w:rPr>
      </w:pPr>
    </w:p>
    <w:p>
      <w:pPr>
        <w:pStyle w:val="2"/>
        <w:rPr>
          <w:rFonts w:hint="eastAsia" w:ascii="黑体" w:hAnsi="黑体" w:eastAsia="黑体" w:cs="黑体"/>
          <w:sz w:val="48"/>
          <w:szCs w:val="48"/>
        </w:rPr>
      </w:pPr>
    </w:p>
    <w:p>
      <w:pPr>
        <w:pStyle w:val="2"/>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numPr>
          <w:ilvl w:val="0"/>
          <w:numId w:val="2"/>
        </w:numPr>
        <w:jc w:val="center"/>
        <w:outlineLvl w:val="0"/>
        <w:rPr>
          <w:rFonts w:hint="eastAsia" w:ascii="黑体" w:hAnsi="黑体" w:eastAsia="黑体" w:cs="黑体"/>
          <w:sz w:val="32"/>
          <w:szCs w:val="32"/>
        </w:rPr>
      </w:pPr>
    </w:p>
    <w:p>
      <w:pPr>
        <w:numPr>
          <w:ilvl w:val="0"/>
          <w:numId w:val="0"/>
        </w:numPr>
        <w:jc w:val="center"/>
        <w:outlineLvl w:val="0"/>
        <w:rPr>
          <w:rFonts w:hint="eastAsia" w:ascii="黑体" w:hAnsi="黑体" w:eastAsia="黑体" w:cs="黑体"/>
          <w:sz w:val="32"/>
          <w:szCs w:val="32"/>
        </w:rPr>
      </w:pPr>
      <w:r>
        <w:rPr>
          <w:rFonts w:hint="eastAsia" w:ascii="黑体" w:hAnsi="黑体" w:eastAsia="黑体" w:cs="黑体"/>
          <w:sz w:val="32"/>
          <w:szCs w:val="32"/>
          <w:lang w:eastAsia="zh-CN"/>
        </w:rPr>
        <w:t>信阳市</w:t>
      </w:r>
      <w:r>
        <w:rPr>
          <w:rFonts w:hint="eastAsia" w:ascii="黑体" w:hAnsi="黑体" w:eastAsia="黑体" w:cs="黑体"/>
          <w:sz w:val="32"/>
          <w:szCs w:val="32"/>
          <w:lang w:val="en-US" w:eastAsia="zh-CN"/>
        </w:rPr>
        <w:t>种子技术服务站</w:t>
      </w:r>
      <w:r>
        <w:rPr>
          <w:rFonts w:hint="eastAsia" w:ascii="黑体" w:hAnsi="黑体" w:eastAsia="黑体" w:cs="黑体"/>
          <w:sz w:val="32"/>
          <w:szCs w:val="32"/>
        </w:rPr>
        <w:t>2021年度决算情况说明</w:t>
      </w:r>
    </w:p>
    <w:p>
      <w:pPr>
        <w:widowControl/>
        <w:jc w:val="center"/>
        <w:rPr>
          <w:rFonts w:hint="eastAsia" w:ascii="黑体" w:hAnsi="黑体" w:eastAsia="黑体" w:cs="黑体"/>
          <w:sz w:val="32"/>
          <w:szCs w:val="32"/>
        </w:rPr>
        <w:sectPr>
          <w:pgSz w:w="11906" w:h="16838"/>
          <w:pgMar w:top="1440" w:right="1800" w:bottom="1440" w:left="1800" w:header="720" w:footer="720" w:gutter="0"/>
          <w:pgNumType w:fmt="numberInDash"/>
          <w:cols w:space="720" w:num="1"/>
          <w:docGrid w:type="lines" w:linePitch="312" w:charSpace="0"/>
        </w:sectPr>
      </w:pP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after="163" w:afterLines="50" w:afterAutospacing="0" w:line="600" w:lineRule="exact"/>
        <w:ind w:firstLine="643" w:firstLineChars="200"/>
        <w:textAlignment w:val="auto"/>
        <w:rPr>
          <w:rFonts w:hint="eastAsia" w:ascii="黑体" w:hAnsi="黑体" w:eastAsia="黑体" w:cs="黑体"/>
          <w:b/>
          <w:bCs/>
          <w:color w:val="000000"/>
          <w:kern w:val="2"/>
          <w:sz w:val="32"/>
          <w:szCs w:val="32"/>
          <w:lang w:val="en-US" w:eastAsia="zh-CN" w:bidi="ar-SA"/>
        </w:rPr>
      </w:pPr>
      <w:r>
        <w:rPr>
          <w:rFonts w:hint="eastAsia" w:ascii="黑体" w:hAnsi="黑体" w:eastAsia="黑体" w:cs="黑体"/>
          <w:b/>
          <w:bCs/>
          <w:color w:val="000000"/>
          <w:kern w:val="2"/>
          <w:sz w:val="32"/>
          <w:szCs w:val="32"/>
          <w:lang w:val="en-US" w:eastAsia="zh-CN" w:bidi="ar-SA"/>
        </w:rPr>
        <w:t>一、收入支出决算总体情况说明</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2021年度收、支总计均为397.82万元。与上年度相比，收、支总计各增加52.82万元，增长15.31%。主要原因是单位退休人员去世的抚恤金和增加全国文明城市奖。</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after="163" w:afterLines="50" w:afterAutospacing="0" w:line="600" w:lineRule="exact"/>
        <w:ind w:firstLine="643" w:firstLineChars="200"/>
        <w:textAlignment w:val="auto"/>
        <w:rPr>
          <w:rFonts w:hint="eastAsia" w:ascii="黑体" w:hAnsi="黑体" w:eastAsia="黑体" w:cs="黑体"/>
          <w:b/>
          <w:bCs/>
          <w:color w:val="000000"/>
          <w:kern w:val="2"/>
          <w:sz w:val="32"/>
          <w:szCs w:val="32"/>
          <w:lang w:val="en-US" w:eastAsia="zh-CN" w:bidi="ar-SA"/>
        </w:rPr>
      </w:pPr>
      <w:r>
        <w:rPr>
          <w:rFonts w:hint="eastAsia" w:ascii="黑体" w:hAnsi="黑体" w:eastAsia="黑体" w:cs="黑体"/>
          <w:b/>
          <w:bCs/>
          <w:color w:val="000000"/>
          <w:kern w:val="2"/>
          <w:sz w:val="32"/>
          <w:szCs w:val="32"/>
          <w:lang w:val="en-US" w:eastAsia="zh-CN" w:bidi="ar-SA"/>
        </w:rPr>
        <w:t>二、收入决算情况说明</w:t>
      </w:r>
    </w:p>
    <w:p>
      <w:pPr>
        <w:keepNext w:val="0"/>
        <w:keepLines w:val="0"/>
        <w:pageBreakBefore w:val="0"/>
        <w:kinsoku/>
        <w:wordWrap/>
        <w:overflowPunct/>
        <w:topLinePunct w:val="0"/>
        <w:autoSpaceDE/>
        <w:autoSpaceDN/>
        <w:bidi w:val="0"/>
        <w:adjustRightInd/>
        <w:spacing w:beforeAutospacing="0" w:line="60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2021 年度收入合计393.13万元，其中：财政拨款收入 393.13万元，占 100.00%；上级补助 收入0.00万元，占0.00%；事业收入0.00万元，占 0.00%；经营收入0.00万元，占0.00%；附属单位上缴收入 0.00万元，占0.00%；其他收入0.00万元，占 0.00%。</w:t>
      </w:r>
      <w:r>
        <w:rPr>
          <w:rFonts w:hint="eastAsia" w:ascii="仿宋_GB2312" w:hAnsi="仿宋_GB2312" w:eastAsia="仿宋_GB2312" w:cs="仿宋_GB2312"/>
          <w:color w:val="000000"/>
          <w:kern w:val="2"/>
          <w:sz w:val="32"/>
          <w:szCs w:val="32"/>
          <w:lang w:val="en-US" w:eastAsia="zh-CN" w:bidi="ar-SA"/>
        </w:rPr>
        <w:br w:type="textWrapping"/>
      </w:r>
      <w:r>
        <w:rPr>
          <w:rFonts w:hint="eastAsia" w:ascii="仿宋_GB2312" w:hAnsi="仿宋_GB2312" w:eastAsia="仿宋_GB2312" w:cs="仿宋_GB2312"/>
          <w:color w:val="000000"/>
          <w:kern w:val="2"/>
          <w:sz w:val="32"/>
          <w:szCs w:val="32"/>
          <w:lang w:val="en-US" w:eastAsia="zh-CN" w:bidi="ar-SA"/>
        </w:rPr>
        <w:t>　　</w:t>
      </w:r>
      <w:r>
        <w:rPr>
          <w:rFonts w:hint="eastAsia" w:ascii="黑体" w:hAnsi="黑体" w:eastAsia="黑体" w:cs="黑体"/>
          <w:b/>
          <w:bCs/>
          <w:color w:val="000000"/>
          <w:kern w:val="2"/>
          <w:sz w:val="32"/>
          <w:szCs w:val="32"/>
          <w:lang w:val="en-US" w:eastAsia="zh-CN" w:bidi="ar-SA"/>
        </w:rPr>
        <w:t>三、支出决算情况说明</w:t>
      </w:r>
      <w:r>
        <w:rPr>
          <w:rFonts w:hint="eastAsia" w:ascii="黑体" w:hAnsi="黑体" w:eastAsia="黑体" w:cs="黑体"/>
          <w:b/>
          <w:bCs/>
          <w:color w:val="000000"/>
          <w:kern w:val="2"/>
          <w:sz w:val="32"/>
          <w:szCs w:val="32"/>
          <w:lang w:val="en-US" w:eastAsia="zh-CN" w:bidi="ar-SA"/>
        </w:rPr>
        <w:br w:type="textWrapping"/>
      </w:r>
      <w:r>
        <w:rPr>
          <w:rFonts w:hint="eastAsia" w:ascii="仿宋_GB2312" w:hAnsi="仿宋_GB2312" w:eastAsia="仿宋_GB2312" w:cs="仿宋_GB2312"/>
          <w:color w:val="000000"/>
          <w:kern w:val="2"/>
          <w:sz w:val="32"/>
          <w:szCs w:val="32"/>
          <w:lang w:val="en-US" w:eastAsia="zh-CN" w:bidi="ar-SA"/>
        </w:rPr>
        <w:t>　　2021年度支出合计 394.20万元，其中：基本支出339.40 万元，占86.10%；项目支出 54.80万元，占13.90%；上缴上级支出0.00万元，占 0.00%；经营支出0.00万元，占0.00%；对附属单位补助支出 0.00万元，占0.00%。</w:t>
      </w:r>
      <w:r>
        <w:rPr>
          <w:rFonts w:hint="eastAsia" w:ascii="仿宋_GB2312" w:hAnsi="仿宋_GB2312" w:eastAsia="仿宋_GB2312" w:cs="仿宋_GB2312"/>
          <w:color w:val="000000"/>
          <w:kern w:val="2"/>
          <w:sz w:val="32"/>
          <w:szCs w:val="32"/>
          <w:lang w:val="en-US" w:eastAsia="zh-CN" w:bidi="ar-SA"/>
        </w:rPr>
        <w:br w:type="textWrapping"/>
      </w:r>
      <w:r>
        <w:rPr>
          <w:rFonts w:hint="eastAsia" w:ascii="仿宋_GB2312" w:hAnsi="仿宋_GB2312" w:eastAsia="仿宋_GB2312" w:cs="仿宋_GB2312"/>
          <w:color w:val="000000"/>
          <w:kern w:val="2"/>
          <w:sz w:val="32"/>
          <w:szCs w:val="32"/>
          <w:lang w:val="en-US" w:eastAsia="zh-CN" w:bidi="ar-SA"/>
        </w:rPr>
        <w:t>　</w:t>
      </w:r>
      <w:r>
        <w:rPr>
          <w:rFonts w:hint="eastAsia" w:ascii="黑体" w:hAnsi="黑体" w:eastAsia="黑体" w:cs="黑体"/>
          <w:b/>
          <w:bCs/>
          <w:color w:val="000000"/>
          <w:kern w:val="2"/>
          <w:sz w:val="32"/>
          <w:szCs w:val="32"/>
          <w:lang w:val="en-US" w:eastAsia="zh-CN" w:bidi="ar-SA"/>
        </w:rPr>
        <w:t>　四、财政拨款收入支出决算总体情况说明</w:t>
      </w:r>
      <w:r>
        <w:rPr>
          <w:rFonts w:hint="eastAsia" w:ascii="黑体" w:hAnsi="黑体" w:eastAsia="黑体" w:cs="黑体"/>
          <w:b/>
          <w:bCs/>
          <w:color w:val="000000"/>
          <w:kern w:val="2"/>
          <w:sz w:val="32"/>
          <w:szCs w:val="32"/>
          <w:lang w:val="en-US" w:eastAsia="zh-CN" w:bidi="ar-SA"/>
        </w:rPr>
        <w:br w:type="textWrapping"/>
      </w:r>
      <w:r>
        <w:rPr>
          <w:rFonts w:hint="eastAsia" w:ascii="仿宋_GB2312" w:hAnsi="仿宋_GB2312" w:eastAsia="仿宋_GB2312" w:cs="仿宋_GB2312"/>
          <w:color w:val="000000"/>
          <w:kern w:val="2"/>
          <w:sz w:val="32"/>
          <w:szCs w:val="32"/>
          <w:lang w:val="en-US" w:eastAsia="zh-CN" w:bidi="ar-SA"/>
        </w:rPr>
        <w:t>　　2021年度财政拨款收、支总计均为 394.20万元。与上年度相比，财政拨款收、支总计各增加55.82万元，增长16.50%。主要原因是单位退休人员去世的抚恤金和增加全国文明城市奖。</w:t>
      </w:r>
      <w:r>
        <w:rPr>
          <w:rFonts w:hint="eastAsia" w:ascii="仿宋_GB2312" w:hAnsi="仿宋_GB2312" w:eastAsia="仿宋_GB2312" w:cs="仿宋_GB2312"/>
          <w:color w:val="000000"/>
          <w:kern w:val="2"/>
          <w:sz w:val="32"/>
          <w:szCs w:val="32"/>
          <w:lang w:val="en-US" w:eastAsia="zh-CN" w:bidi="ar-SA"/>
        </w:rPr>
        <w:br w:type="textWrapping"/>
      </w:r>
      <w:r>
        <w:rPr>
          <w:rFonts w:hint="eastAsia" w:ascii="仿宋_GB2312" w:hAnsi="仿宋_GB2312" w:eastAsia="仿宋_GB2312" w:cs="仿宋_GB2312"/>
          <w:color w:val="000000"/>
          <w:kern w:val="2"/>
          <w:sz w:val="32"/>
          <w:szCs w:val="32"/>
          <w:lang w:val="en-US" w:eastAsia="zh-CN" w:bidi="ar-SA"/>
        </w:rPr>
        <w:t>　</w:t>
      </w:r>
      <w:r>
        <w:rPr>
          <w:rFonts w:hint="eastAsia" w:ascii="黑体" w:hAnsi="黑体" w:eastAsia="黑体" w:cs="黑体"/>
          <w:b/>
          <w:bCs/>
          <w:color w:val="000000"/>
          <w:kern w:val="2"/>
          <w:sz w:val="32"/>
          <w:szCs w:val="32"/>
          <w:lang w:val="en-US" w:eastAsia="zh-CN" w:bidi="ar-SA"/>
        </w:rPr>
        <w:t>　五、一般公共预算财政拨款支出决算情况说明</w:t>
      </w:r>
      <w:r>
        <w:rPr>
          <w:rFonts w:hint="eastAsia" w:ascii="黑体" w:hAnsi="黑体" w:eastAsia="黑体" w:cs="黑体"/>
          <w:b/>
          <w:bCs/>
          <w:color w:val="000000"/>
          <w:kern w:val="2"/>
          <w:sz w:val="32"/>
          <w:szCs w:val="32"/>
          <w:lang w:val="en-US" w:eastAsia="zh-CN" w:bidi="ar-SA"/>
        </w:rPr>
        <w:br w:type="textWrapping"/>
      </w:r>
      <w:r>
        <w:rPr>
          <w:rFonts w:hint="eastAsia" w:ascii="仿宋_GB2312" w:hAnsi="仿宋_GB2312" w:eastAsia="仿宋_GB2312" w:cs="仿宋_GB2312"/>
          <w:color w:val="000000"/>
          <w:kern w:val="2"/>
          <w:sz w:val="32"/>
          <w:szCs w:val="32"/>
          <w:lang w:val="en-US" w:eastAsia="zh-CN" w:bidi="ar-SA"/>
        </w:rPr>
        <w:t>　　（一）总体情况。</w:t>
      </w:r>
      <w:r>
        <w:rPr>
          <w:rFonts w:hint="eastAsia" w:ascii="仿宋_GB2312" w:hAnsi="仿宋_GB2312" w:eastAsia="仿宋_GB2312" w:cs="仿宋_GB2312"/>
          <w:color w:val="000000"/>
          <w:kern w:val="2"/>
          <w:sz w:val="32"/>
          <w:szCs w:val="32"/>
          <w:lang w:val="en-US" w:eastAsia="zh-CN" w:bidi="ar-SA"/>
        </w:rPr>
        <w:br w:type="textWrapping"/>
      </w:r>
      <w:r>
        <w:rPr>
          <w:rFonts w:hint="eastAsia" w:ascii="仿宋_GB2312" w:hAnsi="仿宋_GB2312" w:eastAsia="仿宋_GB2312" w:cs="仿宋_GB2312"/>
          <w:color w:val="000000"/>
          <w:kern w:val="2"/>
          <w:sz w:val="32"/>
          <w:szCs w:val="32"/>
          <w:lang w:val="en-US" w:eastAsia="zh-CN" w:bidi="ar-SA"/>
        </w:rPr>
        <w:t xml:space="preserve">   2021年度一般公共预算财政拨款支出394.20万元，占支出合计的 100.00%。与上年度相比，一般公共预算财政拨款支出增加56.89万元，增长16.87%。主要原因是单位退休人员去世的抚恤金和增加全国文明城市奖。</w:t>
      </w:r>
      <w:r>
        <w:rPr>
          <w:rFonts w:hint="eastAsia" w:ascii="仿宋_GB2312" w:hAnsi="仿宋_GB2312" w:eastAsia="仿宋_GB2312" w:cs="仿宋_GB2312"/>
          <w:color w:val="000000"/>
          <w:kern w:val="2"/>
          <w:sz w:val="32"/>
          <w:szCs w:val="32"/>
          <w:lang w:val="en-US" w:eastAsia="zh-CN" w:bidi="ar-SA"/>
        </w:rPr>
        <w:br w:type="textWrapping"/>
      </w:r>
      <w:r>
        <w:rPr>
          <w:rFonts w:hint="eastAsia" w:ascii="仿宋_GB2312" w:hAnsi="仿宋_GB2312" w:eastAsia="仿宋_GB2312" w:cs="仿宋_GB2312"/>
          <w:color w:val="000000"/>
          <w:kern w:val="2"/>
          <w:sz w:val="32"/>
          <w:szCs w:val="32"/>
          <w:lang w:val="en-US" w:eastAsia="zh-CN" w:bidi="ar-SA"/>
        </w:rPr>
        <w:t>　　（二）结构情况。</w:t>
      </w:r>
      <w:r>
        <w:rPr>
          <w:rFonts w:hint="eastAsia" w:ascii="仿宋_GB2312" w:hAnsi="仿宋_GB2312" w:eastAsia="仿宋_GB2312" w:cs="仿宋_GB2312"/>
          <w:color w:val="000000"/>
          <w:kern w:val="2"/>
          <w:sz w:val="32"/>
          <w:szCs w:val="32"/>
          <w:lang w:val="en-US" w:eastAsia="zh-CN" w:bidi="ar-SA"/>
        </w:rPr>
        <w:br w:type="textWrapping"/>
      </w:r>
      <w:r>
        <w:rPr>
          <w:rFonts w:hint="eastAsia" w:ascii="仿宋_GB2312" w:hAnsi="仿宋_GB2312" w:eastAsia="仿宋_GB2312" w:cs="仿宋_GB2312"/>
          <w:color w:val="000000"/>
          <w:kern w:val="2"/>
          <w:sz w:val="32"/>
          <w:szCs w:val="32"/>
          <w:lang w:val="en-US" w:eastAsia="zh-CN" w:bidi="ar-SA"/>
        </w:rPr>
        <w:t>　　2021年度一般公共预算财政拨款支出394.20万元，主要用于以下方面：社会保障和和就业支出35.79万元，占9.08%；卫生健康支出9.92万元，占2.52%；农林水支出333.60万元，占84.62%；住房保障支出14.89万元，占3.78%。</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（三）具体情况。</w:t>
      </w:r>
    </w:p>
    <w:p>
      <w:pPr>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2021 年度一般公共预算财政拨款支出年初预算为268.46万元，支出决算为 394.20万元，完成年初预算的146.84%。其中：</w:t>
      </w:r>
      <w:r>
        <w:rPr>
          <w:rFonts w:hint="eastAsia" w:ascii="仿宋_GB2312" w:hAnsi="仿宋_GB2312" w:eastAsia="仿宋_GB2312" w:cs="仿宋_GB2312"/>
          <w:color w:val="000000"/>
          <w:kern w:val="2"/>
          <w:sz w:val="32"/>
          <w:szCs w:val="32"/>
          <w:lang w:val="en-US" w:eastAsia="zh-CN" w:bidi="ar-SA"/>
        </w:rPr>
        <w:br w:type="textWrapping"/>
      </w:r>
      <w:r>
        <w:rPr>
          <w:rFonts w:hint="eastAsia" w:ascii="仿宋_GB2312" w:hAnsi="仿宋_GB2312" w:eastAsia="仿宋_GB2312" w:cs="仿宋_GB2312"/>
          <w:color w:val="000000"/>
          <w:kern w:val="2"/>
          <w:sz w:val="32"/>
          <w:szCs w:val="32"/>
          <w:lang w:val="en-US" w:eastAsia="zh-CN" w:bidi="ar-SA"/>
        </w:rPr>
        <w:t>　　1．社会保障和和就业年初预算数为21.59万元，支出决算数为35.79万元，年初预算与支出决算数有差异，差异的原因是退休人员去世的抚恤金14.2万元未列入年初预算中；</w:t>
      </w:r>
    </w:p>
    <w:p>
      <w:pPr>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2．卫生健康年初预算数为9.92万元，支出决算数为9.92万元，完成年初决算的100%，年初预算与支出决算数无差异；</w:t>
      </w:r>
    </w:p>
    <w:p>
      <w:pPr>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3．农林水事业运行年初预算数为167.26万元，支出决算数278.8万元，年初预算与支出决算数有差异，差异的原因是落实各项增资政策未列入年初预算中；</w:t>
      </w:r>
    </w:p>
    <w:p>
      <w:pPr>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4．农林水科技转化与推广服务年初预算数为45万元，支出决算数45万元，完成年初决算的100%，年初预算与支出决算数无差异；</w:t>
      </w:r>
    </w:p>
    <w:p>
      <w:pPr>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5．农林水其他农业农村支出年初预算数为9.8万元，支出决算数9.8万元，完成年初决算的100%，年初预算与支出决算数无差异；</w:t>
      </w:r>
    </w:p>
    <w:p>
      <w:pPr>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4．住房保障年初预算数为14.89万元，支出决算数为14.89万元，完成年初决算的100%，年初预算与支出决算数无差异。</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after="163" w:afterLines="50" w:afterAutospacing="0" w:line="600" w:lineRule="exact"/>
        <w:ind w:firstLine="643" w:firstLineChars="200"/>
        <w:textAlignment w:val="auto"/>
        <w:rPr>
          <w:rFonts w:hint="eastAsia" w:ascii="黑体" w:hAnsi="黑体" w:eastAsia="黑体" w:cs="黑体"/>
          <w:b/>
          <w:bCs/>
          <w:color w:val="000000"/>
          <w:kern w:val="2"/>
          <w:sz w:val="32"/>
          <w:szCs w:val="32"/>
          <w:lang w:val="en-US" w:eastAsia="zh-CN" w:bidi="ar-SA"/>
        </w:rPr>
      </w:pPr>
      <w:r>
        <w:rPr>
          <w:rFonts w:hint="eastAsia" w:ascii="黑体" w:hAnsi="黑体" w:eastAsia="黑体" w:cs="黑体"/>
          <w:b/>
          <w:bCs/>
          <w:color w:val="000000"/>
          <w:kern w:val="2"/>
          <w:sz w:val="32"/>
          <w:szCs w:val="32"/>
          <w:lang w:val="en-US" w:eastAsia="zh-CN" w:bidi="ar-SA"/>
        </w:rPr>
        <w:t>六、一般公共预算财政拨款基本支出决算情况说明</w:t>
      </w:r>
    </w:p>
    <w:p>
      <w:pPr>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2021 年度一般公共预算财政拨款基本支出339.40万元。其中：人员经费 316.25万元，主要包括：基本工资、津贴补贴、伙食补助费、绩效工资、机关事业单位基本养老保险缴费、职业年金缴费、其他社会保障缴费、其他工资福利支出、离休费、退休费、抚恤金、生活补助、医疗费、奖励金、住房公积金、采暖补贴、物业服务补贴、其他对个人和家庭的补助支出；公用经费23.16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其他资本性支出。</w:t>
      </w:r>
      <w:r>
        <w:rPr>
          <w:rFonts w:hint="eastAsia" w:ascii="仿宋_GB2312" w:hAnsi="仿宋_GB2312" w:eastAsia="仿宋_GB2312" w:cs="仿宋_GB2312"/>
          <w:color w:val="000000"/>
          <w:kern w:val="2"/>
          <w:sz w:val="32"/>
          <w:szCs w:val="32"/>
          <w:lang w:val="en-US" w:eastAsia="zh-CN" w:bidi="ar-SA"/>
        </w:rPr>
        <w:br w:type="textWrapping"/>
      </w:r>
      <w:r>
        <w:rPr>
          <w:rFonts w:hint="eastAsia" w:ascii="仿宋_GB2312" w:hAnsi="仿宋_GB2312" w:eastAsia="仿宋_GB2312" w:cs="仿宋_GB2312"/>
          <w:color w:val="000000"/>
          <w:kern w:val="2"/>
          <w:sz w:val="32"/>
          <w:szCs w:val="32"/>
          <w:lang w:val="en-US" w:eastAsia="zh-CN" w:bidi="ar-SA"/>
        </w:rPr>
        <w:t>　　</w:t>
      </w:r>
      <w:r>
        <w:rPr>
          <w:rFonts w:hint="eastAsia" w:ascii="黑体" w:hAnsi="黑体" w:eastAsia="黑体" w:cs="黑体"/>
          <w:b/>
          <w:bCs/>
          <w:color w:val="000000"/>
          <w:kern w:val="2"/>
          <w:sz w:val="32"/>
          <w:szCs w:val="32"/>
          <w:lang w:val="en-US" w:eastAsia="zh-CN" w:bidi="ar-SA"/>
        </w:rPr>
        <w:t>七、一般公共预算财政拨款“三公”经费支出决算情况说明</w:t>
      </w:r>
      <w:r>
        <w:rPr>
          <w:rFonts w:hint="eastAsia" w:ascii="黑体" w:hAnsi="黑体" w:eastAsia="黑体" w:cs="黑体"/>
          <w:b/>
          <w:bCs/>
          <w:color w:val="000000"/>
          <w:kern w:val="2"/>
          <w:sz w:val="32"/>
          <w:szCs w:val="32"/>
          <w:lang w:val="en-US" w:eastAsia="zh-CN" w:bidi="ar-SA"/>
        </w:rPr>
        <w:br w:type="textWrapping"/>
      </w:r>
      <w:r>
        <w:rPr>
          <w:rFonts w:hint="eastAsia" w:ascii="仿宋_GB2312" w:hAnsi="仿宋_GB2312" w:eastAsia="仿宋_GB2312" w:cs="仿宋_GB2312"/>
          <w:color w:val="000000"/>
          <w:kern w:val="2"/>
          <w:sz w:val="32"/>
          <w:szCs w:val="32"/>
          <w:lang w:val="en-US" w:eastAsia="zh-CN" w:bidi="ar-SA"/>
        </w:rPr>
        <w:t>　　（一）“三公”经费财政拨款支出决算总体情况说明。</w:t>
      </w:r>
      <w:r>
        <w:rPr>
          <w:rFonts w:hint="eastAsia" w:ascii="仿宋_GB2312" w:hAnsi="仿宋_GB2312" w:eastAsia="仿宋_GB2312" w:cs="仿宋_GB2312"/>
          <w:color w:val="000000"/>
          <w:kern w:val="2"/>
          <w:sz w:val="32"/>
          <w:szCs w:val="32"/>
          <w:lang w:val="en-US" w:eastAsia="zh-CN" w:bidi="ar-SA"/>
        </w:rPr>
        <w:br w:type="textWrapping"/>
      </w:r>
      <w:r>
        <w:rPr>
          <w:rFonts w:hint="eastAsia" w:ascii="仿宋_GB2312" w:hAnsi="仿宋_GB2312" w:eastAsia="仿宋_GB2312" w:cs="仿宋_GB2312"/>
          <w:color w:val="000000"/>
          <w:kern w:val="2"/>
          <w:sz w:val="32"/>
          <w:szCs w:val="32"/>
          <w:lang w:val="en-US" w:eastAsia="zh-CN" w:bidi="ar-SA"/>
        </w:rPr>
        <w:t>　　2021 年度“三公”经费财政拨款支出预算为2.50万元，支出决算为 1.60万元，完成预算的63.82%。2021年度“三公”经费支出决算数与预算数存在差异的主要原因是本年度严格控制公务接待支出。</w:t>
      </w:r>
      <w:r>
        <w:rPr>
          <w:rFonts w:hint="eastAsia" w:ascii="仿宋_GB2312" w:hAnsi="仿宋_GB2312" w:eastAsia="仿宋_GB2312" w:cs="仿宋_GB2312"/>
          <w:color w:val="000000"/>
          <w:kern w:val="2"/>
          <w:sz w:val="32"/>
          <w:szCs w:val="32"/>
          <w:lang w:val="en-US" w:eastAsia="zh-CN" w:bidi="ar-SA"/>
        </w:rPr>
        <w:br w:type="textWrapping"/>
      </w:r>
      <w:r>
        <w:rPr>
          <w:rFonts w:hint="eastAsia" w:ascii="仿宋_GB2312" w:hAnsi="仿宋_GB2312" w:eastAsia="仿宋_GB2312" w:cs="仿宋_GB2312"/>
          <w:color w:val="000000"/>
          <w:kern w:val="2"/>
          <w:sz w:val="32"/>
          <w:szCs w:val="32"/>
          <w:lang w:val="en-US" w:eastAsia="zh-CN" w:bidi="ar-SA"/>
        </w:rPr>
        <w:t>　　（二）“三公”经费财政拨款支出决算具体情况说明。</w:t>
      </w:r>
      <w:r>
        <w:rPr>
          <w:rFonts w:hint="eastAsia" w:ascii="仿宋_GB2312" w:hAnsi="仿宋_GB2312" w:eastAsia="仿宋_GB2312" w:cs="仿宋_GB2312"/>
          <w:color w:val="000000"/>
          <w:kern w:val="2"/>
          <w:sz w:val="32"/>
          <w:szCs w:val="32"/>
          <w:lang w:val="en-US" w:eastAsia="zh-CN" w:bidi="ar-SA"/>
        </w:rPr>
        <w:br w:type="textWrapping"/>
      </w:r>
      <w:r>
        <w:rPr>
          <w:rFonts w:hint="eastAsia" w:ascii="仿宋_GB2312" w:hAnsi="仿宋_GB2312" w:eastAsia="仿宋_GB2312" w:cs="仿宋_GB2312"/>
          <w:color w:val="000000"/>
          <w:kern w:val="2"/>
          <w:sz w:val="32"/>
          <w:szCs w:val="32"/>
          <w:lang w:val="en-US" w:eastAsia="zh-CN" w:bidi="ar-SA"/>
        </w:rPr>
        <w:t>　　2021 年度“三公”经费财政拨款支出决算中，因公出国（境）费支出决算0.00万元，完成预算的 0.00%，占0.00%；公务用车购置及运行费支出决算0.00万元， 完成预算的0.00%，占 0.00%；公务接待费支出决算 1.60万元，完成预算的63.82%，占100.00%；具体情况如下：</w:t>
      </w:r>
      <w:r>
        <w:rPr>
          <w:rFonts w:hint="eastAsia" w:ascii="仿宋_GB2312" w:hAnsi="仿宋_GB2312" w:eastAsia="仿宋_GB2312" w:cs="仿宋_GB2312"/>
          <w:color w:val="000000"/>
          <w:kern w:val="2"/>
          <w:sz w:val="32"/>
          <w:szCs w:val="32"/>
          <w:lang w:val="en-US" w:eastAsia="zh-CN" w:bidi="ar-SA"/>
        </w:rPr>
        <w:br w:type="textWrapping"/>
      </w:r>
      <w:r>
        <w:rPr>
          <w:rFonts w:hint="eastAsia" w:ascii="仿宋_GB2312" w:hAnsi="仿宋_GB2312" w:eastAsia="仿宋_GB2312" w:cs="仿宋_GB2312"/>
          <w:color w:val="000000"/>
          <w:kern w:val="2"/>
          <w:sz w:val="32"/>
          <w:szCs w:val="32"/>
          <w:lang w:val="en-US" w:eastAsia="zh-CN" w:bidi="ar-SA"/>
        </w:rPr>
        <w:t>　　1．因公出国（境）费年初预算为0.00万元，支出决算为 0.00万元，完成年初预算的0.00%，决算数与年初预算数不存在差异的。</w:t>
      </w:r>
      <w:r>
        <w:rPr>
          <w:rFonts w:hint="eastAsia" w:ascii="仿宋_GB2312" w:hAnsi="仿宋_GB2312" w:eastAsia="仿宋_GB2312" w:cs="仿宋_GB2312"/>
          <w:color w:val="000000"/>
          <w:kern w:val="2"/>
          <w:sz w:val="32"/>
          <w:szCs w:val="32"/>
          <w:lang w:val="en-US" w:eastAsia="zh-CN" w:bidi="ar-SA"/>
        </w:rPr>
        <w:br w:type="textWrapping"/>
      </w:r>
      <w:r>
        <w:rPr>
          <w:rFonts w:hint="eastAsia" w:ascii="仿宋_GB2312" w:hAnsi="仿宋_GB2312" w:eastAsia="仿宋_GB2312" w:cs="仿宋_GB2312"/>
          <w:color w:val="000000"/>
          <w:kern w:val="2"/>
          <w:sz w:val="32"/>
          <w:szCs w:val="32"/>
          <w:lang w:val="en-US" w:eastAsia="zh-CN" w:bidi="ar-SA"/>
        </w:rPr>
        <w:t>　　因公出国（境）团组数0个，因公出国（境）人次数0人。开支内容包括：无。</w:t>
      </w:r>
      <w:r>
        <w:rPr>
          <w:rFonts w:hint="eastAsia" w:ascii="仿宋_GB2312" w:hAnsi="仿宋_GB2312" w:eastAsia="仿宋_GB2312" w:cs="仿宋_GB2312"/>
          <w:color w:val="000000"/>
          <w:kern w:val="2"/>
          <w:sz w:val="32"/>
          <w:szCs w:val="32"/>
          <w:lang w:val="en-US" w:eastAsia="zh-CN" w:bidi="ar-SA"/>
        </w:rPr>
        <w:br w:type="textWrapping"/>
      </w:r>
      <w:r>
        <w:rPr>
          <w:rFonts w:hint="eastAsia" w:ascii="仿宋_GB2312" w:hAnsi="仿宋_GB2312" w:eastAsia="仿宋_GB2312" w:cs="仿宋_GB2312"/>
          <w:color w:val="000000"/>
          <w:kern w:val="2"/>
          <w:sz w:val="32"/>
          <w:szCs w:val="32"/>
          <w:lang w:val="en-US" w:eastAsia="zh-CN" w:bidi="ar-SA"/>
        </w:rPr>
        <w:t>　　2．公务用车购置及运行费年初预算为0.00万元，支出决算为 0.00万元，完成年初预算的0.00%，决算数与年初预算数不存在差异的。其中：</w:t>
      </w:r>
      <w:r>
        <w:rPr>
          <w:rFonts w:hint="eastAsia" w:ascii="仿宋_GB2312" w:hAnsi="仿宋_GB2312" w:eastAsia="仿宋_GB2312" w:cs="仿宋_GB2312"/>
          <w:color w:val="000000"/>
          <w:kern w:val="2"/>
          <w:sz w:val="32"/>
          <w:szCs w:val="32"/>
          <w:lang w:val="en-US" w:eastAsia="zh-CN" w:bidi="ar-SA"/>
        </w:rPr>
        <w:br w:type="textWrapping"/>
      </w:r>
      <w:r>
        <w:rPr>
          <w:rFonts w:hint="eastAsia" w:ascii="仿宋_GB2312" w:hAnsi="仿宋_GB2312" w:eastAsia="仿宋_GB2312" w:cs="仿宋_GB2312"/>
          <w:color w:val="000000"/>
          <w:kern w:val="2"/>
          <w:sz w:val="32"/>
          <w:szCs w:val="32"/>
          <w:lang w:val="en-US" w:eastAsia="zh-CN" w:bidi="ar-SA"/>
        </w:rPr>
        <w:t>　　公务用车购置支出0.00万元，购置车辆0台， 2021年期末，单位开支财政拨款的公务用车保有量无。</w:t>
      </w:r>
      <w:r>
        <w:rPr>
          <w:rFonts w:hint="eastAsia" w:ascii="仿宋_GB2312" w:hAnsi="仿宋_GB2312" w:eastAsia="仿宋_GB2312" w:cs="仿宋_GB2312"/>
          <w:color w:val="000000"/>
          <w:kern w:val="2"/>
          <w:sz w:val="32"/>
          <w:szCs w:val="32"/>
          <w:lang w:val="en-US" w:eastAsia="zh-CN" w:bidi="ar-SA"/>
        </w:rPr>
        <w:br w:type="textWrapping"/>
      </w:r>
      <w:r>
        <w:rPr>
          <w:rFonts w:hint="eastAsia" w:ascii="仿宋_GB2312" w:hAnsi="仿宋_GB2312" w:eastAsia="仿宋_GB2312" w:cs="仿宋_GB2312"/>
          <w:color w:val="000000"/>
          <w:kern w:val="2"/>
          <w:sz w:val="32"/>
          <w:szCs w:val="32"/>
          <w:lang w:val="en-US" w:eastAsia="zh-CN" w:bidi="ar-SA"/>
        </w:rPr>
        <w:t>　　3. 公务接待费年初预算为2.50万元，支出决算为1.60万元，完成年初预算的63.82%。决算数与年初预算数存在差异的主要原因是本年度严格控制公务接待支出。</w:t>
      </w:r>
    </w:p>
    <w:p>
      <w:pPr>
        <w:ind w:firstLine="643" w:firstLineChars="200"/>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黑体"/>
          <w:b/>
          <w:bCs/>
          <w:color w:val="000000"/>
          <w:kern w:val="2"/>
          <w:sz w:val="32"/>
          <w:szCs w:val="32"/>
          <w:lang w:val="en-US" w:eastAsia="zh-CN" w:bidi="ar-SA"/>
        </w:rPr>
        <w:t>八、政府性基金预算财政拨款支出决算情况说明</w:t>
      </w:r>
      <w:r>
        <w:rPr>
          <w:rFonts w:hint="eastAsia" w:ascii="黑体" w:hAnsi="黑体" w:eastAsia="黑体" w:cs="黑体"/>
          <w:b/>
          <w:bCs/>
          <w:color w:val="000000"/>
          <w:kern w:val="2"/>
          <w:sz w:val="32"/>
          <w:szCs w:val="32"/>
          <w:lang w:val="en-US" w:eastAsia="zh-CN" w:bidi="ar-SA"/>
        </w:rPr>
        <w:br w:type="textWrapping"/>
      </w:r>
      <w:r>
        <w:rPr>
          <w:rFonts w:hint="eastAsia" w:ascii="仿宋_GB2312" w:hAnsi="仿宋_GB2312" w:eastAsia="仿宋_GB2312" w:cs="仿宋_GB2312"/>
          <w:color w:val="000000"/>
          <w:kern w:val="2"/>
          <w:sz w:val="32"/>
          <w:szCs w:val="32"/>
          <w:lang w:val="en-US" w:eastAsia="zh-CN" w:bidi="ar-SA"/>
        </w:rPr>
        <w:t>　　2021 年度政府性基金预算财政拨款支出年初预算为0.00万元，支出决算为 0.00万元，完成年初预算的0.00%。</w:t>
      </w:r>
    </w:p>
    <w:p>
      <w:pPr>
        <w:widowControl/>
        <w:spacing w:line="590" w:lineRule="exact"/>
        <w:ind w:firstLine="643" w:firstLineChars="200"/>
        <w:outlineLvl w:val="2"/>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黑体"/>
          <w:b/>
          <w:bCs/>
          <w:color w:val="000000"/>
          <w:kern w:val="2"/>
          <w:sz w:val="32"/>
          <w:szCs w:val="32"/>
          <w:lang w:val="en-US" w:eastAsia="zh-CN" w:bidi="ar-SA"/>
        </w:rPr>
        <w:t>九、机关运行经费支出情况说明</w:t>
      </w:r>
      <w:r>
        <w:rPr>
          <w:rFonts w:hint="eastAsia" w:ascii="黑体" w:hAnsi="黑体" w:eastAsia="黑体" w:cs="黑体"/>
          <w:b/>
          <w:bCs/>
          <w:color w:val="000000"/>
          <w:kern w:val="2"/>
          <w:sz w:val="32"/>
          <w:szCs w:val="32"/>
          <w:lang w:val="en-US" w:eastAsia="zh-CN" w:bidi="ar-SA"/>
        </w:rPr>
        <w:br w:type="textWrapping"/>
      </w:r>
      <w:r>
        <w:rPr>
          <w:rFonts w:hint="eastAsia" w:ascii="仿宋_GB2312" w:hAnsi="仿宋_GB2312" w:eastAsia="仿宋_GB2312" w:cs="仿宋_GB2312"/>
          <w:color w:val="000000"/>
          <w:kern w:val="2"/>
          <w:sz w:val="32"/>
          <w:szCs w:val="32"/>
          <w:lang w:val="en-US" w:eastAsia="zh-CN" w:bidi="ar-SA"/>
        </w:rPr>
        <w:t>　　我单位不是行政机关，也不是参照公务员管理事业单位，没有机关运行经费支出。</w:t>
      </w:r>
      <w:r>
        <w:rPr>
          <w:rFonts w:hint="eastAsia" w:ascii="仿宋_GB2312" w:hAnsi="仿宋_GB2312" w:eastAsia="仿宋_GB2312" w:cs="仿宋_GB2312"/>
          <w:color w:val="000000"/>
          <w:kern w:val="2"/>
          <w:sz w:val="32"/>
          <w:szCs w:val="32"/>
          <w:lang w:val="en-US" w:eastAsia="zh-CN" w:bidi="ar-SA"/>
        </w:rPr>
        <w:br w:type="textWrapping"/>
      </w:r>
      <w:r>
        <w:rPr>
          <w:rFonts w:hint="eastAsia" w:ascii="仿宋_GB2312" w:hAnsi="仿宋_GB2312" w:eastAsia="仿宋_GB2312" w:cs="仿宋_GB2312"/>
          <w:color w:val="000000"/>
          <w:kern w:val="2"/>
          <w:sz w:val="32"/>
          <w:szCs w:val="32"/>
          <w:lang w:val="en-US" w:eastAsia="zh-CN" w:bidi="ar-SA"/>
        </w:rPr>
        <w:t>　　</w:t>
      </w:r>
      <w:r>
        <w:rPr>
          <w:rFonts w:hint="eastAsia" w:ascii="黑体" w:hAnsi="黑体" w:eastAsia="黑体" w:cs="黑体"/>
          <w:b/>
          <w:bCs/>
          <w:color w:val="000000"/>
          <w:kern w:val="2"/>
          <w:sz w:val="32"/>
          <w:szCs w:val="32"/>
          <w:lang w:val="en-US" w:eastAsia="zh-CN" w:bidi="ar-SA"/>
        </w:rPr>
        <w:t>十、政府采购支出情况说明</w:t>
      </w:r>
      <w:r>
        <w:rPr>
          <w:rFonts w:hint="eastAsia" w:ascii="黑体" w:hAnsi="黑体" w:eastAsia="黑体" w:cs="黑体"/>
          <w:b/>
          <w:bCs/>
          <w:color w:val="000000"/>
          <w:kern w:val="2"/>
          <w:sz w:val="32"/>
          <w:szCs w:val="32"/>
          <w:lang w:val="en-US" w:eastAsia="zh-CN" w:bidi="ar-SA"/>
        </w:rPr>
        <w:br w:type="textWrapping"/>
      </w:r>
      <w:r>
        <w:rPr>
          <w:rFonts w:hint="eastAsia" w:ascii="仿宋_GB2312" w:hAnsi="仿宋_GB2312" w:eastAsia="仿宋_GB2312" w:cs="仿宋_GB2312"/>
          <w:color w:val="000000"/>
          <w:kern w:val="2"/>
          <w:sz w:val="32"/>
          <w:szCs w:val="32"/>
          <w:lang w:val="en-US" w:eastAsia="zh-CN" w:bidi="ar-SA"/>
        </w:rPr>
        <w:t>　　2021 年度政府采购支出总额0.00万元，其中：政府采购货物支出 0.00万元、政府采购工程支出0.00万元、政府采购服务支出0.00万元。授予中小企业合同金额 0.00万元，占政府采购支出总额的0.00%,其中：授予小微企业合同金额0.00万元，占政府采购支出总额的0.00%。</w:t>
      </w:r>
      <w:r>
        <w:rPr>
          <w:rFonts w:hint="eastAsia" w:ascii="仿宋_GB2312" w:hAnsi="仿宋_GB2312" w:eastAsia="仿宋_GB2312" w:cs="仿宋_GB2312"/>
          <w:color w:val="000000"/>
          <w:kern w:val="2"/>
          <w:sz w:val="32"/>
          <w:szCs w:val="32"/>
          <w:lang w:val="en-US" w:eastAsia="zh-CN" w:bidi="ar-SA"/>
        </w:rPr>
        <w:br w:type="textWrapping"/>
      </w:r>
      <w:r>
        <w:rPr>
          <w:rFonts w:hint="eastAsia" w:ascii="仿宋_GB2312" w:hAnsi="仿宋_GB2312" w:eastAsia="仿宋_GB2312" w:cs="仿宋_GB2312"/>
          <w:color w:val="000000"/>
          <w:kern w:val="2"/>
          <w:sz w:val="32"/>
          <w:szCs w:val="32"/>
          <w:lang w:val="en-US" w:eastAsia="zh-CN" w:bidi="ar-SA"/>
        </w:rPr>
        <w:t>　　</w:t>
      </w:r>
      <w:r>
        <w:rPr>
          <w:rFonts w:hint="eastAsia" w:ascii="黑体" w:hAnsi="黑体" w:eastAsia="黑体" w:cs="黑体"/>
          <w:b/>
          <w:bCs/>
          <w:color w:val="000000"/>
          <w:kern w:val="2"/>
          <w:sz w:val="32"/>
          <w:szCs w:val="32"/>
          <w:lang w:val="en-US" w:eastAsia="zh-CN" w:bidi="ar-SA"/>
        </w:rPr>
        <w:t>十一、国有资产占用情况说明</w:t>
      </w:r>
      <w:r>
        <w:rPr>
          <w:rFonts w:hint="eastAsia" w:ascii="黑体" w:hAnsi="黑体" w:eastAsia="黑体" w:cs="黑体"/>
          <w:b/>
          <w:bCs/>
          <w:color w:val="000000"/>
          <w:kern w:val="2"/>
          <w:sz w:val="32"/>
          <w:szCs w:val="32"/>
          <w:lang w:val="en-US" w:eastAsia="zh-CN" w:bidi="ar-SA"/>
        </w:rPr>
        <w:br w:type="textWrapping"/>
      </w:r>
      <w:r>
        <w:rPr>
          <w:rFonts w:hint="eastAsia" w:ascii="仿宋_GB2312" w:hAnsi="仿宋_GB2312" w:eastAsia="仿宋_GB2312" w:cs="仿宋_GB2312"/>
          <w:color w:val="000000"/>
          <w:kern w:val="2"/>
          <w:sz w:val="32"/>
          <w:szCs w:val="32"/>
          <w:lang w:val="en-US" w:eastAsia="zh-CN" w:bidi="ar-SA"/>
        </w:rPr>
        <w:t>　　2021 年期末，我单位共有车辆0辆，其中：省级领导干部用车0辆、主要领导干部用车 0辆、机要通信用车0辆、应急保障车0辆、执法执勤用车 0辆、特种专业技术用车0辆、离退休干部用车0辆、其他用 车0辆；单位价值50万元以上通用设备0台（套），单位价值100万元以上专用设备 0台（套）。</w:t>
      </w:r>
      <w:r>
        <w:rPr>
          <w:rFonts w:hint="eastAsia" w:ascii="仿宋_GB2312" w:hAnsi="仿宋_GB2312" w:eastAsia="仿宋_GB2312" w:cs="仿宋_GB2312"/>
          <w:color w:val="000000"/>
          <w:kern w:val="2"/>
          <w:sz w:val="32"/>
          <w:szCs w:val="32"/>
          <w:lang w:val="en-US" w:eastAsia="zh-CN" w:bidi="ar-SA"/>
        </w:rPr>
        <w:br w:type="textWrapping"/>
      </w:r>
      <w:r>
        <w:rPr>
          <w:rFonts w:hint="eastAsia" w:ascii="仿宋_GB2312" w:hAnsi="仿宋_GB2312" w:eastAsia="仿宋_GB2312" w:cs="仿宋_GB2312"/>
          <w:color w:val="000000"/>
          <w:kern w:val="2"/>
          <w:sz w:val="32"/>
          <w:szCs w:val="32"/>
          <w:lang w:val="en-US" w:eastAsia="zh-CN" w:bidi="ar-SA"/>
        </w:rPr>
        <w:t>　　</w:t>
      </w:r>
      <w:r>
        <w:rPr>
          <w:rFonts w:hint="eastAsia" w:ascii="黑体" w:hAnsi="黑体" w:eastAsia="黑体" w:cs="黑体"/>
          <w:b/>
          <w:bCs/>
          <w:color w:val="000000"/>
          <w:kern w:val="2"/>
          <w:sz w:val="32"/>
          <w:szCs w:val="32"/>
          <w:lang w:val="en-US" w:eastAsia="zh-CN" w:bidi="ar-SA"/>
        </w:rPr>
        <w:t>十二、预算绩效情况说明</w:t>
      </w:r>
      <w:r>
        <w:rPr>
          <w:rFonts w:hint="eastAsia" w:ascii="黑体" w:hAnsi="黑体" w:eastAsia="黑体" w:cs="黑体"/>
          <w:b/>
          <w:bCs/>
          <w:color w:val="000000"/>
          <w:kern w:val="2"/>
          <w:sz w:val="32"/>
          <w:szCs w:val="32"/>
          <w:lang w:val="en-US" w:eastAsia="zh-CN" w:bidi="ar-SA"/>
        </w:rPr>
        <w:br w:type="textWrapping"/>
      </w:r>
      <w:r>
        <w:rPr>
          <w:rFonts w:hint="eastAsia" w:ascii="仿宋_GB2312" w:hAnsi="仿宋_GB2312" w:eastAsia="仿宋_GB2312" w:cs="仿宋_GB2312"/>
          <w:color w:val="000000"/>
          <w:kern w:val="2"/>
          <w:sz w:val="32"/>
          <w:szCs w:val="32"/>
          <w:lang w:val="en-US" w:eastAsia="zh-CN" w:bidi="ar-SA"/>
        </w:rPr>
        <w:t>　　（一）绩效管理工作开展情况。</w:t>
      </w:r>
    </w:p>
    <w:p>
      <w:pPr>
        <w:widowControl/>
        <w:spacing w:line="590" w:lineRule="exact"/>
        <w:ind w:firstLine="640" w:firstLineChars="200"/>
        <w:outlineLvl w:val="2"/>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2021年度，我单位预算绩效管理的支出总额为394.2万元。一般公共预算财政拨款基本支出339.40万元，其中：人员经费 316.25万元，；公用经费23.16万元；项目支出共2个支出金额54.8万元。</w:t>
      </w:r>
    </w:p>
    <w:p>
      <w:pPr>
        <w:widowControl/>
        <w:spacing w:line="590" w:lineRule="exact"/>
        <w:ind w:left="638" w:leftChars="304" w:firstLine="0" w:firstLineChars="0"/>
        <w:outlineLvl w:val="2"/>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（二）项目绩效自评结果。</w:t>
      </w:r>
    </w:p>
    <w:p>
      <w:pPr>
        <w:widowControl/>
        <w:spacing w:line="590" w:lineRule="exact"/>
        <w:ind w:firstLine="640" w:firstLineChars="200"/>
        <w:outlineLvl w:val="2"/>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从评价情况来看，项目目标比较明确，立项较为规范，在预算执行过程中能够合理使用财政资金，有计划地安排预算项目，为本单位2021年工作开展提供保障。在下步工作中，我们将进一步健全项目管理、财务管理制度，建立项目绩效运行跟踪监控机制，完善绩效指标体系，更科学的实现项目绩效目标。</w:t>
      </w:r>
    </w:p>
    <w:p>
      <w:pPr>
        <w:widowControl/>
        <w:spacing w:line="590" w:lineRule="exact"/>
        <w:ind w:firstLine="640" w:firstLineChars="200"/>
        <w:outlineLvl w:val="2"/>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（三）重点绩效评价结果。</w:t>
      </w:r>
    </w:p>
    <w:p>
      <w:pPr>
        <w:widowControl/>
        <w:spacing w:line="590" w:lineRule="exact"/>
        <w:ind w:firstLine="640" w:firstLineChars="200"/>
        <w:outlineLvl w:val="2"/>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2021年度我单位无重点项目。</w:t>
      </w:r>
    </w:p>
    <w:p>
      <w:pPr>
        <w:widowControl/>
        <w:spacing w:line="590" w:lineRule="exact"/>
        <w:ind w:firstLine="640" w:firstLineChars="200"/>
        <w:outlineLvl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3"/>
        <w:ind w:left="0" w:leftChars="0" w:firstLine="0" w:firstLineChars="0"/>
        <w:rPr>
          <w:rFonts w:hint="eastAsia" w:ascii="黑体" w:hAnsi="黑体" w:eastAsia="黑体" w:cs="黑体"/>
          <w:sz w:val="48"/>
          <w:szCs w:val="48"/>
        </w:rPr>
      </w:pPr>
    </w:p>
    <w:p>
      <w:pPr>
        <w:jc w:val="center"/>
        <w:outlineLvl w:val="0"/>
        <w:rPr>
          <w:rFonts w:hint="eastAsia" w:ascii="黑体" w:hAnsi="黑体" w:eastAsia="黑体" w:cs="黑体"/>
          <w:sz w:val="32"/>
          <w:szCs w:val="32"/>
        </w:rPr>
      </w:pPr>
      <w:r>
        <w:rPr>
          <w:rFonts w:hint="eastAsia" w:ascii="黑体" w:hAnsi="黑体" w:eastAsia="黑体" w:cs="黑体"/>
          <w:sz w:val="32"/>
          <w:szCs w:val="32"/>
        </w:rPr>
        <w:t>第四部分  名词解释</w:t>
      </w:r>
    </w:p>
    <w:p>
      <w:pPr>
        <w:jc w:val="center"/>
        <w:rPr>
          <w:rFonts w:hint="eastAsia" w:ascii="黑体" w:hAnsi="黑体" w:eastAsia="黑体" w:cs="黑体"/>
          <w:sz w:val="48"/>
          <w:szCs w:val="48"/>
        </w:rPr>
      </w:pPr>
    </w:p>
    <w:p>
      <w:pPr>
        <w:jc w:val="center"/>
        <w:outlineLvl w:val="0"/>
        <w:rPr>
          <w:rFonts w:hint="eastAsia"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宋体" w:hAnsi="宋体" w:eastAsia="宋体" w:cs="宋体"/>
          <w:sz w:val="32"/>
          <w:szCs w:val="32"/>
        </w:rPr>
      </w:pPr>
      <w:r>
        <w:rPr>
          <w:rFonts w:hint="eastAsia" w:ascii="仿宋_GB2312" w:hAnsi="仿宋_GB2312" w:eastAsia="仿宋_GB2312" w:cs="仿宋_GB2312"/>
          <w:color w:val="000000"/>
          <w:sz w:val="32"/>
          <w:szCs w:val="32"/>
        </w:rPr>
        <w:t>十六、年末结余：本年度或以前年度预算安排，已执行完毕或因客观条件发生变化无法按原预算安排实施，不需要再使用或无法按原预算安排继续使用的资金。</w:t>
      </w:r>
    </w:p>
    <w:sectPr>
      <w:pgSz w:w="11906" w:h="16838"/>
      <w:pgMar w:top="1587" w:right="1757" w:bottom="1587" w:left="1814" w:header="851" w:footer="992" w:gutter="0"/>
      <w:pgBorders>
        <w:top w:val="none" w:sz="0" w:space="0"/>
        <w:left w:val="none" w:sz="0" w:space="0"/>
        <w:bottom w:val="none" w:sz="0" w:space="0"/>
        <w:right w:val="none" w:sz="0" w:space="0"/>
      </w:pgBorders>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9DF386"/>
    <w:multiLevelType w:val="singleLevel"/>
    <w:tmpl w:val="409DF386"/>
    <w:lvl w:ilvl="0" w:tentative="0">
      <w:start w:val="3"/>
      <w:numFmt w:val="chineseCounting"/>
      <w:suff w:val="space"/>
      <w:lvlText w:val="第%1部分"/>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wZjIyNWU0Y2M5NmEwYjgwMDljMjgxZGVmOGNhYTMifQ=="/>
  </w:docVars>
  <w:rsids>
    <w:rsidRoot w:val="000625C1"/>
    <w:rsid w:val="000625C1"/>
    <w:rsid w:val="00107C48"/>
    <w:rsid w:val="001A2735"/>
    <w:rsid w:val="00215741"/>
    <w:rsid w:val="00251E55"/>
    <w:rsid w:val="003B36FB"/>
    <w:rsid w:val="003F44DE"/>
    <w:rsid w:val="00AB075E"/>
    <w:rsid w:val="00B32707"/>
    <w:rsid w:val="00C81B70"/>
    <w:rsid w:val="00C85F1D"/>
    <w:rsid w:val="00CA1834"/>
    <w:rsid w:val="00CF5A51"/>
    <w:rsid w:val="0D8F34D6"/>
    <w:rsid w:val="290700A0"/>
    <w:rsid w:val="48855E7D"/>
    <w:rsid w:val="6B0D5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Indent"/>
    <w:basedOn w:val="1"/>
    <w:unhideWhenUsed/>
    <w:qFormat/>
    <w:uiPriority w:val="99"/>
    <w:pPr>
      <w:ind w:firstLine="420" w:firstLineChars="200"/>
    </w:p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4130</Words>
  <Characters>5317</Characters>
  <Lines>21</Lines>
  <Paragraphs>5</Paragraphs>
  <TotalTime>12</TotalTime>
  <ScaleCrop>false</ScaleCrop>
  <LinksUpToDate>false</LinksUpToDate>
  <CharactersWithSpaces>6122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2023-09-19T07:40:00Z</dcterms:created>
  <dc:creator>Administrator</dc:creator>
  <cp:lastModifiedBy>WPS_1686800760</cp:lastModifiedBy>
  <dcterms:modified xsi:type="dcterms:W3CDTF">2023-09-20T00:11:20Z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7E9087310A4641A2AA90006050D777B5_12</vt:lpwstr>
  </property>
</Properties>
</file>