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AD" w:rsidRDefault="00A27AAD" w:rsidP="000D663A">
      <w:pPr>
        <w:spacing w:line="594" w:lineRule="exact"/>
      </w:pPr>
    </w:p>
    <w:p w:rsidR="00A27AAD" w:rsidRDefault="00A27AAD" w:rsidP="000D663A">
      <w:pPr>
        <w:spacing w:line="594" w:lineRule="exact"/>
      </w:pPr>
    </w:p>
    <w:p w:rsidR="00A27AAD" w:rsidRDefault="00A27AAD" w:rsidP="000D663A">
      <w:pPr>
        <w:spacing w:line="594" w:lineRule="exact"/>
      </w:pPr>
    </w:p>
    <w:p w:rsidR="00A27AAD" w:rsidRDefault="00A27AAD" w:rsidP="000D663A">
      <w:pPr>
        <w:spacing w:line="594" w:lineRule="exact"/>
      </w:pPr>
    </w:p>
    <w:p w:rsidR="00A27AAD" w:rsidRDefault="00A27AAD" w:rsidP="000D663A">
      <w:pPr>
        <w:spacing w:line="594" w:lineRule="exact"/>
      </w:pPr>
    </w:p>
    <w:p w:rsidR="00A27AAD" w:rsidRDefault="00A27AAD" w:rsidP="000D663A">
      <w:pPr>
        <w:spacing w:line="594" w:lineRule="exact"/>
      </w:pPr>
    </w:p>
    <w:p w:rsidR="00A27AAD" w:rsidRDefault="00A27AAD" w:rsidP="000D663A">
      <w:pPr>
        <w:spacing w:line="594" w:lineRule="exact"/>
      </w:pPr>
    </w:p>
    <w:p w:rsidR="00A27AAD" w:rsidRDefault="000D663A" w:rsidP="000D663A">
      <w:pPr>
        <w:spacing w:line="594" w:lineRule="exact"/>
        <w:jc w:val="center"/>
      </w:pPr>
      <w:r>
        <w:t>淮政办</w:t>
      </w:r>
      <w:r>
        <w:rPr>
          <w:rFonts w:hint="eastAsia"/>
        </w:rPr>
        <w:t>〔</w:t>
      </w:r>
      <w:r>
        <w:rPr>
          <w:rFonts w:hint="eastAsia"/>
        </w:rPr>
        <w:t>2018</w:t>
      </w:r>
      <w:r>
        <w:rPr>
          <w:rFonts w:hint="eastAsia"/>
        </w:rPr>
        <w:t>〕</w:t>
      </w:r>
      <w:r>
        <w:rPr>
          <w:rFonts w:hint="eastAsia"/>
        </w:rPr>
        <w:t>81</w:t>
      </w:r>
      <w:r>
        <w:rPr>
          <w:rFonts w:hint="eastAsia"/>
        </w:rPr>
        <w:t>号</w:t>
      </w:r>
    </w:p>
    <w:p w:rsidR="00A27AAD" w:rsidRDefault="00A27AAD" w:rsidP="000D663A">
      <w:pPr>
        <w:spacing w:line="594" w:lineRule="exact"/>
      </w:pPr>
    </w:p>
    <w:p w:rsidR="00A27AAD" w:rsidRDefault="00A27AAD" w:rsidP="000D663A">
      <w:pPr>
        <w:spacing w:line="594" w:lineRule="exact"/>
        <w:jc w:val="center"/>
        <w:rPr>
          <w:rFonts w:ascii="方正小标宋简体" w:eastAsia="方正小标宋简体"/>
          <w:sz w:val="44"/>
          <w:szCs w:val="44"/>
        </w:rPr>
      </w:pPr>
    </w:p>
    <w:p w:rsidR="00A27AAD" w:rsidRDefault="002C3F19" w:rsidP="000D663A">
      <w:pPr>
        <w:spacing w:line="594" w:lineRule="exact"/>
        <w:jc w:val="center"/>
        <w:rPr>
          <w:rFonts w:ascii="方正小标宋简体" w:eastAsia="方正小标宋简体"/>
          <w:sz w:val="44"/>
          <w:szCs w:val="44"/>
        </w:rPr>
      </w:pPr>
      <w:r>
        <w:rPr>
          <w:rFonts w:ascii="方正小标宋简体" w:eastAsia="方正小标宋简体" w:hint="eastAsia"/>
          <w:sz w:val="44"/>
          <w:szCs w:val="44"/>
        </w:rPr>
        <w:t>淮滨县人民政府办公室</w:t>
      </w:r>
    </w:p>
    <w:p w:rsidR="00A27AAD" w:rsidRDefault="002C3F19" w:rsidP="000D663A">
      <w:pPr>
        <w:spacing w:line="594" w:lineRule="exact"/>
        <w:jc w:val="center"/>
        <w:rPr>
          <w:rFonts w:ascii="方正小标宋简体" w:eastAsia="方正小标宋简体"/>
          <w:sz w:val="44"/>
          <w:szCs w:val="44"/>
        </w:rPr>
      </w:pPr>
      <w:r>
        <w:rPr>
          <w:rFonts w:ascii="方正小标宋简体" w:eastAsia="方正小标宋简体" w:hint="eastAsia"/>
          <w:sz w:val="44"/>
          <w:szCs w:val="44"/>
        </w:rPr>
        <w:t>关于印发淮滨县淮河干支流生态廊道</w:t>
      </w:r>
    </w:p>
    <w:p w:rsidR="00A27AAD" w:rsidRDefault="002C3F19" w:rsidP="000D663A">
      <w:pPr>
        <w:spacing w:line="594" w:lineRule="exact"/>
        <w:jc w:val="center"/>
        <w:rPr>
          <w:rFonts w:ascii="方正小标宋简体" w:eastAsia="方正小标宋简体"/>
          <w:sz w:val="44"/>
          <w:szCs w:val="44"/>
        </w:rPr>
      </w:pPr>
      <w:r>
        <w:rPr>
          <w:rFonts w:ascii="方正小标宋简体" w:eastAsia="方正小标宋简体" w:hint="eastAsia"/>
          <w:sz w:val="44"/>
          <w:szCs w:val="44"/>
        </w:rPr>
        <w:t>建设方案的通知</w:t>
      </w:r>
    </w:p>
    <w:p w:rsidR="00A27AAD" w:rsidRDefault="00A27AAD" w:rsidP="000D663A">
      <w:pPr>
        <w:spacing w:line="594" w:lineRule="exact"/>
        <w:ind w:firstLineChars="200" w:firstLine="640"/>
      </w:pPr>
    </w:p>
    <w:p w:rsidR="00A27AAD" w:rsidRDefault="002C3F19" w:rsidP="000D663A">
      <w:pPr>
        <w:spacing w:line="594" w:lineRule="exact"/>
      </w:pPr>
      <w:r>
        <w:rPr>
          <w:rFonts w:hint="eastAsia"/>
        </w:rPr>
        <w:t>各乡、镇人民政府，各街道办事处，县人民政府有关部门：</w:t>
      </w:r>
      <w:r>
        <w:rPr>
          <w:rFonts w:hint="eastAsia"/>
        </w:rPr>
        <w:tab/>
      </w:r>
    </w:p>
    <w:p w:rsidR="00A27AAD" w:rsidRDefault="002C3F19" w:rsidP="000D663A">
      <w:pPr>
        <w:spacing w:line="594" w:lineRule="exact"/>
        <w:ind w:firstLineChars="200" w:firstLine="640"/>
      </w:pPr>
      <w:r>
        <w:rPr>
          <w:rFonts w:hint="eastAsia"/>
        </w:rPr>
        <w:t>《淮滨县淮河干支流生态廊道建设方案》已经县政府研究同意，现印发给你们，请认真贯彻执行。</w:t>
      </w:r>
    </w:p>
    <w:p w:rsidR="00A27AAD" w:rsidRDefault="00A27AAD" w:rsidP="000D663A">
      <w:pPr>
        <w:spacing w:line="594" w:lineRule="exact"/>
        <w:ind w:firstLineChars="200" w:firstLine="640"/>
      </w:pPr>
    </w:p>
    <w:p w:rsidR="00A27AAD" w:rsidRDefault="00A27AAD" w:rsidP="000D663A">
      <w:pPr>
        <w:spacing w:line="594" w:lineRule="exact"/>
        <w:ind w:firstLineChars="200" w:firstLine="640"/>
      </w:pPr>
    </w:p>
    <w:p w:rsidR="00A27AAD" w:rsidRDefault="00A27AAD" w:rsidP="000D663A">
      <w:pPr>
        <w:spacing w:line="594" w:lineRule="exact"/>
        <w:ind w:firstLineChars="200" w:firstLine="640"/>
      </w:pPr>
    </w:p>
    <w:p w:rsidR="00A27AAD" w:rsidRDefault="002C3F19" w:rsidP="000D663A">
      <w:pPr>
        <w:tabs>
          <w:tab w:val="left" w:pos="7371"/>
        </w:tabs>
        <w:spacing w:line="594" w:lineRule="exact"/>
        <w:ind w:firstLineChars="1350" w:firstLine="4320"/>
      </w:pPr>
      <w:r>
        <w:rPr>
          <w:rFonts w:hint="eastAsia"/>
        </w:rPr>
        <w:t>淮滨县人民政府办公室</w:t>
      </w:r>
    </w:p>
    <w:p w:rsidR="00A27AAD" w:rsidRDefault="002C3F19" w:rsidP="000D663A">
      <w:pPr>
        <w:spacing w:line="594" w:lineRule="exact"/>
        <w:ind w:firstLineChars="1506" w:firstLine="4819"/>
      </w:pPr>
      <w:r>
        <w:rPr>
          <w:rFonts w:hint="eastAsia"/>
        </w:rPr>
        <w:t>2018</w:t>
      </w:r>
      <w:r>
        <w:rPr>
          <w:rFonts w:hint="eastAsia"/>
        </w:rPr>
        <w:t>年</w:t>
      </w:r>
      <w:r>
        <w:rPr>
          <w:rFonts w:hint="eastAsia"/>
        </w:rPr>
        <w:t>8</w:t>
      </w:r>
      <w:r>
        <w:rPr>
          <w:rFonts w:hint="eastAsia"/>
        </w:rPr>
        <w:t>月</w:t>
      </w:r>
      <w:r w:rsidR="000D663A">
        <w:rPr>
          <w:rFonts w:hint="eastAsia"/>
        </w:rPr>
        <w:t>25</w:t>
      </w:r>
      <w:r>
        <w:rPr>
          <w:rFonts w:hint="eastAsia"/>
        </w:rPr>
        <w:t>日</w:t>
      </w:r>
    </w:p>
    <w:p w:rsidR="00A27AAD" w:rsidRDefault="00A27AAD" w:rsidP="000D663A">
      <w:pPr>
        <w:spacing w:line="594" w:lineRule="exact"/>
        <w:ind w:firstLineChars="200" w:firstLine="640"/>
      </w:pPr>
    </w:p>
    <w:p w:rsidR="00A27AAD" w:rsidRDefault="002C3F19" w:rsidP="000D663A">
      <w:pPr>
        <w:spacing w:line="594" w:lineRule="exact"/>
        <w:jc w:val="center"/>
        <w:rPr>
          <w:rFonts w:ascii="方正小标宋简体" w:eastAsia="方正小标宋简体"/>
          <w:sz w:val="44"/>
          <w:szCs w:val="44"/>
        </w:rPr>
      </w:pPr>
      <w:r>
        <w:rPr>
          <w:rFonts w:ascii="方正小标宋简体" w:eastAsia="方正小标宋简体" w:hint="eastAsia"/>
          <w:sz w:val="44"/>
          <w:szCs w:val="44"/>
        </w:rPr>
        <w:t>淮滨县淮河干支流生态廊道建设方案</w:t>
      </w:r>
    </w:p>
    <w:p w:rsidR="00A27AAD" w:rsidRDefault="00A27AAD" w:rsidP="000D663A">
      <w:pPr>
        <w:spacing w:line="594" w:lineRule="exact"/>
        <w:ind w:firstLineChars="200" w:firstLine="640"/>
      </w:pPr>
    </w:p>
    <w:p w:rsidR="00A27AAD" w:rsidRDefault="002C3F19" w:rsidP="000D663A">
      <w:pPr>
        <w:spacing w:line="594" w:lineRule="exact"/>
        <w:ind w:firstLineChars="200" w:firstLine="640"/>
      </w:pPr>
      <w:r>
        <w:rPr>
          <w:rFonts w:hint="eastAsia"/>
        </w:rPr>
        <w:t>为全面提升我县淮河干支流的生态、景观功能，进一步加快河道生态建设，改善河道生态环境，打造绿色生态河道走廊。根据《信阳市绿化委员会关于印发〈信阳市淮河干支流生态廊道建设方案〉的通知》（信绿字〔</w:t>
      </w:r>
      <w:r>
        <w:rPr>
          <w:rFonts w:hint="eastAsia"/>
        </w:rPr>
        <w:t>2018</w:t>
      </w:r>
      <w:r>
        <w:rPr>
          <w:rFonts w:hint="eastAsia"/>
        </w:rPr>
        <w:t>〕</w:t>
      </w:r>
      <w:r>
        <w:rPr>
          <w:rFonts w:hint="eastAsia"/>
        </w:rPr>
        <w:t>6</w:t>
      </w:r>
      <w:r>
        <w:rPr>
          <w:rFonts w:hint="eastAsia"/>
        </w:rPr>
        <w:t>号）文件精神，结合我县河道实际，特制定本方案。</w:t>
      </w:r>
    </w:p>
    <w:p w:rsidR="00A27AAD" w:rsidRDefault="002C3F19" w:rsidP="000D663A">
      <w:pPr>
        <w:spacing w:line="594" w:lineRule="exact"/>
        <w:ind w:firstLineChars="200" w:firstLine="640"/>
        <w:rPr>
          <w:rFonts w:ascii="黑体" w:eastAsia="黑体" w:hAnsi="黑体"/>
        </w:rPr>
      </w:pPr>
      <w:r>
        <w:rPr>
          <w:rFonts w:ascii="黑体" w:eastAsia="黑体" w:hAnsi="黑体" w:hint="eastAsia"/>
        </w:rPr>
        <w:t>一、指导思想</w:t>
      </w:r>
    </w:p>
    <w:p w:rsidR="00A27AAD" w:rsidRDefault="002C3F19" w:rsidP="000D663A">
      <w:pPr>
        <w:spacing w:line="594" w:lineRule="exact"/>
        <w:ind w:firstLineChars="200" w:firstLine="640"/>
      </w:pPr>
      <w:r>
        <w:rPr>
          <w:rFonts w:hint="eastAsia"/>
        </w:rPr>
        <w:t>以习近平新时代中国特色社会主义思想及党的十九大精神为指导，牢固树立和践行“绿水青山就是金山银山”的理念，统筹山水林田湖草系统治理，通过河道岸坡生态防护等措施，构筑绿色生态安全屏障，打造淮河干支流绿色生态廊道。</w:t>
      </w:r>
    </w:p>
    <w:p w:rsidR="00A27AAD" w:rsidRDefault="002C3F19" w:rsidP="000D663A">
      <w:pPr>
        <w:spacing w:line="594" w:lineRule="exact"/>
        <w:ind w:firstLineChars="200" w:firstLine="640"/>
        <w:rPr>
          <w:rFonts w:ascii="黑体" w:eastAsia="黑体" w:hAnsi="黑体"/>
        </w:rPr>
      </w:pPr>
      <w:r>
        <w:rPr>
          <w:rFonts w:ascii="黑体" w:eastAsia="黑体" w:hAnsi="黑体" w:hint="eastAsia"/>
        </w:rPr>
        <w:t>二、建设原则</w:t>
      </w:r>
    </w:p>
    <w:p w:rsidR="00A27AAD" w:rsidRDefault="002C3F19" w:rsidP="000D663A">
      <w:pPr>
        <w:spacing w:line="594" w:lineRule="exact"/>
        <w:ind w:firstLineChars="200" w:firstLine="643"/>
      </w:pPr>
      <w:r>
        <w:rPr>
          <w:rFonts w:ascii="楷体_GB2312" w:eastAsia="楷体_GB2312" w:hint="eastAsia"/>
          <w:b/>
        </w:rPr>
        <w:t>（一）统一规划，分步实施。</w:t>
      </w:r>
      <w:r>
        <w:rPr>
          <w:rFonts w:hint="eastAsia"/>
        </w:rPr>
        <w:t>积极落实信阳市淮河干支流生态廊道建设目标，全面整合我县各级类支流河道资源，把建设任务规划到各年度和具体的河段、地块，力争三年内完成，到</w:t>
      </w:r>
      <w:r>
        <w:rPr>
          <w:rFonts w:hint="eastAsia"/>
        </w:rPr>
        <w:t>2020</w:t>
      </w:r>
      <w:r>
        <w:rPr>
          <w:rFonts w:hint="eastAsia"/>
        </w:rPr>
        <w:t>年通过市级验收。</w:t>
      </w:r>
    </w:p>
    <w:p w:rsidR="00A27AAD" w:rsidRDefault="002C3F19" w:rsidP="000D663A">
      <w:pPr>
        <w:spacing w:line="594" w:lineRule="exact"/>
        <w:ind w:firstLineChars="150" w:firstLine="482"/>
      </w:pPr>
      <w:r>
        <w:rPr>
          <w:rFonts w:ascii="楷体_GB2312" w:eastAsia="楷体_GB2312" w:hint="eastAsia"/>
          <w:b/>
        </w:rPr>
        <w:t>（二）因地制宜，适地适树。</w:t>
      </w:r>
      <w:r>
        <w:rPr>
          <w:rFonts w:hint="eastAsia"/>
        </w:rPr>
        <w:t>根据河道两侧滩涂、荒坡荒地等不同河段的立地条件，选择适生的树种，做到适地适树，科学种植，确保造林成效。</w:t>
      </w:r>
    </w:p>
    <w:p w:rsidR="00A27AAD" w:rsidRDefault="002C3F19" w:rsidP="000D663A">
      <w:pPr>
        <w:spacing w:line="594" w:lineRule="exact"/>
        <w:ind w:firstLineChars="200" w:firstLine="643"/>
      </w:pPr>
      <w:r>
        <w:rPr>
          <w:rFonts w:ascii="楷体_GB2312" w:eastAsia="楷体_GB2312" w:hint="eastAsia"/>
          <w:b/>
        </w:rPr>
        <w:t>（三）生态优先，兼顾景观。</w:t>
      </w:r>
      <w:r>
        <w:rPr>
          <w:rFonts w:hint="eastAsia"/>
        </w:rPr>
        <w:t>以强化森林水源涵养和水土保</w:t>
      </w:r>
      <w:r>
        <w:rPr>
          <w:rFonts w:hint="eastAsia"/>
        </w:rPr>
        <w:lastRenderedPageBreak/>
        <w:t>持功能为主导，大力营造以乔木树种为主的水土保持林、水源涵养林和护堤固坡林，提升防护功能。</w:t>
      </w:r>
    </w:p>
    <w:p w:rsidR="00A27AAD" w:rsidRDefault="002C3F19" w:rsidP="000D663A">
      <w:pPr>
        <w:spacing w:line="594" w:lineRule="exact"/>
        <w:ind w:firstLineChars="200" w:firstLine="643"/>
      </w:pPr>
      <w:r>
        <w:rPr>
          <w:rFonts w:ascii="楷体_GB2312" w:eastAsia="楷体_GB2312" w:hint="eastAsia"/>
          <w:b/>
        </w:rPr>
        <w:t>（四）政府主导，市场运作。</w:t>
      </w:r>
      <w:r>
        <w:rPr>
          <w:rFonts w:hint="eastAsia"/>
        </w:rPr>
        <w:t>林业生态建设属于公益性事业，实行政府主导，发挥政府组织推动和宏观调控作用，加大政策扶持，提高资金使用效益，调动企业、社会组织和公众的积极性，社会各方广泛参与，多方筹资，共建共享。</w:t>
      </w:r>
    </w:p>
    <w:p w:rsidR="00A27AAD" w:rsidRDefault="002C3F19" w:rsidP="000D663A">
      <w:pPr>
        <w:spacing w:line="594" w:lineRule="exact"/>
        <w:ind w:firstLineChars="200" w:firstLine="640"/>
        <w:rPr>
          <w:rFonts w:ascii="黑体" w:eastAsia="黑体" w:hAnsi="黑体"/>
        </w:rPr>
      </w:pPr>
      <w:r>
        <w:rPr>
          <w:rFonts w:ascii="黑体" w:eastAsia="黑体" w:hAnsi="黑体" w:hint="eastAsia"/>
        </w:rPr>
        <w:t>三、建设任务及年限</w:t>
      </w:r>
    </w:p>
    <w:p w:rsidR="00A27AAD" w:rsidRDefault="002C3F19" w:rsidP="000D663A">
      <w:pPr>
        <w:spacing w:line="594" w:lineRule="exact"/>
        <w:ind w:firstLineChars="200" w:firstLine="640"/>
      </w:pPr>
      <w:r>
        <w:rPr>
          <w:rFonts w:hint="eastAsia"/>
        </w:rPr>
        <w:t>通过三年努力，到</w:t>
      </w:r>
      <w:r>
        <w:rPr>
          <w:rFonts w:hint="eastAsia"/>
        </w:rPr>
        <w:t>2020</w:t>
      </w:r>
      <w:r>
        <w:rPr>
          <w:rFonts w:hint="eastAsia"/>
        </w:rPr>
        <w:t>年，全县淮河干支流生态廊道建设总造林为</w:t>
      </w:r>
      <w:r>
        <w:rPr>
          <w:rFonts w:hint="eastAsia"/>
        </w:rPr>
        <w:t>11494</w:t>
      </w:r>
      <w:r>
        <w:rPr>
          <w:rFonts w:hint="eastAsia"/>
        </w:rPr>
        <w:t>亩（含新建和完善提升，</w:t>
      </w:r>
      <w:r>
        <w:rPr>
          <w:rFonts w:hint="eastAsia"/>
        </w:rPr>
        <w:t>2018</w:t>
      </w:r>
      <w:r>
        <w:rPr>
          <w:rFonts w:hint="eastAsia"/>
        </w:rPr>
        <w:t>年已完成</w:t>
      </w:r>
      <w:r>
        <w:rPr>
          <w:rFonts w:hint="eastAsia"/>
        </w:rPr>
        <w:t>1347</w:t>
      </w:r>
      <w:r>
        <w:rPr>
          <w:rFonts w:hint="eastAsia"/>
        </w:rPr>
        <w:t>亩），绿化里程</w:t>
      </w:r>
      <w:r>
        <w:rPr>
          <w:rFonts w:hint="eastAsia"/>
        </w:rPr>
        <w:t>205.159</w:t>
      </w:r>
      <w:r>
        <w:rPr>
          <w:rFonts w:hint="eastAsia"/>
        </w:rPr>
        <w:t>公里（含新建和完善提升，</w:t>
      </w:r>
      <w:r>
        <w:rPr>
          <w:rFonts w:hint="eastAsia"/>
        </w:rPr>
        <w:t>2018</w:t>
      </w:r>
      <w:r>
        <w:rPr>
          <w:rFonts w:hint="eastAsia"/>
        </w:rPr>
        <w:t>年已完成</w:t>
      </w:r>
      <w:r>
        <w:rPr>
          <w:rFonts w:hint="eastAsia"/>
        </w:rPr>
        <w:t>26.5</w:t>
      </w:r>
      <w:r>
        <w:rPr>
          <w:rFonts w:hint="eastAsia"/>
        </w:rPr>
        <w:t>公里）。</w:t>
      </w:r>
    </w:p>
    <w:p w:rsidR="00A27AAD" w:rsidRDefault="002C3F19" w:rsidP="000D663A">
      <w:pPr>
        <w:spacing w:line="594" w:lineRule="exact"/>
        <w:ind w:firstLineChars="200" w:firstLine="643"/>
      </w:pPr>
      <w:r>
        <w:rPr>
          <w:rFonts w:ascii="楷体_GB2312" w:eastAsia="楷体_GB2312" w:hint="eastAsia"/>
          <w:b/>
        </w:rPr>
        <w:t>（一）淮河干流。</w:t>
      </w:r>
      <w:r>
        <w:rPr>
          <w:rFonts w:hint="eastAsia"/>
        </w:rPr>
        <w:t>造林</w:t>
      </w:r>
      <w:r>
        <w:rPr>
          <w:rFonts w:hint="eastAsia"/>
        </w:rPr>
        <w:t>3614</w:t>
      </w:r>
      <w:r>
        <w:rPr>
          <w:rFonts w:hint="eastAsia"/>
        </w:rPr>
        <w:t>亩，绿化里程</w:t>
      </w:r>
      <w:r>
        <w:rPr>
          <w:rFonts w:hint="eastAsia"/>
        </w:rPr>
        <w:t>46.567</w:t>
      </w:r>
      <w:r>
        <w:rPr>
          <w:rFonts w:hint="eastAsia"/>
        </w:rPr>
        <w:t>公里。</w:t>
      </w:r>
    </w:p>
    <w:p w:rsidR="00A27AAD" w:rsidRDefault="002C3F19" w:rsidP="000D663A">
      <w:pPr>
        <w:spacing w:line="594" w:lineRule="exact"/>
        <w:ind w:firstLineChars="200" w:firstLine="643"/>
      </w:pPr>
      <w:r>
        <w:rPr>
          <w:rFonts w:ascii="楷体_GB2312" w:eastAsia="楷体_GB2312" w:hint="eastAsia"/>
          <w:b/>
        </w:rPr>
        <w:t>（二）淮河支流。</w:t>
      </w:r>
      <w:r>
        <w:rPr>
          <w:rFonts w:hint="eastAsia"/>
        </w:rPr>
        <w:t>造林</w:t>
      </w:r>
      <w:r>
        <w:rPr>
          <w:rFonts w:hint="eastAsia"/>
        </w:rPr>
        <w:t>7880</w:t>
      </w:r>
      <w:r>
        <w:rPr>
          <w:rFonts w:hint="eastAsia"/>
        </w:rPr>
        <w:t>亩，绿化里程</w:t>
      </w:r>
      <w:r>
        <w:rPr>
          <w:rFonts w:hint="eastAsia"/>
        </w:rPr>
        <w:t>158.592</w:t>
      </w:r>
      <w:r>
        <w:rPr>
          <w:rFonts w:hint="eastAsia"/>
        </w:rPr>
        <w:t>公里。</w:t>
      </w:r>
    </w:p>
    <w:p w:rsidR="00A27AAD" w:rsidRDefault="002C3F19" w:rsidP="000D663A">
      <w:pPr>
        <w:spacing w:line="594" w:lineRule="exact"/>
        <w:ind w:firstLineChars="200" w:firstLine="640"/>
      </w:pPr>
      <w:r>
        <w:rPr>
          <w:rFonts w:hint="eastAsia"/>
        </w:rPr>
        <w:t>1</w:t>
      </w:r>
      <w:r>
        <w:rPr>
          <w:rFonts w:hint="eastAsia"/>
        </w:rPr>
        <w:t>．洪河生态廊道。造林</w:t>
      </w:r>
      <w:r>
        <w:rPr>
          <w:rFonts w:hint="eastAsia"/>
        </w:rPr>
        <w:t>1447</w:t>
      </w:r>
      <w:r>
        <w:rPr>
          <w:rFonts w:hint="eastAsia"/>
        </w:rPr>
        <w:t>亩，绿化里程</w:t>
      </w:r>
      <w:r>
        <w:rPr>
          <w:rFonts w:hint="eastAsia"/>
        </w:rPr>
        <w:t>31.26</w:t>
      </w:r>
      <w:r>
        <w:rPr>
          <w:rFonts w:hint="eastAsia"/>
        </w:rPr>
        <w:t>公里；</w:t>
      </w:r>
    </w:p>
    <w:p w:rsidR="00A27AAD" w:rsidRDefault="002C3F19" w:rsidP="000D663A">
      <w:pPr>
        <w:spacing w:line="594" w:lineRule="exact"/>
        <w:ind w:firstLineChars="200" w:firstLine="640"/>
      </w:pPr>
      <w:r>
        <w:rPr>
          <w:rFonts w:hint="eastAsia"/>
        </w:rPr>
        <w:t>2</w:t>
      </w:r>
      <w:r>
        <w:rPr>
          <w:rFonts w:hint="eastAsia"/>
        </w:rPr>
        <w:t>．白露河生态廊道。造林</w:t>
      </w:r>
      <w:r>
        <w:rPr>
          <w:rFonts w:hint="eastAsia"/>
        </w:rPr>
        <w:t>2022</w:t>
      </w:r>
      <w:r>
        <w:rPr>
          <w:rFonts w:hint="eastAsia"/>
        </w:rPr>
        <w:t>亩，绿化里程</w:t>
      </w:r>
      <w:r>
        <w:rPr>
          <w:rFonts w:hint="eastAsia"/>
        </w:rPr>
        <w:t>19.4</w:t>
      </w:r>
      <w:r>
        <w:rPr>
          <w:rFonts w:hint="eastAsia"/>
        </w:rPr>
        <w:t>公里；</w:t>
      </w:r>
    </w:p>
    <w:p w:rsidR="00A27AAD" w:rsidRDefault="002C3F19" w:rsidP="000D663A">
      <w:pPr>
        <w:spacing w:line="594" w:lineRule="exact"/>
        <w:ind w:firstLineChars="200" w:firstLine="640"/>
      </w:pPr>
      <w:r>
        <w:rPr>
          <w:rFonts w:hint="eastAsia"/>
        </w:rPr>
        <w:t>3</w:t>
      </w:r>
      <w:r>
        <w:rPr>
          <w:rFonts w:hint="eastAsia"/>
        </w:rPr>
        <w:t>．闾河生态廊道。造林</w:t>
      </w:r>
      <w:r>
        <w:rPr>
          <w:rFonts w:hint="eastAsia"/>
        </w:rPr>
        <w:t>1200</w:t>
      </w:r>
      <w:r>
        <w:rPr>
          <w:rFonts w:hint="eastAsia"/>
        </w:rPr>
        <w:t>亩，绿化里程</w:t>
      </w:r>
      <w:r>
        <w:rPr>
          <w:rFonts w:hint="eastAsia"/>
        </w:rPr>
        <w:t>13.95</w:t>
      </w:r>
      <w:r>
        <w:rPr>
          <w:rFonts w:hint="eastAsia"/>
        </w:rPr>
        <w:t>公里；</w:t>
      </w:r>
    </w:p>
    <w:p w:rsidR="00A27AAD" w:rsidRDefault="002C3F19" w:rsidP="000D663A">
      <w:pPr>
        <w:spacing w:line="594" w:lineRule="exact"/>
        <w:ind w:firstLineChars="200" w:firstLine="640"/>
      </w:pPr>
      <w:r>
        <w:rPr>
          <w:rFonts w:hint="eastAsia"/>
        </w:rPr>
        <w:t>4</w:t>
      </w:r>
      <w:r>
        <w:rPr>
          <w:rFonts w:hint="eastAsia"/>
        </w:rPr>
        <w:t>．乌龙港生态廊道。造林</w:t>
      </w:r>
      <w:r>
        <w:rPr>
          <w:rFonts w:hint="eastAsia"/>
        </w:rPr>
        <w:t>1669</w:t>
      </w:r>
      <w:r>
        <w:rPr>
          <w:rFonts w:hint="eastAsia"/>
        </w:rPr>
        <w:t>亩，绿化里程</w:t>
      </w:r>
      <w:r>
        <w:rPr>
          <w:rFonts w:hint="eastAsia"/>
        </w:rPr>
        <w:t>36.412</w:t>
      </w:r>
      <w:r>
        <w:rPr>
          <w:rFonts w:hint="eastAsia"/>
        </w:rPr>
        <w:t>公里；</w:t>
      </w:r>
    </w:p>
    <w:p w:rsidR="00A27AAD" w:rsidRDefault="002C3F19" w:rsidP="000D663A">
      <w:pPr>
        <w:spacing w:line="594" w:lineRule="exact"/>
        <w:ind w:firstLineChars="200" w:firstLine="640"/>
      </w:pPr>
      <w:r>
        <w:rPr>
          <w:rFonts w:hint="eastAsia"/>
        </w:rPr>
        <w:t>5</w:t>
      </w:r>
      <w:r>
        <w:rPr>
          <w:rFonts w:hint="eastAsia"/>
        </w:rPr>
        <w:t>．幸福河生态廊道。造林</w:t>
      </w:r>
      <w:r>
        <w:rPr>
          <w:rFonts w:hint="eastAsia"/>
        </w:rPr>
        <w:t>190</w:t>
      </w:r>
      <w:r>
        <w:rPr>
          <w:rFonts w:hint="eastAsia"/>
        </w:rPr>
        <w:t>亩，绿化里程</w:t>
      </w:r>
      <w:r>
        <w:rPr>
          <w:rFonts w:hint="eastAsia"/>
        </w:rPr>
        <w:t>22.4</w:t>
      </w:r>
      <w:r>
        <w:rPr>
          <w:rFonts w:hint="eastAsia"/>
        </w:rPr>
        <w:t>公里；</w:t>
      </w:r>
    </w:p>
    <w:p w:rsidR="00A27AAD" w:rsidRDefault="002C3F19" w:rsidP="000D663A">
      <w:pPr>
        <w:spacing w:line="594" w:lineRule="exact"/>
        <w:ind w:firstLineChars="200" w:firstLine="640"/>
      </w:pPr>
      <w:r>
        <w:rPr>
          <w:rFonts w:hint="eastAsia"/>
        </w:rPr>
        <w:t>6</w:t>
      </w:r>
      <w:r>
        <w:rPr>
          <w:rFonts w:hint="eastAsia"/>
        </w:rPr>
        <w:t>．饮马港生态廊道。造林</w:t>
      </w:r>
      <w:r>
        <w:rPr>
          <w:rFonts w:hint="eastAsia"/>
        </w:rPr>
        <w:t>541</w:t>
      </w:r>
      <w:r>
        <w:rPr>
          <w:rFonts w:hint="eastAsia"/>
        </w:rPr>
        <w:t>亩，绿化里程</w:t>
      </w:r>
      <w:r>
        <w:rPr>
          <w:rFonts w:hint="eastAsia"/>
        </w:rPr>
        <w:t>22.17</w:t>
      </w:r>
      <w:r>
        <w:rPr>
          <w:rFonts w:hint="eastAsia"/>
        </w:rPr>
        <w:t>公里；</w:t>
      </w:r>
    </w:p>
    <w:p w:rsidR="00A27AAD" w:rsidRDefault="002C3F19" w:rsidP="000D663A">
      <w:pPr>
        <w:spacing w:line="594" w:lineRule="exact"/>
        <w:ind w:firstLineChars="200" w:firstLine="640"/>
      </w:pPr>
      <w:r>
        <w:rPr>
          <w:rFonts w:hint="eastAsia"/>
        </w:rPr>
        <w:t>7</w:t>
      </w:r>
      <w:r>
        <w:rPr>
          <w:rFonts w:hint="eastAsia"/>
        </w:rPr>
        <w:t>．截岗沟生态廊道。造林</w:t>
      </w:r>
      <w:r>
        <w:rPr>
          <w:rFonts w:hint="eastAsia"/>
        </w:rPr>
        <w:t>26</w:t>
      </w:r>
      <w:r>
        <w:rPr>
          <w:rFonts w:hint="eastAsia"/>
        </w:rPr>
        <w:t>亩，绿化里程</w:t>
      </w:r>
      <w:r>
        <w:rPr>
          <w:rFonts w:hint="eastAsia"/>
        </w:rPr>
        <w:t>2.2</w:t>
      </w:r>
      <w:r>
        <w:rPr>
          <w:rFonts w:hint="eastAsia"/>
        </w:rPr>
        <w:t>公里；</w:t>
      </w:r>
    </w:p>
    <w:p w:rsidR="00A27AAD" w:rsidRDefault="002C3F19" w:rsidP="000D663A">
      <w:pPr>
        <w:spacing w:line="594" w:lineRule="exact"/>
        <w:ind w:firstLineChars="200" w:firstLine="640"/>
      </w:pPr>
      <w:r>
        <w:rPr>
          <w:rFonts w:hint="eastAsia"/>
        </w:rPr>
        <w:t>8</w:t>
      </w:r>
      <w:r>
        <w:rPr>
          <w:rFonts w:hint="eastAsia"/>
        </w:rPr>
        <w:t>．龙港生态廊道。造林</w:t>
      </w:r>
      <w:r>
        <w:rPr>
          <w:rFonts w:hint="eastAsia"/>
        </w:rPr>
        <w:t>135</w:t>
      </w:r>
      <w:r>
        <w:rPr>
          <w:rFonts w:hint="eastAsia"/>
        </w:rPr>
        <w:t>亩，绿化里程</w:t>
      </w:r>
      <w:r>
        <w:rPr>
          <w:rFonts w:hint="eastAsia"/>
        </w:rPr>
        <w:t>9.0</w:t>
      </w:r>
      <w:r>
        <w:rPr>
          <w:rFonts w:hint="eastAsia"/>
        </w:rPr>
        <w:t>公里；</w:t>
      </w:r>
    </w:p>
    <w:p w:rsidR="00A27AAD" w:rsidRDefault="002C3F19" w:rsidP="000D663A">
      <w:pPr>
        <w:spacing w:line="594" w:lineRule="exact"/>
        <w:ind w:firstLineChars="200" w:firstLine="640"/>
      </w:pPr>
      <w:r>
        <w:rPr>
          <w:rFonts w:hint="eastAsia"/>
        </w:rPr>
        <w:t>9</w:t>
      </w:r>
      <w:r>
        <w:rPr>
          <w:rFonts w:hint="eastAsia"/>
        </w:rPr>
        <w:t>．思河生态廊道。造林</w:t>
      </w:r>
      <w:r>
        <w:rPr>
          <w:rFonts w:hint="eastAsia"/>
        </w:rPr>
        <w:t>500</w:t>
      </w:r>
      <w:r>
        <w:rPr>
          <w:rFonts w:hint="eastAsia"/>
        </w:rPr>
        <w:t>亩，绿化里程</w:t>
      </w:r>
      <w:r>
        <w:rPr>
          <w:rFonts w:hint="eastAsia"/>
        </w:rPr>
        <w:t>1.0</w:t>
      </w:r>
      <w:r>
        <w:rPr>
          <w:rFonts w:hint="eastAsia"/>
        </w:rPr>
        <w:t>公里；</w:t>
      </w:r>
    </w:p>
    <w:p w:rsidR="00A27AAD" w:rsidRDefault="002C3F19" w:rsidP="000D663A">
      <w:pPr>
        <w:spacing w:line="594" w:lineRule="exact"/>
        <w:ind w:firstLineChars="200" w:firstLine="640"/>
      </w:pPr>
      <w:r>
        <w:rPr>
          <w:rFonts w:hint="eastAsia"/>
        </w:rPr>
        <w:lastRenderedPageBreak/>
        <w:t>10</w:t>
      </w:r>
      <w:r>
        <w:rPr>
          <w:rFonts w:hint="eastAsia"/>
        </w:rPr>
        <w:t>．新河生态廊道。造林</w:t>
      </w:r>
      <w:r>
        <w:rPr>
          <w:rFonts w:hint="eastAsia"/>
        </w:rPr>
        <w:t>150</w:t>
      </w:r>
      <w:r>
        <w:rPr>
          <w:rFonts w:hint="eastAsia"/>
        </w:rPr>
        <w:t>亩，绿化里程</w:t>
      </w:r>
      <w:r>
        <w:rPr>
          <w:rFonts w:hint="eastAsia"/>
        </w:rPr>
        <w:t>0.8</w:t>
      </w:r>
      <w:r>
        <w:rPr>
          <w:rFonts w:hint="eastAsia"/>
        </w:rPr>
        <w:t>公里。</w:t>
      </w:r>
    </w:p>
    <w:p w:rsidR="00A27AAD" w:rsidRDefault="002C3F19" w:rsidP="000D663A">
      <w:pPr>
        <w:spacing w:line="594" w:lineRule="exact"/>
        <w:ind w:firstLineChars="200" w:firstLine="640"/>
        <w:rPr>
          <w:rFonts w:ascii="黑体" w:eastAsia="黑体" w:hAnsi="黑体"/>
        </w:rPr>
      </w:pPr>
      <w:r>
        <w:rPr>
          <w:rFonts w:ascii="黑体" w:eastAsia="黑体" w:hAnsi="黑体" w:hint="eastAsia"/>
        </w:rPr>
        <w:t>四、建设标准及要求</w:t>
      </w:r>
    </w:p>
    <w:p w:rsidR="00A27AAD" w:rsidRDefault="002C3F19" w:rsidP="000D663A">
      <w:pPr>
        <w:spacing w:line="594" w:lineRule="exact"/>
        <w:ind w:firstLineChars="200" w:firstLine="643"/>
      </w:pPr>
      <w:r>
        <w:rPr>
          <w:rFonts w:ascii="楷体_GB2312" w:eastAsia="楷体_GB2312" w:hint="eastAsia"/>
          <w:b/>
        </w:rPr>
        <w:t>（一）河堤绿化。</w:t>
      </w:r>
      <w:r>
        <w:rPr>
          <w:rFonts w:hint="eastAsia"/>
        </w:rPr>
        <w:t>堤上绿化要结合实际地形地貌，选择栽植小乔木、灌木和草本植物，优先选用彩色植物（如：格桑花等草本植物），突出生态，兼顾景观，形成绿色景观通道。</w:t>
      </w:r>
    </w:p>
    <w:p w:rsidR="00A27AAD" w:rsidRDefault="002C3F19" w:rsidP="000D663A">
      <w:pPr>
        <w:spacing w:line="594" w:lineRule="exact"/>
        <w:ind w:firstLineChars="200" w:firstLine="643"/>
      </w:pPr>
      <w:r>
        <w:rPr>
          <w:rFonts w:ascii="楷体_GB2312" w:eastAsia="楷体_GB2312" w:hint="eastAsia"/>
          <w:b/>
        </w:rPr>
        <w:t>（二）河道两侧林带绿化。</w:t>
      </w:r>
      <w:r>
        <w:rPr>
          <w:rFonts w:hint="eastAsia"/>
        </w:rPr>
        <w:t>对淮河、白露河、闾河、洪河等主要河流两侧林带绿化宽度要求为：河埂外侧</w:t>
      </w:r>
      <w:r w:rsidR="00CB1BFA">
        <w:rPr>
          <w:rFonts w:hint="eastAsia"/>
        </w:rPr>
        <w:t>（迎水面）</w:t>
      </w:r>
      <w:r>
        <w:rPr>
          <w:rFonts w:hint="eastAsia"/>
        </w:rPr>
        <w:t>绿化</w:t>
      </w:r>
      <w:r>
        <w:rPr>
          <w:rFonts w:hint="eastAsia"/>
        </w:rPr>
        <w:t>20</w:t>
      </w:r>
      <w:r>
        <w:rPr>
          <w:rFonts w:hint="eastAsia"/>
        </w:rPr>
        <w:t>米（</w:t>
      </w:r>
      <w:r>
        <w:rPr>
          <w:rFonts w:hint="eastAsia"/>
        </w:rPr>
        <w:t>10</w:t>
      </w:r>
      <w:r>
        <w:rPr>
          <w:rFonts w:hint="eastAsia"/>
        </w:rPr>
        <w:t>行）以</w:t>
      </w:r>
      <w:r w:rsidR="00CB1BFA">
        <w:rPr>
          <w:rFonts w:hint="eastAsia"/>
        </w:rPr>
        <w:t>内</w:t>
      </w:r>
      <w:r>
        <w:rPr>
          <w:rFonts w:hint="eastAsia"/>
        </w:rPr>
        <w:t>，河埂内侧</w:t>
      </w:r>
      <w:r w:rsidR="00CB1BFA">
        <w:rPr>
          <w:rFonts w:hint="eastAsia"/>
        </w:rPr>
        <w:t>（背水面）</w:t>
      </w:r>
      <w:r>
        <w:rPr>
          <w:rFonts w:hint="eastAsia"/>
        </w:rPr>
        <w:t>绿化</w:t>
      </w:r>
      <w:r>
        <w:rPr>
          <w:rFonts w:hint="eastAsia"/>
        </w:rPr>
        <w:t>50</w:t>
      </w:r>
      <w:r>
        <w:rPr>
          <w:rFonts w:hint="eastAsia"/>
        </w:rPr>
        <w:t>米（</w:t>
      </w:r>
      <w:r>
        <w:rPr>
          <w:rFonts w:hint="eastAsia"/>
        </w:rPr>
        <w:t>25</w:t>
      </w:r>
      <w:r>
        <w:rPr>
          <w:rFonts w:hint="eastAsia"/>
        </w:rPr>
        <w:t>行）以</w:t>
      </w:r>
      <w:r w:rsidR="00CB1BFA">
        <w:rPr>
          <w:rFonts w:hint="eastAsia"/>
        </w:rPr>
        <w:t>内</w:t>
      </w:r>
      <w:r>
        <w:rPr>
          <w:rFonts w:hint="eastAsia"/>
        </w:rPr>
        <w:t>；乌龙港、饮马港等两侧绿化各</w:t>
      </w:r>
      <w:r>
        <w:rPr>
          <w:rFonts w:hint="eastAsia"/>
        </w:rPr>
        <w:t>10</w:t>
      </w:r>
      <w:r>
        <w:rPr>
          <w:rFonts w:hint="eastAsia"/>
        </w:rPr>
        <w:t>米（</w:t>
      </w:r>
      <w:r>
        <w:rPr>
          <w:rFonts w:hint="eastAsia"/>
        </w:rPr>
        <w:t>5</w:t>
      </w:r>
      <w:r>
        <w:rPr>
          <w:rFonts w:hint="eastAsia"/>
        </w:rPr>
        <w:t>行）以</w:t>
      </w:r>
      <w:r w:rsidR="00CB1BFA">
        <w:rPr>
          <w:rFonts w:hint="eastAsia"/>
        </w:rPr>
        <w:t>内</w:t>
      </w:r>
      <w:r>
        <w:rPr>
          <w:rFonts w:hint="eastAsia"/>
        </w:rPr>
        <w:t>。</w:t>
      </w:r>
    </w:p>
    <w:p w:rsidR="00A27AAD" w:rsidRDefault="002C3F19" w:rsidP="000D663A">
      <w:pPr>
        <w:spacing w:line="594" w:lineRule="exact"/>
        <w:ind w:firstLineChars="200" w:firstLine="643"/>
      </w:pPr>
      <w:r>
        <w:rPr>
          <w:rFonts w:ascii="楷体_GB2312" w:eastAsia="楷体_GB2312" w:hint="eastAsia"/>
          <w:b/>
        </w:rPr>
        <w:t>（三）河道两侧荒地绿化。</w:t>
      </w:r>
      <w:r>
        <w:rPr>
          <w:rFonts w:hint="eastAsia"/>
        </w:rPr>
        <w:t>在不违反《河南省〈河道管理条例〉实施办法》规定的前提下，对淮河干流及其支流行洪断面以外的宜林地要全部绿化。</w:t>
      </w:r>
    </w:p>
    <w:p w:rsidR="00A27AAD" w:rsidRDefault="002C3F19" w:rsidP="000D663A">
      <w:pPr>
        <w:spacing w:line="594" w:lineRule="exact"/>
        <w:ind w:firstLineChars="200" w:firstLine="643"/>
      </w:pPr>
      <w:r>
        <w:rPr>
          <w:rFonts w:ascii="楷体_GB2312" w:eastAsia="楷体_GB2312" w:hint="eastAsia"/>
          <w:b/>
        </w:rPr>
        <w:t>（四）树种选择。</w:t>
      </w:r>
      <w:r>
        <w:rPr>
          <w:rFonts w:hint="eastAsia"/>
        </w:rPr>
        <w:t>坚持适地适树，因地制宜的原则，营造以“三杉”和其它乡土树种为主的河岸水土保持林、水源涵养林、堤防防护林和景观林带，增加河流流域内的林木覆盖率，改善区域生态环境。在不影响行洪的滩地，特别是季节性积水的滩地和不是基本农田的低洼地要全部栽植“三杉”。在农户房前屋后可适量搭配栽植女贞、石楠、桂花、紫薇等小乔木及柿树、桃树、梨树等经济林树种。</w:t>
      </w:r>
    </w:p>
    <w:p w:rsidR="00A27AAD" w:rsidRDefault="002C3F19" w:rsidP="000D663A">
      <w:pPr>
        <w:spacing w:line="594" w:lineRule="exact"/>
        <w:ind w:firstLineChars="200" w:firstLine="643"/>
      </w:pPr>
      <w:r>
        <w:rPr>
          <w:rFonts w:ascii="楷体_GB2312" w:eastAsia="楷体_GB2312" w:hint="eastAsia"/>
          <w:b/>
        </w:rPr>
        <w:t>（五）栽植要求。</w:t>
      </w:r>
      <w:r>
        <w:rPr>
          <w:rFonts w:hint="eastAsia"/>
        </w:rPr>
        <w:t>栽植时应由专业工作队统一使用打穴机打穴，穴深不少于</w:t>
      </w:r>
      <w:r>
        <w:rPr>
          <w:rFonts w:hint="eastAsia"/>
        </w:rPr>
        <w:t>70</w:t>
      </w:r>
      <w:r>
        <w:rPr>
          <w:rFonts w:hint="eastAsia"/>
        </w:rPr>
        <w:t>公分。“三杉”树苗在栽植前全身水中浸泡</w:t>
      </w:r>
      <w:r>
        <w:rPr>
          <w:rFonts w:hint="eastAsia"/>
        </w:rPr>
        <w:t>5</w:t>
      </w:r>
      <w:r>
        <w:rPr>
          <w:rFonts w:hint="eastAsia"/>
        </w:rPr>
        <w:t>天以上，栽植时应坚持先封半穴土后浇水再封土踏实的栽植程序，</w:t>
      </w:r>
      <w:r>
        <w:rPr>
          <w:rFonts w:hint="eastAsia"/>
        </w:rPr>
        <w:lastRenderedPageBreak/>
        <w:t>株行距</w:t>
      </w:r>
      <w:r>
        <w:rPr>
          <w:rFonts w:hint="eastAsia"/>
        </w:rPr>
        <w:t>1.5</w:t>
      </w:r>
      <w:r>
        <w:rPr>
          <w:rFonts w:hint="eastAsia"/>
        </w:rPr>
        <w:t>×</w:t>
      </w:r>
      <w:r>
        <w:rPr>
          <w:rFonts w:hint="eastAsia"/>
        </w:rPr>
        <w:t>2</w:t>
      </w:r>
      <w:r>
        <w:rPr>
          <w:rFonts w:hint="eastAsia"/>
        </w:rPr>
        <w:t>米（有项目的造林按项目标准执行）。</w:t>
      </w:r>
    </w:p>
    <w:p w:rsidR="00A27AAD" w:rsidRDefault="002C3F19" w:rsidP="000D663A">
      <w:pPr>
        <w:spacing w:line="594" w:lineRule="exact"/>
        <w:ind w:firstLineChars="200" w:firstLine="640"/>
        <w:rPr>
          <w:rFonts w:ascii="黑体" w:eastAsia="黑体" w:hAnsi="黑体"/>
        </w:rPr>
      </w:pPr>
      <w:r>
        <w:rPr>
          <w:rFonts w:ascii="黑体" w:eastAsia="黑体" w:hAnsi="黑体" w:hint="eastAsia"/>
        </w:rPr>
        <w:t>五、保障措施</w:t>
      </w:r>
    </w:p>
    <w:p w:rsidR="00A27AAD" w:rsidRDefault="002C3F19" w:rsidP="000D663A">
      <w:pPr>
        <w:spacing w:line="594" w:lineRule="exact"/>
        <w:ind w:firstLineChars="200" w:firstLine="643"/>
      </w:pPr>
      <w:r>
        <w:rPr>
          <w:rFonts w:ascii="楷体_GB2312" w:eastAsia="楷体_GB2312" w:hint="eastAsia"/>
          <w:b/>
        </w:rPr>
        <w:t>（一）加强领导，形成合力。</w:t>
      </w:r>
      <w:r>
        <w:rPr>
          <w:rFonts w:hint="eastAsia"/>
        </w:rPr>
        <w:t>河道绿化按照属地管理的原则，由涉及的乡镇（街道）负责组织实施。将河道绿化纳入“河长制”责任体制，按照“党政同责、一岗双责”的要求，实行党政领导生态廊道建设目标责任制，党政主要领导是生态廊道建设的第一责任人，要亲自抓，负总责；分管领导是直接责任人，要具体抓，负主要责任。各级各部门要统一思想，提高认识，真正把生态廊道建设作为林业生态建设和国家森林城市创建的重要内容，摆上重要工作日程；做到机构、人员、方案、指标、经费、措施“六落实”，形成一级抓一级，层层抓落实的工作格局。全县上下要高度重视，各司其职，密切配合，共同推进。</w:t>
      </w:r>
    </w:p>
    <w:p w:rsidR="00A27AAD" w:rsidRDefault="002C3F19" w:rsidP="000D663A">
      <w:pPr>
        <w:spacing w:line="594" w:lineRule="exact"/>
        <w:ind w:firstLineChars="200" w:firstLine="643"/>
      </w:pPr>
      <w:r>
        <w:rPr>
          <w:rFonts w:ascii="楷体_GB2312" w:eastAsia="楷体_GB2312" w:hint="eastAsia"/>
          <w:b/>
        </w:rPr>
        <w:t>（二）明确任务，落实责任。</w:t>
      </w:r>
      <w:r>
        <w:rPr>
          <w:rFonts w:hint="eastAsia"/>
        </w:rPr>
        <w:t>各乡镇（街道）要对照目标任务（见附件），按照职责分工高标准完成各自承担的工作任务。各乡镇（街道），县直有关部门要积极参与生态廊道建设工作，组织开展全民义务植树等各类活动，将全民义务植树活动与各种社会活动相结合，提高义务植树尽责率。</w:t>
      </w:r>
    </w:p>
    <w:p w:rsidR="00A27AAD" w:rsidRDefault="002C3F19" w:rsidP="000D663A">
      <w:pPr>
        <w:spacing w:line="594" w:lineRule="exact"/>
        <w:ind w:firstLineChars="200" w:firstLine="643"/>
        <w:jc w:val="left"/>
      </w:pPr>
      <w:r>
        <w:rPr>
          <w:rFonts w:ascii="楷体_GB2312" w:eastAsia="楷体_GB2312" w:hint="eastAsia"/>
          <w:b/>
        </w:rPr>
        <w:t>（三）政府主导，多元投资。</w:t>
      </w:r>
      <w:r>
        <w:rPr>
          <w:rFonts w:hint="eastAsia"/>
        </w:rPr>
        <w:t>淮河干支流生态廊道建设是一项艰巨复杂的系统性工程，需要投入大量资金。要按照“政府主导、属地投入、市场配置、多方参与”的原则，加大地方财政投入，积极争取上级专项资金，鼓励和引导社会资金支持河道两侧绿化建设。县林业部门将每年完成的造林情况上报上级林业部门，</w:t>
      </w:r>
      <w:r>
        <w:rPr>
          <w:rFonts w:hint="eastAsia"/>
        </w:rPr>
        <w:lastRenderedPageBreak/>
        <w:t>纳入省林业生态建设资金补贴范畴。县财政对淮河干支流生态廊道建设期内栽植的“三杉”给予奖补（苗木、栽植、管护费用，使用项目资金造林的不再计入奖补，且造林标准按项目合同执行）。</w:t>
      </w:r>
      <w:r>
        <w:rPr>
          <w:rFonts w:hint="eastAsia"/>
          <w:color w:val="0000FF"/>
        </w:rPr>
        <w:t>在项目建设范围内，县财政出资对适宜栽植林木的群众承包地租赁过来，</w:t>
      </w:r>
      <w:bookmarkStart w:id="0" w:name="_GoBack"/>
      <w:bookmarkEnd w:id="0"/>
      <w:r>
        <w:rPr>
          <w:rFonts w:hint="eastAsia"/>
          <w:color w:val="0000FF"/>
        </w:rPr>
        <w:t>土地租赁费用，待项目验收后据实给予支付，列入下年年初预算。</w:t>
      </w:r>
      <w:r>
        <w:rPr>
          <w:rFonts w:hint="eastAsia"/>
        </w:rPr>
        <w:t>强力支持社会投资，落实产权，鼓励企业、专业合作社、家庭林场、种植大户投资造林。</w:t>
      </w:r>
    </w:p>
    <w:p w:rsidR="00A27AAD" w:rsidRDefault="002C3F19" w:rsidP="000D663A">
      <w:pPr>
        <w:spacing w:line="594" w:lineRule="exact"/>
        <w:ind w:firstLineChars="200" w:firstLine="643"/>
      </w:pPr>
      <w:r>
        <w:rPr>
          <w:rFonts w:ascii="楷体_GB2312" w:eastAsia="楷体_GB2312" w:hint="eastAsia"/>
          <w:b/>
        </w:rPr>
        <w:t>（四）加大宣传，营造氛围。</w:t>
      </w:r>
      <w:r>
        <w:rPr>
          <w:rFonts w:hint="eastAsia"/>
        </w:rPr>
        <w:t>各乡镇（街道），县直有关部门要做好淮河干支流生态廊道建设工作的宣传发动，采取召开动员会、悬挂条幅、设置户外广告牌、发放宣传册、在媒体开设专栏等多种形式宣传淮河干支流生态廊道建设工作。县主要新闻媒体要将淮河干支流生态廊道建设宣传工作纳入公益宣传范围，开辟淮河干支流生态廊道建设工作宣传专栏。通过宣传发动，全面提高公众的支持率和知晓率，营造全民创建、人人参与、人人共享的良好氛围。</w:t>
      </w:r>
    </w:p>
    <w:p w:rsidR="00A27AAD" w:rsidRDefault="002C3F19" w:rsidP="000D663A">
      <w:pPr>
        <w:spacing w:line="594" w:lineRule="exact"/>
        <w:ind w:firstLineChars="200" w:firstLine="643"/>
      </w:pPr>
      <w:r>
        <w:rPr>
          <w:rFonts w:ascii="楷体_GB2312" w:eastAsia="楷体_GB2312" w:hint="eastAsia"/>
          <w:b/>
        </w:rPr>
        <w:t>（五）强化督查，严格奖惩。</w:t>
      </w:r>
      <w:r>
        <w:rPr>
          <w:rFonts w:hint="eastAsia"/>
        </w:rPr>
        <w:t>县委督查室、县政府督查室与县创建国家森林城市指挥部办公室组成督导组，采取定期与不定期检查、明察与暗访、抽查与全面检查相结合等方式，加强对淮河干支流生态廊道建设工作的督导检查。对工作迟缓、态度消极、影响淮河干支流生态廊道建设工作进度的部门、单位，要给予通报批评。把淮河干支流生态廊道建设作为创建国家森林城市的重要考评内容，按照《淮滨县创建国家森林城市考评奖惩办法》的</w:t>
      </w:r>
      <w:r>
        <w:rPr>
          <w:rFonts w:hint="eastAsia"/>
        </w:rPr>
        <w:lastRenderedPageBreak/>
        <w:t>规定，对于完成任务好的单位，县政府给予奖励；对于逾期完不成任务的，对相关领导和直接责任人进行问责。</w:t>
      </w:r>
    </w:p>
    <w:p w:rsidR="00A27AAD" w:rsidRDefault="00A27AAD" w:rsidP="000D663A">
      <w:pPr>
        <w:spacing w:line="594" w:lineRule="exact"/>
        <w:ind w:firstLineChars="200" w:firstLine="640"/>
      </w:pPr>
    </w:p>
    <w:p w:rsidR="00A27AAD" w:rsidRDefault="002C3F19" w:rsidP="000D663A">
      <w:pPr>
        <w:spacing w:line="594" w:lineRule="exact"/>
        <w:ind w:leftChars="200" w:left="1600" w:hangingChars="300" w:hanging="960"/>
      </w:pPr>
      <w:r>
        <w:rPr>
          <w:rFonts w:hint="eastAsia"/>
        </w:rPr>
        <w:t>附件：淮滨县</w:t>
      </w:r>
      <w:r>
        <w:rPr>
          <w:rFonts w:hint="eastAsia"/>
        </w:rPr>
        <w:t>2019</w:t>
      </w:r>
      <w:r>
        <w:rPr>
          <w:rFonts w:hint="eastAsia"/>
        </w:rPr>
        <w:t>－</w:t>
      </w:r>
      <w:r>
        <w:rPr>
          <w:rFonts w:hint="eastAsia"/>
        </w:rPr>
        <w:t>2020</w:t>
      </w:r>
      <w:r>
        <w:rPr>
          <w:rFonts w:hint="eastAsia"/>
        </w:rPr>
        <w:t>年淮河干支流生态廊道建设任务分解表</w:t>
      </w:r>
      <w:r>
        <w:rPr>
          <w:rFonts w:hint="eastAsia"/>
        </w:rPr>
        <w:t xml:space="preserve"> </w:t>
      </w:r>
      <w:r>
        <w:br w:type="page"/>
      </w:r>
    </w:p>
    <w:p w:rsidR="00A27AAD" w:rsidRDefault="002C3F19">
      <w:pPr>
        <w:rPr>
          <w:rFonts w:ascii="黑体" w:eastAsia="黑体" w:hAnsi="黑体"/>
        </w:rPr>
      </w:pPr>
      <w:r>
        <w:rPr>
          <w:rFonts w:ascii="黑体" w:eastAsia="黑体" w:hAnsi="黑体" w:hint="eastAsia"/>
        </w:rPr>
        <w:lastRenderedPageBreak/>
        <w:t>附  件</w:t>
      </w:r>
    </w:p>
    <w:p w:rsidR="00A27AAD" w:rsidRDefault="00A27AAD">
      <w:pPr>
        <w:rPr>
          <w:rFonts w:ascii="黑体" w:eastAsia="黑体" w:hAnsi="黑体"/>
        </w:rPr>
      </w:pPr>
    </w:p>
    <w:p w:rsidR="00A27AAD" w:rsidRDefault="002C3F19">
      <w:pPr>
        <w:jc w:val="center"/>
        <w:rPr>
          <w:rFonts w:ascii="方正小标宋简体" w:eastAsia="方正小标宋简体"/>
          <w:sz w:val="44"/>
          <w:szCs w:val="44"/>
        </w:rPr>
      </w:pPr>
      <w:r>
        <w:rPr>
          <w:rFonts w:ascii="方正小标宋简体" w:eastAsia="方正小标宋简体" w:hint="eastAsia"/>
          <w:sz w:val="44"/>
          <w:szCs w:val="44"/>
        </w:rPr>
        <w:t>淮滨县2019－2020年淮河干支流生态廊道</w:t>
      </w:r>
    </w:p>
    <w:p w:rsidR="00A27AAD" w:rsidRDefault="002C3F19">
      <w:pPr>
        <w:jc w:val="center"/>
        <w:rPr>
          <w:rFonts w:ascii="方正小标宋简体" w:eastAsia="方正小标宋简体"/>
          <w:sz w:val="44"/>
          <w:szCs w:val="44"/>
        </w:rPr>
      </w:pPr>
      <w:r>
        <w:rPr>
          <w:rFonts w:ascii="方正小标宋简体" w:eastAsia="方正小标宋简体" w:hint="eastAsia"/>
          <w:sz w:val="44"/>
          <w:szCs w:val="44"/>
        </w:rPr>
        <w:t>建设任务分解表</w:t>
      </w:r>
    </w:p>
    <w:p w:rsidR="00A27AAD" w:rsidRDefault="002C3F19">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ab/>
      </w:r>
      <w:r>
        <w:rPr>
          <w:rFonts w:ascii="宋体" w:eastAsia="宋体" w:hAnsi="宋体" w:cs="宋体" w:hint="eastAsia"/>
          <w:color w:val="000000"/>
          <w:kern w:val="0"/>
          <w:sz w:val="22"/>
        </w:rPr>
        <w:tab/>
      </w:r>
      <w:r>
        <w:rPr>
          <w:rFonts w:ascii="宋体" w:eastAsia="宋体" w:hAnsi="宋体" w:cs="宋体" w:hint="eastAsia"/>
          <w:color w:val="000000"/>
          <w:kern w:val="0"/>
          <w:sz w:val="22"/>
        </w:rPr>
        <w:tab/>
      </w:r>
      <w:r>
        <w:rPr>
          <w:rFonts w:ascii="宋体" w:eastAsia="宋体" w:hAnsi="宋体" w:cs="宋体" w:hint="eastAsia"/>
          <w:color w:val="000000"/>
          <w:kern w:val="0"/>
          <w:sz w:val="22"/>
        </w:rPr>
        <w:tab/>
      </w:r>
      <w:r>
        <w:rPr>
          <w:rFonts w:ascii="宋体" w:eastAsia="宋体" w:hAnsi="宋体" w:cs="宋体" w:hint="eastAsia"/>
          <w:color w:val="000000"/>
          <w:kern w:val="0"/>
          <w:sz w:val="22"/>
        </w:rPr>
        <w:tab/>
      </w:r>
      <w:r>
        <w:rPr>
          <w:rFonts w:ascii="宋体" w:eastAsia="宋体" w:hAnsi="宋体" w:cs="宋体" w:hint="eastAsia"/>
          <w:color w:val="000000"/>
          <w:kern w:val="0"/>
          <w:sz w:val="22"/>
        </w:rPr>
        <w:tab/>
        <w:t>单位：米、亩</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80"/>
        <w:gridCol w:w="1080"/>
        <w:gridCol w:w="1080"/>
        <w:gridCol w:w="1080"/>
        <w:gridCol w:w="1080"/>
        <w:gridCol w:w="1080"/>
        <w:gridCol w:w="1080"/>
        <w:gridCol w:w="1080"/>
        <w:gridCol w:w="1246"/>
      </w:tblGrid>
      <w:tr w:rsidR="00A27AAD" w:rsidTr="000D663A">
        <w:trPr>
          <w:cantSplit/>
          <w:trHeight w:val="482"/>
          <w:tblHeader/>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单位</w:t>
            </w:r>
          </w:p>
        </w:tc>
        <w:tc>
          <w:tcPr>
            <w:tcW w:w="10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廊道名称</w:t>
            </w:r>
          </w:p>
        </w:tc>
        <w:tc>
          <w:tcPr>
            <w:tcW w:w="2160" w:type="dxa"/>
            <w:gridSpan w:val="2"/>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合计</w:t>
            </w:r>
          </w:p>
        </w:tc>
        <w:tc>
          <w:tcPr>
            <w:tcW w:w="2160" w:type="dxa"/>
            <w:gridSpan w:val="2"/>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2019年度</w:t>
            </w:r>
          </w:p>
        </w:tc>
        <w:tc>
          <w:tcPr>
            <w:tcW w:w="2160" w:type="dxa"/>
            <w:gridSpan w:val="2"/>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2020年度</w:t>
            </w:r>
          </w:p>
        </w:tc>
        <w:tc>
          <w:tcPr>
            <w:tcW w:w="1246" w:type="dxa"/>
            <w:vMerge w:val="restart"/>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备注</w:t>
            </w:r>
          </w:p>
        </w:tc>
      </w:tr>
      <w:tr w:rsidR="00A27AAD" w:rsidTr="000D663A">
        <w:trPr>
          <w:cantSplit/>
          <w:trHeight w:val="482"/>
          <w:tblHeader/>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绿化里程</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绿化面积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绿化里程</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绿化面积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绿化里程</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绿化面积</w:t>
            </w:r>
          </w:p>
        </w:tc>
        <w:tc>
          <w:tcPr>
            <w:tcW w:w="1246" w:type="dxa"/>
            <w:vMerge/>
            <w:vAlign w:val="center"/>
          </w:tcPr>
          <w:p w:rsidR="00A27AAD" w:rsidRDefault="00A27AAD">
            <w:pPr>
              <w:widowControl/>
              <w:jc w:val="left"/>
              <w:rPr>
                <w:rFonts w:ascii="宋体" w:eastAsia="宋体" w:hAnsi="宋体" w:cs="宋体"/>
                <w:kern w:val="0"/>
                <w:sz w:val="21"/>
                <w:szCs w:val="21"/>
              </w:rPr>
            </w:pP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淮滨县</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合计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178659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10147</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117659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7258</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2889</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37067</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3269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23467</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2153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13600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1116</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支流</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141592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6878</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94192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5105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47400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1773</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芦集乡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6600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704</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454</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3750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354</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234</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闾河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2850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森林植被恢复项目100亩。</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台头乡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33325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1525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12225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830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695</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12080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816</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7880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530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4200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286</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乌龙港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4345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w:t>
            </w:r>
          </w:p>
        </w:tc>
        <w:tc>
          <w:tcPr>
            <w:tcW w:w="1080" w:type="dxa"/>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4345</w:t>
            </w:r>
          </w:p>
        </w:tc>
        <w:tc>
          <w:tcPr>
            <w:tcW w:w="1080" w:type="dxa"/>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湿地植被恢复项目300亩</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饮马港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16900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16900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409</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邓湾乡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9050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663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6550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548</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115</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6350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237</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3850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115</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乌龙港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400</w:t>
            </w:r>
          </w:p>
        </w:tc>
        <w:tc>
          <w:tcPr>
            <w:tcW w:w="1080" w:type="dxa"/>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500</w:t>
            </w:r>
          </w:p>
        </w:tc>
        <w:tc>
          <w:tcPr>
            <w:tcW w:w="1080" w:type="dxa"/>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400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湿地植被恢复项目400亩</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截岗沟</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桂花街道办事处</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顺河街道办事处</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8395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370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5895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105</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7225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330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4725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105</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饮马港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1170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1170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张庄乡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659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449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659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449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谷堆乡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1942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590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1142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1942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590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1142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王家岗乡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9020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582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6420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392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淮河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洪河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7700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329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5700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249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王店乡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3900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740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2900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540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白露河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590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390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森林植被恢复项目55亩。</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新河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期思镇</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白露河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湿地植被恢复项目500亩；森林植被恢复项目200亩。</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kern w:val="0"/>
                <w:sz w:val="21"/>
                <w:szCs w:val="21"/>
              </w:rPr>
            </w:pPr>
            <w:r>
              <w:rPr>
                <w:rFonts w:ascii="宋体" w:eastAsia="宋体" w:hAnsi="宋体" w:cs="宋体" w:hint="eastAsia"/>
                <w:kern w:val="0"/>
                <w:sz w:val="21"/>
                <w:szCs w:val="21"/>
              </w:rPr>
              <w:t>思河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湿地植被恢复项目500亩</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栏杆街道办事处</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5560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4060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45</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洪河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3560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2060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45</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饮马港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固城乡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340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洪河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420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9300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340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三空桥乡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洪河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赵集镇</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404</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324</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洪河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5700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383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3700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幸福河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防胡镇</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36500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1134</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595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539</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闾河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450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幸福河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169</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89</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乌龙港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5500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新里镇</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10072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323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10072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323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闾河</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森林植被恢复项目50亩</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乌龙港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8972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273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8972</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273</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18"/>
                <w:szCs w:val="18"/>
              </w:rPr>
            </w:pPr>
            <w:r>
              <w:rPr>
                <w:rFonts w:ascii="宋体" w:eastAsia="宋体" w:hAnsi="宋体" w:cs="宋体" w:hint="eastAsia"/>
                <w:kern w:val="0"/>
                <w:sz w:val="18"/>
                <w:szCs w:val="18"/>
              </w:rPr>
              <w:t>森林植被恢复项目100亩</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马集镇</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7095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111</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7095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111</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乌龙港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7095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111</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7095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111</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滨湖街道办事处</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47</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47</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饮马港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47</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47</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restart"/>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张里乡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小计</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A27AAD" w:rsidTr="000D663A">
        <w:trPr>
          <w:cantSplit/>
          <w:trHeight w:val="482"/>
          <w:jc w:val="center"/>
        </w:trPr>
        <w:tc>
          <w:tcPr>
            <w:tcW w:w="880" w:type="dxa"/>
            <w:vMerge/>
            <w:vAlign w:val="center"/>
          </w:tcPr>
          <w:p w:rsidR="00A27AAD" w:rsidRDefault="00A27AAD">
            <w:pPr>
              <w:widowControl/>
              <w:jc w:val="left"/>
              <w:rPr>
                <w:rFonts w:ascii="宋体" w:eastAsia="宋体" w:hAnsi="宋体" w:cs="宋体"/>
                <w:color w:val="000000"/>
                <w:kern w:val="0"/>
                <w:sz w:val="21"/>
                <w:szCs w:val="21"/>
              </w:rPr>
            </w:pP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龙港</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9000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135</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080" w:type="dxa"/>
            <w:shd w:val="clear" w:color="auto" w:fill="auto"/>
            <w:vAlign w:val="center"/>
          </w:tcPr>
          <w:p w:rsidR="00A27AAD" w:rsidRDefault="002C3F19">
            <w:pPr>
              <w:widowControl/>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0</w:t>
            </w:r>
          </w:p>
        </w:tc>
        <w:tc>
          <w:tcPr>
            <w:tcW w:w="1246" w:type="dxa"/>
            <w:shd w:val="clear" w:color="auto" w:fill="auto"/>
            <w:vAlign w:val="center"/>
          </w:tcPr>
          <w:p w:rsidR="00A27AAD" w:rsidRDefault="002C3F19">
            <w:pPr>
              <w:widowControl/>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bl>
    <w:p w:rsidR="00A27AAD" w:rsidRDefault="00A27AAD">
      <w:pPr>
        <w:spacing w:line="580" w:lineRule="exact"/>
      </w:pPr>
    </w:p>
    <w:p w:rsidR="00A27AAD" w:rsidRDefault="00A27AAD">
      <w:pPr>
        <w:spacing w:line="580" w:lineRule="exact"/>
      </w:pPr>
    </w:p>
    <w:p w:rsidR="00A27AAD" w:rsidRDefault="00A27AAD">
      <w:pPr>
        <w:spacing w:line="580" w:lineRule="exact"/>
      </w:pPr>
    </w:p>
    <w:p w:rsidR="00A27AAD" w:rsidRDefault="00A27AAD">
      <w:pPr>
        <w:spacing w:line="580" w:lineRule="exact"/>
      </w:pPr>
    </w:p>
    <w:p w:rsidR="00A27AAD" w:rsidRDefault="00A27AAD">
      <w:pPr>
        <w:spacing w:line="580" w:lineRule="exact"/>
      </w:pPr>
    </w:p>
    <w:p w:rsidR="000D663A" w:rsidRDefault="000D663A">
      <w:pPr>
        <w:spacing w:line="580" w:lineRule="exact"/>
      </w:pPr>
    </w:p>
    <w:p w:rsidR="00A27AAD" w:rsidRDefault="00A27AAD">
      <w:pPr>
        <w:spacing w:line="580" w:lineRule="exact"/>
      </w:pPr>
    </w:p>
    <w:p w:rsidR="00A27AAD" w:rsidRDefault="00A27AAD">
      <w:pPr>
        <w:spacing w:line="580" w:lineRule="exact"/>
      </w:pPr>
    </w:p>
    <w:p w:rsidR="00A27AAD" w:rsidRDefault="000D663A">
      <w:pPr>
        <w:spacing w:line="594" w:lineRule="exact"/>
        <w:rPr>
          <w:sz w:val="44"/>
          <w:szCs w:val="44"/>
          <w:u w:val="single"/>
        </w:rPr>
      </w:pPr>
      <w:r>
        <w:rPr>
          <w:rFonts w:hint="eastAsia"/>
          <w:sz w:val="44"/>
          <w:szCs w:val="44"/>
          <w:u w:val="single"/>
        </w:rPr>
        <w:t xml:space="preserve">                                          </w:t>
      </w:r>
    </w:p>
    <w:p w:rsidR="00A27AAD" w:rsidRDefault="002C3F19">
      <w:pPr>
        <w:spacing w:line="400" w:lineRule="exact"/>
        <w:ind w:firstLineChars="100" w:firstLine="280"/>
        <w:rPr>
          <w:sz w:val="28"/>
          <w:szCs w:val="28"/>
        </w:rPr>
      </w:pPr>
      <w:r>
        <w:rPr>
          <w:rFonts w:hint="eastAsia"/>
          <w:sz w:val="28"/>
          <w:szCs w:val="28"/>
        </w:rPr>
        <w:t>淮滨县人民政府办公室</w:t>
      </w:r>
      <w:r>
        <w:rPr>
          <w:rFonts w:hint="eastAsia"/>
          <w:sz w:val="28"/>
          <w:szCs w:val="28"/>
        </w:rPr>
        <w:t xml:space="preserve">                    2018</w:t>
      </w:r>
      <w:r>
        <w:rPr>
          <w:rFonts w:hint="eastAsia"/>
          <w:sz w:val="28"/>
          <w:szCs w:val="28"/>
        </w:rPr>
        <w:t>年</w:t>
      </w:r>
      <w:r>
        <w:rPr>
          <w:rFonts w:hint="eastAsia"/>
          <w:sz w:val="28"/>
          <w:szCs w:val="28"/>
        </w:rPr>
        <w:t>8</w:t>
      </w:r>
      <w:r>
        <w:rPr>
          <w:rFonts w:hint="eastAsia"/>
          <w:sz w:val="28"/>
          <w:szCs w:val="28"/>
        </w:rPr>
        <w:t>月</w:t>
      </w:r>
      <w:r w:rsidR="000D663A">
        <w:rPr>
          <w:rFonts w:hint="eastAsia"/>
          <w:sz w:val="28"/>
          <w:szCs w:val="28"/>
        </w:rPr>
        <w:t>25</w:t>
      </w:r>
      <w:r>
        <w:rPr>
          <w:rFonts w:hint="eastAsia"/>
          <w:sz w:val="28"/>
          <w:szCs w:val="28"/>
        </w:rPr>
        <w:t>日印发</w:t>
      </w:r>
    </w:p>
    <w:p w:rsidR="00A27AAD" w:rsidRDefault="000D663A">
      <w:pPr>
        <w:spacing w:line="120" w:lineRule="exact"/>
        <w:rPr>
          <w:sz w:val="44"/>
          <w:szCs w:val="44"/>
          <w:u w:val="single"/>
        </w:rPr>
      </w:pPr>
      <w:r>
        <w:rPr>
          <w:rFonts w:hint="eastAsia"/>
          <w:sz w:val="44"/>
          <w:szCs w:val="44"/>
          <w:u w:val="single"/>
        </w:rPr>
        <w:t xml:space="preserve">                                          </w:t>
      </w:r>
    </w:p>
    <w:sectPr w:rsidR="00A27AAD" w:rsidSect="00A27AAD">
      <w:footerReference w:type="even" r:id="rId8"/>
      <w:footerReference w:type="default" r:id="rId9"/>
      <w:pgSz w:w="11906" w:h="16838"/>
      <w:pgMar w:top="1814" w:right="1474" w:bottom="1418" w:left="1588" w:header="851" w:footer="1474" w:gutter="0"/>
      <w:pgNumType w:fmt="numberInDash"/>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298" w:rsidRDefault="007A6298" w:rsidP="00A27AAD">
      <w:r>
        <w:separator/>
      </w:r>
    </w:p>
  </w:endnote>
  <w:endnote w:type="continuationSeparator" w:id="1">
    <w:p w:rsidR="007A6298" w:rsidRDefault="007A6298" w:rsidP="00A27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AD" w:rsidRDefault="000E5D5B">
    <w:pPr>
      <w:pStyle w:val="a4"/>
      <w:ind w:firstLineChars="150" w:firstLine="270"/>
    </w:pPr>
    <w:sdt>
      <w:sdtPr>
        <w:id w:val="27586727"/>
      </w:sdtPr>
      <w:sdtEndPr>
        <w:rPr>
          <w:rFonts w:asciiTheme="minorEastAsia" w:eastAsiaTheme="minorEastAsia" w:hAnsiTheme="minorEastAsia"/>
          <w:sz w:val="28"/>
          <w:szCs w:val="28"/>
        </w:rPr>
      </w:sdtEndPr>
      <w:sdtContent>
        <w:r>
          <w:rPr>
            <w:rFonts w:asciiTheme="minorEastAsia" w:eastAsiaTheme="minorEastAsia" w:hAnsiTheme="minorEastAsia"/>
            <w:sz w:val="28"/>
            <w:szCs w:val="28"/>
          </w:rPr>
          <w:fldChar w:fldCharType="begin"/>
        </w:r>
        <w:r w:rsidR="002C3F19">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CB1BFA" w:rsidRPr="00CB1BFA">
          <w:rPr>
            <w:rFonts w:asciiTheme="minorEastAsia" w:eastAsiaTheme="minorEastAsia" w:hAnsiTheme="minorEastAsia"/>
            <w:noProof/>
            <w:sz w:val="28"/>
            <w:szCs w:val="28"/>
            <w:lang w:val="zh-CN"/>
          </w:rPr>
          <w:t>-</w:t>
        </w:r>
        <w:r w:rsidR="00CB1BFA">
          <w:rPr>
            <w:rFonts w:asciiTheme="minorEastAsia" w:eastAsiaTheme="minorEastAsia" w:hAnsiTheme="minorEastAsia"/>
            <w:noProof/>
            <w:sz w:val="28"/>
            <w:szCs w:val="28"/>
          </w:rPr>
          <w:t xml:space="preserve"> 4 -</w:t>
        </w:r>
        <w:r>
          <w:rPr>
            <w:rFonts w:asciiTheme="minorEastAsia" w:eastAsiaTheme="minorEastAsia" w:hAnsiTheme="minorEastAsia"/>
            <w:sz w:val="28"/>
            <w:szCs w:val="28"/>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AD" w:rsidRDefault="000E5D5B">
    <w:pPr>
      <w:pStyle w:val="a4"/>
      <w:wordWrap w:val="0"/>
      <w:jc w:val="right"/>
    </w:pPr>
    <w:sdt>
      <w:sdtPr>
        <w:id w:val="27586719"/>
      </w:sdtPr>
      <w:sdtContent>
        <w:r>
          <w:rPr>
            <w:rFonts w:asciiTheme="minorEastAsia" w:eastAsiaTheme="minorEastAsia" w:hAnsiTheme="minorEastAsia"/>
            <w:sz w:val="28"/>
            <w:szCs w:val="28"/>
          </w:rPr>
          <w:fldChar w:fldCharType="begin"/>
        </w:r>
        <w:r w:rsidR="002C3F19">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CB1BFA" w:rsidRPr="00CB1BFA">
          <w:rPr>
            <w:rFonts w:asciiTheme="minorEastAsia" w:eastAsiaTheme="minorEastAsia" w:hAnsiTheme="minorEastAsia"/>
            <w:noProof/>
            <w:sz w:val="28"/>
            <w:szCs w:val="28"/>
            <w:lang w:val="zh-CN"/>
          </w:rPr>
          <w:t>-</w:t>
        </w:r>
        <w:r w:rsidR="00CB1BFA">
          <w:rPr>
            <w:rFonts w:asciiTheme="minorEastAsia" w:eastAsiaTheme="minorEastAsia" w:hAnsiTheme="minorEastAsia"/>
            <w:noProof/>
            <w:sz w:val="28"/>
            <w:szCs w:val="28"/>
          </w:rPr>
          <w:t xml:space="preserve"> 7 -</w:t>
        </w:r>
        <w:r>
          <w:rPr>
            <w:rFonts w:asciiTheme="minorEastAsia" w:eastAsiaTheme="minorEastAsia" w:hAnsiTheme="minorEastAsia"/>
            <w:sz w:val="28"/>
            <w:szCs w:val="2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298" w:rsidRDefault="007A6298" w:rsidP="00A27AAD">
      <w:r>
        <w:separator/>
      </w:r>
    </w:p>
  </w:footnote>
  <w:footnote w:type="continuationSeparator" w:id="1">
    <w:p w:rsidR="007A6298" w:rsidRDefault="007A6298" w:rsidP="00A27A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4EE9"/>
    <w:rsid w:val="00077F30"/>
    <w:rsid w:val="00094EE9"/>
    <w:rsid w:val="000D663A"/>
    <w:rsid w:val="000E4E95"/>
    <w:rsid w:val="000E5D5B"/>
    <w:rsid w:val="001075AE"/>
    <w:rsid w:val="00144A8D"/>
    <w:rsid w:val="001A0BA0"/>
    <w:rsid w:val="00206606"/>
    <w:rsid w:val="002215DC"/>
    <w:rsid w:val="00261DE0"/>
    <w:rsid w:val="00263708"/>
    <w:rsid w:val="00284235"/>
    <w:rsid w:val="002C3F19"/>
    <w:rsid w:val="003023B5"/>
    <w:rsid w:val="00323B64"/>
    <w:rsid w:val="0038743F"/>
    <w:rsid w:val="003D6CBA"/>
    <w:rsid w:val="00474B46"/>
    <w:rsid w:val="00495BEF"/>
    <w:rsid w:val="00500965"/>
    <w:rsid w:val="00532C98"/>
    <w:rsid w:val="005D3A5B"/>
    <w:rsid w:val="00634E95"/>
    <w:rsid w:val="006A0627"/>
    <w:rsid w:val="007A6298"/>
    <w:rsid w:val="007B5CD2"/>
    <w:rsid w:val="007C6363"/>
    <w:rsid w:val="007E2503"/>
    <w:rsid w:val="007E4BE2"/>
    <w:rsid w:val="00861002"/>
    <w:rsid w:val="00867338"/>
    <w:rsid w:val="008D54AC"/>
    <w:rsid w:val="0092728D"/>
    <w:rsid w:val="00935C8F"/>
    <w:rsid w:val="00A27AAD"/>
    <w:rsid w:val="00AB5A20"/>
    <w:rsid w:val="00B303C0"/>
    <w:rsid w:val="00B40E7D"/>
    <w:rsid w:val="00B95AB5"/>
    <w:rsid w:val="00BA5C14"/>
    <w:rsid w:val="00BA70EA"/>
    <w:rsid w:val="00BB7EA9"/>
    <w:rsid w:val="00C103C9"/>
    <w:rsid w:val="00C77D0C"/>
    <w:rsid w:val="00C83CA9"/>
    <w:rsid w:val="00CB1BFA"/>
    <w:rsid w:val="00D90B1D"/>
    <w:rsid w:val="00DE098A"/>
    <w:rsid w:val="00DE46A6"/>
    <w:rsid w:val="00E14028"/>
    <w:rsid w:val="00E15C8A"/>
    <w:rsid w:val="00E35DA4"/>
    <w:rsid w:val="00F40613"/>
    <w:rsid w:val="00F5237C"/>
    <w:rsid w:val="00F562A0"/>
    <w:rsid w:val="00FB0166"/>
    <w:rsid w:val="00FE644C"/>
    <w:rsid w:val="05312169"/>
    <w:rsid w:val="05D63DD8"/>
    <w:rsid w:val="11EF2773"/>
    <w:rsid w:val="121456EF"/>
    <w:rsid w:val="17D93398"/>
    <w:rsid w:val="196240D7"/>
    <w:rsid w:val="1A17143F"/>
    <w:rsid w:val="1CF8786C"/>
    <w:rsid w:val="209D602B"/>
    <w:rsid w:val="256840AD"/>
    <w:rsid w:val="263F0902"/>
    <w:rsid w:val="295B671C"/>
    <w:rsid w:val="2E9A01A7"/>
    <w:rsid w:val="4E1D65DA"/>
    <w:rsid w:val="50A80884"/>
    <w:rsid w:val="53E91AEA"/>
    <w:rsid w:val="55CC43C2"/>
    <w:rsid w:val="583B4315"/>
    <w:rsid w:val="5C442E72"/>
    <w:rsid w:val="5C50706D"/>
    <w:rsid w:val="66E47EFD"/>
    <w:rsid w:val="6ABF2E3B"/>
    <w:rsid w:val="6C0324CD"/>
    <w:rsid w:val="70D6722B"/>
    <w:rsid w:val="74312DB6"/>
    <w:rsid w:val="74B509F8"/>
    <w:rsid w:val="77410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AAD"/>
    <w:pPr>
      <w:widowControl w:val="0"/>
      <w:jc w:val="both"/>
    </w:pPr>
    <w:rPr>
      <w:rFonts w:eastAsia="仿宋_GB2312"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7AAD"/>
    <w:rPr>
      <w:sz w:val="18"/>
      <w:szCs w:val="18"/>
    </w:rPr>
  </w:style>
  <w:style w:type="paragraph" w:styleId="a4">
    <w:name w:val="footer"/>
    <w:basedOn w:val="a"/>
    <w:link w:val="Char0"/>
    <w:uiPriority w:val="99"/>
    <w:unhideWhenUsed/>
    <w:qFormat/>
    <w:rsid w:val="00A27AAD"/>
    <w:pPr>
      <w:tabs>
        <w:tab w:val="center" w:pos="4153"/>
        <w:tab w:val="right" w:pos="8306"/>
      </w:tabs>
      <w:snapToGrid w:val="0"/>
      <w:jc w:val="left"/>
    </w:pPr>
    <w:rPr>
      <w:sz w:val="18"/>
      <w:szCs w:val="18"/>
    </w:rPr>
  </w:style>
  <w:style w:type="paragraph" w:styleId="a5">
    <w:name w:val="header"/>
    <w:basedOn w:val="a"/>
    <w:link w:val="Char1"/>
    <w:uiPriority w:val="99"/>
    <w:unhideWhenUsed/>
    <w:rsid w:val="00A27A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27AAD"/>
    <w:rPr>
      <w:sz w:val="18"/>
      <w:szCs w:val="18"/>
    </w:rPr>
  </w:style>
  <w:style w:type="character" w:customStyle="1" w:styleId="Char0">
    <w:name w:val="页脚 Char"/>
    <w:basedOn w:val="a0"/>
    <w:link w:val="a4"/>
    <w:uiPriority w:val="99"/>
    <w:qFormat/>
    <w:rsid w:val="00A27AAD"/>
    <w:rPr>
      <w:sz w:val="18"/>
      <w:szCs w:val="18"/>
    </w:rPr>
  </w:style>
  <w:style w:type="character" w:customStyle="1" w:styleId="Char">
    <w:name w:val="批注框文本 Char"/>
    <w:basedOn w:val="a0"/>
    <w:link w:val="a3"/>
    <w:uiPriority w:val="99"/>
    <w:semiHidden/>
    <w:qFormat/>
    <w:rsid w:val="00A27AAD"/>
    <w:rPr>
      <w:kern w:val="2"/>
      <w:sz w:val="18"/>
      <w:szCs w:val="18"/>
    </w:rPr>
  </w:style>
  <w:style w:type="paragraph" w:styleId="a6">
    <w:name w:val="List Paragraph"/>
    <w:basedOn w:val="a"/>
    <w:uiPriority w:val="99"/>
    <w:unhideWhenUsed/>
    <w:rsid w:val="00A27AA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57C22-6F8B-4AD0-B18F-E99B1C96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775</Words>
  <Characters>4420</Characters>
  <Application>Microsoft Office Word</Application>
  <DocSecurity>0</DocSecurity>
  <Lines>36</Lines>
  <Paragraphs>10</Paragraphs>
  <ScaleCrop>false</ScaleCrop>
  <Company>www.ndeer.com</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2016V2铁盾-春风</dc:creator>
  <cp:lastModifiedBy>wys</cp:lastModifiedBy>
  <cp:revision>20</cp:revision>
  <cp:lastPrinted>2018-08-28T00:24:00Z</cp:lastPrinted>
  <dcterms:created xsi:type="dcterms:W3CDTF">2018-07-25T02:16:00Z</dcterms:created>
  <dcterms:modified xsi:type="dcterms:W3CDTF">2018-08-28T02:04:00Z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