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70C" w:rsidRDefault="008B370C">
      <w:pPr>
        <w:rPr>
          <w:rFonts w:eastAsia="黑体"/>
          <w:b/>
          <w:sz w:val="36"/>
        </w:rPr>
      </w:pPr>
    </w:p>
    <w:p w:rsidR="008B370C" w:rsidRDefault="008B370C">
      <w:pPr>
        <w:jc w:val="center"/>
        <w:rPr>
          <w:rFonts w:eastAsia="黑体"/>
          <w:b/>
          <w:sz w:val="36"/>
        </w:rPr>
      </w:pPr>
      <w:r>
        <w:rPr>
          <w:rFonts w:eastAsia="黑体"/>
          <w:b/>
          <w:sz w:val="36"/>
        </w:rPr>
        <w:t>《建设项目环境影响报告表》编制说明</w:t>
      </w:r>
    </w:p>
    <w:p w:rsidR="008B370C" w:rsidRDefault="008B370C">
      <w:pPr>
        <w:jc w:val="center"/>
        <w:rPr>
          <w:rFonts w:eastAsia="黑体"/>
          <w:b/>
          <w:sz w:val="18"/>
        </w:rPr>
      </w:pPr>
    </w:p>
    <w:p w:rsidR="008B370C" w:rsidRDefault="008B370C">
      <w:pPr>
        <w:spacing w:line="360" w:lineRule="auto"/>
        <w:ind w:firstLine="540"/>
        <w:rPr>
          <w:sz w:val="28"/>
        </w:rPr>
      </w:pPr>
      <w:r>
        <w:rPr>
          <w:sz w:val="28"/>
        </w:rPr>
        <w:t>《建设项目环境影响报告表》由具有从事环境影响评价工作资质的单位编制。</w:t>
      </w:r>
    </w:p>
    <w:p w:rsidR="008B370C" w:rsidRDefault="008B370C">
      <w:pPr>
        <w:spacing w:line="360" w:lineRule="auto"/>
        <w:ind w:firstLine="540"/>
        <w:rPr>
          <w:sz w:val="28"/>
        </w:rPr>
      </w:pPr>
      <w:r>
        <w:rPr>
          <w:sz w:val="28"/>
        </w:rPr>
        <w:t xml:space="preserve">1. </w:t>
      </w:r>
      <w:r>
        <w:rPr>
          <w:sz w:val="28"/>
        </w:rPr>
        <w:t>项目名称</w:t>
      </w:r>
      <w:r>
        <w:rPr>
          <w:sz w:val="28"/>
        </w:rPr>
        <w:t>──</w:t>
      </w:r>
      <w:r>
        <w:rPr>
          <w:sz w:val="28"/>
        </w:rPr>
        <w:t>指项目立项批复时的名称，应不超过</w:t>
      </w:r>
      <w:r>
        <w:rPr>
          <w:sz w:val="28"/>
        </w:rPr>
        <w:t>30</w:t>
      </w:r>
      <w:r>
        <w:rPr>
          <w:sz w:val="28"/>
        </w:rPr>
        <w:t>个字（两个英文字段作一个汉字）。</w:t>
      </w:r>
    </w:p>
    <w:p w:rsidR="008B370C" w:rsidRDefault="008B370C">
      <w:pPr>
        <w:spacing w:line="360" w:lineRule="auto"/>
        <w:ind w:firstLine="540"/>
        <w:rPr>
          <w:sz w:val="28"/>
        </w:rPr>
      </w:pPr>
      <w:r>
        <w:rPr>
          <w:sz w:val="28"/>
        </w:rPr>
        <w:t xml:space="preserve">2. </w:t>
      </w:r>
      <w:r>
        <w:rPr>
          <w:sz w:val="28"/>
        </w:rPr>
        <w:t>建设地点</w:t>
      </w:r>
      <w:r>
        <w:rPr>
          <w:sz w:val="28"/>
        </w:rPr>
        <w:t>──</w:t>
      </w:r>
      <w:r>
        <w:rPr>
          <w:sz w:val="28"/>
        </w:rPr>
        <w:t>指项目所在地详细地址，公路、铁路应填写起止地点。</w:t>
      </w:r>
    </w:p>
    <w:p w:rsidR="008B370C" w:rsidRDefault="008B370C">
      <w:pPr>
        <w:spacing w:line="360" w:lineRule="auto"/>
        <w:ind w:firstLine="540"/>
        <w:rPr>
          <w:sz w:val="28"/>
        </w:rPr>
      </w:pPr>
      <w:r>
        <w:rPr>
          <w:sz w:val="28"/>
        </w:rPr>
        <w:t xml:space="preserve">3. </w:t>
      </w:r>
      <w:r>
        <w:rPr>
          <w:sz w:val="28"/>
        </w:rPr>
        <w:t>行业类别</w:t>
      </w:r>
      <w:r>
        <w:rPr>
          <w:sz w:val="28"/>
        </w:rPr>
        <w:t>──</w:t>
      </w:r>
      <w:r>
        <w:rPr>
          <w:sz w:val="28"/>
        </w:rPr>
        <w:t>按国标填写。</w:t>
      </w:r>
    </w:p>
    <w:p w:rsidR="008B370C" w:rsidRDefault="008B370C">
      <w:pPr>
        <w:spacing w:line="360" w:lineRule="auto"/>
        <w:ind w:firstLine="540"/>
        <w:rPr>
          <w:sz w:val="28"/>
        </w:rPr>
      </w:pPr>
      <w:r>
        <w:rPr>
          <w:sz w:val="28"/>
        </w:rPr>
        <w:t xml:space="preserve">4. </w:t>
      </w:r>
      <w:r>
        <w:rPr>
          <w:sz w:val="28"/>
        </w:rPr>
        <w:t>总投资</w:t>
      </w:r>
      <w:r>
        <w:rPr>
          <w:sz w:val="28"/>
        </w:rPr>
        <w:t>──</w:t>
      </w:r>
      <w:r>
        <w:rPr>
          <w:sz w:val="28"/>
        </w:rPr>
        <w:t>指项目投资总额。</w:t>
      </w:r>
    </w:p>
    <w:p w:rsidR="008B370C" w:rsidRDefault="008B370C">
      <w:pPr>
        <w:spacing w:line="360" w:lineRule="auto"/>
        <w:ind w:firstLine="540"/>
        <w:rPr>
          <w:sz w:val="28"/>
        </w:rPr>
      </w:pPr>
      <w:r>
        <w:rPr>
          <w:sz w:val="28"/>
        </w:rPr>
        <w:t xml:space="preserve">5. </w:t>
      </w:r>
      <w:r>
        <w:rPr>
          <w:sz w:val="28"/>
        </w:rPr>
        <w:t>主要环境保护目标</w:t>
      </w:r>
      <w:r>
        <w:rPr>
          <w:sz w:val="28"/>
        </w:rPr>
        <w:t>──</w:t>
      </w:r>
      <w:r>
        <w:rPr>
          <w:sz w:val="28"/>
        </w:rPr>
        <w:t>指项目区周围一定范围内集中居民住宅区、学校、医院、保护文物、风景名胜区、水源地和生态敏感点等，应尽可能给出保护目标、性质、规模和距厂界距离等。</w:t>
      </w:r>
    </w:p>
    <w:p w:rsidR="008B370C" w:rsidRDefault="008B370C">
      <w:pPr>
        <w:spacing w:line="360" w:lineRule="auto"/>
        <w:ind w:firstLine="540"/>
        <w:rPr>
          <w:sz w:val="28"/>
        </w:rPr>
      </w:pPr>
      <w:r>
        <w:rPr>
          <w:sz w:val="28"/>
        </w:rPr>
        <w:t xml:space="preserve">6. </w:t>
      </w:r>
      <w:r>
        <w:rPr>
          <w:sz w:val="28"/>
        </w:rPr>
        <w:t>结论与建议</w:t>
      </w:r>
      <w:r>
        <w:rPr>
          <w:sz w:val="28"/>
        </w:rPr>
        <w:t>──</w:t>
      </w:r>
      <w:r>
        <w:rPr>
          <w:sz w:val="28"/>
        </w:rPr>
        <w:t>给出本项目清洁生产、达标排放和总量控制的分析结论，确定污染防治措施的有效性，说明本项目对环境造成的影响，给出建设项目环境可行性的明确结论。同时提出减少环境影响的其他建议。</w:t>
      </w:r>
    </w:p>
    <w:p w:rsidR="008B370C" w:rsidRDefault="008B370C">
      <w:pPr>
        <w:spacing w:line="360" w:lineRule="auto"/>
        <w:rPr>
          <w:sz w:val="28"/>
        </w:rPr>
      </w:pPr>
      <w:r>
        <w:rPr>
          <w:sz w:val="28"/>
        </w:rPr>
        <w:t xml:space="preserve">    7. </w:t>
      </w:r>
      <w:r>
        <w:rPr>
          <w:sz w:val="28"/>
        </w:rPr>
        <w:t>预审意见</w:t>
      </w:r>
      <w:r>
        <w:rPr>
          <w:sz w:val="28"/>
        </w:rPr>
        <w:t>──</w:t>
      </w:r>
      <w:r>
        <w:rPr>
          <w:sz w:val="28"/>
        </w:rPr>
        <w:t>由行业主管部门填写答复意见，无主管部门项目，可不填。</w:t>
      </w:r>
    </w:p>
    <w:p w:rsidR="008B370C" w:rsidRDefault="008B370C">
      <w:pPr>
        <w:spacing w:line="360" w:lineRule="auto"/>
        <w:ind w:firstLine="555"/>
        <w:rPr>
          <w:b/>
          <w:sz w:val="24"/>
        </w:rPr>
      </w:pPr>
      <w:r>
        <w:rPr>
          <w:sz w:val="28"/>
        </w:rPr>
        <w:t xml:space="preserve">8. </w:t>
      </w:r>
      <w:r>
        <w:rPr>
          <w:sz w:val="28"/>
        </w:rPr>
        <w:t>审批意见</w:t>
      </w:r>
      <w:r>
        <w:rPr>
          <w:sz w:val="28"/>
        </w:rPr>
        <w:t>──</w:t>
      </w:r>
      <w:r>
        <w:rPr>
          <w:sz w:val="28"/>
        </w:rPr>
        <w:t>由负责审批该项目的环境保护行政主管部门批复。</w:t>
      </w:r>
    </w:p>
    <w:p w:rsidR="008B370C" w:rsidRDefault="008B370C">
      <w:pPr>
        <w:widowControl/>
        <w:spacing w:line="440" w:lineRule="exact"/>
        <w:jc w:val="left"/>
        <w:outlineLvl w:val="0"/>
        <w:rPr>
          <w:b/>
          <w:sz w:val="24"/>
        </w:rPr>
        <w:sectPr w:rsidR="008B370C">
          <w:footerReference w:type="even" r:id="rId7"/>
          <w:type w:val="continuous"/>
          <w:pgSz w:w="11906" w:h="16838"/>
          <w:pgMar w:top="1701" w:right="1418" w:bottom="1701" w:left="1418" w:header="851" w:footer="1134" w:gutter="0"/>
          <w:pgNumType w:start="1"/>
          <w:cols w:space="720"/>
          <w:docGrid w:type="linesAndChars" w:linePitch="312" w:charSpace="672"/>
        </w:sectPr>
      </w:pPr>
    </w:p>
    <w:p w:rsidR="008B370C" w:rsidRDefault="008B370C">
      <w:pPr>
        <w:widowControl/>
        <w:spacing w:line="440" w:lineRule="exact"/>
        <w:jc w:val="left"/>
        <w:outlineLvl w:val="0"/>
        <w:rPr>
          <w:rFonts w:ascii="黑体" w:eastAsia="黑体" w:hAnsi="黑体"/>
          <w:b/>
          <w:sz w:val="24"/>
        </w:rPr>
      </w:pPr>
      <w:r>
        <w:rPr>
          <w:rFonts w:ascii="黑体" w:eastAsia="黑体" w:hAnsi="黑体" w:hint="eastAsia"/>
          <w:b/>
          <w:kern w:val="0"/>
          <w:sz w:val="28"/>
          <w:szCs w:val="24"/>
        </w:rPr>
        <w:lastRenderedPageBreak/>
        <w:t>一、</w:t>
      </w:r>
      <w:r>
        <w:rPr>
          <w:rFonts w:ascii="黑体" w:eastAsia="黑体" w:hAnsi="黑体"/>
          <w:b/>
          <w:kern w:val="0"/>
          <w:sz w:val="28"/>
          <w:szCs w:val="24"/>
        </w:rPr>
        <w:t>建设项目基本情况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63"/>
        <w:gridCol w:w="1217"/>
        <w:gridCol w:w="600"/>
        <w:gridCol w:w="840"/>
        <w:gridCol w:w="1654"/>
        <w:gridCol w:w="1228"/>
        <w:gridCol w:w="231"/>
        <w:gridCol w:w="1482"/>
      </w:tblGrid>
      <w:tr w:rsidR="008B370C" w:rsidTr="00817CBB">
        <w:trPr>
          <w:trHeight w:hRule="exact" w:val="454"/>
        </w:trPr>
        <w:tc>
          <w:tcPr>
            <w:tcW w:w="1563" w:type="dxa"/>
            <w:vAlign w:val="center"/>
          </w:tcPr>
          <w:p w:rsidR="008B370C" w:rsidRDefault="008B370C">
            <w:pPr>
              <w:jc w:val="center"/>
              <w:rPr>
                <w:rFonts w:eastAsia="黑体"/>
                <w:sz w:val="24"/>
              </w:rPr>
            </w:pPr>
            <w:r>
              <w:rPr>
                <w:rFonts w:eastAsia="黑体"/>
                <w:sz w:val="24"/>
              </w:rPr>
              <w:t>项目名称</w:t>
            </w:r>
          </w:p>
        </w:tc>
        <w:tc>
          <w:tcPr>
            <w:tcW w:w="7252" w:type="dxa"/>
            <w:gridSpan w:val="7"/>
            <w:vAlign w:val="center"/>
          </w:tcPr>
          <w:p w:rsidR="008B370C" w:rsidRPr="002B3FA0" w:rsidRDefault="00830EC3" w:rsidP="008B370C">
            <w:pPr>
              <w:tabs>
                <w:tab w:val="left" w:pos="2343"/>
                <w:tab w:val="left" w:pos="2556"/>
              </w:tabs>
              <w:ind w:leftChars="30" w:left="64"/>
              <w:jc w:val="center"/>
              <w:rPr>
                <w:sz w:val="24"/>
                <w:szCs w:val="24"/>
              </w:rPr>
            </w:pPr>
            <w:r>
              <w:rPr>
                <w:sz w:val="24"/>
                <w:szCs w:val="24"/>
              </w:rPr>
              <w:t>河南聚隆泉纺织科技有限公司新建纺织品后道整理</w:t>
            </w:r>
            <w:r>
              <w:rPr>
                <w:sz w:val="24"/>
                <w:szCs w:val="24"/>
              </w:rPr>
              <w:t>5000</w:t>
            </w:r>
            <w:r>
              <w:rPr>
                <w:sz w:val="24"/>
                <w:szCs w:val="24"/>
              </w:rPr>
              <w:t>万米项目</w:t>
            </w:r>
          </w:p>
        </w:tc>
      </w:tr>
      <w:tr w:rsidR="008B370C" w:rsidTr="00817CBB">
        <w:trPr>
          <w:trHeight w:hRule="exact" w:val="454"/>
        </w:trPr>
        <w:tc>
          <w:tcPr>
            <w:tcW w:w="1563" w:type="dxa"/>
            <w:vAlign w:val="center"/>
          </w:tcPr>
          <w:p w:rsidR="008B370C" w:rsidRDefault="008B370C">
            <w:pPr>
              <w:jc w:val="center"/>
              <w:rPr>
                <w:rFonts w:eastAsia="黑体"/>
                <w:sz w:val="24"/>
              </w:rPr>
            </w:pPr>
            <w:r>
              <w:rPr>
                <w:rFonts w:eastAsia="黑体"/>
                <w:sz w:val="24"/>
              </w:rPr>
              <w:t>建设单位</w:t>
            </w:r>
          </w:p>
        </w:tc>
        <w:tc>
          <w:tcPr>
            <w:tcW w:w="7252" w:type="dxa"/>
            <w:gridSpan w:val="7"/>
            <w:vAlign w:val="center"/>
          </w:tcPr>
          <w:p w:rsidR="008B370C" w:rsidRDefault="00830EC3">
            <w:pPr>
              <w:jc w:val="center"/>
              <w:rPr>
                <w:rFonts w:ascii="宋体" w:hAnsi="宋体"/>
                <w:sz w:val="24"/>
                <w:szCs w:val="24"/>
              </w:rPr>
            </w:pPr>
            <w:r>
              <w:rPr>
                <w:rFonts w:ascii="宋体" w:hAnsi="宋体" w:hint="eastAsia"/>
                <w:sz w:val="24"/>
                <w:szCs w:val="24"/>
              </w:rPr>
              <w:t>河南聚隆泉纺织科技有限公司</w:t>
            </w:r>
          </w:p>
        </w:tc>
      </w:tr>
      <w:tr w:rsidR="008B370C" w:rsidTr="00817CBB">
        <w:trPr>
          <w:trHeight w:hRule="exact" w:val="454"/>
        </w:trPr>
        <w:tc>
          <w:tcPr>
            <w:tcW w:w="1563" w:type="dxa"/>
            <w:vAlign w:val="center"/>
          </w:tcPr>
          <w:p w:rsidR="008B370C" w:rsidRDefault="008B370C">
            <w:pPr>
              <w:jc w:val="center"/>
              <w:rPr>
                <w:rFonts w:eastAsia="黑体"/>
                <w:sz w:val="24"/>
              </w:rPr>
            </w:pPr>
            <w:r>
              <w:rPr>
                <w:rFonts w:eastAsia="黑体"/>
                <w:sz w:val="24"/>
              </w:rPr>
              <w:t>法人代表</w:t>
            </w:r>
          </w:p>
        </w:tc>
        <w:tc>
          <w:tcPr>
            <w:tcW w:w="2657" w:type="dxa"/>
            <w:gridSpan w:val="3"/>
            <w:vAlign w:val="center"/>
          </w:tcPr>
          <w:p w:rsidR="008B370C" w:rsidRDefault="00830EC3">
            <w:pPr>
              <w:jc w:val="center"/>
              <w:rPr>
                <w:sz w:val="24"/>
              </w:rPr>
            </w:pPr>
            <w:r>
              <w:rPr>
                <w:rFonts w:hint="eastAsia"/>
                <w:sz w:val="24"/>
              </w:rPr>
              <w:t>毛志芳</w:t>
            </w:r>
          </w:p>
        </w:tc>
        <w:tc>
          <w:tcPr>
            <w:tcW w:w="1654" w:type="dxa"/>
            <w:vAlign w:val="center"/>
          </w:tcPr>
          <w:p w:rsidR="008B370C" w:rsidRDefault="008B370C">
            <w:pPr>
              <w:jc w:val="center"/>
              <w:rPr>
                <w:rFonts w:eastAsia="黑体"/>
                <w:sz w:val="24"/>
              </w:rPr>
            </w:pPr>
            <w:r>
              <w:rPr>
                <w:rFonts w:eastAsia="黑体"/>
                <w:sz w:val="24"/>
              </w:rPr>
              <w:t>联系人</w:t>
            </w:r>
          </w:p>
        </w:tc>
        <w:tc>
          <w:tcPr>
            <w:tcW w:w="2941" w:type="dxa"/>
            <w:gridSpan w:val="3"/>
            <w:vAlign w:val="center"/>
          </w:tcPr>
          <w:p w:rsidR="008B370C" w:rsidRDefault="00830EC3">
            <w:pPr>
              <w:jc w:val="center"/>
              <w:rPr>
                <w:sz w:val="24"/>
              </w:rPr>
            </w:pPr>
            <w:r>
              <w:rPr>
                <w:rFonts w:hint="eastAsia"/>
                <w:sz w:val="24"/>
              </w:rPr>
              <w:t>毛志芳</w:t>
            </w:r>
          </w:p>
        </w:tc>
      </w:tr>
      <w:tr w:rsidR="008B370C" w:rsidTr="00817CBB">
        <w:trPr>
          <w:trHeight w:hRule="exact" w:val="454"/>
        </w:trPr>
        <w:tc>
          <w:tcPr>
            <w:tcW w:w="1563" w:type="dxa"/>
            <w:vAlign w:val="center"/>
          </w:tcPr>
          <w:p w:rsidR="008B370C" w:rsidRDefault="008B370C">
            <w:pPr>
              <w:jc w:val="center"/>
              <w:rPr>
                <w:rFonts w:eastAsia="黑体"/>
                <w:sz w:val="24"/>
              </w:rPr>
            </w:pPr>
            <w:r>
              <w:rPr>
                <w:rFonts w:eastAsia="黑体"/>
                <w:sz w:val="24"/>
              </w:rPr>
              <w:t>通讯地址</w:t>
            </w:r>
          </w:p>
        </w:tc>
        <w:tc>
          <w:tcPr>
            <w:tcW w:w="7252" w:type="dxa"/>
            <w:gridSpan w:val="7"/>
            <w:vAlign w:val="center"/>
          </w:tcPr>
          <w:p w:rsidR="008B370C" w:rsidRDefault="008B370C" w:rsidP="008B370C">
            <w:pPr>
              <w:jc w:val="center"/>
              <w:rPr>
                <w:sz w:val="24"/>
              </w:rPr>
            </w:pPr>
            <w:r>
              <w:rPr>
                <w:rFonts w:hAnsi="宋体" w:hint="eastAsia"/>
                <w:spacing w:val="-8"/>
                <w:sz w:val="24"/>
                <w:szCs w:val="24"/>
              </w:rPr>
              <w:t>淮滨县产业集聚区</w:t>
            </w:r>
          </w:p>
        </w:tc>
      </w:tr>
      <w:tr w:rsidR="008B370C" w:rsidTr="00817CBB">
        <w:trPr>
          <w:trHeight w:hRule="exact" w:val="454"/>
        </w:trPr>
        <w:tc>
          <w:tcPr>
            <w:tcW w:w="1563" w:type="dxa"/>
            <w:vAlign w:val="center"/>
          </w:tcPr>
          <w:p w:rsidR="008B370C" w:rsidRDefault="008B370C">
            <w:pPr>
              <w:jc w:val="center"/>
              <w:rPr>
                <w:rFonts w:eastAsia="黑体"/>
                <w:sz w:val="24"/>
              </w:rPr>
            </w:pPr>
            <w:r>
              <w:rPr>
                <w:rFonts w:eastAsia="黑体"/>
                <w:sz w:val="24"/>
              </w:rPr>
              <w:t>联系电话</w:t>
            </w:r>
          </w:p>
        </w:tc>
        <w:tc>
          <w:tcPr>
            <w:tcW w:w="1817" w:type="dxa"/>
            <w:gridSpan w:val="2"/>
            <w:vAlign w:val="center"/>
          </w:tcPr>
          <w:p w:rsidR="008B370C" w:rsidRDefault="00830EC3">
            <w:pPr>
              <w:jc w:val="center"/>
              <w:rPr>
                <w:sz w:val="24"/>
              </w:rPr>
            </w:pPr>
            <w:r>
              <w:rPr>
                <w:sz w:val="24"/>
              </w:rPr>
              <w:t>18826005581</w:t>
            </w:r>
          </w:p>
        </w:tc>
        <w:tc>
          <w:tcPr>
            <w:tcW w:w="840" w:type="dxa"/>
            <w:vAlign w:val="center"/>
          </w:tcPr>
          <w:p w:rsidR="008B370C" w:rsidRDefault="008B370C">
            <w:pPr>
              <w:jc w:val="center"/>
              <w:rPr>
                <w:rFonts w:eastAsia="黑体"/>
                <w:sz w:val="24"/>
              </w:rPr>
            </w:pPr>
            <w:r>
              <w:rPr>
                <w:rFonts w:eastAsia="黑体"/>
                <w:sz w:val="24"/>
              </w:rPr>
              <w:t>传</w:t>
            </w:r>
            <w:r>
              <w:rPr>
                <w:rFonts w:eastAsia="黑体"/>
                <w:sz w:val="24"/>
              </w:rPr>
              <w:t xml:space="preserve"> </w:t>
            </w:r>
            <w:r>
              <w:rPr>
                <w:rFonts w:eastAsia="黑体"/>
                <w:sz w:val="24"/>
              </w:rPr>
              <w:t>真</w:t>
            </w:r>
          </w:p>
        </w:tc>
        <w:tc>
          <w:tcPr>
            <w:tcW w:w="1654" w:type="dxa"/>
            <w:vAlign w:val="center"/>
          </w:tcPr>
          <w:p w:rsidR="008B370C" w:rsidRDefault="008B370C">
            <w:pPr>
              <w:jc w:val="center"/>
              <w:rPr>
                <w:sz w:val="24"/>
              </w:rPr>
            </w:pPr>
            <w:r>
              <w:rPr>
                <w:rFonts w:hint="eastAsia"/>
                <w:sz w:val="24"/>
              </w:rPr>
              <w:t>/</w:t>
            </w:r>
          </w:p>
        </w:tc>
        <w:tc>
          <w:tcPr>
            <w:tcW w:w="1228" w:type="dxa"/>
            <w:vAlign w:val="center"/>
          </w:tcPr>
          <w:p w:rsidR="008B370C" w:rsidRDefault="008B370C">
            <w:pPr>
              <w:jc w:val="center"/>
              <w:rPr>
                <w:rFonts w:eastAsia="黑体"/>
                <w:sz w:val="24"/>
              </w:rPr>
            </w:pPr>
            <w:r>
              <w:rPr>
                <w:rFonts w:eastAsia="黑体"/>
                <w:sz w:val="24"/>
              </w:rPr>
              <w:t>邮政编码</w:t>
            </w:r>
          </w:p>
        </w:tc>
        <w:tc>
          <w:tcPr>
            <w:tcW w:w="1713" w:type="dxa"/>
            <w:gridSpan w:val="2"/>
            <w:vAlign w:val="center"/>
          </w:tcPr>
          <w:p w:rsidR="008B370C" w:rsidRDefault="008B370C">
            <w:pPr>
              <w:jc w:val="center"/>
              <w:rPr>
                <w:sz w:val="24"/>
              </w:rPr>
            </w:pPr>
            <w:r>
              <w:rPr>
                <w:rFonts w:hint="eastAsia"/>
                <w:sz w:val="24"/>
              </w:rPr>
              <w:t>464400</w:t>
            </w:r>
          </w:p>
        </w:tc>
      </w:tr>
      <w:tr w:rsidR="008B370C" w:rsidTr="00817CBB">
        <w:trPr>
          <w:trHeight w:val="501"/>
        </w:trPr>
        <w:tc>
          <w:tcPr>
            <w:tcW w:w="1563" w:type="dxa"/>
            <w:vAlign w:val="center"/>
          </w:tcPr>
          <w:p w:rsidR="008B370C" w:rsidRDefault="008B370C">
            <w:pPr>
              <w:jc w:val="center"/>
              <w:rPr>
                <w:rFonts w:eastAsia="黑体"/>
                <w:sz w:val="24"/>
              </w:rPr>
            </w:pPr>
            <w:r>
              <w:rPr>
                <w:rFonts w:eastAsia="黑体"/>
                <w:sz w:val="24"/>
              </w:rPr>
              <w:t>建设地点</w:t>
            </w:r>
          </w:p>
        </w:tc>
        <w:tc>
          <w:tcPr>
            <w:tcW w:w="7252" w:type="dxa"/>
            <w:gridSpan w:val="7"/>
            <w:vAlign w:val="center"/>
          </w:tcPr>
          <w:p w:rsidR="008B370C" w:rsidRDefault="008B370C">
            <w:pPr>
              <w:jc w:val="center"/>
              <w:rPr>
                <w:color w:val="FF0000"/>
                <w:sz w:val="24"/>
              </w:rPr>
            </w:pPr>
            <w:r>
              <w:rPr>
                <w:rFonts w:hAnsi="宋体" w:hint="eastAsia"/>
                <w:spacing w:val="-8"/>
                <w:sz w:val="24"/>
                <w:szCs w:val="24"/>
              </w:rPr>
              <w:t>淮滨县产业集聚区</w:t>
            </w:r>
          </w:p>
        </w:tc>
      </w:tr>
      <w:tr w:rsidR="008B370C" w:rsidTr="00817CBB">
        <w:trPr>
          <w:trHeight w:val="514"/>
        </w:trPr>
        <w:tc>
          <w:tcPr>
            <w:tcW w:w="1563" w:type="dxa"/>
          </w:tcPr>
          <w:p w:rsidR="008B370C" w:rsidRDefault="008B370C">
            <w:pPr>
              <w:jc w:val="center"/>
              <w:rPr>
                <w:rFonts w:eastAsia="黑体"/>
                <w:sz w:val="24"/>
              </w:rPr>
            </w:pPr>
            <w:r>
              <w:rPr>
                <w:rFonts w:eastAsia="黑体"/>
                <w:sz w:val="24"/>
              </w:rPr>
              <w:t>立项审批</w:t>
            </w:r>
          </w:p>
          <w:p w:rsidR="008B370C" w:rsidRDefault="008B370C">
            <w:pPr>
              <w:jc w:val="center"/>
              <w:rPr>
                <w:rFonts w:eastAsia="黑体"/>
                <w:sz w:val="24"/>
              </w:rPr>
            </w:pPr>
            <w:r>
              <w:rPr>
                <w:rFonts w:eastAsia="黑体"/>
                <w:sz w:val="24"/>
              </w:rPr>
              <w:t>部</w:t>
            </w:r>
            <w:r>
              <w:rPr>
                <w:rFonts w:eastAsia="黑体"/>
                <w:sz w:val="24"/>
              </w:rPr>
              <w:t xml:space="preserve">  </w:t>
            </w:r>
            <w:r>
              <w:rPr>
                <w:rFonts w:eastAsia="黑体"/>
                <w:sz w:val="24"/>
              </w:rPr>
              <w:t>门</w:t>
            </w:r>
          </w:p>
        </w:tc>
        <w:tc>
          <w:tcPr>
            <w:tcW w:w="2657" w:type="dxa"/>
            <w:gridSpan w:val="3"/>
            <w:vAlign w:val="center"/>
          </w:tcPr>
          <w:p w:rsidR="008B370C" w:rsidRDefault="008B370C">
            <w:pPr>
              <w:jc w:val="center"/>
              <w:rPr>
                <w:sz w:val="24"/>
              </w:rPr>
            </w:pPr>
            <w:r>
              <w:rPr>
                <w:rFonts w:hint="eastAsia"/>
                <w:sz w:val="24"/>
              </w:rPr>
              <w:t>淮滨县产业集聚区</w:t>
            </w:r>
          </w:p>
          <w:p w:rsidR="008B370C" w:rsidRDefault="008B370C">
            <w:pPr>
              <w:jc w:val="center"/>
              <w:rPr>
                <w:sz w:val="24"/>
              </w:rPr>
            </w:pPr>
            <w:r>
              <w:rPr>
                <w:rFonts w:hint="eastAsia"/>
                <w:sz w:val="24"/>
              </w:rPr>
              <w:t>管理委员会</w:t>
            </w:r>
          </w:p>
        </w:tc>
        <w:tc>
          <w:tcPr>
            <w:tcW w:w="1654" w:type="dxa"/>
            <w:vAlign w:val="center"/>
          </w:tcPr>
          <w:p w:rsidR="008B370C" w:rsidRDefault="008B370C">
            <w:pPr>
              <w:jc w:val="center"/>
              <w:rPr>
                <w:rFonts w:eastAsia="黑体"/>
                <w:sz w:val="24"/>
              </w:rPr>
            </w:pPr>
            <w:r>
              <w:rPr>
                <w:rFonts w:eastAsia="黑体"/>
                <w:sz w:val="24"/>
              </w:rPr>
              <w:t>批准文号</w:t>
            </w:r>
          </w:p>
        </w:tc>
        <w:tc>
          <w:tcPr>
            <w:tcW w:w="2941" w:type="dxa"/>
            <w:gridSpan w:val="3"/>
            <w:vAlign w:val="center"/>
          </w:tcPr>
          <w:p w:rsidR="008B370C" w:rsidRDefault="00830EC3">
            <w:pPr>
              <w:jc w:val="center"/>
              <w:rPr>
                <w:sz w:val="24"/>
              </w:rPr>
            </w:pPr>
            <w:r>
              <w:rPr>
                <w:rFonts w:hint="eastAsia"/>
                <w:sz w:val="24"/>
              </w:rPr>
              <w:t>2020-411527-17-03-041819</w:t>
            </w:r>
          </w:p>
        </w:tc>
      </w:tr>
      <w:tr w:rsidR="008B370C" w:rsidTr="00817CBB">
        <w:trPr>
          <w:trHeight w:val="389"/>
        </w:trPr>
        <w:tc>
          <w:tcPr>
            <w:tcW w:w="1563" w:type="dxa"/>
            <w:vAlign w:val="center"/>
          </w:tcPr>
          <w:p w:rsidR="008B370C" w:rsidRDefault="008B370C">
            <w:pPr>
              <w:spacing w:line="440" w:lineRule="exact"/>
              <w:jc w:val="center"/>
              <w:rPr>
                <w:rFonts w:eastAsia="黑体"/>
                <w:sz w:val="24"/>
              </w:rPr>
            </w:pPr>
            <w:r>
              <w:rPr>
                <w:rFonts w:eastAsia="黑体"/>
                <w:sz w:val="24"/>
              </w:rPr>
              <w:t>建设性质</w:t>
            </w:r>
          </w:p>
        </w:tc>
        <w:tc>
          <w:tcPr>
            <w:tcW w:w="2657" w:type="dxa"/>
            <w:gridSpan w:val="3"/>
            <w:vAlign w:val="center"/>
          </w:tcPr>
          <w:p w:rsidR="008B370C" w:rsidRDefault="00830EC3">
            <w:pPr>
              <w:spacing w:line="360" w:lineRule="exact"/>
              <w:jc w:val="center"/>
              <w:rPr>
                <w:sz w:val="24"/>
              </w:rPr>
            </w:pPr>
            <w:r>
              <w:rPr>
                <w:rFonts w:hint="eastAsia"/>
                <w:sz w:val="24"/>
              </w:rPr>
              <w:t>新建</w:t>
            </w:r>
          </w:p>
        </w:tc>
        <w:tc>
          <w:tcPr>
            <w:tcW w:w="1654" w:type="dxa"/>
            <w:vAlign w:val="center"/>
          </w:tcPr>
          <w:p w:rsidR="008B370C" w:rsidRDefault="008B370C">
            <w:pPr>
              <w:spacing w:line="280" w:lineRule="exact"/>
              <w:jc w:val="center"/>
              <w:rPr>
                <w:rFonts w:eastAsia="黑体"/>
                <w:sz w:val="24"/>
              </w:rPr>
            </w:pPr>
            <w:r>
              <w:rPr>
                <w:rFonts w:eastAsia="黑体"/>
                <w:sz w:val="24"/>
              </w:rPr>
              <w:t>行业类别</w:t>
            </w:r>
          </w:p>
          <w:p w:rsidR="008B370C" w:rsidRDefault="008B370C">
            <w:pPr>
              <w:spacing w:line="280" w:lineRule="exact"/>
              <w:jc w:val="center"/>
              <w:rPr>
                <w:rFonts w:eastAsia="黑体"/>
                <w:spacing w:val="66"/>
                <w:sz w:val="24"/>
              </w:rPr>
            </w:pPr>
            <w:r>
              <w:rPr>
                <w:rFonts w:eastAsia="黑体"/>
                <w:spacing w:val="66"/>
                <w:sz w:val="24"/>
              </w:rPr>
              <w:t>及代码</w:t>
            </w:r>
          </w:p>
        </w:tc>
        <w:tc>
          <w:tcPr>
            <w:tcW w:w="2941" w:type="dxa"/>
            <w:gridSpan w:val="3"/>
            <w:vAlign w:val="center"/>
          </w:tcPr>
          <w:p w:rsidR="008B370C" w:rsidRDefault="008B370C">
            <w:pPr>
              <w:snapToGrid w:val="0"/>
              <w:jc w:val="center"/>
              <w:rPr>
                <w:sz w:val="24"/>
                <w:szCs w:val="24"/>
              </w:rPr>
            </w:pPr>
            <w:r>
              <w:rPr>
                <w:rFonts w:hint="eastAsia"/>
                <w:color w:val="000000"/>
                <w:sz w:val="24"/>
                <w:szCs w:val="24"/>
              </w:rPr>
              <w:t xml:space="preserve">C1751 </w:t>
            </w:r>
            <w:r>
              <w:rPr>
                <w:rFonts w:hint="eastAsia"/>
                <w:color w:val="000000"/>
                <w:sz w:val="24"/>
                <w:szCs w:val="24"/>
              </w:rPr>
              <w:t>化纤织造加工</w:t>
            </w:r>
          </w:p>
        </w:tc>
      </w:tr>
      <w:tr w:rsidR="008B370C" w:rsidTr="00817CBB">
        <w:trPr>
          <w:trHeight w:val="585"/>
        </w:trPr>
        <w:tc>
          <w:tcPr>
            <w:tcW w:w="1563" w:type="dxa"/>
          </w:tcPr>
          <w:p w:rsidR="008B370C" w:rsidRDefault="008B370C">
            <w:pPr>
              <w:jc w:val="center"/>
              <w:rPr>
                <w:rFonts w:eastAsia="黑体"/>
                <w:sz w:val="24"/>
              </w:rPr>
            </w:pPr>
            <w:r>
              <w:rPr>
                <w:rFonts w:eastAsia="黑体"/>
                <w:sz w:val="24"/>
              </w:rPr>
              <w:t>占地面积</w:t>
            </w:r>
          </w:p>
          <w:p w:rsidR="008B370C" w:rsidRDefault="008B370C">
            <w:pPr>
              <w:jc w:val="center"/>
              <w:rPr>
                <w:rFonts w:eastAsia="黑体"/>
                <w:sz w:val="24"/>
              </w:rPr>
            </w:pPr>
            <w:r>
              <w:rPr>
                <w:rFonts w:eastAsia="黑体"/>
                <w:sz w:val="24"/>
              </w:rPr>
              <w:t>（</w:t>
            </w:r>
            <w:r>
              <w:rPr>
                <w:rFonts w:eastAsia="黑体" w:hint="eastAsia"/>
                <w:sz w:val="24"/>
              </w:rPr>
              <w:t>平方米</w:t>
            </w:r>
            <w:r>
              <w:rPr>
                <w:rFonts w:eastAsia="黑体"/>
                <w:sz w:val="24"/>
              </w:rPr>
              <w:t>）</w:t>
            </w:r>
          </w:p>
        </w:tc>
        <w:tc>
          <w:tcPr>
            <w:tcW w:w="2657" w:type="dxa"/>
            <w:gridSpan w:val="3"/>
            <w:vAlign w:val="center"/>
          </w:tcPr>
          <w:p w:rsidR="008B370C" w:rsidRDefault="00830EC3">
            <w:pPr>
              <w:spacing w:line="280" w:lineRule="exact"/>
              <w:jc w:val="center"/>
              <w:rPr>
                <w:spacing w:val="-4"/>
                <w:sz w:val="24"/>
                <w:szCs w:val="24"/>
              </w:rPr>
            </w:pPr>
            <w:r>
              <w:rPr>
                <w:rFonts w:hAnsi="宋体" w:hint="eastAsia"/>
                <w:sz w:val="24"/>
              </w:rPr>
              <w:t>4000</w:t>
            </w:r>
          </w:p>
        </w:tc>
        <w:tc>
          <w:tcPr>
            <w:tcW w:w="1654" w:type="dxa"/>
          </w:tcPr>
          <w:p w:rsidR="008B370C" w:rsidRDefault="008B370C">
            <w:pPr>
              <w:jc w:val="center"/>
              <w:rPr>
                <w:rFonts w:eastAsia="黑体"/>
                <w:sz w:val="24"/>
              </w:rPr>
            </w:pPr>
            <w:r>
              <w:rPr>
                <w:rFonts w:eastAsia="黑体"/>
                <w:sz w:val="24"/>
              </w:rPr>
              <w:t>绿化面积</w:t>
            </w:r>
          </w:p>
          <w:p w:rsidR="008B370C" w:rsidRDefault="008B370C">
            <w:pPr>
              <w:jc w:val="center"/>
              <w:rPr>
                <w:rFonts w:eastAsia="黑体"/>
                <w:sz w:val="24"/>
              </w:rPr>
            </w:pPr>
            <w:r>
              <w:rPr>
                <w:rFonts w:eastAsia="黑体"/>
                <w:sz w:val="24"/>
              </w:rPr>
              <w:t>（</w:t>
            </w:r>
            <w:r>
              <w:rPr>
                <w:rFonts w:eastAsia="黑体" w:hint="eastAsia"/>
                <w:sz w:val="24"/>
              </w:rPr>
              <w:t>平方米</w:t>
            </w:r>
            <w:r>
              <w:rPr>
                <w:rFonts w:eastAsia="黑体"/>
                <w:sz w:val="24"/>
              </w:rPr>
              <w:t>）</w:t>
            </w:r>
          </w:p>
        </w:tc>
        <w:tc>
          <w:tcPr>
            <w:tcW w:w="2941" w:type="dxa"/>
            <w:gridSpan w:val="3"/>
            <w:vAlign w:val="center"/>
          </w:tcPr>
          <w:p w:rsidR="008B370C" w:rsidRDefault="008B370C">
            <w:pPr>
              <w:spacing w:line="360" w:lineRule="exact"/>
              <w:jc w:val="center"/>
              <w:rPr>
                <w:rFonts w:eastAsia="黑体"/>
                <w:sz w:val="24"/>
              </w:rPr>
            </w:pPr>
            <w:r>
              <w:rPr>
                <w:rFonts w:hint="eastAsia"/>
                <w:sz w:val="24"/>
              </w:rPr>
              <w:t>—</w:t>
            </w:r>
          </w:p>
        </w:tc>
      </w:tr>
      <w:tr w:rsidR="008B370C" w:rsidTr="00817CBB">
        <w:trPr>
          <w:trHeight w:val="142"/>
        </w:trPr>
        <w:tc>
          <w:tcPr>
            <w:tcW w:w="1563" w:type="dxa"/>
          </w:tcPr>
          <w:p w:rsidR="008B370C" w:rsidRDefault="008B370C">
            <w:pPr>
              <w:jc w:val="center"/>
              <w:rPr>
                <w:rFonts w:eastAsia="黑体"/>
                <w:sz w:val="24"/>
              </w:rPr>
            </w:pPr>
            <w:r>
              <w:rPr>
                <w:rFonts w:eastAsia="黑体"/>
                <w:sz w:val="24"/>
              </w:rPr>
              <w:t>总投资</w:t>
            </w:r>
          </w:p>
          <w:p w:rsidR="008B370C" w:rsidRDefault="008B370C">
            <w:pPr>
              <w:jc w:val="center"/>
              <w:rPr>
                <w:rFonts w:eastAsia="黑体"/>
                <w:sz w:val="24"/>
              </w:rPr>
            </w:pPr>
            <w:r>
              <w:rPr>
                <w:rFonts w:eastAsia="黑体"/>
                <w:sz w:val="24"/>
              </w:rPr>
              <w:t>（万元）</w:t>
            </w:r>
          </w:p>
        </w:tc>
        <w:tc>
          <w:tcPr>
            <w:tcW w:w="1217" w:type="dxa"/>
            <w:vAlign w:val="center"/>
          </w:tcPr>
          <w:p w:rsidR="008B370C" w:rsidRDefault="00830EC3">
            <w:pPr>
              <w:jc w:val="center"/>
              <w:rPr>
                <w:sz w:val="24"/>
                <w:szCs w:val="24"/>
              </w:rPr>
            </w:pPr>
            <w:r>
              <w:rPr>
                <w:rFonts w:hint="eastAsia"/>
                <w:sz w:val="24"/>
                <w:szCs w:val="24"/>
              </w:rPr>
              <w:t>5170</w:t>
            </w:r>
          </w:p>
        </w:tc>
        <w:tc>
          <w:tcPr>
            <w:tcW w:w="1440" w:type="dxa"/>
            <w:gridSpan w:val="2"/>
          </w:tcPr>
          <w:p w:rsidR="008B370C" w:rsidRDefault="008B370C">
            <w:pPr>
              <w:jc w:val="center"/>
              <w:rPr>
                <w:rFonts w:eastAsia="黑体"/>
                <w:sz w:val="24"/>
              </w:rPr>
            </w:pPr>
            <w:r>
              <w:rPr>
                <w:rFonts w:eastAsia="黑体"/>
                <w:sz w:val="24"/>
              </w:rPr>
              <w:t>其中环保投资（万元）</w:t>
            </w:r>
          </w:p>
        </w:tc>
        <w:tc>
          <w:tcPr>
            <w:tcW w:w="1654" w:type="dxa"/>
            <w:vAlign w:val="center"/>
          </w:tcPr>
          <w:p w:rsidR="008B370C" w:rsidRDefault="008B370C">
            <w:pPr>
              <w:jc w:val="center"/>
              <w:rPr>
                <w:sz w:val="24"/>
                <w:szCs w:val="24"/>
              </w:rPr>
            </w:pPr>
            <w:r>
              <w:rPr>
                <w:rFonts w:hint="eastAsia"/>
                <w:sz w:val="24"/>
                <w:szCs w:val="24"/>
              </w:rPr>
              <w:t>40</w:t>
            </w:r>
          </w:p>
        </w:tc>
        <w:tc>
          <w:tcPr>
            <w:tcW w:w="1459" w:type="dxa"/>
            <w:gridSpan w:val="2"/>
          </w:tcPr>
          <w:p w:rsidR="008B370C" w:rsidRDefault="008B370C">
            <w:pPr>
              <w:jc w:val="center"/>
              <w:rPr>
                <w:rFonts w:eastAsia="黑体"/>
                <w:sz w:val="24"/>
              </w:rPr>
            </w:pPr>
            <w:r>
              <w:rPr>
                <w:rFonts w:eastAsia="黑体"/>
                <w:sz w:val="24"/>
              </w:rPr>
              <w:t>环保投资占总投资比例</w:t>
            </w:r>
          </w:p>
        </w:tc>
        <w:tc>
          <w:tcPr>
            <w:tcW w:w="1482" w:type="dxa"/>
            <w:vAlign w:val="center"/>
          </w:tcPr>
          <w:p w:rsidR="008B370C" w:rsidRDefault="00D10F16">
            <w:pPr>
              <w:jc w:val="center"/>
              <w:rPr>
                <w:sz w:val="24"/>
                <w:szCs w:val="24"/>
              </w:rPr>
            </w:pPr>
            <w:r>
              <w:rPr>
                <w:rFonts w:hint="eastAsia"/>
                <w:sz w:val="24"/>
                <w:szCs w:val="24"/>
              </w:rPr>
              <w:t>0.</w:t>
            </w:r>
            <w:r w:rsidR="00830EC3">
              <w:rPr>
                <w:rFonts w:hint="eastAsia"/>
                <w:sz w:val="24"/>
                <w:szCs w:val="24"/>
              </w:rPr>
              <w:t>77</w:t>
            </w:r>
            <w:r w:rsidR="008B370C">
              <w:rPr>
                <w:rFonts w:hint="eastAsia"/>
                <w:sz w:val="24"/>
                <w:szCs w:val="24"/>
              </w:rPr>
              <w:t>%</w:t>
            </w:r>
          </w:p>
        </w:tc>
      </w:tr>
      <w:tr w:rsidR="008B370C" w:rsidTr="00817CBB">
        <w:trPr>
          <w:trHeight w:val="473"/>
        </w:trPr>
        <w:tc>
          <w:tcPr>
            <w:tcW w:w="1563" w:type="dxa"/>
            <w:vAlign w:val="center"/>
          </w:tcPr>
          <w:p w:rsidR="008B370C" w:rsidRDefault="008B370C">
            <w:pPr>
              <w:jc w:val="center"/>
              <w:rPr>
                <w:rFonts w:eastAsia="黑体"/>
                <w:sz w:val="24"/>
              </w:rPr>
            </w:pPr>
            <w:r>
              <w:rPr>
                <w:rFonts w:eastAsia="黑体"/>
                <w:sz w:val="24"/>
              </w:rPr>
              <w:t>评价经费</w:t>
            </w:r>
          </w:p>
        </w:tc>
        <w:tc>
          <w:tcPr>
            <w:tcW w:w="1217" w:type="dxa"/>
            <w:vAlign w:val="center"/>
          </w:tcPr>
          <w:p w:rsidR="008B370C" w:rsidRDefault="008B370C">
            <w:pPr>
              <w:jc w:val="center"/>
              <w:rPr>
                <w:sz w:val="24"/>
              </w:rPr>
            </w:pPr>
            <w:r>
              <w:rPr>
                <w:rFonts w:hint="eastAsia"/>
                <w:sz w:val="24"/>
              </w:rPr>
              <w:t>—</w:t>
            </w:r>
          </w:p>
        </w:tc>
        <w:tc>
          <w:tcPr>
            <w:tcW w:w="1440" w:type="dxa"/>
            <w:gridSpan w:val="2"/>
            <w:vAlign w:val="center"/>
          </w:tcPr>
          <w:p w:rsidR="008B370C" w:rsidRDefault="008B370C">
            <w:pPr>
              <w:jc w:val="center"/>
              <w:rPr>
                <w:rFonts w:eastAsia="黑体"/>
                <w:sz w:val="24"/>
              </w:rPr>
            </w:pPr>
            <w:r>
              <w:rPr>
                <w:rFonts w:eastAsia="黑体"/>
                <w:sz w:val="24"/>
              </w:rPr>
              <w:t>投产日期</w:t>
            </w:r>
          </w:p>
        </w:tc>
        <w:tc>
          <w:tcPr>
            <w:tcW w:w="4595" w:type="dxa"/>
            <w:gridSpan w:val="4"/>
            <w:vAlign w:val="center"/>
          </w:tcPr>
          <w:p w:rsidR="008B370C" w:rsidRDefault="008B370C">
            <w:pPr>
              <w:jc w:val="center"/>
              <w:rPr>
                <w:sz w:val="24"/>
              </w:rPr>
            </w:pPr>
            <w:r>
              <w:rPr>
                <w:rFonts w:hint="eastAsia"/>
                <w:sz w:val="24"/>
              </w:rPr>
              <w:t>—</w:t>
            </w:r>
          </w:p>
        </w:tc>
      </w:tr>
      <w:tr w:rsidR="008B370C" w:rsidTr="00817CBB">
        <w:trPr>
          <w:trHeight w:val="2539"/>
        </w:trPr>
        <w:tc>
          <w:tcPr>
            <w:tcW w:w="8815" w:type="dxa"/>
            <w:gridSpan w:val="8"/>
          </w:tcPr>
          <w:p w:rsidR="008B370C" w:rsidRDefault="008B370C" w:rsidP="002D7759">
            <w:pPr>
              <w:autoSpaceDE w:val="0"/>
              <w:autoSpaceDN w:val="0"/>
              <w:adjustRightInd w:val="0"/>
              <w:spacing w:beforeLines="20" w:line="460" w:lineRule="exact"/>
              <w:jc w:val="left"/>
              <w:rPr>
                <w:rFonts w:eastAsia="黑体"/>
                <w:sz w:val="24"/>
              </w:rPr>
            </w:pPr>
            <w:r>
              <w:rPr>
                <w:rFonts w:eastAsia="黑体"/>
                <w:b/>
                <w:sz w:val="24"/>
                <w:szCs w:val="24"/>
              </w:rPr>
              <w:t>项目建设内容及规模</w:t>
            </w:r>
          </w:p>
          <w:p w:rsidR="008B370C" w:rsidRDefault="008B370C">
            <w:pPr>
              <w:spacing w:line="460" w:lineRule="exact"/>
              <w:rPr>
                <w:rFonts w:eastAsia="黑体"/>
                <w:b/>
                <w:sz w:val="24"/>
                <w:szCs w:val="24"/>
              </w:rPr>
            </w:pPr>
            <w:r>
              <w:rPr>
                <w:rFonts w:eastAsia="黑体"/>
                <w:b/>
                <w:sz w:val="24"/>
                <w:szCs w:val="24"/>
              </w:rPr>
              <w:t>一、项目由来</w:t>
            </w:r>
          </w:p>
          <w:p w:rsidR="00EE085D" w:rsidRPr="006F3175" w:rsidRDefault="00EE085D" w:rsidP="008B370C">
            <w:pPr>
              <w:autoSpaceDN w:val="0"/>
              <w:adjustRightInd w:val="0"/>
              <w:snapToGrid w:val="0"/>
              <w:spacing w:line="460" w:lineRule="exact"/>
              <w:ind w:firstLineChars="200" w:firstLine="487"/>
              <w:rPr>
                <w:sz w:val="24"/>
              </w:rPr>
            </w:pPr>
            <w:r>
              <w:rPr>
                <w:rFonts w:hint="eastAsia"/>
                <w:sz w:val="24"/>
              </w:rPr>
              <w:t>随着社会经济的飞速发展，各行业的技术革新速度不断加快，我国纺织行业在新技术的推动下，正在进行新一轮的产业机构调整。随着《纺织工业</w:t>
            </w:r>
            <w:r>
              <w:rPr>
                <w:sz w:val="24"/>
              </w:rPr>
              <w:t>“</w:t>
            </w:r>
            <w:r>
              <w:rPr>
                <w:rFonts w:hint="eastAsia"/>
                <w:sz w:val="24"/>
              </w:rPr>
              <w:t>十三五</w:t>
            </w:r>
            <w:r>
              <w:rPr>
                <w:sz w:val="24"/>
              </w:rPr>
              <w:t>”</w:t>
            </w:r>
            <w:r>
              <w:rPr>
                <w:rFonts w:hint="eastAsia"/>
                <w:sz w:val="24"/>
              </w:rPr>
              <w:t>发展规划》的发布，纺织业已经成为我国国民经济</w:t>
            </w:r>
            <w:r w:rsidRPr="006F3175">
              <w:rPr>
                <w:sz w:val="24"/>
              </w:rPr>
              <w:t>的传统支柱型产业</w:t>
            </w:r>
            <w:r w:rsidR="00E74646">
              <w:rPr>
                <w:rFonts w:hint="eastAsia"/>
                <w:sz w:val="24"/>
              </w:rPr>
              <w:t>。</w:t>
            </w:r>
            <w:r w:rsidRPr="006F3175">
              <w:rPr>
                <w:sz w:val="24"/>
              </w:rPr>
              <w:t>淮滨县产业集聚区以轻工纺织、食品加工为主导产业，为加快产业集聚区发展建设，</w:t>
            </w:r>
            <w:r w:rsidR="008B370C" w:rsidRPr="006F3175">
              <w:rPr>
                <w:sz w:val="24"/>
              </w:rPr>
              <w:t>当地政府拟在产业集聚区内新建</w:t>
            </w:r>
            <w:r w:rsidR="005423A8">
              <w:rPr>
                <w:rFonts w:hint="eastAsia"/>
                <w:sz w:val="24"/>
              </w:rPr>
              <w:t>淮滨县</w:t>
            </w:r>
            <w:r w:rsidR="00830EC3">
              <w:rPr>
                <w:rFonts w:hint="eastAsia"/>
                <w:sz w:val="24"/>
              </w:rPr>
              <w:t>嘉兴纺织产业园</w:t>
            </w:r>
            <w:r w:rsidR="005423A8">
              <w:rPr>
                <w:rFonts w:hint="eastAsia"/>
                <w:sz w:val="24"/>
              </w:rPr>
              <w:t>（</w:t>
            </w:r>
            <w:r w:rsidR="00752670">
              <w:rPr>
                <w:rFonts w:hint="eastAsia"/>
                <w:sz w:val="24"/>
              </w:rPr>
              <w:t>以下简称“</w:t>
            </w:r>
            <w:r w:rsidR="00830EC3">
              <w:rPr>
                <w:rFonts w:hint="eastAsia"/>
                <w:sz w:val="24"/>
              </w:rPr>
              <w:t>嘉兴</w:t>
            </w:r>
            <w:r w:rsidR="00752670">
              <w:rPr>
                <w:rFonts w:hint="eastAsia"/>
                <w:sz w:val="24"/>
              </w:rPr>
              <w:t>园”</w:t>
            </w:r>
            <w:r w:rsidR="005423A8">
              <w:rPr>
                <w:rFonts w:hint="eastAsia"/>
                <w:sz w:val="24"/>
              </w:rPr>
              <w:t>），并</w:t>
            </w:r>
            <w:r w:rsidR="008B370C" w:rsidRPr="006F3175">
              <w:rPr>
                <w:sz w:val="24"/>
              </w:rPr>
              <w:t>通过一系列优惠政策对纺织企业进行招商引资。</w:t>
            </w:r>
          </w:p>
          <w:p w:rsidR="008B370C" w:rsidRDefault="00EE085D" w:rsidP="00752670">
            <w:pPr>
              <w:autoSpaceDN w:val="0"/>
              <w:adjustRightInd w:val="0"/>
              <w:snapToGrid w:val="0"/>
              <w:spacing w:line="460" w:lineRule="exact"/>
              <w:ind w:firstLineChars="200" w:firstLine="487"/>
              <w:rPr>
                <w:sz w:val="24"/>
              </w:rPr>
            </w:pPr>
            <w:r w:rsidRPr="006F3175">
              <w:rPr>
                <w:sz w:val="24"/>
              </w:rPr>
              <w:t>在此经济形势及商业契机下，</w:t>
            </w:r>
            <w:r w:rsidR="00830EC3">
              <w:rPr>
                <w:sz w:val="24"/>
              </w:rPr>
              <w:t>河南聚隆泉纺织科技有限公司</w:t>
            </w:r>
            <w:r w:rsidRPr="006F3175">
              <w:rPr>
                <w:sz w:val="24"/>
              </w:rPr>
              <w:t>拟投资</w:t>
            </w:r>
            <w:r w:rsidR="00830EC3">
              <w:rPr>
                <w:sz w:val="24"/>
              </w:rPr>
              <w:t>5170</w:t>
            </w:r>
            <w:r w:rsidRPr="006F3175">
              <w:rPr>
                <w:sz w:val="24"/>
              </w:rPr>
              <w:t>万</w:t>
            </w:r>
            <w:r w:rsidR="005423A8">
              <w:rPr>
                <w:rFonts w:hint="eastAsia"/>
                <w:sz w:val="24"/>
              </w:rPr>
              <w:t>租赁</w:t>
            </w:r>
            <w:proofErr w:type="gramStart"/>
            <w:r w:rsidR="00830EC3">
              <w:rPr>
                <w:rFonts w:hint="eastAsia"/>
                <w:sz w:val="24"/>
              </w:rPr>
              <w:t>嘉兴</w:t>
            </w:r>
            <w:r w:rsidR="005423A8">
              <w:rPr>
                <w:rFonts w:hint="eastAsia"/>
                <w:sz w:val="24"/>
              </w:rPr>
              <w:t>园</w:t>
            </w:r>
            <w:proofErr w:type="gramEnd"/>
            <w:r w:rsidR="00830EC3">
              <w:rPr>
                <w:rFonts w:hint="eastAsia"/>
                <w:sz w:val="24"/>
              </w:rPr>
              <w:t>7</w:t>
            </w:r>
            <w:r w:rsidR="0085132F">
              <w:rPr>
                <w:rFonts w:hint="eastAsia"/>
                <w:sz w:val="24"/>
              </w:rPr>
              <w:t>#</w:t>
            </w:r>
            <w:r w:rsidR="005423A8" w:rsidRPr="0085132F">
              <w:rPr>
                <w:rFonts w:hint="eastAsia"/>
                <w:sz w:val="24"/>
              </w:rPr>
              <w:t>标准厂房，</w:t>
            </w:r>
            <w:r w:rsidR="005423A8">
              <w:rPr>
                <w:rFonts w:hint="eastAsia"/>
                <w:sz w:val="24"/>
              </w:rPr>
              <w:t>并购买相关设备，</w:t>
            </w:r>
            <w:r w:rsidRPr="006F3175">
              <w:rPr>
                <w:sz w:val="24"/>
              </w:rPr>
              <w:t>在淮滨县产业集聚区</w:t>
            </w:r>
            <w:r w:rsidR="00686155" w:rsidRPr="00686155">
              <w:rPr>
                <w:rFonts w:hint="eastAsia"/>
                <w:sz w:val="24"/>
                <w:szCs w:val="24"/>
              </w:rPr>
              <w:t>新建</w:t>
            </w:r>
            <w:r w:rsidR="008230A0">
              <w:rPr>
                <w:rFonts w:hint="eastAsia"/>
                <w:sz w:val="24"/>
                <w:szCs w:val="24"/>
              </w:rPr>
              <w:t>纺织品后道整理</w:t>
            </w:r>
            <w:r w:rsidR="008230A0">
              <w:rPr>
                <w:rFonts w:hint="eastAsia"/>
                <w:sz w:val="24"/>
                <w:szCs w:val="24"/>
              </w:rPr>
              <w:t>5000</w:t>
            </w:r>
            <w:r w:rsidR="008230A0">
              <w:rPr>
                <w:rFonts w:hint="eastAsia"/>
                <w:sz w:val="24"/>
                <w:szCs w:val="24"/>
              </w:rPr>
              <w:t>万米</w:t>
            </w:r>
            <w:r w:rsidR="00686155" w:rsidRPr="00686155">
              <w:rPr>
                <w:rFonts w:hint="eastAsia"/>
                <w:sz w:val="24"/>
                <w:szCs w:val="24"/>
              </w:rPr>
              <w:t>项目</w:t>
            </w:r>
            <w:r w:rsidR="00E74646">
              <w:rPr>
                <w:rFonts w:hint="eastAsia"/>
                <w:sz w:val="24"/>
                <w:szCs w:val="24"/>
              </w:rPr>
              <w:t>，对纺织企业原材料涤纶长丝进行加工，完善淮滨县产业集聚</w:t>
            </w:r>
            <w:proofErr w:type="gramStart"/>
            <w:r w:rsidR="00E74646">
              <w:rPr>
                <w:rFonts w:hint="eastAsia"/>
                <w:sz w:val="24"/>
                <w:szCs w:val="24"/>
              </w:rPr>
              <w:t>区产业</w:t>
            </w:r>
            <w:proofErr w:type="gramEnd"/>
            <w:r w:rsidR="00E74646">
              <w:rPr>
                <w:rFonts w:hint="eastAsia"/>
                <w:sz w:val="24"/>
                <w:szCs w:val="24"/>
              </w:rPr>
              <w:t>链</w:t>
            </w:r>
            <w:r w:rsidR="006F3175" w:rsidRPr="006F3175">
              <w:rPr>
                <w:sz w:val="24"/>
                <w:szCs w:val="24"/>
              </w:rPr>
              <w:t>。项目建成后</w:t>
            </w:r>
            <w:r w:rsidR="008B370C">
              <w:rPr>
                <w:rFonts w:hint="eastAsia"/>
                <w:sz w:val="24"/>
              </w:rPr>
              <w:t>能为当地提供</w:t>
            </w:r>
            <w:r w:rsidR="00752670">
              <w:rPr>
                <w:rFonts w:hint="eastAsia"/>
                <w:sz w:val="24"/>
              </w:rPr>
              <w:t>20</w:t>
            </w:r>
            <w:r w:rsidR="008B370C">
              <w:rPr>
                <w:rFonts w:hint="eastAsia"/>
                <w:sz w:val="24"/>
              </w:rPr>
              <w:t>个工作岗位</w:t>
            </w:r>
            <w:r w:rsidR="00A73260">
              <w:rPr>
                <w:rFonts w:hint="eastAsia"/>
                <w:sz w:val="24"/>
              </w:rPr>
              <w:t>，</w:t>
            </w:r>
            <w:r w:rsidR="008B370C">
              <w:rPr>
                <w:rFonts w:hint="eastAsia"/>
                <w:sz w:val="24"/>
              </w:rPr>
              <w:t>促进当地经济发展，市场前景良好。</w:t>
            </w:r>
          </w:p>
          <w:p w:rsidR="008B370C" w:rsidRPr="00752670" w:rsidRDefault="008B370C" w:rsidP="008B370C">
            <w:pPr>
              <w:pStyle w:val="ad"/>
              <w:spacing w:line="460" w:lineRule="exact"/>
              <w:ind w:firstLineChars="200" w:firstLine="487"/>
              <w:rPr>
                <w:rFonts w:ascii="Times New Roman" w:hAnsi="Times New Roman"/>
                <w:sz w:val="24"/>
              </w:rPr>
            </w:pPr>
            <w:r>
              <w:rPr>
                <w:rFonts w:ascii="Times New Roman" w:hAnsi="Times New Roman"/>
                <w:color w:val="000000"/>
                <w:sz w:val="24"/>
              </w:rPr>
              <w:t>根据</w:t>
            </w:r>
            <w:r>
              <w:rPr>
                <w:rFonts w:ascii="Times New Roman" w:hAnsi="Times New Roman" w:hint="eastAsia"/>
                <w:color w:val="000000"/>
                <w:sz w:val="24"/>
              </w:rPr>
              <w:t>《中华人民共和国环境保护法》、《中华人民共和国环境影响评价法》和《建设项目环境保护管理条例》中有关规定，项目应开展环境影响评价工作。根据对项目工艺流程的分析，本项目属于</w:t>
            </w:r>
            <w:r>
              <w:rPr>
                <w:rFonts w:ascii="Times New Roman" w:hAnsi="Times New Roman"/>
                <w:color w:val="000000"/>
                <w:sz w:val="24"/>
              </w:rPr>
              <w:t>《建设项目环境影响评价分类管理名录》（</w:t>
            </w:r>
            <w:r>
              <w:rPr>
                <w:rFonts w:ascii="Times New Roman" w:hAnsi="Times New Roman" w:hint="eastAsia"/>
                <w:color w:val="000000"/>
                <w:sz w:val="24"/>
              </w:rPr>
              <w:t>生</w:t>
            </w:r>
            <w:r>
              <w:rPr>
                <w:rFonts w:ascii="Times New Roman" w:hAnsi="Times New Roman" w:hint="eastAsia"/>
                <w:color w:val="000000"/>
                <w:sz w:val="24"/>
              </w:rPr>
              <w:lastRenderedPageBreak/>
              <w:t>态环境部令</w:t>
            </w:r>
            <w:r>
              <w:rPr>
                <w:rFonts w:ascii="Times New Roman" w:hAnsi="Times New Roman" w:hint="eastAsia"/>
                <w:color w:val="000000"/>
                <w:sz w:val="24"/>
              </w:rPr>
              <w:t>1</w:t>
            </w:r>
            <w:r>
              <w:rPr>
                <w:rFonts w:ascii="Times New Roman" w:hAnsi="Times New Roman" w:hint="eastAsia"/>
                <w:color w:val="000000"/>
                <w:sz w:val="24"/>
              </w:rPr>
              <w:t>号</w:t>
            </w:r>
            <w:r>
              <w:rPr>
                <w:rFonts w:ascii="Times New Roman" w:hAnsi="Times New Roman" w:hint="eastAsia"/>
                <w:color w:val="000000"/>
                <w:sz w:val="24"/>
              </w:rPr>
              <w:t xml:space="preserve">  2018</w:t>
            </w:r>
            <w:r>
              <w:rPr>
                <w:rFonts w:ascii="Times New Roman" w:hAnsi="Times New Roman"/>
                <w:color w:val="000000"/>
                <w:sz w:val="24"/>
              </w:rPr>
              <w:t>）</w:t>
            </w:r>
            <w:r>
              <w:rPr>
                <w:rFonts w:ascii="Times New Roman" w:hAnsi="Times New Roman" w:hint="eastAsia"/>
                <w:color w:val="000000"/>
                <w:sz w:val="24"/>
              </w:rPr>
              <w:t>中</w:t>
            </w:r>
            <w:r>
              <w:rPr>
                <w:rFonts w:ascii="Times New Roman" w:hAnsi="Times New Roman" w:hint="eastAsia"/>
                <w:color w:val="000000"/>
                <w:sz w:val="24"/>
              </w:rPr>
              <w:t xml:space="preserve"> </w:t>
            </w:r>
            <w:r>
              <w:rPr>
                <w:rFonts w:ascii="Times New Roman" w:hAnsi="Times New Roman" w:hint="eastAsia"/>
                <w:color w:val="000000"/>
                <w:sz w:val="24"/>
              </w:rPr>
              <w:t>“六、纺织业，</w:t>
            </w:r>
            <w:r>
              <w:rPr>
                <w:rFonts w:ascii="Times New Roman" w:hAnsi="Times New Roman" w:hint="eastAsia"/>
                <w:color w:val="000000"/>
                <w:sz w:val="24"/>
              </w:rPr>
              <w:t>20</w:t>
            </w:r>
            <w:r>
              <w:rPr>
                <w:rFonts w:ascii="Times New Roman" w:hAnsi="Times New Roman" w:hint="eastAsia"/>
                <w:color w:val="000000"/>
                <w:sz w:val="24"/>
              </w:rPr>
              <w:t>纺织品制造</w:t>
            </w:r>
            <w:r>
              <w:rPr>
                <w:rFonts w:ascii="Times New Roman" w:hAnsi="Times New Roman" w:hint="eastAsia"/>
                <w:color w:val="000000"/>
                <w:sz w:val="24"/>
              </w:rPr>
              <w:t xml:space="preserve"> </w:t>
            </w:r>
            <w:r>
              <w:rPr>
                <w:rFonts w:ascii="Times New Roman" w:hAnsi="Times New Roman" w:hint="eastAsia"/>
                <w:color w:val="000000"/>
                <w:sz w:val="24"/>
              </w:rPr>
              <w:t>，其他（编织物及其制品制造除外）”</w:t>
            </w:r>
            <w:r>
              <w:rPr>
                <w:rFonts w:ascii="Times New Roman" w:hAnsi="Times New Roman"/>
                <w:color w:val="000000"/>
                <w:sz w:val="24"/>
              </w:rPr>
              <w:t>，应编制环境影响报告表</w:t>
            </w:r>
            <w:r>
              <w:rPr>
                <w:rFonts w:ascii="Times New Roman" w:hAnsi="Times New Roman"/>
                <w:sz w:val="24"/>
              </w:rPr>
              <w:t>。</w:t>
            </w:r>
            <w:r>
              <w:rPr>
                <w:rFonts w:ascii="Times New Roman" w:hAnsi="Times New Roman"/>
                <w:sz w:val="24"/>
                <w:szCs w:val="24"/>
              </w:rPr>
              <w:t>受</w:t>
            </w:r>
            <w:r w:rsidR="00830EC3">
              <w:rPr>
                <w:rFonts w:hAnsi="宋体"/>
                <w:sz w:val="24"/>
              </w:rPr>
              <w:t>河南聚隆泉纺织科技有限公司</w:t>
            </w:r>
            <w:r>
              <w:rPr>
                <w:rFonts w:ascii="Times New Roman" w:hAnsi="Times New Roman"/>
                <w:sz w:val="24"/>
                <w:szCs w:val="24"/>
              </w:rPr>
              <w:t>委托，</w:t>
            </w:r>
            <w:r w:rsidR="00103238">
              <w:rPr>
                <w:rFonts w:ascii="Times New Roman" w:hAnsi="Times New Roman"/>
                <w:sz w:val="24"/>
                <w:szCs w:val="24"/>
              </w:rPr>
              <w:t>我单位</w:t>
            </w:r>
            <w:r>
              <w:rPr>
                <w:rFonts w:ascii="Times New Roman" w:hAnsi="Times New Roman"/>
                <w:sz w:val="24"/>
                <w:szCs w:val="24"/>
              </w:rPr>
              <w:t>承担了本项目环境影响评价工作。</w:t>
            </w:r>
            <w:r>
              <w:rPr>
                <w:rFonts w:ascii="Times New Roman" w:hAnsi="Times New Roman"/>
                <w:sz w:val="24"/>
              </w:rPr>
              <w:t>我公司接受委托后，立即组织专业技术人员对该建设项目进行了现场调查、踏勘，并根据环境影响评价技术导则的要求，收集了相关资料</w:t>
            </w:r>
            <w:r w:rsidRPr="00752670">
              <w:rPr>
                <w:rFonts w:ascii="Times New Roman" w:hAnsi="Times New Roman"/>
                <w:sz w:val="24"/>
              </w:rPr>
              <w:t>，在此基础上编制完成了该项目环境影响报告表编制工作。</w:t>
            </w:r>
          </w:p>
          <w:p w:rsidR="008B370C" w:rsidRPr="00752670" w:rsidRDefault="008B370C">
            <w:pPr>
              <w:spacing w:line="460" w:lineRule="exact"/>
              <w:rPr>
                <w:rFonts w:eastAsia="黑体"/>
                <w:b/>
                <w:sz w:val="24"/>
                <w:szCs w:val="24"/>
              </w:rPr>
            </w:pPr>
            <w:r w:rsidRPr="00752670">
              <w:rPr>
                <w:rFonts w:eastAsia="黑体"/>
                <w:b/>
                <w:sz w:val="24"/>
                <w:szCs w:val="24"/>
              </w:rPr>
              <w:t>二、建设内容</w:t>
            </w:r>
          </w:p>
          <w:p w:rsidR="008B370C" w:rsidRPr="00752670" w:rsidRDefault="008B370C" w:rsidP="008B370C">
            <w:pPr>
              <w:snapToGrid w:val="0"/>
              <w:spacing w:line="460" w:lineRule="exact"/>
              <w:ind w:firstLineChars="200" w:firstLine="569"/>
              <w:rPr>
                <w:b/>
                <w:sz w:val="28"/>
                <w:szCs w:val="28"/>
              </w:rPr>
            </w:pPr>
            <w:r w:rsidRPr="00752670">
              <w:rPr>
                <w:b/>
                <w:sz w:val="28"/>
                <w:szCs w:val="28"/>
              </w:rPr>
              <w:t>1</w:t>
            </w:r>
            <w:r w:rsidRPr="00752670">
              <w:rPr>
                <w:b/>
                <w:sz w:val="28"/>
                <w:szCs w:val="28"/>
              </w:rPr>
              <w:t>、项目名称、地点、建设单位及性质</w:t>
            </w:r>
          </w:p>
          <w:p w:rsidR="008B370C" w:rsidRPr="00752670" w:rsidRDefault="008B370C" w:rsidP="008B370C">
            <w:pPr>
              <w:snapToGrid w:val="0"/>
              <w:spacing w:line="460" w:lineRule="exact"/>
              <w:ind w:firstLineChars="200" w:firstLine="487"/>
              <w:rPr>
                <w:sz w:val="24"/>
                <w:szCs w:val="24"/>
              </w:rPr>
            </w:pPr>
            <w:r w:rsidRPr="00752670">
              <w:rPr>
                <w:sz w:val="24"/>
                <w:szCs w:val="24"/>
              </w:rPr>
              <w:t>项目名称：</w:t>
            </w:r>
            <w:r w:rsidR="00830EC3">
              <w:rPr>
                <w:sz w:val="24"/>
                <w:szCs w:val="24"/>
              </w:rPr>
              <w:t>河南聚隆泉纺织科技有限公司新建纺织品后道整理</w:t>
            </w:r>
            <w:r w:rsidR="00830EC3">
              <w:rPr>
                <w:sz w:val="24"/>
                <w:szCs w:val="24"/>
              </w:rPr>
              <w:t>5000</w:t>
            </w:r>
            <w:r w:rsidR="00830EC3">
              <w:rPr>
                <w:sz w:val="24"/>
                <w:szCs w:val="24"/>
              </w:rPr>
              <w:t>万米项目</w:t>
            </w:r>
          </w:p>
          <w:p w:rsidR="008B370C" w:rsidRPr="00752670" w:rsidRDefault="008B370C" w:rsidP="008B370C">
            <w:pPr>
              <w:snapToGrid w:val="0"/>
              <w:spacing w:line="460" w:lineRule="exact"/>
              <w:ind w:firstLineChars="200" w:firstLine="487"/>
              <w:rPr>
                <w:spacing w:val="-8"/>
                <w:sz w:val="24"/>
                <w:szCs w:val="24"/>
              </w:rPr>
            </w:pPr>
            <w:r w:rsidRPr="00752670">
              <w:rPr>
                <w:sz w:val="24"/>
                <w:szCs w:val="24"/>
              </w:rPr>
              <w:t>建设地点：</w:t>
            </w:r>
            <w:r w:rsidRPr="00752670">
              <w:rPr>
                <w:spacing w:val="-8"/>
                <w:sz w:val="24"/>
                <w:szCs w:val="24"/>
              </w:rPr>
              <w:t>信阳市淮滨县产业集聚区</w:t>
            </w:r>
          </w:p>
          <w:p w:rsidR="008B370C" w:rsidRPr="00752670" w:rsidRDefault="008B370C" w:rsidP="008B370C">
            <w:pPr>
              <w:snapToGrid w:val="0"/>
              <w:spacing w:line="460" w:lineRule="exact"/>
              <w:ind w:firstLineChars="200" w:firstLine="487"/>
              <w:rPr>
                <w:sz w:val="24"/>
                <w:szCs w:val="24"/>
              </w:rPr>
            </w:pPr>
            <w:r w:rsidRPr="00752670">
              <w:rPr>
                <w:sz w:val="24"/>
                <w:szCs w:val="24"/>
              </w:rPr>
              <w:t>建设单位：</w:t>
            </w:r>
            <w:r w:rsidR="00830EC3">
              <w:rPr>
                <w:sz w:val="24"/>
                <w:szCs w:val="24"/>
              </w:rPr>
              <w:t>河南聚隆泉纺织科技有限公司</w:t>
            </w:r>
          </w:p>
          <w:p w:rsidR="008B370C" w:rsidRPr="00752670" w:rsidRDefault="008B370C" w:rsidP="008B370C">
            <w:pPr>
              <w:snapToGrid w:val="0"/>
              <w:spacing w:line="460" w:lineRule="exact"/>
              <w:ind w:firstLineChars="200" w:firstLine="487"/>
              <w:rPr>
                <w:sz w:val="24"/>
              </w:rPr>
            </w:pPr>
            <w:r w:rsidRPr="00752670">
              <w:rPr>
                <w:sz w:val="24"/>
                <w:szCs w:val="24"/>
              </w:rPr>
              <w:t>项目性质</w:t>
            </w:r>
            <w:r w:rsidRPr="00752670">
              <w:rPr>
                <w:sz w:val="24"/>
              </w:rPr>
              <w:t>：</w:t>
            </w:r>
            <w:r w:rsidR="00830EC3">
              <w:rPr>
                <w:rFonts w:hint="eastAsia"/>
                <w:sz w:val="24"/>
              </w:rPr>
              <w:t>新建</w:t>
            </w:r>
            <w:r w:rsidRPr="00752670">
              <w:rPr>
                <w:sz w:val="24"/>
              </w:rPr>
              <w:t xml:space="preserve"> </w:t>
            </w:r>
          </w:p>
          <w:p w:rsidR="008B370C" w:rsidRDefault="008B370C" w:rsidP="008B370C">
            <w:pPr>
              <w:snapToGrid w:val="0"/>
              <w:spacing w:line="460" w:lineRule="exact"/>
              <w:ind w:firstLineChars="200" w:firstLine="487"/>
              <w:rPr>
                <w:sz w:val="24"/>
              </w:rPr>
            </w:pPr>
            <w:r w:rsidRPr="00752670">
              <w:rPr>
                <w:sz w:val="24"/>
              </w:rPr>
              <w:t>总投资：</w:t>
            </w:r>
            <w:r w:rsidR="008230A0">
              <w:rPr>
                <w:sz w:val="24"/>
              </w:rPr>
              <w:t>5170</w:t>
            </w:r>
            <w:r w:rsidR="00752670">
              <w:rPr>
                <w:sz w:val="24"/>
              </w:rPr>
              <w:t>万元</w:t>
            </w:r>
            <w:r w:rsidR="00752670">
              <w:rPr>
                <w:sz w:val="24"/>
              </w:rPr>
              <w:t xml:space="preserve"> </w:t>
            </w:r>
            <w:r w:rsidRPr="00752670">
              <w:rPr>
                <w:sz w:val="24"/>
              </w:rPr>
              <w:t xml:space="preserve">               </w:t>
            </w:r>
            <w:r>
              <w:rPr>
                <w:sz w:val="24"/>
              </w:rPr>
              <w:t xml:space="preserve">               </w:t>
            </w:r>
          </w:p>
          <w:p w:rsidR="008B370C" w:rsidRDefault="008B370C" w:rsidP="008B370C">
            <w:pPr>
              <w:spacing w:line="460" w:lineRule="exact"/>
              <w:ind w:firstLineChars="200" w:firstLine="487"/>
              <w:jc w:val="left"/>
              <w:rPr>
                <w:bCs/>
                <w:sz w:val="24"/>
                <w:szCs w:val="24"/>
              </w:rPr>
            </w:pPr>
            <w:r w:rsidRPr="0085132F">
              <w:rPr>
                <w:bCs/>
                <w:sz w:val="24"/>
                <w:szCs w:val="24"/>
              </w:rPr>
              <w:t>本项目租赁</w:t>
            </w:r>
            <w:proofErr w:type="gramStart"/>
            <w:r w:rsidR="008230A0">
              <w:rPr>
                <w:rFonts w:hAnsi="宋体" w:hint="eastAsia"/>
                <w:spacing w:val="-8"/>
                <w:sz w:val="24"/>
                <w:szCs w:val="24"/>
              </w:rPr>
              <w:t>嘉兴园</w:t>
            </w:r>
            <w:proofErr w:type="gramEnd"/>
            <w:r w:rsidRPr="0085132F">
              <w:rPr>
                <w:sz w:val="24"/>
              </w:rPr>
              <w:t>标准化</w:t>
            </w:r>
            <w:r w:rsidRPr="0085132F">
              <w:rPr>
                <w:bCs/>
                <w:sz w:val="24"/>
                <w:szCs w:val="24"/>
              </w:rPr>
              <w:t>厂房</w:t>
            </w:r>
            <w:r w:rsidR="008230A0">
              <w:rPr>
                <w:rFonts w:hint="eastAsia"/>
                <w:bCs/>
                <w:sz w:val="24"/>
                <w:szCs w:val="24"/>
              </w:rPr>
              <w:t>1</w:t>
            </w:r>
            <w:r w:rsidRPr="0085132F">
              <w:rPr>
                <w:rFonts w:hint="eastAsia"/>
                <w:bCs/>
                <w:sz w:val="24"/>
                <w:szCs w:val="24"/>
              </w:rPr>
              <w:t>栋</w:t>
            </w:r>
            <w:r w:rsidRPr="0085132F">
              <w:rPr>
                <w:bCs/>
                <w:sz w:val="24"/>
                <w:szCs w:val="24"/>
              </w:rPr>
              <w:t>，厂</w:t>
            </w:r>
            <w:r w:rsidRPr="00103238">
              <w:rPr>
                <w:bCs/>
                <w:sz w:val="24"/>
                <w:szCs w:val="24"/>
              </w:rPr>
              <w:t>房面积</w:t>
            </w:r>
            <w:r w:rsidR="008230A0">
              <w:rPr>
                <w:rFonts w:hint="eastAsia"/>
                <w:bCs/>
                <w:sz w:val="24"/>
                <w:szCs w:val="24"/>
              </w:rPr>
              <w:t>4000</w:t>
            </w:r>
            <w:r w:rsidRPr="00103238">
              <w:rPr>
                <w:bCs/>
                <w:sz w:val="24"/>
                <w:szCs w:val="24"/>
              </w:rPr>
              <w:t>m</w:t>
            </w:r>
            <w:r w:rsidRPr="00103238">
              <w:rPr>
                <w:bCs/>
                <w:sz w:val="24"/>
                <w:szCs w:val="24"/>
                <w:vertAlign w:val="superscript"/>
              </w:rPr>
              <w:t>2</w:t>
            </w:r>
            <w:r w:rsidRPr="00103238">
              <w:rPr>
                <w:bCs/>
                <w:sz w:val="24"/>
                <w:szCs w:val="24"/>
              </w:rPr>
              <w:t>，</w:t>
            </w:r>
            <w:r>
              <w:rPr>
                <w:bCs/>
                <w:sz w:val="24"/>
                <w:szCs w:val="24"/>
              </w:rPr>
              <w:t>主要建设内容包括装修布置厂房和购置安装相关生产设备，项目建成后</w:t>
            </w:r>
            <w:r w:rsidR="009A6AB3">
              <w:rPr>
                <w:sz w:val="24"/>
                <w:szCs w:val="24"/>
              </w:rPr>
              <w:t>年加工</w:t>
            </w:r>
            <w:r w:rsidR="008230A0">
              <w:rPr>
                <w:rFonts w:hint="eastAsia"/>
                <w:sz w:val="24"/>
                <w:szCs w:val="24"/>
              </w:rPr>
              <w:t>5000</w:t>
            </w:r>
            <w:r w:rsidR="008230A0">
              <w:rPr>
                <w:rFonts w:hint="eastAsia"/>
                <w:sz w:val="24"/>
                <w:szCs w:val="24"/>
              </w:rPr>
              <w:t>万米纺织品</w:t>
            </w:r>
            <w:r>
              <w:rPr>
                <w:bCs/>
                <w:sz w:val="24"/>
                <w:szCs w:val="24"/>
              </w:rPr>
              <w:t>。</w:t>
            </w:r>
            <w:r>
              <w:rPr>
                <w:sz w:val="24"/>
              </w:rPr>
              <w:t>建设项目组成见表</w:t>
            </w:r>
            <w:r>
              <w:rPr>
                <w:sz w:val="24"/>
              </w:rPr>
              <w:t>1-</w:t>
            </w:r>
            <w:r>
              <w:rPr>
                <w:rFonts w:hint="eastAsia"/>
                <w:sz w:val="24"/>
              </w:rPr>
              <w:t>1</w:t>
            </w:r>
            <w:r>
              <w:rPr>
                <w:sz w:val="24"/>
              </w:rPr>
              <w:t>。</w:t>
            </w:r>
          </w:p>
          <w:p w:rsidR="008B370C" w:rsidRDefault="008B370C" w:rsidP="008B370C">
            <w:pPr>
              <w:spacing w:line="460" w:lineRule="exact"/>
              <w:ind w:firstLineChars="400" w:firstLine="977"/>
              <w:rPr>
                <w:rFonts w:eastAsia="黑体"/>
                <w:b/>
                <w:sz w:val="24"/>
                <w:szCs w:val="24"/>
              </w:rPr>
            </w:pPr>
            <w:r>
              <w:rPr>
                <w:rFonts w:eastAsia="黑体"/>
                <w:b/>
                <w:sz w:val="24"/>
                <w:szCs w:val="24"/>
              </w:rPr>
              <w:t>表</w:t>
            </w:r>
            <w:r>
              <w:rPr>
                <w:rFonts w:eastAsia="黑体"/>
                <w:b/>
                <w:sz w:val="24"/>
                <w:szCs w:val="24"/>
              </w:rPr>
              <w:t>1-</w:t>
            </w:r>
            <w:r>
              <w:rPr>
                <w:rFonts w:eastAsia="黑体" w:hint="eastAsia"/>
                <w:b/>
                <w:sz w:val="24"/>
                <w:szCs w:val="24"/>
              </w:rPr>
              <w:t>1</w:t>
            </w:r>
            <w:r>
              <w:rPr>
                <w:rFonts w:eastAsia="黑体"/>
                <w:b/>
                <w:sz w:val="24"/>
                <w:szCs w:val="24"/>
              </w:rPr>
              <w:t xml:space="preserve">              </w:t>
            </w:r>
            <w:r>
              <w:rPr>
                <w:rFonts w:eastAsia="黑体"/>
                <w:b/>
                <w:sz w:val="24"/>
                <w:szCs w:val="24"/>
              </w:rPr>
              <w:t>项目主要工程建设内容一览表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8"/>
              <w:gridCol w:w="1155"/>
              <w:gridCol w:w="4359"/>
              <w:gridCol w:w="2517"/>
            </w:tblGrid>
            <w:tr w:rsidR="008B370C" w:rsidRPr="00551D27" w:rsidTr="00817CBB">
              <w:tc>
                <w:tcPr>
                  <w:tcW w:w="1873" w:type="dxa"/>
                  <w:gridSpan w:val="2"/>
                  <w:vAlign w:val="center"/>
                </w:tcPr>
                <w:p w:rsidR="008B370C" w:rsidRPr="00551D27" w:rsidRDefault="008B370C" w:rsidP="002A1592">
                  <w:pPr>
                    <w:spacing w:line="360" w:lineRule="atLeast"/>
                    <w:jc w:val="center"/>
                    <w:rPr>
                      <w:b/>
                      <w:bCs/>
                      <w:color w:val="000000"/>
                      <w:szCs w:val="21"/>
                    </w:rPr>
                  </w:pPr>
                  <w:r w:rsidRPr="00551D27">
                    <w:rPr>
                      <w:b/>
                      <w:bCs/>
                      <w:color w:val="000000"/>
                      <w:szCs w:val="21"/>
                    </w:rPr>
                    <w:t>工程名称</w:t>
                  </w:r>
                </w:p>
              </w:tc>
              <w:tc>
                <w:tcPr>
                  <w:tcW w:w="4359" w:type="dxa"/>
                  <w:vAlign w:val="center"/>
                </w:tcPr>
                <w:p w:rsidR="008B370C" w:rsidRPr="00551D27" w:rsidRDefault="008B370C" w:rsidP="002A1592">
                  <w:pPr>
                    <w:spacing w:line="360" w:lineRule="atLeast"/>
                    <w:jc w:val="center"/>
                    <w:rPr>
                      <w:b/>
                      <w:bCs/>
                      <w:color w:val="000000"/>
                      <w:szCs w:val="21"/>
                    </w:rPr>
                  </w:pPr>
                  <w:r w:rsidRPr="00551D27">
                    <w:rPr>
                      <w:b/>
                      <w:bCs/>
                      <w:color w:val="000000"/>
                      <w:szCs w:val="21"/>
                    </w:rPr>
                    <w:t>工程内容及规模</w:t>
                  </w:r>
                </w:p>
              </w:tc>
              <w:tc>
                <w:tcPr>
                  <w:tcW w:w="2517" w:type="dxa"/>
                  <w:vAlign w:val="center"/>
                </w:tcPr>
                <w:p w:rsidR="008B370C" w:rsidRPr="00551D27" w:rsidRDefault="008B370C" w:rsidP="002A1592">
                  <w:pPr>
                    <w:spacing w:line="360" w:lineRule="atLeast"/>
                    <w:jc w:val="center"/>
                    <w:rPr>
                      <w:b/>
                      <w:bCs/>
                      <w:color w:val="000000"/>
                      <w:szCs w:val="21"/>
                    </w:rPr>
                  </w:pPr>
                  <w:r w:rsidRPr="00551D27">
                    <w:rPr>
                      <w:b/>
                      <w:bCs/>
                      <w:color w:val="000000"/>
                      <w:szCs w:val="21"/>
                    </w:rPr>
                    <w:t>备注</w:t>
                  </w:r>
                </w:p>
              </w:tc>
            </w:tr>
            <w:tr w:rsidR="008B370C" w:rsidRPr="00551D27" w:rsidTr="00817CBB">
              <w:tc>
                <w:tcPr>
                  <w:tcW w:w="718" w:type="dxa"/>
                  <w:vAlign w:val="center"/>
                </w:tcPr>
                <w:p w:rsidR="008B370C" w:rsidRPr="00551D27" w:rsidRDefault="008B370C" w:rsidP="002A1592">
                  <w:pPr>
                    <w:spacing w:line="360" w:lineRule="atLeast"/>
                    <w:jc w:val="center"/>
                    <w:rPr>
                      <w:color w:val="000000"/>
                      <w:szCs w:val="21"/>
                    </w:rPr>
                  </w:pPr>
                  <w:r w:rsidRPr="00551D27">
                    <w:rPr>
                      <w:color w:val="000000"/>
                      <w:szCs w:val="21"/>
                    </w:rPr>
                    <w:t>主体工</w:t>
                  </w:r>
                </w:p>
              </w:tc>
              <w:tc>
                <w:tcPr>
                  <w:tcW w:w="1155" w:type="dxa"/>
                  <w:vAlign w:val="center"/>
                </w:tcPr>
                <w:p w:rsidR="008B370C" w:rsidRPr="00551D27" w:rsidRDefault="008B370C" w:rsidP="002A1592">
                  <w:pPr>
                    <w:jc w:val="center"/>
                    <w:rPr>
                      <w:color w:val="000000"/>
                    </w:rPr>
                  </w:pPr>
                  <w:r w:rsidRPr="00551D27">
                    <w:rPr>
                      <w:rFonts w:hint="eastAsia"/>
                      <w:color w:val="000000"/>
                    </w:rPr>
                    <w:t>生产区</w:t>
                  </w:r>
                </w:p>
              </w:tc>
              <w:tc>
                <w:tcPr>
                  <w:tcW w:w="4359" w:type="dxa"/>
                  <w:vAlign w:val="center"/>
                </w:tcPr>
                <w:p w:rsidR="008B370C" w:rsidRPr="00551D27" w:rsidRDefault="008B370C" w:rsidP="00107EA6">
                  <w:pPr>
                    <w:spacing w:line="360" w:lineRule="atLeast"/>
                    <w:jc w:val="center"/>
                    <w:rPr>
                      <w:color w:val="000000"/>
                      <w:szCs w:val="21"/>
                    </w:rPr>
                  </w:pPr>
                  <w:r w:rsidRPr="00551D27">
                    <w:rPr>
                      <w:rFonts w:hint="eastAsia"/>
                      <w:color w:val="000000"/>
                      <w:szCs w:val="21"/>
                    </w:rPr>
                    <w:t>生产区</w:t>
                  </w:r>
                  <w:r w:rsidRPr="00551D27">
                    <w:rPr>
                      <w:color w:val="000000"/>
                      <w:szCs w:val="21"/>
                    </w:rPr>
                    <w:t>建筑面积</w:t>
                  </w:r>
                  <w:r w:rsidRPr="00551D27">
                    <w:rPr>
                      <w:rFonts w:hint="eastAsia"/>
                      <w:color w:val="000000"/>
                      <w:szCs w:val="21"/>
                    </w:rPr>
                    <w:t>约为</w:t>
                  </w:r>
                  <w:r w:rsidR="008230A0">
                    <w:rPr>
                      <w:rFonts w:hint="eastAsia"/>
                      <w:color w:val="000000"/>
                      <w:szCs w:val="21"/>
                    </w:rPr>
                    <w:t>2170</w:t>
                  </w:r>
                  <w:r w:rsidRPr="00551D27">
                    <w:rPr>
                      <w:color w:val="000000"/>
                      <w:szCs w:val="21"/>
                    </w:rPr>
                    <w:t>m</w:t>
                  </w:r>
                  <w:r w:rsidRPr="00551D27">
                    <w:rPr>
                      <w:color w:val="000000"/>
                      <w:szCs w:val="21"/>
                      <w:vertAlign w:val="superscript"/>
                    </w:rPr>
                    <w:t>2</w:t>
                  </w:r>
                  <w:r w:rsidRPr="00551D27">
                    <w:rPr>
                      <w:color w:val="000000"/>
                      <w:szCs w:val="21"/>
                    </w:rPr>
                    <w:t>，</w:t>
                  </w:r>
                  <w:r w:rsidRPr="00551D27">
                    <w:rPr>
                      <w:rFonts w:hint="eastAsia"/>
                      <w:color w:val="000000"/>
                      <w:szCs w:val="21"/>
                    </w:rPr>
                    <w:t>钢结构结构</w:t>
                  </w:r>
                  <w:r w:rsidRPr="00551D27">
                    <w:rPr>
                      <w:color w:val="000000"/>
                      <w:szCs w:val="21"/>
                    </w:rPr>
                    <w:t>厂房，高度</w:t>
                  </w:r>
                  <w:r w:rsidRPr="00551D27">
                    <w:rPr>
                      <w:rFonts w:hint="eastAsia"/>
                      <w:color w:val="000000"/>
                      <w:szCs w:val="21"/>
                    </w:rPr>
                    <w:t>9</w:t>
                  </w:r>
                  <w:r w:rsidRPr="00551D27">
                    <w:rPr>
                      <w:color w:val="000000"/>
                      <w:szCs w:val="21"/>
                    </w:rPr>
                    <w:t>m</w:t>
                  </w:r>
                  <w:r w:rsidRPr="00551D27">
                    <w:rPr>
                      <w:rFonts w:hint="eastAsia"/>
                      <w:color w:val="000000"/>
                      <w:szCs w:val="21"/>
                    </w:rPr>
                    <w:t>，</w:t>
                  </w:r>
                  <w:r w:rsidRPr="00551D27">
                    <w:rPr>
                      <w:color w:val="000000"/>
                      <w:szCs w:val="21"/>
                    </w:rPr>
                    <w:t>布置</w:t>
                  </w:r>
                  <w:proofErr w:type="gramStart"/>
                  <w:r w:rsidRPr="00551D27">
                    <w:rPr>
                      <w:color w:val="000000"/>
                      <w:szCs w:val="21"/>
                    </w:rPr>
                    <w:t>整浆并生产线</w:t>
                  </w:r>
                  <w:proofErr w:type="gramEnd"/>
                  <w:r w:rsidR="008230A0">
                    <w:rPr>
                      <w:rFonts w:hint="eastAsia"/>
                      <w:color w:val="000000"/>
                      <w:szCs w:val="21"/>
                    </w:rPr>
                    <w:t>3</w:t>
                  </w:r>
                  <w:r w:rsidRPr="00551D27">
                    <w:rPr>
                      <w:rFonts w:hint="eastAsia"/>
                      <w:color w:val="000000"/>
                      <w:szCs w:val="21"/>
                    </w:rPr>
                    <w:t>条</w:t>
                  </w:r>
                </w:p>
              </w:tc>
              <w:tc>
                <w:tcPr>
                  <w:tcW w:w="2517" w:type="dxa"/>
                  <w:vAlign w:val="center"/>
                </w:tcPr>
                <w:p w:rsidR="008B370C" w:rsidRPr="00551D27" w:rsidRDefault="008B370C" w:rsidP="002A1592">
                  <w:pPr>
                    <w:spacing w:line="360" w:lineRule="atLeast"/>
                    <w:jc w:val="center"/>
                    <w:rPr>
                      <w:color w:val="000000"/>
                      <w:szCs w:val="21"/>
                    </w:rPr>
                  </w:pPr>
                  <w:r w:rsidRPr="00551D27">
                    <w:rPr>
                      <w:color w:val="000000"/>
                      <w:szCs w:val="21"/>
                    </w:rPr>
                    <w:t>依托</w:t>
                  </w:r>
                  <w:r w:rsidRPr="00551D27">
                    <w:rPr>
                      <w:rFonts w:hint="eastAsia"/>
                      <w:color w:val="000000"/>
                      <w:szCs w:val="21"/>
                    </w:rPr>
                    <w:t>租赁</w:t>
                  </w:r>
                  <w:r w:rsidRPr="00551D27">
                    <w:rPr>
                      <w:color w:val="000000"/>
                      <w:szCs w:val="21"/>
                    </w:rPr>
                    <w:t>厂房</w:t>
                  </w:r>
                </w:p>
              </w:tc>
            </w:tr>
            <w:tr w:rsidR="008B370C" w:rsidRPr="00551D27" w:rsidTr="00817CBB">
              <w:tc>
                <w:tcPr>
                  <w:tcW w:w="718" w:type="dxa"/>
                  <w:vMerge w:val="restart"/>
                  <w:vAlign w:val="center"/>
                </w:tcPr>
                <w:p w:rsidR="008B370C" w:rsidRPr="00551D27" w:rsidRDefault="008B370C" w:rsidP="002A1592">
                  <w:pPr>
                    <w:spacing w:line="360" w:lineRule="atLeast"/>
                    <w:jc w:val="center"/>
                    <w:rPr>
                      <w:color w:val="000000"/>
                      <w:szCs w:val="21"/>
                    </w:rPr>
                  </w:pPr>
                  <w:r w:rsidRPr="00551D27">
                    <w:rPr>
                      <w:rFonts w:hint="eastAsia"/>
                      <w:color w:val="000000"/>
                      <w:szCs w:val="21"/>
                    </w:rPr>
                    <w:t>储运工程</w:t>
                  </w:r>
                </w:p>
              </w:tc>
              <w:tc>
                <w:tcPr>
                  <w:tcW w:w="1155" w:type="dxa"/>
                  <w:vAlign w:val="center"/>
                </w:tcPr>
                <w:p w:rsidR="008B370C" w:rsidRPr="00551D27" w:rsidRDefault="008B370C" w:rsidP="002A1592">
                  <w:pPr>
                    <w:jc w:val="center"/>
                    <w:rPr>
                      <w:color w:val="000000"/>
                    </w:rPr>
                  </w:pPr>
                  <w:r w:rsidRPr="00551D27">
                    <w:rPr>
                      <w:rFonts w:hint="eastAsia"/>
                      <w:color w:val="000000"/>
                    </w:rPr>
                    <w:t>原料区</w:t>
                  </w:r>
                </w:p>
              </w:tc>
              <w:tc>
                <w:tcPr>
                  <w:tcW w:w="4359" w:type="dxa"/>
                  <w:vAlign w:val="center"/>
                </w:tcPr>
                <w:p w:rsidR="008B370C" w:rsidRPr="00551D27" w:rsidRDefault="008B370C" w:rsidP="00686155">
                  <w:pPr>
                    <w:spacing w:line="360" w:lineRule="atLeast"/>
                    <w:jc w:val="center"/>
                    <w:rPr>
                      <w:color w:val="000000"/>
                      <w:szCs w:val="21"/>
                    </w:rPr>
                  </w:pPr>
                  <w:r w:rsidRPr="00551D27">
                    <w:rPr>
                      <w:rFonts w:hint="eastAsia"/>
                      <w:color w:val="000000"/>
                      <w:szCs w:val="21"/>
                    </w:rPr>
                    <w:t>建筑面积约</w:t>
                  </w:r>
                  <w:r w:rsidR="00686155">
                    <w:rPr>
                      <w:rFonts w:hint="eastAsia"/>
                      <w:color w:val="000000"/>
                      <w:szCs w:val="21"/>
                    </w:rPr>
                    <w:t>10</w:t>
                  </w:r>
                  <w:r w:rsidR="009D0F87">
                    <w:rPr>
                      <w:rFonts w:hint="eastAsia"/>
                      <w:color w:val="000000"/>
                      <w:szCs w:val="21"/>
                    </w:rPr>
                    <w:t>0</w:t>
                  </w:r>
                  <w:r w:rsidR="00103238">
                    <w:rPr>
                      <w:rFonts w:hint="eastAsia"/>
                      <w:color w:val="000000"/>
                      <w:szCs w:val="21"/>
                    </w:rPr>
                    <w:t>0</w:t>
                  </w:r>
                  <w:r w:rsidRPr="00551D27">
                    <w:rPr>
                      <w:color w:val="000000"/>
                      <w:szCs w:val="21"/>
                    </w:rPr>
                    <w:t xml:space="preserve"> m</w:t>
                  </w:r>
                  <w:r w:rsidRPr="00551D27">
                    <w:rPr>
                      <w:color w:val="000000"/>
                      <w:szCs w:val="21"/>
                      <w:vertAlign w:val="superscript"/>
                    </w:rPr>
                    <w:t>2</w:t>
                  </w:r>
                  <w:r w:rsidRPr="00551D27">
                    <w:rPr>
                      <w:rFonts w:hint="eastAsia"/>
                      <w:color w:val="000000"/>
                      <w:szCs w:val="21"/>
                    </w:rPr>
                    <w:t>，放置原料</w:t>
                  </w:r>
                </w:p>
              </w:tc>
              <w:tc>
                <w:tcPr>
                  <w:tcW w:w="2517" w:type="dxa"/>
                  <w:vAlign w:val="center"/>
                </w:tcPr>
                <w:p w:rsidR="008B370C" w:rsidRPr="00551D27" w:rsidRDefault="00902F9E" w:rsidP="002A1592">
                  <w:pPr>
                    <w:spacing w:line="360" w:lineRule="atLeast"/>
                    <w:jc w:val="center"/>
                    <w:rPr>
                      <w:color w:val="000000"/>
                      <w:szCs w:val="21"/>
                    </w:rPr>
                  </w:pPr>
                  <w:r w:rsidRPr="00551D27">
                    <w:rPr>
                      <w:rFonts w:hint="eastAsia"/>
                      <w:color w:val="000000"/>
                      <w:szCs w:val="21"/>
                    </w:rPr>
                    <w:t>位于</w:t>
                  </w:r>
                  <w:proofErr w:type="gramStart"/>
                  <w:r w:rsidRPr="00551D27">
                    <w:rPr>
                      <w:rFonts w:hint="eastAsia"/>
                      <w:color w:val="000000"/>
                      <w:szCs w:val="21"/>
                    </w:rPr>
                    <w:t>车间内</w:t>
                  </w:r>
                  <w:r w:rsidR="00103238">
                    <w:rPr>
                      <w:rFonts w:hint="eastAsia"/>
                      <w:color w:val="000000"/>
                      <w:szCs w:val="21"/>
                    </w:rPr>
                    <w:t>西</w:t>
                  </w:r>
                  <w:r w:rsidRPr="00551D27">
                    <w:rPr>
                      <w:rFonts w:hint="eastAsia"/>
                      <w:color w:val="000000"/>
                      <w:szCs w:val="21"/>
                    </w:rPr>
                    <w:t>南侧</w:t>
                  </w:r>
                  <w:proofErr w:type="gramEnd"/>
                </w:p>
              </w:tc>
            </w:tr>
            <w:tr w:rsidR="008B370C" w:rsidRPr="00551D27" w:rsidTr="00817CBB">
              <w:tc>
                <w:tcPr>
                  <w:tcW w:w="718" w:type="dxa"/>
                  <w:vMerge/>
                  <w:vAlign w:val="center"/>
                </w:tcPr>
                <w:p w:rsidR="008B370C" w:rsidRPr="00551D27" w:rsidRDefault="008B370C" w:rsidP="002A1592">
                  <w:pPr>
                    <w:spacing w:line="360" w:lineRule="atLeast"/>
                    <w:jc w:val="center"/>
                    <w:rPr>
                      <w:color w:val="000000"/>
                      <w:szCs w:val="21"/>
                    </w:rPr>
                  </w:pPr>
                </w:p>
              </w:tc>
              <w:tc>
                <w:tcPr>
                  <w:tcW w:w="1155" w:type="dxa"/>
                  <w:vAlign w:val="center"/>
                </w:tcPr>
                <w:p w:rsidR="008B370C" w:rsidRPr="00551D27" w:rsidRDefault="008B370C" w:rsidP="002A1592">
                  <w:pPr>
                    <w:jc w:val="center"/>
                    <w:rPr>
                      <w:color w:val="000000"/>
                    </w:rPr>
                  </w:pPr>
                  <w:r w:rsidRPr="00551D27">
                    <w:rPr>
                      <w:rFonts w:hint="eastAsia"/>
                      <w:color w:val="000000"/>
                    </w:rPr>
                    <w:t>成品区</w:t>
                  </w:r>
                </w:p>
              </w:tc>
              <w:tc>
                <w:tcPr>
                  <w:tcW w:w="4359" w:type="dxa"/>
                  <w:vAlign w:val="center"/>
                </w:tcPr>
                <w:p w:rsidR="008B370C" w:rsidRPr="00551D27" w:rsidRDefault="008B370C" w:rsidP="002A1592">
                  <w:pPr>
                    <w:spacing w:line="360" w:lineRule="atLeast"/>
                    <w:jc w:val="center"/>
                    <w:rPr>
                      <w:color w:val="000000"/>
                      <w:szCs w:val="21"/>
                    </w:rPr>
                  </w:pPr>
                  <w:r w:rsidRPr="00551D27">
                    <w:rPr>
                      <w:rFonts w:hint="eastAsia"/>
                      <w:color w:val="000000"/>
                      <w:szCs w:val="21"/>
                    </w:rPr>
                    <w:t>建筑面积约</w:t>
                  </w:r>
                  <w:r w:rsidR="00902F9E" w:rsidRPr="00551D27">
                    <w:rPr>
                      <w:rFonts w:hint="eastAsia"/>
                      <w:color w:val="000000"/>
                      <w:szCs w:val="21"/>
                    </w:rPr>
                    <w:t>6</w:t>
                  </w:r>
                  <w:r w:rsidRPr="00551D27">
                    <w:rPr>
                      <w:rFonts w:hint="eastAsia"/>
                      <w:color w:val="000000"/>
                      <w:szCs w:val="21"/>
                    </w:rPr>
                    <w:t>00</w:t>
                  </w:r>
                  <w:r w:rsidRPr="00551D27">
                    <w:rPr>
                      <w:color w:val="000000"/>
                      <w:szCs w:val="21"/>
                    </w:rPr>
                    <w:t xml:space="preserve"> m</w:t>
                  </w:r>
                  <w:r w:rsidRPr="00551D27">
                    <w:rPr>
                      <w:color w:val="000000"/>
                      <w:szCs w:val="21"/>
                      <w:vertAlign w:val="superscript"/>
                    </w:rPr>
                    <w:t>2</w:t>
                  </w:r>
                  <w:r w:rsidRPr="00551D27">
                    <w:rPr>
                      <w:rFonts w:hint="eastAsia"/>
                      <w:color w:val="000000"/>
                      <w:szCs w:val="21"/>
                    </w:rPr>
                    <w:t>，放置成品</w:t>
                  </w:r>
                </w:p>
              </w:tc>
              <w:tc>
                <w:tcPr>
                  <w:tcW w:w="2517" w:type="dxa"/>
                  <w:vAlign w:val="center"/>
                </w:tcPr>
                <w:p w:rsidR="008B370C" w:rsidRPr="00551D27" w:rsidRDefault="00902F9E" w:rsidP="002A1592">
                  <w:pPr>
                    <w:spacing w:line="360" w:lineRule="atLeast"/>
                    <w:jc w:val="center"/>
                    <w:rPr>
                      <w:color w:val="000000"/>
                      <w:szCs w:val="21"/>
                    </w:rPr>
                  </w:pPr>
                  <w:r w:rsidRPr="00551D27">
                    <w:rPr>
                      <w:rFonts w:hint="eastAsia"/>
                      <w:color w:val="000000"/>
                      <w:szCs w:val="21"/>
                    </w:rPr>
                    <w:t>位于车间内</w:t>
                  </w:r>
                  <w:r w:rsidR="008230A0">
                    <w:rPr>
                      <w:rFonts w:hint="eastAsia"/>
                      <w:color w:val="000000"/>
                      <w:szCs w:val="21"/>
                    </w:rPr>
                    <w:t>东南</w:t>
                  </w:r>
                  <w:r w:rsidRPr="00551D27">
                    <w:rPr>
                      <w:rFonts w:hint="eastAsia"/>
                      <w:color w:val="000000"/>
                      <w:szCs w:val="21"/>
                    </w:rPr>
                    <w:t>侧</w:t>
                  </w:r>
                </w:p>
              </w:tc>
            </w:tr>
            <w:tr w:rsidR="008B370C" w:rsidRPr="00551D27" w:rsidTr="00817CBB">
              <w:tc>
                <w:tcPr>
                  <w:tcW w:w="718" w:type="dxa"/>
                  <w:vMerge/>
                  <w:vAlign w:val="center"/>
                </w:tcPr>
                <w:p w:rsidR="008B370C" w:rsidRPr="00551D27" w:rsidRDefault="008B370C" w:rsidP="002A1592">
                  <w:pPr>
                    <w:spacing w:line="360" w:lineRule="atLeast"/>
                    <w:jc w:val="center"/>
                    <w:rPr>
                      <w:color w:val="000000"/>
                      <w:szCs w:val="21"/>
                    </w:rPr>
                  </w:pPr>
                </w:p>
              </w:tc>
              <w:tc>
                <w:tcPr>
                  <w:tcW w:w="1155" w:type="dxa"/>
                  <w:vAlign w:val="center"/>
                </w:tcPr>
                <w:p w:rsidR="008B370C" w:rsidRPr="00551D27" w:rsidRDefault="008B370C" w:rsidP="002A1592">
                  <w:pPr>
                    <w:jc w:val="center"/>
                    <w:rPr>
                      <w:color w:val="000000"/>
                    </w:rPr>
                  </w:pPr>
                  <w:r w:rsidRPr="00551D27">
                    <w:rPr>
                      <w:rFonts w:hint="eastAsia"/>
                      <w:color w:val="000000"/>
                    </w:rPr>
                    <w:t>一般固废暂存间</w:t>
                  </w:r>
                </w:p>
              </w:tc>
              <w:tc>
                <w:tcPr>
                  <w:tcW w:w="4359" w:type="dxa"/>
                  <w:vAlign w:val="center"/>
                </w:tcPr>
                <w:p w:rsidR="008B370C" w:rsidRPr="00551D27" w:rsidRDefault="008B370C" w:rsidP="002A1592">
                  <w:pPr>
                    <w:spacing w:line="360" w:lineRule="atLeast"/>
                    <w:jc w:val="center"/>
                    <w:rPr>
                      <w:color w:val="000000"/>
                      <w:szCs w:val="21"/>
                    </w:rPr>
                  </w:pPr>
                  <w:r w:rsidRPr="00551D27">
                    <w:rPr>
                      <w:rFonts w:hint="eastAsia"/>
                      <w:color w:val="000000"/>
                      <w:szCs w:val="21"/>
                    </w:rPr>
                    <w:t>建筑面积约</w:t>
                  </w:r>
                  <w:r w:rsidRPr="00551D27">
                    <w:rPr>
                      <w:rFonts w:hint="eastAsia"/>
                      <w:color w:val="000000"/>
                      <w:szCs w:val="21"/>
                    </w:rPr>
                    <w:t>20</w:t>
                  </w:r>
                  <w:r w:rsidRPr="00551D27">
                    <w:rPr>
                      <w:color w:val="000000"/>
                      <w:szCs w:val="21"/>
                    </w:rPr>
                    <w:t xml:space="preserve"> m</w:t>
                  </w:r>
                  <w:r w:rsidRPr="00551D27">
                    <w:rPr>
                      <w:color w:val="000000"/>
                      <w:szCs w:val="21"/>
                      <w:vertAlign w:val="superscript"/>
                    </w:rPr>
                    <w:t>2</w:t>
                  </w:r>
                  <w:r w:rsidRPr="00551D27">
                    <w:rPr>
                      <w:rFonts w:hint="eastAsia"/>
                      <w:color w:val="000000"/>
                      <w:szCs w:val="21"/>
                    </w:rPr>
                    <w:t>，暂存一般工业固废</w:t>
                  </w:r>
                </w:p>
              </w:tc>
              <w:tc>
                <w:tcPr>
                  <w:tcW w:w="2517" w:type="dxa"/>
                  <w:vAlign w:val="center"/>
                </w:tcPr>
                <w:p w:rsidR="008B370C" w:rsidRPr="00551D27" w:rsidRDefault="00902F9E" w:rsidP="002A1592">
                  <w:pPr>
                    <w:spacing w:line="360" w:lineRule="atLeast"/>
                    <w:jc w:val="center"/>
                    <w:rPr>
                      <w:color w:val="000000"/>
                      <w:szCs w:val="21"/>
                    </w:rPr>
                  </w:pPr>
                  <w:r w:rsidRPr="00551D27">
                    <w:rPr>
                      <w:rFonts w:hint="eastAsia"/>
                      <w:color w:val="000000"/>
                      <w:szCs w:val="21"/>
                    </w:rPr>
                    <w:t>车间内</w:t>
                  </w:r>
                  <w:r w:rsidR="008230A0">
                    <w:rPr>
                      <w:rFonts w:hint="eastAsia"/>
                      <w:color w:val="000000"/>
                      <w:szCs w:val="21"/>
                    </w:rPr>
                    <w:t>东北</w:t>
                  </w:r>
                  <w:r w:rsidR="008B370C" w:rsidRPr="00551D27">
                    <w:rPr>
                      <w:color w:val="000000"/>
                      <w:szCs w:val="21"/>
                    </w:rPr>
                    <w:t>角</w:t>
                  </w:r>
                </w:p>
              </w:tc>
            </w:tr>
            <w:tr w:rsidR="008B370C" w:rsidRPr="00551D27" w:rsidTr="00817CBB">
              <w:tc>
                <w:tcPr>
                  <w:tcW w:w="718" w:type="dxa"/>
                  <w:vMerge/>
                  <w:vAlign w:val="center"/>
                </w:tcPr>
                <w:p w:rsidR="008B370C" w:rsidRPr="00551D27" w:rsidRDefault="008B370C" w:rsidP="002A1592">
                  <w:pPr>
                    <w:spacing w:line="360" w:lineRule="atLeast"/>
                    <w:jc w:val="center"/>
                    <w:rPr>
                      <w:color w:val="000000"/>
                      <w:szCs w:val="21"/>
                    </w:rPr>
                  </w:pPr>
                </w:p>
              </w:tc>
              <w:tc>
                <w:tcPr>
                  <w:tcW w:w="1155" w:type="dxa"/>
                  <w:vAlign w:val="center"/>
                </w:tcPr>
                <w:p w:rsidR="008B370C" w:rsidRPr="00551D27" w:rsidRDefault="008B370C" w:rsidP="002A1592">
                  <w:pPr>
                    <w:jc w:val="center"/>
                    <w:rPr>
                      <w:color w:val="000000"/>
                    </w:rPr>
                  </w:pPr>
                  <w:r w:rsidRPr="00551D27">
                    <w:rPr>
                      <w:rFonts w:hint="eastAsia"/>
                      <w:color w:val="000000"/>
                    </w:rPr>
                    <w:t>危险固废暂存间</w:t>
                  </w:r>
                </w:p>
              </w:tc>
              <w:tc>
                <w:tcPr>
                  <w:tcW w:w="4359" w:type="dxa"/>
                  <w:vAlign w:val="center"/>
                </w:tcPr>
                <w:p w:rsidR="008B370C" w:rsidRPr="00551D27" w:rsidRDefault="008B370C" w:rsidP="002A1592">
                  <w:pPr>
                    <w:spacing w:line="360" w:lineRule="atLeast"/>
                    <w:jc w:val="center"/>
                    <w:rPr>
                      <w:color w:val="000000"/>
                      <w:szCs w:val="21"/>
                    </w:rPr>
                  </w:pPr>
                  <w:r w:rsidRPr="00551D27">
                    <w:rPr>
                      <w:rFonts w:hint="eastAsia"/>
                      <w:color w:val="000000"/>
                      <w:szCs w:val="21"/>
                    </w:rPr>
                    <w:t>建筑面积约</w:t>
                  </w:r>
                  <w:r w:rsidRPr="00551D27">
                    <w:rPr>
                      <w:rFonts w:hint="eastAsia"/>
                      <w:color w:val="000000"/>
                      <w:szCs w:val="21"/>
                    </w:rPr>
                    <w:t>10</w:t>
                  </w:r>
                  <w:r w:rsidRPr="00551D27">
                    <w:rPr>
                      <w:color w:val="000000"/>
                      <w:szCs w:val="21"/>
                    </w:rPr>
                    <w:t xml:space="preserve"> m</w:t>
                  </w:r>
                  <w:r w:rsidRPr="00551D27">
                    <w:rPr>
                      <w:color w:val="000000"/>
                      <w:szCs w:val="21"/>
                      <w:vertAlign w:val="superscript"/>
                    </w:rPr>
                    <w:t>2</w:t>
                  </w:r>
                  <w:r w:rsidRPr="00551D27">
                    <w:rPr>
                      <w:rFonts w:hint="eastAsia"/>
                      <w:color w:val="000000"/>
                      <w:szCs w:val="21"/>
                    </w:rPr>
                    <w:t>，暂存危险固废</w:t>
                  </w:r>
                </w:p>
              </w:tc>
              <w:tc>
                <w:tcPr>
                  <w:tcW w:w="2517" w:type="dxa"/>
                  <w:vAlign w:val="center"/>
                </w:tcPr>
                <w:p w:rsidR="008B370C" w:rsidRPr="00551D27" w:rsidRDefault="00902F9E" w:rsidP="002A1592">
                  <w:pPr>
                    <w:spacing w:line="360" w:lineRule="atLeast"/>
                    <w:jc w:val="center"/>
                    <w:rPr>
                      <w:color w:val="000000"/>
                      <w:szCs w:val="21"/>
                    </w:rPr>
                  </w:pPr>
                  <w:r w:rsidRPr="00551D27">
                    <w:rPr>
                      <w:rFonts w:hint="eastAsia"/>
                      <w:color w:val="000000"/>
                      <w:szCs w:val="21"/>
                    </w:rPr>
                    <w:t>车间内</w:t>
                  </w:r>
                  <w:r w:rsidR="008230A0">
                    <w:rPr>
                      <w:rFonts w:hint="eastAsia"/>
                      <w:color w:val="000000"/>
                      <w:szCs w:val="21"/>
                    </w:rPr>
                    <w:t>东北</w:t>
                  </w:r>
                  <w:r w:rsidRPr="00551D27">
                    <w:rPr>
                      <w:color w:val="000000"/>
                      <w:szCs w:val="21"/>
                    </w:rPr>
                    <w:t>角</w:t>
                  </w:r>
                </w:p>
              </w:tc>
            </w:tr>
            <w:tr w:rsidR="008B370C" w:rsidRPr="00551D27" w:rsidTr="00817CBB">
              <w:tc>
                <w:tcPr>
                  <w:tcW w:w="718" w:type="dxa"/>
                  <w:vMerge w:val="restart"/>
                  <w:vAlign w:val="center"/>
                </w:tcPr>
                <w:p w:rsidR="008B370C" w:rsidRPr="00551D27" w:rsidRDefault="008B370C" w:rsidP="002A1592">
                  <w:pPr>
                    <w:spacing w:line="360" w:lineRule="atLeast"/>
                    <w:jc w:val="center"/>
                    <w:rPr>
                      <w:color w:val="000000"/>
                      <w:szCs w:val="21"/>
                    </w:rPr>
                  </w:pPr>
                  <w:r w:rsidRPr="00551D27">
                    <w:rPr>
                      <w:rFonts w:hint="eastAsia"/>
                      <w:color w:val="000000"/>
                      <w:szCs w:val="21"/>
                    </w:rPr>
                    <w:t>辅助工程</w:t>
                  </w:r>
                </w:p>
              </w:tc>
              <w:tc>
                <w:tcPr>
                  <w:tcW w:w="1155" w:type="dxa"/>
                  <w:vAlign w:val="center"/>
                </w:tcPr>
                <w:p w:rsidR="008B370C" w:rsidRPr="00551D27" w:rsidRDefault="008B370C" w:rsidP="002A1592">
                  <w:pPr>
                    <w:jc w:val="center"/>
                    <w:rPr>
                      <w:color w:val="000000"/>
                    </w:rPr>
                  </w:pPr>
                  <w:r w:rsidRPr="00551D27">
                    <w:rPr>
                      <w:rFonts w:hint="eastAsia"/>
                      <w:color w:val="000000"/>
                    </w:rPr>
                    <w:t>办公室</w:t>
                  </w:r>
                </w:p>
              </w:tc>
              <w:tc>
                <w:tcPr>
                  <w:tcW w:w="4359" w:type="dxa"/>
                  <w:vAlign w:val="center"/>
                </w:tcPr>
                <w:p w:rsidR="008B370C" w:rsidRPr="00551D27" w:rsidRDefault="008B370C" w:rsidP="00686155">
                  <w:pPr>
                    <w:spacing w:line="360" w:lineRule="atLeast"/>
                    <w:jc w:val="center"/>
                    <w:rPr>
                      <w:color w:val="000000"/>
                      <w:szCs w:val="21"/>
                    </w:rPr>
                  </w:pPr>
                  <w:r w:rsidRPr="00551D27">
                    <w:rPr>
                      <w:rFonts w:hint="eastAsia"/>
                      <w:color w:val="000000"/>
                      <w:szCs w:val="21"/>
                    </w:rPr>
                    <w:t>建筑面积约</w:t>
                  </w:r>
                  <w:r w:rsidR="008230A0">
                    <w:rPr>
                      <w:rFonts w:hint="eastAsia"/>
                      <w:color w:val="000000"/>
                      <w:szCs w:val="21"/>
                    </w:rPr>
                    <w:t>2</w:t>
                  </w:r>
                  <w:r w:rsidR="00686155">
                    <w:rPr>
                      <w:rFonts w:hint="eastAsia"/>
                      <w:color w:val="000000"/>
                      <w:szCs w:val="21"/>
                    </w:rPr>
                    <w:t>00</w:t>
                  </w:r>
                  <w:r w:rsidRPr="00551D27">
                    <w:rPr>
                      <w:color w:val="000000"/>
                      <w:szCs w:val="21"/>
                    </w:rPr>
                    <w:t>m</w:t>
                  </w:r>
                  <w:r w:rsidRPr="00551D27">
                    <w:rPr>
                      <w:color w:val="000000"/>
                      <w:szCs w:val="21"/>
                      <w:vertAlign w:val="superscript"/>
                    </w:rPr>
                    <w:t>2</w:t>
                  </w:r>
                  <w:r w:rsidRPr="00551D27">
                    <w:rPr>
                      <w:rFonts w:hint="eastAsia"/>
                      <w:color w:val="000000"/>
                      <w:szCs w:val="21"/>
                    </w:rPr>
                    <w:t>,</w:t>
                  </w:r>
                  <w:r w:rsidRPr="00551D27">
                    <w:rPr>
                      <w:rFonts w:hint="eastAsia"/>
                      <w:color w:val="000000"/>
                      <w:szCs w:val="21"/>
                    </w:rPr>
                    <w:t>主要供日常办公使用</w:t>
                  </w:r>
                </w:p>
              </w:tc>
              <w:tc>
                <w:tcPr>
                  <w:tcW w:w="2517" w:type="dxa"/>
                  <w:vAlign w:val="center"/>
                </w:tcPr>
                <w:p w:rsidR="008B370C" w:rsidRPr="00551D27" w:rsidRDefault="00902F9E" w:rsidP="00103238">
                  <w:pPr>
                    <w:spacing w:line="360" w:lineRule="atLeast"/>
                    <w:jc w:val="center"/>
                    <w:rPr>
                      <w:color w:val="000000"/>
                      <w:szCs w:val="21"/>
                    </w:rPr>
                  </w:pPr>
                  <w:r w:rsidRPr="00551D27">
                    <w:rPr>
                      <w:rFonts w:hint="eastAsia"/>
                      <w:color w:val="000000"/>
                      <w:szCs w:val="21"/>
                    </w:rPr>
                    <w:t>位于</w:t>
                  </w:r>
                  <w:proofErr w:type="gramStart"/>
                  <w:r w:rsidRPr="00551D27">
                    <w:rPr>
                      <w:rFonts w:hint="eastAsia"/>
                      <w:color w:val="000000"/>
                      <w:szCs w:val="21"/>
                    </w:rPr>
                    <w:t>车间内</w:t>
                  </w:r>
                  <w:r w:rsidR="00686155">
                    <w:rPr>
                      <w:rFonts w:hint="eastAsia"/>
                      <w:color w:val="000000"/>
                      <w:szCs w:val="21"/>
                    </w:rPr>
                    <w:t>西</w:t>
                  </w:r>
                  <w:r w:rsidR="008230A0">
                    <w:rPr>
                      <w:rFonts w:hint="eastAsia"/>
                      <w:color w:val="000000"/>
                      <w:szCs w:val="21"/>
                    </w:rPr>
                    <w:t>南</w:t>
                  </w:r>
                  <w:r w:rsidR="00686155">
                    <w:rPr>
                      <w:rFonts w:hint="eastAsia"/>
                      <w:color w:val="000000"/>
                      <w:szCs w:val="21"/>
                    </w:rPr>
                    <w:t>侧</w:t>
                  </w:r>
                  <w:proofErr w:type="gramEnd"/>
                </w:p>
              </w:tc>
            </w:tr>
            <w:tr w:rsidR="008B370C" w:rsidRPr="00551D27" w:rsidTr="00817CBB">
              <w:tc>
                <w:tcPr>
                  <w:tcW w:w="718" w:type="dxa"/>
                  <w:vMerge/>
                  <w:vAlign w:val="center"/>
                </w:tcPr>
                <w:p w:rsidR="008B370C" w:rsidRPr="00551D27" w:rsidRDefault="008B370C" w:rsidP="002A1592">
                  <w:pPr>
                    <w:spacing w:line="360" w:lineRule="atLeast"/>
                    <w:jc w:val="center"/>
                    <w:rPr>
                      <w:color w:val="000000"/>
                      <w:szCs w:val="21"/>
                    </w:rPr>
                  </w:pPr>
                </w:p>
              </w:tc>
              <w:tc>
                <w:tcPr>
                  <w:tcW w:w="1155" w:type="dxa"/>
                  <w:vAlign w:val="center"/>
                </w:tcPr>
                <w:p w:rsidR="008B370C" w:rsidRPr="00551D27" w:rsidRDefault="008B370C" w:rsidP="002A1592">
                  <w:pPr>
                    <w:jc w:val="center"/>
                    <w:rPr>
                      <w:color w:val="000000"/>
                    </w:rPr>
                  </w:pPr>
                  <w:r w:rsidRPr="00551D27">
                    <w:rPr>
                      <w:rFonts w:hint="eastAsia"/>
                      <w:color w:val="000000"/>
                    </w:rPr>
                    <w:t>锅炉房</w:t>
                  </w:r>
                </w:p>
              </w:tc>
              <w:tc>
                <w:tcPr>
                  <w:tcW w:w="4359" w:type="dxa"/>
                  <w:vAlign w:val="center"/>
                </w:tcPr>
                <w:p w:rsidR="008B370C" w:rsidRPr="00551D27" w:rsidRDefault="008B370C" w:rsidP="003F3A81">
                  <w:pPr>
                    <w:spacing w:line="360" w:lineRule="atLeast"/>
                    <w:jc w:val="center"/>
                    <w:rPr>
                      <w:color w:val="000000"/>
                      <w:szCs w:val="21"/>
                    </w:rPr>
                  </w:pPr>
                  <w:r w:rsidRPr="00551D27">
                    <w:rPr>
                      <w:rFonts w:hint="eastAsia"/>
                      <w:color w:val="000000"/>
                      <w:szCs w:val="21"/>
                    </w:rPr>
                    <w:t>建筑面积约</w:t>
                  </w:r>
                  <w:r w:rsidR="008230A0">
                    <w:rPr>
                      <w:rFonts w:hint="eastAsia"/>
                      <w:color w:val="000000"/>
                      <w:szCs w:val="21"/>
                    </w:rPr>
                    <w:t>1</w:t>
                  </w:r>
                  <w:r w:rsidRPr="00551D27">
                    <w:rPr>
                      <w:rFonts w:hint="eastAsia"/>
                      <w:color w:val="000000"/>
                      <w:szCs w:val="21"/>
                    </w:rPr>
                    <w:t>00</w:t>
                  </w:r>
                  <w:r w:rsidRPr="00551D27">
                    <w:rPr>
                      <w:color w:val="000000"/>
                      <w:szCs w:val="21"/>
                    </w:rPr>
                    <w:t>m</w:t>
                  </w:r>
                  <w:r w:rsidRPr="00551D27">
                    <w:rPr>
                      <w:color w:val="000000"/>
                      <w:szCs w:val="21"/>
                      <w:vertAlign w:val="superscript"/>
                    </w:rPr>
                    <w:t>2</w:t>
                  </w:r>
                  <w:r w:rsidRPr="00551D27">
                    <w:rPr>
                      <w:rFonts w:hint="eastAsia"/>
                      <w:color w:val="000000"/>
                      <w:szCs w:val="21"/>
                    </w:rPr>
                    <w:t>,</w:t>
                  </w:r>
                  <w:r w:rsidRPr="00551D27">
                    <w:rPr>
                      <w:color w:val="000000"/>
                      <w:szCs w:val="21"/>
                    </w:rPr>
                    <w:t xml:space="preserve"> </w:t>
                  </w:r>
                  <w:r w:rsidRPr="00551D27">
                    <w:rPr>
                      <w:color w:val="000000"/>
                      <w:szCs w:val="21"/>
                    </w:rPr>
                    <w:t>位于厂房</w:t>
                  </w:r>
                  <w:r w:rsidR="008230A0">
                    <w:rPr>
                      <w:rFonts w:hint="eastAsia"/>
                      <w:color w:val="000000"/>
                      <w:szCs w:val="21"/>
                    </w:rPr>
                    <w:t>东</w:t>
                  </w:r>
                  <w:r w:rsidRPr="00551D27">
                    <w:rPr>
                      <w:color w:val="000000"/>
                      <w:szCs w:val="21"/>
                    </w:rPr>
                    <w:t>侧</w:t>
                  </w:r>
                </w:p>
              </w:tc>
              <w:tc>
                <w:tcPr>
                  <w:tcW w:w="2517" w:type="dxa"/>
                  <w:vAlign w:val="center"/>
                </w:tcPr>
                <w:p w:rsidR="008B370C" w:rsidRPr="00551D27" w:rsidRDefault="0085132F" w:rsidP="002A1592">
                  <w:pPr>
                    <w:spacing w:line="360" w:lineRule="atLeast"/>
                    <w:jc w:val="center"/>
                    <w:rPr>
                      <w:color w:val="000000"/>
                      <w:szCs w:val="21"/>
                    </w:rPr>
                  </w:pPr>
                  <w:r>
                    <w:rPr>
                      <w:rFonts w:hint="eastAsia"/>
                      <w:color w:val="000000"/>
                      <w:szCs w:val="21"/>
                    </w:rPr>
                    <w:t>4</w:t>
                  </w:r>
                  <w:r w:rsidR="00741BE4" w:rsidRPr="00741BE4">
                    <w:rPr>
                      <w:rFonts w:hint="eastAsia"/>
                      <w:color w:val="000000"/>
                      <w:szCs w:val="21"/>
                    </w:rPr>
                    <w:t>t/h</w:t>
                  </w:r>
                  <w:r w:rsidR="00741BE4" w:rsidRPr="00741BE4">
                    <w:rPr>
                      <w:rFonts w:hint="eastAsia"/>
                      <w:color w:val="000000"/>
                      <w:szCs w:val="21"/>
                    </w:rPr>
                    <w:t>蒸汽锅炉</w:t>
                  </w:r>
                </w:p>
              </w:tc>
            </w:tr>
            <w:tr w:rsidR="008B370C" w:rsidRPr="00551D27" w:rsidTr="00817CBB">
              <w:trPr>
                <w:trHeight w:val="90"/>
              </w:trPr>
              <w:tc>
                <w:tcPr>
                  <w:tcW w:w="718" w:type="dxa"/>
                  <w:vMerge w:val="restart"/>
                  <w:vAlign w:val="center"/>
                </w:tcPr>
                <w:p w:rsidR="008B370C" w:rsidRPr="00551D27" w:rsidRDefault="008B370C" w:rsidP="002A1592">
                  <w:pPr>
                    <w:spacing w:line="360" w:lineRule="atLeast"/>
                    <w:jc w:val="center"/>
                    <w:rPr>
                      <w:color w:val="000000"/>
                      <w:szCs w:val="21"/>
                    </w:rPr>
                  </w:pPr>
                  <w:r w:rsidRPr="00551D27">
                    <w:rPr>
                      <w:color w:val="000000"/>
                      <w:szCs w:val="21"/>
                    </w:rPr>
                    <w:t>公用工程</w:t>
                  </w:r>
                </w:p>
              </w:tc>
              <w:tc>
                <w:tcPr>
                  <w:tcW w:w="1155" w:type="dxa"/>
                  <w:vAlign w:val="center"/>
                </w:tcPr>
                <w:p w:rsidR="008B370C" w:rsidRPr="00551D27" w:rsidRDefault="00072087" w:rsidP="00107EA6">
                  <w:pPr>
                    <w:spacing w:line="360" w:lineRule="atLeast"/>
                    <w:jc w:val="center"/>
                    <w:rPr>
                      <w:color w:val="000000"/>
                      <w:szCs w:val="21"/>
                    </w:rPr>
                  </w:pPr>
                  <w:r>
                    <w:rPr>
                      <w:rFonts w:hint="eastAsia"/>
                      <w:color w:val="000000"/>
                      <w:szCs w:val="21"/>
                    </w:rPr>
                    <w:t>供热</w:t>
                  </w:r>
                </w:p>
              </w:tc>
              <w:tc>
                <w:tcPr>
                  <w:tcW w:w="4359" w:type="dxa"/>
                  <w:vAlign w:val="center"/>
                </w:tcPr>
                <w:p w:rsidR="008B370C" w:rsidRPr="00551D27" w:rsidRDefault="00072087" w:rsidP="002A1592">
                  <w:pPr>
                    <w:spacing w:line="360" w:lineRule="atLeast"/>
                    <w:jc w:val="center"/>
                    <w:rPr>
                      <w:color w:val="000000"/>
                      <w:szCs w:val="21"/>
                    </w:rPr>
                  </w:pPr>
                  <w:r>
                    <w:rPr>
                      <w:rFonts w:hint="eastAsia"/>
                      <w:color w:val="000000"/>
                      <w:szCs w:val="21"/>
                    </w:rPr>
                    <w:t>依托厂区的燃气锅炉提供蒸汽，进行间接烘干</w:t>
                  </w:r>
                </w:p>
              </w:tc>
              <w:tc>
                <w:tcPr>
                  <w:tcW w:w="2517" w:type="dxa"/>
                  <w:vAlign w:val="center"/>
                </w:tcPr>
                <w:p w:rsidR="008B370C" w:rsidRPr="00551D27" w:rsidRDefault="00072087" w:rsidP="002A1592">
                  <w:pPr>
                    <w:spacing w:line="360" w:lineRule="atLeast"/>
                    <w:jc w:val="center"/>
                    <w:rPr>
                      <w:color w:val="000000"/>
                      <w:szCs w:val="21"/>
                    </w:rPr>
                  </w:pPr>
                  <w:r w:rsidRPr="00551D27">
                    <w:rPr>
                      <w:rFonts w:hint="eastAsia"/>
                      <w:color w:val="000000"/>
                      <w:szCs w:val="21"/>
                    </w:rPr>
                    <w:t>新建</w:t>
                  </w:r>
                </w:p>
              </w:tc>
            </w:tr>
            <w:tr w:rsidR="00072087" w:rsidRPr="00551D27" w:rsidTr="00817CBB">
              <w:trPr>
                <w:trHeight w:val="90"/>
              </w:trPr>
              <w:tc>
                <w:tcPr>
                  <w:tcW w:w="718" w:type="dxa"/>
                  <w:vMerge/>
                  <w:vAlign w:val="center"/>
                </w:tcPr>
                <w:p w:rsidR="00072087" w:rsidRPr="00551D27" w:rsidRDefault="00072087" w:rsidP="002A1592">
                  <w:pPr>
                    <w:spacing w:line="360" w:lineRule="atLeast"/>
                    <w:jc w:val="center"/>
                    <w:rPr>
                      <w:color w:val="000000"/>
                      <w:szCs w:val="21"/>
                    </w:rPr>
                  </w:pPr>
                </w:p>
              </w:tc>
              <w:tc>
                <w:tcPr>
                  <w:tcW w:w="1155" w:type="dxa"/>
                  <w:vAlign w:val="center"/>
                </w:tcPr>
                <w:p w:rsidR="00072087" w:rsidRPr="00551D27" w:rsidRDefault="00072087" w:rsidP="00072087">
                  <w:pPr>
                    <w:spacing w:line="360" w:lineRule="atLeast"/>
                    <w:jc w:val="center"/>
                    <w:rPr>
                      <w:color w:val="000000"/>
                      <w:szCs w:val="21"/>
                    </w:rPr>
                  </w:pPr>
                  <w:r w:rsidRPr="00551D27">
                    <w:rPr>
                      <w:color w:val="000000"/>
                      <w:szCs w:val="21"/>
                    </w:rPr>
                    <w:t>供</w:t>
                  </w:r>
                  <w:r>
                    <w:rPr>
                      <w:rFonts w:hint="eastAsia"/>
                      <w:color w:val="000000"/>
                      <w:szCs w:val="21"/>
                    </w:rPr>
                    <w:t>电</w:t>
                  </w:r>
                </w:p>
              </w:tc>
              <w:tc>
                <w:tcPr>
                  <w:tcW w:w="4359" w:type="dxa"/>
                  <w:vAlign w:val="center"/>
                </w:tcPr>
                <w:p w:rsidR="00072087" w:rsidRPr="00551D27" w:rsidRDefault="00072087" w:rsidP="00072087">
                  <w:pPr>
                    <w:spacing w:line="360" w:lineRule="atLeast"/>
                    <w:jc w:val="center"/>
                    <w:rPr>
                      <w:color w:val="000000"/>
                      <w:szCs w:val="21"/>
                    </w:rPr>
                  </w:pPr>
                  <w:r w:rsidRPr="00551D27">
                    <w:rPr>
                      <w:color w:val="000000"/>
                      <w:szCs w:val="21"/>
                    </w:rPr>
                    <w:t>由城市市政供电管网供给</w:t>
                  </w:r>
                </w:p>
              </w:tc>
              <w:tc>
                <w:tcPr>
                  <w:tcW w:w="2517" w:type="dxa"/>
                  <w:vAlign w:val="center"/>
                </w:tcPr>
                <w:p w:rsidR="00072087" w:rsidRPr="00551D27" w:rsidRDefault="00072087" w:rsidP="00072087">
                  <w:pPr>
                    <w:spacing w:line="360" w:lineRule="atLeast"/>
                    <w:jc w:val="center"/>
                    <w:rPr>
                      <w:color w:val="000000"/>
                      <w:szCs w:val="21"/>
                    </w:rPr>
                  </w:pPr>
                  <w:r w:rsidRPr="00551D27">
                    <w:rPr>
                      <w:rFonts w:hint="eastAsia"/>
                      <w:color w:val="000000"/>
                      <w:szCs w:val="21"/>
                    </w:rPr>
                    <w:t>/</w:t>
                  </w:r>
                </w:p>
              </w:tc>
            </w:tr>
            <w:tr w:rsidR="00072087" w:rsidRPr="00551D27" w:rsidTr="00817CBB">
              <w:tc>
                <w:tcPr>
                  <w:tcW w:w="718" w:type="dxa"/>
                  <w:vMerge/>
                  <w:vAlign w:val="center"/>
                </w:tcPr>
                <w:p w:rsidR="00072087" w:rsidRPr="00551D27" w:rsidRDefault="00072087" w:rsidP="002A1592">
                  <w:pPr>
                    <w:spacing w:line="360" w:lineRule="atLeast"/>
                    <w:jc w:val="center"/>
                    <w:rPr>
                      <w:color w:val="000000"/>
                      <w:szCs w:val="21"/>
                    </w:rPr>
                  </w:pPr>
                </w:p>
              </w:tc>
              <w:tc>
                <w:tcPr>
                  <w:tcW w:w="1155" w:type="dxa"/>
                  <w:vAlign w:val="center"/>
                </w:tcPr>
                <w:p w:rsidR="00072087" w:rsidRPr="00551D27" w:rsidRDefault="00072087" w:rsidP="002A1592">
                  <w:pPr>
                    <w:spacing w:line="360" w:lineRule="atLeast"/>
                    <w:jc w:val="center"/>
                    <w:rPr>
                      <w:color w:val="000000"/>
                      <w:szCs w:val="21"/>
                    </w:rPr>
                  </w:pPr>
                  <w:r w:rsidRPr="00551D27">
                    <w:rPr>
                      <w:color w:val="000000"/>
                      <w:szCs w:val="21"/>
                    </w:rPr>
                    <w:t>给水</w:t>
                  </w:r>
                </w:p>
              </w:tc>
              <w:tc>
                <w:tcPr>
                  <w:tcW w:w="4359" w:type="dxa"/>
                  <w:vAlign w:val="center"/>
                </w:tcPr>
                <w:p w:rsidR="00072087" w:rsidRPr="00551D27" w:rsidRDefault="00072087" w:rsidP="002A1592">
                  <w:pPr>
                    <w:spacing w:line="360" w:lineRule="atLeast"/>
                    <w:jc w:val="center"/>
                    <w:rPr>
                      <w:color w:val="000000"/>
                      <w:szCs w:val="21"/>
                    </w:rPr>
                  </w:pPr>
                  <w:r w:rsidRPr="00551D27">
                    <w:rPr>
                      <w:color w:val="000000"/>
                      <w:szCs w:val="21"/>
                    </w:rPr>
                    <w:t>由城市市政供水管网供给</w:t>
                  </w:r>
                </w:p>
              </w:tc>
              <w:tc>
                <w:tcPr>
                  <w:tcW w:w="2517" w:type="dxa"/>
                  <w:vAlign w:val="center"/>
                </w:tcPr>
                <w:p w:rsidR="00072087" w:rsidRPr="00551D27" w:rsidRDefault="00072087" w:rsidP="002A1592">
                  <w:pPr>
                    <w:spacing w:line="360" w:lineRule="atLeast"/>
                    <w:jc w:val="center"/>
                    <w:rPr>
                      <w:color w:val="000000"/>
                      <w:szCs w:val="21"/>
                    </w:rPr>
                  </w:pPr>
                  <w:r w:rsidRPr="00551D27">
                    <w:rPr>
                      <w:rFonts w:hint="eastAsia"/>
                      <w:color w:val="000000"/>
                      <w:szCs w:val="21"/>
                    </w:rPr>
                    <w:t>/</w:t>
                  </w:r>
                </w:p>
              </w:tc>
            </w:tr>
            <w:tr w:rsidR="00072087" w:rsidRPr="00551D27" w:rsidTr="00817CBB">
              <w:tc>
                <w:tcPr>
                  <w:tcW w:w="718" w:type="dxa"/>
                  <w:vMerge/>
                  <w:vAlign w:val="center"/>
                </w:tcPr>
                <w:p w:rsidR="00072087" w:rsidRPr="00551D27" w:rsidRDefault="00072087" w:rsidP="002A1592">
                  <w:pPr>
                    <w:spacing w:line="360" w:lineRule="atLeast"/>
                    <w:jc w:val="center"/>
                    <w:rPr>
                      <w:color w:val="000000"/>
                      <w:szCs w:val="21"/>
                    </w:rPr>
                  </w:pPr>
                </w:p>
              </w:tc>
              <w:tc>
                <w:tcPr>
                  <w:tcW w:w="1155" w:type="dxa"/>
                  <w:vAlign w:val="center"/>
                </w:tcPr>
                <w:p w:rsidR="00072087" w:rsidRPr="00551D27" w:rsidRDefault="00072087" w:rsidP="002A1592">
                  <w:pPr>
                    <w:spacing w:line="360" w:lineRule="atLeast"/>
                    <w:jc w:val="center"/>
                    <w:rPr>
                      <w:color w:val="000000"/>
                      <w:szCs w:val="21"/>
                    </w:rPr>
                  </w:pPr>
                  <w:r w:rsidRPr="00551D27">
                    <w:rPr>
                      <w:color w:val="000000"/>
                      <w:szCs w:val="21"/>
                    </w:rPr>
                    <w:t>排水</w:t>
                  </w:r>
                </w:p>
              </w:tc>
              <w:tc>
                <w:tcPr>
                  <w:tcW w:w="4359" w:type="dxa"/>
                  <w:vAlign w:val="center"/>
                </w:tcPr>
                <w:p w:rsidR="00072087" w:rsidRPr="00551D27" w:rsidRDefault="00072087" w:rsidP="00902F9E">
                  <w:pPr>
                    <w:spacing w:line="360" w:lineRule="atLeast"/>
                    <w:jc w:val="center"/>
                    <w:rPr>
                      <w:color w:val="000000"/>
                      <w:kern w:val="0"/>
                      <w:szCs w:val="21"/>
                    </w:rPr>
                  </w:pPr>
                  <w:r w:rsidRPr="00551D27">
                    <w:rPr>
                      <w:color w:val="000000"/>
                      <w:kern w:val="0"/>
                      <w:szCs w:val="21"/>
                    </w:rPr>
                    <w:t>厂区内雨水经市政雨水管网排放，</w:t>
                  </w:r>
                  <w:r w:rsidRPr="00551D27">
                    <w:rPr>
                      <w:rFonts w:hint="eastAsia"/>
                      <w:color w:val="000000"/>
                      <w:kern w:val="0"/>
                      <w:szCs w:val="21"/>
                    </w:rPr>
                    <w:t>生产废水</w:t>
                  </w:r>
                  <w:r w:rsidRPr="00551D27">
                    <w:rPr>
                      <w:rFonts w:hint="eastAsia"/>
                      <w:color w:val="000000"/>
                      <w:kern w:val="0"/>
                      <w:szCs w:val="21"/>
                    </w:rPr>
                    <w:lastRenderedPageBreak/>
                    <w:t>及员工生活污水经化粪池预处理后接管市政污水管网，最终进入淮滨县第二污水处理厂处理</w:t>
                  </w:r>
                  <w:r w:rsidRPr="00551D27">
                    <w:rPr>
                      <w:color w:val="000000"/>
                      <w:kern w:val="0"/>
                      <w:szCs w:val="21"/>
                    </w:rPr>
                    <w:t>。</w:t>
                  </w:r>
                </w:p>
              </w:tc>
              <w:tc>
                <w:tcPr>
                  <w:tcW w:w="2517" w:type="dxa"/>
                  <w:vAlign w:val="center"/>
                </w:tcPr>
                <w:p w:rsidR="00072087" w:rsidRPr="00551D27" w:rsidRDefault="00072087" w:rsidP="002A1592">
                  <w:pPr>
                    <w:spacing w:line="360" w:lineRule="atLeast"/>
                    <w:jc w:val="center"/>
                    <w:rPr>
                      <w:color w:val="000000"/>
                      <w:kern w:val="0"/>
                      <w:szCs w:val="21"/>
                    </w:rPr>
                  </w:pPr>
                  <w:r w:rsidRPr="00551D27">
                    <w:rPr>
                      <w:color w:val="000000"/>
                      <w:kern w:val="0"/>
                      <w:szCs w:val="21"/>
                    </w:rPr>
                    <w:lastRenderedPageBreak/>
                    <w:t>依托园区</w:t>
                  </w:r>
                </w:p>
              </w:tc>
            </w:tr>
            <w:tr w:rsidR="00072087" w:rsidRPr="00551D27" w:rsidTr="00817CBB">
              <w:tc>
                <w:tcPr>
                  <w:tcW w:w="718" w:type="dxa"/>
                  <w:vMerge w:val="restart"/>
                  <w:vAlign w:val="center"/>
                </w:tcPr>
                <w:p w:rsidR="00072087" w:rsidRPr="00551D27" w:rsidRDefault="00072087" w:rsidP="002A1592">
                  <w:pPr>
                    <w:spacing w:line="360" w:lineRule="atLeast"/>
                    <w:jc w:val="center"/>
                    <w:rPr>
                      <w:color w:val="000000"/>
                      <w:szCs w:val="21"/>
                    </w:rPr>
                  </w:pPr>
                  <w:r w:rsidRPr="00551D27">
                    <w:rPr>
                      <w:color w:val="000000"/>
                      <w:szCs w:val="21"/>
                    </w:rPr>
                    <w:lastRenderedPageBreak/>
                    <w:t>环保工程</w:t>
                  </w:r>
                </w:p>
              </w:tc>
              <w:tc>
                <w:tcPr>
                  <w:tcW w:w="1155" w:type="dxa"/>
                  <w:vAlign w:val="center"/>
                </w:tcPr>
                <w:p w:rsidR="00072087" w:rsidRPr="00551D27" w:rsidRDefault="00072087" w:rsidP="002A1592">
                  <w:pPr>
                    <w:spacing w:line="360" w:lineRule="atLeast"/>
                    <w:jc w:val="center"/>
                    <w:rPr>
                      <w:color w:val="000000"/>
                      <w:szCs w:val="21"/>
                    </w:rPr>
                  </w:pPr>
                  <w:r>
                    <w:rPr>
                      <w:rFonts w:hint="eastAsia"/>
                      <w:color w:val="000000"/>
                      <w:szCs w:val="21"/>
                    </w:rPr>
                    <w:t>废气处理</w:t>
                  </w:r>
                </w:p>
              </w:tc>
              <w:tc>
                <w:tcPr>
                  <w:tcW w:w="4359" w:type="dxa"/>
                  <w:vAlign w:val="center"/>
                </w:tcPr>
                <w:p w:rsidR="00072087" w:rsidRPr="00551D27" w:rsidRDefault="00072087" w:rsidP="002A1592">
                  <w:pPr>
                    <w:spacing w:line="360" w:lineRule="atLeast"/>
                    <w:jc w:val="center"/>
                    <w:rPr>
                      <w:color w:val="000000"/>
                      <w:kern w:val="0"/>
                      <w:szCs w:val="21"/>
                    </w:rPr>
                  </w:pPr>
                  <w:r>
                    <w:rPr>
                      <w:rFonts w:hint="eastAsia"/>
                      <w:color w:val="000000"/>
                      <w:kern w:val="0"/>
                      <w:szCs w:val="21"/>
                    </w:rPr>
                    <w:t>本项目在烘干过程中会产生有机废气，该有机废气通过</w:t>
                  </w:r>
                  <w:r>
                    <w:rPr>
                      <w:rFonts w:hint="eastAsia"/>
                      <w:color w:val="000000"/>
                      <w:kern w:val="0"/>
                      <w:szCs w:val="21"/>
                    </w:rPr>
                    <w:t>UV</w:t>
                  </w:r>
                  <w:r>
                    <w:rPr>
                      <w:rFonts w:hint="eastAsia"/>
                      <w:color w:val="000000"/>
                      <w:kern w:val="0"/>
                      <w:szCs w:val="21"/>
                    </w:rPr>
                    <w:t>光氧</w:t>
                  </w:r>
                  <w:r>
                    <w:rPr>
                      <w:rFonts w:hint="eastAsia"/>
                      <w:color w:val="000000"/>
                      <w:kern w:val="0"/>
                      <w:szCs w:val="21"/>
                    </w:rPr>
                    <w:t>+</w:t>
                  </w:r>
                  <w:r>
                    <w:rPr>
                      <w:rFonts w:hint="eastAsia"/>
                      <w:color w:val="000000"/>
                      <w:kern w:val="0"/>
                      <w:szCs w:val="21"/>
                    </w:rPr>
                    <w:t>活性炭进行处理后达标排放</w:t>
                  </w:r>
                </w:p>
              </w:tc>
              <w:tc>
                <w:tcPr>
                  <w:tcW w:w="2517" w:type="dxa"/>
                  <w:vAlign w:val="center"/>
                </w:tcPr>
                <w:p w:rsidR="00072087" w:rsidRPr="00551D27" w:rsidRDefault="00072087" w:rsidP="002A1592">
                  <w:pPr>
                    <w:spacing w:line="360" w:lineRule="atLeast"/>
                    <w:jc w:val="center"/>
                    <w:rPr>
                      <w:color w:val="000000"/>
                      <w:kern w:val="0"/>
                      <w:szCs w:val="21"/>
                    </w:rPr>
                  </w:pPr>
                  <w:r>
                    <w:rPr>
                      <w:rFonts w:hint="eastAsia"/>
                      <w:color w:val="000000"/>
                      <w:kern w:val="0"/>
                      <w:szCs w:val="21"/>
                    </w:rPr>
                    <w:t>新建</w:t>
                  </w:r>
                </w:p>
              </w:tc>
            </w:tr>
            <w:tr w:rsidR="00072087" w:rsidRPr="00551D27" w:rsidTr="00817CBB">
              <w:tc>
                <w:tcPr>
                  <w:tcW w:w="718" w:type="dxa"/>
                  <w:vMerge/>
                  <w:vAlign w:val="center"/>
                </w:tcPr>
                <w:p w:rsidR="00072087" w:rsidRPr="00551D27" w:rsidRDefault="00072087" w:rsidP="002A1592">
                  <w:pPr>
                    <w:spacing w:line="360" w:lineRule="atLeast"/>
                    <w:jc w:val="center"/>
                    <w:rPr>
                      <w:color w:val="000000"/>
                      <w:szCs w:val="21"/>
                    </w:rPr>
                  </w:pPr>
                </w:p>
              </w:tc>
              <w:tc>
                <w:tcPr>
                  <w:tcW w:w="1155" w:type="dxa"/>
                  <w:vAlign w:val="center"/>
                </w:tcPr>
                <w:p w:rsidR="00072087" w:rsidRPr="00551D27" w:rsidRDefault="00072087" w:rsidP="00072087">
                  <w:pPr>
                    <w:spacing w:line="360" w:lineRule="atLeast"/>
                    <w:jc w:val="center"/>
                    <w:rPr>
                      <w:color w:val="000000"/>
                      <w:szCs w:val="21"/>
                    </w:rPr>
                  </w:pPr>
                  <w:r w:rsidRPr="00551D27">
                    <w:rPr>
                      <w:color w:val="000000"/>
                      <w:szCs w:val="21"/>
                    </w:rPr>
                    <w:t>废水处理</w:t>
                  </w:r>
                </w:p>
              </w:tc>
              <w:tc>
                <w:tcPr>
                  <w:tcW w:w="4359" w:type="dxa"/>
                  <w:vAlign w:val="center"/>
                </w:tcPr>
                <w:p w:rsidR="00072087" w:rsidRPr="00551D27" w:rsidRDefault="00072087" w:rsidP="00072087">
                  <w:pPr>
                    <w:spacing w:line="360" w:lineRule="atLeast"/>
                    <w:jc w:val="center"/>
                    <w:rPr>
                      <w:color w:val="000000"/>
                      <w:kern w:val="0"/>
                      <w:szCs w:val="21"/>
                    </w:rPr>
                  </w:pPr>
                  <w:r w:rsidRPr="00551D27">
                    <w:rPr>
                      <w:rFonts w:hint="eastAsia"/>
                      <w:color w:val="000000"/>
                      <w:kern w:val="0"/>
                      <w:szCs w:val="21"/>
                    </w:rPr>
                    <w:t>生产废水及员工生活污水经化粪池预处理后接管市政污水管网，最终进入淮滨县第二污水处理厂处理</w:t>
                  </w:r>
                  <w:r w:rsidRPr="00551D27">
                    <w:rPr>
                      <w:color w:val="000000"/>
                      <w:kern w:val="0"/>
                      <w:szCs w:val="21"/>
                    </w:rPr>
                    <w:t>。</w:t>
                  </w:r>
                </w:p>
              </w:tc>
              <w:tc>
                <w:tcPr>
                  <w:tcW w:w="2517" w:type="dxa"/>
                  <w:vAlign w:val="center"/>
                </w:tcPr>
                <w:p w:rsidR="00072087" w:rsidRPr="00551D27" w:rsidRDefault="00072087" w:rsidP="00072087">
                  <w:pPr>
                    <w:spacing w:line="360" w:lineRule="atLeast"/>
                    <w:jc w:val="center"/>
                    <w:rPr>
                      <w:color w:val="000000"/>
                      <w:kern w:val="0"/>
                      <w:szCs w:val="21"/>
                    </w:rPr>
                  </w:pPr>
                  <w:r w:rsidRPr="00551D27">
                    <w:rPr>
                      <w:rFonts w:hint="eastAsia"/>
                      <w:color w:val="000000"/>
                      <w:kern w:val="0"/>
                      <w:szCs w:val="21"/>
                    </w:rPr>
                    <w:t>淮滨县第二污水处理厂已运行</w:t>
                  </w:r>
                </w:p>
              </w:tc>
            </w:tr>
            <w:tr w:rsidR="00072087" w:rsidRPr="00551D27" w:rsidTr="00817CBB">
              <w:tc>
                <w:tcPr>
                  <w:tcW w:w="718" w:type="dxa"/>
                  <w:vMerge/>
                  <w:vAlign w:val="center"/>
                </w:tcPr>
                <w:p w:rsidR="00072087" w:rsidRPr="00551D27" w:rsidRDefault="00072087" w:rsidP="002A1592">
                  <w:pPr>
                    <w:spacing w:line="360" w:lineRule="atLeast"/>
                    <w:jc w:val="center"/>
                    <w:rPr>
                      <w:color w:val="000000"/>
                      <w:szCs w:val="21"/>
                    </w:rPr>
                  </w:pPr>
                </w:p>
              </w:tc>
              <w:tc>
                <w:tcPr>
                  <w:tcW w:w="1155" w:type="dxa"/>
                  <w:vAlign w:val="center"/>
                </w:tcPr>
                <w:p w:rsidR="00072087" w:rsidRPr="00551D27" w:rsidRDefault="00072087" w:rsidP="002A1592">
                  <w:pPr>
                    <w:spacing w:line="360" w:lineRule="atLeast"/>
                    <w:jc w:val="center"/>
                    <w:rPr>
                      <w:color w:val="000000"/>
                      <w:szCs w:val="21"/>
                    </w:rPr>
                  </w:pPr>
                  <w:r w:rsidRPr="00551D27">
                    <w:rPr>
                      <w:color w:val="000000"/>
                      <w:szCs w:val="21"/>
                    </w:rPr>
                    <w:t>噪声防治</w:t>
                  </w:r>
                </w:p>
              </w:tc>
              <w:tc>
                <w:tcPr>
                  <w:tcW w:w="4359" w:type="dxa"/>
                  <w:vAlign w:val="center"/>
                </w:tcPr>
                <w:p w:rsidR="00072087" w:rsidRPr="00551D27" w:rsidRDefault="00072087" w:rsidP="004138C3">
                  <w:pPr>
                    <w:spacing w:line="360" w:lineRule="atLeast"/>
                    <w:jc w:val="center"/>
                    <w:rPr>
                      <w:color w:val="000000"/>
                      <w:szCs w:val="21"/>
                    </w:rPr>
                  </w:pPr>
                  <w:r w:rsidRPr="00551D27">
                    <w:rPr>
                      <w:rFonts w:hint="eastAsia"/>
                      <w:color w:val="000000"/>
                      <w:szCs w:val="21"/>
                    </w:rPr>
                    <w:t>设备基础</w:t>
                  </w:r>
                  <w:r w:rsidRPr="00551D27">
                    <w:rPr>
                      <w:color w:val="000000"/>
                      <w:szCs w:val="21"/>
                    </w:rPr>
                    <w:t>减振、隔声、消声、</w:t>
                  </w:r>
                  <w:r>
                    <w:rPr>
                      <w:rFonts w:hint="eastAsia"/>
                      <w:color w:val="000000"/>
                      <w:szCs w:val="21"/>
                    </w:rPr>
                    <w:t>有</w:t>
                  </w:r>
                  <w:r w:rsidRPr="00551D27">
                    <w:rPr>
                      <w:color w:val="000000"/>
                      <w:szCs w:val="21"/>
                    </w:rPr>
                    <w:t>效管理</w:t>
                  </w:r>
                </w:p>
              </w:tc>
              <w:tc>
                <w:tcPr>
                  <w:tcW w:w="2517" w:type="dxa"/>
                  <w:vAlign w:val="center"/>
                </w:tcPr>
                <w:p w:rsidR="00072087" w:rsidRPr="00551D27" w:rsidRDefault="00072087" w:rsidP="002A1592">
                  <w:pPr>
                    <w:spacing w:line="360" w:lineRule="atLeast"/>
                    <w:jc w:val="center"/>
                    <w:rPr>
                      <w:color w:val="000000"/>
                      <w:szCs w:val="21"/>
                    </w:rPr>
                  </w:pPr>
                  <w:r w:rsidRPr="00551D27">
                    <w:rPr>
                      <w:color w:val="000000"/>
                      <w:szCs w:val="21"/>
                    </w:rPr>
                    <w:t>新建</w:t>
                  </w:r>
                </w:p>
              </w:tc>
            </w:tr>
            <w:tr w:rsidR="00072087" w:rsidRPr="00551D27" w:rsidTr="00817CBB">
              <w:tc>
                <w:tcPr>
                  <w:tcW w:w="718" w:type="dxa"/>
                  <w:vMerge/>
                  <w:vAlign w:val="center"/>
                </w:tcPr>
                <w:p w:rsidR="00072087" w:rsidRPr="00551D27" w:rsidRDefault="00072087" w:rsidP="002A1592">
                  <w:pPr>
                    <w:spacing w:line="360" w:lineRule="atLeast"/>
                    <w:jc w:val="center"/>
                    <w:rPr>
                      <w:color w:val="000000"/>
                      <w:szCs w:val="21"/>
                    </w:rPr>
                  </w:pPr>
                </w:p>
              </w:tc>
              <w:tc>
                <w:tcPr>
                  <w:tcW w:w="1155" w:type="dxa"/>
                  <w:vAlign w:val="center"/>
                </w:tcPr>
                <w:p w:rsidR="00072087" w:rsidRPr="00551D27" w:rsidRDefault="00072087" w:rsidP="002A1592">
                  <w:pPr>
                    <w:spacing w:line="360" w:lineRule="atLeast"/>
                    <w:jc w:val="center"/>
                    <w:rPr>
                      <w:color w:val="000000"/>
                      <w:kern w:val="0"/>
                      <w:szCs w:val="21"/>
                    </w:rPr>
                  </w:pPr>
                  <w:r w:rsidRPr="00551D27">
                    <w:rPr>
                      <w:color w:val="000000"/>
                      <w:kern w:val="0"/>
                      <w:szCs w:val="21"/>
                    </w:rPr>
                    <w:t>固废处理</w:t>
                  </w:r>
                </w:p>
              </w:tc>
              <w:tc>
                <w:tcPr>
                  <w:tcW w:w="4359" w:type="dxa"/>
                  <w:vAlign w:val="center"/>
                </w:tcPr>
                <w:p w:rsidR="00072087" w:rsidRPr="00551D27" w:rsidRDefault="00072087" w:rsidP="002A1592">
                  <w:pPr>
                    <w:spacing w:line="360" w:lineRule="atLeast"/>
                    <w:jc w:val="center"/>
                    <w:rPr>
                      <w:color w:val="000000"/>
                      <w:kern w:val="0"/>
                      <w:szCs w:val="21"/>
                    </w:rPr>
                  </w:pPr>
                  <w:r w:rsidRPr="00551D27">
                    <w:rPr>
                      <w:rFonts w:hint="eastAsia"/>
                      <w:color w:val="000000"/>
                      <w:kern w:val="0"/>
                      <w:szCs w:val="21"/>
                    </w:rPr>
                    <w:t>一般生产固废收集到固废暂存间（占地约</w:t>
                  </w:r>
                  <w:r w:rsidRPr="00551D27">
                    <w:rPr>
                      <w:rFonts w:hint="eastAsia"/>
                      <w:color w:val="000000"/>
                      <w:kern w:val="0"/>
                      <w:szCs w:val="21"/>
                    </w:rPr>
                    <w:t>20m</w:t>
                  </w:r>
                  <w:r w:rsidRPr="00551D27">
                    <w:rPr>
                      <w:rFonts w:hint="eastAsia"/>
                      <w:color w:val="000000"/>
                      <w:kern w:val="0"/>
                      <w:szCs w:val="21"/>
                      <w:vertAlign w:val="superscript"/>
                    </w:rPr>
                    <w:t>2</w:t>
                  </w:r>
                  <w:r w:rsidRPr="00551D27">
                    <w:rPr>
                      <w:rFonts w:hint="eastAsia"/>
                      <w:color w:val="000000"/>
                      <w:kern w:val="0"/>
                      <w:szCs w:val="21"/>
                    </w:rPr>
                    <w:t>）后，统一外售；生活垃圾统一收集</w:t>
                  </w:r>
                  <w:r w:rsidRPr="00551D27">
                    <w:rPr>
                      <w:color w:val="000000"/>
                      <w:kern w:val="0"/>
                      <w:szCs w:val="21"/>
                    </w:rPr>
                    <w:t>交由环卫部门统一清运处理</w:t>
                  </w:r>
                  <w:r w:rsidRPr="00551D27">
                    <w:rPr>
                      <w:rFonts w:hint="eastAsia"/>
                      <w:color w:val="000000"/>
                      <w:kern w:val="0"/>
                      <w:szCs w:val="21"/>
                    </w:rPr>
                    <w:t>；危险固废收集到危废暂存间（占地约</w:t>
                  </w:r>
                  <w:r w:rsidRPr="00551D27">
                    <w:rPr>
                      <w:rFonts w:hint="eastAsia"/>
                      <w:color w:val="000000"/>
                      <w:kern w:val="0"/>
                      <w:szCs w:val="21"/>
                    </w:rPr>
                    <w:t>10m</w:t>
                  </w:r>
                  <w:r w:rsidRPr="00551D27">
                    <w:rPr>
                      <w:rFonts w:hint="eastAsia"/>
                      <w:color w:val="000000"/>
                      <w:kern w:val="0"/>
                      <w:szCs w:val="21"/>
                      <w:vertAlign w:val="superscript"/>
                    </w:rPr>
                    <w:t>2</w:t>
                  </w:r>
                  <w:r w:rsidRPr="00551D27">
                    <w:rPr>
                      <w:rFonts w:hint="eastAsia"/>
                      <w:color w:val="000000"/>
                      <w:kern w:val="0"/>
                      <w:szCs w:val="21"/>
                    </w:rPr>
                    <w:t>）后，统一外售</w:t>
                  </w:r>
                </w:p>
              </w:tc>
              <w:tc>
                <w:tcPr>
                  <w:tcW w:w="2517" w:type="dxa"/>
                  <w:vAlign w:val="center"/>
                </w:tcPr>
                <w:p w:rsidR="00072087" w:rsidRPr="00551D27" w:rsidRDefault="00072087" w:rsidP="002A1592">
                  <w:pPr>
                    <w:spacing w:line="360" w:lineRule="atLeast"/>
                    <w:jc w:val="center"/>
                    <w:rPr>
                      <w:color w:val="000000"/>
                      <w:kern w:val="0"/>
                      <w:szCs w:val="21"/>
                    </w:rPr>
                  </w:pPr>
                  <w:r>
                    <w:rPr>
                      <w:rFonts w:hint="eastAsia"/>
                      <w:color w:val="000000"/>
                      <w:kern w:val="0"/>
                      <w:szCs w:val="21"/>
                    </w:rPr>
                    <w:t>位于车间内东</w:t>
                  </w:r>
                  <w:r w:rsidR="008230A0">
                    <w:rPr>
                      <w:rFonts w:hint="eastAsia"/>
                      <w:color w:val="000000"/>
                      <w:kern w:val="0"/>
                      <w:szCs w:val="21"/>
                    </w:rPr>
                    <w:t>北</w:t>
                  </w:r>
                  <w:r>
                    <w:rPr>
                      <w:rFonts w:hint="eastAsia"/>
                      <w:color w:val="000000"/>
                      <w:kern w:val="0"/>
                      <w:szCs w:val="21"/>
                    </w:rPr>
                    <w:t>角</w:t>
                  </w:r>
                </w:p>
              </w:tc>
            </w:tr>
          </w:tbl>
          <w:p w:rsidR="008B370C" w:rsidRDefault="00902F9E">
            <w:pPr>
              <w:spacing w:line="460" w:lineRule="exact"/>
              <w:rPr>
                <w:rFonts w:eastAsia="黑体"/>
                <w:b/>
                <w:sz w:val="24"/>
                <w:szCs w:val="24"/>
              </w:rPr>
            </w:pPr>
            <w:r>
              <w:rPr>
                <w:rFonts w:eastAsia="黑体" w:hint="eastAsia"/>
                <w:b/>
                <w:sz w:val="24"/>
                <w:szCs w:val="24"/>
              </w:rPr>
              <w:t>三</w:t>
            </w:r>
            <w:r w:rsidR="008B370C">
              <w:rPr>
                <w:rFonts w:eastAsia="黑体"/>
                <w:b/>
                <w:sz w:val="24"/>
                <w:szCs w:val="24"/>
              </w:rPr>
              <w:t>、主要生产设备</w:t>
            </w:r>
          </w:p>
          <w:p w:rsidR="008B370C" w:rsidRDefault="008B370C" w:rsidP="008B370C">
            <w:pPr>
              <w:spacing w:line="460" w:lineRule="exact"/>
              <w:ind w:firstLineChars="200" w:firstLine="487"/>
              <w:rPr>
                <w:bCs/>
                <w:sz w:val="24"/>
                <w:szCs w:val="24"/>
              </w:rPr>
            </w:pPr>
            <w:r>
              <w:rPr>
                <w:bCs/>
                <w:sz w:val="24"/>
                <w:szCs w:val="24"/>
              </w:rPr>
              <w:t>本项目主要生产设备见下表</w:t>
            </w:r>
            <w:r>
              <w:rPr>
                <w:bCs/>
                <w:sz w:val="24"/>
                <w:szCs w:val="24"/>
              </w:rPr>
              <w:t>1-</w:t>
            </w:r>
            <w:r w:rsidR="00902F9E">
              <w:rPr>
                <w:rFonts w:hint="eastAsia"/>
                <w:bCs/>
                <w:sz w:val="24"/>
                <w:szCs w:val="24"/>
              </w:rPr>
              <w:t>2</w:t>
            </w:r>
            <w:r>
              <w:rPr>
                <w:bCs/>
                <w:sz w:val="24"/>
                <w:szCs w:val="24"/>
              </w:rPr>
              <w:t>。</w:t>
            </w:r>
          </w:p>
          <w:p w:rsidR="008B370C" w:rsidRDefault="008B370C" w:rsidP="008B370C">
            <w:pPr>
              <w:spacing w:line="460" w:lineRule="exact"/>
              <w:ind w:firstLineChars="400" w:firstLine="977"/>
              <w:rPr>
                <w:rFonts w:eastAsia="黑体"/>
                <w:b/>
                <w:sz w:val="24"/>
                <w:szCs w:val="24"/>
              </w:rPr>
            </w:pPr>
            <w:r>
              <w:rPr>
                <w:rFonts w:eastAsia="黑体"/>
                <w:b/>
                <w:sz w:val="24"/>
                <w:szCs w:val="24"/>
              </w:rPr>
              <w:t>表</w:t>
            </w:r>
            <w:r>
              <w:rPr>
                <w:rFonts w:eastAsia="黑体"/>
                <w:b/>
                <w:sz w:val="24"/>
                <w:szCs w:val="24"/>
              </w:rPr>
              <w:t>1-</w:t>
            </w:r>
            <w:r w:rsidR="00902F9E">
              <w:rPr>
                <w:rFonts w:eastAsia="黑体" w:hint="eastAsia"/>
                <w:b/>
                <w:sz w:val="24"/>
                <w:szCs w:val="24"/>
              </w:rPr>
              <w:t>2</w:t>
            </w:r>
            <w:r>
              <w:rPr>
                <w:rFonts w:eastAsia="黑体"/>
                <w:b/>
                <w:sz w:val="24"/>
                <w:szCs w:val="24"/>
              </w:rPr>
              <w:t xml:space="preserve">           </w:t>
            </w:r>
            <w:r>
              <w:rPr>
                <w:rFonts w:eastAsia="黑体"/>
                <w:b/>
                <w:sz w:val="24"/>
                <w:szCs w:val="24"/>
              </w:rPr>
              <w:t>项目主要生产设备一览表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
              <w:gridCol w:w="2581"/>
              <w:gridCol w:w="2201"/>
              <w:gridCol w:w="2927"/>
            </w:tblGrid>
            <w:tr w:rsidR="00817CBB" w:rsidTr="00817CBB">
              <w:trPr>
                <w:trHeight w:val="397"/>
                <w:jc w:val="center"/>
              </w:trPr>
              <w:tc>
                <w:tcPr>
                  <w:tcW w:w="594" w:type="pct"/>
                  <w:vAlign w:val="center"/>
                </w:tcPr>
                <w:p w:rsidR="00817CBB" w:rsidRDefault="00817CBB" w:rsidP="002D7759">
                  <w:pPr>
                    <w:pStyle w:val="10"/>
                    <w:spacing w:beforeLines="10" w:afterLines="10"/>
                    <w:ind w:leftChars="0" w:left="0" w:rightChars="0" w:right="0"/>
                    <w:rPr>
                      <w:b/>
                      <w:color w:val="000000"/>
                      <w:sz w:val="21"/>
                      <w:szCs w:val="21"/>
                    </w:rPr>
                  </w:pPr>
                  <w:r>
                    <w:rPr>
                      <w:b/>
                      <w:color w:val="000000"/>
                      <w:sz w:val="21"/>
                      <w:szCs w:val="21"/>
                    </w:rPr>
                    <w:t>序号</w:t>
                  </w:r>
                </w:p>
              </w:tc>
              <w:tc>
                <w:tcPr>
                  <w:tcW w:w="1475" w:type="pct"/>
                  <w:vAlign w:val="center"/>
                </w:tcPr>
                <w:p w:rsidR="00817CBB" w:rsidRDefault="00817CBB" w:rsidP="002D7759">
                  <w:pPr>
                    <w:pStyle w:val="10"/>
                    <w:spacing w:beforeLines="10" w:afterLines="10"/>
                    <w:ind w:leftChars="0" w:left="0" w:rightChars="0" w:right="0"/>
                    <w:rPr>
                      <w:b/>
                      <w:color w:val="000000"/>
                      <w:sz w:val="21"/>
                      <w:szCs w:val="21"/>
                    </w:rPr>
                  </w:pPr>
                  <w:r>
                    <w:rPr>
                      <w:b/>
                      <w:color w:val="000000"/>
                      <w:sz w:val="21"/>
                      <w:szCs w:val="21"/>
                    </w:rPr>
                    <w:t>设备名称</w:t>
                  </w:r>
                </w:p>
              </w:tc>
              <w:tc>
                <w:tcPr>
                  <w:tcW w:w="1258" w:type="pct"/>
                  <w:vAlign w:val="center"/>
                </w:tcPr>
                <w:p w:rsidR="00817CBB" w:rsidRDefault="00817CBB" w:rsidP="002D7759">
                  <w:pPr>
                    <w:pStyle w:val="10"/>
                    <w:spacing w:beforeLines="10" w:afterLines="10"/>
                    <w:ind w:leftChars="0" w:left="0" w:rightChars="0" w:right="0"/>
                    <w:rPr>
                      <w:b/>
                      <w:color w:val="000000"/>
                      <w:sz w:val="21"/>
                      <w:szCs w:val="21"/>
                    </w:rPr>
                  </w:pPr>
                  <w:r>
                    <w:rPr>
                      <w:b/>
                      <w:color w:val="000000"/>
                      <w:sz w:val="21"/>
                      <w:szCs w:val="21"/>
                    </w:rPr>
                    <w:t>数量</w:t>
                  </w:r>
                  <w:r>
                    <w:rPr>
                      <w:b/>
                      <w:color w:val="000000"/>
                      <w:sz w:val="21"/>
                      <w:szCs w:val="21"/>
                    </w:rPr>
                    <w:t xml:space="preserve"> </w:t>
                  </w:r>
                  <w:r>
                    <w:rPr>
                      <w:b/>
                      <w:color w:val="000000"/>
                      <w:sz w:val="21"/>
                      <w:szCs w:val="21"/>
                    </w:rPr>
                    <w:t>（台）</w:t>
                  </w:r>
                </w:p>
              </w:tc>
              <w:tc>
                <w:tcPr>
                  <w:tcW w:w="1673" w:type="pct"/>
                  <w:vAlign w:val="center"/>
                </w:tcPr>
                <w:p w:rsidR="00817CBB" w:rsidRDefault="00817CBB" w:rsidP="002D7759">
                  <w:pPr>
                    <w:pStyle w:val="10"/>
                    <w:spacing w:beforeLines="10" w:afterLines="10"/>
                    <w:ind w:leftChars="0" w:left="0" w:rightChars="0" w:right="0"/>
                    <w:rPr>
                      <w:b/>
                      <w:color w:val="000000"/>
                      <w:sz w:val="21"/>
                      <w:szCs w:val="21"/>
                    </w:rPr>
                  </w:pPr>
                  <w:r>
                    <w:rPr>
                      <w:rFonts w:hint="eastAsia"/>
                      <w:b/>
                      <w:color w:val="000000"/>
                      <w:sz w:val="21"/>
                      <w:szCs w:val="21"/>
                    </w:rPr>
                    <w:t>备注</w:t>
                  </w:r>
                </w:p>
              </w:tc>
            </w:tr>
            <w:tr w:rsidR="00817CBB" w:rsidTr="00817CBB">
              <w:trPr>
                <w:trHeight w:val="397"/>
                <w:jc w:val="center"/>
              </w:trPr>
              <w:tc>
                <w:tcPr>
                  <w:tcW w:w="594" w:type="pct"/>
                  <w:vAlign w:val="center"/>
                </w:tcPr>
                <w:p w:rsidR="00817CBB" w:rsidRDefault="00817CBB" w:rsidP="002D7759">
                  <w:pPr>
                    <w:pStyle w:val="10"/>
                    <w:spacing w:beforeLines="10" w:afterLines="10"/>
                    <w:ind w:leftChars="0" w:left="0" w:rightChars="0" w:right="0"/>
                    <w:rPr>
                      <w:color w:val="000000"/>
                      <w:sz w:val="21"/>
                      <w:szCs w:val="21"/>
                    </w:rPr>
                  </w:pPr>
                  <w:r>
                    <w:rPr>
                      <w:rFonts w:hint="eastAsia"/>
                      <w:color w:val="000000"/>
                      <w:sz w:val="21"/>
                      <w:szCs w:val="21"/>
                    </w:rPr>
                    <w:t>1</w:t>
                  </w:r>
                </w:p>
              </w:tc>
              <w:tc>
                <w:tcPr>
                  <w:tcW w:w="1475" w:type="pct"/>
                  <w:vAlign w:val="center"/>
                </w:tcPr>
                <w:p w:rsidR="00817CBB" w:rsidRDefault="00817CBB" w:rsidP="00551D27">
                  <w:pPr>
                    <w:spacing w:line="260" w:lineRule="exact"/>
                    <w:jc w:val="center"/>
                  </w:pPr>
                  <w:r>
                    <w:rPr>
                      <w:rFonts w:hint="eastAsia"/>
                    </w:rPr>
                    <w:t>整经</w:t>
                  </w:r>
                  <w:r>
                    <w:t>机</w:t>
                  </w:r>
                </w:p>
              </w:tc>
              <w:tc>
                <w:tcPr>
                  <w:tcW w:w="1258" w:type="pct"/>
                  <w:vAlign w:val="center"/>
                </w:tcPr>
                <w:p w:rsidR="00817CBB" w:rsidRDefault="008230A0" w:rsidP="002D7759">
                  <w:pPr>
                    <w:pStyle w:val="10"/>
                    <w:spacing w:beforeLines="10" w:afterLines="10"/>
                    <w:ind w:leftChars="0" w:left="0" w:rightChars="0" w:right="0"/>
                    <w:rPr>
                      <w:color w:val="000000"/>
                      <w:sz w:val="21"/>
                      <w:szCs w:val="21"/>
                    </w:rPr>
                  </w:pPr>
                  <w:r>
                    <w:rPr>
                      <w:rFonts w:hint="eastAsia"/>
                      <w:color w:val="000000"/>
                      <w:sz w:val="21"/>
                      <w:szCs w:val="21"/>
                    </w:rPr>
                    <w:t>3</w:t>
                  </w:r>
                </w:p>
              </w:tc>
              <w:tc>
                <w:tcPr>
                  <w:tcW w:w="1673" w:type="pct"/>
                  <w:vAlign w:val="center"/>
                </w:tcPr>
                <w:p w:rsidR="00817CBB" w:rsidRDefault="00817CBB" w:rsidP="002D7759">
                  <w:pPr>
                    <w:pStyle w:val="10"/>
                    <w:spacing w:beforeLines="10" w:afterLines="10"/>
                    <w:ind w:leftChars="0" w:left="0" w:rightChars="0" w:right="0"/>
                    <w:rPr>
                      <w:color w:val="000000"/>
                      <w:sz w:val="21"/>
                      <w:szCs w:val="21"/>
                    </w:rPr>
                  </w:pPr>
                  <w:r>
                    <w:rPr>
                      <w:rFonts w:hint="eastAsia"/>
                      <w:color w:val="000000"/>
                      <w:sz w:val="21"/>
                      <w:szCs w:val="21"/>
                    </w:rPr>
                    <w:t>/</w:t>
                  </w:r>
                </w:p>
              </w:tc>
            </w:tr>
            <w:tr w:rsidR="00817CBB" w:rsidTr="00817CBB">
              <w:trPr>
                <w:trHeight w:val="397"/>
                <w:jc w:val="center"/>
              </w:trPr>
              <w:tc>
                <w:tcPr>
                  <w:tcW w:w="594" w:type="pct"/>
                  <w:vAlign w:val="center"/>
                </w:tcPr>
                <w:p w:rsidR="00817CBB" w:rsidRDefault="00817CBB" w:rsidP="002D7759">
                  <w:pPr>
                    <w:pStyle w:val="10"/>
                    <w:spacing w:beforeLines="10" w:afterLines="10"/>
                    <w:ind w:leftChars="0" w:left="0" w:rightChars="0" w:right="0"/>
                    <w:rPr>
                      <w:color w:val="000000"/>
                      <w:sz w:val="21"/>
                      <w:szCs w:val="21"/>
                    </w:rPr>
                  </w:pPr>
                  <w:r>
                    <w:rPr>
                      <w:rFonts w:hint="eastAsia"/>
                      <w:color w:val="000000"/>
                      <w:sz w:val="21"/>
                      <w:szCs w:val="21"/>
                    </w:rPr>
                    <w:t>2</w:t>
                  </w:r>
                </w:p>
              </w:tc>
              <w:tc>
                <w:tcPr>
                  <w:tcW w:w="1475" w:type="pct"/>
                  <w:vAlign w:val="center"/>
                </w:tcPr>
                <w:p w:rsidR="00817CBB" w:rsidRDefault="00817CBB" w:rsidP="00551D27">
                  <w:pPr>
                    <w:spacing w:line="260" w:lineRule="exact"/>
                    <w:jc w:val="center"/>
                  </w:pPr>
                  <w:r>
                    <w:rPr>
                      <w:rFonts w:hint="eastAsia"/>
                    </w:rPr>
                    <w:t>上浆</w:t>
                  </w:r>
                  <w:r>
                    <w:t>机</w:t>
                  </w:r>
                </w:p>
              </w:tc>
              <w:tc>
                <w:tcPr>
                  <w:tcW w:w="1258" w:type="pct"/>
                  <w:vAlign w:val="center"/>
                </w:tcPr>
                <w:p w:rsidR="00817CBB" w:rsidRDefault="008230A0" w:rsidP="002D7759">
                  <w:pPr>
                    <w:pStyle w:val="10"/>
                    <w:spacing w:beforeLines="10" w:afterLines="10"/>
                    <w:ind w:leftChars="0" w:left="0" w:rightChars="0" w:right="0"/>
                    <w:rPr>
                      <w:color w:val="000000"/>
                      <w:sz w:val="21"/>
                      <w:szCs w:val="21"/>
                    </w:rPr>
                  </w:pPr>
                  <w:r>
                    <w:rPr>
                      <w:rFonts w:hint="eastAsia"/>
                      <w:color w:val="000000"/>
                      <w:sz w:val="21"/>
                      <w:szCs w:val="21"/>
                    </w:rPr>
                    <w:t>3</w:t>
                  </w:r>
                </w:p>
              </w:tc>
              <w:tc>
                <w:tcPr>
                  <w:tcW w:w="1673" w:type="pct"/>
                  <w:vAlign w:val="center"/>
                </w:tcPr>
                <w:p w:rsidR="00817CBB" w:rsidRDefault="00817CBB" w:rsidP="002D7759">
                  <w:pPr>
                    <w:pStyle w:val="10"/>
                    <w:spacing w:beforeLines="10" w:afterLines="10"/>
                    <w:ind w:leftChars="0" w:left="0" w:rightChars="0" w:right="0"/>
                    <w:rPr>
                      <w:color w:val="000000"/>
                      <w:sz w:val="21"/>
                      <w:szCs w:val="21"/>
                    </w:rPr>
                  </w:pPr>
                  <w:r>
                    <w:rPr>
                      <w:rFonts w:hint="eastAsia"/>
                      <w:color w:val="000000"/>
                      <w:sz w:val="21"/>
                      <w:szCs w:val="21"/>
                    </w:rPr>
                    <w:t>/</w:t>
                  </w:r>
                </w:p>
              </w:tc>
            </w:tr>
            <w:tr w:rsidR="00817CBB" w:rsidTr="00817CBB">
              <w:trPr>
                <w:trHeight w:val="397"/>
                <w:jc w:val="center"/>
              </w:trPr>
              <w:tc>
                <w:tcPr>
                  <w:tcW w:w="594" w:type="pct"/>
                  <w:vAlign w:val="center"/>
                </w:tcPr>
                <w:p w:rsidR="00817CBB" w:rsidRDefault="00817CBB" w:rsidP="002D7759">
                  <w:pPr>
                    <w:pStyle w:val="10"/>
                    <w:spacing w:beforeLines="10" w:afterLines="10"/>
                    <w:ind w:leftChars="0" w:left="0" w:rightChars="0" w:right="0"/>
                    <w:rPr>
                      <w:color w:val="000000"/>
                      <w:sz w:val="21"/>
                      <w:szCs w:val="21"/>
                    </w:rPr>
                  </w:pPr>
                  <w:r>
                    <w:rPr>
                      <w:rFonts w:hint="eastAsia"/>
                      <w:color w:val="000000"/>
                      <w:sz w:val="21"/>
                      <w:szCs w:val="21"/>
                    </w:rPr>
                    <w:t>3</w:t>
                  </w:r>
                </w:p>
              </w:tc>
              <w:tc>
                <w:tcPr>
                  <w:tcW w:w="1475" w:type="pct"/>
                  <w:vAlign w:val="center"/>
                </w:tcPr>
                <w:p w:rsidR="00817CBB" w:rsidRDefault="00817CBB" w:rsidP="00107EA6">
                  <w:pPr>
                    <w:spacing w:line="260" w:lineRule="exact"/>
                    <w:jc w:val="center"/>
                    <w:rPr>
                      <w:color w:val="000000"/>
                      <w:szCs w:val="21"/>
                    </w:rPr>
                  </w:pPr>
                  <w:r>
                    <w:t>并轴机</w:t>
                  </w:r>
                </w:p>
              </w:tc>
              <w:tc>
                <w:tcPr>
                  <w:tcW w:w="1258" w:type="pct"/>
                  <w:vAlign w:val="center"/>
                </w:tcPr>
                <w:p w:rsidR="00817CBB" w:rsidRDefault="008230A0" w:rsidP="002D7759">
                  <w:pPr>
                    <w:pStyle w:val="10"/>
                    <w:spacing w:beforeLines="10" w:afterLines="10"/>
                    <w:ind w:leftChars="0" w:left="0" w:rightChars="0" w:right="0"/>
                    <w:rPr>
                      <w:color w:val="000000"/>
                      <w:sz w:val="21"/>
                      <w:szCs w:val="21"/>
                    </w:rPr>
                  </w:pPr>
                  <w:r>
                    <w:rPr>
                      <w:rFonts w:hint="eastAsia"/>
                      <w:color w:val="000000"/>
                      <w:sz w:val="21"/>
                      <w:szCs w:val="21"/>
                    </w:rPr>
                    <w:t>2</w:t>
                  </w:r>
                </w:p>
              </w:tc>
              <w:tc>
                <w:tcPr>
                  <w:tcW w:w="1673" w:type="pct"/>
                  <w:vAlign w:val="center"/>
                </w:tcPr>
                <w:p w:rsidR="00817CBB" w:rsidRDefault="00817CBB" w:rsidP="002D7759">
                  <w:pPr>
                    <w:pStyle w:val="10"/>
                    <w:spacing w:beforeLines="10" w:afterLines="10"/>
                    <w:ind w:leftChars="0" w:left="0" w:rightChars="0" w:right="0"/>
                    <w:rPr>
                      <w:color w:val="000000"/>
                      <w:sz w:val="21"/>
                      <w:szCs w:val="21"/>
                    </w:rPr>
                  </w:pPr>
                  <w:r>
                    <w:rPr>
                      <w:rFonts w:hint="eastAsia"/>
                      <w:color w:val="000000"/>
                      <w:sz w:val="21"/>
                      <w:szCs w:val="21"/>
                    </w:rPr>
                    <w:t>/</w:t>
                  </w:r>
                </w:p>
              </w:tc>
            </w:tr>
            <w:tr w:rsidR="00817CBB" w:rsidTr="00817CBB">
              <w:trPr>
                <w:trHeight w:val="397"/>
                <w:jc w:val="center"/>
              </w:trPr>
              <w:tc>
                <w:tcPr>
                  <w:tcW w:w="594" w:type="pct"/>
                  <w:vAlign w:val="center"/>
                </w:tcPr>
                <w:p w:rsidR="00817CBB" w:rsidRDefault="00817CBB" w:rsidP="002D7759">
                  <w:pPr>
                    <w:pStyle w:val="10"/>
                    <w:spacing w:beforeLines="10" w:afterLines="10"/>
                    <w:ind w:leftChars="0" w:left="0" w:rightChars="0" w:right="0"/>
                    <w:rPr>
                      <w:color w:val="000000"/>
                      <w:sz w:val="21"/>
                      <w:szCs w:val="21"/>
                    </w:rPr>
                  </w:pPr>
                  <w:r>
                    <w:rPr>
                      <w:rFonts w:hint="eastAsia"/>
                      <w:color w:val="000000"/>
                      <w:sz w:val="21"/>
                      <w:szCs w:val="21"/>
                    </w:rPr>
                    <w:t>4</w:t>
                  </w:r>
                </w:p>
              </w:tc>
              <w:tc>
                <w:tcPr>
                  <w:tcW w:w="1475" w:type="pct"/>
                  <w:vAlign w:val="center"/>
                </w:tcPr>
                <w:p w:rsidR="00817CBB" w:rsidRPr="00551D27" w:rsidRDefault="00817CBB" w:rsidP="002D7759">
                  <w:pPr>
                    <w:pStyle w:val="10"/>
                    <w:spacing w:beforeLines="10" w:afterLines="10"/>
                    <w:ind w:leftChars="0" w:left="0" w:rightChars="0" w:right="0"/>
                    <w:rPr>
                      <w:color w:val="000000"/>
                      <w:sz w:val="21"/>
                      <w:szCs w:val="21"/>
                    </w:rPr>
                  </w:pPr>
                  <w:r w:rsidRPr="00551D27">
                    <w:rPr>
                      <w:rFonts w:hint="eastAsia"/>
                      <w:color w:val="000000"/>
                      <w:sz w:val="21"/>
                      <w:szCs w:val="21"/>
                    </w:rPr>
                    <w:t>分绞机</w:t>
                  </w:r>
                </w:p>
              </w:tc>
              <w:tc>
                <w:tcPr>
                  <w:tcW w:w="1258" w:type="pct"/>
                  <w:vAlign w:val="center"/>
                </w:tcPr>
                <w:p w:rsidR="00817CBB" w:rsidRPr="00551D27" w:rsidRDefault="008230A0" w:rsidP="002D7759">
                  <w:pPr>
                    <w:pStyle w:val="10"/>
                    <w:spacing w:beforeLines="10" w:afterLines="10"/>
                    <w:ind w:leftChars="0" w:left="0" w:rightChars="0" w:right="0"/>
                    <w:rPr>
                      <w:color w:val="000000"/>
                      <w:sz w:val="21"/>
                      <w:szCs w:val="21"/>
                    </w:rPr>
                  </w:pPr>
                  <w:r>
                    <w:rPr>
                      <w:rFonts w:hint="eastAsia"/>
                      <w:color w:val="000000"/>
                      <w:sz w:val="21"/>
                      <w:szCs w:val="21"/>
                    </w:rPr>
                    <w:t>2</w:t>
                  </w:r>
                </w:p>
              </w:tc>
              <w:tc>
                <w:tcPr>
                  <w:tcW w:w="1673" w:type="pct"/>
                  <w:vAlign w:val="center"/>
                </w:tcPr>
                <w:p w:rsidR="00817CBB" w:rsidRPr="00551D27" w:rsidRDefault="00817CBB" w:rsidP="002D7759">
                  <w:pPr>
                    <w:pStyle w:val="10"/>
                    <w:spacing w:beforeLines="10" w:afterLines="10"/>
                    <w:ind w:leftChars="0" w:left="0" w:rightChars="0" w:right="0"/>
                    <w:rPr>
                      <w:color w:val="000000"/>
                      <w:sz w:val="21"/>
                      <w:szCs w:val="21"/>
                    </w:rPr>
                  </w:pPr>
                  <w:r w:rsidRPr="00551D27">
                    <w:rPr>
                      <w:rFonts w:hint="eastAsia"/>
                      <w:color w:val="000000"/>
                      <w:sz w:val="21"/>
                      <w:szCs w:val="21"/>
                    </w:rPr>
                    <w:t>/</w:t>
                  </w:r>
                </w:p>
              </w:tc>
            </w:tr>
            <w:tr w:rsidR="00817CBB" w:rsidTr="00817CBB">
              <w:trPr>
                <w:trHeight w:val="397"/>
                <w:jc w:val="center"/>
              </w:trPr>
              <w:tc>
                <w:tcPr>
                  <w:tcW w:w="594" w:type="pct"/>
                  <w:vAlign w:val="center"/>
                </w:tcPr>
                <w:p w:rsidR="00817CBB" w:rsidRDefault="00817CBB" w:rsidP="002D7759">
                  <w:pPr>
                    <w:pStyle w:val="10"/>
                    <w:spacing w:beforeLines="10" w:afterLines="10"/>
                    <w:ind w:leftChars="0" w:left="0" w:rightChars="0" w:right="0"/>
                    <w:rPr>
                      <w:color w:val="000000"/>
                      <w:sz w:val="21"/>
                      <w:szCs w:val="21"/>
                    </w:rPr>
                  </w:pPr>
                  <w:r>
                    <w:rPr>
                      <w:rFonts w:hint="eastAsia"/>
                      <w:color w:val="000000"/>
                      <w:sz w:val="21"/>
                      <w:szCs w:val="21"/>
                    </w:rPr>
                    <w:t>5</w:t>
                  </w:r>
                </w:p>
              </w:tc>
              <w:tc>
                <w:tcPr>
                  <w:tcW w:w="1475" w:type="pct"/>
                  <w:vAlign w:val="center"/>
                </w:tcPr>
                <w:p w:rsidR="00817CBB" w:rsidRPr="00551D27" w:rsidRDefault="00817CBB" w:rsidP="002D7759">
                  <w:pPr>
                    <w:pStyle w:val="10"/>
                    <w:spacing w:beforeLines="10" w:afterLines="10"/>
                    <w:ind w:leftChars="0" w:left="0" w:rightChars="0" w:right="0"/>
                    <w:rPr>
                      <w:color w:val="000000"/>
                      <w:sz w:val="21"/>
                      <w:szCs w:val="21"/>
                    </w:rPr>
                  </w:pPr>
                  <w:r w:rsidRPr="00551D27">
                    <w:rPr>
                      <w:color w:val="000000"/>
                      <w:sz w:val="21"/>
                      <w:szCs w:val="21"/>
                    </w:rPr>
                    <w:t>燃气蒸汽锅炉</w:t>
                  </w:r>
                </w:p>
              </w:tc>
              <w:tc>
                <w:tcPr>
                  <w:tcW w:w="1258" w:type="pct"/>
                  <w:vAlign w:val="center"/>
                </w:tcPr>
                <w:p w:rsidR="00817CBB" w:rsidRPr="00551D27" w:rsidRDefault="0085132F">
                  <w:pPr>
                    <w:pStyle w:val="10"/>
                    <w:spacing w:before="46" w:after="46"/>
                    <w:ind w:left="-32" w:right="-32"/>
                    <w:rPr>
                      <w:color w:val="000000"/>
                      <w:sz w:val="21"/>
                      <w:szCs w:val="21"/>
                    </w:rPr>
                  </w:pPr>
                  <w:r>
                    <w:rPr>
                      <w:rFonts w:hint="eastAsia"/>
                      <w:color w:val="000000"/>
                      <w:sz w:val="21"/>
                      <w:szCs w:val="21"/>
                    </w:rPr>
                    <w:t>1</w:t>
                  </w:r>
                </w:p>
              </w:tc>
              <w:tc>
                <w:tcPr>
                  <w:tcW w:w="1673" w:type="pct"/>
                  <w:vAlign w:val="center"/>
                </w:tcPr>
                <w:p w:rsidR="00817CBB" w:rsidRPr="00551D27" w:rsidRDefault="0085132F" w:rsidP="002D7759">
                  <w:pPr>
                    <w:pStyle w:val="10"/>
                    <w:spacing w:beforeLines="10" w:afterLines="10"/>
                    <w:ind w:leftChars="0" w:left="0" w:rightChars="0" w:right="0"/>
                    <w:rPr>
                      <w:color w:val="000000"/>
                      <w:sz w:val="21"/>
                      <w:szCs w:val="21"/>
                    </w:rPr>
                  </w:pPr>
                  <w:r>
                    <w:rPr>
                      <w:rFonts w:hint="eastAsia"/>
                      <w:color w:val="000000"/>
                      <w:sz w:val="21"/>
                      <w:szCs w:val="21"/>
                    </w:rPr>
                    <w:t>/</w:t>
                  </w:r>
                </w:p>
              </w:tc>
            </w:tr>
          </w:tbl>
          <w:p w:rsidR="008B370C" w:rsidRDefault="008B370C">
            <w:pPr>
              <w:spacing w:line="460" w:lineRule="exact"/>
              <w:rPr>
                <w:rFonts w:eastAsia="黑体"/>
                <w:b/>
                <w:sz w:val="24"/>
                <w:szCs w:val="24"/>
              </w:rPr>
            </w:pPr>
            <w:r>
              <w:rPr>
                <w:rFonts w:eastAsia="黑体"/>
                <w:b/>
                <w:sz w:val="24"/>
                <w:szCs w:val="24"/>
              </w:rPr>
              <w:t>五、主要原辅材料及能</w:t>
            </w:r>
            <w:r>
              <w:rPr>
                <w:rFonts w:eastAsia="黑体" w:hint="eastAsia"/>
                <w:b/>
                <w:sz w:val="24"/>
                <w:szCs w:val="24"/>
              </w:rPr>
              <w:t>源</w:t>
            </w:r>
            <w:r>
              <w:rPr>
                <w:rFonts w:eastAsia="黑体"/>
                <w:b/>
                <w:sz w:val="24"/>
                <w:szCs w:val="24"/>
              </w:rPr>
              <w:t>资源消耗</w:t>
            </w:r>
          </w:p>
          <w:p w:rsidR="008B370C" w:rsidRDefault="008B370C" w:rsidP="008B370C">
            <w:pPr>
              <w:spacing w:line="460" w:lineRule="exact"/>
              <w:ind w:firstLineChars="200" w:firstLine="487"/>
              <w:rPr>
                <w:bCs/>
                <w:sz w:val="24"/>
                <w:szCs w:val="24"/>
              </w:rPr>
            </w:pPr>
            <w:r>
              <w:rPr>
                <w:bCs/>
                <w:sz w:val="24"/>
                <w:szCs w:val="24"/>
              </w:rPr>
              <w:t>项目主要原辅材料消耗情况见下表</w:t>
            </w:r>
            <w:r>
              <w:rPr>
                <w:bCs/>
                <w:sz w:val="24"/>
                <w:szCs w:val="24"/>
              </w:rPr>
              <w:t>1-</w:t>
            </w:r>
            <w:r w:rsidR="00817CBB">
              <w:rPr>
                <w:rFonts w:hint="eastAsia"/>
                <w:bCs/>
                <w:sz w:val="24"/>
                <w:szCs w:val="24"/>
              </w:rPr>
              <w:t>3</w:t>
            </w:r>
            <w:r>
              <w:rPr>
                <w:rFonts w:hint="eastAsia"/>
                <w:bCs/>
                <w:sz w:val="24"/>
                <w:szCs w:val="24"/>
              </w:rPr>
              <w:t>。</w:t>
            </w:r>
          </w:p>
          <w:p w:rsidR="008B370C" w:rsidRDefault="008B370C" w:rsidP="008B370C">
            <w:pPr>
              <w:spacing w:line="460" w:lineRule="exact"/>
              <w:ind w:firstLineChars="400" w:firstLine="977"/>
              <w:rPr>
                <w:rFonts w:eastAsia="黑体"/>
                <w:b/>
                <w:sz w:val="24"/>
                <w:szCs w:val="24"/>
              </w:rPr>
            </w:pPr>
            <w:r>
              <w:rPr>
                <w:rFonts w:eastAsia="黑体"/>
                <w:b/>
                <w:sz w:val="24"/>
                <w:szCs w:val="24"/>
              </w:rPr>
              <w:t>表</w:t>
            </w:r>
            <w:r>
              <w:rPr>
                <w:rFonts w:eastAsia="黑体"/>
                <w:b/>
                <w:sz w:val="24"/>
                <w:szCs w:val="24"/>
              </w:rPr>
              <w:t>1-</w:t>
            </w:r>
            <w:r w:rsidR="00817CBB">
              <w:rPr>
                <w:rFonts w:eastAsia="黑体" w:hint="eastAsia"/>
                <w:b/>
                <w:sz w:val="24"/>
                <w:szCs w:val="24"/>
              </w:rPr>
              <w:t>3</w:t>
            </w:r>
            <w:r>
              <w:rPr>
                <w:rFonts w:eastAsia="黑体"/>
                <w:b/>
                <w:sz w:val="24"/>
                <w:szCs w:val="24"/>
              </w:rPr>
              <w:t xml:space="preserve">             </w:t>
            </w:r>
            <w:r>
              <w:rPr>
                <w:rFonts w:eastAsia="黑体"/>
                <w:b/>
                <w:sz w:val="24"/>
                <w:szCs w:val="24"/>
              </w:rPr>
              <w:t>项目原辅材料消耗一览表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4"/>
              <w:gridCol w:w="1633"/>
              <w:gridCol w:w="1750"/>
              <w:gridCol w:w="1332"/>
              <w:gridCol w:w="2170"/>
            </w:tblGrid>
            <w:tr w:rsidR="008B370C" w:rsidTr="008D23A3">
              <w:trPr>
                <w:trHeight w:val="507"/>
                <w:jc w:val="center"/>
              </w:trPr>
              <w:tc>
                <w:tcPr>
                  <w:tcW w:w="1864" w:type="dxa"/>
                  <w:vAlign w:val="center"/>
                </w:tcPr>
                <w:p w:rsidR="008B370C" w:rsidRPr="008D23A3" w:rsidRDefault="008B370C">
                  <w:pPr>
                    <w:spacing w:line="240" w:lineRule="exact"/>
                    <w:jc w:val="center"/>
                    <w:rPr>
                      <w:b/>
                    </w:rPr>
                  </w:pPr>
                  <w:r w:rsidRPr="008D23A3">
                    <w:rPr>
                      <w:b/>
                    </w:rPr>
                    <w:t>原辅材料名称</w:t>
                  </w:r>
                </w:p>
              </w:tc>
              <w:tc>
                <w:tcPr>
                  <w:tcW w:w="1633" w:type="dxa"/>
                  <w:vAlign w:val="center"/>
                </w:tcPr>
                <w:p w:rsidR="008B370C" w:rsidRPr="008D23A3" w:rsidRDefault="008B370C">
                  <w:pPr>
                    <w:spacing w:line="240" w:lineRule="exact"/>
                    <w:jc w:val="center"/>
                    <w:rPr>
                      <w:b/>
                    </w:rPr>
                  </w:pPr>
                  <w:r w:rsidRPr="008D23A3">
                    <w:rPr>
                      <w:b/>
                    </w:rPr>
                    <w:t>年用量</w:t>
                  </w:r>
                </w:p>
              </w:tc>
              <w:tc>
                <w:tcPr>
                  <w:tcW w:w="1750" w:type="dxa"/>
                  <w:vAlign w:val="center"/>
                </w:tcPr>
                <w:p w:rsidR="008B370C" w:rsidRPr="008D23A3" w:rsidRDefault="008B370C">
                  <w:pPr>
                    <w:spacing w:line="240" w:lineRule="exact"/>
                    <w:jc w:val="center"/>
                    <w:rPr>
                      <w:b/>
                    </w:rPr>
                  </w:pPr>
                  <w:r w:rsidRPr="008D23A3">
                    <w:rPr>
                      <w:b/>
                    </w:rPr>
                    <w:t>包装方式</w:t>
                  </w:r>
                </w:p>
              </w:tc>
              <w:tc>
                <w:tcPr>
                  <w:tcW w:w="1332" w:type="dxa"/>
                  <w:vAlign w:val="center"/>
                </w:tcPr>
                <w:p w:rsidR="008B370C" w:rsidRPr="008D23A3" w:rsidRDefault="008B370C">
                  <w:pPr>
                    <w:spacing w:line="240" w:lineRule="exact"/>
                    <w:jc w:val="center"/>
                    <w:rPr>
                      <w:b/>
                    </w:rPr>
                  </w:pPr>
                  <w:r w:rsidRPr="008D23A3">
                    <w:rPr>
                      <w:b/>
                    </w:rPr>
                    <w:t>包装</w:t>
                  </w:r>
                </w:p>
                <w:p w:rsidR="008B370C" w:rsidRPr="008D23A3" w:rsidRDefault="008B370C">
                  <w:pPr>
                    <w:spacing w:line="240" w:lineRule="exact"/>
                    <w:jc w:val="center"/>
                    <w:rPr>
                      <w:b/>
                    </w:rPr>
                  </w:pPr>
                  <w:r w:rsidRPr="008D23A3">
                    <w:rPr>
                      <w:b/>
                    </w:rPr>
                    <w:t>规格</w:t>
                  </w:r>
                </w:p>
              </w:tc>
              <w:tc>
                <w:tcPr>
                  <w:tcW w:w="2170" w:type="dxa"/>
                  <w:vAlign w:val="center"/>
                </w:tcPr>
                <w:p w:rsidR="008B370C" w:rsidRPr="008D23A3" w:rsidRDefault="008B370C">
                  <w:pPr>
                    <w:spacing w:line="240" w:lineRule="exact"/>
                    <w:jc w:val="center"/>
                    <w:rPr>
                      <w:b/>
                    </w:rPr>
                  </w:pPr>
                  <w:r w:rsidRPr="008D23A3">
                    <w:rPr>
                      <w:b/>
                    </w:rPr>
                    <w:t>全厂最大储存量</w:t>
                  </w:r>
                </w:p>
              </w:tc>
            </w:tr>
            <w:tr w:rsidR="008B370C" w:rsidTr="00817CBB">
              <w:trPr>
                <w:jc w:val="center"/>
              </w:trPr>
              <w:tc>
                <w:tcPr>
                  <w:tcW w:w="1864" w:type="dxa"/>
                  <w:vAlign w:val="center"/>
                </w:tcPr>
                <w:p w:rsidR="008B370C" w:rsidRDefault="008B370C">
                  <w:pPr>
                    <w:spacing w:line="240" w:lineRule="exact"/>
                    <w:jc w:val="center"/>
                  </w:pPr>
                  <w:r>
                    <w:rPr>
                      <w:rFonts w:hint="eastAsia"/>
                    </w:rPr>
                    <w:t>涤纶长丝</w:t>
                  </w:r>
                </w:p>
              </w:tc>
              <w:tc>
                <w:tcPr>
                  <w:tcW w:w="1633" w:type="dxa"/>
                  <w:vAlign w:val="center"/>
                </w:tcPr>
                <w:p w:rsidR="008B370C" w:rsidRDefault="00C815F8">
                  <w:pPr>
                    <w:spacing w:line="240" w:lineRule="exact"/>
                    <w:jc w:val="center"/>
                  </w:pPr>
                  <w:r>
                    <w:rPr>
                      <w:rFonts w:hint="eastAsia"/>
                    </w:rPr>
                    <w:t>8</w:t>
                  </w:r>
                  <w:r w:rsidR="008B370C">
                    <w:rPr>
                      <w:rFonts w:hint="eastAsia"/>
                    </w:rPr>
                    <w:t>00</w:t>
                  </w:r>
                  <w:r w:rsidR="008230A0">
                    <w:rPr>
                      <w:rFonts w:hint="eastAsia"/>
                    </w:rPr>
                    <w:t>0</w:t>
                  </w:r>
                  <w:r w:rsidR="008B370C">
                    <w:rPr>
                      <w:rFonts w:hint="eastAsia"/>
                    </w:rPr>
                    <w:t>t</w:t>
                  </w:r>
                </w:p>
              </w:tc>
              <w:tc>
                <w:tcPr>
                  <w:tcW w:w="1750" w:type="dxa"/>
                  <w:vAlign w:val="center"/>
                </w:tcPr>
                <w:p w:rsidR="008B370C" w:rsidRDefault="008B370C">
                  <w:pPr>
                    <w:spacing w:line="240" w:lineRule="exact"/>
                    <w:jc w:val="center"/>
                  </w:pPr>
                  <w:r>
                    <w:rPr>
                      <w:rFonts w:hint="eastAsia"/>
                    </w:rPr>
                    <w:t>纸箱包装或托盘包装</w:t>
                  </w:r>
                </w:p>
              </w:tc>
              <w:tc>
                <w:tcPr>
                  <w:tcW w:w="1332" w:type="dxa"/>
                  <w:vAlign w:val="center"/>
                </w:tcPr>
                <w:p w:rsidR="008B370C" w:rsidRDefault="008B370C">
                  <w:pPr>
                    <w:spacing w:line="240" w:lineRule="exact"/>
                    <w:jc w:val="center"/>
                  </w:pPr>
                  <w:r>
                    <w:rPr>
                      <w:rFonts w:hint="eastAsia"/>
                    </w:rPr>
                    <w:t>756kg/</w:t>
                  </w:r>
                  <w:r>
                    <w:rPr>
                      <w:rFonts w:hint="eastAsia"/>
                    </w:rPr>
                    <w:t>包</w:t>
                  </w:r>
                </w:p>
              </w:tc>
              <w:tc>
                <w:tcPr>
                  <w:tcW w:w="2170" w:type="dxa"/>
                  <w:vAlign w:val="center"/>
                </w:tcPr>
                <w:p w:rsidR="008B370C" w:rsidRDefault="008B370C">
                  <w:pPr>
                    <w:spacing w:line="240" w:lineRule="exact"/>
                    <w:jc w:val="center"/>
                  </w:pPr>
                  <w:r>
                    <w:rPr>
                      <w:rFonts w:hint="eastAsia"/>
                    </w:rPr>
                    <w:t>50t</w:t>
                  </w:r>
                </w:p>
              </w:tc>
            </w:tr>
            <w:tr w:rsidR="008B370C" w:rsidTr="00817CBB">
              <w:trPr>
                <w:trHeight w:val="429"/>
                <w:jc w:val="center"/>
              </w:trPr>
              <w:tc>
                <w:tcPr>
                  <w:tcW w:w="1864" w:type="dxa"/>
                  <w:vAlign w:val="center"/>
                </w:tcPr>
                <w:p w:rsidR="008B370C" w:rsidRDefault="008B370C">
                  <w:pPr>
                    <w:spacing w:line="240" w:lineRule="exact"/>
                    <w:jc w:val="center"/>
                  </w:pPr>
                  <w:r>
                    <w:rPr>
                      <w:rFonts w:hint="eastAsia"/>
                    </w:rPr>
                    <w:t>环保浆料</w:t>
                  </w:r>
                </w:p>
              </w:tc>
              <w:tc>
                <w:tcPr>
                  <w:tcW w:w="1633" w:type="dxa"/>
                  <w:vAlign w:val="center"/>
                </w:tcPr>
                <w:p w:rsidR="008B370C" w:rsidRDefault="008B370C" w:rsidP="00C815F8">
                  <w:pPr>
                    <w:spacing w:line="240" w:lineRule="exact"/>
                    <w:jc w:val="center"/>
                  </w:pPr>
                  <w:r>
                    <w:rPr>
                      <w:rFonts w:hint="eastAsia"/>
                    </w:rPr>
                    <w:t>1</w:t>
                  </w:r>
                  <w:r w:rsidR="00C815F8">
                    <w:rPr>
                      <w:rFonts w:hint="eastAsia"/>
                    </w:rPr>
                    <w:t>6</w:t>
                  </w:r>
                  <w:r>
                    <w:rPr>
                      <w:rFonts w:hint="eastAsia"/>
                    </w:rPr>
                    <w:t>0</w:t>
                  </w:r>
                  <w:r w:rsidR="008230A0">
                    <w:rPr>
                      <w:rFonts w:hint="eastAsia"/>
                    </w:rPr>
                    <w:t>0</w:t>
                  </w:r>
                  <w:r>
                    <w:rPr>
                      <w:rFonts w:hint="eastAsia"/>
                    </w:rPr>
                    <w:t>t</w:t>
                  </w:r>
                </w:p>
              </w:tc>
              <w:tc>
                <w:tcPr>
                  <w:tcW w:w="1750" w:type="dxa"/>
                  <w:vAlign w:val="center"/>
                </w:tcPr>
                <w:p w:rsidR="008B370C" w:rsidRDefault="008B370C">
                  <w:pPr>
                    <w:spacing w:line="240" w:lineRule="exact"/>
                    <w:jc w:val="center"/>
                  </w:pPr>
                  <w:r>
                    <w:rPr>
                      <w:rFonts w:hint="eastAsia"/>
                    </w:rPr>
                    <w:t>桶装</w:t>
                  </w:r>
                </w:p>
              </w:tc>
              <w:tc>
                <w:tcPr>
                  <w:tcW w:w="1332" w:type="dxa"/>
                  <w:vAlign w:val="center"/>
                </w:tcPr>
                <w:p w:rsidR="008B370C" w:rsidRDefault="008B370C">
                  <w:pPr>
                    <w:spacing w:line="240" w:lineRule="exact"/>
                    <w:jc w:val="center"/>
                  </w:pPr>
                  <w:r>
                    <w:rPr>
                      <w:rFonts w:hint="eastAsia"/>
                    </w:rPr>
                    <w:t>200kg/</w:t>
                  </w:r>
                  <w:r>
                    <w:rPr>
                      <w:rFonts w:hint="eastAsia"/>
                    </w:rPr>
                    <w:t>桶</w:t>
                  </w:r>
                </w:p>
              </w:tc>
              <w:tc>
                <w:tcPr>
                  <w:tcW w:w="2170" w:type="dxa"/>
                  <w:vAlign w:val="center"/>
                </w:tcPr>
                <w:p w:rsidR="008B370C" w:rsidRDefault="008B370C">
                  <w:pPr>
                    <w:spacing w:line="240" w:lineRule="exact"/>
                    <w:jc w:val="center"/>
                  </w:pPr>
                  <w:r>
                    <w:rPr>
                      <w:rFonts w:hint="eastAsia"/>
                    </w:rPr>
                    <w:t>2t</w:t>
                  </w:r>
                </w:p>
              </w:tc>
            </w:tr>
            <w:tr w:rsidR="008B370C" w:rsidTr="00817CBB">
              <w:trPr>
                <w:trHeight w:val="449"/>
                <w:jc w:val="center"/>
              </w:trPr>
              <w:tc>
                <w:tcPr>
                  <w:tcW w:w="1864" w:type="dxa"/>
                  <w:vAlign w:val="center"/>
                </w:tcPr>
                <w:p w:rsidR="008B370C" w:rsidRDefault="008B370C">
                  <w:pPr>
                    <w:spacing w:line="240" w:lineRule="exact"/>
                    <w:jc w:val="center"/>
                  </w:pPr>
                  <w:r>
                    <w:rPr>
                      <w:rFonts w:hint="eastAsia"/>
                    </w:rPr>
                    <w:t>天然气</w:t>
                  </w:r>
                </w:p>
              </w:tc>
              <w:tc>
                <w:tcPr>
                  <w:tcW w:w="1633" w:type="dxa"/>
                  <w:vAlign w:val="center"/>
                </w:tcPr>
                <w:p w:rsidR="008B370C" w:rsidRDefault="008D23A3">
                  <w:pPr>
                    <w:spacing w:line="240" w:lineRule="exact"/>
                    <w:jc w:val="center"/>
                  </w:pPr>
                  <w:r>
                    <w:rPr>
                      <w:rFonts w:hint="eastAsia"/>
                    </w:rPr>
                    <w:t>1583000</w:t>
                  </w:r>
                  <w:r w:rsidR="008B370C">
                    <w:rPr>
                      <w:rFonts w:hint="eastAsia"/>
                    </w:rPr>
                    <w:t>m</w:t>
                  </w:r>
                  <w:r w:rsidR="008B370C">
                    <w:rPr>
                      <w:rFonts w:hint="eastAsia"/>
                      <w:szCs w:val="21"/>
                      <w:vertAlign w:val="superscript"/>
                    </w:rPr>
                    <w:t>3</w:t>
                  </w:r>
                </w:p>
              </w:tc>
              <w:tc>
                <w:tcPr>
                  <w:tcW w:w="1750" w:type="dxa"/>
                  <w:vAlign w:val="center"/>
                </w:tcPr>
                <w:p w:rsidR="008B370C" w:rsidRDefault="008B370C">
                  <w:pPr>
                    <w:spacing w:line="240" w:lineRule="exact"/>
                    <w:jc w:val="center"/>
                  </w:pPr>
                  <w:r>
                    <w:rPr>
                      <w:rFonts w:hint="eastAsia"/>
                    </w:rPr>
                    <w:t>管道天然气</w:t>
                  </w:r>
                </w:p>
              </w:tc>
              <w:tc>
                <w:tcPr>
                  <w:tcW w:w="1332" w:type="dxa"/>
                  <w:vAlign w:val="center"/>
                </w:tcPr>
                <w:p w:rsidR="008B370C" w:rsidRDefault="008B370C">
                  <w:pPr>
                    <w:spacing w:line="240" w:lineRule="exact"/>
                    <w:jc w:val="center"/>
                  </w:pPr>
                  <w:r>
                    <w:rPr>
                      <w:rFonts w:hint="eastAsia"/>
                    </w:rPr>
                    <w:t>/</w:t>
                  </w:r>
                </w:p>
              </w:tc>
              <w:tc>
                <w:tcPr>
                  <w:tcW w:w="2170" w:type="dxa"/>
                  <w:vAlign w:val="center"/>
                </w:tcPr>
                <w:p w:rsidR="008B370C" w:rsidRDefault="008B370C">
                  <w:pPr>
                    <w:spacing w:line="240" w:lineRule="exact"/>
                    <w:jc w:val="center"/>
                  </w:pPr>
                  <w:r>
                    <w:rPr>
                      <w:rFonts w:hint="eastAsia"/>
                    </w:rPr>
                    <w:t>/</w:t>
                  </w:r>
                </w:p>
              </w:tc>
            </w:tr>
            <w:tr w:rsidR="008B370C" w:rsidTr="00817CBB">
              <w:trPr>
                <w:trHeight w:val="449"/>
                <w:jc w:val="center"/>
              </w:trPr>
              <w:tc>
                <w:tcPr>
                  <w:tcW w:w="1864" w:type="dxa"/>
                  <w:vAlign w:val="center"/>
                </w:tcPr>
                <w:p w:rsidR="008B370C" w:rsidRDefault="008B370C">
                  <w:pPr>
                    <w:spacing w:line="240" w:lineRule="exact"/>
                    <w:jc w:val="center"/>
                  </w:pPr>
                  <w:r>
                    <w:rPr>
                      <w:rFonts w:hint="eastAsia"/>
                    </w:rPr>
                    <w:t>水</w:t>
                  </w:r>
                </w:p>
              </w:tc>
              <w:tc>
                <w:tcPr>
                  <w:tcW w:w="1633" w:type="dxa"/>
                  <w:vAlign w:val="center"/>
                </w:tcPr>
                <w:p w:rsidR="008B370C" w:rsidRPr="008D23A3" w:rsidRDefault="008D23A3">
                  <w:pPr>
                    <w:spacing w:line="240" w:lineRule="exact"/>
                    <w:jc w:val="center"/>
                  </w:pPr>
                  <w:r>
                    <w:rPr>
                      <w:rFonts w:hint="eastAsia"/>
                    </w:rPr>
                    <w:t>6471m</w:t>
                  </w:r>
                  <w:r>
                    <w:rPr>
                      <w:rFonts w:hint="eastAsia"/>
                      <w:vertAlign w:val="superscript"/>
                    </w:rPr>
                    <w:t>3</w:t>
                  </w:r>
                </w:p>
              </w:tc>
              <w:tc>
                <w:tcPr>
                  <w:tcW w:w="1750" w:type="dxa"/>
                  <w:vAlign w:val="center"/>
                </w:tcPr>
                <w:p w:rsidR="008B370C" w:rsidRDefault="008B370C">
                  <w:pPr>
                    <w:spacing w:line="240" w:lineRule="exact"/>
                    <w:jc w:val="center"/>
                  </w:pPr>
                  <w:r>
                    <w:rPr>
                      <w:rFonts w:hint="eastAsia"/>
                    </w:rPr>
                    <w:t>/</w:t>
                  </w:r>
                </w:p>
              </w:tc>
              <w:tc>
                <w:tcPr>
                  <w:tcW w:w="1332" w:type="dxa"/>
                  <w:vAlign w:val="center"/>
                </w:tcPr>
                <w:p w:rsidR="008B370C" w:rsidRDefault="008B370C">
                  <w:pPr>
                    <w:spacing w:line="240" w:lineRule="exact"/>
                    <w:jc w:val="center"/>
                  </w:pPr>
                  <w:r>
                    <w:rPr>
                      <w:rFonts w:hint="eastAsia"/>
                    </w:rPr>
                    <w:t>/</w:t>
                  </w:r>
                </w:p>
              </w:tc>
              <w:tc>
                <w:tcPr>
                  <w:tcW w:w="2170" w:type="dxa"/>
                  <w:vAlign w:val="center"/>
                </w:tcPr>
                <w:p w:rsidR="008B370C" w:rsidRDefault="008B370C">
                  <w:pPr>
                    <w:spacing w:line="240" w:lineRule="exact"/>
                    <w:jc w:val="center"/>
                  </w:pPr>
                  <w:r>
                    <w:rPr>
                      <w:rFonts w:hint="eastAsia"/>
                    </w:rPr>
                    <w:t>/</w:t>
                  </w:r>
                </w:p>
              </w:tc>
            </w:tr>
            <w:tr w:rsidR="008B370C" w:rsidTr="00817CBB">
              <w:trPr>
                <w:trHeight w:val="449"/>
                <w:jc w:val="center"/>
              </w:trPr>
              <w:tc>
                <w:tcPr>
                  <w:tcW w:w="1864" w:type="dxa"/>
                  <w:vAlign w:val="center"/>
                </w:tcPr>
                <w:p w:rsidR="008B370C" w:rsidRDefault="008B370C">
                  <w:pPr>
                    <w:spacing w:line="240" w:lineRule="exact"/>
                    <w:jc w:val="center"/>
                  </w:pPr>
                  <w:r>
                    <w:rPr>
                      <w:rFonts w:hint="eastAsia"/>
                    </w:rPr>
                    <w:t>电</w:t>
                  </w:r>
                </w:p>
              </w:tc>
              <w:tc>
                <w:tcPr>
                  <w:tcW w:w="1633" w:type="dxa"/>
                  <w:vAlign w:val="center"/>
                </w:tcPr>
                <w:p w:rsidR="008B370C" w:rsidRDefault="008B370C">
                  <w:pPr>
                    <w:spacing w:line="240" w:lineRule="exact"/>
                    <w:jc w:val="center"/>
                  </w:pPr>
                  <w:r>
                    <w:rPr>
                      <w:rFonts w:hint="eastAsia"/>
                    </w:rPr>
                    <w:t>100</w:t>
                  </w:r>
                  <w:r>
                    <w:rPr>
                      <w:rFonts w:hint="eastAsia"/>
                    </w:rPr>
                    <w:t>万</w:t>
                  </w:r>
                  <w:r>
                    <w:rPr>
                      <w:rFonts w:hint="eastAsia"/>
                    </w:rPr>
                    <w:t>KWh</w:t>
                  </w:r>
                </w:p>
              </w:tc>
              <w:tc>
                <w:tcPr>
                  <w:tcW w:w="1750" w:type="dxa"/>
                  <w:vAlign w:val="center"/>
                </w:tcPr>
                <w:p w:rsidR="008B370C" w:rsidRDefault="008B370C">
                  <w:pPr>
                    <w:spacing w:line="240" w:lineRule="exact"/>
                    <w:jc w:val="center"/>
                  </w:pPr>
                  <w:r>
                    <w:rPr>
                      <w:rFonts w:hint="eastAsia"/>
                    </w:rPr>
                    <w:t>/</w:t>
                  </w:r>
                </w:p>
              </w:tc>
              <w:tc>
                <w:tcPr>
                  <w:tcW w:w="1332" w:type="dxa"/>
                  <w:vAlign w:val="center"/>
                </w:tcPr>
                <w:p w:rsidR="008B370C" w:rsidRDefault="008B370C">
                  <w:pPr>
                    <w:spacing w:line="240" w:lineRule="exact"/>
                    <w:jc w:val="center"/>
                  </w:pPr>
                  <w:r>
                    <w:rPr>
                      <w:rFonts w:hint="eastAsia"/>
                    </w:rPr>
                    <w:t>/</w:t>
                  </w:r>
                </w:p>
              </w:tc>
              <w:tc>
                <w:tcPr>
                  <w:tcW w:w="2170" w:type="dxa"/>
                  <w:vAlign w:val="center"/>
                </w:tcPr>
                <w:p w:rsidR="008B370C" w:rsidRDefault="008B370C">
                  <w:pPr>
                    <w:spacing w:line="240" w:lineRule="exact"/>
                    <w:jc w:val="center"/>
                  </w:pPr>
                </w:p>
              </w:tc>
            </w:tr>
          </w:tbl>
          <w:p w:rsidR="008B370C" w:rsidRPr="00EA3B89" w:rsidRDefault="008B370C">
            <w:pPr>
              <w:spacing w:line="460" w:lineRule="exact"/>
              <w:rPr>
                <w:rFonts w:eastAsia="黑体"/>
                <w:szCs w:val="21"/>
              </w:rPr>
            </w:pPr>
            <w:r w:rsidRPr="00C70E36">
              <w:rPr>
                <w:rFonts w:eastAsia="楷体" w:hint="eastAsia"/>
                <w:b/>
                <w:szCs w:val="21"/>
                <w:u w:val="single"/>
              </w:rPr>
              <w:lastRenderedPageBreak/>
              <w:t>注：</w:t>
            </w:r>
            <w:r w:rsidRPr="00C70E36">
              <w:rPr>
                <w:rFonts w:eastAsia="楷体"/>
                <w:b/>
                <w:szCs w:val="21"/>
                <w:u w:val="single"/>
              </w:rPr>
              <w:t>环保浆料为水溶性聚酯浆料，主要成分为玉米淀粉（</w:t>
            </w:r>
            <w:r w:rsidRPr="00C70E36">
              <w:rPr>
                <w:rFonts w:eastAsia="楷体"/>
                <w:b/>
                <w:szCs w:val="21"/>
                <w:u w:val="single"/>
              </w:rPr>
              <w:t>24%</w:t>
            </w:r>
            <w:r w:rsidRPr="00C70E36">
              <w:rPr>
                <w:rFonts w:eastAsia="楷体"/>
                <w:b/>
                <w:szCs w:val="21"/>
                <w:u w:val="single"/>
              </w:rPr>
              <w:t>）、对苯二甲酸共聚物（</w:t>
            </w:r>
            <w:r w:rsidRPr="00C70E36">
              <w:rPr>
                <w:rFonts w:eastAsia="楷体"/>
                <w:b/>
                <w:szCs w:val="21"/>
                <w:u w:val="single"/>
              </w:rPr>
              <w:t>38%</w:t>
            </w:r>
            <w:r w:rsidRPr="00C70E36">
              <w:rPr>
                <w:rFonts w:eastAsia="楷体"/>
                <w:b/>
                <w:szCs w:val="21"/>
                <w:u w:val="single"/>
              </w:rPr>
              <w:t>）、水（</w:t>
            </w:r>
            <w:r w:rsidRPr="00C70E36">
              <w:rPr>
                <w:rFonts w:eastAsia="楷体"/>
                <w:b/>
                <w:szCs w:val="21"/>
                <w:u w:val="single"/>
              </w:rPr>
              <w:t>38%</w:t>
            </w:r>
            <w:r w:rsidRPr="00C70E36">
              <w:rPr>
                <w:rFonts w:eastAsia="楷体"/>
                <w:b/>
                <w:szCs w:val="21"/>
                <w:u w:val="single"/>
              </w:rPr>
              <w:t>），因聚酯浆料等待分子中含有苯环和酯基，与涤纶纤维的分子结构相似，所以对涤纶纤维具有优异的粘附性能，同时含有强亲水基，水溶性非常好；聚酯浆料的粘度、表面张力都比较低，对纱线的润湿、渗透都比较好。目前这种浆料主要用于对涤纶长丝的上浆。</w:t>
            </w:r>
          </w:p>
          <w:p w:rsidR="008B370C" w:rsidRDefault="008B370C">
            <w:pPr>
              <w:spacing w:line="460" w:lineRule="exact"/>
              <w:rPr>
                <w:rFonts w:eastAsia="黑体"/>
                <w:b/>
                <w:sz w:val="24"/>
                <w:szCs w:val="24"/>
              </w:rPr>
            </w:pPr>
            <w:r>
              <w:rPr>
                <w:rFonts w:eastAsia="黑体"/>
                <w:b/>
                <w:sz w:val="24"/>
                <w:szCs w:val="24"/>
              </w:rPr>
              <w:t>六、公用工程</w:t>
            </w:r>
          </w:p>
          <w:p w:rsidR="008B370C" w:rsidRDefault="008B370C" w:rsidP="008B370C">
            <w:pPr>
              <w:spacing w:line="460" w:lineRule="exact"/>
              <w:ind w:firstLineChars="200" w:firstLine="488"/>
              <w:rPr>
                <w:b/>
                <w:bCs/>
                <w:color w:val="000000"/>
                <w:sz w:val="24"/>
                <w:szCs w:val="24"/>
              </w:rPr>
            </w:pPr>
            <w:r>
              <w:rPr>
                <w:b/>
                <w:bCs/>
                <w:color w:val="000000"/>
                <w:sz w:val="24"/>
                <w:szCs w:val="24"/>
              </w:rPr>
              <w:t>（</w:t>
            </w:r>
            <w:r>
              <w:rPr>
                <w:b/>
                <w:bCs/>
                <w:color w:val="000000"/>
                <w:sz w:val="24"/>
                <w:szCs w:val="24"/>
              </w:rPr>
              <w:t>1</w:t>
            </w:r>
            <w:r>
              <w:rPr>
                <w:b/>
                <w:bCs/>
                <w:color w:val="000000"/>
                <w:sz w:val="24"/>
                <w:szCs w:val="24"/>
              </w:rPr>
              <w:t>）供电</w:t>
            </w:r>
          </w:p>
          <w:p w:rsidR="008B370C" w:rsidRDefault="008B370C" w:rsidP="008B370C">
            <w:pPr>
              <w:spacing w:line="460" w:lineRule="exact"/>
              <w:ind w:firstLineChars="200" w:firstLine="487"/>
              <w:rPr>
                <w:bCs/>
                <w:color w:val="000000"/>
                <w:sz w:val="24"/>
                <w:szCs w:val="24"/>
              </w:rPr>
            </w:pPr>
            <w:r>
              <w:rPr>
                <w:bCs/>
                <w:color w:val="000000"/>
                <w:sz w:val="24"/>
                <w:szCs w:val="24"/>
              </w:rPr>
              <w:t>本项目用电由城市市政供电管网供给，供电可以满足本工程需求。</w:t>
            </w:r>
          </w:p>
          <w:p w:rsidR="008B370C" w:rsidRDefault="008B370C" w:rsidP="008B370C">
            <w:pPr>
              <w:spacing w:line="460" w:lineRule="exact"/>
              <w:ind w:firstLineChars="200" w:firstLine="488"/>
              <w:rPr>
                <w:b/>
                <w:bCs/>
                <w:color w:val="000000"/>
                <w:sz w:val="24"/>
                <w:szCs w:val="24"/>
              </w:rPr>
            </w:pPr>
            <w:r>
              <w:rPr>
                <w:b/>
                <w:bCs/>
                <w:color w:val="000000"/>
                <w:sz w:val="24"/>
                <w:szCs w:val="24"/>
              </w:rPr>
              <w:t>（</w:t>
            </w:r>
            <w:r>
              <w:rPr>
                <w:b/>
                <w:bCs/>
                <w:color w:val="000000"/>
                <w:sz w:val="24"/>
                <w:szCs w:val="24"/>
              </w:rPr>
              <w:t>2</w:t>
            </w:r>
            <w:r>
              <w:rPr>
                <w:b/>
                <w:bCs/>
                <w:color w:val="000000"/>
                <w:sz w:val="24"/>
                <w:szCs w:val="24"/>
              </w:rPr>
              <w:t>）供水</w:t>
            </w:r>
          </w:p>
          <w:p w:rsidR="008B370C" w:rsidRDefault="008B370C" w:rsidP="008B370C">
            <w:pPr>
              <w:adjustRightInd w:val="0"/>
              <w:snapToGrid w:val="0"/>
              <w:spacing w:line="460" w:lineRule="exact"/>
              <w:ind w:firstLineChars="200" w:firstLine="487"/>
              <w:jc w:val="left"/>
              <w:rPr>
                <w:color w:val="000000"/>
                <w:sz w:val="24"/>
                <w:szCs w:val="24"/>
              </w:rPr>
            </w:pPr>
            <w:r>
              <w:rPr>
                <w:bCs/>
                <w:color w:val="000000"/>
                <w:sz w:val="24"/>
                <w:szCs w:val="24"/>
              </w:rPr>
              <w:t>项目用水由城市市政供水管网供给，供水可满足本工程用水要求。</w:t>
            </w:r>
          </w:p>
          <w:p w:rsidR="008B370C" w:rsidRDefault="008B370C" w:rsidP="008B370C">
            <w:pPr>
              <w:spacing w:line="460" w:lineRule="exact"/>
              <w:ind w:firstLineChars="200" w:firstLine="488"/>
              <w:rPr>
                <w:b/>
                <w:bCs/>
                <w:color w:val="000000"/>
                <w:sz w:val="24"/>
                <w:szCs w:val="24"/>
                <w:highlight w:val="red"/>
              </w:rPr>
            </w:pPr>
            <w:r>
              <w:rPr>
                <w:b/>
                <w:bCs/>
                <w:color w:val="000000"/>
                <w:sz w:val="24"/>
                <w:szCs w:val="24"/>
              </w:rPr>
              <w:t>（</w:t>
            </w:r>
            <w:r>
              <w:rPr>
                <w:b/>
                <w:bCs/>
                <w:color w:val="000000"/>
                <w:sz w:val="24"/>
                <w:szCs w:val="24"/>
              </w:rPr>
              <w:t>3</w:t>
            </w:r>
            <w:r>
              <w:rPr>
                <w:b/>
                <w:bCs/>
                <w:color w:val="000000"/>
                <w:sz w:val="24"/>
                <w:szCs w:val="24"/>
              </w:rPr>
              <w:t>）排水</w:t>
            </w:r>
          </w:p>
          <w:p w:rsidR="008B370C" w:rsidRDefault="008B370C" w:rsidP="008B370C">
            <w:pPr>
              <w:adjustRightInd w:val="0"/>
              <w:snapToGrid w:val="0"/>
              <w:spacing w:line="460" w:lineRule="exact"/>
              <w:ind w:firstLineChars="200" w:firstLine="487"/>
              <w:jc w:val="left"/>
              <w:rPr>
                <w:color w:val="000000"/>
                <w:sz w:val="24"/>
              </w:rPr>
            </w:pPr>
            <w:r>
              <w:rPr>
                <w:rFonts w:hint="eastAsia"/>
                <w:color w:val="000000"/>
                <w:sz w:val="24"/>
              </w:rPr>
              <w:t>项目排水实行雨污分流。生活污水通过化粪池处理后和生产废水一起经总排口排入市政污水管网，进入淮滨县第二污水处理厂进一步处理。</w:t>
            </w:r>
          </w:p>
          <w:p w:rsidR="008B370C" w:rsidRDefault="008B370C" w:rsidP="008B370C">
            <w:pPr>
              <w:adjustRightInd w:val="0"/>
              <w:snapToGrid w:val="0"/>
              <w:spacing w:line="460" w:lineRule="exact"/>
              <w:ind w:firstLineChars="200" w:firstLine="488"/>
              <w:rPr>
                <w:b/>
                <w:bCs/>
                <w:color w:val="000000"/>
                <w:sz w:val="24"/>
                <w:szCs w:val="24"/>
              </w:rPr>
            </w:pPr>
            <w:r>
              <w:rPr>
                <w:b/>
                <w:bCs/>
                <w:color w:val="000000"/>
                <w:sz w:val="24"/>
                <w:szCs w:val="24"/>
              </w:rPr>
              <w:t>（</w:t>
            </w:r>
            <w:r>
              <w:rPr>
                <w:b/>
                <w:bCs/>
                <w:color w:val="000000"/>
                <w:sz w:val="24"/>
                <w:szCs w:val="24"/>
              </w:rPr>
              <w:t>4</w:t>
            </w:r>
            <w:r>
              <w:rPr>
                <w:b/>
                <w:bCs/>
                <w:color w:val="000000"/>
                <w:sz w:val="24"/>
                <w:szCs w:val="24"/>
              </w:rPr>
              <w:t>）采暖、制冷</w:t>
            </w:r>
          </w:p>
          <w:p w:rsidR="008B370C" w:rsidRDefault="008B370C" w:rsidP="008B370C">
            <w:pPr>
              <w:adjustRightInd w:val="0"/>
              <w:snapToGrid w:val="0"/>
              <w:spacing w:line="460" w:lineRule="exact"/>
              <w:ind w:firstLineChars="200" w:firstLine="487"/>
              <w:rPr>
                <w:bCs/>
                <w:color w:val="000000"/>
                <w:sz w:val="24"/>
                <w:szCs w:val="24"/>
              </w:rPr>
            </w:pPr>
            <w:r>
              <w:rPr>
                <w:bCs/>
                <w:color w:val="000000"/>
                <w:sz w:val="24"/>
                <w:szCs w:val="24"/>
              </w:rPr>
              <w:t>本项目</w:t>
            </w:r>
            <w:r>
              <w:rPr>
                <w:rFonts w:hint="eastAsia"/>
                <w:bCs/>
                <w:color w:val="000000"/>
                <w:sz w:val="24"/>
                <w:szCs w:val="24"/>
              </w:rPr>
              <w:t>蒸汽</w:t>
            </w:r>
            <w:r>
              <w:rPr>
                <w:bCs/>
                <w:color w:val="000000"/>
                <w:sz w:val="24"/>
                <w:szCs w:val="24"/>
              </w:rPr>
              <w:t>由</w:t>
            </w:r>
            <w:r w:rsidR="00EA3B89">
              <w:rPr>
                <w:rFonts w:hint="eastAsia"/>
                <w:bCs/>
                <w:color w:val="000000"/>
                <w:sz w:val="24"/>
                <w:szCs w:val="24"/>
              </w:rPr>
              <w:t>1</w:t>
            </w:r>
            <w:r>
              <w:rPr>
                <w:rFonts w:hint="eastAsia"/>
                <w:bCs/>
                <w:color w:val="000000"/>
                <w:sz w:val="24"/>
                <w:szCs w:val="24"/>
              </w:rPr>
              <w:t>台</w:t>
            </w:r>
            <w:r w:rsidR="008230A0">
              <w:rPr>
                <w:rFonts w:hint="eastAsia"/>
                <w:bCs/>
                <w:color w:val="000000"/>
                <w:sz w:val="24"/>
                <w:szCs w:val="24"/>
              </w:rPr>
              <w:t>2</w:t>
            </w:r>
            <w:r>
              <w:rPr>
                <w:rFonts w:hint="eastAsia"/>
                <w:bCs/>
                <w:color w:val="000000"/>
                <w:sz w:val="24"/>
                <w:szCs w:val="24"/>
              </w:rPr>
              <w:t>t/h</w:t>
            </w:r>
            <w:r>
              <w:rPr>
                <w:bCs/>
                <w:color w:val="000000"/>
                <w:sz w:val="24"/>
                <w:szCs w:val="24"/>
              </w:rPr>
              <w:t>燃气锅炉提供。</w:t>
            </w:r>
          </w:p>
          <w:p w:rsidR="008B370C" w:rsidRDefault="008B370C">
            <w:pPr>
              <w:spacing w:line="460" w:lineRule="exact"/>
              <w:rPr>
                <w:rFonts w:eastAsia="黑体"/>
                <w:b/>
                <w:color w:val="000000"/>
                <w:sz w:val="24"/>
                <w:szCs w:val="24"/>
              </w:rPr>
            </w:pPr>
            <w:r>
              <w:rPr>
                <w:rFonts w:eastAsia="黑体"/>
                <w:b/>
                <w:color w:val="000000"/>
                <w:sz w:val="24"/>
                <w:szCs w:val="24"/>
              </w:rPr>
              <w:t>七、周边环境概况</w:t>
            </w:r>
          </w:p>
          <w:p w:rsidR="008B370C" w:rsidRDefault="008B370C" w:rsidP="008B370C">
            <w:pPr>
              <w:spacing w:line="460" w:lineRule="exact"/>
              <w:ind w:firstLineChars="200" w:firstLine="487"/>
              <w:rPr>
                <w:bCs/>
                <w:color w:val="FF0000"/>
                <w:sz w:val="24"/>
                <w:szCs w:val="24"/>
              </w:rPr>
            </w:pPr>
            <w:r>
              <w:rPr>
                <w:rFonts w:ascii="宋体" w:hAnsi="宋体" w:cs="宋体" w:hint="eastAsia"/>
                <w:bCs/>
                <w:color w:val="000000"/>
                <w:sz w:val="24"/>
                <w:szCs w:val="24"/>
              </w:rPr>
              <w:t>本项目</w:t>
            </w:r>
            <w:r>
              <w:rPr>
                <w:bCs/>
                <w:color w:val="000000"/>
                <w:sz w:val="24"/>
                <w:szCs w:val="24"/>
              </w:rPr>
              <w:t>位于</w:t>
            </w:r>
            <w:r>
              <w:rPr>
                <w:rFonts w:hint="eastAsia"/>
                <w:bCs/>
                <w:color w:val="000000"/>
                <w:sz w:val="24"/>
                <w:szCs w:val="24"/>
              </w:rPr>
              <w:t>信阳市淮滨县产业集聚区</w:t>
            </w:r>
            <w:r w:rsidR="008230A0">
              <w:rPr>
                <w:rFonts w:hint="eastAsia"/>
                <w:sz w:val="24"/>
              </w:rPr>
              <w:t>嘉兴园</w:t>
            </w:r>
            <w:r w:rsidR="00EA3B89">
              <w:rPr>
                <w:rFonts w:hint="eastAsia"/>
                <w:sz w:val="24"/>
              </w:rPr>
              <w:t>内</w:t>
            </w:r>
            <w:r>
              <w:rPr>
                <w:rFonts w:hint="eastAsia"/>
                <w:bCs/>
                <w:sz w:val="24"/>
                <w:szCs w:val="24"/>
              </w:rPr>
              <w:t>，园区北临</w:t>
            </w:r>
            <w:r w:rsidR="003A4B12">
              <w:rPr>
                <w:rFonts w:hint="eastAsia"/>
                <w:bCs/>
                <w:sz w:val="24"/>
                <w:szCs w:val="24"/>
              </w:rPr>
              <w:t>平安大道</w:t>
            </w:r>
            <w:r>
              <w:rPr>
                <w:rFonts w:hint="eastAsia"/>
                <w:bCs/>
                <w:sz w:val="24"/>
                <w:szCs w:val="24"/>
              </w:rPr>
              <w:t>，</w:t>
            </w:r>
            <w:r w:rsidR="003A4B12">
              <w:rPr>
                <w:rFonts w:hint="eastAsia"/>
                <w:bCs/>
                <w:sz w:val="24"/>
                <w:szCs w:val="24"/>
              </w:rPr>
              <w:t>西</w:t>
            </w:r>
            <w:r w:rsidR="0085132F">
              <w:rPr>
                <w:rFonts w:hint="eastAsia"/>
                <w:bCs/>
                <w:sz w:val="24"/>
                <w:szCs w:val="24"/>
              </w:rPr>
              <w:t>至</w:t>
            </w:r>
            <w:r w:rsidR="003A4B12">
              <w:rPr>
                <w:rFonts w:hint="eastAsia"/>
                <w:bCs/>
                <w:sz w:val="24"/>
                <w:szCs w:val="24"/>
              </w:rPr>
              <w:t>生态路</w:t>
            </w:r>
            <w:r>
              <w:rPr>
                <w:rFonts w:hint="eastAsia"/>
                <w:bCs/>
                <w:sz w:val="24"/>
                <w:szCs w:val="24"/>
              </w:rPr>
              <w:t>。本项目租赁</w:t>
            </w:r>
            <w:r w:rsidR="003A4B12">
              <w:rPr>
                <w:rFonts w:hint="eastAsia"/>
                <w:bCs/>
                <w:sz w:val="24"/>
                <w:szCs w:val="24"/>
              </w:rPr>
              <w:t>7</w:t>
            </w:r>
            <w:r w:rsidR="0085132F">
              <w:rPr>
                <w:rFonts w:hint="eastAsia"/>
                <w:bCs/>
                <w:sz w:val="24"/>
                <w:szCs w:val="24"/>
              </w:rPr>
              <w:t>#</w:t>
            </w:r>
            <w:r>
              <w:rPr>
                <w:rFonts w:hint="eastAsia"/>
                <w:bCs/>
                <w:sz w:val="24"/>
                <w:szCs w:val="24"/>
              </w:rPr>
              <w:t>厂房，位于园区</w:t>
            </w:r>
            <w:r w:rsidR="0085132F">
              <w:rPr>
                <w:rFonts w:hint="eastAsia"/>
                <w:bCs/>
                <w:sz w:val="24"/>
                <w:szCs w:val="24"/>
              </w:rPr>
              <w:t>东</w:t>
            </w:r>
            <w:r w:rsidR="00A56A91">
              <w:rPr>
                <w:rFonts w:hint="eastAsia"/>
                <w:bCs/>
                <w:sz w:val="24"/>
                <w:szCs w:val="24"/>
              </w:rPr>
              <w:t>部。</w:t>
            </w:r>
          </w:p>
          <w:p w:rsidR="008B370C" w:rsidRPr="00006BF0" w:rsidRDefault="008230A0" w:rsidP="008B370C">
            <w:pPr>
              <w:spacing w:line="460" w:lineRule="exact"/>
              <w:ind w:firstLineChars="200" w:firstLine="487"/>
              <w:rPr>
                <w:bCs/>
                <w:sz w:val="24"/>
                <w:szCs w:val="24"/>
              </w:rPr>
            </w:pPr>
            <w:proofErr w:type="gramStart"/>
            <w:r>
              <w:rPr>
                <w:rFonts w:hint="eastAsia"/>
                <w:bCs/>
                <w:sz w:val="24"/>
                <w:szCs w:val="24"/>
              </w:rPr>
              <w:t>嘉兴园</w:t>
            </w:r>
            <w:proofErr w:type="gramEnd"/>
            <w:r w:rsidR="008B370C" w:rsidRPr="00006BF0">
              <w:rPr>
                <w:bCs/>
                <w:sz w:val="24"/>
                <w:szCs w:val="24"/>
              </w:rPr>
              <w:t>及本项目外环境关系图见附图</w:t>
            </w:r>
            <w:r w:rsidR="00A42F51">
              <w:rPr>
                <w:rFonts w:hint="eastAsia"/>
                <w:bCs/>
                <w:sz w:val="24"/>
                <w:szCs w:val="24"/>
              </w:rPr>
              <w:t>3</w:t>
            </w:r>
            <w:r w:rsidR="008B370C" w:rsidRPr="00006BF0">
              <w:rPr>
                <w:bCs/>
                <w:sz w:val="24"/>
                <w:szCs w:val="24"/>
              </w:rPr>
              <w:t>。</w:t>
            </w:r>
          </w:p>
          <w:p w:rsidR="008B370C" w:rsidRDefault="008B370C">
            <w:pPr>
              <w:spacing w:line="460" w:lineRule="exact"/>
              <w:rPr>
                <w:rFonts w:eastAsia="黑体"/>
                <w:b/>
                <w:color w:val="000000"/>
                <w:sz w:val="24"/>
                <w:szCs w:val="24"/>
              </w:rPr>
            </w:pPr>
            <w:r>
              <w:rPr>
                <w:rFonts w:eastAsia="黑体"/>
                <w:b/>
                <w:color w:val="000000"/>
                <w:sz w:val="24"/>
                <w:szCs w:val="24"/>
              </w:rPr>
              <w:t>八、劳动定员和工作制度</w:t>
            </w:r>
          </w:p>
          <w:p w:rsidR="008B370C" w:rsidRDefault="008B370C" w:rsidP="008B370C">
            <w:pPr>
              <w:spacing w:line="460" w:lineRule="exact"/>
              <w:ind w:firstLineChars="200" w:firstLine="487"/>
              <w:rPr>
                <w:bCs/>
                <w:color w:val="000000"/>
                <w:sz w:val="24"/>
                <w:szCs w:val="24"/>
              </w:rPr>
            </w:pPr>
            <w:r>
              <w:rPr>
                <w:bCs/>
                <w:color w:val="000000"/>
                <w:sz w:val="24"/>
                <w:szCs w:val="24"/>
              </w:rPr>
              <w:t>本项目劳动定员</w:t>
            </w:r>
            <w:r w:rsidR="002E5DC9">
              <w:rPr>
                <w:rFonts w:hint="eastAsia"/>
                <w:bCs/>
                <w:color w:val="000000"/>
                <w:sz w:val="24"/>
                <w:szCs w:val="24"/>
              </w:rPr>
              <w:t>20</w:t>
            </w:r>
            <w:r>
              <w:rPr>
                <w:bCs/>
                <w:color w:val="000000"/>
                <w:sz w:val="24"/>
                <w:szCs w:val="24"/>
              </w:rPr>
              <w:t>人，均不在厂区吃住</w:t>
            </w:r>
            <w:r>
              <w:rPr>
                <w:rFonts w:hint="eastAsia"/>
                <w:bCs/>
                <w:color w:val="000000"/>
                <w:sz w:val="24"/>
                <w:szCs w:val="24"/>
              </w:rPr>
              <w:t>，</w:t>
            </w:r>
            <w:r w:rsidR="00583CB0">
              <w:rPr>
                <w:rFonts w:hint="eastAsia"/>
                <w:bCs/>
                <w:color w:val="000000"/>
                <w:sz w:val="24"/>
                <w:szCs w:val="24"/>
              </w:rPr>
              <w:t>三</w:t>
            </w:r>
            <w:r>
              <w:rPr>
                <w:rFonts w:hint="eastAsia"/>
                <w:bCs/>
                <w:color w:val="000000"/>
                <w:sz w:val="24"/>
                <w:szCs w:val="24"/>
              </w:rPr>
              <w:t>班制生产，</w:t>
            </w:r>
            <w:r>
              <w:rPr>
                <w:bCs/>
                <w:sz w:val="24"/>
                <w:szCs w:val="24"/>
              </w:rPr>
              <w:t>每</w:t>
            </w:r>
            <w:r w:rsidR="00583CB0">
              <w:rPr>
                <w:rFonts w:hint="eastAsia"/>
                <w:bCs/>
                <w:color w:val="000000"/>
                <w:sz w:val="24"/>
                <w:szCs w:val="24"/>
              </w:rPr>
              <w:t>班</w:t>
            </w:r>
            <w:r>
              <w:rPr>
                <w:bCs/>
                <w:color w:val="000000"/>
                <w:sz w:val="24"/>
                <w:szCs w:val="24"/>
              </w:rPr>
              <w:t>8</w:t>
            </w:r>
            <w:r>
              <w:rPr>
                <w:bCs/>
                <w:color w:val="000000"/>
                <w:sz w:val="24"/>
                <w:szCs w:val="24"/>
              </w:rPr>
              <w:t>小时，年工作日为</w:t>
            </w:r>
            <w:r>
              <w:rPr>
                <w:bCs/>
                <w:color w:val="000000"/>
                <w:sz w:val="24"/>
                <w:szCs w:val="24"/>
              </w:rPr>
              <w:t>300</w:t>
            </w:r>
            <w:r>
              <w:rPr>
                <w:bCs/>
                <w:color w:val="000000"/>
                <w:sz w:val="24"/>
                <w:szCs w:val="24"/>
              </w:rPr>
              <w:t>天。</w:t>
            </w:r>
          </w:p>
          <w:p w:rsidR="008B370C" w:rsidRDefault="008B370C">
            <w:pPr>
              <w:spacing w:line="460" w:lineRule="exact"/>
              <w:rPr>
                <w:rFonts w:eastAsia="黑体"/>
                <w:b/>
                <w:color w:val="000000"/>
                <w:sz w:val="24"/>
                <w:szCs w:val="24"/>
              </w:rPr>
            </w:pPr>
            <w:r>
              <w:rPr>
                <w:rFonts w:eastAsia="黑体"/>
                <w:b/>
                <w:color w:val="000000"/>
                <w:sz w:val="24"/>
                <w:szCs w:val="24"/>
              </w:rPr>
              <w:t>九、平面布置合理性分析</w:t>
            </w:r>
          </w:p>
          <w:p w:rsidR="008B370C" w:rsidRPr="004138C3" w:rsidRDefault="008B370C">
            <w:pPr>
              <w:spacing w:line="460" w:lineRule="exact"/>
              <w:ind w:firstLine="495"/>
              <w:rPr>
                <w:color w:val="000000"/>
                <w:sz w:val="24"/>
              </w:rPr>
            </w:pPr>
            <w:r w:rsidRPr="00855801">
              <w:rPr>
                <w:sz w:val="24"/>
              </w:rPr>
              <w:t>本项目</w:t>
            </w:r>
            <w:r w:rsidRPr="00855801">
              <w:rPr>
                <w:rFonts w:hint="eastAsia"/>
                <w:sz w:val="24"/>
              </w:rPr>
              <w:t>租赁厂房呈</w:t>
            </w:r>
            <w:r w:rsidR="00855801" w:rsidRPr="00855801">
              <w:rPr>
                <w:sz w:val="24"/>
              </w:rPr>
              <w:t>矩形</w:t>
            </w:r>
            <w:r w:rsidRPr="00855801">
              <w:rPr>
                <w:rFonts w:hint="eastAsia"/>
                <w:sz w:val="24"/>
              </w:rPr>
              <w:t>。</w:t>
            </w:r>
            <w:r w:rsidR="00A56A91" w:rsidRPr="00855801">
              <w:rPr>
                <w:rFonts w:hint="eastAsia"/>
                <w:sz w:val="24"/>
              </w:rPr>
              <w:t>厂房</w:t>
            </w:r>
            <w:r w:rsidR="003A4B12">
              <w:rPr>
                <w:rFonts w:hint="eastAsia"/>
                <w:sz w:val="24"/>
              </w:rPr>
              <w:t>分为三个部分，其中西南角部分为整经、加弹区；西北部分为喷水织机织布区；东北部分为后道整理区。</w:t>
            </w:r>
            <w:r w:rsidR="00855801" w:rsidRPr="00855801">
              <w:rPr>
                <w:rFonts w:hint="eastAsia"/>
                <w:sz w:val="24"/>
              </w:rPr>
              <w:t>东</w:t>
            </w:r>
            <w:r w:rsidR="00A56A91" w:rsidRPr="00855801">
              <w:rPr>
                <w:rFonts w:hint="eastAsia"/>
                <w:sz w:val="24"/>
              </w:rPr>
              <w:t>部</w:t>
            </w:r>
            <w:r w:rsidR="004138C3" w:rsidRPr="00855801">
              <w:rPr>
                <w:rFonts w:hint="eastAsia"/>
                <w:sz w:val="24"/>
              </w:rPr>
              <w:t>设置为生产车间，</w:t>
            </w:r>
            <w:r w:rsidR="003A4B12">
              <w:rPr>
                <w:rFonts w:hint="eastAsia"/>
                <w:sz w:val="24"/>
              </w:rPr>
              <w:t>7</w:t>
            </w:r>
            <w:r w:rsidR="00855801" w:rsidRPr="00855801">
              <w:rPr>
                <w:rFonts w:hint="eastAsia"/>
                <w:sz w:val="24"/>
              </w:rPr>
              <w:t>#</w:t>
            </w:r>
            <w:r w:rsidR="00855801" w:rsidRPr="00855801">
              <w:rPr>
                <w:rFonts w:hint="eastAsia"/>
                <w:sz w:val="24"/>
              </w:rPr>
              <w:t>厂房</w:t>
            </w:r>
            <w:r w:rsidR="00A56A91" w:rsidRPr="00855801">
              <w:rPr>
                <w:rFonts w:hint="eastAsia"/>
                <w:sz w:val="24"/>
              </w:rPr>
              <w:t>由南至北均匀分布</w:t>
            </w:r>
            <w:proofErr w:type="gramStart"/>
            <w:r w:rsidRPr="00855801">
              <w:rPr>
                <w:sz w:val="24"/>
              </w:rPr>
              <w:t>整浆并生产线</w:t>
            </w:r>
            <w:proofErr w:type="gramEnd"/>
            <w:r w:rsidR="003A4B12">
              <w:rPr>
                <w:rFonts w:hint="eastAsia"/>
                <w:sz w:val="24"/>
              </w:rPr>
              <w:t>3</w:t>
            </w:r>
            <w:r w:rsidR="00A56A91" w:rsidRPr="00855801">
              <w:rPr>
                <w:rFonts w:hint="eastAsia"/>
                <w:sz w:val="24"/>
              </w:rPr>
              <w:t>条</w:t>
            </w:r>
            <w:r w:rsidRPr="00855801">
              <w:rPr>
                <w:rFonts w:hint="eastAsia"/>
                <w:sz w:val="24"/>
              </w:rPr>
              <w:t>，</w:t>
            </w:r>
            <w:r w:rsidR="004138C3" w:rsidRPr="00855801">
              <w:rPr>
                <w:rFonts w:hint="eastAsia"/>
                <w:sz w:val="24"/>
              </w:rPr>
              <w:t>其中从厂房</w:t>
            </w:r>
            <w:r w:rsidR="00855801" w:rsidRPr="00855801">
              <w:rPr>
                <w:rFonts w:hint="eastAsia"/>
                <w:sz w:val="24"/>
              </w:rPr>
              <w:t>西</w:t>
            </w:r>
            <w:r w:rsidR="004138C3" w:rsidRPr="00855801">
              <w:rPr>
                <w:rFonts w:hint="eastAsia"/>
                <w:sz w:val="24"/>
              </w:rPr>
              <w:t>侧入口至</w:t>
            </w:r>
            <w:r w:rsidR="00855801" w:rsidRPr="00855801">
              <w:rPr>
                <w:rFonts w:hint="eastAsia"/>
                <w:sz w:val="24"/>
              </w:rPr>
              <w:t>东</w:t>
            </w:r>
            <w:r w:rsidR="004138C3" w:rsidRPr="00855801">
              <w:rPr>
                <w:rFonts w:hint="eastAsia"/>
                <w:sz w:val="24"/>
              </w:rPr>
              <w:t>侧依次为整经区、上浆区、并轴区以及分绞区。</w:t>
            </w:r>
            <w:r w:rsidR="00A56A91">
              <w:rPr>
                <w:rFonts w:hint="eastAsia"/>
                <w:color w:val="000000"/>
                <w:sz w:val="24"/>
              </w:rPr>
              <w:t>成品区及原料区分布在厂区</w:t>
            </w:r>
            <w:r w:rsidR="00855801">
              <w:rPr>
                <w:rFonts w:hint="eastAsia"/>
                <w:color w:val="000000"/>
                <w:sz w:val="24"/>
              </w:rPr>
              <w:t>西</w:t>
            </w:r>
            <w:r w:rsidR="00A56A91">
              <w:rPr>
                <w:rFonts w:hint="eastAsia"/>
                <w:color w:val="000000"/>
                <w:sz w:val="24"/>
              </w:rPr>
              <w:t>部，</w:t>
            </w:r>
            <w:r>
              <w:rPr>
                <w:rFonts w:hint="eastAsia"/>
                <w:color w:val="000000"/>
                <w:sz w:val="24"/>
              </w:rPr>
              <w:t>一般固体废物暂存间和危险废物暂存间设置在厂房</w:t>
            </w:r>
            <w:r w:rsidR="003A4B12">
              <w:rPr>
                <w:rFonts w:hint="eastAsia"/>
                <w:color w:val="000000"/>
                <w:sz w:val="24"/>
              </w:rPr>
              <w:t>东北</w:t>
            </w:r>
            <w:r>
              <w:rPr>
                <w:rFonts w:hint="eastAsia"/>
                <w:color w:val="000000"/>
                <w:sz w:val="24"/>
              </w:rPr>
              <w:t>角，锅炉房设置在厂房</w:t>
            </w:r>
            <w:r w:rsidR="003A4B12">
              <w:rPr>
                <w:rFonts w:hint="eastAsia"/>
                <w:color w:val="000000"/>
                <w:sz w:val="24"/>
              </w:rPr>
              <w:t>东</w:t>
            </w:r>
            <w:r>
              <w:rPr>
                <w:rFonts w:hint="eastAsia"/>
                <w:color w:val="000000"/>
                <w:sz w:val="24"/>
              </w:rPr>
              <w:t>侧外空地。</w:t>
            </w:r>
            <w:r w:rsidR="004138C3">
              <w:rPr>
                <w:rFonts w:hint="eastAsia"/>
                <w:color w:val="000000"/>
                <w:sz w:val="24"/>
              </w:rPr>
              <w:t>为减少生产过程对办公影响，</w:t>
            </w:r>
            <w:r w:rsidR="00347696">
              <w:rPr>
                <w:rFonts w:hint="eastAsia"/>
                <w:color w:val="000000"/>
                <w:sz w:val="24"/>
              </w:rPr>
              <w:t>将</w:t>
            </w:r>
            <w:r w:rsidR="00DE1334">
              <w:rPr>
                <w:rFonts w:hint="eastAsia"/>
                <w:color w:val="000000"/>
                <w:sz w:val="24"/>
              </w:rPr>
              <w:t>办公室设置在</w:t>
            </w:r>
            <w:r w:rsidR="003A4B12">
              <w:rPr>
                <w:rFonts w:hint="eastAsia"/>
                <w:color w:val="000000"/>
                <w:sz w:val="24"/>
              </w:rPr>
              <w:t>7</w:t>
            </w:r>
            <w:r w:rsidR="00DE1334">
              <w:rPr>
                <w:rFonts w:hint="eastAsia"/>
                <w:color w:val="000000"/>
                <w:sz w:val="24"/>
              </w:rPr>
              <w:t>#</w:t>
            </w:r>
            <w:proofErr w:type="gramStart"/>
            <w:r w:rsidR="004138C3">
              <w:rPr>
                <w:rFonts w:hint="eastAsia"/>
                <w:color w:val="000000"/>
                <w:sz w:val="24"/>
              </w:rPr>
              <w:t>车间</w:t>
            </w:r>
            <w:r w:rsidR="00347696">
              <w:rPr>
                <w:rFonts w:hint="eastAsia"/>
                <w:color w:val="000000"/>
                <w:sz w:val="24"/>
              </w:rPr>
              <w:t>内</w:t>
            </w:r>
            <w:r w:rsidR="004138C3">
              <w:rPr>
                <w:rFonts w:hint="eastAsia"/>
                <w:color w:val="000000"/>
                <w:sz w:val="24"/>
              </w:rPr>
              <w:t>西</w:t>
            </w:r>
            <w:r w:rsidR="003A4B12">
              <w:rPr>
                <w:rFonts w:hint="eastAsia"/>
                <w:color w:val="000000"/>
                <w:sz w:val="24"/>
              </w:rPr>
              <w:t>南</w:t>
            </w:r>
            <w:r w:rsidR="004138C3">
              <w:rPr>
                <w:rFonts w:hint="eastAsia"/>
                <w:color w:val="000000"/>
                <w:sz w:val="24"/>
              </w:rPr>
              <w:t>侧</w:t>
            </w:r>
            <w:proofErr w:type="gramEnd"/>
            <w:r w:rsidR="00DE1334">
              <w:rPr>
                <w:rFonts w:hint="eastAsia"/>
                <w:color w:val="000000"/>
                <w:sz w:val="24"/>
              </w:rPr>
              <w:t>，</w:t>
            </w:r>
            <w:r w:rsidR="004138C3">
              <w:rPr>
                <w:rFonts w:hint="eastAsia"/>
                <w:color w:val="000000"/>
                <w:sz w:val="24"/>
              </w:rPr>
              <w:t>约</w:t>
            </w:r>
            <w:r w:rsidR="003A4B12">
              <w:rPr>
                <w:rFonts w:hint="eastAsia"/>
                <w:color w:val="000000"/>
                <w:sz w:val="24"/>
              </w:rPr>
              <w:t>2</w:t>
            </w:r>
            <w:r w:rsidR="004138C3">
              <w:rPr>
                <w:rFonts w:hint="eastAsia"/>
                <w:color w:val="000000"/>
                <w:sz w:val="24"/>
              </w:rPr>
              <w:t>00m</w:t>
            </w:r>
            <w:r w:rsidR="004138C3">
              <w:rPr>
                <w:rFonts w:hint="eastAsia"/>
                <w:color w:val="000000"/>
                <w:sz w:val="24"/>
                <w:vertAlign w:val="superscript"/>
              </w:rPr>
              <w:t>2</w:t>
            </w:r>
            <w:r w:rsidR="00347696">
              <w:rPr>
                <w:rFonts w:hint="eastAsia"/>
                <w:color w:val="000000"/>
                <w:sz w:val="24"/>
              </w:rPr>
              <w:t>。</w:t>
            </w:r>
          </w:p>
          <w:p w:rsidR="008B370C" w:rsidRDefault="008B370C">
            <w:pPr>
              <w:spacing w:line="460" w:lineRule="exact"/>
              <w:ind w:firstLine="495"/>
              <w:rPr>
                <w:color w:val="000000"/>
                <w:sz w:val="24"/>
              </w:rPr>
            </w:pPr>
            <w:r>
              <w:rPr>
                <w:color w:val="000000"/>
                <w:sz w:val="24"/>
              </w:rPr>
              <w:t>本项目位于专门的纺织园区内</w:t>
            </w:r>
            <w:r w:rsidRPr="00817CBB">
              <w:rPr>
                <w:rFonts w:hint="eastAsia"/>
                <w:color w:val="000000"/>
                <w:sz w:val="24"/>
              </w:rPr>
              <w:t>，</w:t>
            </w:r>
            <w:r w:rsidRPr="00817CBB">
              <w:rPr>
                <w:color w:val="000000"/>
                <w:sz w:val="24"/>
              </w:rPr>
              <w:t>周边环境</w:t>
            </w:r>
            <w:r w:rsidRPr="00817CBB">
              <w:rPr>
                <w:rFonts w:hint="eastAsia"/>
                <w:color w:val="000000"/>
                <w:sz w:val="24"/>
              </w:rPr>
              <w:t>不</w:t>
            </w:r>
            <w:r w:rsidRPr="00817CBB">
              <w:rPr>
                <w:color w:val="000000"/>
                <w:sz w:val="24"/>
              </w:rPr>
              <w:t>敏感</w:t>
            </w:r>
            <w:r w:rsidRPr="00817CBB">
              <w:rPr>
                <w:rFonts w:hint="eastAsia"/>
                <w:color w:val="000000"/>
                <w:sz w:val="24"/>
              </w:rPr>
              <w:t>，</w:t>
            </w:r>
            <w:r>
              <w:rPr>
                <w:color w:val="000000"/>
                <w:sz w:val="24"/>
              </w:rPr>
              <w:t>因此评价认为生产车间布局</w:t>
            </w:r>
            <w:r>
              <w:rPr>
                <w:color w:val="000000"/>
                <w:sz w:val="24"/>
              </w:rPr>
              <w:lastRenderedPageBreak/>
              <w:t>以满足产能为主</w:t>
            </w:r>
            <w:r w:rsidR="004138C3">
              <w:rPr>
                <w:rFonts w:hint="eastAsia"/>
                <w:color w:val="000000"/>
                <w:sz w:val="24"/>
              </w:rPr>
              <w:t>，</w:t>
            </w:r>
            <w:r>
              <w:rPr>
                <w:color w:val="000000"/>
                <w:sz w:val="24"/>
              </w:rPr>
              <w:t>布局合理</w:t>
            </w:r>
            <w:r>
              <w:rPr>
                <w:rFonts w:hint="eastAsia"/>
                <w:color w:val="000000"/>
                <w:sz w:val="24"/>
              </w:rPr>
              <w:t>。</w:t>
            </w:r>
          </w:p>
          <w:p w:rsidR="008B370C" w:rsidRPr="009B51D5" w:rsidRDefault="008B370C" w:rsidP="008B370C">
            <w:pPr>
              <w:spacing w:line="460" w:lineRule="exact"/>
              <w:ind w:firstLineChars="200" w:firstLine="487"/>
              <w:rPr>
                <w:sz w:val="24"/>
              </w:rPr>
            </w:pPr>
            <w:r w:rsidRPr="009B51D5">
              <w:rPr>
                <w:rFonts w:hint="eastAsia"/>
                <w:sz w:val="24"/>
              </w:rPr>
              <w:t>本项目平面布局示意图见附图</w:t>
            </w:r>
            <w:r w:rsidR="009B51D5" w:rsidRPr="009B51D5">
              <w:rPr>
                <w:rFonts w:hint="eastAsia"/>
                <w:sz w:val="24"/>
              </w:rPr>
              <w:t>4</w:t>
            </w:r>
            <w:r w:rsidRPr="009B51D5">
              <w:rPr>
                <w:sz w:val="24"/>
              </w:rPr>
              <w:t>。</w:t>
            </w:r>
          </w:p>
          <w:p w:rsidR="008B370C" w:rsidRDefault="008B370C">
            <w:pPr>
              <w:spacing w:line="460" w:lineRule="exact"/>
              <w:rPr>
                <w:rFonts w:eastAsia="黑体"/>
                <w:b/>
                <w:color w:val="000000"/>
                <w:sz w:val="24"/>
                <w:szCs w:val="24"/>
              </w:rPr>
            </w:pPr>
            <w:r>
              <w:rPr>
                <w:rFonts w:eastAsia="黑体"/>
                <w:b/>
                <w:color w:val="000000"/>
                <w:sz w:val="24"/>
                <w:szCs w:val="24"/>
              </w:rPr>
              <w:t>十、产业政策相符性分析</w:t>
            </w:r>
          </w:p>
          <w:p w:rsidR="008B370C" w:rsidRDefault="008B370C" w:rsidP="008B370C">
            <w:pPr>
              <w:adjustRightInd w:val="0"/>
              <w:snapToGrid w:val="0"/>
              <w:spacing w:line="460" w:lineRule="exact"/>
              <w:ind w:firstLineChars="200" w:firstLine="487"/>
              <w:rPr>
                <w:color w:val="000000"/>
                <w:sz w:val="24"/>
                <w:szCs w:val="24"/>
              </w:rPr>
            </w:pPr>
            <w:r>
              <w:rPr>
                <w:color w:val="000000"/>
                <w:sz w:val="24"/>
                <w:szCs w:val="24"/>
              </w:rPr>
              <w:t>本项目属于《国民经济行业分类与代码》（</w:t>
            </w:r>
            <w:r>
              <w:rPr>
                <w:color w:val="000000"/>
                <w:sz w:val="24"/>
                <w:szCs w:val="24"/>
              </w:rPr>
              <w:t>GB/T4754-2017</w:t>
            </w:r>
            <w:r>
              <w:rPr>
                <w:color w:val="000000"/>
                <w:sz w:val="24"/>
                <w:szCs w:val="24"/>
              </w:rPr>
              <w:t>）中的</w:t>
            </w:r>
            <w:r>
              <w:rPr>
                <w:rFonts w:hint="eastAsia"/>
                <w:color w:val="000000"/>
                <w:sz w:val="24"/>
                <w:szCs w:val="24"/>
              </w:rPr>
              <w:t xml:space="preserve">C1751 </w:t>
            </w:r>
            <w:r>
              <w:rPr>
                <w:rFonts w:hint="eastAsia"/>
                <w:color w:val="000000"/>
                <w:sz w:val="24"/>
                <w:szCs w:val="24"/>
              </w:rPr>
              <w:t>化纤织造加工</w:t>
            </w:r>
            <w:r>
              <w:rPr>
                <w:color w:val="000000"/>
                <w:sz w:val="24"/>
                <w:szCs w:val="24"/>
              </w:rPr>
              <w:t>，</w:t>
            </w:r>
            <w:r>
              <w:rPr>
                <w:rFonts w:hint="eastAsia"/>
                <w:color w:val="000000"/>
                <w:sz w:val="24"/>
                <w:szCs w:val="24"/>
              </w:rPr>
              <w:t>不属于</w:t>
            </w:r>
            <w:r>
              <w:rPr>
                <w:color w:val="000000"/>
                <w:sz w:val="24"/>
                <w:szCs w:val="24"/>
              </w:rPr>
              <w:t>《产业结构调整指导目录</w:t>
            </w:r>
            <w:r>
              <w:rPr>
                <w:color w:val="000000"/>
                <w:sz w:val="24"/>
                <w:szCs w:val="24"/>
              </w:rPr>
              <w:t>2011</w:t>
            </w:r>
            <w:r>
              <w:rPr>
                <w:color w:val="000000"/>
                <w:sz w:val="24"/>
                <w:szCs w:val="24"/>
              </w:rPr>
              <w:t>年本（</w:t>
            </w:r>
            <w:r>
              <w:rPr>
                <w:color w:val="000000"/>
                <w:sz w:val="24"/>
                <w:szCs w:val="24"/>
              </w:rPr>
              <w:t>2013</w:t>
            </w:r>
            <w:r>
              <w:rPr>
                <w:color w:val="000000"/>
                <w:sz w:val="24"/>
                <w:szCs w:val="24"/>
              </w:rPr>
              <w:t>年修正）》中</w:t>
            </w:r>
            <w:r>
              <w:rPr>
                <w:rFonts w:hint="eastAsia"/>
                <w:color w:val="000000"/>
                <w:sz w:val="24"/>
                <w:szCs w:val="24"/>
              </w:rPr>
              <w:t>的鼓励类、限制类及淘汰类项目</w:t>
            </w:r>
            <w:r w:rsidR="005E6860">
              <w:rPr>
                <w:rFonts w:hint="eastAsia"/>
                <w:color w:val="000000"/>
                <w:sz w:val="24"/>
                <w:szCs w:val="24"/>
              </w:rPr>
              <w:t>，视为允许类</w:t>
            </w:r>
            <w:r>
              <w:rPr>
                <w:rFonts w:hint="eastAsia"/>
                <w:color w:val="000000"/>
                <w:sz w:val="24"/>
                <w:szCs w:val="24"/>
              </w:rPr>
              <w:t>。且本项目已经淮滨县产业集聚区管理委员会备案（见附件</w:t>
            </w:r>
            <w:r>
              <w:rPr>
                <w:rFonts w:hint="eastAsia"/>
                <w:color w:val="000000"/>
                <w:sz w:val="24"/>
                <w:szCs w:val="24"/>
              </w:rPr>
              <w:t>2</w:t>
            </w:r>
            <w:r>
              <w:rPr>
                <w:rFonts w:hint="eastAsia"/>
                <w:color w:val="000000"/>
                <w:sz w:val="24"/>
                <w:szCs w:val="24"/>
              </w:rPr>
              <w:t>），项目代码为：</w:t>
            </w:r>
            <w:r w:rsidR="00830EC3">
              <w:rPr>
                <w:rFonts w:hint="eastAsia"/>
                <w:sz w:val="24"/>
              </w:rPr>
              <w:t>2020-411527-17-03-041819</w:t>
            </w:r>
            <w:r>
              <w:rPr>
                <w:rFonts w:hint="eastAsia"/>
                <w:color w:val="000000"/>
                <w:sz w:val="24"/>
                <w:szCs w:val="24"/>
              </w:rPr>
              <w:t>。</w:t>
            </w:r>
            <w:r>
              <w:rPr>
                <w:rFonts w:hint="eastAsia"/>
                <w:color w:val="000000"/>
                <w:sz w:val="24"/>
                <w:szCs w:val="24"/>
              </w:rPr>
              <w:t xml:space="preserve"> </w:t>
            </w:r>
          </w:p>
          <w:p w:rsidR="008B370C" w:rsidRDefault="008B370C" w:rsidP="008B370C">
            <w:pPr>
              <w:adjustRightInd w:val="0"/>
              <w:snapToGrid w:val="0"/>
              <w:spacing w:line="460" w:lineRule="exact"/>
              <w:ind w:firstLineChars="200" w:firstLine="487"/>
              <w:rPr>
                <w:color w:val="000000"/>
                <w:sz w:val="24"/>
              </w:rPr>
            </w:pPr>
            <w:r>
              <w:rPr>
                <w:color w:val="000000"/>
                <w:sz w:val="24"/>
              </w:rPr>
              <w:t>因此，项目的建设符合国家现行产业政策。</w:t>
            </w:r>
          </w:p>
          <w:p w:rsidR="008B370C" w:rsidRDefault="008B370C">
            <w:pPr>
              <w:spacing w:line="460" w:lineRule="exact"/>
              <w:rPr>
                <w:rFonts w:eastAsia="黑体"/>
                <w:b/>
                <w:color w:val="000000"/>
                <w:sz w:val="24"/>
                <w:szCs w:val="24"/>
              </w:rPr>
            </w:pPr>
            <w:r>
              <w:rPr>
                <w:rFonts w:eastAsia="黑体"/>
                <w:b/>
                <w:color w:val="000000"/>
                <w:sz w:val="24"/>
                <w:szCs w:val="24"/>
              </w:rPr>
              <w:t>十一、项目规划</w:t>
            </w:r>
            <w:r>
              <w:rPr>
                <w:rFonts w:eastAsia="黑体" w:hint="eastAsia"/>
                <w:b/>
                <w:color w:val="000000"/>
                <w:sz w:val="24"/>
                <w:szCs w:val="24"/>
              </w:rPr>
              <w:t>及选址</w:t>
            </w:r>
            <w:r>
              <w:rPr>
                <w:rFonts w:eastAsia="黑体"/>
                <w:b/>
                <w:color w:val="000000"/>
                <w:sz w:val="24"/>
                <w:szCs w:val="24"/>
              </w:rPr>
              <w:t>符合性分析</w:t>
            </w:r>
            <w:r>
              <w:rPr>
                <w:rFonts w:eastAsia="黑体"/>
                <w:b/>
                <w:color w:val="000000"/>
                <w:sz w:val="24"/>
                <w:szCs w:val="24"/>
              </w:rPr>
              <w:t xml:space="preserve"> </w:t>
            </w:r>
          </w:p>
          <w:p w:rsidR="008B370C" w:rsidRDefault="008B370C" w:rsidP="008B370C">
            <w:pPr>
              <w:adjustRightInd w:val="0"/>
              <w:snapToGrid w:val="0"/>
              <w:spacing w:line="460" w:lineRule="exact"/>
              <w:ind w:firstLineChars="200" w:firstLine="487"/>
              <w:rPr>
                <w:color w:val="000000"/>
                <w:sz w:val="24"/>
                <w:szCs w:val="24"/>
              </w:rPr>
            </w:pPr>
            <w:r>
              <w:rPr>
                <w:rFonts w:hint="eastAsia"/>
                <w:bCs/>
                <w:color w:val="000000"/>
                <w:sz w:val="24"/>
                <w:szCs w:val="24"/>
              </w:rPr>
              <w:t>本项目位于淮滨县产业集聚区，</w:t>
            </w:r>
            <w:r>
              <w:rPr>
                <w:rFonts w:hint="eastAsia"/>
                <w:bCs/>
                <w:sz w:val="24"/>
                <w:szCs w:val="24"/>
              </w:rPr>
              <w:t>根据淮滨县产业集聚区控制性详细规划，项目所处区域属于工业用地</w:t>
            </w:r>
            <w:r w:rsidRPr="00006BF0">
              <w:rPr>
                <w:rFonts w:hint="eastAsia"/>
                <w:bCs/>
                <w:sz w:val="24"/>
                <w:szCs w:val="24"/>
              </w:rPr>
              <w:t>（详见附图</w:t>
            </w:r>
            <w:r w:rsidR="00006BF0" w:rsidRPr="00006BF0">
              <w:rPr>
                <w:rFonts w:hint="eastAsia"/>
                <w:bCs/>
                <w:sz w:val="24"/>
                <w:szCs w:val="24"/>
              </w:rPr>
              <w:t>5</w:t>
            </w:r>
            <w:r w:rsidRPr="00006BF0">
              <w:rPr>
                <w:rFonts w:hint="eastAsia"/>
                <w:bCs/>
                <w:sz w:val="24"/>
                <w:szCs w:val="24"/>
              </w:rPr>
              <w:t>）。</w:t>
            </w:r>
          </w:p>
          <w:p w:rsidR="008B370C" w:rsidRPr="00C70E36" w:rsidRDefault="008B370C" w:rsidP="00C70E36">
            <w:pPr>
              <w:spacing w:line="460" w:lineRule="exact"/>
              <w:ind w:firstLineChars="200" w:firstLine="479"/>
              <w:rPr>
                <w:rFonts w:asciiTheme="minorEastAsia" w:eastAsiaTheme="minorEastAsia" w:hAnsiTheme="minorEastAsia"/>
                <w:spacing w:val="-2"/>
                <w:sz w:val="24"/>
              </w:rPr>
            </w:pPr>
            <w:r w:rsidRPr="00C70E36">
              <w:rPr>
                <w:rFonts w:asciiTheme="minorEastAsia" w:eastAsiaTheme="minorEastAsia" w:hAnsiTheme="minorEastAsia" w:hint="eastAsia"/>
                <w:spacing w:val="-2"/>
                <w:sz w:val="24"/>
              </w:rPr>
              <w:t>根据淮滨县产业集聚区发展定位：以轻工纺织产品为主导，食品加工为主导的现代化产业集聚区，豫南地</w:t>
            </w:r>
            <w:r w:rsidRPr="00C70E36">
              <w:rPr>
                <w:rFonts w:asciiTheme="minorEastAsia" w:eastAsiaTheme="minorEastAsia" w:hAnsiTheme="minorEastAsia" w:hint="eastAsia"/>
                <w:color w:val="000000"/>
                <w:spacing w:val="-2"/>
                <w:sz w:val="24"/>
              </w:rPr>
              <w:t>区重要的弱筋小麦精深加</w:t>
            </w:r>
            <w:r w:rsidRPr="00C70E36">
              <w:rPr>
                <w:rFonts w:asciiTheme="minorEastAsia" w:eastAsiaTheme="minorEastAsia" w:hAnsiTheme="minorEastAsia"/>
                <w:color w:val="000000"/>
                <w:spacing w:val="-2"/>
                <w:sz w:val="24"/>
              </w:rPr>
              <w:t>工基地。</w:t>
            </w:r>
            <w:r w:rsidRPr="00C70E36">
              <w:rPr>
                <w:rFonts w:asciiTheme="minorEastAsia" w:eastAsiaTheme="minorEastAsia" w:hAnsiTheme="minorEastAsia"/>
                <w:color w:val="000000"/>
                <w:sz w:val="24"/>
                <w:szCs w:val="24"/>
              </w:rPr>
              <w:t>本项目新建</w:t>
            </w:r>
            <w:r w:rsidR="009A6AB3" w:rsidRPr="00C70E36">
              <w:rPr>
                <w:rFonts w:asciiTheme="minorEastAsia" w:eastAsiaTheme="minorEastAsia" w:hAnsiTheme="minorEastAsia"/>
                <w:color w:val="000000"/>
                <w:sz w:val="24"/>
                <w:szCs w:val="24"/>
              </w:rPr>
              <w:t>年加工</w:t>
            </w:r>
            <w:r w:rsidR="008670D9" w:rsidRPr="00C70E36">
              <w:rPr>
                <w:rFonts w:asciiTheme="minorEastAsia" w:eastAsiaTheme="minorEastAsia" w:hAnsiTheme="minorEastAsia" w:hint="eastAsia"/>
                <w:color w:val="000000"/>
                <w:sz w:val="24"/>
                <w:szCs w:val="24"/>
              </w:rPr>
              <w:t>800吨</w:t>
            </w:r>
            <w:r w:rsidR="009A6AB3" w:rsidRPr="00C70E36">
              <w:rPr>
                <w:rFonts w:asciiTheme="minorEastAsia" w:eastAsiaTheme="minorEastAsia" w:hAnsiTheme="minorEastAsia"/>
                <w:color w:val="000000"/>
                <w:sz w:val="24"/>
                <w:szCs w:val="24"/>
              </w:rPr>
              <w:t>涤纶长丝</w:t>
            </w:r>
            <w:r w:rsidRPr="00C70E36">
              <w:rPr>
                <w:rFonts w:asciiTheme="minorEastAsia" w:eastAsiaTheme="minorEastAsia" w:hAnsiTheme="minorEastAsia"/>
                <w:color w:val="000000"/>
                <w:sz w:val="24"/>
                <w:szCs w:val="24"/>
              </w:rPr>
              <w:t>，</w:t>
            </w:r>
            <w:r w:rsidR="00817CBB" w:rsidRPr="00C70E36">
              <w:rPr>
                <w:rFonts w:asciiTheme="minorEastAsia" w:eastAsiaTheme="minorEastAsia" w:hAnsiTheme="minorEastAsia" w:hint="eastAsia"/>
                <w:color w:val="000000"/>
                <w:sz w:val="24"/>
                <w:szCs w:val="24"/>
              </w:rPr>
              <w:t>主要加工纺织坯布原料涤纶长丝，为轻工纺织业的上游产业，</w:t>
            </w:r>
            <w:r w:rsidRPr="00C70E36">
              <w:rPr>
                <w:rFonts w:asciiTheme="minorEastAsia" w:eastAsiaTheme="minorEastAsia" w:hAnsiTheme="minorEastAsia"/>
                <w:sz w:val="24"/>
                <w:szCs w:val="24"/>
              </w:rPr>
              <w:t>项目</w:t>
            </w:r>
            <w:r w:rsidRPr="00C70E36">
              <w:rPr>
                <w:rFonts w:asciiTheme="minorEastAsia" w:eastAsiaTheme="minorEastAsia" w:hAnsiTheme="minorEastAsia"/>
                <w:color w:val="000000"/>
                <w:sz w:val="24"/>
                <w:szCs w:val="24"/>
              </w:rPr>
              <w:t>性质与园区主导产业和土地规划性质相符</w:t>
            </w:r>
            <w:r w:rsidRPr="00C70E36">
              <w:rPr>
                <w:rFonts w:asciiTheme="minorEastAsia" w:eastAsiaTheme="minorEastAsia" w:hAnsiTheme="minorEastAsia"/>
                <w:spacing w:val="-2"/>
                <w:sz w:val="24"/>
              </w:rPr>
              <w:t>，符合淮滨县产业集聚区发展定位</w:t>
            </w:r>
            <w:r w:rsidRPr="00C70E36">
              <w:rPr>
                <w:rFonts w:asciiTheme="minorEastAsia" w:eastAsiaTheme="minorEastAsia" w:hAnsiTheme="minorEastAsia" w:hint="eastAsia"/>
                <w:spacing w:val="-2"/>
                <w:sz w:val="24"/>
              </w:rPr>
              <w:t>。</w:t>
            </w:r>
          </w:p>
          <w:p w:rsidR="008B370C" w:rsidRDefault="008B370C" w:rsidP="008B370C">
            <w:pPr>
              <w:spacing w:line="460" w:lineRule="exact"/>
              <w:ind w:firstLineChars="200" w:firstLine="479"/>
              <w:rPr>
                <w:spacing w:val="-2"/>
                <w:sz w:val="24"/>
              </w:rPr>
            </w:pPr>
            <w:r>
              <w:rPr>
                <w:rFonts w:hint="eastAsia"/>
                <w:spacing w:val="-2"/>
                <w:sz w:val="24"/>
              </w:rPr>
              <w:t>根据《深化建设项目环境影响评价审批制度改革实施意见》（豫环文</w:t>
            </w:r>
            <w:r>
              <w:rPr>
                <w:rFonts w:hint="eastAsia"/>
                <w:spacing w:val="-2"/>
                <w:sz w:val="24"/>
              </w:rPr>
              <w:t>[2015]33</w:t>
            </w:r>
            <w:r>
              <w:rPr>
                <w:rFonts w:hint="eastAsia"/>
                <w:spacing w:val="-2"/>
                <w:sz w:val="24"/>
              </w:rPr>
              <w:t>号），对选址符合土地利用规划和城乡规划等规划的项目，其国土、规划、文物、林业等部门的审批意见不作为环评文件受理前置条件。</w:t>
            </w:r>
          </w:p>
          <w:p w:rsidR="008B370C" w:rsidRDefault="008B370C" w:rsidP="008B370C">
            <w:pPr>
              <w:spacing w:line="460" w:lineRule="exact"/>
              <w:ind w:firstLineChars="200" w:firstLine="487"/>
              <w:rPr>
                <w:bCs/>
                <w:color w:val="000000"/>
                <w:sz w:val="24"/>
                <w:szCs w:val="24"/>
              </w:rPr>
            </w:pPr>
            <w:r>
              <w:rPr>
                <w:bCs/>
                <w:color w:val="000000"/>
                <w:sz w:val="24"/>
                <w:szCs w:val="24"/>
              </w:rPr>
              <w:t>综上所述，本项目符合</w:t>
            </w:r>
            <w:r>
              <w:rPr>
                <w:rFonts w:hint="eastAsia"/>
                <w:bCs/>
                <w:color w:val="000000"/>
                <w:sz w:val="24"/>
                <w:szCs w:val="24"/>
              </w:rPr>
              <w:t>淮滨县</w:t>
            </w:r>
            <w:r>
              <w:rPr>
                <w:bCs/>
                <w:color w:val="000000"/>
                <w:sz w:val="24"/>
                <w:szCs w:val="24"/>
              </w:rPr>
              <w:t>城市总体规划、</w:t>
            </w:r>
            <w:r>
              <w:rPr>
                <w:rFonts w:hint="eastAsia"/>
                <w:bCs/>
                <w:color w:val="000000"/>
                <w:sz w:val="24"/>
                <w:szCs w:val="24"/>
              </w:rPr>
              <w:t>淮滨县</w:t>
            </w:r>
            <w:r>
              <w:rPr>
                <w:bCs/>
                <w:color w:val="000000"/>
                <w:sz w:val="24"/>
                <w:szCs w:val="24"/>
              </w:rPr>
              <w:t>产业集聚区发展规划。</w:t>
            </w:r>
          </w:p>
        </w:tc>
      </w:tr>
      <w:tr w:rsidR="008B370C" w:rsidTr="00817CBB">
        <w:trPr>
          <w:trHeight w:val="90"/>
        </w:trPr>
        <w:tc>
          <w:tcPr>
            <w:tcW w:w="8815" w:type="dxa"/>
            <w:gridSpan w:val="8"/>
          </w:tcPr>
          <w:p w:rsidR="008B370C" w:rsidRDefault="008B370C">
            <w:pPr>
              <w:spacing w:line="440" w:lineRule="exact"/>
              <w:rPr>
                <w:rFonts w:eastAsia="黑体"/>
                <w:b/>
                <w:sz w:val="24"/>
              </w:rPr>
            </w:pPr>
            <w:r>
              <w:rPr>
                <w:rFonts w:eastAsia="黑体"/>
                <w:b/>
                <w:sz w:val="24"/>
              </w:rPr>
              <w:lastRenderedPageBreak/>
              <w:t>与本项目有关的原有污染情况及主要环境问题</w:t>
            </w:r>
          </w:p>
          <w:p w:rsidR="008B370C" w:rsidRDefault="008B370C" w:rsidP="008B370C">
            <w:pPr>
              <w:spacing w:line="460" w:lineRule="exact"/>
              <w:ind w:firstLineChars="200" w:firstLine="487"/>
              <w:rPr>
                <w:sz w:val="24"/>
                <w:szCs w:val="24"/>
              </w:rPr>
            </w:pPr>
            <w:r>
              <w:rPr>
                <w:rFonts w:ascii="宋体" w:hAnsi="宋体" w:hint="eastAsia"/>
                <w:sz w:val="24"/>
              </w:rPr>
              <w:t>本</w:t>
            </w:r>
            <w:r>
              <w:rPr>
                <w:sz w:val="24"/>
                <w:szCs w:val="24"/>
              </w:rPr>
              <w:t>项目</w:t>
            </w:r>
            <w:r w:rsidR="00FC76BC">
              <w:rPr>
                <w:rFonts w:hint="eastAsia"/>
                <w:sz w:val="24"/>
                <w:szCs w:val="24"/>
              </w:rPr>
              <w:t>作为淮滨县招商引资的重点项目，租赁</w:t>
            </w:r>
            <w:r w:rsidR="00A42F51">
              <w:rPr>
                <w:rFonts w:hint="eastAsia"/>
                <w:sz w:val="24"/>
                <w:szCs w:val="24"/>
              </w:rPr>
              <w:t>一</w:t>
            </w:r>
            <w:r w:rsidR="00FC76BC">
              <w:rPr>
                <w:rFonts w:hint="eastAsia"/>
                <w:sz w:val="24"/>
                <w:szCs w:val="24"/>
              </w:rPr>
              <w:t>栋</w:t>
            </w:r>
            <w:r>
              <w:rPr>
                <w:rFonts w:hint="eastAsia"/>
                <w:sz w:val="24"/>
                <w:szCs w:val="24"/>
              </w:rPr>
              <w:t>标准化厂房，故不存在与原有项目有关的污染问题。</w:t>
            </w:r>
          </w:p>
          <w:p w:rsidR="00A42F51" w:rsidRPr="003B4859" w:rsidRDefault="00A42F51" w:rsidP="00A42F51">
            <w:pPr>
              <w:spacing w:line="360" w:lineRule="auto"/>
              <w:ind w:firstLineChars="200" w:firstLine="487"/>
              <w:rPr>
                <w:rFonts w:ascii="宋体" w:hAnsi="宋体"/>
              </w:rPr>
            </w:pPr>
            <w:r w:rsidRPr="003B4859">
              <w:rPr>
                <w:rFonts w:hint="eastAsia"/>
                <w:bCs/>
                <w:sz w:val="24"/>
                <w:u w:val="single"/>
              </w:rPr>
              <w:t>根据淮滨县产业集聚区提供的材料，</w:t>
            </w:r>
            <w:r w:rsidRPr="003B4859">
              <w:rPr>
                <w:bCs/>
                <w:sz w:val="24"/>
                <w:u w:val="single"/>
              </w:rPr>
              <w:t>项目所入驻的淮滨县产业集聚区</w:t>
            </w:r>
            <w:r w:rsidRPr="003B4859">
              <w:rPr>
                <w:rFonts w:hint="eastAsia"/>
                <w:bCs/>
                <w:sz w:val="24"/>
                <w:u w:val="single"/>
              </w:rPr>
              <w:t>嘉兴</w:t>
            </w:r>
            <w:proofErr w:type="gramStart"/>
            <w:r w:rsidRPr="003B4859">
              <w:rPr>
                <w:bCs/>
                <w:sz w:val="24"/>
                <w:u w:val="single"/>
              </w:rPr>
              <w:t>纺织园</w:t>
            </w:r>
            <w:proofErr w:type="gramEnd"/>
            <w:r w:rsidRPr="003B4859">
              <w:rPr>
                <w:rFonts w:hint="eastAsia"/>
                <w:bCs/>
                <w:sz w:val="24"/>
                <w:u w:val="single"/>
              </w:rPr>
              <w:t>工程项目</w:t>
            </w:r>
            <w:r w:rsidRPr="003B4859">
              <w:rPr>
                <w:bCs/>
                <w:sz w:val="24"/>
                <w:u w:val="single"/>
              </w:rPr>
              <w:t>已办理过</w:t>
            </w:r>
            <w:proofErr w:type="gramStart"/>
            <w:r w:rsidRPr="003B4859">
              <w:rPr>
                <w:bCs/>
                <w:sz w:val="24"/>
                <w:u w:val="single"/>
              </w:rPr>
              <w:t>环评并已经</w:t>
            </w:r>
            <w:proofErr w:type="gramEnd"/>
            <w:r w:rsidRPr="003B4859">
              <w:rPr>
                <w:bCs/>
                <w:sz w:val="24"/>
                <w:u w:val="single"/>
              </w:rPr>
              <w:t>淮滨县环境保护局批复，</w:t>
            </w:r>
            <w:r w:rsidRPr="003B4859">
              <w:rPr>
                <w:rFonts w:hint="eastAsia"/>
                <w:bCs/>
                <w:sz w:val="24"/>
                <w:u w:val="single"/>
              </w:rPr>
              <w:t>批复文号为：</w:t>
            </w:r>
            <w:proofErr w:type="gramStart"/>
            <w:r w:rsidRPr="003B4859">
              <w:rPr>
                <w:bCs/>
                <w:sz w:val="24"/>
                <w:u w:val="single"/>
              </w:rPr>
              <w:t>淮环审</w:t>
            </w:r>
            <w:proofErr w:type="gramEnd"/>
            <w:r w:rsidRPr="003B4859">
              <w:rPr>
                <w:bCs/>
                <w:sz w:val="24"/>
                <w:u w:val="single"/>
              </w:rPr>
              <w:t>[2018]4</w:t>
            </w:r>
            <w:r w:rsidRPr="003B4859">
              <w:rPr>
                <w:rFonts w:hint="eastAsia"/>
                <w:bCs/>
                <w:sz w:val="24"/>
                <w:u w:val="single"/>
              </w:rPr>
              <w:t>3</w:t>
            </w:r>
            <w:r w:rsidRPr="003B4859">
              <w:rPr>
                <w:bCs/>
                <w:sz w:val="24"/>
                <w:u w:val="single"/>
              </w:rPr>
              <w:t>号</w:t>
            </w:r>
            <w:r w:rsidRPr="003B4859">
              <w:rPr>
                <w:rFonts w:hint="eastAsia"/>
                <w:bCs/>
                <w:sz w:val="24"/>
                <w:u w:val="single"/>
              </w:rPr>
              <w:t>，</w:t>
            </w:r>
            <w:r w:rsidRPr="003B4859">
              <w:rPr>
                <w:bCs/>
                <w:sz w:val="24"/>
                <w:u w:val="single"/>
              </w:rPr>
              <w:t>其主要评价对象为标准化厂房的建设</w:t>
            </w:r>
            <w:r w:rsidRPr="003B4859">
              <w:rPr>
                <w:rFonts w:hint="eastAsia"/>
                <w:bCs/>
                <w:sz w:val="24"/>
                <w:u w:val="single"/>
              </w:rPr>
              <w:t>，并未涉及到入住园区内企业建设内容、环保措施（包括厂房地基有无防渗减震处理、生活污水的处理措施和回用水的处理措施）和重要的环评结论（包括噪声影响预测结论），本次评价将在此报告一并详细分析。</w:t>
            </w:r>
          </w:p>
          <w:p w:rsidR="006158DF" w:rsidRDefault="006158DF" w:rsidP="00A42F51">
            <w:pPr>
              <w:spacing w:line="460" w:lineRule="exact"/>
              <w:rPr>
                <w:sz w:val="24"/>
                <w:szCs w:val="24"/>
              </w:rPr>
            </w:pPr>
          </w:p>
        </w:tc>
      </w:tr>
    </w:tbl>
    <w:p w:rsidR="008B370C" w:rsidRDefault="008B370C">
      <w:pPr>
        <w:widowControl/>
        <w:spacing w:line="440" w:lineRule="exact"/>
        <w:jc w:val="left"/>
        <w:outlineLvl w:val="0"/>
        <w:rPr>
          <w:rFonts w:ascii="黑体" w:eastAsia="黑体" w:hAnsi="黑体"/>
          <w:b/>
          <w:sz w:val="24"/>
        </w:rPr>
      </w:pPr>
      <w:r>
        <w:rPr>
          <w:b/>
          <w:sz w:val="24"/>
        </w:rPr>
        <w:br w:type="page"/>
      </w:r>
      <w:r>
        <w:rPr>
          <w:rFonts w:ascii="黑体" w:eastAsia="黑体" w:hAnsi="黑体" w:hint="eastAsia"/>
          <w:b/>
          <w:sz w:val="28"/>
        </w:rPr>
        <w:lastRenderedPageBreak/>
        <w:t>二、</w:t>
      </w:r>
      <w:r>
        <w:rPr>
          <w:rFonts w:ascii="黑体" w:eastAsia="黑体" w:hAnsi="黑体"/>
          <w:b/>
          <w:kern w:val="0"/>
          <w:sz w:val="28"/>
          <w:szCs w:val="24"/>
        </w:rPr>
        <w:t>建设项目所在地自然环境、社会环境简况</w:t>
      </w:r>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33"/>
      </w:tblGrid>
      <w:tr w:rsidR="008B370C">
        <w:trPr>
          <w:trHeight w:val="3606"/>
        </w:trPr>
        <w:tc>
          <w:tcPr>
            <w:tcW w:w="8533" w:type="dxa"/>
            <w:tcBorders>
              <w:bottom w:val="single" w:sz="6" w:space="0" w:color="auto"/>
            </w:tcBorders>
          </w:tcPr>
          <w:p w:rsidR="008B370C" w:rsidRDefault="008B370C">
            <w:pPr>
              <w:pStyle w:val="af7"/>
              <w:spacing w:line="380" w:lineRule="exact"/>
              <w:rPr>
                <w:b/>
                <w:kern w:val="2"/>
                <w:sz w:val="24"/>
              </w:rPr>
            </w:pPr>
            <w:r>
              <w:rPr>
                <w:rFonts w:eastAsia="黑体"/>
                <w:b/>
                <w:sz w:val="24"/>
              </w:rPr>
              <w:t>自然环境简况（地形、地貌、地质、气候、气象、水文、植被、生物多样性等）：</w:t>
            </w:r>
          </w:p>
          <w:p w:rsidR="008B370C" w:rsidRDefault="008B370C" w:rsidP="008B370C">
            <w:pPr>
              <w:spacing w:line="480" w:lineRule="exact"/>
              <w:ind w:firstLineChars="200" w:firstLine="488"/>
              <w:rPr>
                <w:rFonts w:eastAsia="黑体"/>
                <w:sz w:val="24"/>
                <w:szCs w:val="24"/>
              </w:rPr>
            </w:pPr>
            <w:r>
              <w:rPr>
                <w:rFonts w:eastAsia="黑体"/>
                <w:b/>
                <w:sz w:val="24"/>
                <w:szCs w:val="24"/>
              </w:rPr>
              <w:t>1</w:t>
            </w:r>
            <w:r>
              <w:rPr>
                <w:rFonts w:eastAsia="黑体"/>
                <w:b/>
                <w:sz w:val="24"/>
                <w:szCs w:val="24"/>
              </w:rPr>
              <w:t>、地理位置</w:t>
            </w:r>
          </w:p>
          <w:p w:rsidR="008B370C" w:rsidRDefault="008B370C" w:rsidP="008B370C">
            <w:pPr>
              <w:autoSpaceDN w:val="0"/>
              <w:adjustRightInd w:val="0"/>
              <w:snapToGrid w:val="0"/>
              <w:spacing w:line="440" w:lineRule="exact"/>
              <w:ind w:firstLineChars="200" w:firstLine="487"/>
              <w:rPr>
                <w:sz w:val="24"/>
              </w:rPr>
            </w:pPr>
            <w:r>
              <w:rPr>
                <w:rFonts w:ascii="宋体" w:hAnsi="宋体" w:hint="eastAsia"/>
                <w:sz w:val="24"/>
              </w:rPr>
              <w:t>淮</w:t>
            </w:r>
            <w:r>
              <w:rPr>
                <w:sz w:val="24"/>
              </w:rPr>
              <w:t>滨县地处淮河中上游，位于河南省信阳市东部，豫皖两省交界处，东与安徽省的阜南相邻，北与安徽省的临泉相望，北西南分别是河南省的新蔡、息县、潢川、固始。淮滨县南望大别山，北接黄淮大平原，淮河干流横贯县境中部，是河南省的沿边县市之一，境内东西长约</w:t>
            </w:r>
            <w:r>
              <w:rPr>
                <w:sz w:val="24"/>
              </w:rPr>
              <w:t>53</w:t>
            </w:r>
            <w:r>
              <w:rPr>
                <w:sz w:val="24"/>
              </w:rPr>
              <w:t>公里，南北宽约</w:t>
            </w:r>
            <w:r>
              <w:rPr>
                <w:sz w:val="24"/>
              </w:rPr>
              <w:t>43</w:t>
            </w:r>
            <w:r>
              <w:rPr>
                <w:sz w:val="24"/>
              </w:rPr>
              <w:t>公里。全县总面积</w:t>
            </w:r>
            <w:r>
              <w:rPr>
                <w:sz w:val="24"/>
              </w:rPr>
              <w:t>1208km</w:t>
            </w:r>
            <w:r>
              <w:rPr>
                <w:sz w:val="24"/>
                <w:vertAlign w:val="superscript"/>
              </w:rPr>
              <w:t>2</w:t>
            </w:r>
            <w:r>
              <w:rPr>
                <w:sz w:val="24"/>
              </w:rPr>
              <w:t>，地理坐标为东经</w:t>
            </w:r>
            <w:r>
              <w:rPr>
                <w:sz w:val="24"/>
              </w:rPr>
              <w:t>115°10′</w:t>
            </w:r>
            <w:r>
              <w:rPr>
                <w:sz w:val="24"/>
              </w:rPr>
              <w:t>～</w:t>
            </w:r>
            <w:r>
              <w:rPr>
                <w:sz w:val="24"/>
              </w:rPr>
              <w:t>115°35′</w:t>
            </w:r>
            <w:r>
              <w:rPr>
                <w:sz w:val="24"/>
              </w:rPr>
              <w:t>，北纬</w:t>
            </w:r>
            <w:r>
              <w:rPr>
                <w:sz w:val="24"/>
              </w:rPr>
              <w:t>32°15′</w:t>
            </w:r>
            <w:r>
              <w:rPr>
                <w:sz w:val="24"/>
              </w:rPr>
              <w:t>～</w:t>
            </w:r>
            <w:r>
              <w:rPr>
                <w:sz w:val="24"/>
              </w:rPr>
              <w:t>32°38′</w:t>
            </w:r>
            <w:r>
              <w:rPr>
                <w:sz w:val="24"/>
              </w:rPr>
              <w:t>，县城位于县域偏东部。</w:t>
            </w:r>
          </w:p>
          <w:p w:rsidR="008B370C" w:rsidRDefault="008B370C" w:rsidP="008B370C">
            <w:pPr>
              <w:autoSpaceDN w:val="0"/>
              <w:adjustRightInd w:val="0"/>
              <w:snapToGrid w:val="0"/>
              <w:spacing w:line="440" w:lineRule="exact"/>
              <w:ind w:firstLineChars="200" w:firstLine="487"/>
              <w:rPr>
                <w:sz w:val="24"/>
              </w:rPr>
            </w:pPr>
            <w:r>
              <w:rPr>
                <w:rFonts w:ascii="宋体" w:hAnsi="宋体" w:hint="eastAsia"/>
                <w:sz w:val="24"/>
              </w:rPr>
              <w:t>淮</w:t>
            </w:r>
            <w:r>
              <w:rPr>
                <w:sz w:val="24"/>
              </w:rPr>
              <w:t>滨县产业集聚区位于县城东</w:t>
            </w:r>
            <w:r>
              <w:rPr>
                <w:rFonts w:hint="eastAsia"/>
                <w:sz w:val="24"/>
              </w:rPr>
              <w:t>部</w:t>
            </w:r>
            <w:r>
              <w:rPr>
                <w:sz w:val="24"/>
              </w:rPr>
              <w:t>，是淮滨县总体规划的组成部分。</w:t>
            </w:r>
            <w:r>
              <w:rPr>
                <w:rFonts w:hint="eastAsia"/>
                <w:sz w:val="24"/>
              </w:rPr>
              <w:t>根据《淮滨县产业集聚区发展规划调整方案》，调整后</w:t>
            </w:r>
            <w:r>
              <w:rPr>
                <w:sz w:val="24"/>
              </w:rPr>
              <w:t>集聚区</w:t>
            </w:r>
            <w:r>
              <w:rPr>
                <w:rFonts w:hint="eastAsia"/>
                <w:sz w:val="24"/>
              </w:rPr>
              <w:t>南北连成一片，</w:t>
            </w:r>
            <w:r>
              <w:rPr>
                <w:sz w:val="24"/>
              </w:rPr>
              <w:t>规划总面积</w:t>
            </w:r>
            <w:r>
              <w:rPr>
                <w:rFonts w:hint="eastAsia"/>
                <w:sz w:val="24"/>
              </w:rPr>
              <w:t>14.86</w:t>
            </w:r>
            <w:r>
              <w:rPr>
                <w:rFonts w:hint="eastAsia"/>
                <w:sz w:val="24"/>
              </w:rPr>
              <w:t>平方公里。四至边界为：南邻东湖北路——金谷春大道东段、东至东外环路（规划路）、北至北外环路（规划路）、西至红云路——金枣路（规划路）。</w:t>
            </w:r>
          </w:p>
          <w:p w:rsidR="008B370C" w:rsidRPr="00006BF0" w:rsidRDefault="008B370C" w:rsidP="008B370C">
            <w:pPr>
              <w:autoSpaceDN w:val="0"/>
              <w:adjustRightInd w:val="0"/>
              <w:snapToGrid w:val="0"/>
              <w:spacing w:line="460" w:lineRule="exact"/>
              <w:ind w:firstLineChars="200" w:firstLine="487"/>
              <w:rPr>
                <w:rFonts w:ascii="宋体" w:hAnsi="宋体"/>
                <w:sz w:val="24"/>
              </w:rPr>
            </w:pPr>
            <w:r w:rsidRPr="00006BF0">
              <w:rPr>
                <w:rFonts w:hAnsi="宋体" w:hint="eastAsia"/>
                <w:sz w:val="24"/>
              </w:rPr>
              <w:t>项目厂址位于淮滨县产业集聚区</w:t>
            </w:r>
            <w:r w:rsidR="008230A0">
              <w:rPr>
                <w:rFonts w:hAnsi="宋体" w:hint="eastAsia"/>
                <w:sz w:val="24"/>
              </w:rPr>
              <w:t>嘉兴园</w:t>
            </w:r>
            <w:r w:rsidRPr="00006BF0">
              <w:rPr>
                <w:rFonts w:hAnsi="宋体" w:hint="eastAsia"/>
                <w:sz w:val="24"/>
              </w:rPr>
              <w:t>，项目地理位置图见附图</w:t>
            </w:r>
            <w:r w:rsidRPr="00006BF0">
              <w:rPr>
                <w:rFonts w:hAnsi="宋体" w:hint="eastAsia"/>
                <w:sz w:val="24"/>
              </w:rPr>
              <w:t>1</w:t>
            </w:r>
            <w:r w:rsidRPr="00006BF0">
              <w:rPr>
                <w:rFonts w:ascii="宋体" w:hAnsi="宋体" w:hint="eastAsia"/>
                <w:sz w:val="24"/>
              </w:rPr>
              <w:t>。</w:t>
            </w:r>
          </w:p>
          <w:p w:rsidR="008B370C" w:rsidRDefault="008B370C" w:rsidP="008B370C">
            <w:pPr>
              <w:spacing w:line="480" w:lineRule="exact"/>
              <w:ind w:firstLineChars="200" w:firstLine="488"/>
              <w:rPr>
                <w:rFonts w:eastAsia="黑体"/>
                <w:b/>
                <w:sz w:val="24"/>
                <w:szCs w:val="24"/>
              </w:rPr>
            </w:pPr>
            <w:r>
              <w:rPr>
                <w:rFonts w:eastAsia="黑体"/>
                <w:b/>
                <w:sz w:val="24"/>
                <w:szCs w:val="24"/>
              </w:rPr>
              <w:t>2</w:t>
            </w:r>
            <w:r>
              <w:rPr>
                <w:rFonts w:eastAsia="黑体"/>
                <w:b/>
                <w:sz w:val="24"/>
                <w:szCs w:val="24"/>
              </w:rPr>
              <w:t>、</w:t>
            </w:r>
            <w:r>
              <w:rPr>
                <w:rFonts w:eastAsia="黑体" w:hint="eastAsia"/>
                <w:b/>
                <w:sz w:val="24"/>
                <w:szCs w:val="24"/>
              </w:rPr>
              <w:t>地质</w:t>
            </w:r>
          </w:p>
          <w:p w:rsidR="008B370C" w:rsidRDefault="008B370C" w:rsidP="008B370C">
            <w:pPr>
              <w:autoSpaceDN w:val="0"/>
              <w:adjustRightInd w:val="0"/>
              <w:snapToGrid w:val="0"/>
              <w:spacing w:line="440" w:lineRule="exact"/>
              <w:ind w:firstLineChars="200" w:firstLine="487"/>
              <w:rPr>
                <w:sz w:val="24"/>
              </w:rPr>
            </w:pPr>
            <w:r>
              <w:rPr>
                <w:rFonts w:hAnsi="宋体"/>
                <w:sz w:val="24"/>
              </w:rPr>
              <w:t>淮滨县在区域地质构造上处于确山</w:t>
            </w:r>
            <w:r>
              <w:rPr>
                <w:sz w:val="24"/>
              </w:rPr>
              <w:t>—</w:t>
            </w:r>
            <w:r>
              <w:rPr>
                <w:rFonts w:hAnsi="宋体"/>
                <w:sz w:val="24"/>
              </w:rPr>
              <w:t>固始断裂以北，属华北地台的南缘，被第三纪、第四纪地层（最早</w:t>
            </w:r>
            <w:r>
              <w:rPr>
                <w:sz w:val="24"/>
              </w:rPr>
              <w:t>0.8</w:t>
            </w:r>
            <w:r>
              <w:rPr>
                <w:rFonts w:hAnsi="宋体"/>
                <w:sz w:val="24"/>
              </w:rPr>
              <w:t>亿年）覆盖</w:t>
            </w:r>
            <w:r>
              <w:rPr>
                <w:sz w:val="24"/>
              </w:rPr>
              <w:t>200</w:t>
            </w:r>
            <w:r>
              <w:rPr>
                <w:rFonts w:hAnsi="宋体"/>
                <w:sz w:val="24"/>
              </w:rPr>
              <w:t>米</w:t>
            </w:r>
            <w:r>
              <w:rPr>
                <w:sz w:val="24"/>
              </w:rPr>
              <w:t>～</w:t>
            </w:r>
            <w:r>
              <w:rPr>
                <w:sz w:val="24"/>
              </w:rPr>
              <w:t>1000</w:t>
            </w:r>
            <w:r>
              <w:rPr>
                <w:rFonts w:hAnsi="宋体"/>
                <w:sz w:val="24"/>
              </w:rPr>
              <w:t>米（东南部薄，西北部厚）。覆盖层以下主要是中生代侏罗系（生成在</w:t>
            </w:r>
            <w:r>
              <w:rPr>
                <w:sz w:val="24"/>
              </w:rPr>
              <w:t>1.5</w:t>
            </w:r>
            <w:r>
              <w:rPr>
                <w:rFonts w:hAnsi="宋体"/>
                <w:sz w:val="24"/>
              </w:rPr>
              <w:t>亿年前后），为石英砂岩和砾岩，以南有一部分古生寒武，奥陶系（生成在</w:t>
            </w:r>
            <w:r>
              <w:rPr>
                <w:sz w:val="24"/>
              </w:rPr>
              <w:t>4.4</w:t>
            </w:r>
            <w:r>
              <w:rPr>
                <w:rFonts w:hAnsi="宋体"/>
                <w:sz w:val="24"/>
              </w:rPr>
              <w:t>亿</w:t>
            </w:r>
            <w:r>
              <w:rPr>
                <w:sz w:val="24"/>
              </w:rPr>
              <w:t>～</w:t>
            </w:r>
            <w:r>
              <w:rPr>
                <w:sz w:val="24"/>
              </w:rPr>
              <w:t>6.1</w:t>
            </w:r>
            <w:r>
              <w:rPr>
                <w:rFonts w:hAnsi="宋体"/>
                <w:sz w:val="24"/>
              </w:rPr>
              <w:t>亿年间），以灰岩为主。</w:t>
            </w:r>
          </w:p>
          <w:p w:rsidR="008B370C" w:rsidRDefault="008B370C" w:rsidP="008B370C">
            <w:pPr>
              <w:autoSpaceDN w:val="0"/>
              <w:adjustRightInd w:val="0"/>
              <w:snapToGrid w:val="0"/>
              <w:spacing w:line="440" w:lineRule="exact"/>
              <w:ind w:firstLineChars="200" w:firstLine="487"/>
              <w:rPr>
                <w:rFonts w:ascii="宋体" w:hAnsi="宋体"/>
                <w:sz w:val="24"/>
              </w:rPr>
            </w:pPr>
            <w:r>
              <w:rPr>
                <w:rFonts w:ascii="宋体" w:hAnsi="宋体" w:hint="eastAsia"/>
                <w:sz w:val="24"/>
              </w:rPr>
              <w:t>出露地层，淮北平原为第四纪已更新统，岩性是黄褐色亚粘土和灰黄色亚粘土互层，呈薄层水平分布的湖泊沉积物。淮南为第四纪更新统，岩性是棕褐色粘土、亚粘土。淮河及其支流沿岸，为第四纪原更新统，岩性是黄褐色、亚沙土的河流冲积物。此种地层结构，虽贫于矿藏，但富含水肥，土层较厚，构成各种植物尤其高产农作物繁茂生长的优良土壤基础。</w:t>
            </w:r>
          </w:p>
          <w:p w:rsidR="008B370C" w:rsidRDefault="008B370C" w:rsidP="008B370C">
            <w:pPr>
              <w:autoSpaceDN w:val="0"/>
              <w:adjustRightInd w:val="0"/>
              <w:snapToGrid w:val="0"/>
              <w:spacing w:line="440" w:lineRule="exact"/>
              <w:ind w:firstLineChars="200" w:firstLine="487"/>
              <w:rPr>
                <w:rFonts w:ascii="宋体" w:hAnsi="宋体"/>
                <w:sz w:val="24"/>
              </w:rPr>
            </w:pPr>
            <w:r>
              <w:rPr>
                <w:rFonts w:ascii="宋体" w:hAnsi="宋体" w:hint="eastAsia"/>
                <w:sz w:val="24"/>
              </w:rPr>
              <w:t>淮滨县区域地质构造上处于大别山复式背斜构造的北侧，这里连同周围的构造体系，统属秦岭东西向构造带的南亚带，伏牛—别孤的一部分。在淮滨—息县隆起区内，地层有褶皱和断裂，因而形成局部隆起与下降。地层走向与区域构造线的方向基本一致，推测多为单斜，倾向东北，倾角平缓，一般不大于40度，断层比较发展。</w:t>
            </w:r>
          </w:p>
          <w:p w:rsidR="008B370C" w:rsidRDefault="008B370C" w:rsidP="008B370C">
            <w:pPr>
              <w:spacing w:line="480" w:lineRule="exact"/>
              <w:ind w:firstLineChars="200" w:firstLine="488"/>
              <w:rPr>
                <w:rFonts w:eastAsia="黑体"/>
                <w:sz w:val="24"/>
                <w:szCs w:val="24"/>
              </w:rPr>
            </w:pPr>
            <w:r>
              <w:rPr>
                <w:rFonts w:eastAsia="黑体" w:hint="eastAsia"/>
                <w:b/>
                <w:sz w:val="24"/>
                <w:szCs w:val="24"/>
              </w:rPr>
              <w:lastRenderedPageBreak/>
              <w:t>3</w:t>
            </w:r>
            <w:r>
              <w:rPr>
                <w:rFonts w:eastAsia="黑体" w:hint="eastAsia"/>
                <w:b/>
                <w:sz w:val="24"/>
                <w:szCs w:val="24"/>
              </w:rPr>
              <w:t>、</w:t>
            </w:r>
            <w:r>
              <w:rPr>
                <w:rFonts w:eastAsia="黑体"/>
                <w:b/>
                <w:sz w:val="24"/>
                <w:szCs w:val="24"/>
              </w:rPr>
              <w:t>地形地貌</w:t>
            </w:r>
          </w:p>
          <w:p w:rsidR="008B370C" w:rsidRDefault="008B370C" w:rsidP="008B370C">
            <w:pPr>
              <w:widowControl/>
              <w:spacing w:line="440" w:lineRule="exact"/>
              <w:ind w:firstLineChars="200" w:firstLine="487"/>
              <w:jc w:val="left"/>
            </w:pPr>
            <w:r>
              <w:rPr>
                <w:rFonts w:hint="eastAsia"/>
                <w:sz w:val="24"/>
                <w:szCs w:val="24"/>
              </w:rPr>
              <w:t>淮滨县位于黄淮平原南部，地势总的比较平坦，西北略高、东南较低，受地质构造控制地貌大体分为岗地、平原和洼地三种类型，平原地区地面海拔高度为</w:t>
            </w:r>
            <w:r>
              <w:rPr>
                <w:sz w:val="24"/>
                <w:szCs w:val="24"/>
              </w:rPr>
              <w:t>33.00m~42.00m</w:t>
            </w:r>
            <w:r>
              <w:rPr>
                <w:rFonts w:hint="eastAsia"/>
                <w:sz w:val="24"/>
                <w:szCs w:val="24"/>
              </w:rPr>
              <w:t>，岗地为</w:t>
            </w:r>
            <w:r>
              <w:rPr>
                <w:sz w:val="24"/>
                <w:szCs w:val="24"/>
              </w:rPr>
              <w:t>32.5~52m</w:t>
            </w:r>
            <w:r>
              <w:rPr>
                <w:rFonts w:hint="eastAsia"/>
                <w:sz w:val="24"/>
                <w:szCs w:val="24"/>
              </w:rPr>
              <w:t>，洼地为</w:t>
            </w:r>
            <w:r>
              <w:rPr>
                <w:sz w:val="24"/>
                <w:szCs w:val="24"/>
              </w:rPr>
              <w:t>25~32.5m</w:t>
            </w:r>
            <w:r>
              <w:rPr>
                <w:rFonts w:hint="eastAsia"/>
                <w:sz w:val="24"/>
                <w:szCs w:val="24"/>
              </w:rPr>
              <w:t>之间。</w:t>
            </w:r>
            <w:r>
              <w:rPr>
                <w:rFonts w:cs="宋体" w:hint="eastAsia"/>
                <w:kern w:val="0"/>
                <w:sz w:val="24"/>
                <w:szCs w:val="24"/>
              </w:rPr>
              <w:t>沿淮河一带是洼地，河槽有明显的河岸线，沿河洼地宽窄不一，一般为</w:t>
            </w:r>
            <w:r>
              <w:rPr>
                <w:kern w:val="0"/>
                <w:sz w:val="24"/>
                <w:szCs w:val="24"/>
              </w:rPr>
              <w:t>1.5~5.0km</w:t>
            </w:r>
            <w:r>
              <w:rPr>
                <w:rFonts w:cs="宋体" w:hint="eastAsia"/>
                <w:kern w:val="0"/>
                <w:sz w:val="24"/>
                <w:szCs w:val="24"/>
              </w:rPr>
              <w:t>，淮河以北系广阔的冲积平原，向东南逐渐倾斜，由于闾河、大洪河、白露河等淮河支流向东汇入淮河，所以沿河有浅平碟形洼地分布，形成整体平坦，局部不平的地形情况。</w:t>
            </w:r>
          </w:p>
          <w:p w:rsidR="008B370C" w:rsidRDefault="008B370C" w:rsidP="008B370C">
            <w:pPr>
              <w:widowControl/>
              <w:spacing w:line="440" w:lineRule="exact"/>
              <w:ind w:firstLineChars="198" w:firstLine="482"/>
              <w:jc w:val="left"/>
            </w:pPr>
            <w:r>
              <w:rPr>
                <w:rFonts w:cs="宋体" w:hint="eastAsia"/>
                <w:kern w:val="0"/>
                <w:sz w:val="24"/>
                <w:szCs w:val="24"/>
              </w:rPr>
              <w:t>岗地：为第四纪坡积、洪积物所形成，土壤地质为下蜀系黄土。主要分布在淮河以南的张庄、期思、王店</w:t>
            </w:r>
            <w:r>
              <w:rPr>
                <w:kern w:val="0"/>
                <w:sz w:val="24"/>
                <w:szCs w:val="24"/>
              </w:rPr>
              <w:t>3</w:t>
            </w:r>
            <w:r>
              <w:rPr>
                <w:rFonts w:cs="宋体" w:hint="eastAsia"/>
                <w:kern w:val="0"/>
                <w:sz w:val="24"/>
                <w:szCs w:val="24"/>
              </w:rPr>
              <w:t>个乡（镇）境内，地面高程变化在</w:t>
            </w:r>
            <w:r>
              <w:rPr>
                <w:kern w:val="0"/>
                <w:sz w:val="24"/>
                <w:szCs w:val="24"/>
              </w:rPr>
              <w:t>32.50</w:t>
            </w:r>
            <w:r>
              <w:rPr>
                <w:rFonts w:cs="宋体" w:hint="eastAsia"/>
                <w:kern w:val="0"/>
                <w:sz w:val="24"/>
                <w:szCs w:val="24"/>
              </w:rPr>
              <w:t>—</w:t>
            </w:r>
            <w:r>
              <w:rPr>
                <w:kern w:val="0"/>
                <w:sz w:val="24"/>
                <w:szCs w:val="24"/>
              </w:rPr>
              <w:t>52.00</w:t>
            </w:r>
            <w:r>
              <w:rPr>
                <w:rFonts w:cs="宋体" w:hint="eastAsia"/>
                <w:kern w:val="0"/>
                <w:sz w:val="24"/>
                <w:szCs w:val="24"/>
              </w:rPr>
              <w:t>米之间，张庄西部的猪拱城高地最高点为</w:t>
            </w:r>
            <w:r>
              <w:rPr>
                <w:kern w:val="0"/>
                <w:sz w:val="24"/>
                <w:szCs w:val="24"/>
              </w:rPr>
              <w:t>57.50</w:t>
            </w:r>
            <w:r>
              <w:rPr>
                <w:rFonts w:cs="宋体" w:hint="eastAsia"/>
                <w:kern w:val="0"/>
                <w:sz w:val="24"/>
                <w:szCs w:val="24"/>
              </w:rPr>
              <w:t>米，也是全县的最高点。岗地的地面坡度一般为千分之一，比高</w:t>
            </w:r>
            <w:r>
              <w:rPr>
                <w:kern w:val="0"/>
                <w:sz w:val="24"/>
                <w:szCs w:val="24"/>
              </w:rPr>
              <w:t>10</w:t>
            </w:r>
            <w:r>
              <w:rPr>
                <w:rFonts w:cs="宋体" w:hint="eastAsia"/>
                <w:kern w:val="0"/>
                <w:sz w:val="24"/>
                <w:szCs w:val="24"/>
              </w:rPr>
              <w:t>米至</w:t>
            </w:r>
            <w:r>
              <w:rPr>
                <w:kern w:val="0"/>
                <w:sz w:val="24"/>
                <w:szCs w:val="24"/>
              </w:rPr>
              <w:t>25</w:t>
            </w:r>
            <w:r>
              <w:rPr>
                <w:rFonts w:cs="宋体" w:hint="eastAsia"/>
                <w:kern w:val="0"/>
                <w:sz w:val="24"/>
                <w:szCs w:val="24"/>
              </w:rPr>
              <w:t>米。近似平原的缓岗地带与蝶形洼地相穿插，构成不凹不凸，似起似伏的地貌景观。</w:t>
            </w:r>
          </w:p>
          <w:p w:rsidR="008B370C" w:rsidRDefault="008B370C" w:rsidP="008B370C">
            <w:pPr>
              <w:widowControl/>
              <w:spacing w:line="440" w:lineRule="exact"/>
              <w:ind w:firstLineChars="198" w:firstLine="482"/>
              <w:jc w:val="left"/>
            </w:pPr>
            <w:r>
              <w:rPr>
                <w:rFonts w:cs="宋体" w:hint="eastAsia"/>
                <w:kern w:val="0"/>
                <w:sz w:val="24"/>
                <w:szCs w:val="24"/>
              </w:rPr>
              <w:t>平原：属于黄淮平原范围，主要分布在淮河以北</w:t>
            </w:r>
            <w:r>
              <w:rPr>
                <w:kern w:val="0"/>
                <w:sz w:val="24"/>
                <w:szCs w:val="24"/>
              </w:rPr>
              <w:t>15</w:t>
            </w:r>
            <w:r>
              <w:rPr>
                <w:rFonts w:cs="宋体" w:hint="eastAsia"/>
                <w:kern w:val="0"/>
                <w:sz w:val="24"/>
                <w:szCs w:val="24"/>
              </w:rPr>
              <w:t>个乡（镇），地面高程变化在</w:t>
            </w:r>
            <w:r>
              <w:rPr>
                <w:kern w:val="0"/>
                <w:sz w:val="24"/>
                <w:szCs w:val="24"/>
              </w:rPr>
              <w:t>33.00</w:t>
            </w:r>
            <w:r>
              <w:rPr>
                <w:rFonts w:cs="宋体" w:hint="eastAsia"/>
                <w:kern w:val="0"/>
                <w:sz w:val="24"/>
                <w:szCs w:val="24"/>
              </w:rPr>
              <w:t>—</w:t>
            </w:r>
            <w:r>
              <w:rPr>
                <w:kern w:val="0"/>
                <w:sz w:val="24"/>
                <w:szCs w:val="24"/>
              </w:rPr>
              <w:t>42.00</w:t>
            </w:r>
            <w:r>
              <w:rPr>
                <w:rFonts w:cs="宋体" w:hint="eastAsia"/>
                <w:kern w:val="0"/>
                <w:sz w:val="24"/>
                <w:szCs w:val="24"/>
              </w:rPr>
              <w:t>米之间，比高在</w:t>
            </w:r>
            <w:r>
              <w:rPr>
                <w:kern w:val="0"/>
                <w:sz w:val="24"/>
                <w:szCs w:val="24"/>
              </w:rPr>
              <w:t>10</w:t>
            </w:r>
            <w:r>
              <w:rPr>
                <w:rFonts w:cs="宋体" w:hint="eastAsia"/>
                <w:kern w:val="0"/>
                <w:sz w:val="24"/>
                <w:szCs w:val="24"/>
              </w:rPr>
              <w:t>米以下，地面坡度一般为三千分之一到五千分之一。</w:t>
            </w:r>
          </w:p>
          <w:p w:rsidR="008B370C" w:rsidRDefault="008B370C" w:rsidP="008B370C">
            <w:pPr>
              <w:widowControl/>
              <w:spacing w:line="440" w:lineRule="exact"/>
              <w:ind w:firstLineChars="198" w:firstLine="482"/>
              <w:jc w:val="left"/>
            </w:pPr>
            <w:r>
              <w:rPr>
                <w:rFonts w:cs="宋体" w:hint="eastAsia"/>
                <w:kern w:val="0"/>
                <w:sz w:val="24"/>
                <w:szCs w:val="24"/>
              </w:rPr>
              <w:t>洼地：主要分布在淮河、白露河和洪河沿岸，地面高程变化在</w:t>
            </w:r>
            <w:r>
              <w:rPr>
                <w:kern w:val="0"/>
                <w:sz w:val="24"/>
                <w:szCs w:val="24"/>
              </w:rPr>
              <w:t>25.00</w:t>
            </w:r>
            <w:r>
              <w:rPr>
                <w:rFonts w:cs="宋体" w:hint="eastAsia"/>
                <w:kern w:val="0"/>
                <w:sz w:val="24"/>
                <w:szCs w:val="24"/>
              </w:rPr>
              <w:t>—</w:t>
            </w:r>
            <w:r>
              <w:rPr>
                <w:kern w:val="0"/>
                <w:sz w:val="24"/>
                <w:szCs w:val="24"/>
              </w:rPr>
              <w:t>33.50</w:t>
            </w:r>
            <w:r>
              <w:rPr>
                <w:rFonts w:cs="宋体" w:hint="eastAsia"/>
                <w:kern w:val="0"/>
                <w:sz w:val="24"/>
                <w:szCs w:val="24"/>
              </w:rPr>
              <w:t>米之间，地势低洼，但较平坦。这些洼地多为古河道淤积而成，具有防洪蓄洪的作用。</w:t>
            </w:r>
          </w:p>
          <w:p w:rsidR="008B370C" w:rsidRDefault="008B370C" w:rsidP="008B370C">
            <w:pPr>
              <w:widowControl/>
              <w:spacing w:line="440" w:lineRule="exact"/>
              <w:ind w:firstLineChars="198" w:firstLine="482"/>
              <w:jc w:val="left"/>
              <w:rPr>
                <w:sz w:val="24"/>
              </w:rPr>
            </w:pPr>
            <w:r>
              <w:rPr>
                <w:rFonts w:hint="eastAsia"/>
                <w:sz w:val="24"/>
              </w:rPr>
              <w:t>淮河南部属大别山前沿延伸的缓岗地带，丘陵起伏；淮河北部则多平岗和坡地，属淮北平原。沿淮河一带是洼地，河槽有明显的河岸线，沿河洼地宽窄不一，一般为</w:t>
            </w:r>
            <w:r>
              <w:rPr>
                <w:rFonts w:hint="eastAsia"/>
                <w:sz w:val="24"/>
              </w:rPr>
              <w:t>1.5</w:t>
            </w:r>
            <w:r>
              <w:rPr>
                <w:rFonts w:hint="eastAsia"/>
                <w:sz w:val="24"/>
              </w:rPr>
              <w:t>—</w:t>
            </w:r>
            <w:r>
              <w:rPr>
                <w:rFonts w:hint="eastAsia"/>
                <w:sz w:val="24"/>
              </w:rPr>
              <w:t>5.0</w:t>
            </w:r>
            <w:r>
              <w:rPr>
                <w:rFonts w:hint="eastAsia"/>
                <w:sz w:val="24"/>
              </w:rPr>
              <w:t>公里。淮河以北系广阔的冲积平原，向东南逐渐倾斜，由于闾河、大洪河、白露河等淮河支流向东汇入淮河，所以沿河有浅平和碟形洼地分布，致使中北平原形成整体平坦，局部不平的地势本工程厂址在淮河以北，临近淮河，为沿淮两岸为带状洼地区。</w:t>
            </w:r>
          </w:p>
          <w:p w:rsidR="008B370C" w:rsidRDefault="008B370C" w:rsidP="008B370C">
            <w:pPr>
              <w:spacing w:line="440" w:lineRule="exact"/>
              <w:ind w:firstLineChars="200" w:firstLine="487"/>
              <w:rPr>
                <w:sz w:val="24"/>
              </w:rPr>
            </w:pPr>
            <w:r>
              <w:rPr>
                <w:rFonts w:hint="eastAsia"/>
                <w:sz w:val="24"/>
              </w:rPr>
              <w:t>项目厂址位于县城建成区东部，产业集聚区规划开发区内，地势平坦。</w:t>
            </w:r>
          </w:p>
          <w:p w:rsidR="008B370C" w:rsidRDefault="008B370C" w:rsidP="008B370C">
            <w:pPr>
              <w:spacing w:line="440" w:lineRule="exact"/>
              <w:ind w:firstLineChars="200" w:firstLine="488"/>
              <w:rPr>
                <w:rFonts w:eastAsia="黑体"/>
                <w:sz w:val="24"/>
                <w:szCs w:val="24"/>
              </w:rPr>
            </w:pPr>
            <w:r>
              <w:rPr>
                <w:rFonts w:eastAsia="黑体" w:hint="eastAsia"/>
                <w:b/>
                <w:sz w:val="24"/>
                <w:szCs w:val="24"/>
              </w:rPr>
              <w:t>4</w:t>
            </w:r>
            <w:r>
              <w:rPr>
                <w:rFonts w:eastAsia="黑体"/>
                <w:b/>
                <w:sz w:val="24"/>
                <w:szCs w:val="24"/>
              </w:rPr>
              <w:t>、地震</w:t>
            </w:r>
          </w:p>
          <w:p w:rsidR="008B370C" w:rsidRDefault="008B370C" w:rsidP="008B370C">
            <w:pPr>
              <w:spacing w:line="440" w:lineRule="exact"/>
              <w:ind w:firstLineChars="200" w:firstLine="487"/>
              <w:rPr>
                <w:sz w:val="24"/>
              </w:rPr>
            </w:pPr>
            <w:r>
              <w:rPr>
                <w:sz w:val="24"/>
              </w:rPr>
              <w:t>据省地震资料表明，淮滨县没有发生过破坏性地震，地震震级</w:t>
            </w:r>
            <w:r>
              <w:rPr>
                <w:sz w:val="24"/>
              </w:rPr>
              <w:t>5</w:t>
            </w:r>
            <w:r>
              <w:rPr>
                <w:sz w:val="24"/>
              </w:rPr>
              <w:t>级，地震烈度</w:t>
            </w:r>
            <w:r>
              <w:rPr>
                <w:sz w:val="24"/>
              </w:rPr>
              <w:t>Ⅵ</w:t>
            </w:r>
            <w:r>
              <w:rPr>
                <w:sz w:val="24"/>
              </w:rPr>
              <w:t>度地区。</w:t>
            </w:r>
          </w:p>
          <w:p w:rsidR="008B370C" w:rsidRDefault="008B370C" w:rsidP="008B370C">
            <w:pPr>
              <w:tabs>
                <w:tab w:val="left" w:pos="700"/>
              </w:tabs>
              <w:spacing w:line="460" w:lineRule="exact"/>
              <w:ind w:firstLineChars="197" w:firstLine="481"/>
              <w:rPr>
                <w:rFonts w:eastAsia="黑体"/>
                <w:sz w:val="24"/>
                <w:szCs w:val="24"/>
              </w:rPr>
            </w:pPr>
            <w:r>
              <w:rPr>
                <w:rFonts w:eastAsia="黑体" w:hint="eastAsia"/>
                <w:b/>
                <w:sz w:val="24"/>
                <w:szCs w:val="24"/>
              </w:rPr>
              <w:t>5</w:t>
            </w:r>
            <w:r>
              <w:rPr>
                <w:rFonts w:eastAsia="黑体"/>
                <w:b/>
                <w:sz w:val="24"/>
                <w:szCs w:val="24"/>
              </w:rPr>
              <w:t>、水文</w:t>
            </w:r>
            <w:r>
              <w:rPr>
                <w:rFonts w:eastAsia="黑体" w:hint="eastAsia"/>
                <w:b/>
                <w:sz w:val="24"/>
                <w:szCs w:val="24"/>
              </w:rPr>
              <w:t>水资源</w:t>
            </w:r>
            <w:r>
              <w:rPr>
                <w:rFonts w:eastAsia="黑体"/>
                <w:b/>
                <w:sz w:val="24"/>
                <w:szCs w:val="24"/>
              </w:rPr>
              <w:t>状况</w:t>
            </w:r>
          </w:p>
          <w:p w:rsidR="008B370C" w:rsidRDefault="008B370C" w:rsidP="008B370C">
            <w:pPr>
              <w:widowControl/>
              <w:spacing w:line="440" w:lineRule="exact"/>
              <w:ind w:firstLineChars="198" w:firstLine="482"/>
              <w:jc w:val="left"/>
              <w:rPr>
                <w:rFonts w:cs="宋体"/>
                <w:kern w:val="0"/>
                <w:sz w:val="24"/>
                <w:szCs w:val="24"/>
              </w:rPr>
            </w:pPr>
            <w:r>
              <w:rPr>
                <w:rFonts w:cs="宋体" w:hint="eastAsia"/>
                <w:kern w:val="0"/>
                <w:sz w:val="24"/>
                <w:szCs w:val="24"/>
              </w:rPr>
              <w:lastRenderedPageBreak/>
              <w:t>淮滨水资源丰富，地表水多年平均径流深</w:t>
            </w:r>
            <w:r>
              <w:rPr>
                <w:rFonts w:cs="宋体" w:hint="eastAsia"/>
                <w:kern w:val="0"/>
                <w:sz w:val="24"/>
                <w:szCs w:val="24"/>
              </w:rPr>
              <w:t>274</w:t>
            </w:r>
            <w:r>
              <w:rPr>
                <w:rFonts w:cs="宋体" w:hint="eastAsia"/>
                <w:kern w:val="0"/>
                <w:sz w:val="24"/>
                <w:szCs w:val="24"/>
              </w:rPr>
              <w:t>毫米，地面径流量为</w:t>
            </w:r>
            <w:r>
              <w:rPr>
                <w:rFonts w:cs="宋体" w:hint="eastAsia"/>
                <w:kern w:val="0"/>
                <w:sz w:val="24"/>
                <w:szCs w:val="24"/>
              </w:rPr>
              <w:t>3.31</w:t>
            </w:r>
            <w:r>
              <w:rPr>
                <w:rFonts w:cs="宋体" w:hint="eastAsia"/>
                <w:kern w:val="0"/>
                <w:sz w:val="24"/>
                <w:szCs w:val="24"/>
              </w:rPr>
              <w:t>亿立方米。浅层地下水主要依靠自然降雨渗入补给，地下水位高，开采资源比较丰富，有利于发展井灌，每年平均开采量为</w:t>
            </w:r>
            <w:r>
              <w:rPr>
                <w:rFonts w:cs="宋体" w:hint="eastAsia"/>
                <w:kern w:val="0"/>
                <w:sz w:val="24"/>
                <w:szCs w:val="24"/>
              </w:rPr>
              <w:t>1.56</w:t>
            </w:r>
            <w:r>
              <w:rPr>
                <w:rFonts w:cs="宋体" w:hint="eastAsia"/>
                <w:kern w:val="0"/>
                <w:sz w:val="24"/>
                <w:szCs w:val="24"/>
              </w:rPr>
              <w:t>亿立方米。淮河年平均流量为</w:t>
            </w:r>
            <w:r>
              <w:rPr>
                <w:rFonts w:cs="宋体" w:hint="eastAsia"/>
                <w:kern w:val="0"/>
                <w:sz w:val="24"/>
                <w:szCs w:val="24"/>
              </w:rPr>
              <w:t>151</w:t>
            </w:r>
            <w:r>
              <w:rPr>
                <w:rFonts w:cs="宋体" w:hint="eastAsia"/>
                <w:kern w:val="0"/>
                <w:sz w:val="24"/>
                <w:szCs w:val="24"/>
              </w:rPr>
              <w:t>立方米</w:t>
            </w:r>
            <w:r>
              <w:rPr>
                <w:rFonts w:cs="宋体" w:hint="eastAsia"/>
                <w:kern w:val="0"/>
                <w:sz w:val="24"/>
                <w:szCs w:val="24"/>
              </w:rPr>
              <w:t>/</w:t>
            </w:r>
            <w:r>
              <w:rPr>
                <w:rFonts w:cs="宋体" w:hint="eastAsia"/>
                <w:kern w:val="0"/>
                <w:sz w:val="24"/>
                <w:szCs w:val="24"/>
              </w:rPr>
              <w:t>秒，年径流总量为</w:t>
            </w:r>
            <w:r>
              <w:rPr>
                <w:rFonts w:cs="宋体" w:hint="eastAsia"/>
                <w:kern w:val="0"/>
                <w:sz w:val="24"/>
                <w:szCs w:val="24"/>
              </w:rPr>
              <w:t>52.75</w:t>
            </w:r>
            <w:r>
              <w:rPr>
                <w:rFonts w:cs="宋体" w:hint="eastAsia"/>
                <w:kern w:val="0"/>
                <w:sz w:val="24"/>
                <w:szCs w:val="24"/>
              </w:rPr>
              <w:t>亿立方米，五至八月份平均流量</w:t>
            </w:r>
            <w:r>
              <w:rPr>
                <w:rFonts w:cs="宋体" w:hint="eastAsia"/>
                <w:kern w:val="0"/>
                <w:sz w:val="24"/>
                <w:szCs w:val="24"/>
              </w:rPr>
              <w:t>325</w:t>
            </w:r>
            <w:r>
              <w:rPr>
                <w:rFonts w:cs="宋体" w:hint="eastAsia"/>
                <w:kern w:val="0"/>
                <w:sz w:val="24"/>
                <w:szCs w:val="24"/>
              </w:rPr>
              <w:t>立方米</w:t>
            </w:r>
            <w:r>
              <w:rPr>
                <w:rFonts w:cs="宋体" w:hint="eastAsia"/>
                <w:kern w:val="0"/>
                <w:sz w:val="24"/>
                <w:szCs w:val="24"/>
              </w:rPr>
              <w:t>/</w:t>
            </w:r>
            <w:r>
              <w:rPr>
                <w:rFonts w:cs="宋体" w:hint="eastAsia"/>
                <w:kern w:val="0"/>
                <w:sz w:val="24"/>
                <w:szCs w:val="24"/>
              </w:rPr>
              <w:t>秒；洪河五至九月份平均流量</w:t>
            </w:r>
            <w:r>
              <w:rPr>
                <w:rFonts w:cs="宋体" w:hint="eastAsia"/>
                <w:kern w:val="0"/>
                <w:sz w:val="24"/>
                <w:szCs w:val="24"/>
              </w:rPr>
              <w:t>183</w:t>
            </w:r>
            <w:r>
              <w:rPr>
                <w:rFonts w:cs="宋体" w:hint="eastAsia"/>
                <w:kern w:val="0"/>
                <w:sz w:val="24"/>
                <w:szCs w:val="24"/>
              </w:rPr>
              <w:t>立方米</w:t>
            </w:r>
            <w:r>
              <w:rPr>
                <w:rFonts w:cs="宋体" w:hint="eastAsia"/>
                <w:kern w:val="0"/>
                <w:sz w:val="24"/>
                <w:szCs w:val="24"/>
              </w:rPr>
              <w:t>/</w:t>
            </w:r>
            <w:r>
              <w:rPr>
                <w:rFonts w:cs="宋体" w:hint="eastAsia"/>
                <w:kern w:val="0"/>
                <w:sz w:val="24"/>
                <w:szCs w:val="24"/>
              </w:rPr>
              <w:t>秒，年径流总是</w:t>
            </w:r>
            <w:r>
              <w:rPr>
                <w:rFonts w:cs="宋体" w:hint="eastAsia"/>
                <w:kern w:val="0"/>
                <w:sz w:val="24"/>
                <w:szCs w:val="24"/>
              </w:rPr>
              <w:t>14.19</w:t>
            </w:r>
            <w:r>
              <w:rPr>
                <w:rFonts w:cs="宋体" w:hint="eastAsia"/>
                <w:kern w:val="0"/>
                <w:sz w:val="24"/>
                <w:szCs w:val="24"/>
              </w:rPr>
              <w:t>亿立方米；闾河、白露河也都有一定的流量。水资源合计为</w:t>
            </w:r>
            <w:r>
              <w:rPr>
                <w:rFonts w:cs="宋体" w:hint="eastAsia"/>
                <w:kern w:val="0"/>
                <w:sz w:val="24"/>
                <w:szCs w:val="24"/>
              </w:rPr>
              <w:t>4.805</w:t>
            </w:r>
            <w:r>
              <w:rPr>
                <w:rFonts w:cs="宋体" w:hint="eastAsia"/>
                <w:kern w:val="0"/>
                <w:sz w:val="24"/>
                <w:szCs w:val="24"/>
              </w:rPr>
              <w:t>亿立方米，人均</w:t>
            </w:r>
            <w:r>
              <w:rPr>
                <w:rFonts w:cs="宋体" w:hint="eastAsia"/>
                <w:kern w:val="0"/>
                <w:sz w:val="24"/>
                <w:szCs w:val="24"/>
              </w:rPr>
              <w:t>990</w:t>
            </w:r>
            <w:r>
              <w:rPr>
                <w:rFonts w:cs="宋体" w:hint="eastAsia"/>
                <w:kern w:val="0"/>
                <w:sz w:val="24"/>
                <w:szCs w:val="24"/>
              </w:rPr>
              <w:t>立方米，虽然略低于全省水平，但还有</w:t>
            </w:r>
            <w:r>
              <w:rPr>
                <w:rFonts w:cs="宋体" w:hint="eastAsia"/>
                <w:kern w:val="0"/>
                <w:sz w:val="24"/>
                <w:szCs w:val="24"/>
              </w:rPr>
              <w:t>80</w:t>
            </w:r>
            <w:r>
              <w:rPr>
                <w:rFonts w:cs="宋体" w:hint="eastAsia"/>
                <w:kern w:val="0"/>
                <w:sz w:val="24"/>
                <w:szCs w:val="24"/>
              </w:rPr>
              <w:t>亿立方米过境水可供开发利用，目前利用量</w:t>
            </w:r>
            <w:r>
              <w:rPr>
                <w:rFonts w:cs="宋体" w:hint="eastAsia"/>
                <w:kern w:val="0"/>
                <w:sz w:val="24"/>
                <w:szCs w:val="24"/>
              </w:rPr>
              <w:t>0.6</w:t>
            </w:r>
            <w:r>
              <w:rPr>
                <w:rFonts w:cs="宋体" w:hint="eastAsia"/>
                <w:kern w:val="0"/>
                <w:sz w:val="24"/>
                <w:szCs w:val="24"/>
              </w:rPr>
              <w:t>亿立方米，潜力很大。</w:t>
            </w:r>
          </w:p>
          <w:p w:rsidR="008B370C" w:rsidRDefault="008B370C" w:rsidP="008B370C">
            <w:pPr>
              <w:widowControl/>
              <w:spacing w:line="440" w:lineRule="exact"/>
              <w:ind w:firstLineChars="198" w:firstLine="482"/>
              <w:jc w:val="left"/>
              <w:rPr>
                <w:rFonts w:cs="宋体"/>
                <w:kern w:val="0"/>
                <w:sz w:val="24"/>
                <w:szCs w:val="24"/>
              </w:rPr>
            </w:pPr>
            <w:r>
              <w:rPr>
                <w:rFonts w:cs="宋体" w:hint="eastAsia"/>
                <w:kern w:val="0"/>
                <w:sz w:val="24"/>
                <w:szCs w:val="24"/>
              </w:rPr>
              <w:t>淮滨县位于淮河冲积平原，北高南低，地下水资源丰富，浅层地下水储量为</w:t>
            </w:r>
            <w:r>
              <w:rPr>
                <w:rFonts w:cs="宋体" w:hint="eastAsia"/>
                <w:kern w:val="0"/>
                <w:sz w:val="24"/>
                <w:szCs w:val="24"/>
              </w:rPr>
              <w:t>53.7</w:t>
            </w:r>
            <w:r>
              <w:rPr>
                <w:rFonts w:cs="宋体" w:hint="eastAsia"/>
                <w:kern w:val="0"/>
                <w:sz w:val="24"/>
                <w:szCs w:val="24"/>
              </w:rPr>
              <w:t>亿立方米，浅层地下水主要依靠自然降雨渗入补给，地下水位高，开采资源比较丰富，有利于发展井灌，每年平均开采量为</w:t>
            </w:r>
            <w:r>
              <w:rPr>
                <w:rFonts w:cs="宋体" w:hint="eastAsia"/>
                <w:kern w:val="0"/>
                <w:sz w:val="24"/>
                <w:szCs w:val="24"/>
              </w:rPr>
              <w:t>1.56</w:t>
            </w:r>
            <w:r>
              <w:rPr>
                <w:rFonts w:cs="宋体" w:hint="eastAsia"/>
                <w:kern w:val="0"/>
                <w:sz w:val="24"/>
                <w:szCs w:val="24"/>
              </w:rPr>
              <w:t>亿立方米。</w:t>
            </w:r>
          </w:p>
          <w:p w:rsidR="008B370C" w:rsidRDefault="008B370C" w:rsidP="008B370C">
            <w:pPr>
              <w:widowControl/>
              <w:spacing w:line="440" w:lineRule="exact"/>
              <w:ind w:firstLineChars="198" w:firstLine="482"/>
              <w:jc w:val="left"/>
              <w:rPr>
                <w:rFonts w:cs="宋体"/>
                <w:kern w:val="0"/>
                <w:sz w:val="24"/>
                <w:szCs w:val="24"/>
              </w:rPr>
            </w:pPr>
            <w:r>
              <w:rPr>
                <w:rFonts w:cs="宋体" w:hint="eastAsia"/>
                <w:kern w:val="0"/>
                <w:sz w:val="24"/>
                <w:szCs w:val="24"/>
              </w:rPr>
              <w:t>淮滨地处淮河沿岸，洪河、闾河、白露河三面包围，是全省和信阳地区少有的水乡。淮滨县辖区全部属于淮河流域，境内河渠纵横，坑塘密布，全县水面面积达</w:t>
            </w:r>
            <w:r>
              <w:rPr>
                <w:rFonts w:cs="宋体" w:hint="eastAsia"/>
                <w:kern w:val="0"/>
                <w:sz w:val="24"/>
                <w:szCs w:val="24"/>
              </w:rPr>
              <w:t>87614</w:t>
            </w:r>
            <w:r>
              <w:rPr>
                <w:rFonts w:cs="宋体" w:hint="eastAsia"/>
                <w:kern w:val="0"/>
                <w:sz w:val="24"/>
                <w:szCs w:val="24"/>
              </w:rPr>
              <w:t>亩。主要过境河流有</w:t>
            </w:r>
            <w:r>
              <w:rPr>
                <w:rFonts w:cs="宋体" w:hint="eastAsia"/>
                <w:kern w:val="0"/>
                <w:sz w:val="24"/>
                <w:szCs w:val="24"/>
              </w:rPr>
              <w:t>4</w:t>
            </w:r>
            <w:r>
              <w:rPr>
                <w:rFonts w:cs="宋体" w:hint="eastAsia"/>
                <w:kern w:val="0"/>
                <w:sz w:val="24"/>
                <w:szCs w:val="24"/>
              </w:rPr>
              <w:t>条，分别为淮河、洪河、闾河、白露河，淮河干流自西向东穿境而过，洪河、白露河、闾河流至境内汇入淮河。县域内河流有乌龙港和</w:t>
            </w:r>
            <w:hyperlink r:id="rId8" w:tgtFrame="_blank" w:history="1">
              <w:r>
                <w:rPr>
                  <w:rFonts w:cs="宋体" w:hint="eastAsia"/>
                  <w:kern w:val="0"/>
                  <w:sz w:val="24"/>
                  <w:szCs w:val="24"/>
                </w:rPr>
                <w:t>幸福河</w:t>
              </w:r>
            </w:hyperlink>
            <w:r>
              <w:rPr>
                <w:rFonts w:cs="宋体" w:hint="eastAsia"/>
                <w:kern w:val="0"/>
                <w:sz w:val="24"/>
                <w:szCs w:val="24"/>
              </w:rPr>
              <w:t>两条，河流面积</w:t>
            </w:r>
            <w:r>
              <w:rPr>
                <w:rFonts w:cs="宋体" w:hint="eastAsia"/>
                <w:kern w:val="0"/>
                <w:sz w:val="24"/>
                <w:szCs w:val="24"/>
              </w:rPr>
              <w:t>3.6</w:t>
            </w:r>
            <w:r>
              <w:rPr>
                <w:rFonts w:cs="宋体" w:hint="eastAsia"/>
                <w:kern w:val="0"/>
                <w:sz w:val="24"/>
                <w:szCs w:val="24"/>
              </w:rPr>
              <w:t>万亩。较</w:t>
            </w:r>
            <w:hyperlink r:id="rId9" w:tgtFrame="_blank" w:history="1">
              <w:r>
                <w:rPr>
                  <w:rFonts w:cs="宋体" w:hint="eastAsia"/>
                  <w:kern w:val="0"/>
                  <w:sz w:val="24"/>
                  <w:szCs w:val="24"/>
                </w:rPr>
                <w:t>大港</w:t>
              </w:r>
            </w:hyperlink>
            <w:r>
              <w:rPr>
                <w:rFonts w:cs="宋体" w:hint="eastAsia"/>
                <w:kern w:val="0"/>
                <w:sz w:val="24"/>
                <w:szCs w:val="24"/>
              </w:rPr>
              <w:t>有饮马港、二道港、马港、西湖港、期思港等</w:t>
            </w:r>
            <w:r>
              <w:rPr>
                <w:rFonts w:cs="宋体" w:hint="eastAsia"/>
                <w:kern w:val="0"/>
                <w:sz w:val="24"/>
                <w:szCs w:val="24"/>
              </w:rPr>
              <w:t>5</w:t>
            </w:r>
            <w:r>
              <w:rPr>
                <w:rFonts w:cs="宋体" w:hint="eastAsia"/>
                <w:kern w:val="0"/>
                <w:sz w:val="24"/>
                <w:szCs w:val="24"/>
              </w:rPr>
              <w:t>条。较大湖泊有兔子湖（已建成水库）、潼湖、</w:t>
            </w:r>
            <w:hyperlink r:id="rId10" w:tgtFrame="_blank" w:history="1">
              <w:r>
                <w:rPr>
                  <w:rFonts w:cs="宋体" w:hint="eastAsia"/>
                  <w:kern w:val="0"/>
                  <w:sz w:val="24"/>
                  <w:szCs w:val="24"/>
                </w:rPr>
                <w:t>白湖</w:t>
              </w:r>
            </w:hyperlink>
            <w:r>
              <w:rPr>
                <w:rFonts w:cs="宋体" w:hint="eastAsia"/>
                <w:kern w:val="0"/>
                <w:sz w:val="24"/>
                <w:szCs w:val="24"/>
              </w:rPr>
              <w:t>、草湖、方家湖等</w:t>
            </w:r>
            <w:r>
              <w:rPr>
                <w:rFonts w:cs="宋体" w:hint="eastAsia"/>
                <w:kern w:val="0"/>
                <w:sz w:val="24"/>
                <w:szCs w:val="24"/>
              </w:rPr>
              <w:t>6</w:t>
            </w:r>
            <w:r>
              <w:rPr>
                <w:rFonts w:cs="宋体" w:hint="eastAsia"/>
                <w:kern w:val="0"/>
                <w:sz w:val="24"/>
                <w:szCs w:val="24"/>
              </w:rPr>
              <w:t>处。</w:t>
            </w:r>
          </w:p>
          <w:p w:rsidR="008B370C" w:rsidRDefault="008B370C">
            <w:pPr>
              <w:pStyle w:val="22"/>
              <w:ind w:firstLine="488"/>
              <w:rPr>
                <w:color w:val="auto"/>
              </w:rPr>
            </w:pPr>
            <w:r>
              <w:rPr>
                <w:rFonts w:hint="eastAsia"/>
                <w:b/>
                <w:color w:val="auto"/>
              </w:rPr>
              <w:t>主要河流</w:t>
            </w:r>
            <w:r>
              <w:rPr>
                <w:rFonts w:hint="eastAsia"/>
                <w:color w:val="auto"/>
              </w:rPr>
              <w:t>：</w:t>
            </w:r>
          </w:p>
          <w:p w:rsidR="008B370C" w:rsidRDefault="008B370C" w:rsidP="008B370C">
            <w:pPr>
              <w:widowControl/>
              <w:spacing w:line="440" w:lineRule="exact"/>
              <w:ind w:firstLineChars="198" w:firstLine="482"/>
              <w:jc w:val="left"/>
              <w:rPr>
                <w:rFonts w:cs="宋体"/>
                <w:kern w:val="0"/>
                <w:sz w:val="24"/>
                <w:szCs w:val="24"/>
              </w:rPr>
            </w:pPr>
            <w:r>
              <w:rPr>
                <w:rFonts w:cs="宋体" w:hint="eastAsia"/>
                <w:kern w:val="0"/>
                <w:sz w:val="24"/>
                <w:szCs w:val="24"/>
              </w:rPr>
              <w:t>淮河：发源于河南桐柏山，流经河南、安徽至江苏省扬州的三江营入长江，干流长</w:t>
            </w:r>
            <w:r>
              <w:rPr>
                <w:rFonts w:cs="宋体"/>
                <w:kern w:val="0"/>
                <w:sz w:val="24"/>
                <w:szCs w:val="24"/>
              </w:rPr>
              <w:t>1000km</w:t>
            </w:r>
            <w:r>
              <w:rPr>
                <w:rFonts w:cs="宋体" w:hint="eastAsia"/>
                <w:kern w:val="0"/>
                <w:sz w:val="24"/>
                <w:szCs w:val="24"/>
              </w:rPr>
              <w:t>。总落差</w:t>
            </w:r>
            <w:r>
              <w:rPr>
                <w:rFonts w:cs="宋体"/>
                <w:kern w:val="0"/>
                <w:sz w:val="24"/>
                <w:szCs w:val="24"/>
              </w:rPr>
              <w:t>196m</w:t>
            </w:r>
            <w:r>
              <w:rPr>
                <w:rFonts w:cs="宋体" w:hint="eastAsia"/>
                <w:kern w:val="0"/>
                <w:sz w:val="24"/>
                <w:szCs w:val="24"/>
              </w:rPr>
              <w:t>，平均比降为</w:t>
            </w:r>
            <w:r>
              <w:rPr>
                <w:rFonts w:cs="宋体"/>
                <w:kern w:val="0"/>
                <w:sz w:val="24"/>
                <w:szCs w:val="24"/>
              </w:rPr>
              <w:t>0.2‰</w:t>
            </w:r>
            <w:r>
              <w:rPr>
                <w:rFonts w:cs="宋体" w:hint="eastAsia"/>
                <w:kern w:val="0"/>
                <w:sz w:val="24"/>
                <w:szCs w:val="24"/>
              </w:rPr>
              <w:t>。从淮源到豫皖交界处的洪河口为上游，长</w:t>
            </w:r>
            <w:r>
              <w:rPr>
                <w:rFonts w:cs="宋体"/>
                <w:kern w:val="0"/>
                <w:sz w:val="24"/>
                <w:szCs w:val="24"/>
              </w:rPr>
              <w:t>360km</w:t>
            </w:r>
            <w:r>
              <w:rPr>
                <w:rFonts w:cs="宋体" w:hint="eastAsia"/>
                <w:kern w:val="0"/>
                <w:sz w:val="24"/>
                <w:szCs w:val="24"/>
              </w:rPr>
              <w:t>，落差</w:t>
            </w:r>
            <w:r>
              <w:rPr>
                <w:rFonts w:cs="宋体"/>
                <w:kern w:val="0"/>
                <w:sz w:val="24"/>
                <w:szCs w:val="24"/>
              </w:rPr>
              <w:t>174m</w:t>
            </w:r>
            <w:r>
              <w:rPr>
                <w:rFonts w:cs="宋体" w:hint="eastAsia"/>
                <w:kern w:val="0"/>
                <w:sz w:val="24"/>
                <w:szCs w:val="24"/>
              </w:rPr>
              <w:t>，比降为</w:t>
            </w:r>
            <w:r>
              <w:rPr>
                <w:rFonts w:cs="宋体"/>
                <w:kern w:val="0"/>
                <w:sz w:val="24"/>
                <w:szCs w:val="24"/>
              </w:rPr>
              <w:t>0.5‰</w:t>
            </w:r>
            <w:r>
              <w:rPr>
                <w:rFonts w:cs="宋体" w:hint="eastAsia"/>
                <w:kern w:val="0"/>
                <w:sz w:val="24"/>
                <w:szCs w:val="24"/>
              </w:rPr>
              <w:t>。从洪河口到洪泽湖口的三河闸为中游，长</w:t>
            </w:r>
            <w:r>
              <w:rPr>
                <w:rFonts w:cs="宋体"/>
                <w:kern w:val="0"/>
                <w:sz w:val="24"/>
                <w:szCs w:val="24"/>
              </w:rPr>
              <w:t>490km</w:t>
            </w:r>
            <w:r>
              <w:rPr>
                <w:rFonts w:cs="宋体" w:hint="eastAsia"/>
                <w:kern w:val="0"/>
                <w:sz w:val="24"/>
                <w:szCs w:val="24"/>
              </w:rPr>
              <w:t>，落差</w:t>
            </w:r>
            <w:r>
              <w:rPr>
                <w:rFonts w:cs="宋体"/>
                <w:kern w:val="0"/>
                <w:sz w:val="24"/>
                <w:szCs w:val="24"/>
              </w:rPr>
              <w:t>16m</w:t>
            </w:r>
            <w:r>
              <w:rPr>
                <w:rFonts w:cs="宋体" w:hint="eastAsia"/>
                <w:kern w:val="0"/>
                <w:sz w:val="24"/>
                <w:szCs w:val="24"/>
              </w:rPr>
              <w:t>，比降为</w:t>
            </w:r>
            <w:r>
              <w:rPr>
                <w:rFonts w:cs="宋体"/>
                <w:kern w:val="0"/>
                <w:sz w:val="24"/>
                <w:szCs w:val="24"/>
              </w:rPr>
              <w:t>0.03‰</w:t>
            </w:r>
            <w:r>
              <w:rPr>
                <w:rFonts w:cs="宋体" w:hint="eastAsia"/>
                <w:kern w:val="0"/>
                <w:sz w:val="24"/>
                <w:szCs w:val="24"/>
              </w:rPr>
              <w:t>。洪泽湖以下为下游，长</w:t>
            </w:r>
            <w:r>
              <w:rPr>
                <w:rFonts w:cs="宋体"/>
                <w:kern w:val="0"/>
                <w:sz w:val="24"/>
                <w:szCs w:val="24"/>
              </w:rPr>
              <w:t>150km</w:t>
            </w:r>
            <w:r>
              <w:rPr>
                <w:rFonts w:cs="宋体" w:hint="eastAsia"/>
                <w:kern w:val="0"/>
                <w:sz w:val="24"/>
                <w:szCs w:val="24"/>
              </w:rPr>
              <w:t>，落差</w:t>
            </w:r>
            <w:r>
              <w:rPr>
                <w:rFonts w:cs="宋体"/>
                <w:kern w:val="0"/>
                <w:sz w:val="24"/>
                <w:szCs w:val="24"/>
              </w:rPr>
              <w:t>6m</w:t>
            </w:r>
            <w:r>
              <w:rPr>
                <w:rFonts w:cs="宋体" w:hint="eastAsia"/>
                <w:kern w:val="0"/>
                <w:sz w:val="24"/>
                <w:szCs w:val="24"/>
              </w:rPr>
              <w:t>。比降为万分之零点四。俗称“八百里淮河”，系指从淮源到洪泽湖的淮河干流长度。淮河自息县长陵集东入淮滨县境，流经芦集、邓湾、张庄、台头、城关、谷堆、王家岗</w:t>
            </w:r>
            <w:r>
              <w:rPr>
                <w:rFonts w:cs="宋体" w:hint="eastAsia"/>
                <w:kern w:val="0"/>
                <w:sz w:val="24"/>
                <w:szCs w:val="24"/>
              </w:rPr>
              <w:t>7</w:t>
            </w:r>
            <w:r>
              <w:rPr>
                <w:rFonts w:cs="宋体" w:hint="eastAsia"/>
                <w:kern w:val="0"/>
                <w:sz w:val="24"/>
                <w:szCs w:val="24"/>
              </w:rPr>
              <w:t>个乡（镇），在谷堆乡白露河口出县境。淮河淮滨段长</w:t>
            </w:r>
            <w:r>
              <w:rPr>
                <w:rFonts w:cs="宋体" w:hint="eastAsia"/>
                <w:kern w:val="0"/>
                <w:sz w:val="24"/>
                <w:szCs w:val="24"/>
              </w:rPr>
              <w:t>70</w:t>
            </w:r>
            <w:r>
              <w:rPr>
                <w:rFonts w:cs="宋体" w:hint="eastAsia"/>
                <w:kern w:val="0"/>
                <w:sz w:val="24"/>
                <w:szCs w:val="24"/>
              </w:rPr>
              <w:t>公里，河床平均宽</w:t>
            </w:r>
            <w:r>
              <w:rPr>
                <w:rFonts w:cs="宋体" w:hint="eastAsia"/>
                <w:kern w:val="0"/>
                <w:sz w:val="24"/>
                <w:szCs w:val="24"/>
              </w:rPr>
              <w:t>200</w:t>
            </w:r>
            <w:r>
              <w:rPr>
                <w:rFonts w:cs="宋体" w:hint="eastAsia"/>
                <w:kern w:val="0"/>
                <w:sz w:val="24"/>
                <w:szCs w:val="24"/>
              </w:rPr>
              <w:t>米。其左岸</w:t>
            </w:r>
            <w:hyperlink r:id="rId11" w:history="1">
              <w:r>
                <w:rPr>
                  <w:rFonts w:cs="宋体" w:hint="eastAsia"/>
                  <w:kern w:val="0"/>
                  <w:sz w:val="24"/>
                  <w:szCs w:val="24"/>
                </w:rPr>
                <w:t>一级支流</w:t>
              </w:r>
            </w:hyperlink>
            <w:r>
              <w:rPr>
                <w:rFonts w:cs="宋体" w:hint="eastAsia"/>
                <w:kern w:val="0"/>
                <w:sz w:val="24"/>
                <w:szCs w:val="24"/>
              </w:rPr>
              <w:t>有洪河、闾河、乌龙港，右岸一级支流有白露河。</w:t>
            </w:r>
            <w:bookmarkStart w:id="0" w:name="14_12"/>
            <w:bookmarkStart w:id="1" w:name="sub147725_14_12"/>
            <w:bookmarkEnd w:id="0"/>
            <w:bookmarkEnd w:id="1"/>
          </w:p>
          <w:p w:rsidR="008B370C" w:rsidRDefault="008B370C" w:rsidP="008B370C">
            <w:pPr>
              <w:widowControl/>
              <w:spacing w:line="440" w:lineRule="exact"/>
              <w:ind w:firstLineChars="198" w:firstLine="482"/>
              <w:jc w:val="left"/>
              <w:rPr>
                <w:rFonts w:cs="宋体"/>
                <w:kern w:val="0"/>
                <w:sz w:val="24"/>
                <w:szCs w:val="24"/>
              </w:rPr>
            </w:pPr>
            <w:r>
              <w:rPr>
                <w:rFonts w:cs="宋体" w:hint="eastAsia"/>
                <w:kern w:val="0"/>
                <w:sz w:val="24"/>
                <w:szCs w:val="24"/>
              </w:rPr>
              <w:t>洪河：为淮河的重要支流，发源于河南省</w:t>
            </w:r>
            <w:hyperlink r:id="rId12" w:history="1">
              <w:r>
                <w:rPr>
                  <w:rFonts w:cs="宋体" w:hint="eastAsia"/>
                  <w:kern w:val="0"/>
                  <w:sz w:val="24"/>
                  <w:szCs w:val="24"/>
                </w:rPr>
                <w:t>方城</w:t>
              </w:r>
            </w:hyperlink>
            <w:r>
              <w:rPr>
                <w:rFonts w:cs="宋体" w:hint="eastAsia"/>
                <w:kern w:val="0"/>
                <w:sz w:val="24"/>
                <w:szCs w:val="24"/>
              </w:rPr>
              <w:t>县境伏牛山东麓，自西北向东南，流经叶县、</w:t>
            </w:r>
            <w:hyperlink r:id="rId13" w:history="1">
              <w:r>
                <w:rPr>
                  <w:rFonts w:cs="宋体" w:hint="eastAsia"/>
                  <w:kern w:val="0"/>
                  <w:sz w:val="24"/>
                  <w:szCs w:val="24"/>
                </w:rPr>
                <w:t>舞阳</w:t>
              </w:r>
            </w:hyperlink>
            <w:r>
              <w:rPr>
                <w:rFonts w:cs="宋体" w:hint="eastAsia"/>
                <w:kern w:val="0"/>
                <w:sz w:val="24"/>
                <w:szCs w:val="24"/>
              </w:rPr>
              <w:t>、西平、</w:t>
            </w:r>
            <w:hyperlink r:id="rId14" w:history="1">
              <w:r>
                <w:rPr>
                  <w:rFonts w:cs="宋体" w:hint="eastAsia"/>
                  <w:kern w:val="0"/>
                  <w:sz w:val="24"/>
                  <w:szCs w:val="24"/>
                </w:rPr>
                <w:t>上蔡</w:t>
              </w:r>
            </w:hyperlink>
            <w:r>
              <w:rPr>
                <w:rFonts w:cs="宋体" w:hint="eastAsia"/>
                <w:kern w:val="0"/>
                <w:sz w:val="24"/>
                <w:szCs w:val="24"/>
              </w:rPr>
              <w:t>、平舆和安徽省的</w:t>
            </w:r>
            <w:hyperlink r:id="rId15" w:history="1">
              <w:r>
                <w:rPr>
                  <w:rFonts w:cs="宋体" w:hint="eastAsia"/>
                  <w:kern w:val="0"/>
                  <w:sz w:val="24"/>
                  <w:szCs w:val="24"/>
                </w:rPr>
                <w:t>临泉</w:t>
              </w:r>
            </w:hyperlink>
            <w:r>
              <w:rPr>
                <w:rFonts w:cs="宋体" w:hint="eastAsia"/>
                <w:kern w:val="0"/>
                <w:sz w:val="24"/>
                <w:szCs w:val="24"/>
              </w:rPr>
              <w:t>等县，至</w:t>
            </w:r>
            <w:hyperlink r:id="rId16" w:history="1">
              <w:r>
                <w:rPr>
                  <w:rFonts w:cs="宋体" w:hint="eastAsia"/>
                  <w:kern w:val="0"/>
                  <w:sz w:val="24"/>
                  <w:szCs w:val="24"/>
                </w:rPr>
                <w:t>新蔡县</w:t>
              </w:r>
            </w:hyperlink>
            <w:r>
              <w:rPr>
                <w:rFonts w:cs="宋体" w:hint="eastAsia"/>
                <w:kern w:val="0"/>
                <w:sz w:val="24"/>
                <w:szCs w:val="24"/>
              </w:rPr>
              <w:t>的</w:t>
            </w:r>
            <w:r>
              <w:rPr>
                <w:rFonts w:cs="宋体" w:hint="eastAsia"/>
                <w:kern w:val="0"/>
                <w:sz w:val="24"/>
                <w:szCs w:val="24"/>
              </w:rPr>
              <w:lastRenderedPageBreak/>
              <w:t>班台与</w:t>
            </w:r>
            <w:hyperlink r:id="rId17" w:history="1">
              <w:r>
                <w:rPr>
                  <w:rFonts w:cs="宋体" w:hint="eastAsia"/>
                  <w:kern w:val="0"/>
                  <w:sz w:val="24"/>
                  <w:szCs w:val="24"/>
                </w:rPr>
                <w:t>汝河</w:t>
              </w:r>
            </w:hyperlink>
            <w:r>
              <w:rPr>
                <w:rFonts w:cs="宋体" w:hint="eastAsia"/>
                <w:kern w:val="0"/>
                <w:sz w:val="24"/>
                <w:szCs w:val="24"/>
              </w:rPr>
              <w:t>汇合，流至淮滨县三空桥乡入境，经三空桥、赵集、固城、栏杆、王家岗</w:t>
            </w:r>
            <w:r>
              <w:rPr>
                <w:rFonts w:cs="宋体" w:hint="eastAsia"/>
                <w:kern w:val="0"/>
                <w:sz w:val="24"/>
                <w:szCs w:val="24"/>
              </w:rPr>
              <w:t>5</w:t>
            </w:r>
            <w:r>
              <w:rPr>
                <w:rFonts w:cs="宋体" w:hint="eastAsia"/>
                <w:kern w:val="0"/>
                <w:sz w:val="24"/>
                <w:szCs w:val="24"/>
              </w:rPr>
              <w:t>个乡（镇），在王家岗乡刘寨村附近洪河口汇入淮河。境内长</w:t>
            </w:r>
            <w:r>
              <w:rPr>
                <w:rFonts w:cs="宋体" w:hint="eastAsia"/>
                <w:kern w:val="0"/>
                <w:sz w:val="24"/>
                <w:szCs w:val="24"/>
              </w:rPr>
              <w:t>71</w:t>
            </w:r>
            <w:r>
              <w:rPr>
                <w:rFonts w:cs="宋体" w:hint="eastAsia"/>
                <w:kern w:val="0"/>
                <w:sz w:val="24"/>
                <w:szCs w:val="24"/>
              </w:rPr>
              <w:t>公里，河床平均宽</w:t>
            </w:r>
            <w:r>
              <w:rPr>
                <w:rFonts w:cs="宋体" w:hint="eastAsia"/>
                <w:kern w:val="0"/>
                <w:sz w:val="24"/>
                <w:szCs w:val="24"/>
              </w:rPr>
              <w:t>80</w:t>
            </w:r>
            <w:r>
              <w:rPr>
                <w:rFonts w:cs="宋体" w:hint="eastAsia"/>
                <w:kern w:val="0"/>
                <w:sz w:val="24"/>
                <w:szCs w:val="24"/>
              </w:rPr>
              <w:t>米，</w:t>
            </w:r>
            <w:hyperlink r:id="rId18" w:history="1">
              <w:r>
                <w:rPr>
                  <w:rFonts w:cs="宋体" w:hint="eastAsia"/>
                  <w:kern w:val="0"/>
                  <w:sz w:val="24"/>
                  <w:szCs w:val="24"/>
                </w:rPr>
                <w:t>流域面积</w:t>
              </w:r>
            </w:hyperlink>
            <w:r>
              <w:rPr>
                <w:rFonts w:cs="宋体" w:hint="eastAsia"/>
                <w:kern w:val="0"/>
                <w:sz w:val="24"/>
                <w:szCs w:val="24"/>
              </w:rPr>
              <w:t>326</w:t>
            </w:r>
            <w:r>
              <w:rPr>
                <w:rFonts w:cs="宋体" w:hint="eastAsia"/>
                <w:kern w:val="0"/>
                <w:sz w:val="24"/>
                <w:szCs w:val="24"/>
              </w:rPr>
              <w:t>平方公里。</w:t>
            </w:r>
            <w:hyperlink r:id="rId19" w:history="1">
              <w:r>
                <w:rPr>
                  <w:rFonts w:cs="宋体" w:hint="eastAsia"/>
                  <w:kern w:val="0"/>
                  <w:sz w:val="24"/>
                  <w:szCs w:val="24"/>
                </w:rPr>
                <w:t>河北</w:t>
              </w:r>
            </w:hyperlink>
            <w:r>
              <w:rPr>
                <w:rFonts w:cs="宋体" w:hint="eastAsia"/>
                <w:kern w:val="0"/>
                <w:sz w:val="24"/>
                <w:szCs w:val="24"/>
              </w:rPr>
              <w:t>岸为安徽省。</w:t>
            </w:r>
            <w:bookmarkStart w:id="2" w:name="14_13"/>
            <w:bookmarkStart w:id="3" w:name="sub147725_14_13"/>
            <w:bookmarkEnd w:id="2"/>
            <w:bookmarkEnd w:id="3"/>
          </w:p>
          <w:p w:rsidR="008B370C" w:rsidRDefault="008B370C" w:rsidP="008B370C">
            <w:pPr>
              <w:widowControl/>
              <w:spacing w:line="440" w:lineRule="exact"/>
              <w:ind w:firstLineChars="200" w:firstLine="487"/>
              <w:jc w:val="left"/>
            </w:pPr>
            <w:r>
              <w:rPr>
                <w:rFonts w:cs="宋体" w:hint="eastAsia"/>
                <w:kern w:val="0"/>
                <w:sz w:val="24"/>
                <w:szCs w:val="24"/>
              </w:rPr>
              <w:t>乌龙港：属季节性河流，发源于息县包信乡，流经淮滨县防胡、新里、马集、邓湾、台头</w:t>
            </w:r>
            <w:r>
              <w:rPr>
                <w:kern w:val="0"/>
                <w:sz w:val="24"/>
                <w:szCs w:val="24"/>
              </w:rPr>
              <w:t>5</w:t>
            </w:r>
            <w:r>
              <w:rPr>
                <w:rFonts w:cs="宋体" w:hint="eastAsia"/>
                <w:kern w:val="0"/>
                <w:sz w:val="24"/>
                <w:szCs w:val="24"/>
              </w:rPr>
              <w:t>个乡（镇）入淮河。境内全长</w:t>
            </w:r>
            <w:r>
              <w:rPr>
                <w:kern w:val="0"/>
                <w:sz w:val="24"/>
                <w:szCs w:val="24"/>
              </w:rPr>
              <w:t>34km</w:t>
            </w:r>
            <w:r>
              <w:rPr>
                <w:rFonts w:cs="宋体" w:hint="eastAsia"/>
                <w:kern w:val="0"/>
                <w:sz w:val="24"/>
                <w:szCs w:val="24"/>
              </w:rPr>
              <w:t>，平均港宽</w:t>
            </w:r>
            <w:r>
              <w:rPr>
                <w:kern w:val="0"/>
                <w:sz w:val="24"/>
                <w:szCs w:val="24"/>
              </w:rPr>
              <w:t>50m</w:t>
            </w:r>
            <w:r>
              <w:rPr>
                <w:rFonts w:cs="宋体" w:hint="eastAsia"/>
                <w:kern w:val="0"/>
                <w:sz w:val="24"/>
                <w:szCs w:val="24"/>
              </w:rPr>
              <w:t>，深</w:t>
            </w:r>
            <w:r>
              <w:rPr>
                <w:kern w:val="0"/>
                <w:sz w:val="24"/>
                <w:szCs w:val="24"/>
              </w:rPr>
              <w:t>4m</w:t>
            </w:r>
            <w:r>
              <w:rPr>
                <w:rFonts w:cs="宋体" w:hint="eastAsia"/>
                <w:kern w:val="0"/>
                <w:sz w:val="24"/>
                <w:szCs w:val="24"/>
              </w:rPr>
              <w:t>，流域面积</w:t>
            </w:r>
            <w:r>
              <w:rPr>
                <w:kern w:val="0"/>
                <w:sz w:val="24"/>
                <w:szCs w:val="24"/>
              </w:rPr>
              <w:t>244km</w:t>
            </w:r>
            <w:r>
              <w:rPr>
                <w:kern w:val="0"/>
                <w:sz w:val="24"/>
                <w:szCs w:val="24"/>
                <w:vertAlign w:val="superscript"/>
              </w:rPr>
              <w:t>2</w:t>
            </w:r>
            <w:r>
              <w:rPr>
                <w:rFonts w:cs="宋体" w:hint="eastAsia"/>
                <w:kern w:val="0"/>
                <w:sz w:val="24"/>
                <w:szCs w:val="24"/>
              </w:rPr>
              <w:t>。</w:t>
            </w:r>
          </w:p>
          <w:p w:rsidR="008B370C" w:rsidRDefault="008B370C" w:rsidP="008B370C">
            <w:pPr>
              <w:widowControl/>
              <w:spacing w:line="440" w:lineRule="exact"/>
              <w:ind w:firstLineChars="200" w:firstLine="487"/>
              <w:jc w:val="left"/>
            </w:pPr>
            <w:r>
              <w:rPr>
                <w:rFonts w:cs="宋体" w:hint="eastAsia"/>
                <w:kern w:val="0"/>
                <w:sz w:val="24"/>
                <w:szCs w:val="24"/>
              </w:rPr>
              <w:t>幸福河：县内季节性河流，</w:t>
            </w:r>
            <w:r>
              <w:rPr>
                <w:kern w:val="0"/>
                <w:sz w:val="24"/>
                <w:szCs w:val="24"/>
              </w:rPr>
              <w:t>1958</w:t>
            </w:r>
            <w:r>
              <w:rPr>
                <w:rFonts w:cs="宋体" w:hint="eastAsia"/>
                <w:kern w:val="0"/>
                <w:sz w:val="24"/>
                <w:szCs w:val="24"/>
              </w:rPr>
              <w:t>年人工开挖，全长</w:t>
            </w:r>
            <w:r>
              <w:rPr>
                <w:kern w:val="0"/>
                <w:sz w:val="24"/>
                <w:szCs w:val="24"/>
              </w:rPr>
              <w:t>25km</w:t>
            </w:r>
            <w:r>
              <w:rPr>
                <w:rFonts w:cs="宋体" w:hint="eastAsia"/>
                <w:kern w:val="0"/>
                <w:sz w:val="24"/>
                <w:szCs w:val="24"/>
              </w:rPr>
              <w:t>。</w:t>
            </w:r>
          </w:p>
          <w:p w:rsidR="008B370C" w:rsidRDefault="008B370C">
            <w:pPr>
              <w:spacing w:line="460" w:lineRule="exact"/>
              <w:ind w:firstLine="510"/>
              <w:rPr>
                <w:sz w:val="24"/>
              </w:rPr>
            </w:pPr>
            <w:r>
              <w:rPr>
                <w:rFonts w:hint="eastAsia"/>
                <w:sz w:val="24"/>
              </w:rPr>
              <w:t>地下水：淮滨县位于淮河冲积平原，北高南低，地下水资源丰富，浅层地下水储量为</w:t>
            </w:r>
            <w:r>
              <w:rPr>
                <w:rFonts w:hint="eastAsia"/>
                <w:sz w:val="24"/>
              </w:rPr>
              <w:t>53.7</w:t>
            </w:r>
            <w:r>
              <w:rPr>
                <w:rFonts w:hint="eastAsia"/>
                <w:sz w:val="24"/>
              </w:rPr>
              <w:t>亿</w:t>
            </w:r>
            <w:r>
              <w:rPr>
                <w:rFonts w:hint="eastAsia"/>
                <w:sz w:val="24"/>
              </w:rPr>
              <w:t>m</w:t>
            </w:r>
            <w:r>
              <w:rPr>
                <w:rFonts w:hint="eastAsia"/>
                <w:sz w:val="24"/>
              </w:rPr>
              <w:t>³，地层储水条件好，浅层地下水主要依靠自然降雨渗入补给，地下水位高，开采资源比较丰富，有利于发展井灌，为农田灌溉提供了有利的条件，每年平均开采量为</w:t>
            </w:r>
            <w:r>
              <w:rPr>
                <w:rFonts w:hint="eastAsia"/>
                <w:sz w:val="24"/>
              </w:rPr>
              <w:t>1.56</w:t>
            </w:r>
            <w:r>
              <w:rPr>
                <w:rFonts w:hint="eastAsia"/>
                <w:sz w:val="24"/>
              </w:rPr>
              <w:t>亿</w:t>
            </w:r>
            <w:r>
              <w:rPr>
                <w:rFonts w:hint="eastAsia"/>
                <w:sz w:val="24"/>
              </w:rPr>
              <w:t>m</w:t>
            </w:r>
            <w:r>
              <w:rPr>
                <w:rFonts w:hint="eastAsia"/>
                <w:sz w:val="24"/>
              </w:rPr>
              <w:t>³。</w:t>
            </w:r>
          </w:p>
          <w:p w:rsidR="008B370C" w:rsidRDefault="008B370C">
            <w:pPr>
              <w:spacing w:line="460" w:lineRule="exact"/>
              <w:ind w:firstLine="510"/>
              <w:rPr>
                <w:sz w:val="24"/>
              </w:rPr>
            </w:pPr>
            <w:r>
              <w:rPr>
                <w:rFonts w:hint="eastAsia"/>
                <w:sz w:val="24"/>
              </w:rPr>
              <w:t>本项目外排废水进入淮滨县第二污水处理厂处理，尾水排入淮河。</w:t>
            </w:r>
          </w:p>
          <w:p w:rsidR="008B370C" w:rsidRDefault="008B370C">
            <w:pPr>
              <w:spacing w:line="460" w:lineRule="exact"/>
              <w:ind w:firstLine="510"/>
              <w:rPr>
                <w:rFonts w:eastAsia="黑体"/>
                <w:sz w:val="24"/>
                <w:szCs w:val="24"/>
              </w:rPr>
            </w:pPr>
            <w:r>
              <w:rPr>
                <w:rFonts w:eastAsia="黑体" w:hint="eastAsia"/>
                <w:b/>
                <w:sz w:val="24"/>
                <w:szCs w:val="24"/>
              </w:rPr>
              <w:t>6</w:t>
            </w:r>
            <w:r>
              <w:rPr>
                <w:rFonts w:eastAsia="黑体"/>
                <w:b/>
                <w:sz w:val="24"/>
                <w:szCs w:val="24"/>
              </w:rPr>
              <w:t>、气候特征</w:t>
            </w:r>
          </w:p>
          <w:p w:rsidR="008B370C" w:rsidRDefault="008B370C" w:rsidP="008B370C">
            <w:pPr>
              <w:widowControl/>
              <w:spacing w:line="440" w:lineRule="exact"/>
              <w:ind w:firstLineChars="198" w:firstLine="482"/>
              <w:jc w:val="left"/>
              <w:rPr>
                <w:rFonts w:cs="宋体"/>
                <w:kern w:val="0"/>
                <w:sz w:val="24"/>
                <w:szCs w:val="24"/>
              </w:rPr>
            </w:pPr>
            <w:r>
              <w:rPr>
                <w:rFonts w:cs="宋体" w:hint="eastAsia"/>
                <w:kern w:val="0"/>
                <w:sz w:val="24"/>
                <w:szCs w:val="24"/>
              </w:rPr>
              <w:t>淮滨县位于北亚热带向温带过渡的气候区，气候温和，四季分明，雨量充沛，水热条件好，属大陆性季风气候，多年平均气温</w:t>
            </w:r>
            <w:r>
              <w:rPr>
                <w:rFonts w:cs="宋体" w:hint="eastAsia"/>
                <w:kern w:val="0"/>
                <w:sz w:val="24"/>
                <w:szCs w:val="24"/>
              </w:rPr>
              <w:t>15.2</w:t>
            </w:r>
            <w:r>
              <w:rPr>
                <w:rFonts w:cs="宋体" w:hint="eastAsia"/>
                <w:kern w:val="0"/>
                <w:sz w:val="24"/>
                <w:szCs w:val="24"/>
              </w:rPr>
              <w:t>℃，平均最高气温</w:t>
            </w:r>
            <w:r>
              <w:rPr>
                <w:rFonts w:cs="宋体" w:hint="eastAsia"/>
                <w:kern w:val="0"/>
                <w:sz w:val="24"/>
                <w:szCs w:val="24"/>
              </w:rPr>
              <w:t>37.1</w:t>
            </w:r>
            <w:r>
              <w:rPr>
                <w:rFonts w:cs="宋体" w:hint="eastAsia"/>
                <w:kern w:val="0"/>
                <w:sz w:val="24"/>
                <w:szCs w:val="24"/>
              </w:rPr>
              <w:t>℃，平均最低气温</w:t>
            </w:r>
            <w:r>
              <w:rPr>
                <w:rFonts w:cs="宋体" w:hint="eastAsia"/>
                <w:kern w:val="0"/>
                <w:sz w:val="24"/>
                <w:szCs w:val="24"/>
              </w:rPr>
              <w:t>-9.4</w:t>
            </w:r>
            <w:r>
              <w:rPr>
                <w:rFonts w:cs="宋体" w:hint="eastAsia"/>
                <w:kern w:val="0"/>
                <w:sz w:val="24"/>
                <w:szCs w:val="24"/>
              </w:rPr>
              <w:t>℃，历年极端最高气温</w:t>
            </w:r>
            <w:r>
              <w:rPr>
                <w:rFonts w:cs="宋体" w:hint="eastAsia"/>
                <w:kern w:val="0"/>
                <w:sz w:val="24"/>
                <w:szCs w:val="24"/>
              </w:rPr>
              <w:t>42.0</w:t>
            </w:r>
            <w:r>
              <w:rPr>
                <w:rFonts w:cs="宋体" w:hint="eastAsia"/>
                <w:kern w:val="0"/>
                <w:sz w:val="24"/>
                <w:szCs w:val="24"/>
              </w:rPr>
              <w:t>℃，极端最低气温</w:t>
            </w:r>
            <w:r>
              <w:rPr>
                <w:rFonts w:cs="宋体" w:hint="eastAsia"/>
                <w:kern w:val="0"/>
                <w:sz w:val="24"/>
                <w:szCs w:val="24"/>
              </w:rPr>
              <w:t>-12.6</w:t>
            </w:r>
            <w:r>
              <w:rPr>
                <w:rFonts w:cs="宋体" w:hint="eastAsia"/>
                <w:kern w:val="0"/>
                <w:sz w:val="24"/>
                <w:szCs w:val="24"/>
              </w:rPr>
              <w:t>℃。多年平均降雨量</w:t>
            </w:r>
            <w:r>
              <w:rPr>
                <w:rFonts w:cs="宋体" w:hint="eastAsia"/>
                <w:kern w:val="0"/>
                <w:sz w:val="24"/>
                <w:szCs w:val="24"/>
              </w:rPr>
              <w:t>1050mm</w:t>
            </w:r>
            <w:r>
              <w:rPr>
                <w:rFonts w:cs="宋体" w:hint="eastAsia"/>
                <w:kern w:val="0"/>
                <w:sz w:val="24"/>
                <w:szCs w:val="24"/>
              </w:rPr>
              <w:t>，年最大降雨量</w:t>
            </w:r>
            <w:r>
              <w:rPr>
                <w:rFonts w:cs="宋体" w:hint="eastAsia"/>
                <w:kern w:val="0"/>
                <w:sz w:val="24"/>
                <w:szCs w:val="24"/>
              </w:rPr>
              <w:t>1500mm</w:t>
            </w:r>
            <w:r>
              <w:rPr>
                <w:rFonts w:cs="宋体" w:hint="eastAsia"/>
                <w:kern w:val="0"/>
                <w:sz w:val="24"/>
                <w:szCs w:val="24"/>
              </w:rPr>
              <w:t>，年最小降雨量</w:t>
            </w:r>
            <w:r>
              <w:rPr>
                <w:rFonts w:cs="宋体" w:hint="eastAsia"/>
                <w:kern w:val="0"/>
                <w:sz w:val="24"/>
                <w:szCs w:val="24"/>
              </w:rPr>
              <w:t>658mm</w:t>
            </w:r>
            <w:r>
              <w:rPr>
                <w:rFonts w:cs="宋体" w:hint="eastAsia"/>
                <w:kern w:val="0"/>
                <w:sz w:val="24"/>
                <w:szCs w:val="24"/>
              </w:rPr>
              <w:t>，降雨多集中在夏季，</w:t>
            </w:r>
            <w:r>
              <w:rPr>
                <w:rFonts w:cs="宋体" w:hint="eastAsia"/>
                <w:kern w:val="0"/>
                <w:sz w:val="24"/>
                <w:szCs w:val="24"/>
              </w:rPr>
              <w:t>6</w:t>
            </w:r>
            <w:r>
              <w:rPr>
                <w:rFonts w:cs="宋体" w:hint="eastAsia"/>
                <w:kern w:val="0"/>
                <w:sz w:val="24"/>
                <w:szCs w:val="24"/>
              </w:rPr>
              <w:t>～</w:t>
            </w:r>
            <w:r>
              <w:rPr>
                <w:rFonts w:cs="宋体" w:hint="eastAsia"/>
                <w:kern w:val="0"/>
                <w:sz w:val="24"/>
                <w:szCs w:val="24"/>
              </w:rPr>
              <w:t>8</w:t>
            </w:r>
            <w:r>
              <w:rPr>
                <w:rFonts w:cs="宋体" w:hint="eastAsia"/>
                <w:kern w:val="0"/>
                <w:sz w:val="24"/>
                <w:szCs w:val="24"/>
              </w:rPr>
              <w:t>月份降雨量占年降雨量的</w:t>
            </w:r>
            <w:r>
              <w:rPr>
                <w:rFonts w:cs="宋体" w:hint="eastAsia"/>
                <w:kern w:val="0"/>
                <w:sz w:val="24"/>
                <w:szCs w:val="24"/>
              </w:rPr>
              <w:t>45%</w:t>
            </w:r>
            <w:r>
              <w:rPr>
                <w:rFonts w:cs="宋体" w:hint="eastAsia"/>
                <w:kern w:val="0"/>
                <w:sz w:val="24"/>
                <w:szCs w:val="24"/>
              </w:rPr>
              <w:t>，年平均降雨天数为</w:t>
            </w:r>
            <w:r>
              <w:rPr>
                <w:rFonts w:cs="宋体" w:hint="eastAsia"/>
                <w:kern w:val="0"/>
                <w:sz w:val="24"/>
                <w:szCs w:val="24"/>
              </w:rPr>
              <w:t>105.6</w:t>
            </w:r>
            <w:r>
              <w:rPr>
                <w:rFonts w:cs="宋体" w:hint="eastAsia"/>
                <w:kern w:val="0"/>
                <w:sz w:val="24"/>
                <w:szCs w:val="24"/>
              </w:rPr>
              <w:t>天，全年无霜期为</w:t>
            </w:r>
            <w:r>
              <w:rPr>
                <w:rFonts w:cs="宋体" w:hint="eastAsia"/>
                <w:kern w:val="0"/>
                <w:sz w:val="24"/>
                <w:szCs w:val="24"/>
              </w:rPr>
              <w:t>220</w:t>
            </w:r>
            <w:r>
              <w:rPr>
                <w:rFonts w:cs="宋体" w:hint="eastAsia"/>
                <w:kern w:val="0"/>
                <w:sz w:val="24"/>
                <w:szCs w:val="24"/>
              </w:rPr>
              <w:t>天。一、四季度多东北风，月平均风速</w:t>
            </w:r>
            <w:r>
              <w:rPr>
                <w:rFonts w:cs="宋体" w:hint="eastAsia"/>
                <w:kern w:val="0"/>
                <w:sz w:val="24"/>
                <w:szCs w:val="24"/>
              </w:rPr>
              <w:t>2.8</w:t>
            </w:r>
            <w:r>
              <w:rPr>
                <w:rFonts w:cs="宋体" w:hint="eastAsia"/>
                <w:kern w:val="0"/>
                <w:sz w:val="24"/>
                <w:szCs w:val="24"/>
              </w:rPr>
              <w:t>～</w:t>
            </w:r>
            <w:r>
              <w:rPr>
                <w:rFonts w:cs="宋体" w:hint="eastAsia"/>
                <w:kern w:val="0"/>
                <w:sz w:val="24"/>
                <w:szCs w:val="24"/>
              </w:rPr>
              <w:t>3.2m/s</w:t>
            </w:r>
            <w:r>
              <w:rPr>
                <w:rFonts w:cs="宋体" w:hint="eastAsia"/>
                <w:kern w:val="0"/>
                <w:sz w:val="24"/>
                <w:szCs w:val="24"/>
              </w:rPr>
              <w:t>，二、三季度多东南风，风速</w:t>
            </w:r>
            <w:r>
              <w:rPr>
                <w:rFonts w:cs="宋体" w:hint="eastAsia"/>
                <w:kern w:val="0"/>
                <w:sz w:val="24"/>
                <w:szCs w:val="24"/>
              </w:rPr>
              <w:t>2.6</w:t>
            </w:r>
            <w:r>
              <w:rPr>
                <w:rFonts w:cs="宋体" w:hint="eastAsia"/>
                <w:kern w:val="0"/>
                <w:sz w:val="24"/>
                <w:szCs w:val="24"/>
              </w:rPr>
              <w:t>～</w:t>
            </w:r>
            <w:r>
              <w:rPr>
                <w:rFonts w:cs="宋体" w:hint="eastAsia"/>
                <w:kern w:val="0"/>
                <w:sz w:val="24"/>
                <w:szCs w:val="24"/>
              </w:rPr>
              <w:t>3.2m/s</w:t>
            </w:r>
            <w:r>
              <w:rPr>
                <w:rFonts w:cs="宋体" w:hint="eastAsia"/>
                <w:kern w:val="0"/>
                <w:sz w:val="24"/>
                <w:szCs w:val="24"/>
              </w:rPr>
              <w:t>，年平均风速</w:t>
            </w:r>
            <w:r>
              <w:rPr>
                <w:rFonts w:cs="宋体" w:hint="eastAsia"/>
                <w:kern w:val="0"/>
                <w:sz w:val="24"/>
                <w:szCs w:val="24"/>
              </w:rPr>
              <w:t>3.0m/s</w:t>
            </w:r>
            <w:r>
              <w:rPr>
                <w:rFonts w:cs="宋体" w:hint="eastAsia"/>
                <w:kern w:val="0"/>
                <w:sz w:val="24"/>
                <w:szCs w:val="24"/>
              </w:rPr>
              <w:t>，多有风天气、少静风。自</w:t>
            </w:r>
            <w:r>
              <w:rPr>
                <w:rFonts w:cs="宋体" w:hint="eastAsia"/>
                <w:kern w:val="0"/>
                <w:sz w:val="24"/>
                <w:szCs w:val="24"/>
              </w:rPr>
              <w:t>1978</w:t>
            </w:r>
            <w:r>
              <w:rPr>
                <w:rFonts w:cs="宋体" w:hint="eastAsia"/>
                <w:kern w:val="0"/>
                <w:sz w:val="24"/>
                <w:szCs w:val="24"/>
              </w:rPr>
              <w:t>年至今，未发生过冬季封河现象。多年平均雾日数</w:t>
            </w:r>
            <w:r>
              <w:rPr>
                <w:rFonts w:cs="宋体" w:hint="eastAsia"/>
                <w:kern w:val="0"/>
                <w:sz w:val="24"/>
                <w:szCs w:val="24"/>
              </w:rPr>
              <w:t>8.3</w:t>
            </w:r>
            <w:r>
              <w:rPr>
                <w:rFonts w:cs="宋体" w:hint="eastAsia"/>
                <w:kern w:val="0"/>
                <w:sz w:val="24"/>
                <w:szCs w:val="24"/>
              </w:rPr>
              <w:t>天，多出现于春季。</w:t>
            </w:r>
          </w:p>
          <w:p w:rsidR="008B370C" w:rsidRDefault="008B370C" w:rsidP="008B370C">
            <w:pPr>
              <w:widowControl/>
              <w:spacing w:line="440" w:lineRule="exact"/>
              <w:ind w:firstLineChars="198" w:firstLine="482"/>
              <w:jc w:val="left"/>
              <w:rPr>
                <w:rFonts w:cs="宋体"/>
                <w:kern w:val="0"/>
                <w:sz w:val="24"/>
                <w:szCs w:val="24"/>
              </w:rPr>
            </w:pPr>
            <w:r>
              <w:rPr>
                <w:rFonts w:cs="宋体" w:hint="eastAsia"/>
                <w:kern w:val="0"/>
                <w:sz w:val="24"/>
                <w:szCs w:val="24"/>
              </w:rPr>
              <w:t>淮滨县全年最多风向为</w:t>
            </w:r>
            <w:r>
              <w:rPr>
                <w:rFonts w:cs="宋体" w:hint="eastAsia"/>
                <w:kern w:val="0"/>
                <w:sz w:val="24"/>
                <w:szCs w:val="24"/>
              </w:rPr>
              <w:t>SW</w:t>
            </w:r>
            <w:r>
              <w:rPr>
                <w:rFonts w:cs="宋体" w:hint="eastAsia"/>
                <w:kern w:val="0"/>
                <w:sz w:val="24"/>
                <w:szCs w:val="24"/>
              </w:rPr>
              <w:t>风，频率</w:t>
            </w:r>
            <w:r>
              <w:rPr>
                <w:rFonts w:cs="宋体" w:hint="eastAsia"/>
                <w:kern w:val="0"/>
                <w:sz w:val="24"/>
                <w:szCs w:val="24"/>
              </w:rPr>
              <w:t>10.4%</w:t>
            </w:r>
            <w:r>
              <w:rPr>
                <w:rFonts w:cs="宋体" w:hint="eastAsia"/>
                <w:kern w:val="0"/>
                <w:sz w:val="24"/>
                <w:szCs w:val="24"/>
              </w:rPr>
              <w:t>，次多风向为</w:t>
            </w:r>
            <w:r>
              <w:rPr>
                <w:rFonts w:cs="宋体" w:hint="eastAsia"/>
                <w:kern w:val="0"/>
                <w:sz w:val="24"/>
                <w:szCs w:val="24"/>
              </w:rPr>
              <w:t>ENE</w:t>
            </w:r>
            <w:r>
              <w:rPr>
                <w:rFonts w:cs="宋体" w:hint="eastAsia"/>
                <w:kern w:val="0"/>
                <w:sz w:val="24"/>
                <w:szCs w:val="24"/>
              </w:rPr>
              <w:t>风，频率</w:t>
            </w:r>
            <w:r>
              <w:rPr>
                <w:rFonts w:cs="宋体" w:hint="eastAsia"/>
                <w:kern w:val="0"/>
                <w:sz w:val="24"/>
                <w:szCs w:val="24"/>
              </w:rPr>
              <w:t>10.0%</w:t>
            </w:r>
            <w:r>
              <w:rPr>
                <w:rFonts w:cs="宋体" w:hint="eastAsia"/>
                <w:kern w:val="0"/>
                <w:sz w:val="24"/>
                <w:szCs w:val="24"/>
              </w:rPr>
              <w:t>。依次较多的还有</w:t>
            </w:r>
            <w:r>
              <w:rPr>
                <w:rFonts w:cs="宋体" w:hint="eastAsia"/>
                <w:kern w:val="0"/>
                <w:sz w:val="24"/>
                <w:szCs w:val="24"/>
              </w:rPr>
              <w:t>E</w:t>
            </w:r>
            <w:r>
              <w:rPr>
                <w:rFonts w:cs="宋体" w:hint="eastAsia"/>
                <w:kern w:val="0"/>
                <w:sz w:val="24"/>
                <w:szCs w:val="24"/>
              </w:rPr>
              <w:t>、</w:t>
            </w:r>
            <w:r>
              <w:rPr>
                <w:rFonts w:cs="宋体" w:hint="eastAsia"/>
                <w:kern w:val="0"/>
                <w:sz w:val="24"/>
                <w:szCs w:val="24"/>
              </w:rPr>
              <w:t>NNE</w:t>
            </w:r>
            <w:r>
              <w:rPr>
                <w:rFonts w:cs="宋体" w:hint="eastAsia"/>
                <w:kern w:val="0"/>
                <w:sz w:val="24"/>
                <w:szCs w:val="24"/>
              </w:rPr>
              <w:t>、</w:t>
            </w:r>
            <w:r>
              <w:rPr>
                <w:rFonts w:cs="宋体" w:hint="eastAsia"/>
                <w:kern w:val="0"/>
                <w:sz w:val="24"/>
                <w:szCs w:val="24"/>
              </w:rPr>
              <w:t>NE</w:t>
            </w:r>
            <w:r>
              <w:rPr>
                <w:rFonts w:cs="宋体" w:hint="eastAsia"/>
                <w:kern w:val="0"/>
                <w:sz w:val="24"/>
                <w:szCs w:val="24"/>
              </w:rPr>
              <w:t>风等，其频率分别为</w:t>
            </w:r>
            <w:r>
              <w:rPr>
                <w:rFonts w:cs="宋体" w:hint="eastAsia"/>
                <w:kern w:val="0"/>
                <w:sz w:val="24"/>
                <w:szCs w:val="24"/>
              </w:rPr>
              <w:t>9.4%</w:t>
            </w:r>
            <w:r>
              <w:rPr>
                <w:rFonts w:cs="宋体" w:hint="eastAsia"/>
                <w:kern w:val="0"/>
                <w:sz w:val="24"/>
                <w:szCs w:val="24"/>
              </w:rPr>
              <w:t>、</w:t>
            </w:r>
            <w:r>
              <w:rPr>
                <w:rFonts w:cs="宋体" w:hint="eastAsia"/>
                <w:kern w:val="0"/>
                <w:sz w:val="24"/>
                <w:szCs w:val="24"/>
              </w:rPr>
              <w:t>8.4%</w:t>
            </w:r>
            <w:r>
              <w:rPr>
                <w:rFonts w:cs="宋体" w:hint="eastAsia"/>
                <w:kern w:val="0"/>
                <w:sz w:val="24"/>
                <w:szCs w:val="24"/>
              </w:rPr>
              <w:t>、</w:t>
            </w:r>
            <w:r>
              <w:rPr>
                <w:rFonts w:cs="宋体" w:hint="eastAsia"/>
                <w:kern w:val="0"/>
                <w:sz w:val="24"/>
                <w:szCs w:val="24"/>
              </w:rPr>
              <w:t>7.5%</w:t>
            </w:r>
            <w:r>
              <w:rPr>
                <w:rFonts w:cs="宋体" w:hint="eastAsia"/>
                <w:kern w:val="0"/>
                <w:sz w:val="24"/>
                <w:szCs w:val="24"/>
              </w:rPr>
              <w:t>。</w:t>
            </w:r>
          </w:p>
          <w:p w:rsidR="008B370C" w:rsidRDefault="008B370C" w:rsidP="008B370C">
            <w:pPr>
              <w:numPr>
                <w:ilvl w:val="0"/>
                <w:numId w:val="1"/>
              </w:numPr>
              <w:spacing w:line="440" w:lineRule="exact"/>
              <w:ind w:firstLineChars="197" w:firstLine="481"/>
              <w:rPr>
                <w:rFonts w:eastAsia="黑体"/>
                <w:b/>
                <w:sz w:val="24"/>
                <w:szCs w:val="24"/>
              </w:rPr>
            </w:pPr>
            <w:r>
              <w:rPr>
                <w:rFonts w:eastAsia="黑体"/>
                <w:b/>
                <w:sz w:val="24"/>
                <w:szCs w:val="24"/>
              </w:rPr>
              <w:t>土壤</w:t>
            </w:r>
          </w:p>
          <w:p w:rsidR="008B370C" w:rsidRDefault="008B370C" w:rsidP="008B370C">
            <w:pPr>
              <w:widowControl/>
              <w:spacing w:line="440" w:lineRule="exact"/>
              <w:ind w:firstLineChars="198" w:firstLine="482"/>
              <w:jc w:val="left"/>
              <w:rPr>
                <w:rFonts w:cs="宋体"/>
                <w:kern w:val="0"/>
                <w:sz w:val="24"/>
                <w:szCs w:val="24"/>
              </w:rPr>
            </w:pPr>
            <w:r>
              <w:rPr>
                <w:rFonts w:cs="宋体" w:hint="eastAsia"/>
                <w:kern w:val="0"/>
                <w:sz w:val="24"/>
                <w:szCs w:val="24"/>
              </w:rPr>
              <w:t>淮滨县土壤为</w:t>
            </w:r>
            <w:r>
              <w:rPr>
                <w:rFonts w:cs="宋体"/>
                <w:kern w:val="0"/>
                <w:sz w:val="24"/>
                <w:szCs w:val="24"/>
              </w:rPr>
              <w:t>4</w:t>
            </w:r>
            <w:r>
              <w:rPr>
                <w:rFonts w:cs="宋体" w:hint="eastAsia"/>
                <w:kern w:val="0"/>
                <w:sz w:val="24"/>
                <w:szCs w:val="24"/>
              </w:rPr>
              <w:t>个土类，</w:t>
            </w:r>
            <w:r>
              <w:rPr>
                <w:rFonts w:cs="宋体"/>
                <w:kern w:val="0"/>
                <w:sz w:val="24"/>
                <w:szCs w:val="24"/>
              </w:rPr>
              <w:t>7</w:t>
            </w:r>
            <w:r>
              <w:rPr>
                <w:rFonts w:cs="宋体" w:hint="eastAsia"/>
                <w:kern w:val="0"/>
                <w:sz w:val="24"/>
                <w:szCs w:val="24"/>
              </w:rPr>
              <w:t>个亚类，</w:t>
            </w:r>
            <w:r>
              <w:rPr>
                <w:rFonts w:cs="宋体"/>
                <w:kern w:val="0"/>
                <w:sz w:val="24"/>
                <w:szCs w:val="24"/>
              </w:rPr>
              <w:t>21</w:t>
            </w:r>
            <w:r>
              <w:rPr>
                <w:rFonts w:cs="宋体" w:hint="eastAsia"/>
                <w:kern w:val="0"/>
                <w:sz w:val="24"/>
                <w:szCs w:val="24"/>
              </w:rPr>
              <w:t>个土属、</w:t>
            </w:r>
            <w:r>
              <w:rPr>
                <w:rFonts w:cs="宋体"/>
                <w:kern w:val="0"/>
                <w:sz w:val="24"/>
                <w:szCs w:val="24"/>
              </w:rPr>
              <w:t>54</w:t>
            </w:r>
            <w:r>
              <w:rPr>
                <w:rFonts w:cs="宋体" w:hint="eastAsia"/>
                <w:kern w:val="0"/>
                <w:sz w:val="24"/>
                <w:szCs w:val="24"/>
              </w:rPr>
              <w:t>个土种。</w:t>
            </w:r>
          </w:p>
          <w:p w:rsidR="008B370C" w:rsidRDefault="008B370C" w:rsidP="008B370C">
            <w:pPr>
              <w:widowControl/>
              <w:spacing w:line="440" w:lineRule="exact"/>
              <w:ind w:firstLineChars="198" w:firstLine="482"/>
              <w:jc w:val="left"/>
              <w:rPr>
                <w:rFonts w:cs="宋体"/>
                <w:kern w:val="0"/>
                <w:sz w:val="24"/>
                <w:szCs w:val="24"/>
              </w:rPr>
            </w:pPr>
            <w:r>
              <w:rPr>
                <w:rFonts w:cs="宋体" w:hint="eastAsia"/>
                <w:kern w:val="0"/>
                <w:sz w:val="24"/>
                <w:szCs w:val="24"/>
              </w:rPr>
              <w:t>全县以砂姜黑土、黄棕壤土、水稻土面积较大，土壤有机质含量介于</w:t>
            </w:r>
            <w:r>
              <w:rPr>
                <w:rFonts w:cs="宋体"/>
                <w:kern w:val="0"/>
                <w:sz w:val="24"/>
                <w:szCs w:val="24"/>
              </w:rPr>
              <w:t>0.32~3.04%</w:t>
            </w:r>
            <w:r>
              <w:rPr>
                <w:rFonts w:cs="宋体" w:hint="eastAsia"/>
                <w:kern w:val="0"/>
                <w:sz w:val="24"/>
                <w:szCs w:val="24"/>
              </w:rPr>
              <w:t>之间，肥力较高，适应农作物生长。黄棕壤共有</w:t>
            </w:r>
            <w:r>
              <w:rPr>
                <w:rFonts w:cs="宋体"/>
                <w:kern w:val="0"/>
                <w:sz w:val="24"/>
                <w:szCs w:val="24"/>
              </w:rPr>
              <w:t>1</w:t>
            </w:r>
            <w:r>
              <w:rPr>
                <w:rFonts w:cs="宋体" w:hint="eastAsia"/>
                <w:kern w:val="0"/>
                <w:sz w:val="24"/>
                <w:szCs w:val="24"/>
              </w:rPr>
              <w:t>个亚类，</w:t>
            </w:r>
            <w:r>
              <w:rPr>
                <w:rFonts w:cs="宋体"/>
                <w:kern w:val="0"/>
                <w:sz w:val="24"/>
                <w:szCs w:val="24"/>
              </w:rPr>
              <w:t>4</w:t>
            </w:r>
            <w:r>
              <w:rPr>
                <w:rFonts w:cs="宋体" w:hint="eastAsia"/>
                <w:kern w:val="0"/>
                <w:sz w:val="24"/>
                <w:szCs w:val="24"/>
              </w:rPr>
              <w:t>个土属，</w:t>
            </w:r>
            <w:r>
              <w:rPr>
                <w:rFonts w:cs="宋体"/>
                <w:kern w:val="0"/>
                <w:sz w:val="24"/>
                <w:szCs w:val="24"/>
              </w:rPr>
              <w:t>7</w:t>
            </w:r>
            <w:r>
              <w:rPr>
                <w:rFonts w:cs="宋体" w:hint="eastAsia"/>
                <w:kern w:val="0"/>
                <w:sz w:val="24"/>
                <w:szCs w:val="24"/>
              </w:rPr>
              <w:t>个土种，其中以成位厚层黄胶土，壤黄土和活白散土等土种面积较大，主要分布在乌龙港，淮河部分两岸；砂姜黑土共有</w:t>
            </w:r>
            <w:r>
              <w:rPr>
                <w:rFonts w:cs="宋体"/>
                <w:kern w:val="0"/>
                <w:sz w:val="24"/>
                <w:szCs w:val="24"/>
              </w:rPr>
              <w:t>1</w:t>
            </w:r>
            <w:r>
              <w:rPr>
                <w:rFonts w:cs="宋体" w:hint="eastAsia"/>
                <w:kern w:val="0"/>
                <w:sz w:val="24"/>
                <w:szCs w:val="24"/>
              </w:rPr>
              <w:t>个亚类，</w:t>
            </w:r>
            <w:r>
              <w:rPr>
                <w:rFonts w:cs="宋体"/>
                <w:kern w:val="0"/>
                <w:sz w:val="24"/>
                <w:szCs w:val="24"/>
              </w:rPr>
              <w:t>5</w:t>
            </w:r>
            <w:r>
              <w:rPr>
                <w:rFonts w:cs="宋体" w:hint="eastAsia"/>
                <w:kern w:val="0"/>
                <w:sz w:val="24"/>
                <w:szCs w:val="24"/>
              </w:rPr>
              <w:t>个土属，</w:t>
            </w:r>
            <w:r>
              <w:rPr>
                <w:rFonts w:cs="宋体"/>
                <w:kern w:val="0"/>
                <w:sz w:val="24"/>
                <w:szCs w:val="24"/>
              </w:rPr>
              <w:t>11</w:t>
            </w:r>
            <w:r>
              <w:rPr>
                <w:rFonts w:cs="宋体" w:hint="eastAsia"/>
                <w:kern w:val="0"/>
                <w:sz w:val="24"/>
                <w:szCs w:val="24"/>
              </w:rPr>
              <w:t>个土种，</w:t>
            </w:r>
            <w:r>
              <w:rPr>
                <w:rFonts w:cs="宋体" w:hint="eastAsia"/>
                <w:kern w:val="0"/>
                <w:sz w:val="24"/>
                <w:szCs w:val="24"/>
              </w:rPr>
              <w:lastRenderedPageBreak/>
              <w:t>其中以粘质土和粘灰白两个土种面积最大。本土类较黄棕壤土质疏松，适耕期较长，保水保肥性能好，肥力一般较高，是一个较好的土类；潮土：共有</w:t>
            </w:r>
            <w:r>
              <w:rPr>
                <w:rFonts w:cs="宋体"/>
                <w:kern w:val="0"/>
                <w:sz w:val="24"/>
                <w:szCs w:val="24"/>
              </w:rPr>
              <w:t>1</w:t>
            </w:r>
            <w:r>
              <w:rPr>
                <w:rFonts w:cs="宋体" w:hint="eastAsia"/>
                <w:kern w:val="0"/>
                <w:sz w:val="24"/>
                <w:szCs w:val="24"/>
              </w:rPr>
              <w:t>个亚类，</w:t>
            </w:r>
            <w:r>
              <w:rPr>
                <w:rFonts w:cs="宋体"/>
                <w:kern w:val="0"/>
                <w:sz w:val="24"/>
                <w:szCs w:val="24"/>
              </w:rPr>
              <w:t>2</w:t>
            </w:r>
            <w:r>
              <w:rPr>
                <w:rFonts w:cs="宋体" w:hint="eastAsia"/>
                <w:kern w:val="0"/>
                <w:sz w:val="24"/>
                <w:szCs w:val="24"/>
              </w:rPr>
              <w:t>个土属，</w:t>
            </w:r>
            <w:r>
              <w:rPr>
                <w:rFonts w:cs="宋体"/>
                <w:kern w:val="0"/>
                <w:sz w:val="24"/>
                <w:szCs w:val="24"/>
              </w:rPr>
              <w:t>11</w:t>
            </w:r>
            <w:r>
              <w:rPr>
                <w:rFonts w:cs="宋体" w:hint="eastAsia"/>
                <w:kern w:val="0"/>
                <w:sz w:val="24"/>
                <w:szCs w:val="24"/>
              </w:rPr>
              <w:t>个土种，其中两合土小两合土两个土种面积较大，主要分布在淮河两岸，本土质疏松，通透性强，便于耕种；水稻土：共有</w:t>
            </w:r>
            <w:r>
              <w:rPr>
                <w:rFonts w:cs="宋体"/>
                <w:kern w:val="0"/>
                <w:sz w:val="24"/>
                <w:szCs w:val="24"/>
              </w:rPr>
              <w:t>4</w:t>
            </w:r>
            <w:r>
              <w:rPr>
                <w:rFonts w:cs="宋体" w:hint="eastAsia"/>
                <w:kern w:val="0"/>
                <w:sz w:val="24"/>
                <w:szCs w:val="24"/>
              </w:rPr>
              <w:t>个亚类，</w:t>
            </w:r>
            <w:r>
              <w:rPr>
                <w:rFonts w:cs="宋体"/>
                <w:kern w:val="0"/>
                <w:sz w:val="24"/>
                <w:szCs w:val="24"/>
              </w:rPr>
              <w:t>10</w:t>
            </w:r>
            <w:r>
              <w:rPr>
                <w:rFonts w:cs="宋体" w:hint="eastAsia"/>
                <w:kern w:val="0"/>
                <w:sz w:val="24"/>
                <w:szCs w:val="24"/>
              </w:rPr>
              <w:t>个土属，</w:t>
            </w:r>
            <w:r>
              <w:rPr>
                <w:rFonts w:cs="宋体"/>
                <w:kern w:val="0"/>
                <w:sz w:val="24"/>
                <w:szCs w:val="24"/>
              </w:rPr>
              <w:t>25</w:t>
            </w:r>
            <w:r>
              <w:rPr>
                <w:rFonts w:cs="宋体" w:hint="eastAsia"/>
                <w:kern w:val="0"/>
                <w:sz w:val="24"/>
                <w:szCs w:val="24"/>
              </w:rPr>
              <w:t>个土种，主要分布在淮河以南部分乡镇。</w:t>
            </w:r>
          </w:p>
          <w:p w:rsidR="008B370C" w:rsidRDefault="008B370C" w:rsidP="008B370C">
            <w:pPr>
              <w:widowControl/>
              <w:spacing w:line="440" w:lineRule="exact"/>
              <w:ind w:firstLineChars="198" w:firstLine="482"/>
              <w:jc w:val="left"/>
              <w:rPr>
                <w:rFonts w:cs="宋体"/>
                <w:kern w:val="0"/>
                <w:sz w:val="24"/>
                <w:szCs w:val="24"/>
              </w:rPr>
            </w:pPr>
            <w:r>
              <w:rPr>
                <w:rFonts w:cs="宋体" w:hint="eastAsia"/>
                <w:kern w:val="0"/>
                <w:sz w:val="24"/>
                <w:szCs w:val="24"/>
              </w:rPr>
              <w:t>本项目位于淮河北侧，厂址内土壤属于潮土。</w:t>
            </w:r>
          </w:p>
          <w:p w:rsidR="008B370C" w:rsidRDefault="008B370C" w:rsidP="008B370C">
            <w:pPr>
              <w:numPr>
                <w:ilvl w:val="0"/>
                <w:numId w:val="1"/>
              </w:numPr>
              <w:spacing w:line="440" w:lineRule="exact"/>
              <w:ind w:firstLineChars="197" w:firstLine="481"/>
              <w:rPr>
                <w:rFonts w:eastAsia="黑体"/>
                <w:b/>
                <w:sz w:val="24"/>
                <w:szCs w:val="24"/>
              </w:rPr>
            </w:pPr>
            <w:r>
              <w:rPr>
                <w:rFonts w:eastAsia="黑体" w:hint="eastAsia"/>
                <w:b/>
                <w:sz w:val="24"/>
                <w:szCs w:val="24"/>
              </w:rPr>
              <w:t>动植物</w:t>
            </w:r>
          </w:p>
          <w:p w:rsidR="008B370C" w:rsidRDefault="008B370C" w:rsidP="008B370C">
            <w:pPr>
              <w:widowControl/>
              <w:spacing w:line="440" w:lineRule="exact"/>
              <w:ind w:firstLineChars="198" w:firstLine="482"/>
              <w:jc w:val="left"/>
              <w:rPr>
                <w:rFonts w:cs="宋体"/>
                <w:kern w:val="0"/>
                <w:sz w:val="24"/>
                <w:szCs w:val="24"/>
              </w:rPr>
            </w:pPr>
            <w:r>
              <w:rPr>
                <w:rFonts w:cs="宋体" w:hint="eastAsia"/>
                <w:kern w:val="0"/>
                <w:sz w:val="24"/>
                <w:szCs w:val="24"/>
              </w:rPr>
              <w:t>淮滨县动、植物资源比较丰富，针、阔叶林木有</w:t>
            </w:r>
            <w:r>
              <w:rPr>
                <w:rFonts w:cs="宋体" w:hint="eastAsia"/>
                <w:kern w:val="0"/>
                <w:sz w:val="24"/>
                <w:szCs w:val="24"/>
              </w:rPr>
              <w:t>100</w:t>
            </w:r>
            <w:r>
              <w:rPr>
                <w:rFonts w:cs="宋体" w:hint="eastAsia"/>
                <w:kern w:val="0"/>
                <w:sz w:val="24"/>
                <w:szCs w:val="24"/>
              </w:rPr>
              <w:t>余种，陆栖脊椎动物有</w:t>
            </w:r>
            <w:r>
              <w:rPr>
                <w:rFonts w:cs="宋体" w:hint="eastAsia"/>
                <w:kern w:val="0"/>
                <w:sz w:val="24"/>
                <w:szCs w:val="24"/>
              </w:rPr>
              <w:t>80</w:t>
            </w:r>
            <w:r>
              <w:rPr>
                <w:rFonts w:cs="宋体" w:hint="eastAsia"/>
                <w:kern w:val="0"/>
                <w:sz w:val="24"/>
                <w:szCs w:val="24"/>
              </w:rPr>
              <w:t>余种。药用植物猫爪草和淮半夏尤为著名。</w:t>
            </w:r>
          </w:p>
          <w:p w:rsidR="008B370C" w:rsidRDefault="008B370C" w:rsidP="008B370C">
            <w:pPr>
              <w:widowControl/>
              <w:spacing w:line="440" w:lineRule="exact"/>
              <w:ind w:firstLineChars="198" w:firstLine="482"/>
              <w:jc w:val="left"/>
              <w:rPr>
                <w:rFonts w:cs="宋体"/>
                <w:kern w:val="0"/>
                <w:sz w:val="24"/>
                <w:szCs w:val="24"/>
              </w:rPr>
            </w:pPr>
            <w:r>
              <w:rPr>
                <w:rFonts w:cs="宋体" w:hint="eastAsia"/>
                <w:kern w:val="0"/>
                <w:sz w:val="24"/>
                <w:szCs w:val="24"/>
              </w:rPr>
              <w:t>淮滨县植被类型属于常绿落叶针叶与落叶阔叶林混交林带，植物品种繁多。粮食作物主要有小麦、水稻、大豆、红薯和高梁等</w:t>
            </w:r>
            <w:r>
              <w:rPr>
                <w:rFonts w:cs="宋体" w:hint="eastAsia"/>
                <w:kern w:val="0"/>
                <w:sz w:val="24"/>
                <w:szCs w:val="24"/>
              </w:rPr>
              <w:t>16</w:t>
            </w:r>
            <w:r>
              <w:rPr>
                <w:rFonts w:cs="宋体" w:hint="eastAsia"/>
                <w:kern w:val="0"/>
                <w:sz w:val="24"/>
                <w:szCs w:val="24"/>
              </w:rPr>
              <w:t>个品种；油料作物有花生、芝麻和油菜等</w:t>
            </w:r>
            <w:r>
              <w:rPr>
                <w:rFonts w:cs="宋体" w:hint="eastAsia"/>
                <w:kern w:val="0"/>
                <w:sz w:val="24"/>
                <w:szCs w:val="24"/>
              </w:rPr>
              <w:t>6</w:t>
            </w:r>
            <w:r>
              <w:rPr>
                <w:rFonts w:cs="宋体" w:hint="eastAsia"/>
                <w:kern w:val="0"/>
                <w:sz w:val="24"/>
                <w:szCs w:val="24"/>
              </w:rPr>
              <w:t>个品种；经济作物以棉花和烟叶为主；蔬菜瓜果主要有黄瓜、夸瓜子和割头葱等</w:t>
            </w:r>
            <w:r>
              <w:rPr>
                <w:rFonts w:cs="宋体" w:hint="eastAsia"/>
                <w:kern w:val="0"/>
                <w:sz w:val="24"/>
                <w:szCs w:val="24"/>
              </w:rPr>
              <w:t>28</w:t>
            </w:r>
            <w:r>
              <w:rPr>
                <w:rFonts w:cs="宋体" w:hint="eastAsia"/>
                <w:kern w:val="0"/>
                <w:sz w:val="24"/>
                <w:szCs w:val="24"/>
              </w:rPr>
              <w:t>个品种；药材主要有生地麦冬、半夏和香附等</w:t>
            </w:r>
            <w:r>
              <w:rPr>
                <w:rFonts w:cs="宋体" w:hint="eastAsia"/>
                <w:kern w:val="0"/>
                <w:sz w:val="24"/>
                <w:szCs w:val="24"/>
              </w:rPr>
              <w:t>45</w:t>
            </w:r>
            <w:r>
              <w:rPr>
                <w:rFonts w:cs="宋体" w:hint="eastAsia"/>
                <w:kern w:val="0"/>
                <w:sz w:val="24"/>
                <w:szCs w:val="24"/>
              </w:rPr>
              <w:t>个品种；林木种类有垂柳、刺槐等</w:t>
            </w:r>
            <w:r>
              <w:rPr>
                <w:rFonts w:cs="宋体" w:hint="eastAsia"/>
                <w:kern w:val="0"/>
                <w:sz w:val="24"/>
                <w:szCs w:val="24"/>
              </w:rPr>
              <w:t>26</w:t>
            </w:r>
            <w:r>
              <w:rPr>
                <w:rFonts w:cs="宋体" w:hint="eastAsia"/>
                <w:kern w:val="0"/>
                <w:sz w:val="24"/>
                <w:szCs w:val="24"/>
              </w:rPr>
              <w:t>个品种。</w:t>
            </w:r>
          </w:p>
          <w:p w:rsidR="008B370C" w:rsidRDefault="008B370C" w:rsidP="008B370C">
            <w:pPr>
              <w:widowControl/>
              <w:spacing w:line="440" w:lineRule="exact"/>
              <w:ind w:firstLineChars="198" w:firstLine="482"/>
              <w:jc w:val="left"/>
              <w:rPr>
                <w:rFonts w:cs="宋体"/>
                <w:kern w:val="0"/>
                <w:sz w:val="24"/>
                <w:szCs w:val="24"/>
              </w:rPr>
            </w:pPr>
            <w:r>
              <w:rPr>
                <w:rFonts w:cs="宋体" w:hint="eastAsia"/>
                <w:kern w:val="0"/>
                <w:sz w:val="24"/>
                <w:szCs w:val="24"/>
              </w:rPr>
              <w:t>淮滨县动物资源丰富。鸟类资源丰富，在</w:t>
            </w:r>
            <w:r>
              <w:rPr>
                <w:rFonts w:cs="宋体" w:hint="eastAsia"/>
                <w:kern w:val="0"/>
                <w:sz w:val="24"/>
                <w:szCs w:val="24"/>
              </w:rPr>
              <w:t>128</w:t>
            </w:r>
            <w:r>
              <w:rPr>
                <w:rFonts w:cs="宋体" w:hint="eastAsia"/>
                <w:kern w:val="0"/>
                <w:sz w:val="24"/>
                <w:szCs w:val="24"/>
              </w:rPr>
              <w:t>种鸟类中，国家重点保护鸟类就有</w:t>
            </w:r>
            <w:r>
              <w:rPr>
                <w:rFonts w:cs="宋体" w:hint="eastAsia"/>
                <w:kern w:val="0"/>
                <w:sz w:val="24"/>
                <w:szCs w:val="24"/>
              </w:rPr>
              <w:t>42</w:t>
            </w:r>
            <w:r>
              <w:rPr>
                <w:rFonts w:cs="宋体" w:hint="eastAsia"/>
                <w:kern w:val="0"/>
                <w:sz w:val="24"/>
                <w:szCs w:val="24"/>
              </w:rPr>
              <w:t>种，如东方白鹤、金雕、大鸭</w:t>
            </w:r>
            <w:r>
              <w:rPr>
                <w:rFonts w:cs="宋体" w:hint="eastAsia"/>
                <w:kern w:val="0"/>
                <w:sz w:val="24"/>
                <w:szCs w:val="24"/>
              </w:rPr>
              <w:t>3</w:t>
            </w:r>
            <w:r>
              <w:rPr>
                <w:rFonts w:cs="宋体" w:hint="eastAsia"/>
                <w:kern w:val="0"/>
                <w:sz w:val="24"/>
                <w:szCs w:val="24"/>
              </w:rPr>
              <w:t>种为国家一级保护鸟类；兽类有</w:t>
            </w:r>
            <w:r>
              <w:rPr>
                <w:rFonts w:cs="宋体" w:hint="eastAsia"/>
                <w:kern w:val="0"/>
                <w:sz w:val="24"/>
                <w:szCs w:val="24"/>
              </w:rPr>
              <w:t>5</w:t>
            </w:r>
            <w:r>
              <w:rPr>
                <w:rFonts w:cs="宋体" w:hint="eastAsia"/>
                <w:kern w:val="0"/>
                <w:sz w:val="24"/>
                <w:szCs w:val="24"/>
              </w:rPr>
              <w:t>目</w:t>
            </w:r>
            <w:r>
              <w:rPr>
                <w:rFonts w:cs="宋体" w:hint="eastAsia"/>
                <w:kern w:val="0"/>
                <w:sz w:val="24"/>
                <w:szCs w:val="24"/>
              </w:rPr>
              <w:t>9</w:t>
            </w:r>
            <w:r>
              <w:rPr>
                <w:rFonts w:cs="宋体" w:hint="eastAsia"/>
                <w:kern w:val="0"/>
                <w:sz w:val="24"/>
                <w:szCs w:val="24"/>
              </w:rPr>
              <w:t>科</w:t>
            </w:r>
            <w:r>
              <w:rPr>
                <w:rFonts w:cs="宋体" w:hint="eastAsia"/>
                <w:kern w:val="0"/>
                <w:sz w:val="24"/>
                <w:szCs w:val="24"/>
              </w:rPr>
              <w:t>13</w:t>
            </w:r>
            <w:r>
              <w:rPr>
                <w:rFonts w:cs="宋体" w:hint="eastAsia"/>
                <w:kern w:val="0"/>
                <w:sz w:val="24"/>
                <w:szCs w:val="24"/>
              </w:rPr>
              <w:t>种，其中国家重点保护兽类有</w:t>
            </w:r>
            <w:r>
              <w:rPr>
                <w:rFonts w:cs="宋体" w:hint="eastAsia"/>
                <w:kern w:val="0"/>
                <w:sz w:val="24"/>
                <w:szCs w:val="24"/>
              </w:rPr>
              <w:t>3</w:t>
            </w:r>
            <w:r>
              <w:rPr>
                <w:rFonts w:cs="宋体" w:hint="eastAsia"/>
                <w:kern w:val="0"/>
                <w:sz w:val="24"/>
                <w:szCs w:val="24"/>
              </w:rPr>
              <w:t>种，如水獭、大灵猫等为国家重点保护动物；两栖爬行类</w:t>
            </w:r>
            <w:r>
              <w:rPr>
                <w:rFonts w:cs="宋体" w:hint="eastAsia"/>
                <w:kern w:val="0"/>
                <w:sz w:val="24"/>
                <w:szCs w:val="24"/>
              </w:rPr>
              <w:t>4</w:t>
            </w:r>
            <w:r>
              <w:rPr>
                <w:rFonts w:cs="宋体" w:hint="eastAsia"/>
                <w:kern w:val="0"/>
                <w:sz w:val="24"/>
                <w:szCs w:val="24"/>
              </w:rPr>
              <w:t>目</w:t>
            </w:r>
            <w:r>
              <w:rPr>
                <w:rFonts w:cs="宋体" w:hint="eastAsia"/>
                <w:kern w:val="0"/>
                <w:sz w:val="24"/>
                <w:szCs w:val="24"/>
              </w:rPr>
              <w:t>8</w:t>
            </w:r>
            <w:r>
              <w:rPr>
                <w:rFonts w:cs="宋体" w:hint="eastAsia"/>
                <w:kern w:val="0"/>
                <w:sz w:val="24"/>
                <w:szCs w:val="24"/>
              </w:rPr>
              <w:t>科</w:t>
            </w:r>
            <w:r>
              <w:rPr>
                <w:rFonts w:cs="宋体" w:hint="eastAsia"/>
                <w:kern w:val="0"/>
                <w:sz w:val="24"/>
                <w:szCs w:val="24"/>
              </w:rPr>
              <w:t>19</w:t>
            </w:r>
            <w:r>
              <w:rPr>
                <w:rFonts w:cs="宋体" w:hint="eastAsia"/>
                <w:kern w:val="0"/>
                <w:sz w:val="24"/>
                <w:szCs w:val="24"/>
              </w:rPr>
              <w:t>种；昆虫已经标本鉴定的</w:t>
            </w:r>
            <w:r>
              <w:rPr>
                <w:rFonts w:cs="宋体" w:hint="eastAsia"/>
                <w:kern w:val="0"/>
                <w:sz w:val="24"/>
                <w:szCs w:val="24"/>
              </w:rPr>
              <w:t>12</w:t>
            </w:r>
            <w:r>
              <w:rPr>
                <w:rFonts w:cs="宋体" w:hint="eastAsia"/>
                <w:kern w:val="0"/>
                <w:sz w:val="24"/>
                <w:szCs w:val="24"/>
              </w:rPr>
              <w:t>目</w:t>
            </w:r>
            <w:r>
              <w:rPr>
                <w:rFonts w:cs="宋体" w:hint="eastAsia"/>
                <w:kern w:val="0"/>
                <w:sz w:val="24"/>
                <w:szCs w:val="24"/>
              </w:rPr>
              <w:t>99</w:t>
            </w:r>
            <w:r>
              <w:rPr>
                <w:rFonts w:cs="宋体" w:hint="eastAsia"/>
                <w:kern w:val="0"/>
                <w:sz w:val="24"/>
                <w:szCs w:val="24"/>
              </w:rPr>
              <w:t>科</w:t>
            </w:r>
            <w:r>
              <w:rPr>
                <w:rFonts w:cs="宋体" w:hint="eastAsia"/>
                <w:kern w:val="0"/>
                <w:sz w:val="24"/>
                <w:szCs w:val="24"/>
              </w:rPr>
              <w:t>700</w:t>
            </w:r>
            <w:r>
              <w:rPr>
                <w:rFonts w:cs="宋体" w:hint="eastAsia"/>
                <w:kern w:val="0"/>
                <w:sz w:val="24"/>
                <w:szCs w:val="24"/>
              </w:rPr>
              <w:t>多种；鱼类有</w:t>
            </w:r>
            <w:r>
              <w:rPr>
                <w:rFonts w:cs="宋体" w:hint="eastAsia"/>
                <w:kern w:val="0"/>
                <w:sz w:val="24"/>
                <w:szCs w:val="24"/>
              </w:rPr>
              <w:t>7</w:t>
            </w:r>
            <w:r>
              <w:rPr>
                <w:rFonts w:cs="宋体" w:hint="eastAsia"/>
                <w:kern w:val="0"/>
                <w:sz w:val="24"/>
                <w:szCs w:val="24"/>
              </w:rPr>
              <w:t>目</w:t>
            </w:r>
            <w:r>
              <w:rPr>
                <w:rFonts w:cs="宋体" w:hint="eastAsia"/>
                <w:kern w:val="0"/>
                <w:sz w:val="24"/>
                <w:szCs w:val="24"/>
              </w:rPr>
              <w:t>16</w:t>
            </w:r>
            <w:r>
              <w:rPr>
                <w:rFonts w:cs="宋体" w:hint="eastAsia"/>
                <w:kern w:val="0"/>
                <w:sz w:val="24"/>
                <w:szCs w:val="24"/>
              </w:rPr>
              <w:t>科，有鲤、草鱼、四方波、船丁等</w:t>
            </w:r>
            <w:r>
              <w:rPr>
                <w:rFonts w:cs="宋体" w:hint="eastAsia"/>
                <w:kern w:val="0"/>
                <w:sz w:val="24"/>
                <w:szCs w:val="24"/>
              </w:rPr>
              <w:t>60</w:t>
            </w:r>
            <w:r>
              <w:rPr>
                <w:rFonts w:cs="宋体" w:hint="eastAsia"/>
                <w:kern w:val="0"/>
                <w:sz w:val="24"/>
                <w:szCs w:val="24"/>
              </w:rPr>
              <w:t>多种。动物资源品种多样。家畜家禽以牛、马等</w:t>
            </w:r>
            <w:r>
              <w:rPr>
                <w:rFonts w:cs="宋体" w:hint="eastAsia"/>
                <w:kern w:val="0"/>
                <w:sz w:val="24"/>
                <w:szCs w:val="24"/>
              </w:rPr>
              <w:t>10</w:t>
            </w:r>
            <w:r>
              <w:rPr>
                <w:rFonts w:cs="宋体" w:hint="eastAsia"/>
                <w:kern w:val="0"/>
                <w:sz w:val="24"/>
                <w:szCs w:val="24"/>
              </w:rPr>
              <w:t>个为主。</w:t>
            </w:r>
          </w:p>
          <w:p w:rsidR="008B370C" w:rsidRDefault="008B370C" w:rsidP="008B370C">
            <w:pPr>
              <w:widowControl/>
              <w:spacing w:line="440" w:lineRule="exact"/>
              <w:ind w:firstLineChars="198" w:firstLine="482"/>
              <w:jc w:val="left"/>
              <w:rPr>
                <w:rFonts w:cs="宋体"/>
                <w:kern w:val="0"/>
                <w:sz w:val="24"/>
                <w:szCs w:val="24"/>
              </w:rPr>
            </w:pPr>
            <w:r>
              <w:rPr>
                <w:rFonts w:cs="宋体" w:hint="eastAsia"/>
                <w:kern w:val="0"/>
                <w:sz w:val="24"/>
                <w:szCs w:val="24"/>
              </w:rPr>
              <w:t>本项目厂址属于淮滨县产业集聚区，没发现珍稀濒危野生动植物种类。</w:t>
            </w:r>
          </w:p>
          <w:p w:rsidR="008B370C" w:rsidRDefault="008B370C">
            <w:pPr>
              <w:widowControl/>
              <w:spacing w:line="440" w:lineRule="exact"/>
              <w:ind w:firstLine="484"/>
              <w:jc w:val="left"/>
              <w:rPr>
                <w:rFonts w:cs="宋体"/>
                <w:b/>
                <w:kern w:val="0"/>
                <w:sz w:val="24"/>
                <w:szCs w:val="24"/>
              </w:rPr>
            </w:pPr>
            <w:r>
              <w:rPr>
                <w:rFonts w:cs="宋体" w:hint="eastAsia"/>
                <w:b/>
                <w:kern w:val="0"/>
                <w:sz w:val="24"/>
                <w:szCs w:val="24"/>
              </w:rPr>
              <w:t>9</w:t>
            </w:r>
            <w:r>
              <w:rPr>
                <w:rFonts w:cs="宋体" w:hint="eastAsia"/>
                <w:b/>
                <w:kern w:val="0"/>
                <w:sz w:val="24"/>
                <w:szCs w:val="24"/>
              </w:rPr>
              <w:t>、名胜古迹及文物</w:t>
            </w:r>
          </w:p>
          <w:p w:rsidR="008B370C" w:rsidRDefault="008B370C">
            <w:pPr>
              <w:widowControl/>
              <w:spacing w:line="440" w:lineRule="exact"/>
              <w:ind w:firstLine="484"/>
              <w:jc w:val="left"/>
              <w:rPr>
                <w:rFonts w:cs="宋体"/>
                <w:b/>
                <w:kern w:val="0"/>
                <w:sz w:val="24"/>
                <w:szCs w:val="24"/>
              </w:rPr>
            </w:pPr>
            <w:r>
              <w:rPr>
                <w:rFonts w:cs="宋体" w:hint="eastAsia"/>
                <w:kern w:val="0"/>
                <w:sz w:val="24"/>
                <w:szCs w:val="24"/>
              </w:rPr>
              <w:t>淮滨县境内文物古迹见表</w:t>
            </w:r>
            <w:r>
              <w:rPr>
                <w:rFonts w:cs="宋体" w:hint="eastAsia"/>
                <w:kern w:val="0"/>
                <w:sz w:val="24"/>
                <w:szCs w:val="24"/>
              </w:rPr>
              <w:t>2-1</w:t>
            </w:r>
            <w:r>
              <w:rPr>
                <w:rFonts w:cs="宋体" w:hint="eastAsia"/>
                <w:kern w:val="0"/>
                <w:sz w:val="24"/>
                <w:szCs w:val="24"/>
              </w:rPr>
              <w:t>。</w:t>
            </w:r>
          </w:p>
          <w:p w:rsidR="008B370C" w:rsidRDefault="008B370C" w:rsidP="00347696">
            <w:pPr>
              <w:jc w:val="center"/>
              <w:rPr>
                <w:rFonts w:ascii="黑体" w:eastAsia="黑体" w:hAnsi="黑体"/>
                <w:b/>
                <w:sz w:val="24"/>
                <w:szCs w:val="24"/>
              </w:rPr>
            </w:pPr>
            <w:r>
              <w:rPr>
                <w:rFonts w:ascii="黑体" w:eastAsia="黑体" w:hAnsi="黑体" w:hint="eastAsia"/>
                <w:b/>
                <w:sz w:val="24"/>
                <w:szCs w:val="24"/>
              </w:rPr>
              <w:t>表</w:t>
            </w:r>
            <w:r>
              <w:rPr>
                <w:rFonts w:eastAsia="黑体"/>
                <w:b/>
                <w:sz w:val="24"/>
                <w:szCs w:val="24"/>
              </w:rPr>
              <w:t>2-1</w:t>
            </w:r>
            <w:r>
              <w:rPr>
                <w:rFonts w:ascii="黑体" w:eastAsia="黑体" w:hAnsi="黑体" w:hint="eastAsia"/>
                <w:b/>
                <w:sz w:val="24"/>
                <w:szCs w:val="24"/>
              </w:rPr>
              <w:t xml:space="preserve">     淮滨县省级、县级文物古迹统计一览表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2"/>
              <w:gridCol w:w="1838"/>
              <w:gridCol w:w="2029"/>
              <w:gridCol w:w="2068"/>
            </w:tblGrid>
            <w:tr w:rsidR="008B370C" w:rsidRPr="00347696">
              <w:tc>
                <w:tcPr>
                  <w:tcW w:w="2372" w:type="dxa"/>
                  <w:vAlign w:val="center"/>
                </w:tcPr>
                <w:p w:rsidR="008B370C" w:rsidRPr="00347696" w:rsidRDefault="008B370C">
                  <w:pPr>
                    <w:jc w:val="center"/>
                    <w:rPr>
                      <w:b/>
                    </w:rPr>
                  </w:pPr>
                  <w:r w:rsidRPr="00347696">
                    <w:rPr>
                      <w:b/>
                    </w:rPr>
                    <w:t>名</w:t>
                  </w:r>
                  <w:r w:rsidRPr="00347696">
                    <w:rPr>
                      <w:b/>
                    </w:rPr>
                    <w:t xml:space="preserve">  </w:t>
                  </w:r>
                  <w:r w:rsidRPr="00347696">
                    <w:rPr>
                      <w:b/>
                    </w:rPr>
                    <w:t>称</w:t>
                  </w:r>
                </w:p>
              </w:tc>
              <w:tc>
                <w:tcPr>
                  <w:tcW w:w="1838" w:type="dxa"/>
                  <w:vAlign w:val="center"/>
                </w:tcPr>
                <w:p w:rsidR="008B370C" w:rsidRPr="00347696" w:rsidRDefault="008B370C">
                  <w:pPr>
                    <w:jc w:val="center"/>
                    <w:rPr>
                      <w:b/>
                    </w:rPr>
                  </w:pPr>
                  <w:r w:rsidRPr="00347696">
                    <w:rPr>
                      <w:b/>
                    </w:rPr>
                    <w:t>时</w:t>
                  </w:r>
                  <w:r w:rsidRPr="00347696">
                    <w:rPr>
                      <w:b/>
                    </w:rPr>
                    <w:t xml:space="preserve"> </w:t>
                  </w:r>
                  <w:r w:rsidRPr="00347696">
                    <w:rPr>
                      <w:b/>
                    </w:rPr>
                    <w:t>代</w:t>
                  </w:r>
                </w:p>
              </w:tc>
              <w:tc>
                <w:tcPr>
                  <w:tcW w:w="2029" w:type="dxa"/>
                  <w:vAlign w:val="center"/>
                </w:tcPr>
                <w:p w:rsidR="008B370C" w:rsidRPr="00347696" w:rsidRDefault="008B370C">
                  <w:pPr>
                    <w:jc w:val="center"/>
                    <w:rPr>
                      <w:b/>
                    </w:rPr>
                  </w:pPr>
                  <w:r w:rsidRPr="00347696">
                    <w:rPr>
                      <w:b/>
                    </w:rPr>
                    <w:t>地点</w:t>
                  </w:r>
                </w:p>
              </w:tc>
              <w:tc>
                <w:tcPr>
                  <w:tcW w:w="2068" w:type="dxa"/>
                  <w:vAlign w:val="center"/>
                </w:tcPr>
                <w:p w:rsidR="008B370C" w:rsidRPr="00347696" w:rsidRDefault="008B370C">
                  <w:pPr>
                    <w:jc w:val="center"/>
                    <w:rPr>
                      <w:b/>
                    </w:rPr>
                  </w:pPr>
                  <w:r w:rsidRPr="00347696">
                    <w:rPr>
                      <w:b/>
                    </w:rPr>
                    <w:t>备注</w:t>
                  </w:r>
                </w:p>
              </w:tc>
            </w:tr>
            <w:tr w:rsidR="008B370C" w:rsidRPr="00347696">
              <w:tc>
                <w:tcPr>
                  <w:tcW w:w="2372" w:type="dxa"/>
                  <w:vAlign w:val="center"/>
                </w:tcPr>
                <w:p w:rsidR="008B370C" w:rsidRPr="00347696" w:rsidRDefault="008B370C">
                  <w:pPr>
                    <w:jc w:val="left"/>
                  </w:pPr>
                  <w:r w:rsidRPr="00347696">
                    <w:t>期思故址</w:t>
                  </w:r>
                </w:p>
              </w:tc>
              <w:tc>
                <w:tcPr>
                  <w:tcW w:w="1838" w:type="dxa"/>
                  <w:vAlign w:val="center"/>
                </w:tcPr>
                <w:p w:rsidR="008B370C" w:rsidRPr="00347696" w:rsidRDefault="008B370C">
                  <w:pPr>
                    <w:jc w:val="center"/>
                  </w:pPr>
                  <w:r w:rsidRPr="00347696">
                    <w:t>西周</w:t>
                  </w:r>
                </w:p>
              </w:tc>
              <w:tc>
                <w:tcPr>
                  <w:tcW w:w="2029" w:type="dxa"/>
                  <w:vAlign w:val="center"/>
                </w:tcPr>
                <w:p w:rsidR="008B370C" w:rsidRPr="00347696" w:rsidRDefault="008B370C">
                  <w:pPr>
                    <w:jc w:val="center"/>
                  </w:pPr>
                  <w:r w:rsidRPr="00347696">
                    <w:t>期思村</w:t>
                  </w:r>
                </w:p>
              </w:tc>
              <w:tc>
                <w:tcPr>
                  <w:tcW w:w="2068" w:type="dxa"/>
                  <w:vAlign w:val="center"/>
                </w:tcPr>
                <w:p w:rsidR="008B370C" w:rsidRPr="00347696" w:rsidRDefault="008B370C">
                  <w:pPr>
                    <w:jc w:val="center"/>
                  </w:pPr>
                  <w:r w:rsidRPr="00347696">
                    <w:t>1986</w:t>
                  </w:r>
                  <w:r w:rsidRPr="00347696">
                    <w:t>年升为省级</w:t>
                  </w:r>
                </w:p>
              </w:tc>
            </w:tr>
            <w:tr w:rsidR="008B370C" w:rsidRPr="00347696">
              <w:tc>
                <w:tcPr>
                  <w:tcW w:w="2372" w:type="dxa"/>
                  <w:vAlign w:val="center"/>
                </w:tcPr>
                <w:p w:rsidR="008B370C" w:rsidRPr="00347696" w:rsidRDefault="008B370C">
                  <w:pPr>
                    <w:jc w:val="left"/>
                  </w:pPr>
                  <w:r w:rsidRPr="00347696">
                    <w:t>沙冢遗址</w:t>
                  </w:r>
                </w:p>
              </w:tc>
              <w:tc>
                <w:tcPr>
                  <w:tcW w:w="1838" w:type="dxa"/>
                  <w:vAlign w:val="center"/>
                </w:tcPr>
                <w:p w:rsidR="008B370C" w:rsidRPr="00347696" w:rsidRDefault="008B370C">
                  <w:pPr>
                    <w:jc w:val="center"/>
                  </w:pPr>
                  <w:r w:rsidRPr="00347696">
                    <w:t>新石器</w:t>
                  </w:r>
                </w:p>
              </w:tc>
              <w:tc>
                <w:tcPr>
                  <w:tcW w:w="2029" w:type="dxa"/>
                  <w:vAlign w:val="center"/>
                </w:tcPr>
                <w:p w:rsidR="008B370C" w:rsidRPr="00347696" w:rsidRDefault="008B370C">
                  <w:pPr>
                    <w:jc w:val="center"/>
                  </w:pPr>
                  <w:r w:rsidRPr="00347696">
                    <w:t>三空桥乡肖营村</w:t>
                  </w:r>
                </w:p>
              </w:tc>
              <w:tc>
                <w:tcPr>
                  <w:tcW w:w="2068" w:type="dxa"/>
                  <w:vAlign w:val="center"/>
                </w:tcPr>
                <w:p w:rsidR="008B370C" w:rsidRPr="00347696" w:rsidRDefault="008B370C">
                  <w:pPr>
                    <w:jc w:val="center"/>
                  </w:pPr>
                  <w:r w:rsidRPr="00347696">
                    <w:t>2000</w:t>
                  </w:r>
                  <w:r w:rsidRPr="00347696">
                    <w:t>年升为省级</w:t>
                  </w:r>
                </w:p>
              </w:tc>
            </w:tr>
            <w:tr w:rsidR="008B370C" w:rsidRPr="00347696">
              <w:tc>
                <w:tcPr>
                  <w:tcW w:w="2372" w:type="dxa"/>
                  <w:vAlign w:val="center"/>
                </w:tcPr>
                <w:p w:rsidR="008B370C" w:rsidRPr="00347696" w:rsidRDefault="008B370C">
                  <w:pPr>
                    <w:jc w:val="left"/>
                  </w:pPr>
                  <w:r w:rsidRPr="00347696">
                    <w:t>黄土城遗址</w:t>
                  </w:r>
                </w:p>
              </w:tc>
              <w:tc>
                <w:tcPr>
                  <w:tcW w:w="1838" w:type="dxa"/>
                  <w:vAlign w:val="center"/>
                </w:tcPr>
                <w:p w:rsidR="008B370C" w:rsidRPr="00347696" w:rsidRDefault="008B370C">
                  <w:pPr>
                    <w:jc w:val="center"/>
                  </w:pPr>
                  <w:r w:rsidRPr="00347696">
                    <w:t>新石器</w:t>
                  </w:r>
                </w:p>
              </w:tc>
              <w:tc>
                <w:tcPr>
                  <w:tcW w:w="2029" w:type="dxa"/>
                  <w:vAlign w:val="center"/>
                </w:tcPr>
                <w:p w:rsidR="008B370C" w:rsidRPr="00347696" w:rsidRDefault="008B370C">
                  <w:pPr>
                    <w:jc w:val="center"/>
                  </w:pPr>
                  <w:r w:rsidRPr="00347696">
                    <w:t>马集镇李围孜村</w:t>
                  </w:r>
                </w:p>
              </w:tc>
              <w:tc>
                <w:tcPr>
                  <w:tcW w:w="2068" w:type="dxa"/>
                  <w:vAlign w:val="center"/>
                </w:tcPr>
                <w:p w:rsidR="008B370C" w:rsidRPr="00347696" w:rsidRDefault="008B370C">
                  <w:pPr>
                    <w:jc w:val="center"/>
                  </w:pPr>
                  <w:r w:rsidRPr="00347696">
                    <w:t>2000</w:t>
                  </w:r>
                  <w:r w:rsidRPr="00347696">
                    <w:t>年升为省级</w:t>
                  </w:r>
                </w:p>
              </w:tc>
            </w:tr>
            <w:tr w:rsidR="008B370C" w:rsidRPr="00347696">
              <w:tc>
                <w:tcPr>
                  <w:tcW w:w="2372" w:type="dxa"/>
                  <w:vAlign w:val="center"/>
                </w:tcPr>
                <w:p w:rsidR="008B370C" w:rsidRPr="00347696" w:rsidRDefault="008B370C">
                  <w:pPr>
                    <w:jc w:val="left"/>
                  </w:pPr>
                  <w:r w:rsidRPr="00347696">
                    <w:t>朱冢遗址</w:t>
                  </w:r>
                </w:p>
              </w:tc>
              <w:tc>
                <w:tcPr>
                  <w:tcW w:w="1838" w:type="dxa"/>
                  <w:vAlign w:val="center"/>
                </w:tcPr>
                <w:p w:rsidR="008B370C" w:rsidRPr="00347696" w:rsidRDefault="008B370C">
                  <w:pPr>
                    <w:jc w:val="center"/>
                  </w:pPr>
                  <w:r w:rsidRPr="00347696">
                    <w:t>新石器</w:t>
                  </w:r>
                </w:p>
              </w:tc>
              <w:tc>
                <w:tcPr>
                  <w:tcW w:w="2029" w:type="dxa"/>
                  <w:vAlign w:val="center"/>
                </w:tcPr>
                <w:p w:rsidR="008B370C" w:rsidRPr="00347696" w:rsidRDefault="008B370C">
                  <w:pPr>
                    <w:jc w:val="center"/>
                  </w:pPr>
                  <w:r w:rsidRPr="00347696">
                    <w:t>张里乡朱双楼村</w:t>
                  </w:r>
                </w:p>
              </w:tc>
              <w:tc>
                <w:tcPr>
                  <w:tcW w:w="2068" w:type="dxa"/>
                  <w:vAlign w:val="center"/>
                </w:tcPr>
                <w:p w:rsidR="008B370C" w:rsidRPr="00347696" w:rsidRDefault="008B370C">
                  <w:pPr>
                    <w:jc w:val="center"/>
                  </w:pPr>
                  <w:r w:rsidRPr="00347696">
                    <w:t>面积</w:t>
                  </w:r>
                  <w:r w:rsidRPr="00347696">
                    <w:t>3.7</w:t>
                  </w:r>
                  <w:r w:rsidRPr="00347696">
                    <w:t>万平方米</w:t>
                  </w:r>
                </w:p>
              </w:tc>
            </w:tr>
            <w:tr w:rsidR="008B370C" w:rsidRPr="00347696">
              <w:tc>
                <w:tcPr>
                  <w:tcW w:w="2372" w:type="dxa"/>
                  <w:vAlign w:val="center"/>
                </w:tcPr>
                <w:p w:rsidR="008B370C" w:rsidRPr="00347696" w:rsidRDefault="008B370C">
                  <w:pPr>
                    <w:jc w:val="left"/>
                  </w:pPr>
                  <w:r w:rsidRPr="00347696">
                    <w:t>高台庙遗址</w:t>
                  </w:r>
                </w:p>
              </w:tc>
              <w:tc>
                <w:tcPr>
                  <w:tcW w:w="1838" w:type="dxa"/>
                  <w:vAlign w:val="center"/>
                </w:tcPr>
                <w:p w:rsidR="008B370C" w:rsidRPr="00347696" w:rsidRDefault="008B370C">
                  <w:pPr>
                    <w:jc w:val="center"/>
                  </w:pPr>
                  <w:r w:rsidRPr="00347696">
                    <w:t>新石器</w:t>
                  </w:r>
                </w:p>
              </w:tc>
              <w:tc>
                <w:tcPr>
                  <w:tcW w:w="2029" w:type="dxa"/>
                  <w:vAlign w:val="center"/>
                </w:tcPr>
                <w:p w:rsidR="008B370C" w:rsidRPr="00347696" w:rsidRDefault="008B370C">
                  <w:pPr>
                    <w:jc w:val="center"/>
                  </w:pPr>
                  <w:r w:rsidRPr="00347696">
                    <w:t>防胡镇冯庄村</w:t>
                  </w:r>
                </w:p>
              </w:tc>
              <w:tc>
                <w:tcPr>
                  <w:tcW w:w="2068" w:type="dxa"/>
                  <w:vAlign w:val="center"/>
                </w:tcPr>
                <w:p w:rsidR="008B370C" w:rsidRPr="00347696" w:rsidRDefault="008B370C">
                  <w:pPr>
                    <w:jc w:val="center"/>
                  </w:pPr>
                  <w:r w:rsidRPr="00347696">
                    <w:t>面积</w:t>
                  </w:r>
                  <w:r w:rsidRPr="00347696">
                    <w:t>7200</w:t>
                  </w:r>
                  <w:r w:rsidRPr="00347696">
                    <w:t>平方米</w:t>
                  </w:r>
                </w:p>
              </w:tc>
            </w:tr>
            <w:tr w:rsidR="008B370C" w:rsidRPr="00347696">
              <w:tc>
                <w:tcPr>
                  <w:tcW w:w="2372" w:type="dxa"/>
                  <w:vAlign w:val="center"/>
                </w:tcPr>
                <w:p w:rsidR="008B370C" w:rsidRPr="00347696" w:rsidRDefault="008B370C">
                  <w:pPr>
                    <w:jc w:val="left"/>
                  </w:pPr>
                  <w:r w:rsidRPr="00347696">
                    <w:t>立城遗址</w:t>
                  </w:r>
                </w:p>
              </w:tc>
              <w:tc>
                <w:tcPr>
                  <w:tcW w:w="1838" w:type="dxa"/>
                  <w:vAlign w:val="center"/>
                </w:tcPr>
                <w:p w:rsidR="008B370C" w:rsidRPr="00347696" w:rsidRDefault="008B370C">
                  <w:pPr>
                    <w:jc w:val="center"/>
                  </w:pPr>
                  <w:r w:rsidRPr="00347696">
                    <w:t>新石器</w:t>
                  </w:r>
                </w:p>
              </w:tc>
              <w:tc>
                <w:tcPr>
                  <w:tcW w:w="2029" w:type="dxa"/>
                  <w:vAlign w:val="center"/>
                </w:tcPr>
                <w:p w:rsidR="008B370C" w:rsidRPr="00347696" w:rsidRDefault="008B370C">
                  <w:pPr>
                    <w:jc w:val="center"/>
                  </w:pPr>
                  <w:r w:rsidRPr="00347696">
                    <w:t>王家岗乡新村</w:t>
                  </w:r>
                </w:p>
              </w:tc>
              <w:tc>
                <w:tcPr>
                  <w:tcW w:w="2068" w:type="dxa"/>
                  <w:vAlign w:val="center"/>
                </w:tcPr>
                <w:p w:rsidR="008B370C" w:rsidRPr="00347696" w:rsidRDefault="008B370C">
                  <w:pPr>
                    <w:jc w:val="center"/>
                  </w:pPr>
                  <w:r w:rsidRPr="00347696">
                    <w:t>面积</w:t>
                  </w:r>
                  <w:r w:rsidRPr="00347696">
                    <w:t>2.9</w:t>
                  </w:r>
                  <w:r w:rsidRPr="00347696">
                    <w:t>万平方米</w:t>
                  </w:r>
                </w:p>
              </w:tc>
            </w:tr>
            <w:tr w:rsidR="008B370C" w:rsidRPr="00347696">
              <w:tc>
                <w:tcPr>
                  <w:tcW w:w="2372" w:type="dxa"/>
                  <w:vAlign w:val="center"/>
                </w:tcPr>
                <w:p w:rsidR="008B370C" w:rsidRPr="00347696" w:rsidRDefault="008B370C">
                  <w:pPr>
                    <w:jc w:val="left"/>
                  </w:pPr>
                  <w:r w:rsidRPr="00347696">
                    <w:t>半岗遗址</w:t>
                  </w:r>
                </w:p>
              </w:tc>
              <w:tc>
                <w:tcPr>
                  <w:tcW w:w="1838" w:type="dxa"/>
                  <w:vAlign w:val="center"/>
                </w:tcPr>
                <w:p w:rsidR="008B370C" w:rsidRPr="00347696" w:rsidRDefault="008B370C">
                  <w:pPr>
                    <w:jc w:val="center"/>
                  </w:pPr>
                  <w:r w:rsidRPr="00347696">
                    <w:t>新石器</w:t>
                  </w:r>
                </w:p>
              </w:tc>
              <w:tc>
                <w:tcPr>
                  <w:tcW w:w="2029" w:type="dxa"/>
                  <w:vAlign w:val="center"/>
                </w:tcPr>
                <w:p w:rsidR="008B370C" w:rsidRPr="00347696" w:rsidRDefault="008B370C">
                  <w:pPr>
                    <w:jc w:val="center"/>
                  </w:pPr>
                  <w:r w:rsidRPr="00347696">
                    <w:t>王店乡半岗村</w:t>
                  </w:r>
                </w:p>
              </w:tc>
              <w:tc>
                <w:tcPr>
                  <w:tcW w:w="2068" w:type="dxa"/>
                  <w:vAlign w:val="center"/>
                </w:tcPr>
                <w:p w:rsidR="008B370C" w:rsidRPr="00347696" w:rsidRDefault="008B370C">
                  <w:pPr>
                    <w:jc w:val="center"/>
                  </w:pPr>
                  <w:r w:rsidRPr="00347696">
                    <w:t>面积</w:t>
                  </w:r>
                  <w:r w:rsidRPr="00347696">
                    <w:t>2</w:t>
                  </w:r>
                  <w:r w:rsidRPr="00347696">
                    <w:t>万平方米</w:t>
                  </w:r>
                </w:p>
              </w:tc>
            </w:tr>
            <w:tr w:rsidR="008B370C" w:rsidRPr="00347696">
              <w:tc>
                <w:tcPr>
                  <w:tcW w:w="2372" w:type="dxa"/>
                  <w:vAlign w:val="center"/>
                </w:tcPr>
                <w:p w:rsidR="008B370C" w:rsidRPr="00347696" w:rsidRDefault="008B370C">
                  <w:pPr>
                    <w:jc w:val="left"/>
                  </w:pPr>
                  <w:r w:rsidRPr="00347696">
                    <w:t>莲台寺遗址</w:t>
                  </w:r>
                </w:p>
              </w:tc>
              <w:tc>
                <w:tcPr>
                  <w:tcW w:w="1838" w:type="dxa"/>
                  <w:vAlign w:val="center"/>
                </w:tcPr>
                <w:p w:rsidR="008B370C" w:rsidRPr="00347696" w:rsidRDefault="008B370C">
                  <w:pPr>
                    <w:jc w:val="center"/>
                  </w:pPr>
                  <w:r w:rsidRPr="00347696">
                    <w:t>新石器</w:t>
                  </w:r>
                </w:p>
              </w:tc>
              <w:tc>
                <w:tcPr>
                  <w:tcW w:w="2029" w:type="dxa"/>
                  <w:vAlign w:val="center"/>
                </w:tcPr>
                <w:p w:rsidR="008B370C" w:rsidRPr="00347696" w:rsidRDefault="008B370C">
                  <w:pPr>
                    <w:jc w:val="center"/>
                  </w:pPr>
                  <w:r w:rsidRPr="00347696">
                    <w:t>台头乡台头村</w:t>
                  </w:r>
                </w:p>
              </w:tc>
              <w:tc>
                <w:tcPr>
                  <w:tcW w:w="2068" w:type="dxa"/>
                  <w:vAlign w:val="center"/>
                </w:tcPr>
                <w:p w:rsidR="008B370C" w:rsidRPr="00347696" w:rsidRDefault="008B370C">
                  <w:pPr>
                    <w:jc w:val="center"/>
                  </w:pPr>
                  <w:r w:rsidRPr="00347696">
                    <w:t>面积</w:t>
                  </w:r>
                  <w:r w:rsidRPr="00347696">
                    <w:t>5600</w:t>
                  </w:r>
                  <w:r w:rsidRPr="00347696">
                    <w:t>平方米</w:t>
                  </w:r>
                </w:p>
              </w:tc>
            </w:tr>
            <w:tr w:rsidR="008B370C" w:rsidRPr="00347696">
              <w:tc>
                <w:tcPr>
                  <w:tcW w:w="2372" w:type="dxa"/>
                  <w:vAlign w:val="center"/>
                </w:tcPr>
                <w:p w:rsidR="008B370C" w:rsidRPr="00347696" w:rsidRDefault="008B370C">
                  <w:pPr>
                    <w:jc w:val="left"/>
                  </w:pPr>
                  <w:r w:rsidRPr="00347696">
                    <w:lastRenderedPageBreak/>
                    <w:t>光明冢遗址</w:t>
                  </w:r>
                </w:p>
              </w:tc>
              <w:tc>
                <w:tcPr>
                  <w:tcW w:w="1838" w:type="dxa"/>
                  <w:vAlign w:val="center"/>
                </w:tcPr>
                <w:p w:rsidR="008B370C" w:rsidRPr="00347696" w:rsidRDefault="008B370C">
                  <w:pPr>
                    <w:jc w:val="center"/>
                  </w:pPr>
                  <w:r w:rsidRPr="00347696">
                    <w:t>新石器</w:t>
                  </w:r>
                </w:p>
              </w:tc>
              <w:tc>
                <w:tcPr>
                  <w:tcW w:w="2029" w:type="dxa"/>
                  <w:vAlign w:val="center"/>
                </w:tcPr>
                <w:p w:rsidR="008B370C" w:rsidRPr="00347696" w:rsidRDefault="008B370C">
                  <w:pPr>
                    <w:jc w:val="center"/>
                  </w:pPr>
                  <w:r w:rsidRPr="00347696">
                    <w:t>台头乡光明村</w:t>
                  </w:r>
                </w:p>
              </w:tc>
              <w:tc>
                <w:tcPr>
                  <w:tcW w:w="2068" w:type="dxa"/>
                  <w:vAlign w:val="center"/>
                </w:tcPr>
                <w:p w:rsidR="008B370C" w:rsidRPr="00347696" w:rsidRDefault="008B370C">
                  <w:pPr>
                    <w:jc w:val="center"/>
                    <w:rPr>
                      <w:b/>
                      <w:bCs/>
                    </w:rPr>
                  </w:pPr>
                  <w:r w:rsidRPr="00347696">
                    <w:t>面积</w:t>
                  </w:r>
                  <w:r w:rsidRPr="00347696">
                    <w:t>8500</w:t>
                  </w:r>
                  <w:r w:rsidRPr="00347696">
                    <w:t>平方米</w:t>
                  </w:r>
                </w:p>
              </w:tc>
            </w:tr>
            <w:tr w:rsidR="008B370C" w:rsidRPr="00347696">
              <w:tc>
                <w:tcPr>
                  <w:tcW w:w="2372" w:type="dxa"/>
                  <w:vAlign w:val="center"/>
                </w:tcPr>
                <w:p w:rsidR="008B370C" w:rsidRPr="00347696" w:rsidRDefault="008B370C">
                  <w:pPr>
                    <w:jc w:val="left"/>
                  </w:pPr>
                  <w:r w:rsidRPr="00347696">
                    <w:t>大冢子遗址</w:t>
                  </w:r>
                </w:p>
              </w:tc>
              <w:tc>
                <w:tcPr>
                  <w:tcW w:w="1838" w:type="dxa"/>
                  <w:vAlign w:val="center"/>
                </w:tcPr>
                <w:p w:rsidR="008B370C" w:rsidRPr="00347696" w:rsidRDefault="008B370C">
                  <w:pPr>
                    <w:jc w:val="center"/>
                  </w:pPr>
                  <w:r w:rsidRPr="00347696">
                    <w:t>新石器</w:t>
                  </w:r>
                </w:p>
              </w:tc>
              <w:tc>
                <w:tcPr>
                  <w:tcW w:w="2029" w:type="dxa"/>
                  <w:vAlign w:val="center"/>
                </w:tcPr>
                <w:p w:rsidR="008B370C" w:rsidRPr="00347696" w:rsidRDefault="008B370C">
                  <w:pPr>
                    <w:jc w:val="center"/>
                  </w:pPr>
                  <w:r w:rsidRPr="00347696">
                    <w:t>马集镇涂楼村</w:t>
                  </w:r>
                </w:p>
              </w:tc>
              <w:tc>
                <w:tcPr>
                  <w:tcW w:w="2068" w:type="dxa"/>
                  <w:vAlign w:val="center"/>
                </w:tcPr>
                <w:p w:rsidR="008B370C" w:rsidRPr="00347696" w:rsidRDefault="008B370C">
                  <w:pPr>
                    <w:jc w:val="center"/>
                  </w:pPr>
                  <w:r w:rsidRPr="00347696">
                    <w:t>面积</w:t>
                  </w:r>
                  <w:r w:rsidRPr="00347696">
                    <w:t>1800</w:t>
                  </w:r>
                  <w:r w:rsidRPr="00347696">
                    <w:t>平方米</w:t>
                  </w:r>
                </w:p>
              </w:tc>
            </w:tr>
            <w:tr w:rsidR="008B370C" w:rsidRPr="00347696">
              <w:tc>
                <w:tcPr>
                  <w:tcW w:w="2372" w:type="dxa"/>
                  <w:vAlign w:val="center"/>
                </w:tcPr>
                <w:p w:rsidR="008B370C" w:rsidRPr="00347696" w:rsidRDefault="008B370C">
                  <w:pPr>
                    <w:jc w:val="left"/>
                  </w:pPr>
                  <w:r w:rsidRPr="00347696">
                    <w:t>吉丘顶遗址</w:t>
                  </w:r>
                </w:p>
              </w:tc>
              <w:tc>
                <w:tcPr>
                  <w:tcW w:w="1838" w:type="dxa"/>
                  <w:vAlign w:val="center"/>
                </w:tcPr>
                <w:p w:rsidR="008B370C" w:rsidRPr="00347696" w:rsidRDefault="008B370C">
                  <w:pPr>
                    <w:jc w:val="center"/>
                  </w:pPr>
                  <w:r w:rsidRPr="00347696">
                    <w:t>新石器</w:t>
                  </w:r>
                </w:p>
              </w:tc>
              <w:tc>
                <w:tcPr>
                  <w:tcW w:w="2029" w:type="dxa"/>
                  <w:vAlign w:val="center"/>
                </w:tcPr>
                <w:p w:rsidR="008B370C" w:rsidRPr="00347696" w:rsidRDefault="008B370C">
                  <w:pPr>
                    <w:jc w:val="center"/>
                  </w:pPr>
                  <w:r w:rsidRPr="00347696">
                    <w:t>固城乡楚寨村</w:t>
                  </w:r>
                </w:p>
              </w:tc>
              <w:tc>
                <w:tcPr>
                  <w:tcW w:w="2068" w:type="dxa"/>
                  <w:vAlign w:val="center"/>
                </w:tcPr>
                <w:p w:rsidR="008B370C" w:rsidRPr="00347696" w:rsidRDefault="008B370C">
                  <w:pPr>
                    <w:jc w:val="center"/>
                  </w:pPr>
                  <w:r w:rsidRPr="00347696">
                    <w:t>面积</w:t>
                  </w:r>
                  <w:r w:rsidRPr="00347696">
                    <w:t>1.8</w:t>
                  </w:r>
                  <w:r w:rsidRPr="00347696">
                    <w:t>万平方米</w:t>
                  </w:r>
                </w:p>
              </w:tc>
            </w:tr>
            <w:tr w:rsidR="008B370C" w:rsidRPr="00347696">
              <w:tc>
                <w:tcPr>
                  <w:tcW w:w="2372" w:type="dxa"/>
                  <w:vAlign w:val="center"/>
                </w:tcPr>
                <w:p w:rsidR="008B370C" w:rsidRPr="00347696" w:rsidRDefault="008B370C">
                  <w:pPr>
                    <w:jc w:val="left"/>
                  </w:pPr>
                  <w:r w:rsidRPr="00347696">
                    <w:t>城河冢遗址</w:t>
                  </w:r>
                </w:p>
              </w:tc>
              <w:tc>
                <w:tcPr>
                  <w:tcW w:w="1838" w:type="dxa"/>
                  <w:vAlign w:val="center"/>
                </w:tcPr>
                <w:p w:rsidR="008B370C" w:rsidRPr="00347696" w:rsidRDefault="008B370C">
                  <w:pPr>
                    <w:jc w:val="center"/>
                  </w:pPr>
                  <w:r w:rsidRPr="00347696">
                    <w:t>新石器</w:t>
                  </w:r>
                </w:p>
              </w:tc>
              <w:tc>
                <w:tcPr>
                  <w:tcW w:w="2029" w:type="dxa"/>
                  <w:vAlign w:val="center"/>
                </w:tcPr>
                <w:p w:rsidR="008B370C" w:rsidRPr="00347696" w:rsidRDefault="008B370C">
                  <w:pPr>
                    <w:jc w:val="center"/>
                  </w:pPr>
                  <w:r w:rsidRPr="00347696">
                    <w:t>固城乡李营村</w:t>
                  </w:r>
                </w:p>
              </w:tc>
              <w:tc>
                <w:tcPr>
                  <w:tcW w:w="2068" w:type="dxa"/>
                  <w:vAlign w:val="center"/>
                </w:tcPr>
                <w:p w:rsidR="008B370C" w:rsidRPr="00347696" w:rsidRDefault="008B370C">
                  <w:pPr>
                    <w:jc w:val="center"/>
                  </w:pPr>
                  <w:r w:rsidRPr="00347696">
                    <w:t>面积</w:t>
                  </w:r>
                  <w:r w:rsidRPr="00347696">
                    <w:t>1.9</w:t>
                  </w:r>
                  <w:r w:rsidRPr="00347696">
                    <w:t>万平方米</w:t>
                  </w:r>
                </w:p>
              </w:tc>
            </w:tr>
            <w:tr w:rsidR="008B370C" w:rsidRPr="00347696">
              <w:tc>
                <w:tcPr>
                  <w:tcW w:w="2372" w:type="dxa"/>
                  <w:vAlign w:val="center"/>
                </w:tcPr>
                <w:p w:rsidR="008B370C" w:rsidRPr="00347696" w:rsidRDefault="008B370C">
                  <w:pPr>
                    <w:jc w:val="left"/>
                  </w:pPr>
                  <w:r w:rsidRPr="00347696">
                    <w:t>月牙岗遗址</w:t>
                  </w:r>
                </w:p>
              </w:tc>
              <w:tc>
                <w:tcPr>
                  <w:tcW w:w="1838" w:type="dxa"/>
                  <w:vAlign w:val="center"/>
                </w:tcPr>
                <w:p w:rsidR="008B370C" w:rsidRPr="00347696" w:rsidRDefault="008B370C">
                  <w:pPr>
                    <w:jc w:val="center"/>
                  </w:pPr>
                  <w:r w:rsidRPr="00347696">
                    <w:t>新石器</w:t>
                  </w:r>
                </w:p>
              </w:tc>
              <w:tc>
                <w:tcPr>
                  <w:tcW w:w="2029" w:type="dxa"/>
                  <w:vAlign w:val="center"/>
                </w:tcPr>
                <w:p w:rsidR="008B370C" w:rsidRPr="00347696" w:rsidRDefault="008B370C">
                  <w:pPr>
                    <w:jc w:val="center"/>
                  </w:pPr>
                  <w:r w:rsidRPr="00347696">
                    <w:t>期思镇东寨村</w:t>
                  </w:r>
                </w:p>
              </w:tc>
              <w:tc>
                <w:tcPr>
                  <w:tcW w:w="2068" w:type="dxa"/>
                  <w:vAlign w:val="center"/>
                </w:tcPr>
                <w:p w:rsidR="008B370C" w:rsidRPr="00347696" w:rsidRDefault="008B370C">
                  <w:pPr>
                    <w:jc w:val="center"/>
                  </w:pPr>
                  <w:r w:rsidRPr="00347696">
                    <w:t>面积</w:t>
                  </w:r>
                  <w:r w:rsidRPr="00347696">
                    <w:t>3100</w:t>
                  </w:r>
                  <w:r w:rsidRPr="00347696">
                    <w:t>平方米</w:t>
                  </w:r>
                </w:p>
              </w:tc>
            </w:tr>
            <w:tr w:rsidR="008B370C" w:rsidRPr="00347696">
              <w:tc>
                <w:tcPr>
                  <w:tcW w:w="2372" w:type="dxa"/>
                  <w:vAlign w:val="center"/>
                </w:tcPr>
                <w:p w:rsidR="008B370C" w:rsidRPr="00347696" w:rsidRDefault="008B370C">
                  <w:pPr>
                    <w:jc w:val="left"/>
                  </w:pPr>
                  <w:r w:rsidRPr="00347696">
                    <w:t>马塘遗址</w:t>
                  </w:r>
                </w:p>
              </w:tc>
              <w:tc>
                <w:tcPr>
                  <w:tcW w:w="1838" w:type="dxa"/>
                  <w:vAlign w:val="center"/>
                </w:tcPr>
                <w:p w:rsidR="008B370C" w:rsidRPr="00347696" w:rsidRDefault="008B370C">
                  <w:pPr>
                    <w:jc w:val="center"/>
                  </w:pPr>
                  <w:r w:rsidRPr="00347696">
                    <w:t>新石器</w:t>
                  </w:r>
                </w:p>
              </w:tc>
              <w:tc>
                <w:tcPr>
                  <w:tcW w:w="2029" w:type="dxa"/>
                  <w:vAlign w:val="center"/>
                </w:tcPr>
                <w:p w:rsidR="008B370C" w:rsidRPr="00347696" w:rsidRDefault="008B370C">
                  <w:pPr>
                    <w:jc w:val="center"/>
                  </w:pPr>
                  <w:r w:rsidRPr="00347696">
                    <w:t>王店乡宋营村</w:t>
                  </w:r>
                </w:p>
              </w:tc>
              <w:tc>
                <w:tcPr>
                  <w:tcW w:w="2068" w:type="dxa"/>
                  <w:vAlign w:val="center"/>
                </w:tcPr>
                <w:p w:rsidR="008B370C" w:rsidRPr="00347696" w:rsidRDefault="008B370C">
                  <w:pPr>
                    <w:jc w:val="center"/>
                  </w:pPr>
                  <w:r w:rsidRPr="00347696">
                    <w:t>面积</w:t>
                  </w:r>
                  <w:r w:rsidRPr="00347696">
                    <w:t>2</w:t>
                  </w:r>
                  <w:r w:rsidRPr="00347696">
                    <w:t>万平方米</w:t>
                  </w:r>
                </w:p>
              </w:tc>
            </w:tr>
            <w:tr w:rsidR="008B370C" w:rsidRPr="00347696">
              <w:tc>
                <w:tcPr>
                  <w:tcW w:w="2372" w:type="dxa"/>
                  <w:vAlign w:val="center"/>
                </w:tcPr>
                <w:p w:rsidR="008B370C" w:rsidRPr="00347696" w:rsidRDefault="008B370C">
                  <w:pPr>
                    <w:jc w:val="left"/>
                  </w:pPr>
                  <w:r w:rsidRPr="00347696">
                    <w:t>饮水寺遗址</w:t>
                  </w:r>
                </w:p>
              </w:tc>
              <w:tc>
                <w:tcPr>
                  <w:tcW w:w="1838" w:type="dxa"/>
                  <w:vAlign w:val="center"/>
                </w:tcPr>
                <w:p w:rsidR="008B370C" w:rsidRPr="00347696" w:rsidRDefault="008B370C">
                  <w:pPr>
                    <w:jc w:val="center"/>
                  </w:pPr>
                  <w:r w:rsidRPr="00347696">
                    <w:t>新石器</w:t>
                  </w:r>
                </w:p>
              </w:tc>
              <w:tc>
                <w:tcPr>
                  <w:tcW w:w="2029" w:type="dxa"/>
                  <w:vAlign w:val="center"/>
                </w:tcPr>
                <w:p w:rsidR="008B370C" w:rsidRPr="00347696" w:rsidRDefault="008B370C">
                  <w:pPr>
                    <w:jc w:val="center"/>
                  </w:pPr>
                  <w:r w:rsidRPr="00347696">
                    <w:t>张庄乡八里村</w:t>
                  </w:r>
                </w:p>
              </w:tc>
              <w:tc>
                <w:tcPr>
                  <w:tcW w:w="2068" w:type="dxa"/>
                  <w:vAlign w:val="center"/>
                </w:tcPr>
                <w:p w:rsidR="008B370C" w:rsidRPr="00347696" w:rsidRDefault="008B370C">
                  <w:pPr>
                    <w:jc w:val="center"/>
                  </w:pPr>
                  <w:r w:rsidRPr="00347696">
                    <w:t>面积</w:t>
                  </w:r>
                  <w:r w:rsidRPr="00347696">
                    <w:t>4200</w:t>
                  </w:r>
                  <w:r w:rsidRPr="00347696">
                    <w:t>平方米</w:t>
                  </w:r>
                </w:p>
              </w:tc>
            </w:tr>
            <w:tr w:rsidR="008B370C" w:rsidRPr="00347696">
              <w:tc>
                <w:tcPr>
                  <w:tcW w:w="2372" w:type="dxa"/>
                  <w:vAlign w:val="center"/>
                </w:tcPr>
                <w:p w:rsidR="008B370C" w:rsidRPr="00347696" w:rsidRDefault="008B370C">
                  <w:pPr>
                    <w:jc w:val="left"/>
                  </w:pPr>
                  <w:r w:rsidRPr="00347696">
                    <w:t>固城遗址</w:t>
                  </w:r>
                </w:p>
              </w:tc>
              <w:tc>
                <w:tcPr>
                  <w:tcW w:w="1838" w:type="dxa"/>
                  <w:vAlign w:val="center"/>
                </w:tcPr>
                <w:p w:rsidR="008B370C" w:rsidRPr="00347696" w:rsidRDefault="008B370C">
                  <w:pPr>
                    <w:jc w:val="center"/>
                  </w:pPr>
                  <w:r w:rsidRPr="00347696">
                    <w:t>战国</w:t>
                  </w:r>
                  <w:r w:rsidRPr="00347696">
                    <w:t>—</w:t>
                  </w:r>
                  <w:r w:rsidRPr="00347696">
                    <w:t>汉代</w:t>
                  </w:r>
                </w:p>
              </w:tc>
              <w:tc>
                <w:tcPr>
                  <w:tcW w:w="2029" w:type="dxa"/>
                  <w:vAlign w:val="center"/>
                </w:tcPr>
                <w:p w:rsidR="008B370C" w:rsidRPr="00347696" w:rsidRDefault="008B370C">
                  <w:pPr>
                    <w:jc w:val="center"/>
                  </w:pPr>
                  <w:r w:rsidRPr="00347696">
                    <w:t>固城乡固村村</w:t>
                  </w:r>
                </w:p>
              </w:tc>
              <w:tc>
                <w:tcPr>
                  <w:tcW w:w="2068" w:type="dxa"/>
                  <w:vAlign w:val="center"/>
                </w:tcPr>
                <w:p w:rsidR="008B370C" w:rsidRPr="00347696" w:rsidRDefault="008B370C">
                  <w:pPr>
                    <w:jc w:val="center"/>
                  </w:pPr>
                  <w:r w:rsidRPr="00347696">
                    <w:t>面积</w:t>
                  </w:r>
                  <w:r w:rsidRPr="00347696">
                    <w:t>20</w:t>
                  </w:r>
                  <w:r w:rsidRPr="00347696">
                    <w:t>万平方米</w:t>
                  </w:r>
                </w:p>
              </w:tc>
            </w:tr>
            <w:tr w:rsidR="008B370C" w:rsidRPr="00347696">
              <w:tc>
                <w:tcPr>
                  <w:tcW w:w="2372" w:type="dxa"/>
                  <w:vAlign w:val="center"/>
                </w:tcPr>
                <w:p w:rsidR="008B370C" w:rsidRPr="00347696" w:rsidRDefault="008B370C">
                  <w:pPr>
                    <w:jc w:val="left"/>
                  </w:pPr>
                  <w:r w:rsidRPr="00347696">
                    <w:t>刘寨遗址</w:t>
                  </w:r>
                </w:p>
              </w:tc>
              <w:tc>
                <w:tcPr>
                  <w:tcW w:w="1838" w:type="dxa"/>
                  <w:vAlign w:val="center"/>
                </w:tcPr>
                <w:p w:rsidR="008B370C" w:rsidRPr="00347696" w:rsidRDefault="008B370C">
                  <w:pPr>
                    <w:jc w:val="center"/>
                  </w:pPr>
                  <w:r w:rsidRPr="00347696">
                    <w:t>汉代</w:t>
                  </w:r>
                </w:p>
              </w:tc>
              <w:tc>
                <w:tcPr>
                  <w:tcW w:w="2029" w:type="dxa"/>
                  <w:vAlign w:val="center"/>
                </w:tcPr>
                <w:p w:rsidR="008B370C" w:rsidRPr="00347696" w:rsidRDefault="008B370C">
                  <w:pPr>
                    <w:jc w:val="center"/>
                  </w:pPr>
                  <w:r w:rsidRPr="00347696">
                    <w:t>芦集乡刘寨村</w:t>
                  </w:r>
                </w:p>
              </w:tc>
              <w:tc>
                <w:tcPr>
                  <w:tcW w:w="2068" w:type="dxa"/>
                  <w:vAlign w:val="center"/>
                </w:tcPr>
                <w:p w:rsidR="008B370C" w:rsidRPr="00347696" w:rsidRDefault="008B370C">
                  <w:pPr>
                    <w:jc w:val="center"/>
                  </w:pPr>
                  <w:r w:rsidRPr="00347696">
                    <w:t>面积</w:t>
                  </w:r>
                  <w:r w:rsidRPr="00347696">
                    <w:t>1.5</w:t>
                  </w:r>
                  <w:r w:rsidRPr="00347696">
                    <w:t>万平方米</w:t>
                  </w:r>
                </w:p>
              </w:tc>
            </w:tr>
            <w:tr w:rsidR="008B370C" w:rsidRPr="00347696">
              <w:tc>
                <w:tcPr>
                  <w:tcW w:w="2372" w:type="dxa"/>
                  <w:vAlign w:val="center"/>
                </w:tcPr>
                <w:p w:rsidR="008B370C" w:rsidRPr="00347696" w:rsidRDefault="008B370C">
                  <w:pPr>
                    <w:jc w:val="left"/>
                  </w:pPr>
                  <w:r w:rsidRPr="00347696">
                    <w:t>安宁古城遗址</w:t>
                  </w:r>
                </w:p>
              </w:tc>
              <w:tc>
                <w:tcPr>
                  <w:tcW w:w="1838" w:type="dxa"/>
                  <w:vAlign w:val="center"/>
                </w:tcPr>
                <w:p w:rsidR="008B370C" w:rsidRPr="00347696" w:rsidRDefault="008B370C">
                  <w:pPr>
                    <w:jc w:val="center"/>
                  </w:pPr>
                  <w:r w:rsidRPr="00347696">
                    <w:t>南朝梁</w:t>
                  </w:r>
                </w:p>
              </w:tc>
              <w:tc>
                <w:tcPr>
                  <w:tcW w:w="2029" w:type="dxa"/>
                  <w:vAlign w:val="center"/>
                </w:tcPr>
                <w:p w:rsidR="008B370C" w:rsidRPr="00347696" w:rsidRDefault="008B370C">
                  <w:pPr>
                    <w:jc w:val="center"/>
                  </w:pPr>
                  <w:r w:rsidRPr="00347696">
                    <w:t>张庄乡张庄村</w:t>
                  </w:r>
                </w:p>
              </w:tc>
              <w:tc>
                <w:tcPr>
                  <w:tcW w:w="2068" w:type="dxa"/>
                  <w:vAlign w:val="center"/>
                </w:tcPr>
                <w:p w:rsidR="008B370C" w:rsidRPr="00347696" w:rsidRDefault="008B370C">
                  <w:pPr>
                    <w:jc w:val="center"/>
                  </w:pPr>
                  <w:r w:rsidRPr="00347696">
                    <w:t>面积</w:t>
                  </w:r>
                  <w:r w:rsidRPr="00347696">
                    <w:t>15</w:t>
                  </w:r>
                  <w:r w:rsidRPr="00347696">
                    <w:t>万平方米</w:t>
                  </w:r>
                </w:p>
              </w:tc>
            </w:tr>
            <w:tr w:rsidR="008B370C" w:rsidRPr="00347696">
              <w:tc>
                <w:tcPr>
                  <w:tcW w:w="2372" w:type="dxa"/>
                  <w:vAlign w:val="center"/>
                </w:tcPr>
                <w:p w:rsidR="008B370C" w:rsidRPr="00347696" w:rsidRDefault="008B370C">
                  <w:pPr>
                    <w:jc w:val="left"/>
                  </w:pPr>
                  <w:r w:rsidRPr="00347696">
                    <w:t>高台届革命纪念地</w:t>
                  </w:r>
                </w:p>
              </w:tc>
              <w:tc>
                <w:tcPr>
                  <w:tcW w:w="1838" w:type="dxa"/>
                  <w:vAlign w:val="center"/>
                </w:tcPr>
                <w:p w:rsidR="008B370C" w:rsidRPr="00347696" w:rsidRDefault="008B370C">
                  <w:pPr>
                    <w:jc w:val="center"/>
                  </w:pPr>
                  <w:r w:rsidRPr="00347696">
                    <w:t>1930—1934</w:t>
                  </w:r>
                  <w:r w:rsidRPr="00347696">
                    <w:t>年</w:t>
                  </w:r>
                </w:p>
              </w:tc>
              <w:tc>
                <w:tcPr>
                  <w:tcW w:w="2029" w:type="dxa"/>
                  <w:vAlign w:val="center"/>
                </w:tcPr>
                <w:p w:rsidR="008B370C" w:rsidRPr="00347696" w:rsidRDefault="008B370C">
                  <w:pPr>
                    <w:jc w:val="center"/>
                  </w:pPr>
                  <w:r w:rsidRPr="00347696">
                    <w:t>防胡镇冯庄村</w:t>
                  </w:r>
                </w:p>
              </w:tc>
              <w:tc>
                <w:tcPr>
                  <w:tcW w:w="2068" w:type="dxa"/>
                  <w:vAlign w:val="center"/>
                </w:tcPr>
                <w:p w:rsidR="008B370C" w:rsidRPr="00347696" w:rsidRDefault="008B370C">
                  <w:pPr>
                    <w:jc w:val="center"/>
                  </w:pPr>
                  <w:r w:rsidRPr="00347696">
                    <w:t>--</w:t>
                  </w:r>
                </w:p>
              </w:tc>
            </w:tr>
            <w:tr w:rsidR="008B370C" w:rsidRPr="00347696">
              <w:tc>
                <w:tcPr>
                  <w:tcW w:w="2372" w:type="dxa"/>
                  <w:vAlign w:val="center"/>
                </w:tcPr>
                <w:p w:rsidR="008B370C" w:rsidRPr="00347696" w:rsidRDefault="008B370C">
                  <w:pPr>
                    <w:jc w:val="left"/>
                  </w:pPr>
                  <w:r w:rsidRPr="00347696">
                    <w:t>玉皇庙战斗纪念地</w:t>
                  </w:r>
                </w:p>
              </w:tc>
              <w:tc>
                <w:tcPr>
                  <w:tcW w:w="1838" w:type="dxa"/>
                  <w:vAlign w:val="center"/>
                </w:tcPr>
                <w:p w:rsidR="008B370C" w:rsidRPr="00347696" w:rsidRDefault="008B370C">
                  <w:pPr>
                    <w:jc w:val="center"/>
                  </w:pPr>
                  <w:r w:rsidRPr="00347696">
                    <w:t>1934</w:t>
                  </w:r>
                  <w:r w:rsidRPr="00347696">
                    <w:t>年</w:t>
                  </w:r>
                </w:p>
              </w:tc>
              <w:tc>
                <w:tcPr>
                  <w:tcW w:w="2029" w:type="dxa"/>
                  <w:vAlign w:val="center"/>
                </w:tcPr>
                <w:p w:rsidR="008B370C" w:rsidRPr="00347696" w:rsidRDefault="008B370C">
                  <w:pPr>
                    <w:jc w:val="center"/>
                  </w:pPr>
                  <w:r w:rsidRPr="00347696">
                    <w:t>邓湾乡邓湾村</w:t>
                  </w:r>
                </w:p>
              </w:tc>
              <w:tc>
                <w:tcPr>
                  <w:tcW w:w="2068" w:type="dxa"/>
                  <w:vAlign w:val="center"/>
                </w:tcPr>
                <w:p w:rsidR="008B370C" w:rsidRPr="00347696" w:rsidRDefault="008B370C">
                  <w:pPr>
                    <w:jc w:val="center"/>
                  </w:pPr>
                  <w:r w:rsidRPr="00347696">
                    <w:t>--</w:t>
                  </w:r>
                </w:p>
              </w:tc>
            </w:tr>
            <w:tr w:rsidR="008B370C" w:rsidRPr="00347696">
              <w:tc>
                <w:tcPr>
                  <w:tcW w:w="2372" w:type="dxa"/>
                  <w:vAlign w:val="center"/>
                </w:tcPr>
                <w:p w:rsidR="008B370C" w:rsidRPr="00347696" w:rsidRDefault="008B370C">
                  <w:pPr>
                    <w:jc w:val="left"/>
                  </w:pPr>
                  <w:r w:rsidRPr="00347696">
                    <w:t>大港口革命烈士纪念地</w:t>
                  </w:r>
                </w:p>
              </w:tc>
              <w:tc>
                <w:tcPr>
                  <w:tcW w:w="1838" w:type="dxa"/>
                  <w:vAlign w:val="center"/>
                </w:tcPr>
                <w:p w:rsidR="008B370C" w:rsidRPr="00347696" w:rsidRDefault="008B370C">
                  <w:pPr>
                    <w:jc w:val="center"/>
                  </w:pPr>
                  <w:r w:rsidRPr="00347696">
                    <w:t>1934</w:t>
                  </w:r>
                  <w:r w:rsidRPr="00347696">
                    <w:t>年</w:t>
                  </w:r>
                </w:p>
              </w:tc>
              <w:tc>
                <w:tcPr>
                  <w:tcW w:w="2029" w:type="dxa"/>
                  <w:vAlign w:val="center"/>
                </w:tcPr>
                <w:p w:rsidR="008B370C" w:rsidRPr="00347696" w:rsidRDefault="008B370C">
                  <w:pPr>
                    <w:jc w:val="center"/>
                  </w:pPr>
                  <w:r w:rsidRPr="00347696">
                    <w:t>赵集镇郑寨村</w:t>
                  </w:r>
                </w:p>
              </w:tc>
              <w:tc>
                <w:tcPr>
                  <w:tcW w:w="2068" w:type="dxa"/>
                  <w:vAlign w:val="center"/>
                </w:tcPr>
                <w:p w:rsidR="008B370C" w:rsidRPr="00347696" w:rsidRDefault="008B370C">
                  <w:pPr>
                    <w:jc w:val="center"/>
                  </w:pPr>
                  <w:r w:rsidRPr="00347696">
                    <w:t>--</w:t>
                  </w:r>
                </w:p>
              </w:tc>
            </w:tr>
            <w:tr w:rsidR="008B370C" w:rsidRPr="00347696">
              <w:tc>
                <w:tcPr>
                  <w:tcW w:w="2372" w:type="dxa"/>
                  <w:vAlign w:val="center"/>
                </w:tcPr>
                <w:p w:rsidR="008B370C" w:rsidRPr="00347696" w:rsidRDefault="008B370C">
                  <w:pPr>
                    <w:jc w:val="left"/>
                  </w:pPr>
                  <w:r w:rsidRPr="00347696">
                    <w:t>中共豫东南地委旧址</w:t>
                  </w:r>
                </w:p>
              </w:tc>
              <w:tc>
                <w:tcPr>
                  <w:tcW w:w="1838" w:type="dxa"/>
                  <w:vAlign w:val="center"/>
                </w:tcPr>
                <w:p w:rsidR="008B370C" w:rsidRPr="00347696" w:rsidRDefault="008B370C">
                  <w:pPr>
                    <w:jc w:val="center"/>
                  </w:pPr>
                  <w:r w:rsidRPr="00347696">
                    <w:t>1941</w:t>
                  </w:r>
                  <w:r w:rsidRPr="00347696">
                    <w:t>年</w:t>
                  </w:r>
                </w:p>
              </w:tc>
              <w:tc>
                <w:tcPr>
                  <w:tcW w:w="2029" w:type="dxa"/>
                  <w:vAlign w:val="center"/>
                </w:tcPr>
                <w:p w:rsidR="008B370C" w:rsidRPr="00347696" w:rsidRDefault="008B370C">
                  <w:pPr>
                    <w:jc w:val="center"/>
                  </w:pPr>
                  <w:r w:rsidRPr="00347696">
                    <w:t>张庄乡张庄村</w:t>
                  </w:r>
                </w:p>
              </w:tc>
              <w:tc>
                <w:tcPr>
                  <w:tcW w:w="2068" w:type="dxa"/>
                  <w:vAlign w:val="center"/>
                </w:tcPr>
                <w:p w:rsidR="008B370C" w:rsidRPr="00347696" w:rsidRDefault="008B370C">
                  <w:pPr>
                    <w:jc w:val="center"/>
                  </w:pPr>
                  <w:r w:rsidRPr="00347696">
                    <w:t>--</w:t>
                  </w:r>
                </w:p>
              </w:tc>
            </w:tr>
            <w:tr w:rsidR="008B370C" w:rsidRPr="00347696">
              <w:tc>
                <w:tcPr>
                  <w:tcW w:w="2372" w:type="dxa"/>
                  <w:vAlign w:val="center"/>
                </w:tcPr>
                <w:p w:rsidR="008B370C" w:rsidRPr="00347696" w:rsidRDefault="008B370C">
                  <w:pPr>
                    <w:jc w:val="left"/>
                  </w:pPr>
                  <w:r w:rsidRPr="00347696">
                    <w:t>期思台地遗址</w:t>
                  </w:r>
                </w:p>
              </w:tc>
              <w:tc>
                <w:tcPr>
                  <w:tcW w:w="1838" w:type="dxa"/>
                  <w:vAlign w:val="center"/>
                </w:tcPr>
                <w:p w:rsidR="008B370C" w:rsidRPr="00347696" w:rsidRDefault="008B370C">
                  <w:pPr>
                    <w:jc w:val="center"/>
                  </w:pPr>
                  <w:r w:rsidRPr="00347696">
                    <w:t>--</w:t>
                  </w:r>
                </w:p>
              </w:tc>
              <w:tc>
                <w:tcPr>
                  <w:tcW w:w="2029" w:type="dxa"/>
                  <w:vAlign w:val="center"/>
                </w:tcPr>
                <w:p w:rsidR="008B370C" w:rsidRPr="00347696" w:rsidRDefault="008B370C">
                  <w:pPr>
                    <w:jc w:val="center"/>
                  </w:pPr>
                  <w:r w:rsidRPr="00347696">
                    <w:t>期思镇</w:t>
                  </w:r>
                </w:p>
              </w:tc>
              <w:tc>
                <w:tcPr>
                  <w:tcW w:w="2068" w:type="dxa"/>
                  <w:vAlign w:val="center"/>
                </w:tcPr>
                <w:p w:rsidR="008B370C" w:rsidRPr="00347696" w:rsidRDefault="008B370C">
                  <w:pPr>
                    <w:jc w:val="center"/>
                  </w:pPr>
                  <w:r w:rsidRPr="00347696">
                    <w:t>面积</w:t>
                  </w:r>
                  <w:r w:rsidRPr="00347696">
                    <w:t>1.8</w:t>
                  </w:r>
                  <w:r w:rsidRPr="00347696">
                    <w:t>万平方米</w:t>
                  </w:r>
                </w:p>
              </w:tc>
            </w:tr>
          </w:tbl>
          <w:p w:rsidR="008B370C" w:rsidRDefault="008B370C" w:rsidP="00347696">
            <w:pPr>
              <w:spacing w:line="460" w:lineRule="exact"/>
              <w:ind w:firstLineChars="200" w:firstLine="488"/>
              <w:rPr>
                <w:sz w:val="24"/>
              </w:rPr>
            </w:pPr>
            <w:r>
              <w:rPr>
                <w:rFonts w:ascii="宋体" w:hAnsi="宋体"/>
                <w:b/>
                <w:sz w:val="24"/>
              </w:rPr>
              <w:t>立城遗址——县级</w:t>
            </w:r>
            <w:r>
              <w:rPr>
                <w:rFonts w:ascii="宋体" w:hAnsi="宋体"/>
                <w:sz w:val="24"/>
              </w:rPr>
              <w:t>：</w:t>
            </w:r>
            <w:r>
              <w:rPr>
                <w:sz w:val="24"/>
              </w:rPr>
              <w:t>立城遗址位于县城东北</w:t>
            </w:r>
            <w:r>
              <w:rPr>
                <w:sz w:val="24"/>
              </w:rPr>
              <w:t>5</w:t>
            </w:r>
            <w:r>
              <w:rPr>
                <w:rFonts w:ascii="宋体" w:hAnsi="宋体" w:hint="eastAsia"/>
                <w:sz w:val="24"/>
              </w:rPr>
              <w:t>公里处的王家岗乡新村</w:t>
            </w:r>
            <w:r>
              <w:rPr>
                <w:sz w:val="24"/>
              </w:rPr>
              <w:t>北</w:t>
            </w:r>
            <w:r>
              <w:rPr>
                <w:sz w:val="24"/>
              </w:rPr>
              <w:t>100</w:t>
            </w:r>
            <w:r>
              <w:rPr>
                <w:sz w:val="24"/>
              </w:rPr>
              <w:t>米处，</w:t>
            </w:r>
            <w:r>
              <w:rPr>
                <w:sz w:val="24"/>
              </w:rPr>
              <w:t>1978</w:t>
            </w:r>
            <w:r>
              <w:rPr>
                <w:sz w:val="24"/>
              </w:rPr>
              <w:t>年文物普查时发现。遗址呈南北较规则的长方形高大台地，</w:t>
            </w:r>
            <w:r>
              <w:rPr>
                <w:rFonts w:ascii="宋体" w:hAnsi="宋体" w:hint="eastAsia"/>
                <w:sz w:val="24"/>
              </w:rPr>
              <w:t>台地高</w:t>
            </w:r>
            <w:r>
              <w:rPr>
                <w:sz w:val="24"/>
              </w:rPr>
              <w:t>5-7</w:t>
            </w:r>
            <w:r>
              <w:rPr>
                <w:rFonts w:ascii="宋体" w:hAnsi="宋体" w:hint="eastAsia"/>
                <w:sz w:val="24"/>
              </w:rPr>
              <w:t>米，南北长</w:t>
            </w:r>
            <w:r>
              <w:rPr>
                <w:sz w:val="24"/>
              </w:rPr>
              <w:t>200</w:t>
            </w:r>
            <w:r>
              <w:rPr>
                <w:rFonts w:ascii="宋体" w:hAnsi="宋体" w:hint="eastAsia"/>
                <w:sz w:val="24"/>
              </w:rPr>
              <w:t>米，南段宽</w:t>
            </w:r>
            <w:r>
              <w:rPr>
                <w:sz w:val="24"/>
              </w:rPr>
              <w:t>105</w:t>
            </w:r>
            <w:r>
              <w:rPr>
                <w:rFonts w:ascii="宋体" w:hAnsi="宋体" w:hint="eastAsia"/>
                <w:sz w:val="24"/>
              </w:rPr>
              <w:t>米，北段宽</w:t>
            </w:r>
            <w:r>
              <w:rPr>
                <w:sz w:val="24"/>
              </w:rPr>
              <w:t>120</w:t>
            </w:r>
            <w:r>
              <w:rPr>
                <w:rFonts w:ascii="宋体" w:hAnsi="宋体" w:hint="eastAsia"/>
                <w:sz w:val="24"/>
              </w:rPr>
              <w:t>米，</w:t>
            </w:r>
            <w:r>
              <w:rPr>
                <w:sz w:val="24"/>
              </w:rPr>
              <w:t>化层厚约</w:t>
            </w:r>
            <w:r>
              <w:rPr>
                <w:sz w:val="24"/>
              </w:rPr>
              <w:t>4</w:t>
            </w:r>
            <w:r>
              <w:rPr>
                <w:sz w:val="24"/>
              </w:rPr>
              <w:t>米。文遗址土质除少量的红烧土，较大面积为黄褐土和灰黑土。在遗址面已发现和采集的遗物多为残陶片，陶片为泥质夹砂灰陶，器型可分鼎、鬲、钵、罐、小纺轮等。纹饰有蓝纹、绳纹、素面等。属新石器时代晚期遗址。</w:t>
            </w:r>
            <w:r>
              <w:rPr>
                <w:sz w:val="24"/>
              </w:rPr>
              <w:t>1982</w:t>
            </w:r>
            <w:r>
              <w:rPr>
                <w:sz w:val="24"/>
              </w:rPr>
              <w:t>年县人民政府公布该遗址为县级重点文物保护单位，并树立标志说明</w:t>
            </w:r>
            <w:r>
              <w:rPr>
                <w:rFonts w:hint="eastAsia"/>
                <w:sz w:val="24"/>
              </w:rPr>
              <w:t>，</w:t>
            </w:r>
            <w:r>
              <w:rPr>
                <w:sz w:val="24"/>
              </w:rPr>
              <w:t>现状保护良好</w:t>
            </w:r>
            <w:r>
              <w:rPr>
                <w:rFonts w:hint="eastAsia"/>
                <w:sz w:val="24"/>
              </w:rPr>
              <w:t>。</w:t>
            </w:r>
          </w:p>
          <w:p w:rsidR="008B370C" w:rsidRDefault="008B370C" w:rsidP="00347696">
            <w:pPr>
              <w:widowControl/>
              <w:spacing w:line="460" w:lineRule="exact"/>
              <w:ind w:firstLineChars="198" w:firstLine="482"/>
              <w:jc w:val="left"/>
              <w:rPr>
                <w:sz w:val="24"/>
              </w:rPr>
            </w:pPr>
            <w:r>
              <w:rPr>
                <w:sz w:val="24"/>
              </w:rPr>
              <w:t>立城遗址保护范围及建设控制地带：自整个遗址台地边沿为起点，向东、西、南、北各护</w:t>
            </w:r>
            <w:r>
              <w:rPr>
                <w:sz w:val="24"/>
              </w:rPr>
              <w:t>20</w:t>
            </w:r>
            <w:r>
              <w:rPr>
                <w:sz w:val="24"/>
              </w:rPr>
              <w:t>米，为遗址重点保护范围。自遗址重点保护区线，向东、西、南、北各扩</w:t>
            </w:r>
            <w:r>
              <w:rPr>
                <w:sz w:val="24"/>
              </w:rPr>
              <w:t>30</w:t>
            </w:r>
            <w:r>
              <w:rPr>
                <w:sz w:val="24"/>
              </w:rPr>
              <w:t>米，为建设挖制地带。</w:t>
            </w:r>
          </w:p>
          <w:p w:rsidR="008B370C" w:rsidRDefault="008230A0" w:rsidP="008B370C">
            <w:pPr>
              <w:widowControl/>
              <w:spacing w:line="440" w:lineRule="exact"/>
              <w:ind w:firstLineChars="198" w:firstLine="482"/>
              <w:jc w:val="left"/>
              <w:rPr>
                <w:sz w:val="24"/>
              </w:rPr>
            </w:pPr>
            <w:proofErr w:type="gramStart"/>
            <w:r>
              <w:rPr>
                <w:rFonts w:hint="eastAsia"/>
                <w:sz w:val="24"/>
              </w:rPr>
              <w:t>嘉兴园</w:t>
            </w:r>
            <w:r w:rsidR="008B370C">
              <w:rPr>
                <w:rFonts w:hint="eastAsia"/>
                <w:sz w:val="24"/>
              </w:rPr>
              <w:t>距立</w:t>
            </w:r>
            <w:proofErr w:type="gramEnd"/>
            <w:r w:rsidR="008B370C">
              <w:rPr>
                <w:rFonts w:hint="eastAsia"/>
                <w:sz w:val="24"/>
              </w:rPr>
              <w:t>城遗址约</w:t>
            </w:r>
            <w:r w:rsidR="008B370C">
              <w:rPr>
                <w:rFonts w:hint="eastAsia"/>
                <w:sz w:val="24"/>
              </w:rPr>
              <w:t>500m</w:t>
            </w:r>
            <w:r w:rsidR="008B370C">
              <w:rPr>
                <w:rFonts w:hint="eastAsia"/>
                <w:sz w:val="24"/>
              </w:rPr>
              <w:t>，园区内未发现相关文物古迹。</w:t>
            </w:r>
          </w:p>
          <w:p w:rsidR="008B370C" w:rsidRDefault="008B370C">
            <w:pPr>
              <w:spacing w:line="480" w:lineRule="exact"/>
              <w:ind w:firstLine="480"/>
              <w:rPr>
                <w:rFonts w:eastAsia="黑体"/>
                <w:b/>
                <w:sz w:val="24"/>
                <w:szCs w:val="24"/>
              </w:rPr>
            </w:pPr>
            <w:r>
              <w:rPr>
                <w:rFonts w:eastAsia="黑体" w:hAnsi="黑体" w:hint="eastAsia"/>
                <w:b/>
                <w:sz w:val="24"/>
                <w:szCs w:val="24"/>
              </w:rPr>
              <w:t>10</w:t>
            </w:r>
            <w:r>
              <w:rPr>
                <w:rFonts w:eastAsia="黑体" w:hAnsi="黑体" w:hint="eastAsia"/>
                <w:b/>
                <w:sz w:val="24"/>
                <w:szCs w:val="24"/>
              </w:rPr>
              <w:t>、</w:t>
            </w:r>
            <w:r>
              <w:rPr>
                <w:rFonts w:eastAsia="黑体" w:hAnsi="黑体"/>
                <w:b/>
                <w:sz w:val="24"/>
                <w:szCs w:val="24"/>
              </w:rPr>
              <w:t>淮滨县城总体规划</w:t>
            </w:r>
            <w:r>
              <w:rPr>
                <w:rFonts w:eastAsia="黑体" w:hAnsi="黑体" w:hint="eastAsia"/>
                <w:b/>
                <w:sz w:val="24"/>
                <w:szCs w:val="24"/>
              </w:rPr>
              <w:t>简介</w:t>
            </w:r>
          </w:p>
          <w:p w:rsidR="008B370C" w:rsidRDefault="008B370C" w:rsidP="008B370C">
            <w:pPr>
              <w:spacing w:line="440" w:lineRule="exact"/>
              <w:ind w:firstLineChars="200" w:firstLine="487"/>
              <w:rPr>
                <w:sz w:val="24"/>
              </w:rPr>
            </w:pPr>
            <w:r>
              <w:rPr>
                <w:rFonts w:hint="eastAsia"/>
                <w:sz w:val="24"/>
              </w:rPr>
              <w:t>根据河南省城市规划设计研究总院有限公司编制的《淮滨县城乡总体规划（</w:t>
            </w:r>
            <w:r>
              <w:rPr>
                <w:rFonts w:hint="eastAsia"/>
                <w:sz w:val="24"/>
              </w:rPr>
              <w:t>2017</w:t>
            </w:r>
            <w:r>
              <w:rPr>
                <w:rFonts w:hint="eastAsia"/>
                <w:sz w:val="24"/>
              </w:rPr>
              <w:t>～</w:t>
            </w:r>
            <w:r>
              <w:rPr>
                <w:rFonts w:hint="eastAsia"/>
                <w:sz w:val="24"/>
              </w:rPr>
              <w:t>2035</w:t>
            </w:r>
            <w:r>
              <w:rPr>
                <w:rFonts w:hint="eastAsia"/>
                <w:sz w:val="24"/>
              </w:rPr>
              <w:t>）》，规划确定淮滨县的城市性质为：淮河上游重要港口，豫皖交界地区造船、农副产品加工和物流基地，彰显淮河文化的生态宜居城市。</w:t>
            </w:r>
          </w:p>
          <w:p w:rsidR="008B370C" w:rsidRDefault="008B370C" w:rsidP="008B370C">
            <w:pPr>
              <w:spacing w:line="440" w:lineRule="exact"/>
              <w:ind w:firstLineChars="200" w:firstLine="487"/>
              <w:rPr>
                <w:sz w:val="24"/>
              </w:rPr>
            </w:pPr>
            <w:r>
              <w:rPr>
                <w:rFonts w:hint="eastAsia"/>
                <w:sz w:val="24"/>
              </w:rPr>
              <w:t>县城规划区域东至潼湖、西至淮息高速、南至淮河北岸、北至京九铁路，总面积建成“两轴一中心，二区四组团”空间布局形态。</w:t>
            </w:r>
          </w:p>
          <w:p w:rsidR="008B370C" w:rsidRDefault="008B370C" w:rsidP="008B370C">
            <w:pPr>
              <w:spacing w:line="440" w:lineRule="exact"/>
              <w:ind w:firstLineChars="200" w:firstLine="488"/>
              <w:rPr>
                <w:sz w:val="24"/>
              </w:rPr>
            </w:pPr>
            <w:r>
              <w:rPr>
                <w:rFonts w:hint="eastAsia"/>
                <w:b/>
                <w:sz w:val="24"/>
              </w:rPr>
              <w:t>两轴：</w:t>
            </w:r>
            <w:r>
              <w:rPr>
                <w:rFonts w:hint="eastAsia"/>
                <w:sz w:val="24"/>
              </w:rPr>
              <w:t>乌龙大道—防洪疏散通道为城市的南北向轴线，淮河路为城市的东</w:t>
            </w:r>
            <w:r>
              <w:rPr>
                <w:rFonts w:hint="eastAsia"/>
                <w:sz w:val="24"/>
              </w:rPr>
              <w:lastRenderedPageBreak/>
              <w:t>西向轴线，由此形成淮滨县城的城市发展轴。</w:t>
            </w:r>
          </w:p>
          <w:p w:rsidR="008B370C" w:rsidRDefault="008B370C" w:rsidP="008B370C">
            <w:pPr>
              <w:spacing w:line="440" w:lineRule="exact"/>
              <w:ind w:firstLineChars="200" w:firstLine="488"/>
              <w:rPr>
                <w:sz w:val="24"/>
              </w:rPr>
            </w:pPr>
            <w:r>
              <w:rPr>
                <w:rFonts w:hint="eastAsia"/>
                <w:b/>
                <w:sz w:val="24"/>
              </w:rPr>
              <w:t>一中心：</w:t>
            </w:r>
            <w:r>
              <w:rPr>
                <w:rFonts w:hint="eastAsia"/>
                <w:sz w:val="24"/>
              </w:rPr>
              <w:t>在乌龙大道与淮河大道的交叉口附近形成城市的政治、文化中心。</w:t>
            </w:r>
          </w:p>
          <w:p w:rsidR="008B370C" w:rsidRDefault="008B370C" w:rsidP="008B370C">
            <w:pPr>
              <w:spacing w:line="440" w:lineRule="exact"/>
              <w:ind w:firstLineChars="200" w:firstLine="488"/>
              <w:rPr>
                <w:sz w:val="24"/>
              </w:rPr>
            </w:pPr>
            <w:r>
              <w:rPr>
                <w:rFonts w:hint="eastAsia"/>
                <w:b/>
                <w:sz w:val="24"/>
              </w:rPr>
              <w:t>二区：</w:t>
            </w:r>
            <w:r>
              <w:rPr>
                <w:rFonts w:hint="eastAsia"/>
                <w:sz w:val="24"/>
              </w:rPr>
              <w:t>利用城区内组团间的低洼地，适当加以改造，建成淮滨县城以水为主题的生态景观区，同时为城区内的排涝服务；城东产业集聚区。</w:t>
            </w:r>
          </w:p>
          <w:p w:rsidR="008B370C" w:rsidRDefault="008B370C" w:rsidP="008B370C">
            <w:pPr>
              <w:spacing w:line="440" w:lineRule="exact"/>
              <w:ind w:firstLineChars="200" w:firstLine="488"/>
              <w:rPr>
                <w:b/>
                <w:sz w:val="24"/>
              </w:rPr>
            </w:pPr>
            <w:r>
              <w:rPr>
                <w:rFonts w:hint="eastAsia"/>
                <w:b/>
                <w:sz w:val="24"/>
              </w:rPr>
              <w:t>四组团：</w:t>
            </w:r>
            <w:r>
              <w:rPr>
                <w:rFonts w:hint="eastAsia"/>
                <w:sz w:val="24"/>
              </w:rPr>
              <w:t>核心组团—北岗、桂花岗、栏杆地区构成的城市组团；火车站组团—火车站地区；老城组团—围堤内的淮滨老城；新区组团—在淮河桥附近开发建设城市新区。</w:t>
            </w:r>
          </w:p>
          <w:p w:rsidR="008B370C" w:rsidRDefault="008B370C" w:rsidP="008B370C">
            <w:pPr>
              <w:spacing w:line="480" w:lineRule="exact"/>
              <w:ind w:firstLineChars="200" w:firstLine="488"/>
              <w:rPr>
                <w:rFonts w:eastAsia="黑体"/>
                <w:b/>
                <w:sz w:val="24"/>
              </w:rPr>
            </w:pPr>
            <w:r>
              <w:rPr>
                <w:rFonts w:eastAsia="黑体" w:hint="eastAsia"/>
                <w:b/>
                <w:sz w:val="24"/>
              </w:rPr>
              <w:t>10</w:t>
            </w:r>
            <w:r>
              <w:rPr>
                <w:rFonts w:eastAsia="黑体" w:hAnsi="黑体"/>
                <w:b/>
                <w:sz w:val="24"/>
              </w:rPr>
              <w:t>、淮滨县产业集聚</w:t>
            </w:r>
            <w:r>
              <w:rPr>
                <w:rFonts w:eastAsia="黑体" w:hAnsi="黑体"/>
                <w:b/>
                <w:sz w:val="24"/>
                <w:szCs w:val="24"/>
              </w:rPr>
              <w:t>区发展规</w:t>
            </w:r>
            <w:r>
              <w:rPr>
                <w:rFonts w:eastAsia="黑体" w:hAnsi="黑体"/>
                <w:b/>
                <w:sz w:val="24"/>
              </w:rPr>
              <w:t>划</w:t>
            </w:r>
          </w:p>
          <w:p w:rsidR="008B370C" w:rsidRDefault="008B370C" w:rsidP="008B370C">
            <w:pPr>
              <w:spacing w:line="460" w:lineRule="exact"/>
              <w:ind w:firstLineChars="200" w:firstLine="487"/>
              <w:rPr>
                <w:sz w:val="24"/>
                <w:szCs w:val="24"/>
              </w:rPr>
            </w:pPr>
            <w:r>
              <w:rPr>
                <w:sz w:val="24"/>
                <w:szCs w:val="24"/>
              </w:rPr>
              <w:t>淮滨县产业聚集区前身为</w:t>
            </w:r>
            <w:r>
              <w:rPr>
                <w:sz w:val="24"/>
                <w:szCs w:val="24"/>
              </w:rPr>
              <w:t>2006</w:t>
            </w:r>
            <w:r>
              <w:rPr>
                <w:sz w:val="24"/>
                <w:szCs w:val="24"/>
              </w:rPr>
              <w:t>年批准成立的淮滨县工业园区。</w:t>
            </w:r>
            <w:r>
              <w:rPr>
                <w:sz w:val="24"/>
                <w:szCs w:val="24"/>
              </w:rPr>
              <w:t>2008</w:t>
            </w:r>
            <w:r>
              <w:rPr>
                <w:sz w:val="24"/>
                <w:szCs w:val="24"/>
              </w:rPr>
              <w:t>年淮滨县委、县政府根据《关于加快</w:t>
            </w:r>
            <w:r>
              <w:rPr>
                <w:sz w:val="24"/>
                <w:szCs w:val="24"/>
              </w:rPr>
              <w:t>“</w:t>
            </w:r>
            <w:r>
              <w:rPr>
                <w:sz w:val="24"/>
                <w:szCs w:val="24"/>
              </w:rPr>
              <w:t>黄淮四市</w:t>
            </w:r>
            <w:r>
              <w:rPr>
                <w:sz w:val="24"/>
                <w:szCs w:val="24"/>
              </w:rPr>
              <w:t>”</w:t>
            </w:r>
            <w:r>
              <w:rPr>
                <w:sz w:val="24"/>
                <w:szCs w:val="24"/>
              </w:rPr>
              <w:t>发展若干政策的意见》和《河南省产业集聚区建设工作会议精神》而设立淮滨县产业聚集区。</w:t>
            </w:r>
            <w:r>
              <w:rPr>
                <w:sz w:val="24"/>
                <w:szCs w:val="24"/>
              </w:rPr>
              <w:t>2008</w:t>
            </w:r>
            <w:r>
              <w:rPr>
                <w:sz w:val="24"/>
                <w:szCs w:val="24"/>
              </w:rPr>
              <w:t>年</w:t>
            </w:r>
            <w:r>
              <w:rPr>
                <w:sz w:val="24"/>
                <w:szCs w:val="24"/>
              </w:rPr>
              <w:t>12</w:t>
            </w:r>
            <w:r>
              <w:rPr>
                <w:sz w:val="24"/>
                <w:szCs w:val="24"/>
              </w:rPr>
              <w:t>月</w:t>
            </w:r>
            <w:r>
              <w:rPr>
                <w:sz w:val="24"/>
                <w:szCs w:val="24"/>
              </w:rPr>
              <w:t>24</w:t>
            </w:r>
            <w:r>
              <w:rPr>
                <w:sz w:val="24"/>
                <w:szCs w:val="24"/>
              </w:rPr>
              <w:t>日，河南省土地利用和产业集聚区规划工作会议上整理确立淮滨县产业集聚区为河南省首批</w:t>
            </w:r>
            <w:r>
              <w:rPr>
                <w:sz w:val="24"/>
                <w:szCs w:val="24"/>
              </w:rPr>
              <w:t>175</w:t>
            </w:r>
            <w:r>
              <w:rPr>
                <w:sz w:val="24"/>
                <w:szCs w:val="24"/>
              </w:rPr>
              <w:t>个产业聚集区之一。初期规划范围位于淮滨县东北部，规划总面积</w:t>
            </w:r>
            <w:r>
              <w:rPr>
                <w:sz w:val="24"/>
                <w:szCs w:val="24"/>
              </w:rPr>
              <w:t>7.90km²</w:t>
            </w:r>
            <w:r>
              <w:rPr>
                <w:sz w:val="24"/>
                <w:szCs w:val="24"/>
              </w:rPr>
              <w:t>，分南北两大片区。南片区位于县城新区的东侧，西起红云路，东至康庄路</w:t>
            </w:r>
            <w:r>
              <w:rPr>
                <w:sz w:val="24"/>
                <w:szCs w:val="24"/>
              </w:rPr>
              <w:t>—</w:t>
            </w:r>
            <w:r>
              <w:rPr>
                <w:sz w:val="24"/>
                <w:szCs w:val="24"/>
              </w:rPr>
              <w:t>幸福街（规划路），南临东湖北路</w:t>
            </w:r>
            <w:r>
              <w:rPr>
                <w:sz w:val="24"/>
                <w:szCs w:val="24"/>
              </w:rPr>
              <w:t>—</w:t>
            </w:r>
            <w:r>
              <w:rPr>
                <w:sz w:val="24"/>
                <w:szCs w:val="24"/>
              </w:rPr>
              <w:t>金谷春大道东段，北到青年街，总面积</w:t>
            </w:r>
            <w:r>
              <w:rPr>
                <w:sz w:val="24"/>
                <w:szCs w:val="24"/>
              </w:rPr>
              <w:t>5.90km²</w:t>
            </w:r>
            <w:r>
              <w:rPr>
                <w:sz w:val="24"/>
                <w:szCs w:val="24"/>
              </w:rPr>
              <w:t>。北片区位于火车站东南侧，西起莲花路，东至红云路，南邻解放路（规划路），北到货站路（规划路），总面积</w:t>
            </w:r>
            <w:r>
              <w:rPr>
                <w:sz w:val="24"/>
                <w:szCs w:val="24"/>
              </w:rPr>
              <w:t>2.0 km²</w:t>
            </w:r>
            <w:r>
              <w:rPr>
                <w:sz w:val="24"/>
                <w:szCs w:val="24"/>
              </w:rPr>
              <w:t>，其中发展区</w:t>
            </w:r>
            <w:r>
              <w:rPr>
                <w:sz w:val="24"/>
                <w:szCs w:val="24"/>
              </w:rPr>
              <w:t>0.8km²</w:t>
            </w:r>
            <w:r>
              <w:rPr>
                <w:sz w:val="24"/>
                <w:szCs w:val="24"/>
              </w:rPr>
              <w:t>，控制区</w:t>
            </w:r>
            <w:r>
              <w:rPr>
                <w:sz w:val="24"/>
                <w:szCs w:val="24"/>
              </w:rPr>
              <w:t>1.2km²</w:t>
            </w:r>
            <w:r>
              <w:rPr>
                <w:sz w:val="24"/>
                <w:szCs w:val="24"/>
              </w:rPr>
              <w:t>。</w:t>
            </w:r>
          </w:p>
          <w:p w:rsidR="008B370C" w:rsidRDefault="008B370C" w:rsidP="008B370C">
            <w:pPr>
              <w:spacing w:line="460" w:lineRule="exact"/>
              <w:ind w:firstLineChars="200" w:firstLine="487"/>
              <w:rPr>
                <w:sz w:val="24"/>
                <w:szCs w:val="24"/>
              </w:rPr>
            </w:pPr>
            <w:r>
              <w:rPr>
                <w:rFonts w:hint="eastAsia"/>
                <w:sz w:val="24"/>
                <w:szCs w:val="24"/>
              </w:rPr>
              <w:t>为更好地适应淮滨县产业集聚区发展的需要，经信阳市发展改革委报请，河南省发展和改革委员会通过了《关于淮滨县产业集聚区发展规划调整方案的批复》（豫发改工业</w:t>
            </w:r>
            <w:r>
              <w:rPr>
                <w:rFonts w:hint="eastAsia"/>
                <w:sz w:val="24"/>
                <w:szCs w:val="24"/>
              </w:rPr>
              <w:t>[2012]1061</w:t>
            </w:r>
            <w:r>
              <w:rPr>
                <w:rFonts w:hint="eastAsia"/>
                <w:sz w:val="24"/>
                <w:szCs w:val="24"/>
              </w:rPr>
              <w:t>号），对淮滨县产业集聚区规划进行了调整，调整后的淮滨县产业集聚区规划情况如下：</w:t>
            </w:r>
          </w:p>
          <w:p w:rsidR="008B370C" w:rsidRDefault="008B370C" w:rsidP="008B370C">
            <w:pPr>
              <w:spacing w:line="460" w:lineRule="exact"/>
              <w:ind w:firstLineChars="200" w:firstLine="487"/>
              <w:rPr>
                <w:sz w:val="24"/>
                <w:szCs w:val="24"/>
              </w:rPr>
            </w:pPr>
            <w:r>
              <w:rPr>
                <w:rFonts w:hint="eastAsia"/>
                <w:sz w:val="24"/>
                <w:szCs w:val="24"/>
              </w:rPr>
              <w:t>（一）产业聚集区总体规划</w:t>
            </w:r>
          </w:p>
          <w:p w:rsidR="008B370C" w:rsidRDefault="008B370C" w:rsidP="008B370C">
            <w:pPr>
              <w:spacing w:line="460" w:lineRule="exact"/>
              <w:ind w:firstLineChars="200" w:firstLine="487"/>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规划范围：拟由原规划边界向东、北两个方向扩展至东外环路（规划路）和北外环路（规划路），使南北两个片区连成一个整体，调整后规划面积由</w:t>
            </w:r>
            <w:r>
              <w:rPr>
                <w:sz w:val="24"/>
                <w:szCs w:val="24"/>
              </w:rPr>
              <w:t>7.9km²</w:t>
            </w:r>
            <w:r>
              <w:rPr>
                <w:sz w:val="24"/>
                <w:szCs w:val="24"/>
              </w:rPr>
              <w:t>扩大到</w:t>
            </w:r>
            <w:r>
              <w:rPr>
                <w:sz w:val="24"/>
                <w:szCs w:val="24"/>
              </w:rPr>
              <w:t>14.86km²</w:t>
            </w:r>
            <w:r>
              <w:rPr>
                <w:sz w:val="24"/>
                <w:szCs w:val="24"/>
              </w:rPr>
              <w:t>。四至边界为：南邻东湖北路</w:t>
            </w:r>
            <w:r>
              <w:rPr>
                <w:rFonts w:hint="eastAsia"/>
                <w:sz w:val="24"/>
                <w:szCs w:val="24"/>
              </w:rPr>
              <w:t>——</w:t>
            </w:r>
            <w:r>
              <w:rPr>
                <w:sz w:val="24"/>
                <w:szCs w:val="24"/>
              </w:rPr>
              <w:t>金谷春大道东段、东至东外环路（规划路）、北至北外环路（规划路）、西至红云路</w:t>
            </w:r>
            <w:r>
              <w:rPr>
                <w:rFonts w:hint="eastAsia"/>
                <w:sz w:val="24"/>
                <w:szCs w:val="24"/>
              </w:rPr>
              <w:t>——</w:t>
            </w:r>
            <w:r>
              <w:rPr>
                <w:sz w:val="24"/>
                <w:szCs w:val="24"/>
              </w:rPr>
              <w:t>金枣路（规划路）。在保持起步区面积不变的基础上，扩大发展区和控制区面积，即：起步区面积</w:t>
            </w:r>
            <w:r>
              <w:rPr>
                <w:sz w:val="24"/>
                <w:szCs w:val="24"/>
              </w:rPr>
              <w:t>1.3km²</w:t>
            </w:r>
            <w:r>
              <w:rPr>
                <w:sz w:val="24"/>
                <w:szCs w:val="24"/>
              </w:rPr>
              <w:t>，发展区面积</w:t>
            </w:r>
            <w:r>
              <w:rPr>
                <w:sz w:val="24"/>
                <w:szCs w:val="24"/>
              </w:rPr>
              <w:t>7.86km²</w:t>
            </w:r>
            <w:r>
              <w:rPr>
                <w:sz w:val="24"/>
                <w:szCs w:val="24"/>
              </w:rPr>
              <w:t>，控制区面积</w:t>
            </w:r>
            <w:r>
              <w:rPr>
                <w:sz w:val="24"/>
                <w:szCs w:val="24"/>
              </w:rPr>
              <w:t>5.7km²</w:t>
            </w:r>
            <w:r>
              <w:rPr>
                <w:sz w:val="24"/>
                <w:szCs w:val="24"/>
              </w:rPr>
              <w:t>。</w:t>
            </w:r>
          </w:p>
          <w:p w:rsidR="008B370C" w:rsidRDefault="008B370C" w:rsidP="008B370C">
            <w:pPr>
              <w:spacing w:line="460" w:lineRule="exact"/>
              <w:ind w:firstLineChars="200" w:firstLine="487"/>
              <w:rPr>
                <w:sz w:val="24"/>
                <w:szCs w:val="24"/>
              </w:rPr>
            </w:pPr>
            <w:r>
              <w:rPr>
                <w:rFonts w:hint="eastAsia"/>
                <w:sz w:val="24"/>
                <w:szCs w:val="24"/>
              </w:rPr>
              <w:lastRenderedPageBreak/>
              <w:t>（</w:t>
            </w:r>
            <w:r>
              <w:rPr>
                <w:rFonts w:hint="eastAsia"/>
                <w:sz w:val="24"/>
                <w:szCs w:val="24"/>
              </w:rPr>
              <w:t>2</w:t>
            </w:r>
            <w:r>
              <w:rPr>
                <w:rFonts w:hint="eastAsia"/>
                <w:sz w:val="24"/>
                <w:szCs w:val="24"/>
              </w:rPr>
              <w:t>）发展定位：以轻工纺织产品为主导，食品加工为副主导的现代化产业集聚区，豫南地区重要的弱筋小麦精深加工基地</w:t>
            </w:r>
          </w:p>
          <w:p w:rsidR="008B370C" w:rsidRDefault="008B370C" w:rsidP="008B370C">
            <w:pPr>
              <w:spacing w:line="440" w:lineRule="exact"/>
              <w:ind w:firstLineChars="200" w:firstLine="487"/>
              <w:rPr>
                <w:sz w:val="24"/>
                <w:szCs w:val="24"/>
              </w:rPr>
            </w:pPr>
            <w:r>
              <w:rPr>
                <w:rFonts w:hint="eastAsia"/>
                <w:sz w:val="24"/>
                <w:szCs w:val="24"/>
              </w:rPr>
              <w:t>（</w:t>
            </w:r>
            <w:r>
              <w:rPr>
                <w:rFonts w:hint="eastAsia"/>
                <w:sz w:val="24"/>
                <w:szCs w:val="24"/>
              </w:rPr>
              <w:t>3</w:t>
            </w:r>
            <w:r>
              <w:rPr>
                <w:rFonts w:hint="eastAsia"/>
                <w:sz w:val="24"/>
                <w:szCs w:val="24"/>
              </w:rPr>
              <w:t>）主导产业：轻工纺织、食品加工。</w:t>
            </w:r>
          </w:p>
          <w:p w:rsidR="008B370C" w:rsidRDefault="008B370C" w:rsidP="008B370C">
            <w:pPr>
              <w:spacing w:line="440" w:lineRule="exact"/>
              <w:ind w:firstLineChars="200" w:firstLine="487"/>
              <w:rPr>
                <w:sz w:val="24"/>
                <w:szCs w:val="24"/>
              </w:rPr>
            </w:pPr>
            <w:r>
              <w:rPr>
                <w:rFonts w:hint="eastAsia"/>
                <w:sz w:val="24"/>
                <w:szCs w:val="24"/>
              </w:rPr>
              <w:t>（</w:t>
            </w:r>
            <w:r>
              <w:rPr>
                <w:rFonts w:hint="eastAsia"/>
                <w:sz w:val="24"/>
                <w:szCs w:val="24"/>
              </w:rPr>
              <w:t>4</w:t>
            </w:r>
            <w:r>
              <w:rPr>
                <w:rFonts w:hint="eastAsia"/>
                <w:sz w:val="24"/>
                <w:szCs w:val="24"/>
              </w:rPr>
              <w:t>）园区总体用地布局</w:t>
            </w:r>
          </w:p>
          <w:p w:rsidR="008B370C" w:rsidRDefault="008B370C" w:rsidP="008B370C">
            <w:pPr>
              <w:spacing w:line="440" w:lineRule="exact"/>
              <w:ind w:firstLineChars="200" w:firstLine="487"/>
              <w:rPr>
                <w:sz w:val="24"/>
                <w:szCs w:val="24"/>
              </w:rPr>
            </w:pPr>
            <w:r>
              <w:rPr>
                <w:rFonts w:hint="eastAsia"/>
                <w:sz w:val="24"/>
                <w:szCs w:val="24"/>
              </w:rPr>
              <w:t>①工业用地</w:t>
            </w:r>
            <w:r>
              <w:rPr>
                <w:rFonts w:hint="eastAsia"/>
                <w:sz w:val="24"/>
                <w:szCs w:val="24"/>
              </w:rPr>
              <w:t>M</w:t>
            </w:r>
          </w:p>
          <w:p w:rsidR="008B370C" w:rsidRDefault="008B370C" w:rsidP="008B370C">
            <w:pPr>
              <w:spacing w:line="440" w:lineRule="exact"/>
              <w:ind w:firstLineChars="200" w:firstLine="487"/>
              <w:rPr>
                <w:sz w:val="24"/>
                <w:szCs w:val="24"/>
              </w:rPr>
            </w:pPr>
            <w:r>
              <w:rPr>
                <w:rFonts w:hint="eastAsia"/>
                <w:sz w:val="24"/>
                <w:szCs w:val="24"/>
              </w:rPr>
              <w:t>规划用地范围内工业发展应以轻工纺织业与食品加工业为主。</w:t>
            </w:r>
          </w:p>
          <w:p w:rsidR="008B370C" w:rsidRDefault="008B370C" w:rsidP="008B370C">
            <w:pPr>
              <w:spacing w:line="440" w:lineRule="exact"/>
              <w:ind w:firstLineChars="200" w:firstLine="487"/>
              <w:rPr>
                <w:sz w:val="24"/>
                <w:szCs w:val="24"/>
              </w:rPr>
            </w:pPr>
            <w:r>
              <w:rPr>
                <w:rFonts w:hint="eastAsia"/>
                <w:sz w:val="24"/>
                <w:szCs w:val="24"/>
              </w:rPr>
              <w:t>单元地块控制指标与建设要求：地块沿主干道，后退红线至少</w:t>
            </w:r>
            <w:r>
              <w:rPr>
                <w:rFonts w:hint="eastAsia"/>
                <w:sz w:val="24"/>
                <w:szCs w:val="24"/>
              </w:rPr>
              <w:t>10</w:t>
            </w:r>
            <w:r>
              <w:rPr>
                <w:rFonts w:hint="eastAsia"/>
                <w:sz w:val="24"/>
                <w:szCs w:val="24"/>
              </w:rPr>
              <w:t>米，次干道后退</w:t>
            </w:r>
            <w:r>
              <w:rPr>
                <w:rFonts w:hint="eastAsia"/>
                <w:sz w:val="24"/>
                <w:szCs w:val="24"/>
              </w:rPr>
              <w:t>5</w:t>
            </w:r>
            <w:r>
              <w:rPr>
                <w:rFonts w:hint="eastAsia"/>
                <w:sz w:val="24"/>
                <w:szCs w:val="24"/>
              </w:rPr>
              <w:t>米，支路后退</w:t>
            </w:r>
            <w:r>
              <w:rPr>
                <w:rFonts w:hint="eastAsia"/>
                <w:sz w:val="24"/>
                <w:szCs w:val="24"/>
              </w:rPr>
              <w:t>3</w:t>
            </w:r>
            <w:r>
              <w:rPr>
                <w:rFonts w:hint="eastAsia"/>
                <w:sz w:val="24"/>
                <w:szCs w:val="24"/>
              </w:rPr>
              <w:t>米。相邻地块，南北向后退界线</w:t>
            </w:r>
            <w:r>
              <w:rPr>
                <w:rFonts w:hint="eastAsia"/>
                <w:sz w:val="24"/>
                <w:szCs w:val="24"/>
              </w:rPr>
              <w:t>10</w:t>
            </w:r>
            <w:r>
              <w:rPr>
                <w:rFonts w:hint="eastAsia"/>
                <w:sz w:val="24"/>
                <w:szCs w:val="24"/>
              </w:rPr>
              <w:t>米，东西向后退界线</w:t>
            </w:r>
            <w:r>
              <w:rPr>
                <w:rFonts w:hint="eastAsia"/>
                <w:sz w:val="24"/>
                <w:szCs w:val="24"/>
              </w:rPr>
              <w:t>6</w:t>
            </w:r>
            <w:r>
              <w:rPr>
                <w:rFonts w:hint="eastAsia"/>
                <w:sz w:val="24"/>
                <w:szCs w:val="24"/>
              </w:rPr>
              <w:t>米。厂区后退道路红线、边界线范围内为开敞绿地，与厂前区合并布置。</w:t>
            </w:r>
          </w:p>
          <w:p w:rsidR="008B370C" w:rsidRDefault="008B370C" w:rsidP="008B370C">
            <w:pPr>
              <w:spacing w:line="440" w:lineRule="exact"/>
              <w:ind w:firstLineChars="200" w:firstLine="487"/>
              <w:rPr>
                <w:sz w:val="24"/>
                <w:szCs w:val="24"/>
              </w:rPr>
            </w:pPr>
            <w:r>
              <w:rPr>
                <w:rFonts w:hint="eastAsia"/>
                <w:sz w:val="24"/>
                <w:szCs w:val="24"/>
              </w:rPr>
              <w:t>规划工业用地总面积</w:t>
            </w:r>
            <w:r>
              <w:rPr>
                <w:rFonts w:hint="eastAsia"/>
                <w:sz w:val="24"/>
                <w:szCs w:val="24"/>
              </w:rPr>
              <w:t>980.71</w:t>
            </w:r>
            <w:r>
              <w:rPr>
                <w:rFonts w:hint="eastAsia"/>
                <w:sz w:val="24"/>
                <w:szCs w:val="24"/>
              </w:rPr>
              <w:t>公顷，占产业集聚区城市建设用地的</w:t>
            </w:r>
            <w:r>
              <w:rPr>
                <w:rFonts w:hint="eastAsia"/>
                <w:sz w:val="24"/>
                <w:szCs w:val="24"/>
              </w:rPr>
              <w:t>66%</w:t>
            </w:r>
            <w:r>
              <w:rPr>
                <w:rFonts w:hint="eastAsia"/>
                <w:sz w:val="24"/>
                <w:szCs w:val="24"/>
              </w:rPr>
              <w:t>。</w:t>
            </w:r>
          </w:p>
          <w:p w:rsidR="008B370C" w:rsidRDefault="008B370C" w:rsidP="008B370C">
            <w:pPr>
              <w:spacing w:line="440" w:lineRule="exact"/>
              <w:ind w:firstLineChars="200" w:firstLine="487"/>
              <w:rPr>
                <w:sz w:val="24"/>
                <w:szCs w:val="24"/>
              </w:rPr>
            </w:pPr>
            <w:r>
              <w:rPr>
                <w:rFonts w:hint="eastAsia"/>
                <w:sz w:val="24"/>
                <w:szCs w:val="24"/>
              </w:rPr>
              <w:t>②仓储用地</w:t>
            </w:r>
            <w:r>
              <w:rPr>
                <w:rFonts w:hint="eastAsia"/>
                <w:sz w:val="24"/>
                <w:szCs w:val="24"/>
              </w:rPr>
              <w:t>W</w:t>
            </w:r>
          </w:p>
          <w:p w:rsidR="008B370C" w:rsidRDefault="008B370C" w:rsidP="008B370C">
            <w:pPr>
              <w:spacing w:line="440" w:lineRule="exact"/>
              <w:ind w:firstLineChars="200" w:firstLine="487"/>
              <w:rPr>
                <w:sz w:val="24"/>
                <w:szCs w:val="24"/>
              </w:rPr>
            </w:pPr>
            <w:r>
              <w:rPr>
                <w:rFonts w:hint="eastAsia"/>
                <w:sz w:val="24"/>
                <w:szCs w:val="24"/>
              </w:rPr>
              <w:t>规划仓储用地分两处：一处紧邻火车站；另一处位于绕城路——信阜路北侧、东外</w:t>
            </w:r>
            <w:r>
              <w:rPr>
                <w:sz w:val="24"/>
                <w:szCs w:val="24"/>
              </w:rPr>
              <w:t>环路西侧。仓储用地总面积</w:t>
            </w:r>
            <w:r>
              <w:rPr>
                <w:sz w:val="24"/>
                <w:szCs w:val="24"/>
              </w:rPr>
              <w:t>101.5</w:t>
            </w:r>
            <w:r>
              <w:rPr>
                <w:sz w:val="24"/>
                <w:szCs w:val="24"/>
              </w:rPr>
              <w:t>公顷，占产业集聚区城市建设用地的</w:t>
            </w:r>
            <w:r>
              <w:rPr>
                <w:sz w:val="24"/>
                <w:szCs w:val="24"/>
              </w:rPr>
              <w:t>6.8</w:t>
            </w:r>
            <w:r>
              <w:rPr>
                <w:rFonts w:hint="eastAsia"/>
                <w:sz w:val="24"/>
                <w:szCs w:val="24"/>
              </w:rPr>
              <w:t>%</w:t>
            </w:r>
            <w:r>
              <w:rPr>
                <w:sz w:val="24"/>
                <w:szCs w:val="24"/>
              </w:rPr>
              <w:t>。</w:t>
            </w:r>
          </w:p>
          <w:p w:rsidR="008B370C" w:rsidRDefault="008B370C" w:rsidP="008B370C">
            <w:pPr>
              <w:spacing w:line="440" w:lineRule="exact"/>
              <w:ind w:firstLineChars="200" w:firstLine="487"/>
              <w:rPr>
                <w:sz w:val="24"/>
                <w:szCs w:val="24"/>
              </w:rPr>
            </w:pPr>
            <w:r>
              <w:rPr>
                <w:rFonts w:hint="eastAsia"/>
                <w:sz w:val="24"/>
                <w:szCs w:val="24"/>
              </w:rPr>
              <w:t>③</w:t>
            </w:r>
            <w:r>
              <w:rPr>
                <w:sz w:val="24"/>
                <w:szCs w:val="24"/>
              </w:rPr>
              <w:t>配套服务功能区用地</w:t>
            </w:r>
          </w:p>
          <w:p w:rsidR="008B370C" w:rsidRDefault="008B370C" w:rsidP="008B370C">
            <w:pPr>
              <w:spacing w:line="440" w:lineRule="exact"/>
              <w:ind w:firstLineChars="200" w:firstLine="487"/>
              <w:rPr>
                <w:sz w:val="24"/>
                <w:szCs w:val="24"/>
              </w:rPr>
            </w:pPr>
            <w:r>
              <w:rPr>
                <w:sz w:val="24"/>
                <w:szCs w:val="24"/>
              </w:rPr>
              <w:t>规划用地</w:t>
            </w:r>
            <w:r>
              <w:rPr>
                <w:sz w:val="24"/>
                <w:szCs w:val="24"/>
              </w:rPr>
              <w:t>119.8</w:t>
            </w:r>
            <w:r>
              <w:rPr>
                <w:sz w:val="24"/>
                <w:szCs w:val="24"/>
              </w:rPr>
              <w:t>公顷（不含道路面积），占产业集聚区城市建设用地的</w:t>
            </w:r>
            <w:r>
              <w:rPr>
                <w:sz w:val="24"/>
                <w:szCs w:val="24"/>
              </w:rPr>
              <w:t>8.06</w:t>
            </w:r>
            <w:r>
              <w:rPr>
                <w:rFonts w:hint="eastAsia"/>
                <w:sz w:val="24"/>
                <w:szCs w:val="24"/>
              </w:rPr>
              <w:t>%</w:t>
            </w:r>
            <w:r>
              <w:rPr>
                <w:sz w:val="24"/>
                <w:szCs w:val="24"/>
              </w:rPr>
              <w:t>。</w:t>
            </w:r>
          </w:p>
          <w:p w:rsidR="008B370C" w:rsidRDefault="008B370C">
            <w:pPr>
              <w:pStyle w:val="9GBJ"/>
              <w:ind w:firstLine="487"/>
              <w:rPr>
                <w:rFonts w:ascii="宋体" w:eastAsia="宋体" w:hAnsi="宋体"/>
                <w:kern w:val="2"/>
                <w:u w:val="none"/>
              </w:rPr>
            </w:pPr>
            <w:r>
              <w:rPr>
                <w:rFonts w:eastAsia="宋体" w:hAnsi="宋体"/>
                <w:kern w:val="2"/>
                <w:u w:val="none"/>
              </w:rPr>
              <w:t>（</w:t>
            </w:r>
            <w:r>
              <w:rPr>
                <w:rFonts w:eastAsia="宋体"/>
                <w:kern w:val="2"/>
                <w:u w:val="none"/>
              </w:rPr>
              <w:t>5</w:t>
            </w:r>
            <w:r>
              <w:rPr>
                <w:rFonts w:eastAsia="宋体" w:hAnsi="宋体"/>
                <w:kern w:val="2"/>
                <w:u w:val="none"/>
              </w:rPr>
              <w:t>）</w:t>
            </w:r>
            <w:r>
              <w:rPr>
                <w:rFonts w:ascii="宋体" w:eastAsia="宋体" w:hAnsi="宋体" w:hint="eastAsia"/>
                <w:kern w:val="2"/>
                <w:u w:val="none"/>
              </w:rPr>
              <w:t>环境准入条件</w:t>
            </w:r>
          </w:p>
          <w:p w:rsidR="008B370C" w:rsidRDefault="008B370C">
            <w:pPr>
              <w:pStyle w:val="9GBJ"/>
              <w:ind w:firstLine="487"/>
              <w:rPr>
                <w:rFonts w:ascii="宋体" w:eastAsia="宋体" w:hAnsi="宋体"/>
                <w:kern w:val="2"/>
                <w:u w:val="none"/>
              </w:rPr>
            </w:pPr>
            <w:r>
              <w:rPr>
                <w:rFonts w:ascii="宋体" w:eastAsia="宋体" w:hAnsi="宋体" w:hint="eastAsia"/>
                <w:kern w:val="2"/>
                <w:u w:val="none"/>
              </w:rPr>
              <w:t>根据《</w:t>
            </w:r>
            <w:r>
              <w:rPr>
                <w:rFonts w:ascii="宋体" w:eastAsia="宋体" w:hAnsi="宋体" w:cs="宋体" w:hint="eastAsia"/>
                <w:bCs/>
                <w:kern w:val="2"/>
                <w:u w:val="none"/>
              </w:rPr>
              <w:t>淮滨县产业集聚区总体发展规划</w:t>
            </w:r>
            <w:r>
              <w:rPr>
                <w:rFonts w:eastAsia="宋体" w:hAnsi="宋体"/>
                <w:kern w:val="2"/>
                <w:u w:val="none"/>
              </w:rPr>
              <w:t>（</w:t>
            </w:r>
            <w:r>
              <w:rPr>
                <w:rFonts w:eastAsia="宋体"/>
                <w:kern w:val="2"/>
                <w:u w:val="none"/>
              </w:rPr>
              <w:t>2009-2020</w:t>
            </w:r>
            <w:r>
              <w:rPr>
                <w:rFonts w:eastAsia="宋体" w:hAnsi="宋体"/>
                <w:kern w:val="2"/>
                <w:u w:val="none"/>
              </w:rPr>
              <w:t>）</w:t>
            </w:r>
            <w:r>
              <w:rPr>
                <w:rFonts w:ascii="宋体" w:eastAsia="宋体" w:hAnsi="宋体" w:hint="eastAsia"/>
                <w:kern w:val="2"/>
                <w:u w:val="none"/>
              </w:rPr>
              <w:t>环境影响报告书》，产业集聚区规划引进项目的环境准入条件详见表</w:t>
            </w:r>
            <w:r>
              <w:rPr>
                <w:rFonts w:eastAsia="宋体"/>
                <w:kern w:val="2"/>
                <w:u w:val="none"/>
              </w:rPr>
              <w:t>2-2</w:t>
            </w:r>
            <w:r>
              <w:rPr>
                <w:rFonts w:ascii="宋体" w:eastAsia="宋体" w:hAnsi="宋体" w:hint="eastAsia"/>
                <w:kern w:val="2"/>
                <w:u w:val="none"/>
              </w:rPr>
              <w:t>。</w:t>
            </w:r>
          </w:p>
          <w:p w:rsidR="008B370C" w:rsidRDefault="008B370C" w:rsidP="008B370C">
            <w:pPr>
              <w:spacing w:line="440" w:lineRule="exact"/>
              <w:ind w:firstLineChars="450" w:firstLine="1099"/>
              <w:rPr>
                <w:rFonts w:ascii="黑体" w:eastAsia="黑体"/>
                <w:b/>
                <w:sz w:val="24"/>
                <w:szCs w:val="24"/>
              </w:rPr>
            </w:pPr>
            <w:r>
              <w:rPr>
                <w:rFonts w:ascii="黑体" w:eastAsia="黑体" w:hint="eastAsia"/>
                <w:b/>
                <w:sz w:val="24"/>
                <w:szCs w:val="24"/>
              </w:rPr>
              <w:t>表</w:t>
            </w:r>
            <w:r>
              <w:rPr>
                <w:rFonts w:eastAsia="黑体"/>
                <w:b/>
                <w:sz w:val="24"/>
                <w:szCs w:val="24"/>
              </w:rPr>
              <w:t>2-2</w:t>
            </w:r>
            <w:r>
              <w:rPr>
                <w:rFonts w:ascii="黑体" w:eastAsia="黑体"/>
                <w:b/>
                <w:sz w:val="24"/>
                <w:szCs w:val="24"/>
              </w:rPr>
              <w:t xml:space="preserve">     </w:t>
            </w:r>
            <w:r>
              <w:rPr>
                <w:rFonts w:ascii="黑体" w:eastAsia="黑体" w:hAnsi="Arial" w:cs="Arial" w:hint="eastAsia"/>
                <w:b/>
                <w:sz w:val="24"/>
                <w:szCs w:val="24"/>
                <w:lang w:val="zh-CN"/>
              </w:rPr>
              <w:t>轻工纺织工业</w:t>
            </w:r>
            <w:r>
              <w:rPr>
                <w:rFonts w:ascii="黑体" w:eastAsia="黑体" w:hint="eastAsia"/>
                <w:b/>
                <w:sz w:val="24"/>
                <w:szCs w:val="24"/>
              </w:rPr>
              <w:t>、食品加工业产业政策要求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8"/>
              <w:gridCol w:w="3747"/>
              <w:gridCol w:w="1466"/>
              <w:gridCol w:w="1956"/>
            </w:tblGrid>
            <w:tr w:rsidR="008B370C">
              <w:trPr>
                <w:jc w:val="center"/>
              </w:trPr>
              <w:tc>
                <w:tcPr>
                  <w:tcW w:w="1078" w:type="dxa"/>
                  <w:tcBorders>
                    <w:top w:val="single" w:sz="4" w:space="0" w:color="auto"/>
                    <w:left w:val="single" w:sz="4" w:space="0" w:color="auto"/>
                    <w:bottom w:val="single" w:sz="4" w:space="0" w:color="auto"/>
                    <w:right w:val="single" w:sz="4" w:space="0" w:color="auto"/>
                  </w:tcBorders>
                  <w:vAlign w:val="center"/>
                </w:tcPr>
                <w:p w:rsidR="008B370C" w:rsidRPr="00F934C8" w:rsidRDefault="008B370C" w:rsidP="008B370C">
                  <w:pPr>
                    <w:tabs>
                      <w:tab w:val="left" w:pos="1804"/>
                      <w:tab w:val="left" w:pos="8280"/>
                    </w:tabs>
                    <w:ind w:rightChars="15" w:right="32"/>
                    <w:jc w:val="center"/>
                    <w:rPr>
                      <w:rFonts w:ascii="宋体" w:hAnsi="宋体"/>
                      <w:b/>
                      <w:szCs w:val="21"/>
                    </w:rPr>
                  </w:pPr>
                  <w:r w:rsidRPr="00F934C8">
                    <w:rPr>
                      <w:rFonts w:ascii="宋体" w:hAnsi="宋体" w:hint="eastAsia"/>
                      <w:b/>
                      <w:szCs w:val="21"/>
                    </w:rPr>
                    <w:t>产业</w:t>
                  </w:r>
                </w:p>
                <w:p w:rsidR="008B370C" w:rsidRPr="00F934C8" w:rsidRDefault="008B370C" w:rsidP="008B370C">
                  <w:pPr>
                    <w:tabs>
                      <w:tab w:val="left" w:pos="1804"/>
                      <w:tab w:val="left" w:pos="8280"/>
                    </w:tabs>
                    <w:ind w:rightChars="15" w:right="32"/>
                    <w:jc w:val="center"/>
                    <w:rPr>
                      <w:rFonts w:ascii="宋体"/>
                      <w:b/>
                      <w:szCs w:val="21"/>
                    </w:rPr>
                  </w:pPr>
                  <w:r w:rsidRPr="00F934C8">
                    <w:rPr>
                      <w:rFonts w:ascii="宋体" w:hAnsi="宋体" w:hint="eastAsia"/>
                      <w:b/>
                      <w:szCs w:val="21"/>
                    </w:rPr>
                    <w:t>名称</w:t>
                  </w:r>
                </w:p>
              </w:tc>
              <w:tc>
                <w:tcPr>
                  <w:tcW w:w="3747" w:type="dxa"/>
                  <w:tcBorders>
                    <w:top w:val="single" w:sz="4" w:space="0" w:color="auto"/>
                    <w:left w:val="single" w:sz="4" w:space="0" w:color="auto"/>
                    <w:bottom w:val="single" w:sz="4" w:space="0" w:color="auto"/>
                    <w:right w:val="single" w:sz="4" w:space="0" w:color="auto"/>
                  </w:tcBorders>
                  <w:vAlign w:val="center"/>
                </w:tcPr>
                <w:p w:rsidR="008B370C" w:rsidRPr="00F934C8" w:rsidRDefault="008B370C" w:rsidP="008B370C">
                  <w:pPr>
                    <w:tabs>
                      <w:tab w:val="left" w:pos="1804"/>
                      <w:tab w:val="left" w:pos="8280"/>
                    </w:tabs>
                    <w:ind w:rightChars="15" w:right="32"/>
                    <w:jc w:val="center"/>
                    <w:rPr>
                      <w:rFonts w:ascii="宋体"/>
                      <w:b/>
                      <w:szCs w:val="21"/>
                    </w:rPr>
                  </w:pPr>
                  <w:r w:rsidRPr="00F934C8">
                    <w:rPr>
                      <w:rFonts w:ascii="宋体" w:hAnsi="宋体" w:hint="eastAsia"/>
                      <w:b/>
                      <w:szCs w:val="21"/>
                    </w:rPr>
                    <w:t>鼓励发展产业</w:t>
                  </w:r>
                </w:p>
              </w:tc>
              <w:tc>
                <w:tcPr>
                  <w:tcW w:w="1466" w:type="dxa"/>
                  <w:tcBorders>
                    <w:top w:val="single" w:sz="4" w:space="0" w:color="auto"/>
                    <w:left w:val="single" w:sz="4" w:space="0" w:color="auto"/>
                    <w:bottom w:val="single" w:sz="4" w:space="0" w:color="auto"/>
                    <w:right w:val="single" w:sz="4" w:space="0" w:color="auto"/>
                  </w:tcBorders>
                  <w:vAlign w:val="center"/>
                </w:tcPr>
                <w:p w:rsidR="008B370C" w:rsidRPr="00F934C8" w:rsidRDefault="008B370C" w:rsidP="008B370C">
                  <w:pPr>
                    <w:tabs>
                      <w:tab w:val="left" w:pos="1804"/>
                      <w:tab w:val="left" w:pos="8280"/>
                    </w:tabs>
                    <w:ind w:rightChars="15" w:right="32"/>
                    <w:jc w:val="center"/>
                    <w:rPr>
                      <w:rFonts w:ascii="宋体" w:hAnsi="宋体"/>
                      <w:b/>
                      <w:szCs w:val="21"/>
                    </w:rPr>
                  </w:pPr>
                  <w:r w:rsidRPr="00F934C8">
                    <w:rPr>
                      <w:rFonts w:ascii="宋体" w:hAnsi="宋体" w:hint="eastAsia"/>
                      <w:b/>
                      <w:szCs w:val="21"/>
                    </w:rPr>
                    <w:t>限制发展</w:t>
                  </w:r>
                </w:p>
                <w:p w:rsidR="008B370C" w:rsidRPr="00F934C8" w:rsidRDefault="008B370C" w:rsidP="008B370C">
                  <w:pPr>
                    <w:tabs>
                      <w:tab w:val="left" w:pos="1804"/>
                      <w:tab w:val="left" w:pos="8280"/>
                    </w:tabs>
                    <w:ind w:rightChars="15" w:right="32"/>
                    <w:jc w:val="center"/>
                    <w:rPr>
                      <w:rFonts w:ascii="宋体"/>
                      <w:b/>
                      <w:szCs w:val="21"/>
                    </w:rPr>
                  </w:pPr>
                  <w:r w:rsidRPr="00F934C8">
                    <w:rPr>
                      <w:rFonts w:ascii="宋体" w:hAnsi="宋体" w:hint="eastAsia"/>
                      <w:b/>
                      <w:szCs w:val="21"/>
                    </w:rPr>
                    <w:t>产业</w:t>
                  </w:r>
                </w:p>
              </w:tc>
              <w:tc>
                <w:tcPr>
                  <w:tcW w:w="1956" w:type="dxa"/>
                  <w:tcBorders>
                    <w:top w:val="single" w:sz="4" w:space="0" w:color="auto"/>
                    <w:left w:val="single" w:sz="4" w:space="0" w:color="auto"/>
                    <w:bottom w:val="single" w:sz="4" w:space="0" w:color="auto"/>
                    <w:right w:val="single" w:sz="4" w:space="0" w:color="auto"/>
                  </w:tcBorders>
                  <w:vAlign w:val="center"/>
                </w:tcPr>
                <w:p w:rsidR="008B370C" w:rsidRPr="00F934C8" w:rsidRDefault="008B370C" w:rsidP="008B370C">
                  <w:pPr>
                    <w:tabs>
                      <w:tab w:val="left" w:pos="1804"/>
                      <w:tab w:val="left" w:pos="8280"/>
                    </w:tabs>
                    <w:ind w:rightChars="15" w:right="32"/>
                    <w:jc w:val="center"/>
                    <w:rPr>
                      <w:rFonts w:ascii="宋体"/>
                      <w:b/>
                      <w:szCs w:val="21"/>
                    </w:rPr>
                  </w:pPr>
                  <w:r w:rsidRPr="00F934C8">
                    <w:rPr>
                      <w:rFonts w:ascii="宋体" w:hAnsi="宋体" w:hint="eastAsia"/>
                      <w:b/>
                      <w:szCs w:val="21"/>
                    </w:rPr>
                    <w:t>禁止发展产业</w:t>
                  </w:r>
                </w:p>
              </w:tc>
            </w:tr>
            <w:tr w:rsidR="008B370C">
              <w:trPr>
                <w:jc w:val="center"/>
              </w:trPr>
              <w:tc>
                <w:tcPr>
                  <w:tcW w:w="1078" w:type="dxa"/>
                  <w:tcBorders>
                    <w:top w:val="single" w:sz="4" w:space="0" w:color="auto"/>
                    <w:left w:val="single" w:sz="4" w:space="0" w:color="auto"/>
                    <w:bottom w:val="single" w:sz="4" w:space="0" w:color="auto"/>
                    <w:right w:val="single" w:sz="4" w:space="0" w:color="auto"/>
                  </w:tcBorders>
                  <w:vAlign w:val="center"/>
                </w:tcPr>
                <w:p w:rsidR="008B370C" w:rsidRDefault="008B370C" w:rsidP="008B370C">
                  <w:pPr>
                    <w:tabs>
                      <w:tab w:val="left" w:pos="1804"/>
                      <w:tab w:val="left" w:pos="8280"/>
                    </w:tabs>
                    <w:ind w:rightChars="15" w:right="32"/>
                    <w:jc w:val="center"/>
                    <w:rPr>
                      <w:rFonts w:ascii="宋体" w:hAnsi="宋体"/>
                      <w:szCs w:val="21"/>
                    </w:rPr>
                  </w:pPr>
                  <w:r>
                    <w:rPr>
                      <w:rFonts w:ascii="宋体" w:hAnsi="宋体" w:hint="eastAsia"/>
                      <w:szCs w:val="21"/>
                    </w:rPr>
                    <w:t>纺织</w:t>
                  </w:r>
                </w:p>
                <w:p w:rsidR="008B370C" w:rsidRDefault="008B370C" w:rsidP="008B370C">
                  <w:pPr>
                    <w:tabs>
                      <w:tab w:val="left" w:pos="1804"/>
                      <w:tab w:val="left" w:pos="8280"/>
                    </w:tabs>
                    <w:ind w:rightChars="15" w:right="32"/>
                    <w:jc w:val="center"/>
                    <w:rPr>
                      <w:rFonts w:ascii="宋体"/>
                      <w:szCs w:val="21"/>
                    </w:rPr>
                  </w:pPr>
                  <w:r>
                    <w:rPr>
                      <w:rFonts w:ascii="宋体" w:hAnsi="宋体" w:hint="eastAsia"/>
                      <w:szCs w:val="21"/>
                    </w:rPr>
                    <w:t>产业</w:t>
                  </w:r>
                </w:p>
              </w:tc>
              <w:tc>
                <w:tcPr>
                  <w:tcW w:w="3747" w:type="dxa"/>
                  <w:tcBorders>
                    <w:top w:val="single" w:sz="4" w:space="0" w:color="auto"/>
                    <w:left w:val="single" w:sz="4" w:space="0" w:color="auto"/>
                    <w:bottom w:val="single" w:sz="4" w:space="0" w:color="auto"/>
                    <w:right w:val="single" w:sz="4" w:space="0" w:color="auto"/>
                  </w:tcBorders>
                  <w:vAlign w:val="center"/>
                </w:tcPr>
                <w:p w:rsidR="008B370C" w:rsidRDefault="008B370C">
                  <w:pPr>
                    <w:rPr>
                      <w:rFonts w:ascii="宋体"/>
                      <w:szCs w:val="21"/>
                    </w:rPr>
                  </w:pPr>
                  <w:r>
                    <w:rPr>
                      <w:rFonts w:ascii="宋体" w:hAnsi="宋体" w:cs="宋体" w:hint="eastAsia"/>
                      <w:kern w:val="0"/>
                      <w:szCs w:val="21"/>
                    </w:rPr>
                    <w:t>高档纺织品生产、符合生态、资源综合利用与环保要求的特种天然纤维、采用高新技术的产业用特种纺织品生产、新型高技术纺织机械及关键零部件制造、高档地毯、抽纱、刺绣产品生产、采用计算机集成制造系统的高档服装生产、利用可再生资源的新型纤维生产、纺织、纺机企业生产所需检测、试验仪器开发制造</w:t>
                  </w:r>
                </w:p>
              </w:tc>
              <w:tc>
                <w:tcPr>
                  <w:tcW w:w="1466" w:type="dxa"/>
                  <w:tcBorders>
                    <w:top w:val="single" w:sz="4" w:space="0" w:color="auto"/>
                    <w:left w:val="single" w:sz="4" w:space="0" w:color="auto"/>
                    <w:bottom w:val="single" w:sz="4" w:space="0" w:color="auto"/>
                    <w:right w:val="single" w:sz="4" w:space="0" w:color="auto"/>
                  </w:tcBorders>
                  <w:vAlign w:val="center"/>
                </w:tcPr>
                <w:p w:rsidR="008B370C" w:rsidRDefault="008B370C" w:rsidP="008B370C">
                  <w:pPr>
                    <w:tabs>
                      <w:tab w:val="left" w:pos="1804"/>
                      <w:tab w:val="left" w:pos="8280"/>
                    </w:tabs>
                    <w:ind w:rightChars="15" w:right="32"/>
                    <w:jc w:val="center"/>
                    <w:rPr>
                      <w:rFonts w:ascii="宋体"/>
                      <w:szCs w:val="21"/>
                    </w:rPr>
                  </w:pPr>
                  <w:r>
                    <w:rPr>
                      <w:szCs w:val="21"/>
                    </w:rPr>
                    <w:t>74</w:t>
                  </w:r>
                  <w:r>
                    <w:rPr>
                      <w:rFonts w:ascii="宋体" w:hAnsi="宋体" w:hint="eastAsia"/>
                      <w:szCs w:val="21"/>
                    </w:rPr>
                    <w:t>型染整生产线</w:t>
                  </w:r>
                </w:p>
              </w:tc>
              <w:tc>
                <w:tcPr>
                  <w:tcW w:w="1956" w:type="dxa"/>
                  <w:tcBorders>
                    <w:top w:val="single" w:sz="4" w:space="0" w:color="auto"/>
                    <w:left w:val="single" w:sz="4" w:space="0" w:color="auto"/>
                    <w:bottom w:val="single" w:sz="4" w:space="0" w:color="auto"/>
                    <w:right w:val="single" w:sz="4" w:space="0" w:color="auto"/>
                  </w:tcBorders>
                  <w:vAlign w:val="center"/>
                </w:tcPr>
                <w:p w:rsidR="008B370C" w:rsidRDefault="008B370C" w:rsidP="008B370C">
                  <w:pPr>
                    <w:tabs>
                      <w:tab w:val="left" w:pos="1804"/>
                      <w:tab w:val="left" w:pos="8280"/>
                    </w:tabs>
                    <w:ind w:rightChars="15" w:right="32"/>
                    <w:jc w:val="center"/>
                    <w:rPr>
                      <w:rFonts w:ascii="宋体" w:hAnsi="宋体"/>
                      <w:szCs w:val="21"/>
                    </w:rPr>
                  </w:pPr>
                  <w:r>
                    <w:rPr>
                      <w:rFonts w:ascii="宋体" w:hAnsi="宋体" w:hint="eastAsia"/>
                      <w:szCs w:val="21"/>
                    </w:rPr>
                    <w:t>列入国家产业政策淘汰类机械、工艺等。</w:t>
                  </w:r>
                </w:p>
              </w:tc>
            </w:tr>
            <w:tr w:rsidR="008B370C">
              <w:trPr>
                <w:jc w:val="center"/>
              </w:trPr>
              <w:tc>
                <w:tcPr>
                  <w:tcW w:w="1078" w:type="dxa"/>
                  <w:tcBorders>
                    <w:top w:val="single" w:sz="4" w:space="0" w:color="auto"/>
                    <w:left w:val="single" w:sz="4" w:space="0" w:color="auto"/>
                    <w:bottom w:val="single" w:sz="4" w:space="0" w:color="auto"/>
                    <w:right w:val="single" w:sz="4" w:space="0" w:color="auto"/>
                  </w:tcBorders>
                  <w:vAlign w:val="center"/>
                </w:tcPr>
                <w:p w:rsidR="008B370C" w:rsidRDefault="008B370C" w:rsidP="008B370C">
                  <w:pPr>
                    <w:tabs>
                      <w:tab w:val="left" w:pos="1804"/>
                      <w:tab w:val="left" w:pos="8280"/>
                    </w:tabs>
                    <w:ind w:rightChars="15" w:right="32"/>
                    <w:jc w:val="center"/>
                    <w:rPr>
                      <w:rFonts w:ascii="宋体" w:hAnsi="宋体"/>
                      <w:szCs w:val="21"/>
                    </w:rPr>
                  </w:pPr>
                  <w:r>
                    <w:rPr>
                      <w:rFonts w:ascii="宋体" w:hAnsi="宋体" w:hint="eastAsia"/>
                      <w:szCs w:val="21"/>
                    </w:rPr>
                    <w:t>轻工</w:t>
                  </w:r>
                </w:p>
                <w:p w:rsidR="008B370C" w:rsidRDefault="008B370C" w:rsidP="008B370C">
                  <w:pPr>
                    <w:tabs>
                      <w:tab w:val="left" w:pos="1804"/>
                      <w:tab w:val="left" w:pos="8280"/>
                    </w:tabs>
                    <w:ind w:rightChars="15" w:right="32"/>
                    <w:jc w:val="center"/>
                    <w:rPr>
                      <w:rFonts w:ascii="宋体"/>
                      <w:szCs w:val="21"/>
                    </w:rPr>
                  </w:pPr>
                  <w:r>
                    <w:rPr>
                      <w:rFonts w:ascii="宋体" w:hAnsi="宋体" w:hint="eastAsia"/>
                      <w:szCs w:val="21"/>
                    </w:rPr>
                    <w:t>产业</w:t>
                  </w:r>
                </w:p>
              </w:tc>
              <w:tc>
                <w:tcPr>
                  <w:tcW w:w="3747" w:type="dxa"/>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ascii="宋体"/>
                      <w:szCs w:val="21"/>
                    </w:rPr>
                  </w:pPr>
                  <w:r>
                    <w:rPr>
                      <w:rFonts w:hint="eastAsia"/>
                      <w:szCs w:val="21"/>
                    </w:rPr>
                    <w:t>非金属制品模具设计、加工、制造；生物可降解塑料及其系列产品开发；高新、数字印刷技术及高清晰度制版系统</w:t>
                  </w:r>
                  <w:r>
                    <w:rPr>
                      <w:rFonts w:hint="eastAsia"/>
                      <w:szCs w:val="21"/>
                    </w:rPr>
                    <w:lastRenderedPageBreak/>
                    <w:t>开发及应用；天然食品添加剂原料及生产技术开发应用；生物可降解塑料及其系列产品开发等。</w:t>
                  </w:r>
                </w:p>
              </w:tc>
              <w:tc>
                <w:tcPr>
                  <w:tcW w:w="1466" w:type="dxa"/>
                  <w:tcBorders>
                    <w:top w:val="single" w:sz="4" w:space="0" w:color="auto"/>
                    <w:left w:val="single" w:sz="4" w:space="0" w:color="auto"/>
                    <w:bottom w:val="single" w:sz="4" w:space="0" w:color="auto"/>
                    <w:right w:val="single" w:sz="4" w:space="0" w:color="auto"/>
                  </w:tcBorders>
                  <w:vAlign w:val="center"/>
                </w:tcPr>
                <w:p w:rsidR="008B370C" w:rsidRDefault="008B370C">
                  <w:pPr>
                    <w:ind w:leftChars="-1" w:left="-2"/>
                    <w:jc w:val="center"/>
                    <w:rPr>
                      <w:rFonts w:ascii="宋体"/>
                      <w:szCs w:val="21"/>
                    </w:rPr>
                  </w:pPr>
                  <w:r>
                    <w:rPr>
                      <w:rFonts w:hint="eastAsia"/>
                      <w:szCs w:val="21"/>
                    </w:rPr>
                    <w:lastRenderedPageBreak/>
                    <w:t>超薄型（厚度低于</w:t>
                  </w:r>
                  <w:r>
                    <w:rPr>
                      <w:szCs w:val="21"/>
                    </w:rPr>
                    <w:t>0.015</w:t>
                  </w:r>
                  <w:r>
                    <w:rPr>
                      <w:rFonts w:hint="eastAsia"/>
                      <w:szCs w:val="21"/>
                    </w:rPr>
                    <w:t>毫米）塑料袋生</w:t>
                  </w:r>
                  <w:r>
                    <w:rPr>
                      <w:rFonts w:hint="eastAsia"/>
                      <w:szCs w:val="21"/>
                    </w:rPr>
                    <w:lastRenderedPageBreak/>
                    <w:t>产线；普通中速工业平缝机系列生产线；白酒生产线等</w:t>
                  </w:r>
                </w:p>
              </w:tc>
              <w:tc>
                <w:tcPr>
                  <w:tcW w:w="1956" w:type="dxa"/>
                  <w:tcBorders>
                    <w:top w:val="single" w:sz="4" w:space="0" w:color="auto"/>
                    <w:left w:val="single" w:sz="4" w:space="0" w:color="auto"/>
                    <w:bottom w:val="single" w:sz="4" w:space="0" w:color="auto"/>
                    <w:right w:val="single" w:sz="4" w:space="0" w:color="auto"/>
                  </w:tcBorders>
                  <w:vAlign w:val="center"/>
                </w:tcPr>
                <w:p w:rsidR="008B370C" w:rsidRDefault="008B370C" w:rsidP="008B370C">
                  <w:pPr>
                    <w:tabs>
                      <w:tab w:val="left" w:pos="1804"/>
                      <w:tab w:val="left" w:pos="8280"/>
                    </w:tabs>
                    <w:ind w:rightChars="15" w:right="32"/>
                    <w:jc w:val="center"/>
                    <w:rPr>
                      <w:rFonts w:ascii="宋体"/>
                      <w:szCs w:val="21"/>
                    </w:rPr>
                  </w:pPr>
                  <w:r>
                    <w:rPr>
                      <w:szCs w:val="21"/>
                    </w:rPr>
                    <w:lastRenderedPageBreak/>
                    <w:t>300</w:t>
                  </w:r>
                  <w:r>
                    <w:rPr>
                      <w:rFonts w:ascii="宋体" w:cs="宋体" w:hint="eastAsia"/>
                      <w:szCs w:val="21"/>
                    </w:rPr>
                    <w:t>吨</w:t>
                  </w:r>
                  <w:r>
                    <w:rPr>
                      <w:szCs w:val="21"/>
                    </w:rPr>
                    <w:t>/</w:t>
                  </w:r>
                  <w:r>
                    <w:rPr>
                      <w:rFonts w:ascii="宋体" w:cs="宋体" w:hint="eastAsia"/>
                      <w:szCs w:val="21"/>
                    </w:rPr>
                    <w:t>年以下的油墨生产装置（利用高新技术、无污染</w:t>
                  </w:r>
                  <w:r>
                    <w:rPr>
                      <w:rFonts w:ascii="宋体" w:cs="宋体" w:hint="eastAsia"/>
                      <w:szCs w:val="21"/>
                    </w:rPr>
                    <w:lastRenderedPageBreak/>
                    <w:t>的除外）；</w:t>
                  </w:r>
                  <w:r>
                    <w:rPr>
                      <w:rFonts w:hint="eastAsia"/>
                      <w:szCs w:val="21"/>
                    </w:rPr>
                    <w:t>每分钟生产能力小于</w:t>
                  </w:r>
                  <w:r>
                    <w:rPr>
                      <w:szCs w:val="21"/>
                    </w:rPr>
                    <w:t>100</w:t>
                  </w:r>
                  <w:r>
                    <w:rPr>
                      <w:rFonts w:hint="eastAsia"/>
                      <w:szCs w:val="21"/>
                    </w:rPr>
                    <w:t>瓶（瓶容在</w:t>
                  </w:r>
                  <w:r>
                    <w:rPr>
                      <w:szCs w:val="21"/>
                    </w:rPr>
                    <w:t>250</w:t>
                  </w:r>
                  <w:r>
                    <w:rPr>
                      <w:rFonts w:hint="eastAsia"/>
                      <w:szCs w:val="21"/>
                    </w:rPr>
                    <w:t>毫升及以下）的碳酸饮料生产线等</w:t>
                  </w:r>
                </w:p>
              </w:tc>
            </w:tr>
            <w:tr w:rsidR="008B370C">
              <w:trPr>
                <w:jc w:val="center"/>
              </w:trPr>
              <w:tc>
                <w:tcPr>
                  <w:tcW w:w="1078" w:type="dxa"/>
                  <w:tcBorders>
                    <w:top w:val="single" w:sz="4" w:space="0" w:color="auto"/>
                    <w:left w:val="single" w:sz="4" w:space="0" w:color="auto"/>
                    <w:bottom w:val="single" w:sz="4" w:space="0" w:color="auto"/>
                    <w:right w:val="single" w:sz="4" w:space="0" w:color="auto"/>
                  </w:tcBorders>
                  <w:vAlign w:val="center"/>
                </w:tcPr>
                <w:p w:rsidR="008B370C" w:rsidRDefault="008B370C" w:rsidP="008B370C">
                  <w:pPr>
                    <w:tabs>
                      <w:tab w:val="left" w:pos="1804"/>
                      <w:tab w:val="left" w:pos="8280"/>
                    </w:tabs>
                    <w:ind w:rightChars="15" w:right="32"/>
                    <w:jc w:val="center"/>
                    <w:rPr>
                      <w:rFonts w:ascii="宋体" w:hAnsi="宋体"/>
                      <w:szCs w:val="21"/>
                    </w:rPr>
                  </w:pPr>
                  <w:r>
                    <w:rPr>
                      <w:rFonts w:ascii="宋体" w:hAnsi="宋体" w:hint="eastAsia"/>
                      <w:szCs w:val="21"/>
                    </w:rPr>
                    <w:lastRenderedPageBreak/>
                    <w:t>食品</w:t>
                  </w:r>
                </w:p>
                <w:p w:rsidR="008B370C" w:rsidRDefault="008B370C" w:rsidP="008B370C">
                  <w:pPr>
                    <w:tabs>
                      <w:tab w:val="left" w:pos="1804"/>
                      <w:tab w:val="left" w:pos="8280"/>
                    </w:tabs>
                    <w:ind w:rightChars="15" w:right="32"/>
                    <w:jc w:val="center"/>
                    <w:rPr>
                      <w:rFonts w:ascii="宋体"/>
                      <w:szCs w:val="21"/>
                    </w:rPr>
                  </w:pPr>
                  <w:r>
                    <w:rPr>
                      <w:rFonts w:ascii="宋体" w:hAnsi="宋体" w:hint="eastAsia"/>
                      <w:szCs w:val="21"/>
                    </w:rPr>
                    <w:t>产业</w:t>
                  </w:r>
                </w:p>
              </w:tc>
              <w:tc>
                <w:tcPr>
                  <w:tcW w:w="7169" w:type="dxa"/>
                  <w:gridSpan w:val="3"/>
                  <w:tcBorders>
                    <w:top w:val="single" w:sz="4" w:space="0" w:color="auto"/>
                    <w:left w:val="single" w:sz="4" w:space="0" w:color="auto"/>
                    <w:bottom w:val="single" w:sz="4" w:space="0" w:color="auto"/>
                    <w:right w:val="single" w:sz="4" w:space="0" w:color="auto"/>
                  </w:tcBorders>
                  <w:vAlign w:val="center"/>
                </w:tcPr>
                <w:p w:rsidR="008B370C" w:rsidRDefault="008B370C" w:rsidP="008B370C">
                  <w:pPr>
                    <w:tabs>
                      <w:tab w:val="left" w:pos="1804"/>
                      <w:tab w:val="left" w:pos="8280"/>
                    </w:tabs>
                    <w:ind w:rightChars="15" w:right="32"/>
                    <w:jc w:val="center"/>
                    <w:rPr>
                      <w:szCs w:val="21"/>
                    </w:rPr>
                  </w:pPr>
                  <w:r>
                    <w:rPr>
                      <w:rFonts w:hint="eastAsia"/>
                      <w:szCs w:val="21"/>
                    </w:rPr>
                    <w:t>属于允许类发展产业。</w:t>
                  </w:r>
                </w:p>
              </w:tc>
            </w:tr>
            <w:tr w:rsidR="008B370C">
              <w:trPr>
                <w:jc w:val="center"/>
              </w:trPr>
              <w:tc>
                <w:tcPr>
                  <w:tcW w:w="1078" w:type="dxa"/>
                  <w:tcBorders>
                    <w:top w:val="single" w:sz="4" w:space="0" w:color="auto"/>
                    <w:left w:val="single" w:sz="4" w:space="0" w:color="auto"/>
                    <w:bottom w:val="single" w:sz="4" w:space="0" w:color="auto"/>
                    <w:right w:val="single" w:sz="4" w:space="0" w:color="auto"/>
                  </w:tcBorders>
                  <w:vAlign w:val="center"/>
                </w:tcPr>
                <w:p w:rsidR="008B370C" w:rsidRDefault="008B370C" w:rsidP="008B370C">
                  <w:pPr>
                    <w:tabs>
                      <w:tab w:val="left" w:pos="1804"/>
                      <w:tab w:val="left" w:pos="8280"/>
                    </w:tabs>
                    <w:ind w:rightChars="15" w:right="32"/>
                    <w:jc w:val="center"/>
                    <w:rPr>
                      <w:rFonts w:ascii="宋体" w:hAnsi="宋体"/>
                      <w:szCs w:val="21"/>
                    </w:rPr>
                  </w:pPr>
                  <w:r>
                    <w:rPr>
                      <w:rFonts w:ascii="宋体" w:hAnsi="宋体" w:hint="eastAsia"/>
                      <w:szCs w:val="21"/>
                    </w:rPr>
                    <w:t>仓储</w:t>
                  </w:r>
                </w:p>
                <w:p w:rsidR="008B370C" w:rsidRDefault="008B370C" w:rsidP="008B370C">
                  <w:pPr>
                    <w:tabs>
                      <w:tab w:val="left" w:pos="1804"/>
                      <w:tab w:val="left" w:pos="8280"/>
                    </w:tabs>
                    <w:ind w:rightChars="15" w:right="32"/>
                    <w:jc w:val="center"/>
                    <w:rPr>
                      <w:rFonts w:ascii="宋体"/>
                      <w:szCs w:val="21"/>
                    </w:rPr>
                  </w:pPr>
                  <w:r>
                    <w:rPr>
                      <w:rFonts w:ascii="宋体" w:hAnsi="宋体" w:hint="eastAsia"/>
                      <w:szCs w:val="21"/>
                    </w:rPr>
                    <w:t>物流</w:t>
                  </w:r>
                </w:p>
              </w:tc>
              <w:tc>
                <w:tcPr>
                  <w:tcW w:w="3747" w:type="dxa"/>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ascii="宋体"/>
                      <w:szCs w:val="21"/>
                    </w:rPr>
                  </w:pPr>
                  <w:r>
                    <w:rPr>
                      <w:rFonts w:hint="eastAsia"/>
                    </w:rPr>
                    <w:t>农林牧渔产品储运、保鲜、加工及综合利用；粮食、棉花、食糖、食用油、化肥、石油等重要商品的现代化仓储等物流设施建设；现代化的农产品市场流通设施及农产品贸工农一体化设施建设</w:t>
                  </w:r>
                </w:p>
              </w:tc>
              <w:tc>
                <w:tcPr>
                  <w:tcW w:w="1466" w:type="dxa"/>
                  <w:tcBorders>
                    <w:top w:val="single" w:sz="4" w:space="0" w:color="auto"/>
                    <w:left w:val="single" w:sz="4" w:space="0" w:color="auto"/>
                    <w:bottom w:val="single" w:sz="4" w:space="0" w:color="auto"/>
                    <w:right w:val="single" w:sz="4" w:space="0" w:color="auto"/>
                  </w:tcBorders>
                </w:tcPr>
                <w:p w:rsidR="008B370C" w:rsidRDefault="008B370C">
                  <w:pPr>
                    <w:jc w:val="center"/>
                    <w:rPr>
                      <w:rFonts w:ascii="宋体"/>
                      <w:szCs w:val="21"/>
                    </w:rPr>
                  </w:pPr>
                  <w:r>
                    <w:rPr>
                      <w:rFonts w:ascii="宋体" w:hAnsi="宋体" w:hint="eastAsia"/>
                      <w:szCs w:val="21"/>
                    </w:rPr>
                    <w:t>严禁用于储存、周转易“燃、易爆、危险化学品”的仓储入住。</w:t>
                  </w:r>
                </w:p>
              </w:tc>
              <w:tc>
                <w:tcPr>
                  <w:tcW w:w="1956" w:type="dxa"/>
                  <w:tcBorders>
                    <w:top w:val="single" w:sz="4" w:space="0" w:color="auto"/>
                    <w:left w:val="single" w:sz="4" w:space="0" w:color="auto"/>
                    <w:bottom w:val="single" w:sz="4" w:space="0" w:color="auto"/>
                    <w:right w:val="single" w:sz="4" w:space="0" w:color="auto"/>
                  </w:tcBorders>
                  <w:vAlign w:val="center"/>
                </w:tcPr>
                <w:p w:rsidR="008B370C" w:rsidRDefault="008B370C" w:rsidP="008B370C">
                  <w:pPr>
                    <w:tabs>
                      <w:tab w:val="left" w:pos="1804"/>
                      <w:tab w:val="left" w:pos="8280"/>
                    </w:tabs>
                    <w:ind w:rightChars="15" w:right="32" w:firstLine="500"/>
                    <w:jc w:val="center"/>
                    <w:rPr>
                      <w:rFonts w:ascii="宋体"/>
                      <w:szCs w:val="21"/>
                    </w:rPr>
                  </w:pPr>
                  <w:r>
                    <w:rPr>
                      <w:rFonts w:ascii="宋体" w:hAnsi="宋体"/>
                      <w:szCs w:val="21"/>
                    </w:rPr>
                    <w:t>/</w:t>
                  </w:r>
                </w:p>
              </w:tc>
            </w:tr>
          </w:tbl>
          <w:p w:rsidR="008B370C" w:rsidRDefault="008B370C">
            <w:pPr>
              <w:pStyle w:val="9GBJ"/>
              <w:ind w:firstLine="487"/>
              <w:rPr>
                <w:rFonts w:ascii="宋体" w:eastAsia="宋体" w:hAnsi="宋体"/>
                <w:kern w:val="2"/>
                <w:u w:val="none"/>
              </w:rPr>
            </w:pPr>
            <w:r>
              <w:rPr>
                <w:rFonts w:ascii="宋体" w:eastAsia="宋体" w:hAnsi="宋体" w:hint="eastAsia"/>
                <w:kern w:val="2"/>
                <w:u w:val="none"/>
              </w:rPr>
              <w:t>本项目为纺织产业，不含染整生产线，属于鼓励类行业。位于淮滨县产业集聚区轻纺工业园区内，生产工艺处于国内领先水平，符合集聚区项目准入条件。因此本项目建设符合淮滨县产业集聚区发展规划的要求。</w:t>
            </w:r>
          </w:p>
          <w:p w:rsidR="008B370C" w:rsidRDefault="008B370C" w:rsidP="008B370C">
            <w:pPr>
              <w:spacing w:line="440" w:lineRule="exact"/>
              <w:ind w:firstLineChars="200" w:firstLine="487"/>
              <w:rPr>
                <w:sz w:val="24"/>
                <w:szCs w:val="24"/>
              </w:rPr>
            </w:pPr>
            <w:r>
              <w:rPr>
                <w:rFonts w:hint="eastAsia"/>
                <w:sz w:val="24"/>
                <w:szCs w:val="24"/>
              </w:rPr>
              <w:t>（二）产业聚集区综合服务规划</w:t>
            </w:r>
          </w:p>
          <w:p w:rsidR="008B370C" w:rsidRDefault="008B370C" w:rsidP="008B370C">
            <w:pPr>
              <w:spacing w:line="440" w:lineRule="exact"/>
              <w:ind w:firstLineChars="200" w:firstLine="487"/>
              <w:rPr>
                <w:sz w:val="24"/>
                <w:szCs w:val="24"/>
              </w:rPr>
            </w:pPr>
            <w:r>
              <w:rPr>
                <w:rFonts w:hint="eastAsia"/>
                <w:sz w:val="24"/>
                <w:szCs w:val="24"/>
              </w:rPr>
              <w:t>（</w:t>
            </w:r>
            <w:r>
              <w:rPr>
                <w:rFonts w:hint="eastAsia"/>
                <w:sz w:val="24"/>
                <w:szCs w:val="24"/>
              </w:rPr>
              <w:t>1</w:t>
            </w:r>
            <w:r>
              <w:rPr>
                <w:rFonts w:hint="eastAsia"/>
                <w:sz w:val="24"/>
                <w:szCs w:val="24"/>
              </w:rPr>
              <w:t>）给水工程规划</w:t>
            </w:r>
            <w:r>
              <w:rPr>
                <w:rFonts w:hint="eastAsia"/>
                <w:sz w:val="24"/>
                <w:szCs w:val="24"/>
              </w:rPr>
              <w:t xml:space="preserve"> </w:t>
            </w:r>
          </w:p>
          <w:p w:rsidR="008B370C" w:rsidRDefault="008B370C" w:rsidP="008B370C">
            <w:pPr>
              <w:spacing w:line="440" w:lineRule="exact"/>
              <w:ind w:firstLineChars="200" w:firstLine="487"/>
              <w:rPr>
                <w:sz w:val="24"/>
                <w:szCs w:val="24"/>
              </w:rPr>
            </w:pPr>
            <w:r>
              <w:rPr>
                <w:sz w:val="24"/>
                <w:szCs w:val="24"/>
              </w:rPr>
              <w:t>产业集聚区规划用水量为</w:t>
            </w:r>
            <w:r>
              <w:rPr>
                <w:sz w:val="24"/>
                <w:szCs w:val="24"/>
              </w:rPr>
              <w:t>8.84</w:t>
            </w:r>
            <w:r>
              <w:rPr>
                <w:sz w:val="24"/>
                <w:szCs w:val="24"/>
              </w:rPr>
              <w:t>万</w:t>
            </w:r>
            <w:r>
              <w:rPr>
                <w:sz w:val="24"/>
                <w:szCs w:val="24"/>
              </w:rPr>
              <w:t>m³/d</w:t>
            </w:r>
            <w:r>
              <w:rPr>
                <w:sz w:val="24"/>
                <w:szCs w:val="24"/>
              </w:rPr>
              <w:t>。规划用地范围内用水由淮滨县水厂统一供给，现状水厂位于淮河大道南侧，乌龙大道西侧，占地面积</w:t>
            </w:r>
            <w:r>
              <w:rPr>
                <w:sz w:val="24"/>
                <w:szCs w:val="24"/>
              </w:rPr>
              <w:t>19668m²</w:t>
            </w:r>
            <w:r>
              <w:rPr>
                <w:sz w:val="24"/>
                <w:szCs w:val="24"/>
              </w:rPr>
              <w:t>，额定供水量</w:t>
            </w:r>
            <w:r>
              <w:rPr>
                <w:sz w:val="24"/>
                <w:szCs w:val="24"/>
              </w:rPr>
              <w:t>2</w:t>
            </w:r>
            <w:r>
              <w:rPr>
                <w:sz w:val="24"/>
                <w:szCs w:val="24"/>
              </w:rPr>
              <w:t>万</w:t>
            </w:r>
            <w:r>
              <w:rPr>
                <w:sz w:val="24"/>
                <w:szCs w:val="24"/>
              </w:rPr>
              <w:t>m³/d</w:t>
            </w:r>
            <w:r>
              <w:rPr>
                <w:sz w:val="24"/>
                <w:szCs w:val="24"/>
              </w:rPr>
              <w:t>，最高供水量</w:t>
            </w:r>
            <w:r>
              <w:rPr>
                <w:sz w:val="24"/>
                <w:szCs w:val="24"/>
              </w:rPr>
              <w:t>3</w:t>
            </w:r>
            <w:r>
              <w:rPr>
                <w:sz w:val="24"/>
                <w:szCs w:val="24"/>
              </w:rPr>
              <w:t>万</w:t>
            </w:r>
            <w:r>
              <w:rPr>
                <w:sz w:val="24"/>
                <w:szCs w:val="24"/>
              </w:rPr>
              <w:t>m³/d</w:t>
            </w:r>
            <w:r>
              <w:rPr>
                <w:sz w:val="24"/>
                <w:szCs w:val="24"/>
              </w:rPr>
              <w:t>。取水点位置在梓树村，群井取水，目前供水范围包括西城区，老城区，新城区，工业园区。基本能满足县城现状用水要求。</w:t>
            </w:r>
          </w:p>
          <w:p w:rsidR="008B370C" w:rsidRDefault="008B370C" w:rsidP="008B370C">
            <w:pPr>
              <w:spacing w:line="440" w:lineRule="exact"/>
              <w:ind w:firstLineChars="200" w:firstLine="487"/>
              <w:rPr>
                <w:sz w:val="24"/>
                <w:szCs w:val="24"/>
              </w:rPr>
            </w:pPr>
            <w:r>
              <w:rPr>
                <w:sz w:val="24"/>
                <w:szCs w:val="24"/>
              </w:rPr>
              <w:t>（</w:t>
            </w:r>
            <w:r>
              <w:rPr>
                <w:sz w:val="24"/>
                <w:szCs w:val="24"/>
              </w:rPr>
              <w:t>2</w:t>
            </w:r>
            <w:r>
              <w:rPr>
                <w:sz w:val="24"/>
                <w:szCs w:val="24"/>
              </w:rPr>
              <w:t>）排水工程规划</w:t>
            </w:r>
          </w:p>
          <w:p w:rsidR="008B370C" w:rsidRDefault="008B370C" w:rsidP="008B370C">
            <w:pPr>
              <w:spacing w:line="440" w:lineRule="exact"/>
              <w:ind w:firstLineChars="200" w:firstLine="487"/>
              <w:rPr>
                <w:sz w:val="24"/>
                <w:szCs w:val="24"/>
              </w:rPr>
            </w:pPr>
            <w:r>
              <w:rPr>
                <w:sz w:val="24"/>
                <w:szCs w:val="24"/>
              </w:rPr>
              <w:t>产业集聚区现状污水已纳入污水处理厂统一处理，由东环路地下污水管道往南接入污水处理厂。现状污水处理厂占地面积</w:t>
            </w:r>
            <w:r>
              <w:rPr>
                <w:sz w:val="24"/>
                <w:szCs w:val="24"/>
              </w:rPr>
              <w:t>2.9</w:t>
            </w:r>
            <w:r>
              <w:rPr>
                <w:sz w:val="24"/>
                <w:szCs w:val="24"/>
              </w:rPr>
              <w:t>公顷，设计规模</w:t>
            </w:r>
            <w:r>
              <w:rPr>
                <w:rFonts w:hint="eastAsia"/>
                <w:sz w:val="24"/>
                <w:szCs w:val="24"/>
              </w:rPr>
              <w:t>2</w:t>
            </w:r>
            <w:r>
              <w:rPr>
                <w:sz w:val="24"/>
                <w:szCs w:val="24"/>
              </w:rPr>
              <w:t>万</w:t>
            </w:r>
            <w:r>
              <w:rPr>
                <w:sz w:val="24"/>
                <w:szCs w:val="24"/>
              </w:rPr>
              <w:t>m³/d</w:t>
            </w:r>
            <w:r>
              <w:rPr>
                <w:sz w:val="24"/>
                <w:szCs w:val="24"/>
              </w:rPr>
              <w:t>。位于县城东湖南侧、淮河大堤北侧。</w:t>
            </w:r>
          </w:p>
          <w:p w:rsidR="008B370C" w:rsidRDefault="008B370C" w:rsidP="008B370C">
            <w:pPr>
              <w:spacing w:line="440" w:lineRule="exact"/>
              <w:ind w:firstLineChars="200" w:firstLine="487"/>
              <w:rPr>
                <w:sz w:val="24"/>
                <w:szCs w:val="24"/>
              </w:rPr>
            </w:pPr>
            <w:r>
              <w:rPr>
                <w:sz w:val="24"/>
                <w:szCs w:val="24"/>
              </w:rPr>
              <w:t>产业集聚区内规划污水量按用水量的</w:t>
            </w:r>
            <w:r>
              <w:rPr>
                <w:sz w:val="24"/>
                <w:szCs w:val="24"/>
              </w:rPr>
              <w:t>70%</w:t>
            </w:r>
            <w:r>
              <w:rPr>
                <w:sz w:val="24"/>
                <w:szCs w:val="24"/>
              </w:rPr>
              <w:t>进行估算，日污水量为</w:t>
            </w:r>
            <w:r>
              <w:rPr>
                <w:sz w:val="24"/>
                <w:szCs w:val="24"/>
              </w:rPr>
              <w:t>3.81</w:t>
            </w:r>
            <w:r>
              <w:rPr>
                <w:sz w:val="24"/>
                <w:szCs w:val="24"/>
              </w:rPr>
              <w:t>万</w:t>
            </w:r>
            <w:r>
              <w:rPr>
                <w:sz w:val="24"/>
                <w:szCs w:val="24"/>
              </w:rPr>
              <w:t>m³/d</w:t>
            </w:r>
            <w:r>
              <w:rPr>
                <w:sz w:val="24"/>
                <w:szCs w:val="24"/>
              </w:rPr>
              <w:t>。本次规划用地范围内污水干管沿道路平行铺设，统一收集到附近的污水处理厂进行处理。</w:t>
            </w:r>
          </w:p>
          <w:p w:rsidR="008B370C" w:rsidRDefault="008B370C" w:rsidP="008B370C">
            <w:pPr>
              <w:spacing w:line="440" w:lineRule="exact"/>
              <w:ind w:firstLineChars="200" w:firstLine="487"/>
              <w:rPr>
                <w:sz w:val="24"/>
                <w:szCs w:val="24"/>
              </w:rPr>
            </w:pPr>
            <w:r>
              <w:rPr>
                <w:sz w:val="24"/>
                <w:szCs w:val="24"/>
              </w:rPr>
              <w:t>污水处理：产业集聚内工业废水须经自行处理达标后，方可排入产业集聚区下水道，以重力管纳入产业集聚区污水管道系统，分别送污水处理厂进行处理。其中，淮河大道以北地块污水纳入</w:t>
            </w:r>
            <w:r>
              <w:rPr>
                <w:rFonts w:hint="eastAsia"/>
                <w:sz w:val="24"/>
                <w:szCs w:val="24"/>
              </w:rPr>
              <w:t>淮滨县</w:t>
            </w:r>
            <w:r>
              <w:rPr>
                <w:sz w:val="24"/>
                <w:szCs w:val="24"/>
              </w:rPr>
              <w:t>第二污水处理厂处理；淮河大道以南地块污水纳入</w:t>
            </w:r>
            <w:r>
              <w:rPr>
                <w:rFonts w:hint="eastAsia"/>
                <w:sz w:val="24"/>
                <w:szCs w:val="24"/>
              </w:rPr>
              <w:t>碧波</w:t>
            </w:r>
            <w:r>
              <w:rPr>
                <w:sz w:val="24"/>
                <w:szCs w:val="24"/>
              </w:rPr>
              <w:t>污水处理厂处理。</w:t>
            </w:r>
          </w:p>
          <w:p w:rsidR="008B370C" w:rsidRDefault="008B370C" w:rsidP="008B370C">
            <w:pPr>
              <w:spacing w:line="460" w:lineRule="exact"/>
              <w:ind w:firstLineChars="200" w:firstLine="487"/>
              <w:rPr>
                <w:sz w:val="24"/>
                <w:szCs w:val="24"/>
              </w:rPr>
            </w:pPr>
            <w:r>
              <w:rPr>
                <w:rFonts w:hint="eastAsia"/>
                <w:sz w:val="24"/>
                <w:szCs w:val="24"/>
              </w:rPr>
              <w:lastRenderedPageBreak/>
              <w:t>（</w:t>
            </w:r>
            <w:r>
              <w:rPr>
                <w:rFonts w:hint="eastAsia"/>
                <w:sz w:val="24"/>
                <w:szCs w:val="24"/>
              </w:rPr>
              <w:t>3</w:t>
            </w:r>
            <w:r>
              <w:rPr>
                <w:rFonts w:hint="eastAsia"/>
                <w:sz w:val="24"/>
                <w:szCs w:val="24"/>
              </w:rPr>
              <w:t>）电力规划</w:t>
            </w:r>
          </w:p>
          <w:p w:rsidR="008B370C" w:rsidRDefault="008B370C" w:rsidP="008B370C">
            <w:pPr>
              <w:spacing w:line="440" w:lineRule="exact"/>
              <w:ind w:firstLineChars="200" w:firstLine="487"/>
              <w:rPr>
                <w:sz w:val="24"/>
                <w:szCs w:val="24"/>
              </w:rPr>
            </w:pPr>
            <w:r>
              <w:rPr>
                <w:sz w:val="24"/>
                <w:szCs w:val="24"/>
              </w:rPr>
              <w:t>园区电力负荷为</w:t>
            </w:r>
            <w:r>
              <w:rPr>
                <w:sz w:val="24"/>
                <w:szCs w:val="24"/>
              </w:rPr>
              <w:t>9.48</w:t>
            </w:r>
            <w:r>
              <w:rPr>
                <w:sz w:val="24"/>
                <w:szCs w:val="24"/>
              </w:rPr>
              <w:t>万</w:t>
            </w:r>
            <w:r>
              <w:rPr>
                <w:sz w:val="24"/>
                <w:szCs w:val="24"/>
              </w:rPr>
              <w:t>KVA</w:t>
            </w:r>
            <w:r>
              <w:rPr>
                <w:sz w:val="24"/>
                <w:szCs w:val="24"/>
              </w:rPr>
              <w:t>，规划</w:t>
            </w:r>
            <w:r>
              <w:rPr>
                <w:sz w:val="24"/>
                <w:szCs w:val="24"/>
              </w:rPr>
              <w:t>35KV</w:t>
            </w:r>
            <w:r>
              <w:rPr>
                <w:sz w:val="24"/>
                <w:szCs w:val="24"/>
              </w:rPr>
              <w:t>电力线进入本产业集聚区，在负荷密集区设置两处</w:t>
            </w:r>
            <w:r>
              <w:rPr>
                <w:sz w:val="24"/>
                <w:szCs w:val="24"/>
              </w:rPr>
              <w:t>35KV</w:t>
            </w:r>
            <w:r>
              <w:rPr>
                <w:sz w:val="24"/>
                <w:szCs w:val="24"/>
              </w:rPr>
              <w:t>变电所，按需布置</w:t>
            </w:r>
            <w:r>
              <w:rPr>
                <w:sz w:val="24"/>
                <w:szCs w:val="24"/>
              </w:rPr>
              <w:t>l0</w:t>
            </w:r>
            <w:r>
              <w:rPr>
                <w:rFonts w:hint="eastAsia"/>
                <w:sz w:val="24"/>
                <w:szCs w:val="24"/>
              </w:rPr>
              <w:t>K</w:t>
            </w:r>
            <w:r>
              <w:rPr>
                <w:sz w:val="24"/>
                <w:szCs w:val="24"/>
              </w:rPr>
              <w:t>V</w:t>
            </w:r>
            <w:r>
              <w:rPr>
                <w:sz w:val="24"/>
                <w:szCs w:val="24"/>
              </w:rPr>
              <w:t>出线或环网。</w:t>
            </w:r>
          </w:p>
          <w:p w:rsidR="008B370C" w:rsidRDefault="008B370C" w:rsidP="008B370C">
            <w:pPr>
              <w:spacing w:line="440" w:lineRule="exact"/>
              <w:ind w:firstLineChars="200" w:firstLine="487"/>
              <w:rPr>
                <w:sz w:val="24"/>
                <w:szCs w:val="24"/>
              </w:rPr>
            </w:pPr>
            <w:r>
              <w:rPr>
                <w:rFonts w:hint="eastAsia"/>
                <w:sz w:val="24"/>
                <w:szCs w:val="24"/>
              </w:rPr>
              <w:t>（</w:t>
            </w:r>
            <w:r>
              <w:rPr>
                <w:rFonts w:hint="eastAsia"/>
                <w:sz w:val="24"/>
                <w:szCs w:val="24"/>
              </w:rPr>
              <w:t>4</w:t>
            </w:r>
            <w:r>
              <w:rPr>
                <w:rFonts w:hint="eastAsia"/>
                <w:sz w:val="24"/>
                <w:szCs w:val="24"/>
              </w:rPr>
              <w:t>）环境卫生规划</w:t>
            </w:r>
          </w:p>
          <w:p w:rsidR="008B370C" w:rsidRDefault="008B370C" w:rsidP="008B370C">
            <w:pPr>
              <w:spacing w:line="440" w:lineRule="exact"/>
              <w:ind w:firstLineChars="200" w:firstLine="487"/>
              <w:rPr>
                <w:sz w:val="24"/>
                <w:szCs w:val="24"/>
              </w:rPr>
            </w:pPr>
            <w:r>
              <w:rPr>
                <w:rFonts w:hint="eastAsia"/>
                <w:sz w:val="24"/>
                <w:szCs w:val="24"/>
              </w:rPr>
              <w:t>产业集聚区垃圾纳入淮滨县统一考虑，生活和一般工业固废由垃圾收集车统一运至位于东环路西侧，太平路北侧的垃圾处理场进行卫生填埋。</w:t>
            </w:r>
          </w:p>
          <w:p w:rsidR="008B370C" w:rsidRDefault="008B370C" w:rsidP="008B370C">
            <w:pPr>
              <w:spacing w:line="440" w:lineRule="exact"/>
              <w:ind w:firstLineChars="200" w:firstLine="488"/>
              <w:rPr>
                <w:rFonts w:eastAsia="黑体" w:hAnsi="黑体"/>
                <w:b/>
                <w:sz w:val="24"/>
              </w:rPr>
            </w:pPr>
            <w:r>
              <w:rPr>
                <w:rFonts w:eastAsia="黑体" w:hAnsi="黑体" w:hint="eastAsia"/>
                <w:b/>
                <w:sz w:val="24"/>
              </w:rPr>
              <w:t>11</w:t>
            </w:r>
            <w:r>
              <w:rPr>
                <w:rFonts w:eastAsia="黑体" w:hAnsi="黑体" w:hint="eastAsia"/>
                <w:b/>
                <w:sz w:val="24"/>
              </w:rPr>
              <w:t>、城市公共基础设施建设现状</w:t>
            </w:r>
          </w:p>
          <w:p w:rsidR="008B370C" w:rsidRDefault="008B370C" w:rsidP="008B370C">
            <w:pPr>
              <w:spacing w:line="460" w:lineRule="exact"/>
              <w:ind w:firstLineChars="200" w:firstLine="488"/>
              <w:rPr>
                <w:rFonts w:ascii="宋体" w:hAnsi="宋体"/>
                <w:b/>
                <w:sz w:val="24"/>
                <w:szCs w:val="24"/>
              </w:rPr>
            </w:pPr>
            <w:r>
              <w:rPr>
                <w:rFonts w:ascii="宋体" w:hAnsi="宋体" w:hint="eastAsia"/>
                <w:b/>
                <w:sz w:val="24"/>
                <w:szCs w:val="24"/>
              </w:rPr>
              <w:t>（1）</w:t>
            </w:r>
            <w:r>
              <w:rPr>
                <w:rFonts w:ascii="宋体" w:hAnsi="宋体"/>
                <w:b/>
                <w:sz w:val="24"/>
                <w:szCs w:val="24"/>
              </w:rPr>
              <w:t>淮滨县污水处理厂</w:t>
            </w:r>
          </w:p>
          <w:p w:rsidR="008B370C" w:rsidRDefault="005C4836" w:rsidP="008B370C">
            <w:pPr>
              <w:spacing w:line="480" w:lineRule="exact"/>
              <w:ind w:firstLineChars="200" w:firstLine="488"/>
              <w:rPr>
                <w:b/>
                <w:sz w:val="24"/>
                <w:szCs w:val="24"/>
              </w:rPr>
            </w:pPr>
            <w:r>
              <w:rPr>
                <w:rFonts w:hint="eastAsia"/>
                <w:b/>
                <w:sz w:val="24"/>
                <w:szCs w:val="24"/>
              </w:rPr>
              <w:fldChar w:fldCharType="begin"/>
            </w:r>
            <w:r w:rsidR="008B370C">
              <w:rPr>
                <w:rFonts w:hint="eastAsia"/>
                <w:b/>
                <w:sz w:val="24"/>
                <w:szCs w:val="24"/>
              </w:rPr>
              <w:instrText xml:space="preserve"> = 1 \* GB3 \* MERGEFORMAT </w:instrText>
            </w:r>
            <w:r>
              <w:rPr>
                <w:rFonts w:hint="eastAsia"/>
                <w:b/>
                <w:sz w:val="24"/>
                <w:szCs w:val="24"/>
              </w:rPr>
              <w:fldChar w:fldCharType="separate"/>
            </w:r>
            <w:r w:rsidR="008B370C">
              <w:rPr>
                <w:rFonts w:hint="eastAsia"/>
                <w:b/>
                <w:sz w:val="24"/>
                <w:szCs w:val="24"/>
              </w:rPr>
              <w:t>①</w:t>
            </w:r>
            <w:r>
              <w:rPr>
                <w:rFonts w:hint="eastAsia"/>
                <w:b/>
                <w:sz w:val="24"/>
                <w:szCs w:val="24"/>
              </w:rPr>
              <w:fldChar w:fldCharType="end"/>
            </w:r>
            <w:r w:rsidR="008B370C">
              <w:rPr>
                <w:rFonts w:hint="eastAsia"/>
                <w:b/>
                <w:sz w:val="24"/>
                <w:szCs w:val="24"/>
              </w:rPr>
              <w:t>淮滨县碧波污水处理厂</w:t>
            </w:r>
          </w:p>
          <w:p w:rsidR="008B370C" w:rsidRDefault="008B370C" w:rsidP="008B370C">
            <w:pPr>
              <w:spacing w:line="440" w:lineRule="exact"/>
              <w:ind w:firstLineChars="197" w:firstLine="464"/>
              <w:jc w:val="left"/>
              <w:rPr>
                <w:rFonts w:hAnsi="宋体"/>
                <w:spacing w:val="-4"/>
                <w:sz w:val="24"/>
              </w:rPr>
            </w:pPr>
            <w:r>
              <w:rPr>
                <w:rFonts w:hAnsi="宋体" w:hint="eastAsia"/>
                <w:spacing w:val="-4"/>
                <w:sz w:val="24"/>
              </w:rPr>
              <w:t>淮滨县碧波污水处理厂前身是淮滨县污水处理厂</w:t>
            </w:r>
            <w:r>
              <w:rPr>
                <w:rFonts w:hint="eastAsia"/>
                <w:sz w:val="24"/>
              </w:rPr>
              <w:t>，</w:t>
            </w:r>
            <w:r>
              <w:rPr>
                <w:rFonts w:hAnsi="宋体" w:hint="eastAsia"/>
                <w:spacing w:val="-4"/>
                <w:sz w:val="24"/>
              </w:rPr>
              <w:t>也是城市规划中的第一污水处理厂，</w:t>
            </w:r>
            <w:r>
              <w:rPr>
                <w:rFonts w:hAnsi="宋体"/>
                <w:spacing w:val="-4"/>
                <w:sz w:val="24"/>
              </w:rPr>
              <w:t>总规模按城市规划为</w:t>
            </w:r>
            <w:r>
              <w:rPr>
                <w:spacing w:val="-4"/>
                <w:sz w:val="24"/>
              </w:rPr>
              <w:t>7.5</w:t>
            </w:r>
            <w:r>
              <w:rPr>
                <w:rFonts w:hAnsi="宋体"/>
                <w:spacing w:val="-4"/>
                <w:sz w:val="24"/>
              </w:rPr>
              <w:t>万</w:t>
            </w:r>
            <w:r>
              <w:rPr>
                <w:rFonts w:hAnsi="宋体" w:hint="eastAsia"/>
                <w:spacing w:val="-4"/>
                <w:sz w:val="24"/>
              </w:rPr>
              <w:t>m</w:t>
            </w:r>
            <w:r>
              <w:rPr>
                <w:rFonts w:hAnsi="宋体" w:hint="eastAsia"/>
                <w:spacing w:val="-4"/>
                <w:sz w:val="24"/>
                <w:vertAlign w:val="superscript"/>
              </w:rPr>
              <w:t>3</w:t>
            </w:r>
            <w:r>
              <w:rPr>
                <w:rFonts w:hAnsi="宋体" w:hint="eastAsia"/>
                <w:spacing w:val="-4"/>
                <w:sz w:val="24"/>
              </w:rPr>
              <w:t>/d</w:t>
            </w:r>
            <w:r>
              <w:rPr>
                <w:rFonts w:hAnsi="宋体"/>
                <w:spacing w:val="-4"/>
                <w:sz w:val="24"/>
              </w:rPr>
              <w:t>，分期建设。</w:t>
            </w:r>
            <w:r>
              <w:rPr>
                <w:spacing w:val="-4"/>
                <w:sz w:val="24"/>
              </w:rPr>
              <w:t>2006</w:t>
            </w:r>
            <w:r>
              <w:rPr>
                <w:rFonts w:hAnsi="宋体"/>
                <w:spacing w:val="-4"/>
                <w:sz w:val="24"/>
              </w:rPr>
              <w:t>年开始一期工程建设，设计规模</w:t>
            </w:r>
            <w:r>
              <w:rPr>
                <w:spacing w:val="-4"/>
                <w:sz w:val="24"/>
              </w:rPr>
              <w:t>2.0</w:t>
            </w:r>
            <w:r>
              <w:rPr>
                <w:rFonts w:hAnsi="宋体"/>
                <w:spacing w:val="-4"/>
                <w:sz w:val="24"/>
              </w:rPr>
              <w:t>万</w:t>
            </w:r>
            <w:r>
              <w:rPr>
                <w:rFonts w:hAnsi="宋体" w:hint="eastAsia"/>
                <w:spacing w:val="-4"/>
                <w:sz w:val="24"/>
              </w:rPr>
              <w:t>m</w:t>
            </w:r>
            <w:r>
              <w:rPr>
                <w:rFonts w:hAnsi="宋体" w:hint="eastAsia"/>
                <w:spacing w:val="-4"/>
                <w:sz w:val="24"/>
                <w:vertAlign w:val="superscript"/>
              </w:rPr>
              <w:t>3</w:t>
            </w:r>
            <w:r>
              <w:rPr>
                <w:rFonts w:hAnsi="宋体" w:hint="eastAsia"/>
                <w:spacing w:val="-4"/>
                <w:sz w:val="24"/>
              </w:rPr>
              <w:t>/d</w:t>
            </w:r>
            <w:r>
              <w:rPr>
                <w:rFonts w:hAnsi="宋体"/>
                <w:spacing w:val="-4"/>
                <w:sz w:val="24"/>
              </w:rPr>
              <w:t>，污水收集率按</w:t>
            </w:r>
            <w:r>
              <w:rPr>
                <w:spacing w:val="-4"/>
                <w:sz w:val="24"/>
              </w:rPr>
              <w:t>70%</w:t>
            </w:r>
            <w:r>
              <w:rPr>
                <w:rFonts w:hAnsi="宋体"/>
                <w:spacing w:val="-4"/>
                <w:sz w:val="24"/>
              </w:rPr>
              <w:t>，选用处理工艺为奥贝尔氧化沟，选址位于淮滨县城东湖南岸城、淮河大堤内关镇桂花村南园村民组，占地</w:t>
            </w:r>
            <w:r>
              <w:rPr>
                <w:spacing w:val="-4"/>
                <w:sz w:val="24"/>
              </w:rPr>
              <w:t>43</w:t>
            </w:r>
            <w:r>
              <w:rPr>
                <w:rFonts w:hAnsi="宋体"/>
                <w:spacing w:val="-4"/>
                <w:sz w:val="24"/>
              </w:rPr>
              <w:t>亩，设计单位为无锡市政设计研究院，分</w:t>
            </w:r>
            <w:r>
              <w:rPr>
                <w:spacing w:val="-4"/>
                <w:sz w:val="24"/>
              </w:rPr>
              <w:t>1.0</w:t>
            </w:r>
            <w:r>
              <w:rPr>
                <w:rFonts w:hAnsi="宋体"/>
                <w:spacing w:val="-4"/>
                <w:sz w:val="24"/>
              </w:rPr>
              <w:t>万</w:t>
            </w:r>
            <w:r>
              <w:rPr>
                <w:rFonts w:hAnsi="宋体" w:hint="eastAsia"/>
                <w:spacing w:val="-4"/>
                <w:sz w:val="24"/>
              </w:rPr>
              <w:t>m</w:t>
            </w:r>
            <w:r>
              <w:rPr>
                <w:rFonts w:hAnsi="宋体" w:hint="eastAsia"/>
                <w:spacing w:val="-4"/>
                <w:sz w:val="24"/>
                <w:vertAlign w:val="superscript"/>
              </w:rPr>
              <w:t>3</w:t>
            </w:r>
            <w:r>
              <w:rPr>
                <w:rFonts w:hAnsi="宋体" w:hint="eastAsia"/>
                <w:spacing w:val="-4"/>
                <w:sz w:val="24"/>
              </w:rPr>
              <w:t>/d</w:t>
            </w:r>
            <w:r>
              <w:rPr>
                <w:spacing w:val="-4"/>
                <w:sz w:val="24"/>
              </w:rPr>
              <w:t>×2</w:t>
            </w:r>
            <w:r>
              <w:rPr>
                <w:rFonts w:hAnsi="宋体"/>
                <w:spacing w:val="-4"/>
                <w:sz w:val="24"/>
              </w:rPr>
              <w:t>两条生产线建设。工程于</w:t>
            </w:r>
            <w:r>
              <w:rPr>
                <w:spacing w:val="-4"/>
                <w:sz w:val="24"/>
              </w:rPr>
              <w:t>2007</w:t>
            </w:r>
            <w:r>
              <w:rPr>
                <w:rFonts w:hAnsi="宋体"/>
                <w:spacing w:val="-4"/>
                <w:sz w:val="24"/>
              </w:rPr>
              <w:t>年下半年建成投入试运行，</w:t>
            </w:r>
            <w:r>
              <w:rPr>
                <w:spacing w:val="-4"/>
                <w:sz w:val="24"/>
              </w:rPr>
              <w:t>2008</w:t>
            </w:r>
            <w:r>
              <w:rPr>
                <w:rFonts w:hAnsi="宋体"/>
                <w:spacing w:val="-4"/>
                <w:sz w:val="24"/>
              </w:rPr>
              <w:t>年</w:t>
            </w:r>
            <w:r>
              <w:rPr>
                <w:spacing w:val="-4"/>
                <w:sz w:val="24"/>
              </w:rPr>
              <w:t>8</w:t>
            </w:r>
            <w:r>
              <w:rPr>
                <w:rFonts w:hAnsi="宋体"/>
                <w:spacing w:val="-4"/>
                <w:sz w:val="24"/>
              </w:rPr>
              <w:t>月通过环保验收（信环审［</w:t>
            </w:r>
            <w:r>
              <w:rPr>
                <w:spacing w:val="-4"/>
                <w:sz w:val="24"/>
              </w:rPr>
              <w:t>2008</w:t>
            </w:r>
            <w:r>
              <w:rPr>
                <w:rFonts w:hAnsi="宋体"/>
                <w:spacing w:val="-4"/>
                <w:sz w:val="24"/>
              </w:rPr>
              <w:t>］</w:t>
            </w:r>
            <w:r>
              <w:rPr>
                <w:spacing w:val="-4"/>
                <w:sz w:val="24"/>
              </w:rPr>
              <w:t>147</w:t>
            </w:r>
            <w:r>
              <w:rPr>
                <w:rFonts w:hAnsi="宋体"/>
                <w:spacing w:val="-4"/>
                <w:sz w:val="24"/>
              </w:rPr>
              <w:t>号），</w:t>
            </w:r>
            <w:r>
              <w:rPr>
                <w:rFonts w:hAnsi="宋体" w:hint="eastAsia"/>
                <w:spacing w:val="-4"/>
                <w:sz w:val="24"/>
              </w:rPr>
              <w:t>外排废水</w:t>
            </w:r>
            <w:r>
              <w:rPr>
                <w:rFonts w:hAnsi="宋体"/>
                <w:spacing w:val="-4"/>
                <w:sz w:val="24"/>
              </w:rPr>
              <w:t>执行《城镇污水处理厂污染物排放标准（</w:t>
            </w:r>
            <w:r>
              <w:rPr>
                <w:spacing w:val="-4"/>
                <w:sz w:val="24"/>
              </w:rPr>
              <w:t>GB18918-2002</w:t>
            </w:r>
            <w:r>
              <w:rPr>
                <w:rFonts w:hAnsi="宋体"/>
                <w:spacing w:val="-4"/>
                <w:sz w:val="24"/>
              </w:rPr>
              <w:t>）》一级</w:t>
            </w:r>
            <w:r>
              <w:rPr>
                <w:spacing w:val="-4"/>
                <w:sz w:val="24"/>
              </w:rPr>
              <w:t>B</w:t>
            </w:r>
            <w:r>
              <w:rPr>
                <w:rFonts w:hAnsi="宋体"/>
                <w:spacing w:val="-4"/>
                <w:sz w:val="24"/>
              </w:rPr>
              <w:t>标准</w:t>
            </w:r>
            <w:r>
              <w:rPr>
                <w:rFonts w:hAnsi="宋体" w:hint="eastAsia"/>
                <w:spacing w:val="-4"/>
                <w:sz w:val="24"/>
              </w:rPr>
              <w:t>，</w:t>
            </w:r>
            <w:r>
              <w:rPr>
                <w:sz w:val="24"/>
              </w:rPr>
              <w:t>污泥采用浓缩脱水后进行卫生填埋处理。</w:t>
            </w:r>
          </w:p>
          <w:p w:rsidR="008B370C" w:rsidRDefault="008B370C">
            <w:pPr>
              <w:spacing w:line="440" w:lineRule="exact"/>
              <w:ind w:firstLine="482"/>
              <w:rPr>
                <w:rFonts w:hAnsi="宋体"/>
                <w:spacing w:val="-4"/>
                <w:sz w:val="24"/>
              </w:rPr>
            </w:pPr>
            <w:r>
              <w:rPr>
                <w:rFonts w:hAnsi="宋体" w:hint="eastAsia"/>
                <w:spacing w:val="-4"/>
                <w:sz w:val="24"/>
              </w:rPr>
              <w:t>目前，淮滨碧波污水处理厂进水量已达到</w:t>
            </w:r>
            <w:r>
              <w:rPr>
                <w:rFonts w:hAnsi="宋体" w:hint="eastAsia"/>
                <w:spacing w:val="-4"/>
                <w:sz w:val="24"/>
              </w:rPr>
              <w:t>1.7</w:t>
            </w:r>
            <w:r>
              <w:rPr>
                <w:rFonts w:hAnsi="宋体" w:hint="eastAsia"/>
                <w:spacing w:val="-4"/>
                <w:sz w:val="24"/>
              </w:rPr>
              <w:t>～</w:t>
            </w:r>
            <w:r>
              <w:rPr>
                <w:rFonts w:hAnsi="宋体" w:hint="eastAsia"/>
                <w:spacing w:val="-4"/>
                <w:sz w:val="24"/>
              </w:rPr>
              <w:t>1.89</w:t>
            </w:r>
            <w:r>
              <w:rPr>
                <w:rFonts w:hAnsi="宋体" w:hint="eastAsia"/>
                <w:spacing w:val="-4"/>
                <w:sz w:val="24"/>
              </w:rPr>
              <w:t>万</w:t>
            </w:r>
            <w:r>
              <w:rPr>
                <w:rFonts w:hAnsi="宋体" w:hint="eastAsia"/>
                <w:spacing w:val="-4"/>
                <w:sz w:val="24"/>
              </w:rPr>
              <w:t>m</w:t>
            </w:r>
            <w:r>
              <w:rPr>
                <w:rFonts w:hAnsi="宋体" w:hint="eastAsia"/>
                <w:spacing w:val="-4"/>
                <w:sz w:val="24"/>
                <w:vertAlign w:val="superscript"/>
              </w:rPr>
              <w:t>3</w:t>
            </w:r>
            <w:r>
              <w:rPr>
                <w:rFonts w:hAnsi="宋体" w:hint="eastAsia"/>
                <w:spacing w:val="-4"/>
                <w:sz w:val="24"/>
              </w:rPr>
              <w:t>/d</w:t>
            </w:r>
            <w:r>
              <w:rPr>
                <w:rFonts w:hAnsi="宋体" w:hint="eastAsia"/>
                <w:spacing w:val="-4"/>
                <w:sz w:val="24"/>
              </w:rPr>
              <w:t>，基本满负荷运行，</w:t>
            </w:r>
            <w:r>
              <w:rPr>
                <w:rFonts w:hAnsi="宋体" w:hint="eastAsia"/>
                <w:spacing w:val="-4"/>
                <w:sz w:val="24"/>
              </w:rPr>
              <w:t>2014</w:t>
            </w:r>
            <w:r>
              <w:rPr>
                <w:rFonts w:hAnsi="宋体" w:hint="eastAsia"/>
                <w:spacing w:val="-4"/>
                <w:sz w:val="24"/>
              </w:rPr>
              <w:t>年</w:t>
            </w:r>
            <w:r>
              <w:rPr>
                <w:rFonts w:hAnsi="宋体" w:hint="eastAsia"/>
                <w:spacing w:val="-4"/>
                <w:sz w:val="24"/>
              </w:rPr>
              <w:t>5</w:t>
            </w:r>
            <w:r>
              <w:rPr>
                <w:rFonts w:hAnsi="宋体" w:hint="eastAsia"/>
                <w:spacing w:val="-4"/>
                <w:sz w:val="24"/>
              </w:rPr>
              <w:t>月根据《关于进一步做好污水处理厂污染减排工作的通知》（豫环文</w:t>
            </w:r>
            <w:r>
              <w:rPr>
                <w:rFonts w:hAnsi="宋体" w:hint="eastAsia"/>
                <w:spacing w:val="-4"/>
                <w:sz w:val="24"/>
              </w:rPr>
              <w:t>[2011]229</w:t>
            </w:r>
            <w:r>
              <w:rPr>
                <w:rFonts w:hAnsi="宋体" w:hint="eastAsia"/>
                <w:spacing w:val="-4"/>
                <w:sz w:val="24"/>
              </w:rPr>
              <w:t>号）文件要求，淮滨碧波污水处理厂启动升级改造项目，保持污水处理厂处理规模达</w:t>
            </w:r>
            <w:r>
              <w:rPr>
                <w:rFonts w:hAnsi="宋体" w:hint="eastAsia"/>
                <w:spacing w:val="-4"/>
                <w:sz w:val="24"/>
              </w:rPr>
              <w:t>2</w:t>
            </w:r>
            <w:r>
              <w:rPr>
                <w:rFonts w:hAnsi="宋体" w:hint="eastAsia"/>
                <w:spacing w:val="-4"/>
                <w:sz w:val="24"/>
              </w:rPr>
              <w:t>万</w:t>
            </w:r>
            <w:r>
              <w:rPr>
                <w:rFonts w:hAnsi="宋体" w:hint="eastAsia"/>
                <w:spacing w:val="-4"/>
                <w:sz w:val="24"/>
              </w:rPr>
              <w:t>m</w:t>
            </w:r>
            <w:r>
              <w:rPr>
                <w:rFonts w:hAnsi="宋体" w:hint="eastAsia"/>
                <w:spacing w:val="-4"/>
                <w:sz w:val="24"/>
                <w:vertAlign w:val="superscript"/>
              </w:rPr>
              <w:t>3</w:t>
            </w:r>
            <w:r>
              <w:rPr>
                <w:rFonts w:hAnsi="宋体" w:hint="eastAsia"/>
                <w:spacing w:val="-4"/>
                <w:sz w:val="24"/>
              </w:rPr>
              <w:t>/d</w:t>
            </w:r>
            <w:r>
              <w:rPr>
                <w:rFonts w:hAnsi="宋体" w:hint="eastAsia"/>
                <w:spacing w:val="-4"/>
                <w:sz w:val="24"/>
              </w:rPr>
              <w:t>不变，升级改造工程工艺采用“反硝化生物滤池</w:t>
            </w:r>
            <w:r>
              <w:rPr>
                <w:rFonts w:hAnsi="宋体" w:hint="eastAsia"/>
                <w:spacing w:val="-4"/>
                <w:sz w:val="24"/>
              </w:rPr>
              <w:t>+</w:t>
            </w:r>
            <w:r>
              <w:rPr>
                <w:rFonts w:hAnsi="宋体" w:hint="eastAsia"/>
                <w:spacing w:val="-4"/>
                <w:sz w:val="24"/>
              </w:rPr>
              <w:t>混合反应池</w:t>
            </w:r>
            <w:r>
              <w:rPr>
                <w:rFonts w:hAnsi="宋体" w:hint="eastAsia"/>
                <w:spacing w:val="-4"/>
                <w:sz w:val="24"/>
              </w:rPr>
              <w:t>+</w:t>
            </w:r>
            <w:r>
              <w:rPr>
                <w:rFonts w:hAnsi="宋体" w:hint="eastAsia"/>
                <w:spacing w:val="-4"/>
                <w:sz w:val="24"/>
              </w:rPr>
              <w:t>转鼓式微过滤器”工艺，改造后出水水质达到《城镇污水处理厂污染物排放标准》（</w:t>
            </w:r>
            <w:r>
              <w:rPr>
                <w:rFonts w:hAnsi="宋体" w:hint="eastAsia"/>
                <w:spacing w:val="-4"/>
                <w:sz w:val="24"/>
              </w:rPr>
              <w:t>GB18918-2002</w:t>
            </w:r>
            <w:r>
              <w:rPr>
                <w:rFonts w:hAnsi="宋体" w:hint="eastAsia"/>
                <w:spacing w:val="-4"/>
                <w:sz w:val="24"/>
              </w:rPr>
              <w:t>）中一级</w:t>
            </w:r>
            <w:r>
              <w:rPr>
                <w:rFonts w:hAnsi="宋体" w:hint="eastAsia"/>
                <w:spacing w:val="-4"/>
                <w:sz w:val="24"/>
              </w:rPr>
              <w:t>A</w:t>
            </w:r>
            <w:r>
              <w:rPr>
                <w:rFonts w:hAnsi="宋体" w:hint="eastAsia"/>
                <w:spacing w:val="-4"/>
                <w:sz w:val="24"/>
              </w:rPr>
              <w:t>排放标准。该项目环评文件于</w:t>
            </w:r>
            <w:r>
              <w:rPr>
                <w:rFonts w:hAnsi="宋体" w:hint="eastAsia"/>
                <w:spacing w:val="-4"/>
                <w:sz w:val="24"/>
              </w:rPr>
              <w:t>2014</w:t>
            </w:r>
            <w:r>
              <w:rPr>
                <w:rFonts w:hAnsi="宋体" w:hint="eastAsia"/>
                <w:spacing w:val="-4"/>
                <w:sz w:val="24"/>
              </w:rPr>
              <w:t>年</w:t>
            </w:r>
            <w:r>
              <w:rPr>
                <w:rFonts w:hAnsi="宋体" w:hint="eastAsia"/>
                <w:spacing w:val="-4"/>
                <w:sz w:val="24"/>
              </w:rPr>
              <w:t>7</w:t>
            </w:r>
            <w:r>
              <w:rPr>
                <w:rFonts w:hAnsi="宋体" w:hint="eastAsia"/>
                <w:spacing w:val="-4"/>
                <w:sz w:val="24"/>
              </w:rPr>
              <w:t>月得到信阳市环保局批复。</w:t>
            </w:r>
          </w:p>
          <w:p w:rsidR="008B370C" w:rsidRDefault="008B370C" w:rsidP="008B370C">
            <w:pPr>
              <w:spacing w:line="460" w:lineRule="exact"/>
              <w:ind w:firstLineChars="200" w:firstLine="479"/>
              <w:rPr>
                <w:sz w:val="24"/>
              </w:rPr>
            </w:pPr>
            <w:r>
              <w:rPr>
                <w:rFonts w:hAnsi="宋体" w:hint="eastAsia"/>
                <w:spacing w:val="-2"/>
                <w:sz w:val="24"/>
              </w:rPr>
              <w:t>淮滨县碧波污水处理厂现运工程处理规模为</w:t>
            </w:r>
            <w:r>
              <w:rPr>
                <w:spacing w:val="-2"/>
                <w:sz w:val="24"/>
              </w:rPr>
              <w:t>2.0</w:t>
            </w:r>
            <w:r>
              <w:rPr>
                <w:rFonts w:hAnsi="宋体"/>
                <w:spacing w:val="-2"/>
                <w:sz w:val="24"/>
              </w:rPr>
              <w:t>万</w:t>
            </w:r>
            <w:r>
              <w:rPr>
                <w:spacing w:val="-2"/>
                <w:sz w:val="24"/>
              </w:rPr>
              <w:t>m</w:t>
            </w:r>
            <w:r>
              <w:rPr>
                <w:spacing w:val="-2"/>
                <w:sz w:val="24"/>
                <w:vertAlign w:val="superscript"/>
              </w:rPr>
              <w:t>3</w:t>
            </w:r>
            <w:r>
              <w:rPr>
                <w:spacing w:val="-2"/>
                <w:sz w:val="24"/>
              </w:rPr>
              <w:t>/d</w:t>
            </w:r>
            <w:r>
              <w:rPr>
                <w:rFonts w:hAnsi="宋体"/>
                <w:spacing w:val="-2"/>
                <w:sz w:val="24"/>
              </w:rPr>
              <w:t>，</w:t>
            </w:r>
            <w:r>
              <w:rPr>
                <w:rFonts w:hAnsi="宋体"/>
                <w:sz w:val="24"/>
              </w:rPr>
              <w:t>污水处理厂采用</w:t>
            </w:r>
            <w:r>
              <w:rPr>
                <w:rFonts w:hint="eastAsia"/>
                <w:sz w:val="24"/>
              </w:rPr>
              <w:t>“</w:t>
            </w:r>
            <w:r>
              <w:rPr>
                <w:rFonts w:hAnsi="宋体"/>
                <w:sz w:val="24"/>
              </w:rPr>
              <w:t>二级生物处理工艺</w:t>
            </w:r>
            <w:r>
              <w:rPr>
                <w:rFonts w:hint="eastAsia"/>
                <w:sz w:val="24"/>
              </w:rPr>
              <w:t>”</w:t>
            </w:r>
            <w:r>
              <w:rPr>
                <w:rFonts w:hAnsi="宋体"/>
                <w:sz w:val="24"/>
              </w:rPr>
              <w:t>，出水水质达到（</w:t>
            </w:r>
            <w:r>
              <w:rPr>
                <w:sz w:val="24"/>
              </w:rPr>
              <w:t>GB18918-2002</w:t>
            </w:r>
            <w:r>
              <w:rPr>
                <w:rFonts w:hAnsi="宋体"/>
                <w:sz w:val="24"/>
              </w:rPr>
              <w:t>）《城镇污水处理厂污染物排放标准》一级</w:t>
            </w:r>
            <w:r>
              <w:rPr>
                <w:sz w:val="24"/>
              </w:rPr>
              <w:t>A</w:t>
            </w:r>
            <w:r>
              <w:rPr>
                <w:rFonts w:hAnsi="宋体"/>
                <w:sz w:val="24"/>
              </w:rPr>
              <w:t>标准后，</w:t>
            </w:r>
            <w:r>
              <w:rPr>
                <w:rFonts w:hAnsi="宋体" w:hint="eastAsia"/>
                <w:sz w:val="24"/>
              </w:rPr>
              <w:t>由饮马港闸排入淮河干流</w:t>
            </w:r>
            <w:r>
              <w:rPr>
                <w:rFonts w:hAnsi="宋体"/>
                <w:sz w:val="24"/>
              </w:rPr>
              <w:t>。</w:t>
            </w:r>
          </w:p>
          <w:p w:rsidR="008B370C" w:rsidRDefault="005C4836" w:rsidP="008B370C">
            <w:pPr>
              <w:spacing w:line="480" w:lineRule="exact"/>
              <w:ind w:firstLineChars="200" w:firstLine="488"/>
              <w:rPr>
                <w:b/>
                <w:sz w:val="24"/>
                <w:szCs w:val="24"/>
              </w:rPr>
            </w:pPr>
            <w:r>
              <w:rPr>
                <w:rFonts w:hint="eastAsia"/>
                <w:b/>
                <w:sz w:val="24"/>
                <w:szCs w:val="24"/>
              </w:rPr>
              <w:fldChar w:fldCharType="begin"/>
            </w:r>
            <w:r w:rsidR="008B370C">
              <w:rPr>
                <w:rFonts w:hint="eastAsia"/>
                <w:b/>
                <w:sz w:val="24"/>
                <w:szCs w:val="24"/>
              </w:rPr>
              <w:instrText xml:space="preserve"> = 2 \* GB3 \* MERGEFORMAT </w:instrText>
            </w:r>
            <w:r>
              <w:rPr>
                <w:rFonts w:hint="eastAsia"/>
                <w:b/>
                <w:sz w:val="24"/>
                <w:szCs w:val="24"/>
              </w:rPr>
              <w:fldChar w:fldCharType="separate"/>
            </w:r>
            <w:r w:rsidR="008B370C">
              <w:rPr>
                <w:rFonts w:ascii="宋体" w:hAnsi="宋体" w:cs="宋体" w:hint="eastAsia"/>
                <w:b/>
                <w:sz w:val="24"/>
                <w:szCs w:val="24"/>
              </w:rPr>
              <w:t>②</w:t>
            </w:r>
            <w:r>
              <w:rPr>
                <w:rFonts w:hint="eastAsia"/>
                <w:b/>
                <w:sz w:val="24"/>
                <w:szCs w:val="24"/>
              </w:rPr>
              <w:fldChar w:fldCharType="end"/>
            </w:r>
            <w:r w:rsidR="008B370C">
              <w:rPr>
                <w:rFonts w:hint="eastAsia"/>
                <w:b/>
                <w:sz w:val="24"/>
                <w:szCs w:val="24"/>
              </w:rPr>
              <w:t>淮滨县第二污水处理厂</w:t>
            </w:r>
          </w:p>
          <w:p w:rsidR="008B370C" w:rsidRDefault="008B370C" w:rsidP="008B370C">
            <w:pPr>
              <w:spacing w:line="440" w:lineRule="exact"/>
              <w:ind w:firstLineChars="197" w:firstLine="464"/>
              <w:jc w:val="left"/>
              <w:rPr>
                <w:rFonts w:hAnsi="宋体"/>
                <w:spacing w:val="-4"/>
                <w:sz w:val="24"/>
              </w:rPr>
            </w:pPr>
            <w:r>
              <w:rPr>
                <w:rFonts w:hAnsi="宋体" w:hint="eastAsia"/>
                <w:spacing w:val="-4"/>
                <w:sz w:val="24"/>
              </w:rPr>
              <w:t>淮滨县第二污水处理厂，位于产业集聚区的东北角。该项目的环评文件</w:t>
            </w:r>
            <w:r>
              <w:rPr>
                <w:rFonts w:hAnsi="宋体" w:hint="eastAsia"/>
                <w:spacing w:val="-4"/>
                <w:sz w:val="24"/>
              </w:rPr>
              <w:t>2013</w:t>
            </w:r>
            <w:r>
              <w:rPr>
                <w:rFonts w:hAnsi="宋体" w:hint="eastAsia"/>
                <w:spacing w:val="-4"/>
                <w:sz w:val="24"/>
              </w:rPr>
              <w:t>年批复，</w:t>
            </w:r>
            <w:r>
              <w:rPr>
                <w:rFonts w:hAnsi="宋体" w:hint="eastAsia"/>
                <w:spacing w:val="-4"/>
                <w:sz w:val="24"/>
              </w:rPr>
              <w:t>2014</w:t>
            </w:r>
            <w:r>
              <w:rPr>
                <w:rFonts w:hAnsi="宋体" w:hint="eastAsia"/>
                <w:spacing w:val="-4"/>
                <w:sz w:val="24"/>
              </w:rPr>
              <w:t>年</w:t>
            </w:r>
            <w:r>
              <w:rPr>
                <w:rFonts w:hAnsi="宋体" w:hint="eastAsia"/>
                <w:spacing w:val="-4"/>
                <w:sz w:val="24"/>
              </w:rPr>
              <w:t>7</w:t>
            </w:r>
            <w:r>
              <w:rPr>
                <w:rFonts w:hAnsi="宋体" w:hint="eastAsia"/>
                <w:spacing w:val="-4"/>
                <w:sz w:val="24"/>
              </w:rPr>
              <w:t>月正式招标建设，</w:t>
            </w:r>
            <w:r>
              <w:rPr>
                <w:rFonts w:hAnsi="宋体"/>
                <w:spacing w:val="-4"/>
                <w:sz w:val="24"/>
              </w:rPr>
              <w:t>处理规模为</w:t>
            </w:r>
            <w:r>
              <w:rPr>
                <w:rFonts w:hAnsi="宋体"/>
                <w:spacing w:val="-4"/>
                <w:sz w:val="24"/>
              </w:rPr>
              <w:t>5</w:t>
            </w:r>
            <w:r>
              <w:rPr>
                <w:rFonts w:hAnsi="宋体"/>
                <w:spacing w:val="-4"/>
                <w:sz w:val="24"/>
              </w:rPr>
              <w:t>万</w:t>
            </w:r>
            <w:r>
              <w:rPr>
                <w:rFonts w:hAnsi="宋体"/>
                <w:spacing w:val="-4"/>
                <w:sz w:val="24"/>
              </w:rPr>
              <w:t>m</w:t>
            </w:r>
            <w:r>
              <w:rPr>
                <w:rFonts w:hAnsi="宋体"/>
                <w:spacing w:val="-4"/>
                <w:sz w:val="24"/>
                <w:szCs w:val="24"/>
                <w:vertAlign w:val="superscript"/>
              </w:rPr>
              <w:t>3</w:t>
            </w:r>
            <w:r>
              <w:rPr>
                <w:rFonts w:hAnsi="宋体"/>
                <w:spacing w:val="-4"/>
                <w:sz w:val="24"/>
              </w:rPr>
              <w:t>/d</w:t>
            </w:r>
            <w:r>
              <w:rPr>
                <w:rFonts w:hAnsi="宋体"/>
                <w:spacing w:val="-4"/>
                <w:sz w:val="24"/>
              </w:rPr>
              <w:t>。目前，第二污水处理</w:t>
            </w:r>
            <w:r>
              <w:rPr>
                <w:rFonts w:hAnsi="宋体"/>
                <w:spacing w:val="-4"/>
                <w:sz w:val="24"/>
              </w:rPr>
              <w:lastRenderedPageBreak/>
              <w:t>厂已经建成，且于</w:t>
            </w:r>
            <w:r>
              <w:rPr>
                <w:rFonts w:hAnsi="宋体" w:hint="eastAsia"/>
                <w:spacing w:val="-4"/>
                <w:sz w:val="24"/>
              </w:rPr>
              <w:t>2018</w:t>
            </w:r>
            <w:r>
              <w:rPr>
                <w:rFonts w:hAnsi="宋体" w:hint="eastAsia"/>
                <w:spacing w:val="-4"/>
                <w:sz w:val="24"/>
              </w:rPr>
              <w:t>年</w:t>
            </w:r>
            <w:r>
              <w:rPr>
                <w:rFonts w:hAnsi="宋体" w:hint="eastAsia"/>
                <w:spacing w:val="-4"/>
                <w:sz w:val="24"/>
              </w:rPr>
              <w:t>1</w:t>
            </w:r>
            <w:r>
              <w:rPr>
                <w:rFonts w:hAnsi="宋体" w:hint="eastAsia"/>
                <w:spacing w:val="-4"/>
                <w:sz w:val="24"/>
              </w:rPr>
              <w:t>月</w:t>
            </w:r>
            <w:r>
              <w:rPr>
                <w:rFonts w:hAnsi="宋体"/>
                <w:spacing w:val="-4"/>
                <w:sz w:val="24"/>
              </w:rPr>
              <w:t>完成“三同时”验收工作，已进入运营阶段。</w:t>
            </w:r>
          </w:p>
          <w:p w:rsidR="008B370C" w:rsidRDefault="008B370C" w:rsidP="008B370C">
            <w:pPr>
              <w:spacing w:line="460" w:lineRule="exact"/>
              <w:ind w:firstLineChars="200" w:firstLine="479"/>
              <w:rPr>
                <w:sz w:val="24"/>
              </w:rPr>
            </w:pPr>
            <w:r>
              <w:rPr>
                <w:rFonts w:hAnsi="宋体" w:hint="eastAsia"/>
                <w:spacing w:val="-2"/>
                <w:sz w:val="24"/>
              </w:rPr>
              <w:t>淮滨县第二污水处理厂现运工程处理规模为</w:t>
            </w:r>
            <w:r>
              <w:rPr>
                <w:rFonts w:hint="eastAsia"/>
                <w:spacing w:val="-2"/>
                <w:sz w:val="24"/>
              </w:rPr>
              <w:t>3</w:t>
            </w:r>
            <w:r>
              <w:rPr>
                <w:rFonts w:hAnsi="宋体"/>
                <w:spacing w:val="-2"/>
                <w:sz w:val="24"/>
              </w:rPr>
              <w:t>万</w:t>
            </w:r>
            <w:r>
              <w:rPr>
                <w:spacing w:val="-2"/>
                <w:sz w:val="24"/>
              </w:rPr>
              <w:t>m</w:t>
            </w:r>
            <w:r>
              <w:rPr>
                <w:spacing w:val="-2"/>
                <w:sz w:val="24"/>
                <w:vertAlign w:val="superscript"/>
              </w:rPr>
              <w:t>3</w:t>
            </w:r>
            <w:r>
              <w:rPr>
                <w:spacing w:val="-2"/>
                <w:sz w:val="24"/>
              </w:rPr>
              <w:t>/d</w:t>
            </w:r>
            <w:r>
              <w:rPr>
                <w:rFonts w:hAnsi="宋体"/>
                <w:spacing w:val="-2"/>
                <w:sz w:val="24"/>
              </w:rPr>
              <w:t>，</w:t>
            </w:r>
            <w:r>
              <w:rPr>
                <w:rFonts w:hAnsi="宋体" w:hint="eastAsia"/>
                <w:sz w:val="24"/>
              </w:rPr>
              <w:t>主体</w:t>
            </w:r>
            <w:r>
              <w:rPr>
                <w:rFonts w:hAnsi="宋体"/>
                <w:sz w:val="24"/>
              </w:rPr>
              <w:t>工艺采用</w:t>
            </w:r>
            <w:r>
              <w:rPr>
                <w:rFonts w:hint="eastAsia"/>
                <w:sz w:val="24"/>
              </w:rPr>
              <w:t>“</w:t>
            </w:r>
            <w:r>
              <w:rPr>
                <w:rFonts w:hAnsi="宋体"/>
                <w:sz w:val="24"/>
              </w:rPr>
              <w:t>改良型卡鲁赛尔氧化沟工艺</w:t>
            </w:r>
            <w:r>
              <w:rPr>
                <w:rFonts w:hint="eastAsia"/>
                <w:sz w:val="24"/>
              </w:rPr>
              <w:t>”</w:t>
            </w:r>
            <w:r>
              <w:rPr>
                <w:rFonts w:hAnsi="宋体"/>
                <w:sz w:val="24"/>
              </w:rPr>
              <w:t>，出水水质达到（</w:t>
            </w:r>
            <w:r>
              <w:rPr>
                <w:sz w:val="24"/>
              </w:rPr>
              <w:t>GB18918-2002</w:t>
            </w:r>
            <w:r>
              <w:rPr>
                <w:rFonts w:hAnsi="宋体"/>
                <w:sz w:val="24"/>
              </w:rPr>
              <w:t>）《城镇污水处理厂污染物排放标准》一级</w:t>
            </w:r>
            <w:r>
              <w:rPr>
                <w:sz w:val="24"/>
              </w:rPr>
              <w:t>A</w:t>
            </w:r>
            <w:r>
              <w:rPr>
                <w:rFonts w:hAnsi="宋体"/>
                <w:sz w:val="24"/>
              </w:rPr>
              <w:t>标准后</w:t>
            </w:r>
            <w:r>
              <w:rPr>
                <w:rFonts w:hAnsi="宋体" w:hint="eastAsia"/>
                <w:sz w:val="24"/>
              </w:rPr>
              <w:t>排入淮河干流</w:t>
            </w:r>
            <w:r>
              <w:rPr>
                <w:rFonts w:hAnsi="宋体"/>
                <w:sz w:val="24"/>
              </w:rPr>
              <w:t>。</w:t>
            </w:r>
          </w:p>
          <w:p w:rsidR="008B370C" w:rsidRDefault="008B370C" w:rsidP="008B370C">
            <w:pPr>
              <w:spacing w:line="480" w:lineRule="exact"/>
              <w:ind w:firstLineChars="200" w:firstLine="488"/>
              <w:rPr>
                <w:b/>
                <w:sz w:val="24"/>
                <w:szCs w:val="24"/>
              </w:rPr>
            </w:pPr>
            <w:r>
              <w:rPr>
                <w:rFonts w:hint="eastAsia"/>
                <w:b/>
                <w:sz w:val="24"/>
                <w:szCs w:val="24"/>
              </w:rPr>
              <w:t>③淮滨县第三污水处理厂</w:t>
            </w:r>
          </w:p>
          <w:p w:rsidR="008B370C" w:rsidRDefault="008B370C" w:rsidP="008B370C">
            <w:pPr>
              <w:spacing w:line="440" w:lineRule="exact"/>
              <w:ind w:firstLineChars="197" w:firstLine="479"/>
              <w:jc w:val="left"/>
              <w:rPr>
                <w:sz w:val="24"/>
              </w:rPr>
            </w:pPr>
            <w:r>
              <w:rPr>
                <w:rFonts w:hint="eastAsia"/>
                <w:sz w:val="24"/>
              </w:rPr>
              <w:t>规划第三污水厂位于城市西部新区，除处理主城区西部新城区的污水外，还处理台头组团的污水，污水处理规模为</w:t>
            </w:r>
            <w:r>
              <w:rPr>
                <w:rFonts w:hint="eastAsia"/>
                <w:sz w:val="24"/>
              </w:rPr>
              <w:t>4</w:t>
            </w:r>
            <w:r>
              <w:rPr>
                <w:rFonts w:hint="eastAsia"/>
                <w:sz w:val="24"/>
              </w:rPr>
              <w:t>万</w:t>
            </w:r>
            <w:r>
              <w:rPr>
                <w:rFonts w:hint="eastAsia"/>
                <w:sz w:val="24"/>
              </w:rPr>
              <w:t>m</w:t>
            </w:r>
            <w:r>
              <w:rPr>
                <w:rFonts w:hint="eastAsia"/>
                <w:sz w:val="24"/>
                <w:vertAlign w:val="superscript"/>
              </w:rPr>
              <w:t>3</w:t>
            </w:r>
            <w:r>
              <w:rPr>
                <w:rFonts w:hint="eastAsia"/>
                <w:sz w:val="24"/>
              </w:rPr>
              <w:t>/d</w:t>
            </w:r>
            <w:r>
              <w:rPr>
                <w:rFonts w:hint="eastAsia"/>
                <w:sz w:val="24"/>
              </w:rPr>
              <w:t>。目前第三污水处理厂尚未开工建设。</w:t>
            </w:r>
          </w:p>
          <w:p w:rsidR="008B370C" w:rsidRDefault="008B370C" w:rsidP="008B370C">
            <w:pPr>
              <w:spacing w:line="440" w:lineRule="exact"/>
              <w:ind w:firstLineChars="197" w:firstLine="471"/>
              <w:jc w:val="left"/>
              <w:rPr>
                <w:sz w:val="24"/>
              </w:rPr>
            </w:pPr>
            <w:r>
              <w:rPr>
                <w:rFonts w:hAnsi="宋体" w:hint="eastAsia"/>
                <w:spacing w:val="-2"/>
                <w:sz w:val="24"/>
              </w:rPr>
              <w:t>根据</w:t>
            </w:r>
            <w:r>
              <w:rPr>
                <w:rFonts w:hAnsi="宋体"/>
                <w:spacing w:val="-2"/>
                <w:sz w:val="24"/>
              </w:rPr>
              <w:t>《</w:t>
            </w:r>
            <w:r>
              <w:rPr>
                <w:rFonts w:hAnsi="宋体" w:hint="eastAsia"/>
                <w:spacing w:val="-2"/>
                <w:sz w:val="24"/>
              </w:rPr>
              <w:t>淮滨县</w:t>
            </w:r>
            <w:r>
              <w:rPr>
                <w:rFonts w:hAnsi="宋体"/>
                <w:spacing w:val="-2"/>
                <w:sz w:val="24"/>
              </w:rPr>
              <w:t>产业集聚区发展规划》（</w:t>
            </w:r>
            <w:r>
              <w:rPr>
                <w:spacing w:val="-2"/>
                <w:sz w:val="24"/>
              </w:rPr>
              <w:t>2009-2020</w:t>
            </w:r>
            <w:r>
              <w:rPr>
                <w:rFonts w:hAnsi="宋体"/>
                <w:spacing w:val="-2"/>
                <w:sz w:val="24"/>
              </w:rPr>
              <w:t>），</w:t>
            </w:r>
            <w:r>
              <w:rPr>
                <w:rFonts w:hAnsi="宋体" w:hint="eastAsia"/>
                <w:spacing w:val="-2"/>
                <w:sz w:val="24"/>
              </w:rPr>
              <w:t>以淮河大道为界，淮河大道以南的污水进入淮滨县碧波污水处理厂，淮河大道以北的污水规划排入产业</w:t>
            </w:r>
            <w:r>
              <w:rPr>
                <w:sz w:val="24"/>
              </w:rPr>
              <w:t>集聚区内</w:t>
            </w:r>
            <w:r>
              <w:rPr>
                <w:rFonts w:hint="eastAsia"/>
                <w:sz w:val="24"/>
              </w:rPr>
              <w:t>东北部的第二污水处理厂。本项目位于淮河大道以北，根据环评调研，项目东北厂界外约</w:t>
            </w:r>
            <w:r>
              <w:rPr>
                <w:rFonts w:hint="eastAsia"/>
                <w:sz w:val="24"/>
              </w:rPr>
              <w:t>200m</w:t>
            </w:r>
            <w:r>
              <w:rPr>
                <w:rFonts w:hint="eastAsia"/>
                <w:sz w:val="24"/>
              </w:rPr>
              <w:t>即为第二污水处理厂，本项目产生的生活污水可进入淮滨县第二污水处理厂处理。</w:t>
            </w:r>
          </w:p>
          <w:p w:rsidR="008B370C" w:rsidRDefault="008B370C" w:rsidP="008B370C">
            <w:pPr>
              <w:spacing w:line="440" w:lineRule="exact"/>
              <w:ind w:firstLineChars="150" w:firstLine="366"/>
              <w:rPr>
                <w:rFonts w:hAnsi="宋体"/>
                <w:b/>
                <w:sz w:val="24"/>
                <w:szCs w:val="24"/>
              </w:rPr>
            </w:pPr>
            <w:r>
              <w:rPr>
                <w:rFonts w:hAnsi="宋体"/>
                <w:b/>
                <w:sz w:val="24"/>
                <w:szCs w:val="24"/>
              </w:rPr>
              <w:t>（</w:t>
            </w:r>
            <w:r>
              <w:rPr>
                <w:rFonts w:hAnsi="宋体"/>
                <w:b/>
                <w:sz w:val="24"/>
                <w:szCs w:val="24"/>
              </w:rPr>
              <w:t>2</w:t>
            </w:r>
            <w:r>
              <w:rPr>
                <w:rFonts w:hAnsi="宋体"/>
                <w:b/>
                <w:sz w:val="24"/>
                <w:szCs w:val="24"/>
              </w:rPr>
              <w:t>）</w:t>
            </w:r>
            <w:r>
              <w:rPr>
                <w:rFonts w:hAnsi="宋体" w:hint="eastAsia"/>
                <w:b/>
                <w:sz w:val="24"/>
                <w:szCs w:val="24"/>
              </w:rPr>
              <w:t>淮滨县生活垃圾填埋场</w:t>
            </w:r>
          </w:p>
          <w:p w:rsidR="008B370C" w:rsidRDefault="008B370C">
            <w:pPr>
              <w:spacing w:line="444" w:lineRule="exact"/>
              <w:ind w:firstLine="480"/>
              <w:rPr>
                <w:sz w:val="24"/>
              </w:rPr>
            </w:pPr>
            <w:r>
              <w:rPr>
                <w:rFonts w:hint="eastAsia"/>
                <w:sz w:val="24"/>
              </w:rPr>
              <w:t>淮滨县垃圾填埋场位于淮滨县城区东北约</w:t>
            </w:r>
            <w:r>
              <w:rPr>
                <w:rFonts w:hint="eastAsia"/>
                <w:sz w:val="24"/>
              </w:rPr>
              <w:t>7km</w:t>
            </w:r>
            <w:r>
              <w:rPr>
                <w:rFonts w:hint="eastAsia"/>
                <w:sz w:val="24"/>
              </w:rPr>
              <w:t>、王家岗乡郑营村立城新村村民组境内，距王家岗乡郑营村约</w:t>
            </w:r>
            <w:r>
              <w:rPr>
                <w:rFonts w:hint="eastAsia"/>
                <w:sz w:val="24"/>
              </w:rPr>
              <w:t>4km</w:t>
            </w:r>
            <w:r>
              <w:rPr>
                <w:rFonts w:hint="eastAsia"/>
                <w:sz w:val="24"/>
              </w:rPr>
              <w:t>，距离本项目厂址西北约</w:t>
            </w:r>
            <w:r>
              <w:rPr>
                <w:rFonts w:hint="eastAsia"/>
                <w:sz w:val="24"/>
              </w:rPr>
              <w:t>1.2km</w:t>
            </w:r>
            <w:r>
              <w:rPr>
                <w:rFonts w:hint="eastAsia"/>
                <w:sz w:val="24"/>
              </w:rPr>
              <w:t>处。</w:t>
            </w:r>
          </w:p>
          <w:p w:rsidR="008B370C" w:rsidRDefault="008B370C" w:rsidP="008B370C">
            <w:pPr>
              <w:spacing w:line="444" w:lineRule="exact"/>
              <w:ind w:firstLineChars="200" w:firstLine="471"/>
              <w:rPr>
                <w:spacing w:val="-4"/>
                <w:sz w:val="24"/>
              </w:rPr>
            </w:pPr>
            <w:r>
              <w:rPr>
                <w:rFonts w:hint="eastAsia"/>
                <w:spacing w:val="-4"/>
                <w:sz w:val="24"/>
              </w:rPr>
              <w:t>该填埋场设计平均日填埋处理城市生活垃圾</w:t>
            </w:r>
            <w:r>
              <w:rPr>
                <w:rFonts w:hint="eastAsia"/>
                <w:spacing w:val="-4"/>
                <w:sz w:val="24"/>
              </w:rPr>
              <w:t>150t</w:t>
            </w:r>
            <w:r>
              <w:rPr>
                <w:rFonts w:hint="eastAsia"/>
                <w:spacing w:val="-4"/>
                <w:sz w:val="24"/>
              </w:rPr>
              <w:t>，建设内容包括：建设一座库容约为</w:t>
            </w:r>
            <w:r>
              <w:rPr>
                <w:rFonts w:hint="eastAsia"/>
                <w:spacing w:val="-4"/>
                <w:sz w:val="24"/>
              </w:rPr>
              <w:t>93.1</w:t>
            </w:r>
            <w:r>
              <w:rPr>
                <w:rFonts w:hint="eastAsia"/>
                <w:spacing w:val="-4"/>
                <w:sz w:val="24"/>
              </w:rPr>
              <w:t>万</w:t>
            </w:r>
            <w:r>
              <w:rPr>
                <w:rFonts w:hint="eastAsia"/>
                <w:spacing w:val="-4"/>
                <w:sz w:val="24"/>
              </w:rPr>
              <w:t>m</w:t>
            </w:r>
            <w:r>
              <w:rPr>
                <w:rFonts w:hint="eastAsia"/>
                <w:spacing w:val="-4"/>
                <w:sz w:val="24"/>
                <w:vertAlign w:val="superscript"/>
              </w:rPr>
              <w:t>3</w:t>
            </w:r>
            <w:r>
              <w:rPr>
                <w:rFonts w:hint="eastAsia"/>
                <w:spacing w:val="-4"/>
                <w:sz w:val="24"/>
              </w:rPr>
              <w:t>的生活垃圾卫生填埋场；日处理能力为</w:t>
            </w:r>
            <w:r>
              <w:rPr>
                <w:rFonts w:hint="eastAsia"/>
                <w:spacing w:val="-4"/>
                <w:sz w:val="24"/>
              </w:rPr>
              <w:t>150t</w:t>
            </w:r>
            <w:r>
              <w:rPr>
                <w:rFonts w:hint="eastAsia"/>
                <w:spacing w:val="-4"/>
                <w:sz w:val="24"/>
              </w:rPr>
              <w:t>的垃圾渗滤液处理站；相应的生产辅助设施及办公设施。填埋建设规模为Ⅳ类，日处理能力为Ⅳ级。近期服务人口约</w:t>
            </w:r>
            <w:r>
              <w:rPr>
                <w:rFonts w:hint="eastAsia"/>
                <w:spacing w:val="-4"/>
                <w:sz w:val="24"/>
              </w:rPr>
              <w:t>12.5</w:t>
            </w:r>
            <w:r>
              <w:rPr>
                <w:rFonts w:hint="eastAsia"/>
                <w:spacing w:val="-4"/>
                <w:sz w:val="24"/>
              </w:rPr>
              <w:t>万人，远期服务人口为</w:t>
            </w:r>
            <w:r>
              <w:rPr>
                <w:rFonts w:hint="eastAsia"/>
                <w:spacing w:val="-4"/>
                <w:sz w:val="24"/>
              </w:rPr>
              <w:t>21</w:t>
            </w:r>
            <w:r>
              <w:rPr>
                <w:rFonts w:hint="eastAsia"/>
                <w:spacing w:val="-4"/>
                <w:sz w:val="24"/>
              </w:rPr>
              <w:t>万人。服务年限从</w:t>
            </w:r>
            <w:r>
              <w:rPr>
                <w:rFonts w:hint="eastAsia"/>
                <w:spacing w:val="-4"/>
                <w:sz w:val="24"/>
              </w:rPr>
              <w:t>2008-2020</w:t>
            </w:r>
            <w:r>
              <w:rPr>
                <w:rFonts w:hint="eastAsia"/>
                <w:spacing w:val="-4"/>
                <w:sz w:val="24"/>
              </w:rPr>
              <w:t>年，共计</w:t>
            </w:r>
            <w:r>
              <w:rPr>
                <w:rFonts w:hint="eastAsia"/>
                <w:spacing w:val="-4"/>
                <w:sz w:val="24"/>
              </w:rPr>
              <w:t>13</w:t>
            </w:r>
            <w:r>
              <w:rPr>
                <w:rFonts w:hint="eastAsia"/>
                <w:spacing w:val="-4"/>
                <w:sz w:val="24"/>
              </w:rPr>
              <w:t>年。</w:t>
            </w:r>
          </w:p>
          <w:p w:rsidR="008B370C" w:rsidRDefault="008B370C" w:rsidP="008B370C">
            <w:pPr>
              <w:spacing w:line="440" w:lineRule="exact"/>
              <w:ind w:firstLineChars="200" w:firstLine="487"/>
              <w:rPr>
                <w:rFonts w:hAnsi="宋体"/>
                <w:spacing w:val="2"/>
                <w:sz w:val="24"/>
              </w:rPr>
            </w:pPr>
            <w:r>
              <w:rPr>
                <w:rFonts w:hint="eastAsia"/>
                <w:sz w:val="24"/>
              </w:rPr>
              <w:t>根据调查，目前淮滨县垃圾填埋场日处理规模</w:t>
            </w:r>
            <w:r>
              <w:rPr>
                <w:rFonts w:hAnsi="宋体" w:hint="eastAsia"/>
                <w:spacing w:val="2"/>
                <w:sz w:val="24"/>
              </w:rPr>
              <w:t>150t/d</w:t>
            </w:r>
            <w:r>
              <w:rPr>
                <w:rFonts w:hAnsi="宋体" w:hint="eastAsia"/>
                <w:spacing w:val="2"/>
                <w:sz w:val="24"/>
              </w:rPr>
              <w:t>，规划远期，本产业集聚区固体废物（生活垃圾和一般工业固体废物）产生总量</w:t>
            </w:r>
            <w:r>
              <w:rPr>
                <w:rFonts w:hAnsi="宋体" w:hint="eastAsia"/>
                <w:spacing w:val="2"/>
                <w:sz w:val="24"/>
              </w:rPr>
              <w:t>41.6t/d</w:t>
            </w:r>
            <w:r>
              <w:rPr>
                <w:rFonts w:hAnsi="宋体" w:hint="eastAsia"/>
                <w:spacing w:val="2"/>
                <w:sz w:val="24"/>
              </w:rPr>
              <w:t>（折算</w:t>
            </w:r>
            <w:r>
              <w:rPr>
                <w:rFonts w:hAnsi="宋体" w:hint="eastAsia"/>
                <w:spacing w:val="2"/>
                <w:sz w:val="24"/>
              </w:rPr>
              <w:t>15185t/a</w:t>
            </w:r>
            <w:r>
              <w:rPr>
                <w:rFonts w:hAnsi="宋体" w:hint="eastAsia"/>
                <w:spacing w:val="2"/>
                <w:sz w:val="24"/>
              </w:rPr>
              <w:t>），占现状日处理规模的</w:t>
            </w:r>
            <w:r>
              <w:rPr>
                <w:rFonts w:hAnsi="宋体" w:hint="eastAsia"/>
                <w:spacing w:val="2"/>
                <w:sz w:val="24"/>
              </w:rPr>
              <w:t>27.7%</w:t>
            </w:r>
            <w:r>
              <w:rPr>
                <w:rFonts w:hAnsi="宋体" w:hint="eastAsia"/>
                <w:spacing w:val="2"/>
                <w:sz w:val="24"/>
              </w:rPr>
              <w:t>，</w:t>
            </w:r>
            <w:r>
              <w:rPr>
                <w:rFonts w:hAnsi="宋体"/>
                <w:spacing w:val="2"/>
                <w:sz w:val="24"/>
              </w:rPr>
              <w:t>因此</w:t>
            </w:r>
            <w:r>
              <w:rPr>
                <w:rFonts w:hAnsi="宋体" w:hint="eastAsia"/>
                <w:spacing w:val="2"/>
                <w:sz w:val="24"/>
              </w:rPr>
              <w:t>淮滨县</w:t>
            </w:r>
            <w:r>
              <w:rPr>
                <w:rFonts w:hAnsi="宋体"/>
                <w:spacing w:val="2"/>
                <w:sz w:val="24"/>
              </w:rPr>
              <w:t>生活垃圾填埋场即可保证</w:t>
            </w:r>
            <w:r>
              <w:rPr>
                <w:rFonts w:hAnsi="宋体" w:hint="eastAsia"/>
                <w:spacing w:val="2"/>
                <w:sz w:val="24"/>
              </w:rPr>
              <w:t>集聚</w:t>
            </w:r>
            <w:r>
              <w:rPr>
                <w:rFonts w:hAnsi="宋体"/>
                <w:spacing w:val="2"/>
                <w:sz w:val="24"/>
              </w:rPr>
              <w:t>区生活垃圾的有效处理，该</w:t>
            </w:r>
            <w:r>
              <w:rPr>
                <w:rFonts w:hAnsi="宋体" w:hint="eastAsia"/>
                <w:spacing w:val="2"/>
                <w:sz w:val="24"/>
              </w:rPr>
              <w:t>集聚</w:t>
            </w:r>
            <w:r>
              <w:rPr>
                <w:rFonts w:hAnsi="宋体"/>
                <w:spacing w:val="2"/>
                <w:sz w:val="24"/>
              </w:rPr>
              <w:t>区</w:t>
            </w:r>
            <w:r>
              <w:rPr>
                <w:rFonts w:hAnsi="宋体" w:hint="eastAsia"/>
                <w:spacing w:val="2"/>
                <w:sz w:val="24"/>
              </w:rPr>
              <w:t>在完善区域垃圾收集、转运条件下，可以</w:t>
            </w:r>
            <w:r>
              <w:rPr>
                <w:rFonts w:hAnsi="宋体"/>
                <w:spacing w:val="2"/>
                <w:sz w:val="24"/>
              </w:rPr>
              <w:t>实现生活垃圾无害化处理率</w:t>
            </w:r>
            <w:r>
              <w:rPr>
                <w:rFonts w:hAnsi="宋体" w:hint="eastAsia"/>
                <w:spacing w:val="2"/>
                <w:sz w:val="24"/>
              </w:rPr>
              <w:t>可</w:t>
            </w:r>
            <w:r>
              <w:rPr>
                <w:rFonts w:hAnsi="宋体"/>
                <w:spacing w:val="2"/>
                <w:sz w:val="24"/>
              </w:rPr>
              <w:t>达到</w:t>
            </w:r>
            <w:r>
              <w:rPr>
                <w:spacing w:val="2"/>
                <w:sz w:val="24"/>
              </w:rPr>
              <w:t>100%</w:t>
            </w:r>
            <w:r>
              <w:rPr>
                <w:rFonts w:hAnsi="宋体"/>
                <w:spacing w:val="2"/>
                <w:sz w:val="24"/>
              </w:rPr>
              <w:t>。</w:t>
            </w:r>
            <w:r>
              <w:rPr>
                <w:rFonts w:hAnsi="宋体" w:hint="eastAsia"/>
                <w:spacing w:val="2"/>
                <w:sz w:val="24"/>
              </w:rPr>
              <w:t>本项目的生活办公垃圾可以进该垃圾填埋场。</w:t>
            </w:r>
          </w:p>
          <w:p w:rsidR="008B370C" w:rsidRDefault="008B370C">
            <w:pPr>
              <w:numPr>
                <w:ilvl w:val="0"/>
                <w:numId w:val="2"/>
              </w:numPr>
              <w:spacing w:line="440" w:lineRule="exact"/>
              <w:ind w:firstLine="437"/>
              <w:rPr>
                <w:rFonts w:hAnsi="宋体"/>
                <w:b/>
                <w:sz w:val="24"/>
                <w:szCs w:val="24"/>
              </w:rPr>
            </w:pPr>
            <w:r>
              <w:rPr>
                <w:rFonts w:hAnsi="宋体" w:hint="eastAsia"/>
                <w:b/>
                <w:sz w:val="24"/>
                <w:szCs w:val="24"/>
              </w:rPr>
              <w:t>本项目区域的基础设施建设情况</w:t>
            </w:r>
          </w:p>
          <w:p w:rsidR="008B370C" w:rsidRDefault="008B370C" w:rsidP="008B370C">
            <w:pPr>
              <w:spacing w:line="440" w:lineRule="exact"/>
              <w:ind w:firstLineChars="200" w:firstLine="479"/>
              <w:rPr>
                <w:spacing w:val="-2"/>
                <w:sz w:val="24"/>
              </w:rPr>
            </w:pPr>
            <w:r>
              <w:rPr>
                <w:rFonts w:hint="eastAsia"/>
                <w:spacing w:val="-2"/>
                <w:sz w:val="24"/>
              </w:rPr>
              <w:t>本项目进驻前，区域已经进行了“六通一平”，即道路、给水、雨水管网、污水管网、电、通讯、土地平整等均已经完成，现已经拉起围墙，建设了门房、</w:t>
            </w:r>
            <w:r>
              <w:rPr>
                <w:rFonts w:hint="eastAsia"/>
                <w:spacing w:val="-2"/>
                <w:sz w:val="24"/>
              </w:rPr>
              <w:lastRenderedPageBreak/>
              <w:t>临时办公区，标准厂房正在建设中。</w:t>
            </w:r>
          </w:p>
          <w:p w:rsidR="008B370C" w:rsidRDefault="008B370C" w:rsidP="008B370C">
            <w:pPr>
              <w:spacing w:line="440" w:lineRule="exact"/>
              <w:ind w:firstLineChars="200" w:firstLine="479"/>
              <w:rPr>
                <w:spacing w:val="-2"/>
                <w:sz w:val="24"/>
              </w:rPr>
            </w:pPr>
            <w:r>
              <w:rPr>
                <w:rFonts w:hint="eastAsia"/>
                <w:spacing w:val="-2"/>
                <w:sz w:val="24"/>
              </w:rPr>
              <w:t>本项目在淮滨县城市总规中位置见附图</w:t>
            </w:r>
            <w:r>
              <w:rPr>
                <w:rFonts w:hint="eastAsia"/>
                <w:spacing w:val="-2"/>
                <w:sz w:val="24"/>
              </w:rPr>
              <w:t>3A</w:t>
            </w:r>
            <w:r>
              <w:rPr>
                <w:rFonts w:hint="eastAsia"/>
                <w:spacing w:val="-2"/>
                <w:sz w:val="24"/>
              </w:rPr>
              <w:t>，在淮滨县产业集聚区土地利用规划图中位置见附图</w:t>
            </w:r>
            <w:r>
              <w:rPr>
                <w:rFonts w:hint="eastAsia"/>
                <w:spacing w:val="-2"/>
                <w:sz w:val="24"/>
              </w:rPr>
              <w:t>3B</w:t>
            </w:r>
            <w:r>
              <w:rPr>
                <w:rFonts w:hint="eastAsia"/>
                <w:spacing w:val="-2"/>
                <w:sz w:val="24"/>
              </w:rPr>
              <w:t>，在产业集聚区功能结构规划中位置见附图</w:t>
            </w:r>
            <w:r>
              <w:rPr>
                <w:rFonts w:hint="eastAsia"/>
                <w:spacing w:val="-2"/>
                <w:sz w:val="24"/>
              </w:rPr>
              <w:t>3C</w:t>
            </w:r>
            <w:r>
              <w:rPr>
                <w:rFonts w:hint="eastAsia"/>
                <w:spacing w:val="-2"/>
                <w:sz w:val="24"/>
              </w:rPr>
              <w:t>。</w:t>
            </w:r>
          </w:p>
          <w:p w:rsidR="008B370C" w:rsidRDefault="008B370C">
            <w:pPr>
              <w:pStyle w:val="9GBJ"/>
              <w:ind w:firstLine="488"/>
              <w:rPr>
                <w:rFonts w:eastAsia="宋体" w:hAnsi="宋体"/>
                <w:b/>
                <w:u w:val="none"/>
              </w:rPr>
            </w:pPr>
            <w:r>
              <w:rPr>
                <w:rFonts w:eastAsia="宋体" w:hAnsi="宋体" w:hint="eastAsia"/>
                <w:b/>
                <w:u w:val="none"/>
              </w:rPr>
              <w:t>12</w:t>
            </w:r>
            <w:r>
              <w:rPr>
                <w:rFonts w:eastAsia="宋体" w:hAnsi="宋体" w:hint="eastAsia"/>
                <w:b/>
                <w:u w:val="none"/>
              </w:rPr>
              <w:t>、项目选址与淮滨县饮用水源保护区相符性分析</w:t>
            </w:r>
          </w:p>
          <w:p w:rsidR="008B370C" w:rsidRDefault="008B370C">
            <w:pPr>
              <w:pStyle w:val="0"/>
              <w:ind w:firstLine="487"/>
            </w:pPr>
            <w:r>
              <w:rPr>
                <w:rFonts w:hint="eastAsia"/>
              </w:rPr>
              <w:t>淮滨县现有集中式饮用水源地</w:t>
            </w:r>
            <w:r>
              <w:rPr>
                <w:rFonts w:hint="eastAsia"/>
              </w:rPr>
              <w:t>2</w:t>
            </w:r>
            <w:r>
              <w:rPr>
                <w:rFonts w:hint="eastAsia"/>
              </w:rPr>
              <w:t>处，即“淮滨县自来水厂地下饮用水井群保护区”和“淮滨县规划的淮河饮用水源地保护区”。</w:t>
            </w:r>
          </w:p>
          <w:p w:rsidR="008B370C" w:rsidRDefault="008B370C">
            <w:pPr>
              <w:pStyle w:val="0"/>
              <w:ind w:firstLine="487"/>
            </w:pPr>
            <w:r>
              <w:rPr>
                <w:rFonts w:hint="eastAsia"/>
              </w:rPr>
              <w:t>（</w:t>
            </w:r>
            <w:r>
              <w:rPr>
                <w:rFonts w:hint="eastAsia"/>
              </w:rPr>
              <w:t>1</w:t>
            </w:r>
            <w:r>
              <w:rPr>
                <w:rFonts w:hint="eastAsia"/>
              </w:rPr>
              <w:t>）淮滨县自来水厂地下饮用水井群保护区</w:t>
            </w:r>
          </w:p>
          <w:p w:rsidR="008B370C" w:rsidRDefault="008B370C">
            <w:pPr>
              <w:pStyle w:val="0"/>
              <w:ind w:firstLine="487"/>
            </w:pPr>
            <w:r>
              <w:rPr>
                <w:rFonts w:hint="eastAsia"/>
              </w:rPr>
              <w:t>淮滨县自来水厂地下饮用水井群保护区现有取水井</w:t>
            </w:r>
            <w:r>
              <w:rPr>
                <w:rFonts w:hint="eastAsia"/>
              </w:rPr>
              <w:t>9</w:t>
            </w:r>
            <w:r>
              <w:rPr>
                <w:rFonts w:hint="eastAsia"/>
              </w:rPr>
              <w:t>眼，主要分布在北纬</w:t>
            </w:r>
            <w:r>
              <w:t>32.472°</w:t>
            </w:r>
            <w:r>
              <w:rPr>
                <w:rFonts w:hint="eastAsia"/>
              </w:rPr>
              <w:t>~32.482</w:t>
            </w:r>
            <w:r>
              <w:rPr>
                <w:rFonts w:hint="eastAsia"/>
              </w:rPr>
              <w:t>°，东经</w:t>
            </w:r>
            <w:r>
              <w:rPr>
                <w:rFonts w:hint="eastAsia"/>
              </w:rPr>
              <w:t>115.403</w:t>
            </w:r>
            <w:r>
              <w:rPr>
                <w:rFonts w:hint="eastAsia"/>
              </w:rPr>
              <w:t>°</w:t>
            </w:r>
            <w:r>
              <w:rPr>
                <w:rFonts w:hint="eastAsia"/>
              </w:rPr>
              <w:t>~115.416</w:t>
            </w:r>
            <w:r>
              <w:rPr>
                <w:rFonts w:hint="eastAsia"/>
              </w:rPr>
              <w:t>°的淮滨县城西部区域，钻井深度多在地下</w:t>
            </w:r>
            <w:r>
              <w:rPr>
                <w:rFonts w:hint="eastAsia"/>
              </w:rPr>
              <w:t>260m</w:t>
            </w:r>
            <w:r>
              <w:rPr>
                <w:rFonts w:hint="eastAsia"/>
              </w:rPr>
              <w:t>左右，以井口半径</w:t>
            </w:r>
            <w:r>
              <w:rPr>
                <w:rFonts w:hint="eastAsia"/>
              </w:rPr>
              <w:t>100m</w:t>
            </w:r>
            <w:r>
              <w:rPr>
                <w:rFonts w:hint="eastAsia"/>
              </w:rPr>
              <w:t>的圆形区域为一级保护区。</w:t>
            </w:r>
          </w:p>
          <w:p w:rsidR="008B370C" w:rsidRDefault="008B370C">
            <w:pPr>
              <w:pStyle w:val="0"/>
              <w:ind w:firstLine="487"/>
            </w:pPr>
            <w:r>
              <w:rPr>
                <w:rFonts w:hint="eastAsia"/>
              </w:rPr>
              <w:t>（</w:t>
            </w:r>
            <w:r>
              <w:rPr>
                <w:rFonts w:hint="eastAsia"/>
              </w:rPr>
              <w:t>2</w:t>
            </w:r>
            <w:r>
              <w:rPr>
                <w:rFonts w:hint="eastAsia"/>
              </w:rPr>
              <w:t>）淮河饮用水源地保护区</w:t>
            </w:r>
          </w:p>
          <w:p w:rsidR="008B370C" w:rsidRDefault="008B370C">
            <w:pPr>
              <w:pStyle w:val="0"/>
              <w:ind w:firstLine="487"/>
            </w:pPr>
            <w:r>
              <w:t>淮滨县规划的淮河饮用水源一级保护区的水域范围，一级保护区：淮河取水口上游</w:t>
            </w:r>
            <w:r>
              <w:t>1000</w:t>
            </w:r>
            <w:r>
              <w:rPr>
                <w:rFonts w:hint="eastAsia"/>
              </w:rPr>
              <w:t>m</w:t>
            </w:r>
            <w:r>
              <w:t>至下游</w:t>
            </w:r>
            <w:r>
              <w:t>100</w:t>
            </w:r>
            <w:r>
              <w:rPr>
                <w:rFonts w:hint="eastAsia"/>
              </w:rPr>
              <w:t>m</w:t>
            </w:r>
            <w:r>
              <w:t>的河堤内水域及两岸</w:t>
            </w:r>
            <w:r>
              <w:t>50</w:t>
            </w:r>
            <w:r>
              <w:t>米的陆域</w:t>
            </w:r>
            <w:r>
              <w:rPr>
                <w:rFonts w:hint="eastAsia"/>
              </w:rPr>
              <w:t>，</w:t>
            </w:r>
            <w:r>
              <w:t>面积</w:t>
            </w:r>
            <w:r>
              <w:t>0.33</w:t>
            </w:r>
            <w:r>
              <w:rPr>
                <w:rFonts w:hint="eastAsia"/>
              </w:rPr>
              <w:t>km</w:t>
            </w:r>
            <w:r>
              <w:rPr>
                <w:rFonts w:hint="eastAsia"/>
                <w:vertAlign w:val="superscript"/>
              </w:rPr>
              <w:t>2</w:t>
            </w:r>
            <w:r>
              <w:t>。以淮河流域西边的防洪大堤为起始点，沿双线河堤道向西南方向延伸</w:t>
            </w:r>
            <w:r>
              <w:t>1000</w:t>
            </w:r>
            <w:r>
              <w:rPr>
                <w:rFonts w:hint="eastAsia"/>
              </w:rPr>
              <w:t>m</w:t>
            </w:r>
            <w:r>
              <w:t>至王新庄处地理坐标为</w:t>
            </w:r>
            <w:r>
              <w:t>115°20′56″</w:t>
            </w:r>
            <w:r>
              <w:t>，</w:t>
            </w:r>
            <w:r>
              <w:t>32°24′50″</w:t>
            </w:r>
            <w:r>
              <w:t>，向东北方向延伸</w:t>
            </w:r>
            <w:r>
              <w:t>500</w:t>
            </w:r>
            <w:r>
              <w:t>米至地理坐标为</w:t>
            </w:r>
            <w:r>
              <w:t>115°21′14″</w:t>
            </w:r>
            <w:r>
              <w:t>，</w:t>
            </w:r>
            <w:r>
              <w:t>32°24′58″</w:t>
            </w:r>
            <w:r>
              <w:t>处，再沿着淮河沿岸东边的防洪大堤向北延伸</w:t>
            </w:r>
            <w:r>
              <w:t>1100</w:t>
            </w:r>
            <w:r>
              <w:t>米左右至地理坐标为</w:t>
            </w:r>
            <w:r>
              <w:t>115°21′29″</w:t>
            </w:r>
            <w:r>
              <w:t>，</w:t>
            </w:r>
            <w:r>
              <w:t>32°25′19″</w:t>
            </w:r>
            <w:r>
              <w:t>处，最后回归到西北处的防洪大堤。所围成的区域即为一级保护区。</w:t>
            </w:r>
          </w:p>
          <w:p w:rsidR="008B370C" w:rsidRDefault="008B370C">
            <w:pPr>
              <w:pStyle w:val="0"/>
              <w:ind w:firstLine="487"/>
            </w:pPr>
            <w:r>
              <w:t>淮滨县规划的淮河饮用水源二级保护区：淮河一级保护区外上游</w:t>
            </w:r>
            <w:r>
              <w:t>2500</w:t>
            </w:r>
            <w:r>
              <w:rPr>
                <w:rFonts w:hint="eastAsia"/>
              </w:rPr>
              <w:t>m</w:t>
            </w:r>
            <w:r>
              <w:t>至下游</w:t>
            </w:r>
            <w:r>
              <w:t>500</w:t>
            </w:r>
            <w:r>
              <w:rPr>
                <w:rFonts w:hint="eastAsia"/>
              </w:rPr>
              <w:t>m</w:t>
            </w:r>
            <w:r>
              <w:t>的河堤内水域，左岸</w:t>
            </w:r>
            <w:r>
              <w:t>1000</w:t>
            </w:r>
            <w:r>
              <w:rPr>
                <w:rFonts w:hint="eastAsia"/>
              </w:rPr>
              <w:t>m</w:t>
            </w:r>
            <w:r>
              <w:t>但不超过防洪大堤、右岸至淮固高速西侧外</w:t>
            </w:r>
            <w:r>
              <w:t>200</w:t>
            </w:r>
            <w:r>
              <w:rPr>
                <w:rFonts w:hint="eastAsia"/>
              </w:rPr>
              <w:t>m</w:t>
            </w:r>
            <w:r>
              <w:t>的区域。面积</w:t>
            </w:r>
            <w:r>
              <w:t>4.85</w:t>
            </w:r>
            <w:r>
              <w:rPr>
                <w:rFonts w:hint="eastAsia"/>
              </w:rPr>
              <w:t>km</w:t>
            </w:r>
            <w:r>
              <w:rPr>
                <w:rFonts w:hint="eastAsia"/>
                <w:vertAlign w:val="superscript"/>
              </w:rPr>
              <w:t>2</w:t>
            </w:r>
            <w:r>
              <w:t>。由于淮固高速横跨淮河流域上游，因此在划分的过程中需充分考虑其对饮用水源保护区的影响，一级保护区边界外向下游延伸</w:t>
            </w:r>
            <w:r>
              <w:t>500</w:t>
            </w:r>
            <w:r>
              <w:rPr>
                <w:rFonts w:hint="eastAsia"/>
              </w:rPr>
              <w:t>m</w:t>
            </w:r>
            <w:r>
              <w:t>至夏营子处地理坐标为</w:t>
            </w:r>
            <w:r>
              <w:t>115°21′07″</w:t>
            </w:r>
            <w:r>
              <w:rPr>
                <w:rFonts w:hint="eastAsia"/>
              </w:rPr>
              <w:t>，</w:t>
            </w:r>
            <w:r>
              <w:t>32°25′34″</w:t>
            </w:r>
            <w:r>
              <w:t>，此时距离淮固高速约</w:t>
            </w:r>
            <w:r>
              <w:t>400</w:t>
            </w:r>
            <w:r>
              <w:rPr>
                <w:rFonts w:hint="eastAsia"/>
              </w:rPr>
              <w:t>m</w:t>
            </w:r>
            <w:r>
              <w:t>的距离，方便其监督及管理，然后顺着淮固高速向东南方向延伸约</w:t>
            </w:r>
            <w:r>
              <w:t>3000</w:t>
            </w:r>
            <w:r>
              <w:t>米至申寨处地理位置为</w:t>
            </w:r>
            <w:r>
              <w:t>115°22′08″</w:t>
            </w:r>
            <w:r>
              <w:t>，</w:t>
            </w:r>
            <w:r>
              <w:t>32°24′43″</w:t>
            </w:r>
            <w:r>
              <w:t>，再向西南方向延伸</w:t>
            </w:r>
            <w:r>
              <w:t>2000</w:t>
            </w:r>
            <w:r>
              <w:t>米至地理位置为</w:t>
            </w:r>
            <w:r>
              <w:t>115°21′14″</w:t>
            </w:r>
            <w:r>
              <w:t>，</w:t>
            </w:r>
            <w:r>
              <w:t>32°23′56″</w:t>
            </w:r>
            <w:r>
              <w:t>处，沿着淮河防洪大堤回归至一级保护区边界处</w:t>
            </w:r>
            <w:r>
              <w:rPr>
                <w:rFonts w:hint="eastAsia"/>
              </w:rPr>
              <w:t>，</w:t>
            </w:r>
            <w:r>
              <w:t>即为二级保护区。</w:t>
            </w:r>
          </w:p>
          <w:p w:rsidR="008B370C" w:rsidRDefault="008B370C">
            <w:pPr>
              <w:pStyle w:val="0"/>
              <w:ind w:firstLine="487"/>
            </w:pPr>
            <w:r>
              <w:rPr>
                <w:rFonts w:hAnsi="宋体" w:hint="eastAsia"/>
                <w:szCs w:val="21"/>
              </w:rPr>
              <w:t>本项目厂址与</w:t>
            </w:r>
            <w:r>
              <w:rPr>
                <w:rFonts w:hint="eastAsia"/>
              </w:rPr>
              <w:t>淮滨县自来水厂地下饮用水井群保护区</w:t>
            </w:r>
            <w:r>
              <w:rPr>
                <w:rFonts w:hAnsi="宋体" w:hint="eastAsia"/>
                <w:szCs w:val="21"/>
              </w:rPr>
              <w:t>边界最近直线距离为</w:t>
            </w:r>
            <w:r>
              <w:rPr>
                <w:rFonts w:hAnsi="宋体" w:hint="eastAsia"/>
                <w:szCs w:val="21"/>
              </w:rPr>
              <w:t>3.5</w:t>
            </w:r>
            <w:r>
              <w:rPr>
                <w:rFonts w:hAnsi="宋体"/>
                <w:szCs w:val="21"/>
              </w:rPr>
              <w:t>km</w:t>
            </w:r>
            <w:r>
              <w:rPr>
                <w:rFonts w:hAnsi="宋体" w:hint="eastAsia"/>
                <w:szCs w:val="21"/>
              </w:rPr>
              <w:t>，且在该饮用水源的下游区域，不在集中式饮用水水源准保护区以外的补</w:t>
            </w:r>
            <w:r>
              <w:rPr>
                <w:rFonts w:hAnsi="宋体" w:hint="eastAsia"/>
                <w:szCs w:val="21"/>
              </w:rPr>
              <w:lastRenderedPageBreak/>
              <w:t>给径流区，</w:t>
            </w:r>
            <w:r>
              <w:rPr>
                <w:rFonts w:hint="eastAsia"/>
              </w:rPr>
              <w:t>不在饮用水源地保护区范围内，</w:t>
            </w:r>
            <w:r>
              <w:t>本项目选址不会对淮滨集中式</w:t>
            </w:r>
            <w:r>
              <w:rPr>
                <w:rFonts w:hint="eastAsia"/>
              </w:rPr>
              <w:t>饮用</w:t>
            </w:r>
            <w:r>
              <w:t>水源造成影响</w:t>
            </w:r>
            <w:r>
              <w:rPr>
                <w:rFonts w:hint="eastAsia"/>
              </w:rPr>
              <w:t>。</w:t>
            </w:r>
          </w:p>
          <w:p w:rsidR="008B370C" w:rsidRDefault="008B370C">
            <w:pPr>
              <w:pStyle w:val="9GBJ"/>
              <w:ind w:firstLine="488"/>
              <w:rPr>
                <w:rFonts w:ascii="宋体" w:eastAsia="宋体" w:hAnsi="宋体"/>
                <w:b/>
                <w:u w:val="none"/>
              </w:rPr>
            </w:pPr>
            <w:r>
              <w:rPr>
                <w:rFonts w:eastAsia="宋体" w:hAnsi="宋体" w:hint="eastAsia"/>
                <w:b/>
                <w:u w:val="none"/>
              </w:rPr>
              <w:t>13</w:t>
            </w:r>
            <w:r>
              <w:rPr>
                <w:rFonts w:eastAsia="宋体" w:hAnsi="宋体" w:hint="eastAsia"/>
                <w:b/>
                <w:u w:val="none"/>
              </w:rPr>
              <w:t>、与</w:t>
            </w:r>
            <w:r>
              <w:rPr>
                <w:rFonts w:ascii="宋体" w:eastAsia="宋体" w:hAnsi="宋体"/>
                <w:b/>
                <w:u w:val="none"/>
              </w:rPr>
              <w:t>《国务院关于印发打赢蓝天保卫战三年行动计划的通知》相符性</w:t>
            </w:r>
          </w:p>
          <w:p w:rsidR="008B370C" w:rsidRDefault="008B370C">
            <w:pPr>
              <w:pStyle w:val="9GBJ"/>
              <w:ind w:firstLine="487"/>
              <w:rPr>
                <w:rFonts w:ascii="宋体" w:eastAsia="宋体" w:hAnsi="宋体"/>
                <w:u w:val="none"/>
              </w:rPr>
            </w:pPr>
            <w:r>
              <w:rPr>
                <w:rFonts w:eastAsia="宋体"/>
                <w:u w:val="none"/>
              </w:rPr>
              <w:t>2018</w:t>
            </w:r>
            <w:r>
              <w:rPr>
                <w:rFonts w:eastAsia="宋体" w:hAnsi="宋体"/>
                <w:u w:val="none"/>
              </w:rPr>
              <w:t>年</w:t>
            </w:r>
            <w:r>
              <w:rPr>
                <w:rFonts w:eastAsia="宋体"/>
                <w:u w:val="none"/>
              </w:rPr>
              <w:t>6</w:t>
            </w:r>
            <w:r>
              <w:rPr>
                <w:rFonts w:eastAsia="宋体" w:hAnsi="宋体"/>
                <w:u w:val="none"/>
              </w:rPr>
              <w:t>月</w:t>
            </w:r>
            <w:r>
              <w:rPr>
                <w:rFonts w:eastAsia="宋体"/>
                <w:u w:val="none"/>
              </w:rPr>
              <w:t>27</w:t>
            </w:r>
            <w:r>
              <w:rPr>
                <w:rFonts w:ascii="宋体" w:eastAsia="宋体" w:hAnsi="宋体" w:hint="eastAsia"/>
                <w:u w:val="none"/>
              </w:rPr>
              <w:t>日，国务院发布了</w:t>
            </w:r>
            <w:r>
              <w:rPr>
                <w:rFonts w:ascii="宋体" w:eastAsia="宋体" w:hAnsi="宋体"/>
                <w:u w:val="none"/>
              </w:rPr>
              <w:t>《国务院关于打赢蓝天保卫战三年行动计划的通知》</w:t>
            </w:r>
            <w:r>
              <w:rPr>
                <w:rFonts w:ascii="宋体" w:eastAsia="宋体" w:hAnsi="宋体" w:hint="eastAsia"/>
                <w:u w:val="none"/>
              </w:rPr>
              <w:t>（国发</w:t>
            </w:r>
            <w:r>
              <w:rPr>
                <w:rFonts w:eastAsia="宋体"/>
                <w:u w:val="none"/>
              </w:rPr>
              <w:t>[2018]22</w:t>
            </w:r>
            <w:r>
              <w:rPr>
                <w:rFonts w:ascii="宋体" w:eastAsia="宋体" w:hAnsi="宋体" w:hint="eastAsia"/>
                <w:u w:val="none"/>
              </w:rPr>
              <w:t>号），内容摘要如下：</w:t>
            </w:r>
          </w:p>
          <w:p w:rsidR="008B370C" w:rsidRDefault="008B370C">
            <w:pPr>
              <w:pStyle w:val="9GBJ"/>
              <w:ind w:firstLine="487"/>
              <w:rPr>
                <w:rFonts w:ascii="宋体" w:eastAsia="宋体" w:hAnsi="宋体"/>
                <w:u w:val="none"/>
              </w:rPr>
            </w:pPr>
            <w:r>
              <w:rPr>
                <w:rFonts w:ascii="宋体" w:eastAsia="宋体" w:hAnsi="宋体"/>
                <w:u w:val="none"/>
              </w:rPr>
              <w:t>目标指标</w:t>
            </w:r>
            <w:r>
              <w:rPr>
                <w:rFonts w:ascii="宋体" w:eastAsia="宋体" w:hAnsi="宋体" w:hint="eastAsia"/>
                <w:u w:val="none"/>
              </w:rPr>
              <w:t>：</w:t>
            </w:r>
            <w:r>
              <w:rPr>
                <w:rFonts w:ascii="宋体" w:eastAsia="宋体" w:hAnsi="宋体"/>
                <w:u w:val="none"/>
              </w:rPr>
              <w:t>经过</w:t>
            </w:r>
            <w:r>
              <w:rPr>
                <w:rFonts w:eastAsia="宋体"/>
                <w:u w:val="none"/>
              </w:rPr>
              <w:t>3</w:t>
            </w:r>
            <w:r>
              <w:rPr>
                <w:rFonts w:ascii="宋体" w:eastAsia="宋体" w:hAnsi="宋体"/>
                <w:u w:val="none"/>
              </w:rPr>
              <w:t>年努力，大幅减少主要大气污染物排放总量，协同减少温室气体排放，进一步明显降低细颗粒物</w:t>
            </w:r>
            <w:r>
              <w:rPr>
                <w:rFonts w:eastAsia="宋体" w:hAnsi="宋体"/>
                <w:u w:val="none"/>
              </w:rPr>
              <w:t>（</w:t>
            </w:r>
            <w:r>
              <w:rPr>
                <w:rFonts w:eastAsia="宋体"/>
                <w:u w:val="none"/>
              </w:rPr>
              <w:t>PM</w:t>
            </w:r>
            <w:r>
              <w:rPr>
                <w:rFonts w:eastAsia="宋体"/>
                <w:u w:val="none"/>
                <w:vertAlign w:val="subscript"/>
              </w:rPr>
              <w:t>2.5</w:t>
            </w:r>
            <w:r>
              <w:rPr>
                <w:rFonts w:eastAsia="宋体" w:hAnsi="宋体"/>
                <w:u w:val="none"/>
              </w:rPr>
              <w:t>）</w:t>
            </w:r>
            <w:r>
              <w:rPr>
                <w:rFonts w:ascii="宋体" w:eastAsia="宋体" w:hAnsi="宋体"/>
                <w:u w:val="none"/>
              </w:rPr>
              <w:t>浓度，明显减少重污染天数，明显改善环境空气质量，明显增强人民的蓝天幸福感。到</w:t>
            </w:r>
            <w:r>
              <w:rPr>
                <w:rFonts w:eastAsia="宋体"/>
                <w:u w:val="none"/>
              </w:rPr>
              <w:t>2020</w:t>
            </w:r>
            <w:r>
              <w:rPr>
                <w:rFonts w:ascii="宋体" w:eastAsia="宋体" w:hAnsi="宋体"/>
                <w:u w:val="none"/>
              </w:rPr>
              <w:t>年，二氧化硫、氮氧化物排放总量分别比</w:t>
            </w:r>
            <w:r>
              <w:rPr>
                <w:rFonts w:eastAsia="宋体"/>
                <w:u w:val="none"/>
              </w:rPr>
              <w:t>2015</w:t>
            </w:r>
            <w:r>
              <w:rPr>
                <w:rFonts w:ascii="宋体" w:eastAsia="宋体" w:hAnsi="宋体"/>
                <w:u w:val="none"/>
              </w:rPr>
              <w:t>年下降</w:t>
            </w:r>
            <w:r>
              <w:rPr>
                <w:rFonts w:eastAsia="宋体"/>
                <w:u w:val="none"/>
              </w:rPr>
              <w:t>15%</w:t>
            </w:r>
            <w:r>
              <w:rPr>
                <w:rFonts w:ascii="宋体" w:eastAsia="宋体" w:hAnsi="宋体"/>
                <w:u w:val="none"/>
              </w:rPr>
              <w:t>以上</w:t>
            </w:r>
            <w:r>
              <w:rPr>
                <w:rFonts w:eastAsia="宋体" w:hAnsi="宋体"/>
                <w:u w:val="none"/>
              </w:rPr>
              <w:t>；</w:t>
            </w:r>
            <w:r>
              <w:rPr>
                <w:rFonts w:eastAsia="宋体"/>
                <w:u w:val="none"/>
              </w:rPr>
              <w:t>PM</w:t>
            </w:r>
            <w:r>
              <w:rPr>
                <w:rFonts w:eastAsia="宋体"/>
                <w:u w:val="none"/>
                <w:vertAlign w:val="subscript"/>
              </w:rPr>
              <w:t>2.5</w:t>
            </w:r>
            <w:r>
              <w:rPr>
                <w:rFonts w:ascii="宋体" w:eastAsia="宋体" w:hAnsi="宋体"/>
                <w:u w:val="none"/>
              </w:rPr>
              <w:t>未达标地级及以上城市浓度比</w:t>
            </w:r>
            <w:r>
              <w:rPr>
                <w:rFonts w:eastAsia="宋体"/>
                <w:u w:val="none"/>
              </w:rPr>
              <w:t>2015</w:t>
            </w:r>
            <w:r>
              <w:rPr>
                <w:rFonts w:ascii="宋体" w:eastAsia="宋体" w:hAnsi="宋体"/>
                <w:u w:val="none"/>
              </w:rPr>
              <w:t>年下降</w:t>
            </w:r>
            <w:r>
              <w:rPr>
                <w:rFonts w:eastAsia="宋体"/>
                <w:u w:val="none"/>
              </w:rPr>
              <w:t>18%</w:t>
            </w:r>
            <w:r>
              <w:rPr>
                <w:rFonts w:ascii="宋体" w:eastAsia="宋体" w:hAnsi="宋体"/>
                <w:u w:val="none"/>
              </w:rPr>
              <w:t>以上，地级及以上城市空气质量优良天数比率达到</w:t>
            </w:r>
            <w:r>
              <w:rPr>
                <w:rFonts w:eastAsia="宋体"/>
                <w:u w:val="none"/>
              </w:rPr>
              <w:t>80%</w:t>
            </w:r>
            <w:r>
              <w:rPr>
                <w:rFonts w:ascii="宋体" w:eastAsia="宋体" w:hAnsi="宋体"/>
                <w:u w:val="none"/>
              </w:rPr>
              <w:t>，重度及以上污染天数比率比</w:t>
            </w:r>
            <w:r>
              <w:rPr>
                <w:rFonts w:eastAsia="宋体"/>
                <w:u w:val="none"/>
              </w:rPr>
              <w:t>2015</w:t>
            </w:r>
            <w:r>
              <w:rPr>
                <w:rFonts w:ascii="宋体" w:eastAsia="宋体" w:hAnsi="宋体"/>
                <w:u w:val="none"/>
              </w:rPr>
              <w:t>年下降</w:t>
            </w:r>
            <w:r>
              <w:rPr>
                <w:rFonts w:eastAsia="宋体"/>
                <w:u w:val="none"/>
              </w:rPr>
              <w:t>25%</w:t>
            </w:r>
            <w:r>
              <w:rPr>
                <w:rFonts w:ascii="宋体" w:eastAsia="宋体" w:hAnsi="宋体"/>
                <w:u w:val="none"/>
              </w:rPr>
              <w:t>以上；提前完成“十三五”目标任务的省份，要保持和巩固改善成果；尚未完成的，要确保全面实现“十三五”约束性目标；北京市环境空气质量改善目标应在“十三五”目标基础上进一步提高。</w:t>
            </w:r>
          </w:p>
          <w:p w:rsidR="008B370C" w:rsidRDefault="008B370C">
            <w:pPr>
              <w:pStyle w:val="9GBJ"/>
              <w:ind w:firstLine="487"/>
              <w:rPr>
                <w:rFonts w:ascii="宋体" w:eastAsia="宋体" w:hAnsi="宋体"/>
                <w:u w:val="none"/>
              </w:rPr>
            </w:pPr>
            <w:r>
              <w:rPr>
                <w:rFonts w:ascii="宋体" w:eastAsia="宋体" w:hAnsi="宋体"/>
                <w:u w:val="none"/>
              </w:rPr>
              <w:t>重点区域范围</w:t>
            </w:r>
            <w:r>
              <w:rPr>
                <w:rFonts w:ascii="宋体" w:eastAsia="宋体" w:hAnsi="宋体" w:hint="eastAsia"/>
                <w:u w:val="none"/>
              </w:rPr>
              <w:t>：</w:t>
            </w:r>
            <w:r>
              <w:rPr>
                <w:rFonts w:ascii="宋体" w:eastAsia="宋体" w:hAnsi="宋体"/>
                <w:u w:val="none"/>
              </w:rPr>
              <w:t>京津冀及周边地区，包含北京市，天津市，河北省石家庄、唐山、邯郸、邢台、保定、沧州、廊坊、衡水市以及雄安新区，山西省太原、阳泉、长治、晋城市，山东省济南、淄博、济宁、德州、聊城、滨州、菏泽市，河南省郑州、开封、安阳、鹤壁、新乡、焦作、濮阳市等；长三角地区，包含上海市、江苏省、浙江省、安徽省；汾渭平原，包含山西省晋中、运城、临汾、吕梁市，河南省洛阳、三门峡市，陕西省西安、铜川、宝鸡、咸阳、渭南市以及杨凌示范区等。</w:t>
            </w:r>
          </w:p>
          <w:p w:rsidR="008B370C" w:rsidRDefault="008B370C">
            <w:pPr>
              <w:pStyle w:val="9GBJ"/>
              <w:ind w:firstLine="487"/>
              <w:rPr>
                <w:rFonts w:ascii="宋体" w:eastAsia="宋体" w:hAnsi="宋体"/>
                <w:u w:val="none"/>
              </w:rPr>
            </w:pPr>
            <w:r>
              <w:rPr>
                <w:rFonts w:ascii="宋体" w:eastAsia="宋体" w:hAnsi="宋体" w:hint="eastAsia"/>
                <w:u w:val="none"/>
              </w:rPr>
              <w:t>优化产业布局：各地完成生态保护红线、环境质量底线、资源利用上线、环境准入清单编制工作，明确禁止和限制发展的行业、生产工艺和产业目录。修订完善高耗能、高污染和资源型行业准入条件，环境空气质量未达标城市应制订更严格的产业准入门槛。积极推行区域、规划环境影响评价，新、改、</w:t>
            </w:r>
            <w:r w:rsidR="00830EC3">
              <w:rPr>
                <w:rFonts w:ascii="宋体" w:eastAsia="宋体" w:hAnsi="宋体" w:hint="eastAsia"/>
                <w:u w:val="none"/>
              </w:rPr>
              <w:t>新建</w:t>
            </w:r>
            <w:r>
              <w:rPr>
                <w:rFonts w:ascii="宋体" w:eastAsia="宋体" w:hAnsi="宋体" w:hint="eastAsia"/>
                <w:u w:val="none"/>
              </w:rPr>
              <w:t>钢铁、石化、化工、焦化、建材、有色等项目的环境影响评价，应满足区域、规划环评要求。</w:t>
            </w:r>
          </w:p>
          <w:p w:rsidR="008B370C" w:rsidRDefault="008B370C">
            <w:pPr>
              <w:pStyle w:val="9GBJ"/>
              <w:ind w:firstLine="487"/>
              <w:rPr>
                <w:rFonts w:ascii="宋体" w:eastAsia="宋体" w:hAnsi="宋体"/>
                <w:u w:val="none"/>
              </w:rPr>
            </w:pPr>
            <w:r>
              <w:rPr>
                <w:rFonts w:ascii="宋体" w:eastAsia="宋体" w:hAnsi="宋体" w:hint="eastAsia"/>
                <w:u w:val="none"/>
              </w:rPr>
              <w:t>强化“散乱污”企业综合整治：全面开展“散乱污”企业及集群综合整治行动。根据产业政策、产业布局规划，以及土地、环保、质量、安全、能耗等</w:t>
            </w:r>
            <w:r>
              <w:rPr>
                <w:rFonts w:ascii="宋体" w:eastAsia="宋体" w:hAnsi="宋体" w:hint="eastAsia"/>
                <w:u w:val="none"/>
              </w:rPr>
              <w:lastRenderedPageBreak/>
              <w:t>要求，制定“散乱污”企业及集群整治标准。实行拉网式排查，建立管理台账。按照“先停后治”的原则，实施分类处置。列入关停取缔类的，基本做到“两断三清”（切断工业用水、用电，清除原料、产品、生产设备）；列入整合搬迁类的，要按照产业发展规模化、现代化的原则，搬迁至工业园区并实施升级改造；列入升级改造类的，树立行业标杆，实施清洁生产技术改造，全面提升污染治理水平。建立“散乱污”企业动态管理机制，坚决杜绝“散乱污”企业项目建设和已取缔的“散乱污”企业异地转移、死灰复燃。京津冀及周边地区2018年底前全面完成；长三角地区、汾渭平原2019年底前基本完成；全国2020年底前基本完成。</w:t>
            </w:r>
          </w:p>
          <w:p w:rsidR="008B370C" w:rsidRDefault="008B370C">
            <w:pPr>
              <w:pStyle w:val="9GBJ"/>
              <w:ind w:firstLine="487"/>
              <w:rPr>
                <w:rFonts w:ascii="宋体" w:eastAsia="宋体" w:hAnsi="宋体"/>
                <w:u w:val="none"/>
              </w:rPr>
            </w:pPr>
            <w:r>
              <w:rPr>
                <w:rFonts w:ascii="宋体" w:eastAsia="宋体" w:hAnsi="宋体" w:hint="eastAsia"/>
                <w:u w:val="none"/>
              </w:rPr>
              <w:t>本项目为纺织项目，位于淮滨县产业集聚区，不属于重点区域范围。同时本项目与淮滨县产业集聚区主导产业相符，位于专门设立的纺织园区内，不属于散乱污企业。企业采用清洁能源天然气作为燃料</w:t>
            </w:r>
            <w:r w:rsidR="00F934C8">
              <w:rPr>
                <w:rFonts w:ascii="宋体" w:eastAsia="宋体" w:hAnsi="宋体" w:hint="eastAsia"/>
                <w:u w:val="none"/>
              </w:rPr>
              <w:t>，</w:t>
            </w:r>
            <w:r>
              <w:rPr>
                <w:rFonts w:eastAsia="宋体"/>
                <w:u w:val="none"/>
              </w:rPr>
              <w:t>SO</w:t>
            </w:r>
            <w:r>
              <w:rPr>
                <w:rFonts w:eastAsia="宋体" w:hint="eastAsia"/>
                <w:u w:val="none"/>
                <w:vertAlign w:val="subscript"/>
              </w:rPr>
              <w:t>2</w:t>
            </w:r>
            <w:r>
              <w:rPr>
                <w:rFonts w:eastAsia="宋体" w:hint="eastAsia"/>
                <w:u w:val="none"/>
              </w:rPr>
              <w:t>和</w:t>
            </w:r>
            <w:r>
              <w:rPr>
                <w:rFonts w:eastAsia="宋体" w:hint="eastAsia"/>
                <w:u w:val="none"/>
              </w:rPr>
              <w:t>NOx</w:t>
            </w:r>
            <w:r>
              <w:rPr>
                <w:rFonts w:eastAsia="宋体" w:hint="eastAsia"/>
                <w:u w:val="none"/>
              </w:rPr>
              <w:t>均为实现达标排放，</w:t>
            </w:r>
            <w:r>
              <w:rPr>
                <w:rFonts w:eastAsia="宋体" w:hint="eastAsia"/>
                <w:u w:val="none"/>
              </w:rPr>
              <w:t>VOCs</w:t>
            </w:r>
            <w:r>
              <w:rPr>
                <w:rFonts w:eastAsia="宋体" w:hint="eastAsia"/>
                <w:u w:val="none"/>
              </w:rPr>
              <w:t>经</w:t>
            </w:r>
            <w:r>
              <w:rPr>
                <w:rFonts w:eastAsia="宋体" w:hint="eastAsia"/>
                <w:u w:val="none"/>
              </w:rPr>
              <w:t>UV</w:t>
            </w:r>
            <w:r>
              <w:rPr>
                <w:rFonts w:eastAsia="宋体" w:hint="eastAsia"/>
                <w:u w:val="none"/>
              </w:rPr>
              <w:t>光氧催化和活性炭吸附处理后也能实现达标排放，因此本项目符合</w:t>
            </w:r>
            <w:r>
              <w:rPr>
                <w:rFonts w:ascii="宋体" w:eastAsia="宋体" w:hAnsi="宋体"/>
                <w:u w:val="none"/>
              </w:rPr>
              <w:t>《国务院关于印发打赢蓝天保卫战三年行动计划的通知》的要求</w:t>
            </w:r>
            <w:r>
              <w:rPr>
                <w:rFonts w:ascii="宋体" w:eastAsia="宋体" w:hAnsi="宋体" w:hint="eastAsia"/>
                <w:u w:val="none"/>
              </w:rPr>
              <w:t>。</w:t>
            </w:r>
          </w:p>
          <w:p w:rsidR="008B370C" w:rsidRDefault="008B370C">
            <w:pPr>
              <w:pStyle w:val="9GBJ"/>
              <w:ind w:firstLine="488"/>
              <w:rPr>
                <w:rFonts w:ascii="宋体" w:eastAsia="宋体" w:hAnsi="宋体"/>
                <w:b/>
                <w:u w:val="none"/>
              </w:rPr>
            </w:pPr>
            <w:r>
              <w:rPr>
                <w:rFonts w:eastAsia="宋体" w:hAnsi="宋体" w:hint="eastAsia"/>
                <w:b/>
                <w:u w:val="none"/>
              </w:rPr>
              <w:t>14</w:t>
            </w:r>
            <w:r>
              <w:rPr>
                <w:rFonts w:eastAsia="宋体" w:hAnsi="宋体" w:hint="eastAsia"/>
                <w:b/>
                <w:u w:val="none"/>
              </w:rPr>
              <w:t>、与</w:t>
            </w:r>
            <w:r>
              <w:rPr>
                <w:rFonts w:ascii="宋体" w:eastAsia="宋体" w:hAnsi="宋体" w:hint="eastAsia"/>
                <w:b/>
                <w:u w:val="none"/>
              </w:rPr>
              <w:t>《河南省污染防治攻坚战三年行动计划</w:t>
            </w:r>
            <w:r>
              <w:rPr>
                <w:rFonts w:eastAsia="宋体"/>
                <w:b/>
                <w:u w:val="none"/>
              </w:rPr>
              <w:t>(2018—2020</w:t>
            </w:r>
            <w:r>
              <w:rPr>
                <w:rFonts w:eastAsia="宋体" w:hAnsi="宋体"/>
                <w:b/>
                <w:u w:val="none"/>
              </w:rPr>
              <w:t>年</w:t>
            </w:r>
            <w:r>
              <w:rPr>
                <w:rFonts w:eastAsia="宋体"/>
                <w:b/>
                <w:u w:val="none"/>
              </w:rPr>
              <w:t>)</w:t>
            </w:r>
            <w:r>
              <w:rPr>
                <w:rFonts w:ascii="宋体" w:eastAsia="宋体" w:hAnsi="宋体" w:hint="eastAsia"/>
                <w:b/>
                <w:u w:val="none"/>
              </w:rPr>
              <w:t>》相符性</w:t>
            </w:r>
          </w:p>
          <w:p w:rsidR="008B370C" w:rsidRDefault="008B370C">
            <w:pPr>
              <w:pStyle w:val="9GBJ"/>
              <w:ind w:firstLine="487"/>
              <w:rPr>
                <w:rFonts w:ascii="宋体" w:eastAsia="宋体" w:hAnsi="宋体"/>
                <w:u w:val="none"/>
              </w:rPr>
            </w:pPr>
            <w:r>
              <w:rPr>
                <w:rFonts w:eastAsia="宋体"/>
                <w:u w:val="none"/>
              </w:rPr>
              <w:t>2018</w:t>
            </w:r>
            <w:r>
              <w:rPr>
                <w:rFonts w:eastAsia="宋体" w:hAnsi="宋体"/>
                <w:u w:val="none"/>
              </w:rPr>
              <w:t>年</w:t>
            </w:r>
            <w:r>
              <w:rPr>
                <w:rFonts w:eastAsia="宋体" w:hint="eastAsia"/>
                <w:u w:val="none"/>
              </w:rPr>
              <w:t>9</w:t>
            </w:r>
            <w:r>
              <w:rPr>
                <w:rFonts w:eastAsia="宋体" w:hAnsi="宋体"/>
                <w:u w:val="none"/>
              </w:rPr>
              <w:t>月</w:t>
            </w:r>
            <w:r>
              <w:rPr>
                <w:rFonts w:eastAsia="宋体" w:hint="eastAsia"/>
                <w:u w:val="none"/>
              </w:rPr>
              <w:t>2</w:t>
            </w:r>
            <w:r>
              <w:rPr>
                <w:rFonts w:ascii="宋体" w:eastAsia="宋体" w:hAnsi="宋体" w:hint="eastAsia"/>
                <w:u w:val="none"/>
              </w:rPr>
              <w:t>日，河南省人民政府印发了《河南省人民政府关于印发河南省污染防治攻坚战三年行动计划</w:t>
            </w:r>
            <w:r>
              <w:rPr>
                <w:rFonts w:eastAsia="宋体"/>
                <w:u w:val="none"/>
              </w:rPr>
              <w:t>(2018—2020</w:t>
            </w:r>
            <w:r>
              <w:rPr>
                <w:rFonts w:eastAsia="宋体" w:hAnsi="宋体"/>
                <w:u w:val="none"/>
              </w:rPr>
              <w:t>年</w:t>
            </w:r>
            <w:r>
              <w:rPr>
                <w:rFonts w:eastAsia="宋体"/>
                <w:u w:val="none"/>
              </w:rPr>
              <w:t>)</w:t>
            </w:r>
            <w:r>
              <w:rPr>
                <w:rFonts w:ascii="宋体" w:eastAsia="宋体" w:hAnsi="宋体" w:hint="eastAsia"/>
                <w:u w:val="none"/>
              </w:rPr>
              <w:t>的通知》（豫政</w:t>
            </w:r>
            <w:r>
              <w:rPr>
                <w:rFonts w:eastAsia="宋体"/>
                <w:u w:val="none"/>
              </w:rPr>
              <w:t>[2018]</w:t>
            </w:r>
            <w:r>
              <w:rPr>
                <w:rFonts w:eastAsia="宋体" w:hint="eastAsia"/>
                <w:u w:val="none"/>
              </w:rPr>
              <w:t>30</w:t>
            </w:r>
            <w:r>
              <w:rPr>
                <w:rFonts w:ascii="宋体" w:eastAsia="宋体" w:hAnsi="宋体" w:hint="eastAsia"/>
                <w:u w:val="none"/>
              </w:rPr>
              <w:t>号），摘要如下：</w:t>
            </w:r>
          </w:p>
          <w:p w:rsidR="008B370C" w:rsidRDefault="008B370C">
            <w:pPr>
              <w:pStyle w:val="9GBJ"/>
              <w:ind w:firstLine="487"/>
              <w:rPr>
                <w:rFonts w:eastAsia="宋体"/>
                <w:u w:val="none"/>
              </w:rPr>
            </w:pPr>
            <w:r>
              <w:rPr>
                <w:rFonts w:eastAsia="宋体" w:hint="eastAsia"/>
                <w:u w:val="none"/>
              </w:rPr>
              <w:t>目标指标：到</w:t>
            </w:r>
            <w:r>
              <w:rPr>
                <w:rFonts w:eastAsia="宋体" w:hint="eastAsia"/>
                <w:u w:val="none"/>
              </w:rPr>
              <w:t>2020</w:t>
            </w:r>
            <w:r>
              <w:rPr>
                <w:rFonts w:eastAsia="宋体" w:hint="eastAsia"/>
                <w:u w:val="none"/>
              </w:rPr>
              <w:t>年</w:t>
            </w:r>
            <w:r>
              <w:rPr>
                <w:rFonts w:eastAsia="宋体" w:hint="eastAsia"/>
                <w:u w:val="none"/>
              </w:rPr>
              <w:t>,</w:t>
            </w:r>
            <w:r>
              <w:rPr>
                <w:rFonts w:eastAsia="宋体" w:hint="eastAsia"/>
                <w:u w:val="none"/>
              </w:rPr>
              <w:t>全省主要污染物排放总量大幅减少</w:t>
            </w:r>
            <w:r>
              <w:rPr>
                <w:rFonts w:eastAsia="宋体" w:hint="eastAsia"/>
                <w:u w:val="none"/>
              </w:rPr>
              <w:t>,</w:t>
            </w:r>
            <w:r>
              <w:rPr>
                <w:rFonts w:eastAsia="宋体" w:hint="eastAsia"/>
                <w:u w:val="none"/>
              </w:rPr>
              <w:t>生态环境质量总体改善</w:t>
            </w:r>
            <w:r>
              <w:rPr>
                <w:rFonts w:eastAsia="宋体" w:hint="eastAsia"/>
                <w:u w:val="none"/>
              </w:rPr>
              <w:t>,</w:t>
            </w:r>
            <w:r>
              <w:rPr>
                <w:rFonts w:eastAsia="宋体" w:hint="eastAsia"/>
                <w:u w:val="none"/>
              </w:rPr>
              <w:t>全省生态文明水平与全面建成小康社会目标相适应</w:t>
            </w:r>
            <w:r>
              <w:rPr>
                <w:rFonts w:eastAsia="宋体" w:hint="eastAsia"/>
                <w:u w:val="none"/>
              </w:rPr>
              <w:t>,</w:t>
            </w:r>
            <w:r>
              <w:rPr>
                <w:rFonts w:eastAsia="宋体" w:hint="eastAsia"/>
                <w:u w:val="none"/>
              </w:rPr>
              <w:t>为</w:t>
            </w:r>
            <w:r>
              <w:rPr>
                <w:rFonts w:eastAsia="宋体" w:hint="eastAsia"/>
                <w:u w:val="none"/>
              </w:rPr>
              <w:t>2035</w:t>
            </w:r>
            <w:r>
              <w:rPr>
                <w:rFonts w:eastAsia="宋体" w:hint="eastAsia"/>
                <w:u w:val="none"/>
              </w:rPr>
              <w:t>年生态环境根本好转、美丽河南目标基本实现打下坚实基础。</w:t>
            </w:r>
          </w:p>
          <w:p w:rsidR="008B370C" w:rsidRDefault="008B370C">
            <w:pPr>
              <w:pStyle w:val="9GBJ"/>
              <w:ind w:firstLine="487"/>
              <w:rPr>
                <w:rFonts w:eastAsia="宋体"/>
                <w:u w:val="none"/>
              </w:rPr>
            </w:pPr>
            <w:r>
              <w:rPr>
                <w:rFonts w:eastAsia="宋体" w:hint="eastAsia"/>
                <w:u w:val="none"/>
              </w:rPr>
              <w:t>2019</w:t>
            </w:r>
            <w:r>
              <w:rPr>
                <w:rFonts w:eastAsia="宋体" w:hint="eastAsia"/>
                <w:u w:val="none"/>
              </w:rPr>
              <w:t>年度目标：全省</w:t>
            </w:r>
            <w:r>
              <w:rPr>
                <w:rFonts w:eastAsia="宋体"/>
                <w:u w:val="none"/>
              </w:rPr>
              <w:t>PM</w:t>
            </w:r>
            <w:r>
              <w:rPr>
                <w:rFonts w:eastAsia="宋体"/>
                <w:u w:val="none"/>
                <w:vertAlign w:val="subscript"/>
              </w:rPr>
              <w:t>2.5</w:t>
            </w:r>
            <w:r>
              <w:rPr>
                <w:rFonts w:eastAsia="宋体" w:hint="eastAsia"/>
                <w:u w:val="none"/>
              </w:rPr>
              <w:t>年均浓度达到</w:t>
            </w:r>
            <w:r>
              <w:rPr>
                <w:rFonts w:eastAsia="宋体" w:hint="eastAsia"/>
                <w:u w:val="none"/>
              </w:rPr>
              <w:t>60</w:t>
            </w:r>
            <w:r>
              <w:rPr>
                <w:rFonts w:eastAsia="宋体" w:hint="eastAsia"/>
                <w:u w:val="none"/>
              </w:rPr>
              <w:t>微克</w:t>
            </w:r>
            <w:r>
              <w:rPr>
                <w:rFonts w:eastAsia="宋体" w:hint="eastAsia"/>
                <w:u w:val="none"/>
              </w:rPr>
              <w:t>/</w:t>
            </w:r>
            <w:r>
              <w:rPr>
                <w:rFonts w:eastAsia="宋体" w:hint="eastAsia"/>
                <w:u w:val="none"/>
              </w:rPr>
              <w:t>立方米以下，</w:t>
            </w:r>
            <w:r>
              <w:rPr>
                <w:rFonts w:eastAsia="宋体" w:hint="eastAsia"/>
                <w:u w:val="none"/>
              </w:rPr>
              <w:t>PM</w:t>
            </w:r>
            <w:r>
              <w:rPr>
                <w:rFonts w:eastAsia="宋体" w:hint="eastAsia"/>
                <w:u w:val="none"/>
                <w:vertAlign w:val="subscript"/>
              </w:rPr>
              <w:t>10</w:t>
            </w:r>
            <w:r>
              <w:rPr>
                <w:rFonts w:eastAsia="宋体" w:hint="eastAsia"/>
                <w:u w:val="none"/>
              </w:rPr>
              <w:t>年均浓度达到</w:t>
            </w:r>
            <w:r>
              <w:rPr>
                <w:rFonts w:eastAsia="宋体" w:hint="eastAsia"/>
                <w:u w:val="none"/>
              </w:rPr>
              <w:t>98</w:t>
            </w:r>
            <w:r>
              <w:rPr>
                <w:rFonts w:eastAsia="宋体" w:hint="eastAsia"/>
                <w:u w:val="none"/>
              </w:rPr>
              <w:t>微克</w:t>
            </w:r>
            <w:r>
              <w:rPr>
                <w:rFonts w:eastAsia="宋体" w:hint="eastAsia"/>
                <w:u w:val="none"/>
              </w:rPr>
              <w:t>/</w:t>
            </w:r>
            <w:r>
              <w:rPr>
                <w:rFonts w:eastAsia="宋体" w:hint="eastAsia"/>
                <w:u w:val="none"/>
              </w:rPr>
              <w:t>立方米以下，全年优良天数比例达到</w:t>
            </w:r>
            <w:r>
              <w:rPr>
                <w:rFonts w:eastAsia="宋体" w:hint="eastAsia"/>
                <w:u w:val="none"/>
              </w:rPr>
              <w:t>65%</w:t>
            </w:r>
            <w:r>
              <w:rPr>
                <w:rFonts w:eastAsia="宋体" w:hint="eastAsia"/>
                <w:u w:val="none"/>
              </w:rPr>
              <w:t>以上。</w:t>
            </w:r>
          </w:p>
          <w:p w:rsidR="008B370C" w:rsidRDefault="008B370C">
            <w:pPr>
              <w:pStyle w:val="9GBJ"/>
              <w:ind w:firstLine="487"/>
              <w:rPr>
                <w:rFonts w:eastAsia="宋体"/>
                <w:u w:val="none"/>
              </w:rPr>
            </w:pPr>
            <w:r>
              <w:rPr>
                <w:rFonts w:eastAsia="宋体" w:hint="eastAsia"/>
                <w:u w:val="none"/>
              </w:rPr>
              <w:t>2020</w:t>
            </w:r>
            <w:r>
              <w:rPr>
                <w:rFonts w:eastAsia="宋体" w:hint="eastAsia"/>
                <w:u w:val="none"/>
              </w:rPr>
              <w:t>年度目标：全省</w:t>
            </w:r>
            <w:r>
              <w:rPr>
                <w:rFonts w:eastAsia="宋体"/>
                <w:u w:val="none"/>
              </w:rPr>
              <w:t>PM</w:t>
            </w:r>
            <w:r>
              <w:rPr>
                <w:rFonts w:eastAsia="宋体"/>
                <w:u w:val="none"/>
                <w:vertAlign w:val="subscript"/>
              </w:rPr>
              <w:t>2.5</w:t>
            </w:r>
            <w:r>
              <w:rPr>
                <w:rFonts w:eastAsia="宋体" w:hint="eastAsia"/>
                <w:u w:val="none"/>
              </w:rPr>
              <w:t>年均浓度达到</w:t>
            </w:r>
            <w:r>
              <w:rPr>
                <w:rFonts w:eastAsia="宋体" w:hint="eastAsia"/>
                <w:u w:val="none"/>
              </w:rPr>
              <w:t>58</w:t>
            </w:r>
            <w:r>
              <w:rPr>
                <w:rFonts w:eastAsia="宋体" w:hint="eastAsia"/>
                <w:u w:val="none"/>
              </w:rPr>
              <w:t>微克</w:t>
            </w:r>
            <w:r>
              <w:rPr>
                <w:rFonts w:eastAsia="宋体" w:hint="eastAsia"/>
                <w:u w:val="none"/>
              </w:rPr>
              <w:t>/</w:t>
            </w:r>
            <w:r>
              <w:rPr>
                <w:rFonts w:eastAsia="宋体" w:hint="eastAsia"/>
                <w:u w:val="none"/>
              </w:rPr>
              <w:t>立方米以下，</w:t>
            </w:r>
            <w:r>
              <w:rPr>
                <w:rFonts w:eastAsia="宋体" w:hint="eastAsia"/>
                <w:u w:val="none"/>
              </w:rPr>
              <w:t>PM</w:t>
            </w:r>
            <w:r>
              <w:rPr>
                <w:rFonts w:eastAsia="宋体" w:hint="eastAsia"/>
                <w:u w:val="none"/>
                <w:vertAlign w:val="subscript"/>
              </w:rPr>
              <w:t>10</w:t>
            </w:r>
            <w:r>
              <w:rPr>
                <w:rFonts w:eastAsia="宋体" w:hint="eastAsia"/>
                <w:u w:val="none"/>
              </w:rPr>
              <w:t>年均浓度达到</w:t>
            </w:r>
            <w:r>
              <w:rPr>
                <w:rFonts w:eastAsia="宋体" w:hint="eastAsia"/>
                <w:u w:val="none"/>
              </w:rPr>
              <w:t>95</w:t>
            </w:r>
            <w:r>
              <w:rPr>
                <w:rFonts w:eastAsia="宋体" w:hint="eastAsia"/>
                <w:u w:val="none"/>
              </w:rPr>
              <w:t>微克</w:t>
            </w:r>
            <w:r>
              <w:rPr>
                <w:rFonts w:eastAsia="宋体" w:hint="eastAsia"/>
                <w:u w:val="none"/>
              </w:rPr>
              <w:t>/</w:t>
            </w:r>
            <w:r>
              <w:rPr>
                <w:rFonts w:eastAsia="宋体" w:hint="eastAsia"/>
                <w:u w:val="none"/>
              </w:rPr>
              <w:t>立方米以下</w:t>
            </w:r>
            <w:r>
              <w:rPr>
                <w:rFonts w:eastAsia="宋体" w:hint="eastAsia"/>
                <w:u w:val="none"/>
              </w:rPr>
              <w:t>,</w:t>
            </w:r>
            <w:r>
              <w:rPr>
                <w:rFonts w:eastAsia="宋体" w:hint="eastAsia"/>
                <w:u w:val="none"/>
              </w:rPr>
              <w:t>全年优良天数比例力争达到</w:t>
            </w:r>
            <w:r>
              <w:rPr>
                <w:rFonts w:eastAsia="宋体" w:hint="eastAsia"/>
                <w:u w:val="none"/>
              </w:rPr>
              <w:t>70%</w:t>
            </w:r>
            <w:r>
              <w:rPr>
                <w:rFonts w:eastAsia="宋体" w:hint="eastAsia"/>
                <w:u w:val="none"/>
              </w:rPr>
              <w:t>。重度及以上污染天数比率比</w:t>
            </w:r>
            <w:r>
              <w:rPr>
                <w:rFonts w:eastAsia="宋体" w:hint="eastAsia"/>
                <w:u w:val="none"/>
              </w:rPr>
              <w:t>2015</w:t>
            </w:r>
            <w:r>
              <w:rPr>
                <w:rFonts w:eastAsia="宋体" w:hint="eastAsia"/>
                <w:u w:val="none"/>
              </w:rPr>
              <w:t>年下降</w:t>
            </w:r>
            <w:r>
              <w:rPr>
                <w:rFonts w:eastAsia="宋体" w:hint="eastAsia"/>
                <w:u w:val="none"/>
              </w:rPr>
              <w:t>25%</w:t>
            </w:r>
            <w:r>
              <w:rPr>
                <w:rFonts w:eastAsia="宋体" w:hint="eastAsia"/>
                <w:u w:val="none"/>
              </w:rPr>
              <w:t>以上；信阳、南阳、周口、驻马店</w:t>
            </w:r>
            <w:r>
              <w:rPr>
                <w:rFonts w:eastAsia="宋体" w:hint="eastAsia"/>
                <w:u w:val="none"/>
              </w:rPr>
              <w:t>4</w:t>
            </w:r>
            <w:r>
              <w:rPr>
                <w:rFonts w:eastAsia="宋体" w:hint="eastAsia"/>
                <w:u w:val="none"/>
              </w:rPr>
              <w:t>市</w:t>
            </w:r>
            <w:r>
              <w:rPr>
                <w:rFonts w:eastAsia="宋体"/>
                <w:u w:val="none"/>
              </w:rPr>
              <w:t>PM</w:t>
            </w:r>
            <w:r>
              <w:rPr>
                <w:rFonts w:eastAsia="宋体"/>
                <w:u w:val="none"/>
                <w:vertAlign w:val="subscript"/>
              </w:rPr>
              <w:t>2.5</w:t>
            </w:r>
            <w:r>
              <w:rPr>
                <w:rFonts w:eastAsia="宋体" w:hint="eastAsia"/>
                <w:u w:val="none"/>
              </w:rPr>
              <w:t>年均浓度达到国家环境空气质量二级标准</w:t>
            </w:r>
            <w:r>
              <w:rPr>
                <w:rFonts w:eastAsia="宋体" w:hint="eastAsia"/>
                <w:u w:val="none"/>
              </w:rPr>
              <w:t>(</w:t>
            </w:r>
            <w:r>
              <w:rPr>
                <w:rFonts w:eastAsia="宋体" w:hint="eastAsia"/>
                <w:u w:val="none"/>
              </w:rPr>
              <w:t>≤</w:t>
            </w:r>
            <w:r>
              <w:rPr>
                <w:rFonts w:eastAsia="宋体" w:hint="eastAsia"/>
                <w:u w:val="none"/>
              </w:rPr>
              <w:t>35</w:t>
            </w:r>
            <w:r>
              <w:rPr>
                <w:rFonts w:eastAsia="宋体" w:hint="eastAsia"/>
                <w:u w:val="none"/>
              </w:rPr>
              <w:t>微克</w:t>
            </w:r>
            <w:r>
              <w:rPr>
                <w:rFonts w:eastAsia="宋体" w:hint="eastAsia"/>
                <w:u w:val="none"/>
              </w:rPr>
              <w:t>/</w:t>
            </w:r>
            <w:r>
              <w:rPr>
                <w:rFonts w:eastAsia="宋体" w:hint="eastAsia"/>
                <w:u w:val="none"/>
              </w:rPr>
              <w:t>立方米</w:t>
            </w:r>
            <w:r>
              <w:rPr>
                <w:rFonts w:eastAsia="宋体" w:hint="eastAsia"/>
                <w:u w:val="none"/>
              </w:rPr>
              <w:t>)</w:t>
            </w:r>
            <w:r>
              <w:rPr>
                <w:rFonts w:eastAsia="宋体" w:hint="eastAsia"/>
                <w:u w:val="none"/>
              </w:rPr>
              <w:t>。</w:t>
            </w:r>
            <w:r>
              <w:rPr>
                <w:rFonts w:eastAsia="宋体" w:hint="eastAsia"/>
                <w:u w:val="none"/>
              </w:rPr>
              <w:t xml:space="preserve"> </w:t>
            </w:r>
          </w:p>
          <w:p w:rsidR="008B370C" w:rsidRDefault="008B370C">
            <w:pPr>
              <w:pStyle w:val="9GBJ"/>
              <w:ind w:firstLine="487"/>
              <w:rPr>
                <w:rFonts w:eastAsia="宋体"/>
                <w:u w:val="none"/>
              </w:rPr>
            </w:pPr>
            <w:r>
              <w:rPr>
                <w:rFonts w:eastAsia="宋体" w:hint="eastAsia"/>
                <w:u w:val="none"/>
              </w:rPr>
              <w:t>坚决打赢蓝天保卫战：认真落实国务院《打赢蓝天保卫战三年行动计划》</w:t>
            </w:r>
            <w:r>
              <w:rPr>
                <w:rFonts w:eastAsia="宋体" w:hint="eastAsia"/>
                <w:u w:val="none"/>
              </w:rPr>
              <w:t>,</w:t>
            </w:r>
            <w:r>
              <w:rPr>
                <w:rFonts w:eastAsia="宋体" w:hint="eastAsia"/>
                <w:u w:val="none"/>
              </w:rPr>
              <w:t>重点打好结构调整优化、工业企业绿色升级、柴油货车治理、城乡扬尘全面清</w:t>
            </w:r>
            <w:r>
              <w:rPr>
                <w:rFonts w:eastAsia="宋体" w:hint="eastAsia"/>
                <w:u w:val="none"/>
              </w:rPr>
              <w:lastRenderedPageBreak/>
              <w:t>洁、环境质量监控全覆盖五个标志性攻坚战役。</w:t>
            </w:r>
          </w:p>
          <w:p w:rsidR="008B370C" w:rsidRDefault="008B370C">
            <w:pPr>
              <w:pStyle w:val="9GBJ"/>
              <w:ind w:firstLine="487"/>
              <w:rPr>
                <w:rFonts w:eastAsia="宋体"/>
                <w:u w:val="none"/>
              </w:rPr>
            </w:pPr>
            <w:r>
              <w:rPr>
                <w:rFonts w:eastAsia="宋体" w:hint="eastAsia"/>
                <w:u w:val="none"/>
              </w:rPr>
              <w:t>严格环境准入：各地要加强区域、规划环境影响评价，按要求完成生态保护红线、环境质量底线、资源利用上线和环境准入清单“三线一单”编制工作，明确禁止和限制发展的行业、生产工艺和产业目录。新改</w:t>
            </w:r>
            <w:r w:rsidR="00830EC3">
              <w:rPr>
                <w:rFonts w:eastAsia="宋体" w:hint="eastAsia"/>
                <w:u w:val="none"/>
              </w:rPr>
              <w:t>新建</w:t>
            </w:r>
            <w:r>
              <w:rPr>
                <w:rFonts w:eastAsia="宋体" w:hint="eastAsia"/>
                <w:u w:val="none"/>
              </w:rPr>
              <w:t>钢铁、石化、化工、焦化、建材、有色等</w:t>
            </w:r>
            <w:proofErr w:type="gramStart"/>
            <w:r>
              <w:rPr>
                <w:rFonts w:eastAsia="宋体" w:hint="eastAsia"/>
                <w:u w:val="none"/>
              </w:rPr>
              <w:t>涉气项目</w:t>
            </w:r>
            <w:proofErr w:type="gramEnd"/>
            <w:r>
              <w:rPr>
                <w:rFonts w:eastAsia="宋体" w:hint="eastAsia"/>
                <w:u w:val="none"/>
              </w:rPr>
              <w:t>的环境影响评价</w:t>
            </w:r>
            <w:r>
              <w:rPr>
                <w:rFonts w:eastAsia="宋体" w:hint="eastAsia"/>
                <w:u w:val="none"/>
              </w:rPr>
              <w:t>,</w:t>
            </w:r>
            <w:r>
              <w:rPr>
                <w:rFonts w:eastAsia="宋体" w:hint="eastAsia"/>
                <w:u w:val="none"/>
              </w:rPr>
              <w:t>应满足区域、规划环评要求。原则上禁止钢铁、电解铝、水泥、玻璃、传统煤化工</w:t>
            </w:r>
            <w:r>
              <w:rPr>
                <w:rFonts w:eastAsia="宋体" w:hint="eastAsia"/>
                <w:u w:val="none"/>
              </w:rPr>
              <w:t>(</w:t>
            </w:r>
            <w:r>
              <w:rPr>
                <w:rFonts w:eastAsia="宋体" w:hint="eastAsia"/>
                <w:u w:val="none"/>
              </w:rPr>
              <w:t>甲醇、合成氨</w:t>
            </w:r>
            <w:r>
              <w:rPr>
                <w:rFonts w:eastAsia="宋体" w:hint="eastAsia"/>
                <w:u w:val="none"/>
              </w:rPr>
              <w:t>)</w:t>
            </w:r>
            <w:r>
              <w:rPr>
                <w:rFonts w:eastAsia="宋体" w:hint="eastAsia"/>
                <w:u w:val="none"/>
              </w:rPr>
              <w:t>、焦化等行业新建、</w:t>
            </w:r>
            <w:r w:rsidR="00830EC3">
              <w:rPr>
                <w:rFonts w:eastAsia="宋体" w:hint="eastAsia"/>
                <w:u w:val="none"/>
              </w:rPr>
              <w:t>新建</w:t>
            </w:r>
            <w:r>
              <w:rPr>
                <w:rFonts w:eastAsia="宋体" w:hint="eastAsia"/>
                <w:u w:val="none"/>
              </w:rPr>
              <w:t>单纯新增产能以及耐火材料、陶瓷等行业新建、</w:t>
            </w:r>
            <w:r w:rsidR="00830EC3">
              <w:rPr>
                <w:rFonts w:eastAsia="宋体" w:hint="eastAsia"/>
                <w:u w:val="none"/>
              </w:rPr>
              <w:t>新建</w:t>
            </w:r>
            <w:r>
              <w:rPr>
                <w:rFonts w:eastAsia="宋体" w:hint="eastAsia"/>
                <w:u w:val="none"/>
              </w:rPr>
              <w:t>以煤炭为燃料的项目和企业</w:t>
            </w:r>
            <w:r>
              <w:rPr>
                <w:rFonts w:eastAsia="宋体" w:hint="eastAsia"/>
                <w:u w:val="none"/>
              </w:rPr>
              <w:t>,</w:t>
            </w:r>
            <w:r>
              <w:rPr>
                <w:rFonts w:eastAsia="宋体" w:hint="eastAsia"/>
                <w:u w:val="none"/>
              </w:rPr>
              <w:t>对钢铁、水泥、电解铝、玻璃等行业不再实施省内产能置换。</w:t>
            </w:r>
          </w:p>
          <w:p w:rsidR="008B370C" w:rsidRDefault="008B370C">
            <w:pPr>
              <w:pStyle w:val="9GBJ"/>
              <w:ind w:firstLine="487"/>
              <w:rPr>
                <w:rFonts w:ascii="宋体" w:eastAsia="宋体" w:hAnsi="宋体"/>
                <w:u w:val="none"/>
              </w:rPr>
            </w:pPr>
            <w:r>
              <w:rPr>
                <w:rFonts w:ascii="宋体" w:eastAsia="宋体" w:hAnsi="宋体" w:hint="eastAsia"/>
                <w:u w:val="none"/>
              </w:rPr>
              <w:t>实施挥发性有机物</w:t>
            </w:r>
            <w:r>
              <w:rPr>
                <w:rFonts w:eastAsia="宋体"/>
                <w:u w:val="none"/>
              </w:rPr>
              <w:t>(VOCs</w:t>
            </w:r>
            <w:r>
              <w:rPr>
                <w:rFonts w:ascii="宋体" w:eastAsia="宋体" w:hAnsi="宋体" w:hint="eastAsia"/>
                <w:u w:val="none"/>
              </w:rPr>
              <w:t>)专项整治方案：推进挥发性有机物排放综合整治,到2020年,</w:t>
            </w:r>
            <w:r>
              <w:rPr>
                <w:rFonts w:eastAsia="宋体"/>
                <w:u w:val="none"/>
              </w:rPr>
              <w:t>VOCs</w:t>
            </w:r>
            <w:r>
              <w:rPr>
                <w:rFonts w:ascii="宋体" w:eastAsia="宋体" w:hAnsi="宋体" w:hint="eastAsia"/>
                <w:u w:val="none"/>
              </w:rPr>
              <w:t>排放总量比</w:t>
            </w:r>
            <w:r>
              <w:rPr>
                <w:rFonts w:eastAsia="宋体"/>
                <w:u w:val="none"/>
              </w:rPr>
              <w:t>2015</w:t>
            </w:r>
            <w:r>
              <w:rPr>
                <w:rFonts w:ascii="宋体" w:eastAsia="宋体" w:hAnsi="宋体" w:hint="eastAsia"/>
                <w:u w:val="none"/>
              </w:rPr>
              <w:t>年下降</w:t>
            </w:r>
            <w:r>
              <w:rPr>
                <w:rFonts w:eastAsia="宋体"/>
                <w:u w:val="none"/>
              </w:rPr>
              <w:t>10%</w:t>
            </w:r>
            <w:r>
              <w:rPr>
                <w:rFonts w:ascii="宋体" w:eastAsia="宋体" w:hAnsi="宋体" w:hint="eastAsia"/>
                <w:u w:val="none"/>
              </w:rPr>
              <w:t>以上。新建涉</w:t>
            </w:r>
            <w:r>
              <w:rPr>
                <w:rFonts w:eastAsia="宋体"/>
                <w:u w:val="none"/>
              </w:rPr>
              <w:t>VOCs</w:t>
            </w:r>
            <w:r>
              <w:rPr>
                <w:rFonts w:ascii="宋体" w:eastAsia="宋体" w:hAnsi="宋体" w:hint="eastAsia"/>
                <w:u w:val="none"/>
              </w:rPr>
              <w:t>排放的工业企业要入园区，实行区域内</w:t>
            </w:r>
            <w:r>
              <w:rPr>
                <w:rFonts w:eastAsia="宋体"/>
                <w:u w:val="none"/>
              </w:rPr>
              <w:t>VOCs</w:t>
            </w:r>
            <w:r>
              <w:rPr>
                <w:rFonts w:ascii="宋体" w:eastAsia="宋体" w:hAnsi="宋体" w:hint="eastAsia"/>
                <w:u w:val="none"/>
              </w:rPr>
              <w:t>排放等量或倍量削减替代。新建、改建、</w:t>
            </w:r>
            <w:r w:rsidR="00830EC3">
              <w:rPr>
                <w:rFonts w:ascii="宋体" w:eastAsia="宋体" w:hAnsi="宋体" w:hint="eastAsia"/>
                <w:u w:val="none"/>
              </w:rPr>
              <w:t>新建</w:t>
            </w:r>
            <w:r>
              <w:rPr>
                <w:rFonts w:ascii="宋体" w:eastAsia="宋体" w:hAnsi="宋体" w:hint="eastAsia"/>
                <w:u w:val="none"/>
              </w:rPr>
              <w:t>涉</w:t>
            </w:r>
            <w:r>
              <w:rPr>
                <w:rFonts w:eastAsia="宋体"/>
                <w:u w:val="none"/>
              </w:rPr>
              <w:t>VOCs</w:t>
            </w:r>
            <w:r>
              <w:rPr>
                <w:rFonts w:ascii="宋体" w:eastAsia="宋体" w:hAnsi="宋体" w:hint="eastAsia"/>
                <w:u w:val="none"/>
              </w:rPr>
              <w:t>排放项目，应加强废气收集，安装高效治理设施。禁止建设生产和使用高</w:t>
            </w:r>
            <w:r>
              <w:rPr>
                <w:rFonts w:eastAsia="宋体"/>
                <w:u w:val="none"/>
              </w:rPr>
              <w:t>VOCs</w:t>
            </w:r>
            <w:r>
              <w:rPr>
                <w:rFonts w:ascii="宋体" w:eastAsia="宋体" w:hAnsi="宋体" w:hint="eastAsia"/>
                <w:u w:val="none"/>
              </w:rPr>
              <w:t>含量的溶剂型涂料、油墨、胶粘剂等项目。完成制药、农药、煤化工(含现代煤化工、炼焦、合成氨等)、橡胶制品等化工企业</w:t>
            </w:r>
            <w:r>
              <w:rPr>
                <w:rFonts w:eastAsia="宋体"/>
                <w:u w:val="none"/>
              </w:rPr>
              <w:t>VOCs</w:t>
            </w:r>
            <w:r>
              <w:rPr>
                <w:rFonts w:ascii="宋体" w:eastAsia="宋体" w:hAnsi="宋体" w:hint="eastAsia"/>
                <w:u w:val="none"/>
              </w:rPr>
              <w:t>治理。全面取缔露天和敞开式喷涂作业。</w:t>
            </w:r>
            <w:r>
              <w:rPr>
                <w:rFonts w:eastAsia="宋体"/>
                <w:u w:val="none"/>
              </w:rPr>
              <w:t>2020</w:t>
            </w:r>
            <w:r>
              <w:rPr>
                <w:rFonts w:ascii="宋体" w:eastAsia="宋体" w:hAnsi="宋体" w:hint="eastAsia"/>
                <w:u w:val="none"/>
              </w:rPr>
              <w:t>年年底前,省辖市建成区全面淘汰开启式干洗机。县级以上城市建成区餐饮企业全部安装油烟净化设施并符合《河南省餐饮业油烟污染物排放标准》。</w:t>
            </w:r>
          </w:p>
          <w:p w:rsidR="008B370C" w:rsidRDefault="008B370C">
            <w:pPr>
              <w:pStyle w:val="9GBJ"/>
              <w:ind w:firstLine="487"/>
              <w:rPr>
                <w:rFonts w:ascii="宋体" w:eastAsia="宋体" w:hAnsi="宋体"/>
                <w:u w:val="none"/>
              </w:rPr>
            </w:pPr>
            <w:r>
              <w:rPr>
                <w:rFonts w:ascii="宋体" w:eastAsia="宋体" w:hAnsi="宋体" w:hint="eastAsia"/>
                <w:u w:val="none"/>
              </w:rPr>
              <w:t>大力发展节能环保产业：壮大绿色产业规模,发展节能环保产业、清洁生产产业、清洁能源产业,培育发展新动能。积极支持培育一批具有国际竞争力的大型节能环保龙头企业,支持企业技术创新能力建设,加快掌握重大关键核心技术,促进大气治理重点技术装备等产业化发展和推广应用。开展绿色交通建设试点,推进节能降碳技术创新与应用,重点推进交通运输废旧路面材料循环利用。积极推行节能环保整体解决方案,加快发展合同能源管理、环境污染第三方治理和社会化监测等新业态,培育一批高水平、专业化节能环保服务公司。</w:t>
            </w:r>
          </w:p>
          <w:p w:rsidR="008B370C" w:rsidRPr="00F934C8" w:rsidRDefault="008B370C" w:rsidP="00F934C8">
            <w:pPr>
              <w:pStyle w:val="9GBJ"/>
              <w:ind w:firstLine="487"/>
              <w:rPr>
                <w:rFonts w:ascii="宋体" w:eastAsia="宋体" w:hAnsi="宋体"/>
                <w:u w:val="none"/>
              </w:rPr>
            </w:pPr>
            <w:r>
              <w:rPr>
                <w:rFonts w:ascii="宋体" w:eastAsia="宋体" w:hAnsi="宋体" w:hint="eastAsia"/>
                <w:u w:val="none"/>
              </w:rPr>
              <w:t>本项目为</w:t>
            </w:r>
            <w:r w:rsidR="00F934C8">
              <w:rPr>
                <w:rFonts w:ascii="宋体" w:eastAsia="宋体" w:hAnsi="宋体" w:hint="eastAsia"/>
                <w:u w:val="none"/>
              </w:rPr>
              <w:t>化纤织造加工</w:t>
            </w:r>
            <w:r>
              <w:rPr>
                <w:rFonts w:ascii="宋体" w:eastAsia="宋体" w:hAnsi="宋体" w:hint="eastAsia"/>
                <w:u w:val="none"/>
              </w:rPr>
              <w:t>项目，位于淮滨县产业集聚区，与淮滨县产业集聚区主导产业相符，位于专门设立的纺织园区内。企业采用清洁能源天然气作为燃料，</w:t>
            </w:r>
            <w:r w:rsidR="00F934C8">
              <w:rPr>
                <w:rFonts w:eastAsia="宋体"/>
                <w:u w:val="none"/>
              </w:rPr>
              <w:t xml:space="preserve"> </w:t>
            </w:r>
            <w:r>
              <w:rPr>
                <w:rFonts w:eastAsia="宋体"/>
                <w:u w:val="none"/>
              </w:rPr>
              <w:t>SO</w:t>
            </w:r>
            <w:r>
              <w:rPr>
                <w:rFonts w:eastAsia="宋体" w:hint="eastAsia"/>
                <w:u w:val="none"/>
                <w:vertAlign w:val="subscript"/>
              </w:rPr>
              <w:t>2</w:t>
            </w:r>
            <w:r>
              <w:rPr>
                <w:rFonts w:eastAsia="宋体" w:hint="eastAsia"/>
                <w:u w:val="none"/>
              </w:rPr>
              <w:t>和</w:t>
            </w:r>
            <w:r>
              <w:rPr>
                <w:rFonts w:eastAsia="宋体" w:hint="eastAsia"/>
                <w:u w:val="none"/>
              </w:rPr>
              <w:t>NOx</w:t>
            </w:r>
            <w:r>
              <w:rPr>
                <w:rFonts w:eastAsia="宋体" w:hint="eastAsia"/>
                <w:u w:val="none"/>
              </w:rPr>
              <w:t>均为实现达标排放，</w:t>
            </w:r>
            <w:r>
              <w:rPr>
                <w:rFonts w:eastAsia="宋体" w:hint="eastAsia"/>
                <w:u w:val="none"/>
              </w:rPr>
              <w:t>VOCs</w:t>
            </w:r>
            <w:r>
              <w:rPr>
                <w:rFonts w:eastAsia="宋体" w:hint="eastAsia"/>
                <w:u w:val="none"/>
              </w:rPr>
              <w:t>经</w:t>
            </w:r>
            <w:r>
              <w:rPr>
                <w:rFonts w:eastAsia="宋体" w:hint="eastAsia"/>
                <w:u w:val="none"/>
              </w:rPr>
              <w:t>UV</w:t>
            </w:r>
            <w:r>
              <w:rPr>
                <w:rFonts w:eastAsia="宋体" w:hint="eastAsia"/>
                <w:u w:val="none"/>
              </w:rPr>
              <w:t>光氧催化和活性炭吸附处理后也能实现达标排放，因此本项目符合</w:t>
            </w:r>
            <w:r>
              <w:rPr>
                <w:rFonts w:ascii="宋体" w:eastAsia="宋体" w:hAnsi="宋体" w:hint="eastAsia"/>
                <w:u w:val="none"/>
              </w:rPr>
              <w:t>符合《河南省污染防治攻坚战三年行动计划</w:t>
            </w:r>
            <w:r>
              <w:rPr>
                <w:rFonts w:eastAsia="宋体"/>
                <w:u w:val="none"/>
              </w:rPr>
              <w:t>(2018—2020</w:t>
            </w:r>
            <w:r>
              <w:rPr>
                <w:rFonts w:eastAsia="宋体" w:hAnsi="宋体"/>
                <w:u w:val="none"/>
              </w:rPr>
              <w:t>年</w:t>
            </w:r>
            <w:r>
              <w:rPr>
                <w:rFonts w:eastAsia="宋体"/>
                <w:u w:val="none"/>
              </w:rPr>
              <w:t>)</w:t>
            </w:r>
            <w:r>
              <w:rPr>
                <w:rFonts w:ascii="宋体" w:eastAsia="宋体" w:hAnsi="宋体" w:hint="eastAsia"/>
                <w:u w:val="none"/>
              </w:rPr>
              <w:t>》的要求。</w:t>
            </w:r>
          </w:p>
        </w:tc>
      </w:tr>
    </w:tbl>
    <w:p w:rsidR="008B370C" w:rsidRDefault="008B370C">
      <w:pPr>
        <w:widowControl/>
        <w:spacing w:line="440" w:lineRule="exact"/>
        <w:jc w:val="left"/>
        <w:outlineLvl w:val="0"/>
        <w:rPr>
          <w:rFonts w:ascii="黑体" w:eastAsia="黑体" w:hAnsi="黑体"/>
          <w:b/>
          <w:kern w:val="0"/>
          <w:sz w:val="28"/>
          <w:szCs w:val="24"/>
        </w:rPr>
      </w:pPr>
      <w:r>
        <w:rPr>
          <w:rFonts w:ascii="黑体" w:eastAsia="黑体" w:hAnsi="黑体" w:hint="eastAsia"/>
          <w:b/>
          <w:kern w:val="0"/>
          <w:sz w:val="28"/>
          <w:szCs w:val="24"/>
        </w:rPr>
        <w:lastRenderedPageBreak/>
        <w:t>三、</w:t>
      </w:r>
      <w:r>
        <w:rPr>
          <w:rFonts w:ascii="黑体" w:eastAsia="黑体" w:hAnsi="黑体"/>
          <w:b/>
          <w:kern w:val="0"/>
          <w:sz w:val="28"/>
          <w:szCs w:val="24"/>
        </w:rPr>
        <w:t>环境质量状况</w:t>
      </w:r>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918"/>
      </w:tblGrid>
      <w:tr w:rsidR="008B370C">
        <w:trPr>
          <w:trHeight w:val="3779"/>
        </w:trPr>
        <w:tc>
          <w:tcPr>
            <w:tcW w:w="8918" w:type="dxa"/>
            <w:tcBorders>
              <w:bottom w:val="single" w:sz="4" w:space="0" w:color="auto"/>
            </w:tcBorders>
          </w:tcPr>
          <w:p w:rsidR="008B370C" w:rsidRDefault="008B370C">
            <w:pPr>
              <w:spacing w:line="480" w:lineRule="exact"/>
              <w:rPr>
                <w:rFonts w:ascii="黑体" w:eastAsia="黑体" w:hAnsi="黑体"/>
                <w:b/>
                <w:sz w:val="28"/>
              </w:rPr>
            </w:pPr>
            <w:r>
              <w:rPr>
                <w:rFonts w:ascii="黑体" w:eastAsia="黑体" w:hAnsi="黑体"/>
                <w:b/>
                <w:sz w:val="28"/>
              </w:rPr>
              <w:t>建设项目所在地区域环境质量现状（环境空气、地表水、地下水、声环境等）：</w:t>
            </w:r>
          </w:p>
          <w:p w:rsidR="008B370C" w:rsidRDefault="008B370C" w:rsidP="008B370C">
            <w:pPr>
              <w:spacing w:line="460" w:lineRule="exact"/>
              <w:ind w:firstLineChars="200" w:firstLine="569"/>
              <w:rPr>
                <w:rFonts w:eastAsia="楷体"/>
                <w:b/>
                <w:color w:val="000000"/>
                <w:sz w:val="28"/>
                <w:szCs w:val="28"/>
              </w:rPr>
            </w:pPr>
            <w:r>
              <w:rPr>
                <w:rFonts w:eastAsia="楷体" w:hint="eastAsia"/>
                <w:b/>
                <w:color w:val="000000"/>
                <w:sz w:val="28"/>
                <w:szCs w:val="28"/>
              </w:rPr>
              <w:t>1</w:t>
            </w:r>
            <w:r>
              <w:rPr>
                <w:rFonts w:eastAsia="楷体" w:hint="eastAsia"/>
                <w:b/>
                <w:color w:val="000000"/>
                <w:sz w:val="28"/>
                <w:szCs w:val="28"/>
              </w:rPr>
              <w:t>、大气环境</w:t>
            </w:r>
          </w:p>
          <w:p w:rsidR="008B370C" w:rsidRDefault="008B370C" w:rsidP="008B370C">
            <w:pPr>
              <w:spacing w:line="460" w:lineRule="exact"/>
              <w:ind w:firstLineChars="200" w:firstLine="569"/>
              <w:rPr>
                <w:rFonts w:eastAsia="楷体"/>
                <w:b/>
                <w:color w:val="000000"/>
                <w:sz w:val="28"/>
                <w:szCs w:val="28"/>
              </w:rPr>
            </w:pPr>
            <w:r>
              <w:rPr>
                <w:rFonts w:eastAsia="楷体" w:hint="eastAsia"/>
                <w:b/>
                <w:color w:val="000000"/>
                <w:sz w:val="28"/>
                <w:szCs w:val="28"/>
              </w:rPr>
              <w:t>（</w:t>
            </w:r>
            <w:r>
              <w:rPr>
                <w:rFonts w:eastAsia="楷体" w:hint="eastAsia"/>
                <w:b/>
                <w:color w:val="000000"/>
                <w:sz w:val="28"/>
                <w:szCs w:val="28"/>
              </w:rPr>
              <w:t>1</w:t>
            </w:r>
            <w:r>
              <w:rPr>
                <w:rFonts w:eastAsia="楷体" w:hint="eastAsia"/>
                <w:b/>
                <w:color w:val="000000"/>
                <w:sz w:val="28"/>
                <w:szCs w:val="28"/>
              </w:rPr>
              <w:t>）大气环境质量状况评价</w:t>
            </w:r>
          </w:p>
          <w:p w:rsidR="008B370C" w:rsidRDefault="008B370C">
            <w:pPr>
              <w:pStyle w:val="0GBJ"/>
              <w:ind w:firstLine="487"/>
              <w:rPr>
                <w:rFonts w:ascii="宋体"/>
                <w:b/>
              </w:rPr>
            </w:pPr>
            <w:r>
              <w:rPr>
                <w:rFonts w:ascii="宋体" w:hAnsi="宋体" w:hint="eastAsia"/>
              </w:rPr>
              <w:t>环境空气质量达标区判定包括各评价因子的浓度、标准及达标判定结果等，根</w:t>
            </w:r>
            <w:r w:rsidR="000A55E3">
              <w:rPr>
                <w:rFonts w:ascii="宋体" w:hAnsi="宋体" w:hint="eastAsia"/>
              </w:rPr>
              <w:t>淮滨县产业集聚区</w:t>
            </w:r>
            <w:r>
              <w:t>2018</w:t>
            </w:r>
            <w:r>
              <w:rPr>
                <w:rFonts w:hAnsi="宋体"/>
              </w:rPr>
              <w:t>年</w:t>
            </w:r>
            <w:r>
              <w:rPr>
                <w:rFonts w:hint="eastAsia"/>
              </w:rPr>
              <w:t>1</w:t>
            </w:r>
            <w:r>
              <w:rPr>
                <w:rFonts w:hAnsi="宋体"/>
              </w:rPr>
              <w:t>月</w:t>
            </w:r>
            <w:r>
              <w:t>1</w:t>
            </w:r>
            <w:r>
              <w:rPr>
                <w:rFonts w:hAnsi="宋体"/>
              </w:rPr>
              <w:t>日至</w:t>
            </w:r>
            <w:r>
              <w:t>2019</w:t>
            </w:r>
            <w:r>
              <w:rPr>
                <w:rFonts w:hAnsi="宋体"/>
              </w:rPr>
              <w:t>年</w:t>
            </w:r>
            <w:r>
              <w:rPr>
                <w:rFonts w:hint="eastAsia"/>
              </w:rPr>
              <w:t>1</w:t>
            </w:r>
            <w:r>
              <w:rPr>
                <w:rFonts w:hAnsi="宋体"/>
              </w:rPr>
              <w:t>月</w:t>
            </w:r>
            <w:r>
              <w:t>1</w:t>
            </w:r>
            <w:r>
              <w:rPr>
                <w:rFonts w:ascii="宋体" w:hAnsi="宋体" w:hint="eastAsia"/>
              </w:rPr>
              <w:t>日监测数据，淮滨县空气质量现状评价见表</w:t>
            </w:r>
            <w:r>
              <w:t>3-1</w:t>
            </w:r>
            <w:r>
              <w:rPr>
                <w:rFonts w:ascii="宋体" w:hAnsi="宋体" w:hint="eastAsia"/>
              </w:rPr>
              <w:t>。</w:t>
            </w:r>
          </w:p>
          <w:p w:rsidR="008B370C" w:rsidRDefault="008B370C">
            <w:pPr>
              <w:pStyle w:val="00"/>
              <w:ind w:firstLine="973"/>
            </w:pPr>
            <w:r>
              <w:rPr>
                <w:rFonts w:hint="eastAsia"/>
              </w:rPr>
              <w:t>表</w:t>
            </w:r>
            <w:r>
              <w:rPr>
                <w:rFonts w:hint="eastAsia"/>
                <w:b/>
              </w:rPr>
              <w:t>3</w:t>
            </w:r>
            <w:r>
              <w:rPr>
                <w:b/>
              </w:rPr>
              <w:t xml:space="preserve">-1           </w:t>
            </w:r>
            <w:r>
              <w:rPr>
                <w:rFonts w:hint="eastAsia"/>
              </w:rPr>
              <w:t>区域空气质量现状评价表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6" w:space="0" w:color="000000"/>
              </w:tblBorders>
              <w:tblLayout w:type="fixed"/>
              <w:tblCellMar>
                <w:left w:w="0" w:type="dxa"/>
                <w:right w:w="0" w:type="dxa"/>
              </w:tblCellMar>
              <w:tblLook w:val="0000"/>
            </w:tblPr>
            <w:tblGrid>
              <w:gridCol w:w="1253"/>
              <w:gridCol w:w="2935"/>
              <w:gridCol w:w="1337"/>
              <w:gridCol w:w="1206"/>
              <w:gridCol w:w="1031"/>
              <w:gridCol w:w="930"/>
            </w:tblGrid>
            <w:tr w:rsidR="008B370C">
              <w:trPr>
                <w:trHeight w:val="397"/>
                <w:jc w:val="center"/>
              </w:trPr>
              <w:tc>
                <w:tcPr>
                  <w:tcW w:w="1253" w:type="dxa"/>
                  <w:tcBorders>
                    <w:top w:val="single" w:sz="4" w:space="0" w:color="000000"/>
                    <w:left w:val="single" w:sz="4" w:space="0" w:color="000000"/>
                    <w:bottom w:val="single" w:sz="4" w:space="0" w:color="000000"/>
                    <w:right w:val="single" w:sz="6" w:space="0" w:color="000000"/>
                  </w:tcBorders>
                  <w:vAlign w:val="center"/>
                </w:tcPr>
                <w:p w:rsidR="008B370C" w:rsidRPr="00F934C8" w:rsidRDefault="008B370C">
                  <w:pPr>
                    <w:pStyle w:val="007"/>
                    <w:rPr>
                      <w:b/>
                    </w:rPr>
                  </w:pPr>
                  <w:r w:rsidRPr="00F934C8">
                    <w:rPr>
                      <w:rFonts w:hint="eastAsia"/>
                      <w:b/>
                    </w:rPr>
                    <w:t>污染物</w:t>
                  </w:r>
                </w:p>
              </w:tc>
              <w:tc>
                <w:tcPr>
                  <w:tcW w:w="2935" w:type="dxa"/>
                  <w:tcBorders>
                    <w:top w:val="single" w:sz="4" w:space="0" w:color="000000"/>
                    <w:left w:val="single" w:sz="6" w:space="0" w:color="000000"/>
                    <w:bottom w:val="single" w:sz="4" w:space="0" w:color="000000"/>
                    <w:right w:val="single" w:sz="6" w:space="0" w:color="000000"/>
                  </w:tcBorders>
                  <w:vAlign w:val="center"/>
                </w:tcPr>
                <w:p w:rsidR="008B370C" w:rsidRPr="00F934C8" w:rsidRDefault="008B370C">
                  <w:pPr>
                    <w:pStyle w:val="007"/>
                    <w:rPr>
                      <w:b/>
                    </w:rPr>
                  </w:pPr>
                  <w:r w:rsidRPr="00F934C8">
                    <w:rPr>
                      <w:rFonts w:hint="eastAsia"/>
                      <w:b/>
                    </w:rPr>
                    <w:t>年评价指标</w:t>
                  </w:r>
                </w:p>
              </w:tc>
              <w:tc>
                <w:tcPr>
                  <w:tcW w:w="1337" w:type="dxa"/>
                  <w:tcBorders>
                    <w:top w:val="single" w:sz="4" w:space="0" w:color="000000"/>
                    <w:left w:val="single" w:sz="6" w:space="0" w:color="000000"/>
                    <w:bottom w:val="single" w:sz="4" w:space="0" w:color="000000"/>
                    <w:right w:val="single" w:sz="6" w:space="0" w:color="000000"/>
                  </w:tcBorders>
                  <w:vAlign w:val="center"/>
                </w:tcPr>
                <w:p w:rsidR="008B370C" w:rsidRPr="00F934C8" w:rsidRDefault="008B370C">
                  <w:pPr>
                    <w:pStyle w:val="007"/>
                    <w:rPr>
                      <w:b/>
                    </w:rPr>
                  </w:pPr>
                  <w:r w:rsidRPr="00F934C8">
                    <w:rPr>
                      <w:rFonts w:hint="eastAsia"/>
                      <w:b/>
                    </w:rPr>
                    <w:t>现状浓度</w:t>
                  </w:r>
                  <w:r w:rsidRPr="00F934C8">
                    <w:rPr>
                      <w:b/>
                    </w:rPr>
                    <w:t>/</w:t>
                  </w:r>
                </w:p>
                <w:p w:rsidR="008B370C" w:rsidRPr="00F934C8" w:rsidRDefault="008B370C">
                  <w:pPr>
                    <w:pStyle w:val="007"/>
                    <w:rPr>
                      <w:b/>
                    </w:rPr>
                  </w:pPr>
                  <w:r w:rsidRPr="00F934C8">
                    <w:rPr>
                      <w:rFonts w:hint="eastAsia"/>
                      <w:b/>
                    </w:rPr>
                    <w:t>（</w:t>
                  </w:r>
                  <w:r w:rsidRPr="00F934C8">
                    <w:rPr>
                      <w:b/>
                    </w:rPr>
                    <w:t>μg/m</w:t>
                  </w:r>
                  <w:r w:rsidRPr="00F934C8">
                    <w:rPr>
                      <w:b/>
                      <w:vertAlign w:val="superscript"/>
                    </w:rPr>
                    <w:t>3</w:t>
                  </w:r>
                  <w:r w:rsidRPr="00F934C8">
                    <w:rPr>
                      <w:rFonts w:hint="eastAsia"/>
                      <w:b/>
                    </w:rPr>
                    <w:t>）</w:t>
                  </w:r>
                </w:p>
              </w:tc>
              <w:tc>
                <w:tcPr>
                  <w:tcW w:w="1206" w:type="dxa"/>
                  <w:tcBorders>
                    <w:top w:val="single" w:sz="4" w:space="0" w:color="000000"/>
                    <w:left w:val="single" w:sz="6" w:space="0" w:color="000000"/>
                    <w:bottom w:val="single" w:sz="4" w:space="0" w:color="000000"/>
                    <w:right w:val="single" w:sz="6" w:space="0" w:color="000000"/>
                  </w:tcBorders>
                  <w:vAlign w:val="center"/>
                </w:tcPr>
                <w:p w:rsidR="008B370C" w:rsidRPr="00F934C8" w:rsidRDefault="008B370C">
                  <w:pPr>
                    <w:pStyle w:val="007"/>
                    <w:rPr>
                      <w:b/>
                    </w:rPr>
                  </w:pPr>
                  <w:r w:rsidRPr="00F934C8">
                    <w:rPr>
                      <w:rFonts w:hint="eastAsia"/>
                      <w:b/>
                    </w:rPr>
                    <w:t>标准值</w:t>
                  </w:r>
                  <w:r w:rsidRPr="00F934C8">
                    <w:rPr>
                      <w:b/>
                    </w:rPr>
                    <w:t>/</w:t>
                  </w:r>
                </w:p>
                <w:p w:rsidR="008B370C" w:rsidRPr="00F934C8" w:rsidRDefault="008B370C">
                  <w:pPr>
                    <w:pStyle w:val="007"/>
                    <w:rPr>
                      <w:b/>
                    </w:rPr>
                  </w:pPr>
                  <w:r w:rsidRPr="00F934C8">
                    <w:rPr>
                      <w:rFonts w:hint="eastAsia"/>
                      <w:b/>
                    </w:rPr>
                    <w:t>（</w:t>
                  </w:r>
                  <w:r w:rsidRPr="00F934C8">
                    <w:rPr>
                      <w:b/>
                    </w:rPr>
                    <w:t>μg/m</w:t>
                  </w:r>
                  <w:r w:rsidRPr="00F934C8">
                    <w:rPr>
                      <w:b/>
                      <w:vertAlign w:val="superscript"/>
                    </w:rPr>
                    <w:t>3</w:t>
                  </w:r>
                  <w:r w:rsidRPr="00F934C8">
                    <w:rPr>
                      <w:rFonts w:hint="eastAsia"/>
                      <w:b/>
                    </w:rPr>
                    <w:t>）</w:t>
                  </w:r>
                </w:p>
              </w:tc>
              <w:tc>
                <w:tcPr>
                  <w:tcW w:w="1031" w:type="dxa"/>
                  <w:tcBorders>
                    <w:top w:val="single" w:sz="4" w:space="0" w:color="000000"/>
                    <w:left w:val="single" w:sz="6" w:space="0" w:color="000000"/>
                    <w:bottom w:val="single" w:sz="4" w:space="0" w:color="000000"/>
                    <w:right w:val="single" w:sz="6" w:space="0" w:color="000000"/>
                  </w:tcBorders>
                  <w:vAlign w:val="center"/>
                </w:tcPr>
                <w:p w:rsidR="008B370C" w:rsidRPr="00F934C8" w:rsidRDefault="008B370C">
                  <w:pPr>
                    <w:pStyle w:val="007"/>
                    <w:rPr>
                      <w:b/>
                    </w:rPr>
                  </w:pPr>
                  <w:r w:rsidRPr="00F934C8">
                    <w:rPr>
                      <w:rFonts w:hint="eastAsia"/>
                      <w:b/>
                    </w:rPr>
                    <w:t>占标率</w:t>
                  </w:r>
                </w:p>
                <w:p w:rsidR="008B370C" w:rsidRPr="00F934C8" w:rsidRDefault="008B370C">
                  <w:pPr>
                    <w:pStyle w:val="007"/>
                    <w:rPr>
                      <w:b/>
                    </w:rPr>
                  </w:pPr>
                  <w:r w:rsidRPr="00F934C8">
                    <w:rPr>
                      <w:b/>
                    </w:rPr>
                    <w:t>/%</w:t>
                  </w:r>
                </w:p>
              </w:tc>
              <w:tc>
                <w:tcPr>
                  <w:tcW w:w="930" w:type="dxa"/>
                  <w:tcBorders>
                    <w:top w:val="single" w:sz="4" w:space="0" w:color="000000"/>
                    <w:left w:val="single" w:sz="6" w:space="0" w:color="000000"/>
                    <w:bottom w:val="single" w:sz="4" w:space="0" w:color="000000"/>
                    <w:right w:val="single" w:sz="4" w:space="0" w:color="000000"/>
                  </w:tcBorders>
                  <w:vAlign w:val="center"/>
                </w:tcPr>
                <w:p w:rsidR="008B370C" w:rsidRPr="00F934C8" w:rsidRDefault="008B370C">
                  <w:pPr>
                    <w:pStyle w:val="007"/>
                    <w:rPr>
                      <w:b/>
                    </w:rPr>
                  </w:pPr>
                  <w:r w:rsidRPr="00F934C8">
                    <w:rPr>
                      <w:rFonts w:hint="eastAsia"/>
                      <w:b/>
                    </w:rPr>
                    <w:t>达标情况</w:t>
                  </w:r>
                </w:p>
              </w:tc>
            </w:tr>
            <w:tr w:rsidR="008B370C">
              <w:trPr>
                <w:trHeight w:val="397"/>
                <w:jc w:val="center"/>
              </w:trPr>
              <w:tc>
                <w:tcPr>
                  <w:tcW w:w="1253" w:type="dxa"/>
                  <w:tcBorders>
                    <w:top w:val="single" w:sz="4" w:space="0" w:color="000000"/>
                    <w:left w:val="single" w:sz="4" w:space="0" w:color="000000"/>
                    <w:bottom w:val="single" w:sz="4" w:space="0" w:color="000000"/>
                    <w:right w:val="single" w:sz="6" w:space="0" w:color="000000"/>
                  </w:tcBorders>
                  <w:vAlign w:val="center"/>
                </w:tcPr>
                <w:p w:rsidR="008B370C" w:rsidRDefault="008B370C">
                  <w:pPr>
                    <w:pStyle w:val="007"/>
                  </w:pPr>
                  <w:r>
                    <w:t>SO</w:t>
                  </w:r>
                  <w:r>
                    <w:rPr>
                      <w:vertAlign w:val="subscript"/>
                    </w:rPr>
                    <w:t>2</w:t>
                  </w:r>
                </w:p>
              </w:tc>
              <w:tc>
                <w:tcPr>
                  <w:tcW w:w="2935"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rPr>
                      <w:rFonts w:hint="eastAsia"/>
                    </w:rPr>
                    <w:t>年平均质量浓度</w:t>
                  </w:r>
                </w:p>
              </w:tc>
              <w:tc>
                <w:tcPr>
                  <w:tcW w:w="1337"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rPr>
                      <w:rFonts w:hint="eastAsia"/>
                    </w:rPr>
                    <w:t>22</w:t>
                  </w:r>
                </w:p>
              </w:tc>
              <w:tc>
                <w:tcPr>
                  <w:tcW w:w="1206"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t>60</w:t>
                  </w:r>
                </w:p>
              </w:tc>
              <w:tc>
                <w:tcPr>
                  <w:tcW w:w="1031"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rPr>
                      <w:rFonts w:hint="eastAsia"/>
                    </w:rPr>
                    <w:t>37</w:t>
                  </w:r>
                </w:p>
              </w:tc>
              <w:tc>
                <w:tcPr>
                  <w:tcW w:w="930" w:type="dxa"/>
                  <w:vMerge w:val="restart"/>
                  <w:tcBorders>
                    <w:top w:val="single" w:sz="4" w:space="0" w:color="000000"/>
                    <w:left w:val="single" w:sz="6" w:space="0" w:color="000000"/>
                    <w:bottom w:val="single" w:sz="4" w:space="0" w:color="000000"/>
                    <w:right w:val="single" w:sz="4" w:space="0" w:color="000000"/>
                  </w:tcBorders>
                  <w:vAlign w:val="center"/>
                </w:tcPr>
                <w:p w:rsidR="008B370C" w:rsidRDefault="008B370C">
                  <w:pPr>
                    <w:pStyle w:val="007"/>
                  </w:pPr>
                  <w:r>
                    <w:rPr>
                      <w:rFonts w:hint="eastAsia"/>
                    </w:rPr>
                    <w:t>不达标</w:t>
                  </w:r>
                </w:p>
              </w:tc>
            </w:tr>
            <w:tr w:rsidR="008B370C">
              <w:trPr>
                <w:trHeight w:val="397"/>
                <w:jc w:val="center"/>
              </w:trPr>
              <w:tc>
                <w:tcPr>
                  <w:tcW w:w="1253" w:type="dxa"/>
                  <w:tcBorders>
                    <w:top w:val="single" w:sz="4" w:space="0" w:color="000000"/>
                    <w:left w:val="single" w:sz="4" w:space="0" w:color="000000"/>
                    <w:bottom w:val="single" w:sz="4" w:space="0" w:color="000000"/>
                    <w:right w:val="single" w:sz="6" w:space="0" w:color="000000"/>
                  </w:tcBorders>
                  <w:vAlign w:val="center"/>
                </w:tcPr>
                <w:p w:rsidR="008B370C" w:rsidRDefault="008B370C">
                  <w:pPr>
                    <w:pStyle w:val="007"/>
                  </w:pPr>
                  <w:r>
                    <w:t>NO</w:t>
                  </w:r>
                  <w:r>
                    <w:rPr>
                      <w:vertAlign w:val="subscript"/>
                    </w:rPr>
                    <w:t>2</w:t>
                  </w:r>
                </w:p>
              </w:tc>
              <w:tc>
                <w:tcPr>
                  <w:tcW w:w="2935"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rPr>
                      <w:rFonts w:hint="eastAsia"/>
                    </w:rPr>
                    <w:t>年平均质量浓度</w:t>
                  </w:r>
                </w:p>
              </w:tc>
              <w:tc>
                <w:tcPr>
                  <w:tcW w:w="1337"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rPr>
                      <w:rFonts w:hint="eastAsia"/>
                    </w:rPr>
                    <w:t>20</w:t>
                  </w:r>
                </w:p>
              </w:tc>
              <w:tc>
                <w:tcPr>
                  <w:tcW w:w="1206"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t>40</w:t>
                  </w:r>
                </w:p>
              </w:tc>
              <w:tc>
                <w:tcPr>
                  <w:tcW w:w="1031"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rPr>
                      <w:rFonts w:hint="eastAsia"/>
                    </w:rPr>
                    <w:t>50</w:t>
                  </w:r>
                </w:p>
              </w:tc>
              <w:tc>
                <w:tcPr>
                  <w:tcW w:w="930" w:type="dxa"/>
                  <w:vMerge/>
                  <w:tcBorders>
                    <w:top w:val="single" w:sz="4" w:space="0" w:color="000000"/>
                    <w:left w:val="single" w:sz="6" w:space="0" w:color="000000"/>
                    <w:bottom w:val="single" w:sz="4" w:space="0" w:color="000000"/>
                    <w:right w:val="single" w:sz="4" w:space="0" w:color="000000"/>
                  </w:tcBorders>
                  <w:vAlign w:val="center"/>
                </w:tcPr>
                <w:p w:rsidR="008B370C" w:rsidRDefault="008B370C">
                  <w:pPr>
                    <w:pStyle w:val="007"/>
                  </w:pPr>
                </w:p>
              </w:tc>
            </w:tr>
            <w:tr w:rsidR="008B370C">
              <w:trPr>
                <w:trHeight w:val="397"/>
                <w:jc w:val="center"/>
              </w:trPr>
              <w:tc>
                <w:tcPr>
                  <w:tcW w:w="1253" w:type="dxa"/>
                  <w:tcBorders>
                    <w:top w:val="single" w:sz="4" w:space="0" w:color="000000"/>
                    <w:left w:val="single" w:sz="4" w:space="0" w:color="000000"/>
                    <w:bottom w:val="single" w:sz="4" w:space="0" w:color="000000"/>
                    <w:right w:val="single" w:sz="6" w:space="0" w:color="000000"/>
                  </w:tcBorders>
                  <w:vAlign w:val="center"/>
                </w:tcPr>
                <w:p w:rsidR="008B370C" w:rsidRDefault="008B370C">
                  <w:pPr>
                    <w:pStyle w:val="007"/>
                  </w:pPr>
                  <w:r>
                    <w:t>PM</w:t>
                  </w:r>
                  <w:r>
                    <w:rPr>
                      <w:vertAlign w:val="subscript"/>
                    </w:rPr>
                    <w:t>10</w:t>
                  </w:r>
                </w:p>
              </w:tc>
              <w:tc>
                <w:tcPr>
                  <w:tcW w:w="2935"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rPr>
                      <w:rFonts w:hint="eastAsia"/>
                    </w:rPr>
                    <w:t>年平均质量浓度</w:t>
                  </w:r>
                </w:p>
              </w:tc>
              <w:tc>
                <w:tcPr>
                  <w:tcW w:w="1337"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rPr>
                      <w:rFonts w:hint="eastAsia"/>
                    </w:rPr>
                    <w:t>76</w:t>
                  </w:r>
                </w:p>
              </w:tc>
              <w:tc>
                <w:tcPr>
                  <w:tcW w:w="1206"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t>70</w:t>
                  </w:r>
                </w:p>
              </w:tc>
              <w:tc>
                <w:tcPr>
                  <w:tcW w:w="1031"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rPr>
                      <w:rFonts w:hint="eastAsia"/>
                    </w:rPr>
                    <w:t>109</w:t>
                  </w:r>
                </w:p>
              </w:tc>
              <w:tc>
                <w:tcPr>
                  <w:tcW w:w="930" w:type="dxa"/>
                  <w:vMerge/>
                  <w:tcBorders>
                    <w:top w:val="single" w:sz="4" w:space="0" w:color="000000"/>
                    <w:left w:val="single" w:sz="6" w:space="0" w:color="000000"/>
                    <w:bottom w:val="single" w:sz="4" w:space="0" w:color="000000"/>
                    <w:right w:val="single" w:sz="4" w:space="0" w:color="000000"/>
                  </w:tcBorders>
                  <w:vAlign w:val="center"/>
                </w:tcPr>
                <w:p w:rsidR="008B370C" w:rsidRDefault="008B370C">
                  <w:pPr>
                    <w:pStyle w:val="007"/>
                  </w:pPr>
                </w:p>
              </w:tc>
            </w:tr>
            <w:tr w:rsidR="008B370C">
              <w:trPr>
                <w:trHeight w:val="397"/>
                <w:jc w:val="center"/>
              </w:trPr>
              <w:tc>
                <w:tcPr>
                  <w:tcW w:w="1253" w:type="dxa"/>
                  <w:tcBorders>
                    <w:top w:val="single" w:sz="4" w:space="0" w:color="000000"/>
                    <w:left w:val="single" w:sz="4" w:space="0" w:color="000000"/>
                    <w:bottom w:val="single" w:sz="4" w:space="0" w:color="000000"/>
                    <w:right w:val="single" w:sz="6" w:space="0" w:color="000000"/>
                  </w:tcBorders>
                  <w:vAlign w:val="center"/>
                </w:tcPr>
                <w:p w:rsidR="008B370C" w:rsidRDefault="008B370C">
                  <w:pPr>
                    <w:pStyle w:val="007"/>
                  </w:pPr>
                  <w:r>
                    <w:t>PM</w:t>
                  </w:r>
                  <w:r>
                    <w:rPr>
                      <w:vertAlign w:val="subscript"/>
                    </w:rPr>
                    <w:t>2.5</w:t>
                  </w:r>
                </w:p>
              </w:tc>
              <w:tc>
                <w:tcPr>
                  <w:tcW w:w="2935"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rPr>
                      <w:rFonts w:hint="eastAsia"/>
                    </w:rPr>
                    <w:t>年平均质量浓度</w:t>
                  </w:r>
                </w:p>
              </w:tc>
              <w:tc>
                <w:tcPr>
                  <w:tcW w:w="1337"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rPr>
                      <w:rFonts w:hint="eastAsia"/>
                    </w:rPr>
                    <w:t>44</w:t>
                  </w:r>
                </w:p>
              </w:tc>
              <w:tc>
                <w:tcPr>
                  <w:tcW w:w="1206"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t>35</w:t>
                  </w:r>
                </w:p>
              </w:tc>
              <w:tc>
                <w:tcPr>
                  <w:tcW w:w="1031"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rPr>
                      <w:rFonts w:hint="eastAsia"/>
                    </w:rPr>
                    <w:t>126</w:t>
                  </w:r>
                </w:p>
              </w:tc>
              <w:tc>
                <w:tcPr>
                  <w:tcW w:w="930" w:type="dxa"/>
                  <w:vMerge/>
                  <w:tcBorders>
                    <w:top w:val="single" w:sz="4" w:space="0" w:color="000000"/>
                    <w:left w:val="single" w:sz="6" w:space="0" w:color="000000"/>
                    <w:bottom w:val="single" w:sz="4" w:space="0" w:color="000000"/>
                    <w:right w:val="single" w:sz="4" w:space="0" w:color="000000"/>
                  </w:tcBorders>
                  <w:vAlign w:val="center"/>
                </w:tcPr>
                <w:p w:rsidR="008B370C" w:rsidRDefault="008B370C">
                  <w:pPr>
                    <w:pStyle w:val="007"/>
                  </w:pPr>
                </w:p>
              </w:tc>
            </w:tr>
            <w:tr w:rsidR="008B370C">
              <w:trPr>
                <w:trHeight w:val="397"/>
                <w:jc w:val="center"/>
              </w:trPr>
              <w:tc>
                <w:tcPr>
                  <w:tcW w:w="1253" w:type="dxa"/>
                  <w:tcBorders>
                    <w:top w:val="single" w:sz="4" w:space="0" w:color="000000"/>
                    <w:left w:val="single" w:sz="4" w:space="0" w:color="000000"/>
                    <w:bottom w:val="single" w:sz="4" w:space="0" w:color="000000"/>
                    <w:right w:val="single" w:sz="6" w:space="0" w:color="000000"/>
                  </w:tcBorders>
                  <w:vAlign w:val="center"/>
                </w:tcPr>
                <w:p w:rsidR="008B370C" w:rsidRDefault="008B370C">
                  <w:pPr>
                    <w:pStyle w:val="007"/>
                  </w:pPr>
                  <w:r>
                    <w:t>CO</w:t>
                  </w:r>
                </w:p>
              </w:tc>
              <w:tc>
                <w:tcPr>
                  <w:tcW w:w="2935"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t>24</w:t>
                  </w:r>
                  <w:r>
                    <w:rPr>
                      <w:rFonts w:hint="eastAsia"/>
                    </w:rPr>
                    <w:t>小时平均第</w:t>
                  </w:r>
                  <w:r>
                    <w:t>95</w:t>
                  </w:r>
                  <w:r>
                    <w:rPr>
                      <w:rFonts w:hint="eastAsia"/>
                    </w:rPr>
                    <w:t>百分位数</w:t>
                  </w:r>
                </w:p>
              </w:tc>
              <w:tc>
                <w:tcPr>
                  <w:tcW w:w="1337"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rPr>
                      <w:rFonts w:hint="eastAsia"/>
                    </w:rPr>
                    <w:t>0.8</w:t>
                  </w:r>
                  <w:r>
                    <w:t xml:space="preserve"> mg/m</w:t>
                  </w:r>
                  <w:r>
                    <w:rPr>
                      <w:vertAlign w:val="superscript"/>
                    </w:rPr>
                    <w:t>3</w:t>
                  </w:r>
                </w:p>
              </w:tc>
              <w:tc>
                <w:tcPr>
                  <w:tcW w:w="1206"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t>4 mg/m</w:t>
                  </w:r>
                  <w:r>
                    <w:rPr>
                      <w:vertAlign w:val="superscript"/>
                    </w:rPr>
                    <w:t>3</w:t>
                  </w:r>
                </w:p>
              </w:tc>
              <w:tc>
                <w:tcPr>
                  <w:tcW w:w="1031"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rPr>
                      <w:rFonts w:hint="eastAsia"/>
                    </w:rPr>
                    <w:t>20</w:t>
                  </w:r>
                </w:p>
              </w:tc>
              <w:tc>
                <w:tcPr>
                  <w:tcW w:w="930" w:type="dxa"/>
                  <w:vMerge/>
                  <w:tcBorders>
                    <w:top w:val="single" w:sz="4" w:space="0" w:color="000000"/>
                    <w:left w:val="single" w:sz="6" w:space="0" w:color="000000"/>
                    <w:bottom w:val="single" w:sz="4" w:space="0" w:color="000000"/>
                    <w:right w:val="single" w:sz="4" w:space="0" w:color="000000"/>
                  </w:tcBorders>
                  <w:vAlign w:val="center"/>
                </w:tcPr>
                <w:p w:rsidR="008B370C" w:rsidRDefault="008B370C">
                  <w:pPr>
                    <w:pStyle w:val="007"/>
                  </w:pPr>
                </w:p>
              </w:tc>
            </w:tr>
            <w:tr w:rsidR="008B370C">
              <w:trPr>
                <w:trHeight w:val="397"/>
                <w:jc w:val="center"/>
              </w:trPr>
              <w:tc>
                <w:tcPr>
                  <w:tcW w:w="1253" w:type="dxa"/>
                  <w:tcBorders>
                    <w:top w:val="single" w:sz="4" w:space="0" w:color="000000"/>
                    <w:left w:val="single" w:sz="4" w:space="0" w:color="000000"/>
                    <w:bottom w:val="single" w:sz="4" w:space="0" w:color="000000"/>
                    <w:right w:val="single" w:sz="6" w:space="0" w:color="000000"/>
                  </w:tcBorders>
                  <w:vAlign w:val="center"/>
                </w:tcPr>
                <w:p w:rsidR="008B370C" w:rsidRDefault="008B370C">
                  <w:pPr>
                    <w:pStyle w:val="007"/>
                  </w:pPr>
                  <w:r>
                    <w:t>O</w:t>
                  </w:r>
                  <w:r>
                    <w:rPr>
                      <w:vertAlign w:val="subscript"/>
                    </w:rPr>
                    <w:t>3</w:t>
                  </w:r>
                </w:p>
              </w:tc>
              <w:tc>
                <w:tcPr>
                  <w:tcW w:w="2935"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rPr>
                      <w:rFonts w:hint="eastAsia"/>
                    </w:rPr>
                    <w:t>最大</w:t>
                  </w:r>
                  <w:r>
                    <w:t>8</w:t>
                  </w:r>
                  <w:r>
                    <w:rPr>
                      <w:rFonts w:hint="eastAsia"/>
                    </w:rPr>
                    <w:t>小时平均</w:t>
                  </w:r>
                </w:p>
              </w:tc>
              <w:tc>
                <w:tcPr>
                  <w:tcW w:w="1337"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rPr>
                      <w:rFonts w:hint="eastAsia"/>
                    </w:rPr>
                    <w:t>114</w:t>
                  </w:r>
                </w:p>
              </w:tc>
              <w:tc>
                <w:tcPr>
                  <w:tcW w:w="1206"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t>1</w:t>
                  </w:r>
                  <w:r>
                    <w:cr/>
                    <w:t>0</w:t>
                  </w:r>
                </w:p>
              </w:tc>
              <w:tc>
                <w:tcPr>
                  <w:tcW w:w="1031" w:type="dxa"/>
                  <w:tcBorders>
                    <w:top w:val="single" w:sz="4" w:space="0" w:color="000000"/>
                    <w:left w:val="single" w:sz="6" w:space="0" w:color="000000"/>
                    <w:bottom w:val="single" w:sz="4" w:space="0" w:color="000000"/>
                    <w:right w:val="single" w:sz="6" w:space="0" w:color="000000"/>
                  </w:tcBorders>
                  <w:vAlign w:val="center"/>
                </w:tcPr>
                <w:p w:rsidR="008B370C" w:rsidRDefault="008B370C">
                  <w:pPr>
                    <w:pStyle w:val="007"/>
                  </w:pPr>
                  <w:r>
                    <w:rPr>
                      <w:rFonts w:hint="eastAsia"/>
                    </w:rPr>
                    <w:t>71</w:t>
                  </w:r>
                </w:p>
              </w:tc>
              <w:tc>
                <w:tcPr>
                  <w:tcW w:w="930" w:type="dxa"/>
                  <w:vMerge/>
                  <w:tcBorders>
                    <w:top w:val="single" w:sz="4" w:space="0" w:color="000000"/>
                    <w:left w:val="single" w:sz="6" w:space="0" w:color="000000"/>
                    <w:bottom w:val="single" w:sz="4" w:space="0" w:color="000000"/>
                    <w:right w:val="single" w:sz="4" w:space="0" w:color="000000"/>
                  </w:tcBorders>
                  <w:vAlign w:val="center"/>
                </w:tcPr>
                <w:p w:rsidR="008B370C" w:rsidRDefault="008B370C">
                  <w:pPr>
                    <w:pStyle w:val="007"/>
                  </w:pPr>
                </w:p>
              </w:tc>
            </w:tr>
          </w:tbl>
          <w:p w:rsidR="008B370C" w:rsidRDefault="008B370C">
            <w:pPr>
              <w:pStyle w:val="05"/>
              <w:ind w:firstLine="487"/>
            </w:pPr>
          </w:p>
          <w:p w:rsidR="008B370C" w:rsidRDefault="008B370C">
            <w:pPr>
              <w:pStyle w:val="0GBJ"/>
              <w:ind w:firstLine="487"/>
              <w:rPr>
                <w:b/>
              </w:rPr>
            </w:pPr>
            <w:r>
              <w:rPr>
                <w:rFonts w:hint="eastAsia"/>
              </w:rPr>
              <w:t>依据《环境空气质量标准》（</w:t>
            </w:r>
            <w:r>
              <w:t>GB3095-2012</w:t>
            </w:r>
            <w:r>
              <w:rPr>
                <w:rFonts w:hint="eastAsia"/>
              </w:rPr>
              <w:t>）中细颗粒物（</w:t>
            </w:r>
            <w:r>
              <w:t>PM</w:t>
            </w:r>
            <w:r>
              <w:rPr>
                <w:vertAlign w:val="subscript"/>
              </w:rPr>
              <w:t>2.5</w:t>
            </w:r>
            <w:r>
              <w:rPr>
                <w:rFonts w:hint="eastAsia"/>
              </w:rPr>
              <w:t>）、可吸入颗粒物（</w:t>
            </w:r>
            <w:r>
              <w:t>PM</w:t>
            </w:r>
            <w:r>
              <w:rPr>
                <w:vertAlign w:val="subscript"/>
              </w:rPr>
              <w:t>10</w:t>
            </w:r>
            <w:r>
              <w:rPr>
                <w:rFonts w:hint="eastAsia"/>
              </w:rPr>
              <w:t>）、</w:t>
            </w:r>
            <w:r>
              <w:t>SO</w:t>
            </w:r>
            <w:r>
              <w:rPr>
                <w:vertAlign w:val="subscript"/>
              </w:rPr>
              <w:t>2</w:t>
            </w:r>
            <w:r>
              <w:rPr>
                <w:rFonts w:hint="eastAsia"/>
              </w:rPr>
              <w:t>、</w:t>
            </w:r>
            <w:r>
              <w:t>NO</w:t>
            </w:r>
            <w:r>
              <w:rPr>
                <w:vertAlign w:val="subscript"/>
              </w:rPr>
              <w:t>2</w:t>
            </w:r>
            <w:r>
              <w:rPr>
                <w:rFonts w:hint="eastAsia"/>
              </w:rPr>
              <w:t>、</w:t>
            </w:r>
            <w:r>
              <w:t>CO</w:t>
            </w:r>
            <w:r>
              <w:rPr>
                <w:rFonts w:hint="eastAsia"/>
              </w:rPr>
              <w:t>、</w:t>
            </w:r>
            <w:r>
              <w:t>O</w:t>
            </w:r>
            <w:r>
              <w:rPr>
                <w:vertAlign w:val="subscript"/>
              </w:rPr>
              <w:t>3</w:t>
            </w:r>
            <w:r>
              <w:rPr>
                <w:rFonts w:hint="eastAsia"/>
              </w:rPr>
              <w:t>六项因子评价城市环境空气质量，</w:t>
            </w:r>
            <w:r>
              <w:t>201</w:t>
            </w:r>
            <w:r>
              <w:rPr>
                <w:rFonts w:hint="eastAsia"/>
              </w:rPr>
              <w:t>8</w:t>
            </w:r>
            <w:r>
              <w:rPr>
                <w:rFonts w:hint="eastAsia"/>
              </w:rPr>
              <w:t>年淮滨县环境空气质量总体为轻污染，</w:t>
            </w:r>
            <w:r>
              <w:t xml:space="preserve"> PM</w:t>
            </w:r>
            <w:r>
              <w:rPr>
                <w:vertAlign w:val="subscript"/>
              </w:rPr>
              <w:t>2.5</w:t>
            </w:r>
            <w:r>
              <w:rPr>
                <w:rFonts w:hint="eastAsia"/>
              </w:rPr>
              <w:t>、</w:t>
            </w:r>
            <w:r>
              <w:t>PM</w:t>
            </w:r>
            <w:r>
              <w:rPr>
                <w:vertAlign w:val="subscript"/>
              </w:rPr>
              <w:t>10</w:t>
            </w:r>
            <w:r>
              <w:rPr>
                <w:rFonts w:hint="eastAsia"/>
              </w:rPr>
              <w:t>浓度年均值超过二级标准值，</w:t>
            </w:r>
            <w:r>
              <w:t>SO</w:t>
            </w:r>
            <w:r>
              <w:rPr>
                <w:vertAlign w:val="subscript"/>
              </w:rPr>
              <w:t>2</w:t>
            </w:r>
            <w:r>
              <w:rPr>
                <w:rFonts w:hint="eastAsia"/>
              </w:rPr>
              <w:t>、</w:t>
            </w:r>
            <w:r>
              <w:t>NO</w:t>
            </w:r>
            <w:r>
              <w:rPr>
                <w:vertAlign w:val="subscript"/>
              </w:rPr>
              <w:t>2</w:t>
            </w:r>
            <w:r>
              <w:rPr>
                <w:rFonts w:hint="eastAsia"/>
              </w:rPr>
              <w:t>、</w:t>
            </w:r>
            <w:r>
              <w:t>CO</w:t>
            </w:r>
            <w:r>
              <w:rPr>
                <w:rFonts w:hint="eastAsia"/>
              </w:rPr>
              <w:t>、</w:t>
            </w:r>
            <w:r>
              <w:t>O</w:t>
            </w:r>
            <w:r>
              <w:rPr>
                <w:vertAlign w:val="subscript"/>
              </w:rPr>
              <w:t>3</w:t>
            </w:r>
            <w:r>
              <w:rPr>
                <w:rFonts w:hint="eastAsia"/>
              </w:rPr>
              <w:t>均能满足二级标准值，总体评价为不达标。</w:t>
            </w:r>
          </w:p>
          <w:p w:rsidR="00AF5D18" w:rsidRDefault="00AF5D18" w:rsidP="00AF5D18">
            <w:pPr>
              <w:pStyle w:val="0"/>
              <w:ind w:firstLine="487"/>
            </w:pPr>
            <w:r>
              <w:rPr>
                <w:rFonts w:hint="eastAsia"/>
              </w:rPr>
              <w:t>根据《信阳市污染防治攻坚战三年行动计划（</w:t>
            </w:r>
            <w:r>
              <w:rPr>
                <w:rFonts w:hint="eastAsia"/>
              </w:rPr>
              <w:t>2018</w:t>
            </w:r>
            <w:r>
              <w:rPr>
                <w:rFonts w:hint="eastAsia"/>
              </w:rPr>
              <w:t>—</w:t>
            </w:r>
            <w:r>
              <w:rPr>
                <w:rFonts w:hint="eastAsia"/>
              </w:rPr>
              <w:t>2020</w:t>
            </w:r>
            <w:r>
              <w:rPr>
                <w:rFonts w:hint="eastAsia"/>
              </w:rPr>
              <w:t>年》，</w:t>
            </w:r>
            <w:r>
              <w:rPr>
                <w:rFonts w:hint="eastAsia"/>
              </w:rPr>
              <w:t>2019</w:t>
            </w:r>
            <w:r>
              <w:rPr>
                <w:rFonts w:hint="eastAsia"/>
              </w:rPr>
              <w:t>年计划中心城区</w:t>
            </w:r>
            <w:r>
              <w:rPr>
                <w:rFonts w:hint="eastAsia"/>
              </w:rPr>
              <w:t>PM2.5</w:t>
            </w:r>
            <w:r>
              <w:rPr>
                <w:rFonts w:hint="eastAsia"/>
              </w:rPr>
              <w:t>年平均浓度达到</w:t>
            </w:r>
            <w:r>
              <w:rPr>
                <w:rFonts w:hint="eastAsia"/>
              </w:rPr>
              <w:t>39</w:t>
            </w:r>
            <w:r>
              <w:rPr>
                <w:rFonts w:hint="eastAsia"/>
              </w:rPr>
              <w:t>微克</w:t>
            </w:r>
            <w:r>
              <w:rPr>
                <w:rFonts w:hint="eastAsia"/>
              </w:rPr>
              <w:t>/</w:t>
            </w:r>
            <w:r>
              <w:rPr>
                <w:rFonts w:hint="eastAsia"/>
              </w:rPr>
              <w:t>立方米，</w:t>
            </w:r>
            <w:r>
              <w:rPr>
                <w:rFonts w:hint="eastAsia"/>
              </w:rPr>
              <w:t>PM10</w:t>
            </w:r>
            <w:r>
              <w:rPr>
                <w:rFonts w:hint="eastAsia"/>
              </w:rPr>
              <w:t>年平均浓度达到</w:t>
            </w:r>
            <w:r>
              <w:rPr>
                <w:rFonts w:hint="eastAsia"/>
              </w:rPr>
              <w:t>88</w:t>
            </w:r>
            <w:r>
              <w:rPr>
                <w:rFonts w:hint="eastAsia"/>
              </w:rPr>
              <w:t>微克</w:t>
            </w:r>
            <w:r>
              <w:rPr>
                <w:rFonts w:hint="eastAsia"/>
              </w:rPr>
              <w:t>/</w:t>
            </w:r>
            <w:r>
              <w:rPr>
                <w:rFonts w:hint="eastAsia"/>
              </w:rPr>
              <w:t>立方米，优良天数达到</w:t>
            </w:r>
            <w:r>
              <w:rPr>
                <w:rFonts w:hint="eastAsia"/>
              </w:rPr>
              <w:t>290</w:t>
            </w:r>
            <w:r>
              <w:rPr>
                <w:rFonts w:hint="eastAsia"/>
              </w:rPr>
              <w:t>天。根据《河南省污染防治攻坚战三年行动计划（</w:t>
            </w:r>
            <w:r>
              <w:rPr>
                <w:rFonts w:hint="eastAsia"/>
              </w:rPr>
              <w:t>2019</w:t>
            </w:r>
            <w:r>
              <w:rPr>
                <w:rFonts w:hint="eastAsia"/>
              </w:rPr>
              <w:t>年）》工作目标，到</w:t>
            </w:r>
            <w:r>
              <w:rPr>
                <w:rFonts w:hint="eastAsia"/>
              </w:rPr>
              <w:t>2019</w:t>
            </w:r>
            <w:r>
              <w:rPr>
                <w:rFonts w:hint="eastAsia"/>
              </w:rPr>
              <w:t>年底，全省</w:t>
            </w:r>
            <w:r>
              <w:rPr>
                <w:rFonts w:hint="eastAsia"/>
              </w:rPr>
              <w:t>PM2.5</w:t>
            </w:r>
            <w:r>
              <w:rPr>
                <w:rFonts w:hint="eastAsia"/>
              </w:rPr>
              <w:t>（细颗粒物）年均浓度达到</w:t>
            </w:r>
            <w:r>
              <w:rPr>
                <w:rFonts w:hint="eastAsia"/>
              </w:rPr>
              <w:t>60</w:t>
            </w:r>
            <w:r>
              <w:rPr>
                <w:rFonts w:hint="eastAsia"/>
              </w:rPr>
              <w:t>微克</w:t>
            </w:r>
            <w:r>
              <w:rPr>
                <w:rFonts w:hint="eastAsia"/>
              </w:rPr>
              <w:t>/</w:t>
            </w:r>
            <w:r>
              <w:rPr>
                <w:rFonts w:hint="eastAsia"/>
              </w:rPr>
              <w:t>立方米以下，</w:t>
            </w:r>
            <w:r>
              <w:rPr>
                <w:rFonts w:hint="eastAsia"/>
              </w:rPr>
              <w:t>PM10</w:t>
            </w:r>
            <w:r>
              <w:rPr>
                <w:rFonts w:hint="eastAsia"/>
              </w:rPr>
              <w:t>（可吸入颗粒物）年均浓度达到</w:t>
            </w:r>
            <w:r>
              <w:rPr>
                <w:rFonts w:hint="eastAsia"/>
              </w:rPr>
              <w:t>98</w:t>
            </w:r>
            <w:r>
              <w:rPr>
                <w:rFonts w:hint="eastAsia"/>
              </w:rPr>
              <w:t>微克</w:t>
            </w:r>
            <w:r>
              <w:rPr>
                <w:rFonts w:hint="eastAsia"/>
              </w:rPr>
              <w:t>/</w:t>
            </w:r>
            <w:r>
              <w:rPr>
                <w:rFonts w:hint="eastAsia"/>
              </w:rPr>
              <w:t>立方米以下，全年优良天数比例完成省定目标。</w:t>
            </w:r>
          </w:p>
          <w:p w:rsidR="002E5DC9" w:rsidRDefault="00AF5D18" w:rsidP="00AF5D18">
            <w:pPr>
              <w:pStyle w:val="0"/>
              <w:ind w:firstLine="487"/>
            </w:pPr>
            <w:r>
              <w:rPr>
                <w:rFonts w:hint="eastAsia"/>
              </w:rPr>
              <w:t>为认真落实国务院《打赢蓝天保卫战三年行动计划》和《河南省污染防治攻坚战三年行动计划（</w:t>
            </w:r>
            <w:r>
              <w:rPr>
                <w:rFonts w:hint="eastAsia"/>
              </w:rPr>
              <w:t>2018-2020</w:t>
            </w:r>
            <w:r>
              <w:rPr>
                <w:rFonts w:hint="eastAsia"/>
              </w:rPr>
              <w:t>年）》，信阳市重点围绕调整优化产业布局，推进产业绿色发展；加快调整能源结构，构建高效能源体系；着力调整运输结构，发展绿</w:t>
            </w:r>
            <w:r>
              <w:rPr>
                <w:rFonts w:hint="eastAsia"/>
              </w:rPr>
              <w:lastRenderedPageBreak/>
              <w:t>色交通体系；优化调整用地结构，推进面源污染治理；着力推进污染减排，实现工业绿色升级；加强基础能力建设，实现环境质量监测全覆盖六个方面开展工作。</w:t>
            </w:r>
          </w:p>
          <w:p w:rsidR="008B370C" w:rsidRDefault="008B370C" w:rsidP="00AF5D18">
            <w:pPr>
              <w:pStyle w:val="0"/>
              <w:ind w:firstLine="487"/>
            </w:pPr>
            <w:r>
              <w:rPr>
                <w:rFonts w:hint="eastAsia"/>
              </w:rPr>
              <w:t>根据大气功能区划分，项目所在地为二类功能区，环境空气执行《环境空气质量标准》（</w:t>
            </w:r>
            <w:r>
              <w:t>GB3095-2012</w:t>
            </w:r>
            <w:r>
              <w:rPr>
                <w:rFonts w:hint="eastAsia"/>
              </w:rPr>
              <w:t>）二级标准。</w:t>
            </w:r>
          </w:p>
          <w:p w:rsidR="008B370C" w:rsidRDefault="008B370C" w:rsidP="008B370C">
            <w:pPr>
              <w:spacing w:line="460" w:lineRule="exact"/>
              <w:ind w:firstLineChars="200" w:firstLine="569"/>
              <w:rPr>
                <w:rFonts w:eastAsia="楷体"/>
                <w:b/>
                <w:color w:val="000000"/>
                <w:sz w:val="28"/>
                <w:szCs w:val="28"/>
              </w:rPr>
            </w:pPr>
            <w:r>
              <w:rPr>
                <w:rFonts w:eastAsia="楷体" w:hint="eastAsia"/>
                <w:b/>
                <w:color w:val="000000"/>
                <w:sz w:val="28"/>
                <w:szCs w:val="28"/>
              </w:rPr>
              <w:t>（</w:t>
            </w:r>
            <w:r>
              <w:rPr>
                <w:rFonts w:eastAsia="楷体" w:hint="eastAsia"/>
                <w:b/>
                <w:color w:val="000000"/>
                <w:sz w:val="28"/>
                <w:szCs w:val="28"/>
              </w:rPr>
              <w:t>2</w:t>
            </w:r>
            <w:r>
              <w:rPr>
                <w:rFonts w:eastAsia="楷体" w:hint="eastAsia"/>
                <w:b/>
                <w:color w:val="000000"/>
                <w:sz w:val="28"/>
                <w:szCs w:val="28"/>
              </w:rPr>
              <w:t>）</w:t>
            </w:r>
            <w:r>
              <w:rPr>
                <w:rFonts w:eastAsia="楷体"/>
                <w:b/>
                <w:color w:val="000000"/>
                <w:sz w:val="28"/>
                <w:szCs w:val="28"/>
              </w:rPr>
              <w:t>环境空气环境质量补充监测</w:t>
            </w:r>
          </w:p>
          <w:p w:rsidR="008B370C" w:rsidRPr="00023F11" w:rsidRDefault="008B370C" w:rsidP="00044C01">
            <w:pPr>
              <w:spacing w:line="360" w:lineRule="auto"/>
              <w:ind w:firstLineChars="200" w:firstLine="487"/>
              <w:rPr>
                <w:rFonts w:eastAsia="楷体"/>
                <w:b/>
                <w:color w:val="000000"/>
                <w:sz w:val="24"/>
                <w:szCs w:val="24"/>
                <w:u w:val="single"/>
              </w:rPr>
            </w:pPr>
            <w:r>
              <w:rPr>
                <w:rFonts w:hAnsi="宋体" w:hint="eastAsia"/>
                <w:color w:val="000000"/>
                <w:sz w:val="24"/>
                <w:szCs w:val="24"/>
              </w:rPr>
              <w:t>本项目特征污染物为非甲烷总烃，</w:t>
            </w:r>
            <w:r w:rsidR="00F934C8">
              <w:rPr>
                <w:rFonts w:hAnsi="宋体" w:hint="eastAsia"/>
                <w:color w:val="000000"/>
                <w:sz w:val="24"/>
                <w:szCs w:val="24"/>
              </w:rPr>
              <w:t>距离河南金隆诺宝船艇有限公司游艇生产线建设项目约</w:t>
            </w:r>
            <w:r w:rsidR="00044C01">
              <w:rPr>
                <w:rFonts w:hAnsi="宋体" w:hint="eastAsia"/>
                <w:color w:val="000000"/>
                <w:sz w:val="24"/>
                <w:szCs w:val="24"/>
              </w:rPr>
              <w:t>4.26km</w:t>
            </w:r>
            <w:r w:rsidR="00044C01">
              <w:rPr>
                <w:rFonts w:hAnsi="宋体" w:hint="eastAsia"/>
                <w:color w:val="000000"/>
                <w:sz w:val="24"/>
                <w:szCs w:val="24"/>
              </w:rPr>
              <w:t>。本项目</w:t>
            </w:r>
            <w:r>
              <w:rPr>
                <w:rFonts w:hAnsi="宋体" w:hint="eastAsia"/>
                <w:color w:val="000000"/>
                <w:sz w:val="24"/>
                <w:szCs w:val="24"/>
              </w:rPr>
              <w:t>区域环境空气中非甲烷总烃现状引用《河南金隆诺宝船艇有</w:t>
            </w:r>
            <w:r w:rsidRPr="00CE36BD">
              <w:rPr>
                <w:rFonts w:hAnsi="宋体" w:hint="eastAsia"/>
                <w:sz w:val="24"/>
                <w:szCs w:val="24"/>
              </w:rPr>
              <w:t>限公司游艇生产线建设项目》环境质量现状检测结果，详见表</w:t>
            </w:r>
            <w:r w:rsidRPr="00CE36BD">
              <w:rPr>
                <w:rFonts w:hAnsi="宋体" w:hint="eastAsia"/>
                <w:sz w:val="24"/>
                <w:szCs w:val="24"/>
              </w:rPr>
              <w:t>3-2</w:t>
            </w:r>
            <w:r w:rsidR="00023F11" w:rsidRPr="00CE36BD">
              <w:rPr>
                <w:rFonts w:hAnsi="宋体" w:hint="eastAsia"/>
                <w:sz w:val="24"/>
                <w:szCs w:val="24"/>
              </w:rPr>
              <w:t>，</w:t>
            </w:r>
            <w:r w:rsidR="00023F11" w:rsidRPr="00CE36BD">
              <w:rPr>
                <w:rFonts w:eastAsia="楷体"/>
                <w:b/>
                <w:sz w:val="24"/>
                <w:szCs w:val="24"/>
                <w:u w:val="single"/>
              </w:rPr>
              <w:t>监测点位见附图</w:t>
            </w:r>
            <w:r w:rsidR="00CE36BD" w:rsidRPr="00CE36BD">
              <w:rPr>
                <w:rFonts w:eastAsia="楷体"/>
                <w:b/>
                <w:sz w:val="24"/>
                <w:szCs w:val="24"/>
                <w:u w:val="single"/>
              </w:rPr>
              <w:t>8</w:t>
            </w:r>
            <w:r w:rsidRPr="00CE36BD">
              <w:rPr>
                <w:rFonts w:eastAsia="楷体"/>
                <w:b/>
                <w:sz w:val="24"/>
                <w:szCs w:val="24"/>
                <w:u w:val="single"/>
              </w:rPr>
              <w:t>。</w:t>
            </w:r>
          </w:p>
          <w:p w:rsidR="008B370C" w:rsidRDefault="008B370C" w:rsidP="008B370C">
            <w:pPr>
              <w:spacing w:line="360" w:lineRule="auto"/>
              <w:ind w:firstLineChars="400" w:firstLine="977"/>
              <w:rPr>
                <w:rFonts w:ascii="黑体" w:eastAsia="黑体" w:hAnsi="黑体"/>
                <w:b/>
                <w:color w:val="000000"/>
                <w:kern w:val="0"/>
                <w:sz w:val="24"/>
                <w:szCs w:val="24"/>
              </w:rPr>
            </w:pPr>
            <w:r>
              <w:rPr>
                <w:rFonts w:ascii="黑体" w:eastAsia="黑体" w:hAnsi="黑体" w:hint="eastAsia"/>
                <w:b/>
                <w:color w:val="000000"/>
                <w:kern w:val="0"/>
                <w:sz w:val="24"/>
                <w:szCs w:val="24"/>
              </w:rPr>
              <w:t>表</w:t>
            </w:r>
            <w:r>
              <w:rPr>
                <w:rFonts w:eastAsia="黑体"/>
                <w:b/>
                <w:color w:val="000000"/>
                <w:kern w:val="0"/>
                <w:sz w:val="24"/>
                <w:szCs w:val="24"/>
              </w:rPr>
              <w:t>3-</w:t>
            </w:r>
            <w:r>
              <w:rPr>
                <w:rFonts w:eastAsia="黑体" w:hint="eastAsia"/>
                <w:b/>
                <w:color w:val="000000"/>
                <w:kern w:val="0"/>
                <w:sz w:val="24"/>
                <w:szCs w:val="24"/>
              </w:rPr>
              <w:t>2</w:t>
            </w:r>
            <w:r>
              <w:rPr>
                <w:rFonts w:ascii="黑体" w:eastAsia="黑体" w:hAnsi="黑体" w:hint="eastAsia"/>
                <w:b/>
                <w:color w:val="000000"/>
                <w:kern w:val="0"/>
                <w:sz w:val="24"/>
                <w:szCs w:val="24"/>
              </w:rPr>
              <w:t xml:space="preserve">      非甲烷总烃现状监测结果</w:t>
            </w:r>
            <w:r>
              <w:rPr>
                <w:rFonts w:ascii="黑体" w:eastAsia="黑体" w:hAnsi="黑体"/>
                <w:b/>
                <w:color w:val="000000"/>
                <w:kern w:val="0"/>
                <w:sz w:val="24"/>
                <w:szCs w:val="24"/>
              </w:rPr>
              <w:t>统计</w:t>
            </w:r>
            <w:r>
              <w:rPr>
                <w:rFonts w:eastAsia="黑体" w:hAnsi="黑体"/>
                <w:b/>
                <w:color w:val="000000"/>
                <w:kern w:val="0"/>
                <w:sz w:val="24"/>
                <w:szCs w:val="24"/>
              </w:rPr>
              <w:t>（</w:t>
            </w:r>
            <w:r>
              <w:rPr>
                <w:rFonts w:eastAsia="黑体"/>
                <w:b/>
                <w:bCs/>
                <w:szCs w:val="21"/>
              </w:rPr>
              <w:t>m</w:t>
            </w:r>
            <w:r>
              <w:rPr>
                <w:rFonts w:eastAsia="黑体"/>
                <w:b/>
                <w:szCs w:val="21"/>
              </w:rPr>
              <w:t>g/m</w:t>
            </w:r>
            <w:r>
              <w:rPr>
                <w:rFonts w:eastAsia="黑体"/>
                <w:b/>
                <w:szCs w:val="21"/>
                <w:vertAlign w:val="superscript"/>
              </w:rPr>
              <w:t>3</w:t>
            </w:r>
            <w:r>
              <w:rPr>
                <w:rFonts w:eastAsia="黑体" w:hAnsi="黑体"/>
                <w:b/>
                <w:color w:val="000000"/>
                <w:kern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305"/>
              <w:gridCol w:w="1904"/>
              <w:gridCol w:w="1761"/>
              <w:gridCol w:w="1606"/>
              <w:gridCol w:w="1059"/>
              <w:gridCol w:w="1057"/>
            </w:tblGrid>
            <w:tr w:rsidR="008B370C" w:rsidTr="00044C01">
              <w:trPr>
                <w:trHeight w:val="397"/>
                <w:tblHeader/>
                <w:jc w:val="center"/>
              </w:trPr>
              <w:tc>
                <w:tcPr>
                  <w:tcW w:w="1305" w:type="dxa"/>
                  <w:vAlign w:val="center"/>
                </w:tcPr>
                <w:p w:rsidR="008B370C" w:rsidRPr="00044C01" w:rsidRDefault="008B370C">
                  <w:pPr>
                    <w:jc w:val="center"/>
                    <w:rPr>
                      <w:b/>
                      <w:bCs/>
                      <w:color w:val="000000"/>
                      <w:szCs w:val="21"/>
                    </w:rPr>
                  </w:pPr>
                  <w:r w:rsidRPr="00044C01">
                    <w:rPr>
                      <w:b/>
                      <w:bCs/>
                      <w:color w:val="000000"/>
                      <w:szCs w:val="21"/>
                    </w:rPr>
                    <w:t>监测点位</w:t>
                  </w:r>
                </w:p>
              </w:tc>
              <w:tc>
                <w:tcPr>
                  <w:tcW w:w="1904" w:type="dxa"/>
                  <w:vAlign w:val="center"/>
                </w:tcPr>
                <w:p w:rsidR="008B370C" w:rsidRPr="00044C01" w:rsidRDefault="008B370C">
                  <w:pPr>
                    <w:jc w:val="center"/>
                    <w:rPr>
                      <w:b/>
                      <w:bCs/>
                      <w:color w:val="000000"/>
                      <w:szCs w:val="21"/>
                    </w:rPr>
                  </w:pPr>
                  <w:r w:rsidRPr="00044C01">
                    <w:rPr>
                      <w:b/>
                      <w:bCs/>
                      <w:color w:val="000000"/>
                      <w:szCs w:val="21"/>
                    </w:rPr>
                    <w:t>与本项目方位</w:t>
                  </w:r>
                  <w:r w:rsidRPr="00044C01">
                    <w:rPr>
                      <w:rFonts w:hint="eastAsia"/>
                      <w:b/>
                      <w:bCs/>
                      <w:color w:val="000000"/>
                      <w:szCs w:val="21"/>
                    </w:rPr>
                    <w:t>、</w:t>
                  </w:r>
                  <w:r w:rsidRPr="00044C01">
                    <w:rPr>
                      <w:b/>
                      <w:bCs/>
                      <w:color w:val="000000"/>
                      <w:szCs w:val="21"/>
                    </w:rPr>
                    <w:t>距离</w:t>
                  </w:r>
                </w:p>
              </w:tc>
              <w:tc>
                <w:tcPr>
                  <w:tcW w:w="1761" w:type="dxa"/>
                  <w:vAlign w:val="center"/>
                </w:tcPr>
                <w:p w:rsidR="008B370C" w:rsidRPr="00044C01" w:rsidRDefault="008B370C">
                  <w:pPr>
                    <w:jc w:val="center"/>
                    <w:rPr>
                      <w:b/>
                      <w:bCs/>
                      <w:color w:val="000000"/>
                      <w:szCs w:val="21"/>
                    </w:rPr>
                  </w:pPr>
                  <w:r w:rsidRPr="00044C01">
                    <w:rPr>
                      <w:b/>
                      <w:bCs/>
                      <w:color w:val="000000"/>
                      <w:szCs w:val="21"/>
                    </w:rPr>
                    <w:t>监测时间</w:t>
                  </w:r>
                </w:p>
              </w:tc>
              <w:tc>
                <w:tcPr>
                  <w:tcW w:w="1606" w:type="dxa"/>
                  <w:vAlign w:val="center"/>
                </w:tcPr>
                <w:p w:rsidR="008B370C" w:rsidRPr="00044C01" w:rsidRDefault="008B370C">
                  <w:pPr>
                    <w:jc w:val="center"/>
                    <w:rPr>
                      <w:b/>
                      <w:bCs/>
                      <w:color w:val="000000"/>
                      <w:szCs w:val="21"/>
                    </w:rPr>
                  </w:pPr>
                  <w:r w:rsidRPr="00044C01">
                    <w:rPr>
                      <w:b/>
                      <w:bCs/>
                      <w:color w:val="000000"/>
                      <w:szCs w:val="21"/>
                    </w:rPr>
                    <w:t>浓度范围</w:t>
                  </w:r>
                </w:p>
              </w:tc>
              <w:tc>
                <w:tcPr>
                  <w:tcW w:w="1059" w:type="dxa"/>
                  <w:vAlign w:val="center"/>
                </w:tcPr>
                <w:p w:rsidR="008B370C" w:rsidRPr="00044C01" w:rsidRDefault="008B370C">
                  <w:pPr>
                    <w:jc w:val="center"/>
                    <w:rPr>
                      <w:b/>
                      <w:bCs/>
                      <w:color w:val="000000"/>
                      <w:szCs w:val="21"/>
                    </w:rPr>
                  </w:pPr>
                  <w:r w:rsidRPr="00044C01">
                    <w:rPr>
                      <w:rFonts w:hint="eastAsia"/>
                      <w:b/>
                      <w:bCs/>
                      <w:color w:val="000000"/>
                      <w:szCs w:val="21"/>
                    </w:rPr>
                    <w:t>标准值</w:t>
                  </w:r>
                </w:p>
              </w:tc>
              <w:tc>
                <w:tcPr>
                  <w:tcW w:w="1057" w:type="dxa"/>
                  <w:tcMar>
                    <w:left w:w="0" w:type="dxa"/>
                    <w:right w:w="0" w:type="dxa"/>
                  </w:tcMar>
                  <w:vAlign w:val="center"/>
                </w:tcPr>
                <w:p w:rsidR="008B370C" w:rsidRPr="00044C01" w:rsidRDefault="008B370C">
                  <w:pPr>
                    <w:jc w:val="center"/>
                    <w:rPr>
                      <w:b/>
                      <w:bCs/>
                      <w:color w:val="000000"/>
                      <w:szCs w:val="21"/>
                    </w:rPr>
                  </w:pPr>
                  <w:r w:rsidRPr="00044C01">
                    <w:rPr>
                      <w:b/>
                      <w:bCs/>
                      <w:color w:val="000000"/>
                      <w:szCs w:val="21"/>
                    </w:rPr>
                    <w:t>超标率（</w:t>
                  </w:r>
                  <w:r w:rsidRPr="00044C01">
                    <w:rPr>
                      <w:b/>
                      <w:bCs/>
                      <w:color w:val="000000"/>
                      <w:szCs w:val="21"/>
                    </w:rPr>
                    <w:t>%</w:t>
                  </w:r>
                  <w:r w:rsidRPr="00044C01">
                    <w:rPr>
                      <w:b/>
                      <w:bCs/>
                      <w:color w:val="000000"/>
                      <w:szCs w:val="21"/>
                    </w:rPr>
                    <w:t>）</w:t>
                  </w:r>
                </w:p>
              </w:tc>
            </w:tr>
            <w:tr w:rsidR="008B370C" w:rsidTr="00044C01">
              <w:trPr>
                <w:trHeight w:val="397"/>
                <w:tblHeader/>
                <w:jc w:val="center"/>
              </w:trPr>
              <w:tc>
                <w:tcPr>
                  <w:tcW w:w="1305" w:type="dxa"/>
                  <w:vAlign w:val="center"/>
                </w:tcPr>
                <w:p w:rsidR="008B370C" w:rsidRDefault="008B370C">
                  <w:pPr>
                    <w:jc w:val="center"/>
                    <w:rPr>
                      <w:bCs/>
                      <w:color w:val="000000"/>
                      <w:spacing w:val="-14"/>
                      <w:szCs w:val="21"/>
                    </w:rPr>
                  </w:pPr>
                  <w:r>
                    <w:rPr>
                      <w:rFonts w:hAnsi="宋体" w:hint="eastAsia"/>
                      <w:color w:val="000000"/>
                      <w:szCs w:val="21"/>
                    </w:rPr>
                    <w:t>金隆诺宝</w:t>
                  </w:r>
                </w:p>
              </w:tc>
              <w:tc>
                <w:tcPr>
                  <w:tcW w:w="1904" w:type="dxa"/>
                  <w:vAlign w:val="center"/>
                </w:tcPr>
                <w:p w:rsidR="008B370C" w:rsidRDefault="008B370C" w:rsidP="0059297F">
                  <w:pPr>
                    <w:jc w:val="center"/>
                    <w:rPr>
                      <w:bCs/>
                      <w:color w:val="000000"/>
                      <w:spacing w:val="-14"/>
                      <w:szCs w:val="21"/>
                    </w:rPr>
                  </w:pPr>
                  <w:r>
                    <w:rPr>
                      <w:rFonts w:hint="eastAsia"/>
                      <w:bCs/>
                      <w:color w:val="000000"/>
                      <w:spacing w:val="-14"/>
                      <w:szCs w:val="21"/>
                    </w:rPr>
                    <w:t>SW</w:t>
                  </w:r>
                  <w:r>
                    <w:rPr>
                      <w:rFonts w:hint="eastAsia"/>
                      <w:bCs/>
                      <w:color w:val="000000"/>
                      <w:spacing w:val="-14"/>
                      <w:szCs w:val="21"/>
                    </w:rPr>
                    <w:t>、</w:t>
                  </w:r>
                  <w:r w:rsidR="0059297F">
                    <w:rPr>
                      <w:rFonts w:hint="eastAsia"/>
                      <w:bCs/>
                      <w:color w:val="000000"/>
                      <w:spacing w:val="-14"/>
                      <w:szCs w:val="21"/>
                    </w:rPr>
                    <w:t>4.26</w:t>
                  </w:r>
                  <w:r>
                    <w:rPr>
                      <w:rFonts w:hint="eastAsia"/>
                      <w:bCs/>
                      <w:color w:val="000000"/>
                      <w:spacing w:val="-14"/>
                      <w:szCs w:val="21"/>
                    </w:rPr>
                    <w:t>km</w:t>
                  </w:r>
                </w:p>
              </w:tc>
              <w:tc>
                <w:tcPr>
                  <w:tcW w:w="1761" w:type="dxa"/>
                  <w:vAlign w:val="center"/>
                </w:tcPr>
                <w:p w:rsidR="008B370C" w:rsidRDefault="008B370C">
                  <w:pPr>
                    <w:jc w:val="center"/>
                    <w:rPr>
                      <w:bCs/>
                      <w:color w:val="000000"/>
                      <w:spacing w:val="-14"/>
                      <w:szCs w:val="21"/>
                    </w:rPr>
                  </w:pPr>
                  <w:r>
                    <w:rPr>
                      <w:rFonts w:hint="eastAsia"/>
                      <w:bCs/>
                      <w:color w:val="000000"/>
                      <w:spacing w:val="-14"/>
                      <w:szCs w:val="21"/>
                    </w:rPr>
                    <w:t>2017.10.22-2017.10.28</w:t>
                  </w:r>
                </w:p>
              </w:tc>
              <w:tc>
                <w:tcPr>
                  <w:tcW w:w="1606" w:type="dxa"/>
                  <w:vAlign w:val="center"/>
                </w:tcPr>
                <w:p w:rsidR="008B370C" w:rsidRDefault="008B370C">
                  <w:pPr>
                    <w:jc w:val="center"/>
                    <w:rPr>
                      <w:bCs/>
                      <w:color w:val="000000"/>
                      <w:spacing w:val="-14"/>
                      <w:szCs w:val="21"/>
                    </w:rPr>
                  </w:pPr>
                  <w:r>
                    <w:rPr>
                      <w:rFonts w:hint="eastAsia"/>
                      <w:bCs/>
                      <w:color w:val="000000"/>
                      <w:spacing w:val="-14"/>
                      <w:szCs w:val="21"/>
                    </w:rPr>
                    <w:t>0.14-0.20</w:t>
                  </w:r>
                </w:p>
              </w:tc>
              <w:tc>
                <w:tcPr>
                  <w:tcW w:w="1059" w:type="dxa"/>
                  <w:vAlign w:val="center"/>
                </w:tcPr>
                <w:p w:rsidR="008B370C" w:rsidRDefault="008B370C">
                  <w:pPr>
                    <w:jc w:val="center"/>
                    <w:rPr>
                      <w:bCs/>
                      <w:color w:val="000000"/>
                      <w:szCs w:val="21"/>
                    </w:rPr>
                  </w:pPr>
                  <w:r>
                    <w:rPr>
                      <w:rFonts w:hint="eastAsia"/>
                      <w:bCs/>
                      <w:color w:val="000000"/>
                      <w:szCs w:val="21"/>
                    </w:rPr>
                    <w:t>2</w:t>
                  </w:r>
                </w:p>
              </w:tc>
              <w:tc>
                <w:tcPr>
                  <w:tcW w:w="1057" w:type="dxa"/>
                  <w:tcMar>
                    <w:left w:w="0" w:type="dxa"/>
                    <w:right w:w="0" w:type="dxa"/>
                  </w:tcMar>
                  <w:vAlign w:val="center"/>
                </w:tcPr>
                <w:p w:rsidR="008B370C" w:rsidRDefault="008B370C">
                  <w:pPr>
                    <w:jc w:val="center"/>
                    <w:rPr>
                      <w:bCs/>
                      <w:color w:val="000000"/>
                      <w:szCs w:val="21"/>
                    </w:rPr>
                  </w:pPr>
                  <w:r>
                    <w:rPr>
                      <w:bCs/>
                      <w:color w:val="000000"/>
                      <w:szCs w:val="21"/>
                    </w:rPr>
                    <w:t>0</w:t>
                  </w:r>
                </w:p>
              </w:tc>
            </w:tr>
          </w:tbl>
          <w:p w:rsidR="008B370C" w:rsidRDefault="008B370C" w:rsidP="008B370C">
            <w:pPr>
              <w:spacing w:line="360" w:lineRule="auto"/>
              <w:ind w:firstLineChars="200" w:firstLine="487"/>
              <w:rPr>
                <w:rFonts w:hAnsi="宋体"/>
                <w:color w:val="000000"/>
                <w:sz w:val="24"/>
                <w:szCs w:val="24"/>
              </w:rPr>
            </w:pPr>
            <w:r>
              <w:rPr>
                <w:sz w:val="24"/>
                <w:szCs w:val="24"/>
              </w:rPr>
              <w:t>参考国家环境保护局科技标准司《大气污染物综合排放标准详解》</w:t>
            </w:r>
            <w:r>
              <w:rPr>
                <w:sz w:val="24"/>
                <w:szCs w:val="24"/>
              </w:rPr>
              <w:t>P242</w:t>
            </w:r>
            <w:r>
              <w:rPr>
                <w:sz w:val="24"/>
                <w:szCs w:val="24"/>
              </w:rPr>
              <w:t>中关于</w:t>
            </w:r>
            <w:r>
              <w:rPr>
                <w:rFonts w:hAnsi="宋体" w:hint="eastAsia"/>
                <w:sz w:val="24"/>
                <w:szCs w:val="24"/>
              </w:rPr>
              <w:t>非甲烷总烃标准限值</w:t>
            </w:r>
            <w:r>
              <w:rPr>
                <w:rFonts w:hint="eastAsia"/>
                <w:bCs/>
                <w:sz w:val="24"/>
                <w:szCs w:val="24"/>
              </w:rPr>
              <w:t>2.0mg/m</w:t>
            </w:r>
            <w:r>
              <w:rPr>
                <w:rFonts w:hint="eastAsia"/>
                <w:bCs/>
                <w:sz w:val="24"/>
                <w:szCs w:val="24"/>
                <w:vertAlign w:val="superscript"/>
              </w:rPr>
              <w:t>3</w:t>
            </w:r>
            <w:r>
              <w:rPr>
                <w:bCs/>
                <w:sz w:val="24"/>
                <w:szCs w:val="24"/>
              </w:rPr>
              <w:t>要求</w:t>
            </w:r>
            <w:r>
              <w:rPr>
                <w:rFonts w:hint="eastAsia"/>
                <w:bCs/>
                <w:sz w:val="24"/>
                <w:szCs w:val="24"/>
              </w:rPr>
              <w:t>，项目所在区域非甲烷总烃满足该标准要求。</w:t>
            </w:r>
          </w:p>
          <w:p w:rsidR="008B370C" w:rsidRDefault="008B370C" w:rsidP="008B370C">
            <w:pPr>
              <w:spacing w:line="460" w:lineRule="exact"/>
              <w:ind w:firstLineChars="200" w:firstLine="569"/>
              <w:rPr>
                <w:rFonts w:eastAsia="楷体"/>
                <w:b/>
                <w:color w:val="000000"/>
                <w:sz w:val="28"/>
                <w:szCs w:val="28"/>
              </w:rPr>
            </w:pPr>
            <w:r>
              <w:rPr>
                <w:rFonts w:eastAsia="楷体" w:hint="eastAsia"/>
                <w:b/>
                <w:color w:val="000000"/>
                <w:sz w:val="28"/>
                <w:szCs w:val="28"/>
              </w:rPr>
              <w:t>2</w:t>
            </w:r>
            <w:r>
              <w:rPr>
                <w:rFonts w:eastAsia="楷体" w:hint="eastAsia"/>
                <w:b/>
                <w:color w:val="000000"/>
                <w:sz w:val="28"/>
                <w:szCs w:val="28"/>
              </w:rPr>
              <w:t>、地表水</w:t>
            </w:r>
            <w:r>
              <w:rPr>
                <w:rFonts w:eastAsia="楷体"/>
                <w:b/>
                <w:color w:val="000000"/>
                <w:sz w:val="28"/>
                <w:szCs w:val="28"/>
              </w:rPr>
              <w:t>质量现状</w:t>
            </w:r>
          </w:p>
          <w:p w:rsidR="008B370C" w:rsidRDefault="008B370C">
            <w:pPr>
              <w:pStyle w:val="0GBJ"/>
              <w:ind w:firstLine="495"/>
            </w:pPr>
            <w:r>
              <w:rPr>
                <w:rFonts w:hAnsi="宋体" w:hint="eastAsia"/>
                <w:spacing w:val="2"/>
              </w:rPr>
              <w:t>本项目选址于淮滨县产业集聚区</w:t>
            </w:r>
            <w:r>
              <w:rPr>
                <w:rFonts w:hAnsi="宋体" w:hint="eastAsia"/>
                <w:color w:val="000000"/>
                <w:spacing w:val="2"/>
              </w:rPr>
              <w:t>，项目废水经污水管网排入淮滨县第二污水处理厂处理，尾水进入淮河干流。</w:t>
            </w:r>
            <w:r>
              <w:rPr>
                <w:rFonts w:hAnsi="宋体" w:hint="eastAsia"/>
                <w:spacing w:val="2"/>
              </w:rPr>
              <w:t>因此</w:t>
            </w:r>
            <w:r>
              <w:t>项目区域最终受纳水体淮河干流。由于淮河干流具有丰富的例行监测资料，本次评价不再进行现状监测，本次地表水环境质量评价引用河南省环境保护厅</w:t>
            </w:r>
            <w:r>
              <w:t>2017</w:t>
            </w:r>
            <w:r>
              <w:t>年</w:t>
            </w:r>
            <w:r>
              <w:rPr>
                <w:rFonts w:hint="eastAsia"/>
              </w:rPr>
              <w:t>53</w:t>
            </w:r>
            <w:r>
              <w:t>期（</w:t>
            </w:r>
            <w:r>
              <w:t>2017</w:t>
            </w:r>
            <w:r>
              <w:t>年</w:t>
            </w:r>
            <w:r>
              <w:rPr>
                <w:rFonts w:hint="eastAsia"/>
              </w:rPr>
              <w:t>12</w:t>
            </w:r>
            <w:r>
              <w:t>月</w:t>
            </w:r>
            <w:r>
              <w:rPr>
                <w:rFonts w:hint="eastAsia"/>
              </w:rPr>
              <w:t>25</w:t>
            </w:r>
            <w:r>
              <w:t>日</w:t>
            </w:r>
            <w:r>
              <w:t>-2017</w:t>
            </w:r>
            <w:r>
              <w:t>年</w:t>
            </w:r>
            <w:r>
              <w:rPr>
                <w:rFonts w:hint="eastAsia"/>
              </w:rPr>
              <w:t>12</w:t>
            </w:r>
            <w:r>
              <w:t>月</w:t>
            </w:r>
            <w:r>
              <w:rPr>
                <w:rFonts w:hint="eastAsia"/>
              </w:rPr>
              <w:t>31</w:t>
            </w:r>
            <w:r>
              <w:t>日）河南省地表水责任目标断面水质周报的常规监测数据进行评价，评价因子选取</w:t>
            </w:r>
            <w:r>
              <w:t>COD</w:t>
            </w:r>
            <w:r>
              <w:t>、氨氮。淮河干流淮滨水文监测站监测断面位于本项目下游，其监测结果见表</w:t>
            </w:r>
            <w:r>
              <w:rPr>
                <w:rFonts w:hint="eastAsia"/>
              </w:rPr>
              <w:t>3-3</w:t>
            </w:r>
            <w:r>
              <w:t>所示。</w:t>
            </w:r>
          </w:p>
          <w:p w:rsidR="008B370C" w:rsidRDefault="008B370C" w:rsidP="00044C01">
            <w:pPr>
              <w:pStyle w:val="GBJ1"/>
              <w:spacing w:line="240" w:lineRule="auto"/>
              <w:ind w:firstLine="977"/>
              <w:rPr>
                <w:rFonts w:ascii="Calibri" w:hAnsi="Calibri"/>
              </w:rPr>
            </w:pPr>
            <w:r>
              <w:rPr>
                <w:rFonts w:hint="eastAsia"/>
              </w:rPr>
              <w:t>表</w:t>
            </w:r>
            <w:r>
              <w:rPr>
                <w:rFonts w:hint="eastAsia"/>
              </w:rPr>
              <w:t xml:space="preserve">3-3      </w:t>
            </w:r>
            <w:r>
              <w:rPr>
                <w:rFonts w:ascii="Calibri" w:hAnsi="Calibri" w:hint="eastAsia"/>
              </w:rPr>
              <w:t>地表水常规数据统计结果</w:t>
            </w:r>
            <w:r>
              <w:rPr>
                <w:rFonts w:ascii="Calibri" w:hAnsi="Calibri" w:hint="eastAsia"/>
              </w:rPr>
              <w:t xml:space="preserve">   </w:t>
            </w:r>
            <w:r>
              <w:rPr>
                <w:rFonts w:ascii="Calibri" w:hAnsi="Calibri" w:hint="eastAsia"/>
              </w:rPr>
              <w:t>单位</w:t>
            </w:r>
            <w:r>
              <w:rPr>
                <w:rFonts w:ascii="Calibri" w:hAnsi="Calibri" w:hint="eastAsia"/>
              </w:rPr>
              <w:t>mg/L</w:t>
            </w:r>
          </w:p>
          <w:tbl>
            <w:tblPr>
              <w:tblpPr w:leftFromText="180" w:rightFromText="180" w:vertAnchor="text" w:horzAnchor="margin" w:tblpXSpec="center" w:tblpY="30"/>
              <w:tblOverlap w:val="never"/>
              <w:tblW w:w="0" w:type="auto"/>
              <w:tblLayout w:type="fixed"/>
              <w:tblCellMar>
                <w:top w:w="15" w:type="dxa"/>
                <w:left w:w="15" w:type="dxa"/>
                <w:bottom w:w="15" w:type="dxa"/>
                <w:right w:w="15" w:type="dxa"/>
              </w:tblCellMar>
              <w:tblLook w:val="0000"/>
            </w:tblPr>
            <w:tblGrid>
              <w:gridCol w:w="1155"/>
              <w:gridCol w:w="725"/>
              <w:gridCol w:w="3044"/>
              <w:gridCol w:w="1158"/>
              <w:gridCol w:w="1306"/>
              <w:gridCol w:w="1304"/>
            </w:tblGrid>
            <w:tr w:rsidR="008B370C">
              <w:trPr>
                <w:trHeight w:val="285"/>
              </w:trPr>
              <w:tc>
                <w:tcPr>
                  <w:tcW w:w="1155" w:type="dxa"/>
                  <w:vMerge w:val="restart"/>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b/>
                      <w:color w:val="000000"/>
                      <w:szCs w:val="21"/>
                    </w:rPr>
                  </w:pPr>
                  <w:r>
                    <w:rPr>
                      <w:rFonts w:hAnsi="宋体"/>
                      <w:b/>
                      <w:color w:val="000000"/>
                      <w:kern w:val="0"/>
                      <w:szCs w:val="21"/>
                    </w:rPr>
                    <w:t>河流</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b/>
                      <w:color w:val="000000"/>
                      <w:szCs w:val="21"/>
                    </w:rPr>
                  </w:pPr>
                  <w:r>
                    <w:rPr>
                      <w:rFonts w:hAnsi="宋体"/>
                      <w:b/>
                      <w:color w:val="000000"/>
                      <w:kern w:val="0"/>
                      <w:szCs w:val="21"/>
                    </w:rPr>
                    <w:t>监测断面</w:t>
                  </w:r>
                </w:p>
              </w:tc>
              <w:tc>
                <w:tcPr>
                  <w:tcW w:w="3044" w:type="dxa"/>
                  <w:vMerge w:val="restart"/>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b/>
                      <w:color w:val="000000"/>
                      <w:szCs w:val="21"/>
                    </w:rPr>
                  </w:pPr>
                  <w:r>
                    <w:rPr>
                      <w:rFonts w:hAnsi="宋体"/>
                      <w:b/>
                      <w:color w:val="000000"/>
                      <w:kern w:val="0"/>
                      <w:szCs w:val="21"/>
                    </w:rPr>
                    <w:t>监测时间</w:t>
                  </w:r>
                </w:p>
              </w:tc>
              <w:tc>
                <w:tcPr>
                  <w:tcW w:w="3768" w:type="dxa"/>
                  <w:gridSpan w:val="3"/>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b/>
                      <w:color w:val="000000"/>
                      <w:kern w:val="0"/>
                      <w:szCs w:val="21"/>
                    </w:rPr>
                  </w:pPr>
                  <w:r>
                    <w:rPr>
                      <w:rFonts w:hAnsi="宋体"/>
                      <w:b/>
                      <w:color w:val="000000"/>
                      <w:kern w:val="0"/>
                      <w:szCs w:val="21"/>
                    </w:rPr>
                    <w:t>监测结果</w:t>
                  </w:r>
                </w:p>
              </w:tc>
            </w:tr>
            <w:tr w:rsidR="008B370C">
              <w:trPr>
                <w:trHeight w:val="300"/>
              </w:trPr>
              <w:tc>
                <w:tcPr>
                  <w:tcW w:w="1155" w:type="dxa"/>
                  <w:vMerge/>
                  <w:tcBorders>
                    <w:top w:val="single" w:sz="4" w:space="0" w:color="000000"/>
                    <w:left w:val="single" w:sz="4" w:space="0" w:color="000000"/>
                    <w:bottom w:val="single" w:sz="4" w:space="0" w:color="000000"/>
                    <w:right w:val="single" w:sz="4" w:space="0" w:color="000000"/>
                  </w:tcBorders>
                  <w:vAlign w:val="center"/>
                </w:tcPr>
                <w:p w:rsidR="008B370C" w:rsidRDefault="008B370C">
                  <w:pPr>
                    <w:jc w:val="center"/>
                    <w:rPr>
                      <w:b/>
                      <w:color w:val="000000"/>
                      <w:szCs w:val="21"/>
                    </w:rPr>
                  </w:pPr>
                </w:p>
              </w:tc>
              <w:tc>
                <w:tcPr>
                  <w:tcW w:w="725" w:type="dxa"/>
                  <w:vMerge/>
                  <w:tcBorders>
                    <w:top w:val="single" w:sz="4" w:space="0" w:color="000000"/>
                    <w:left w:val="single" w:sz="4" w:space="0" w:color="000000"/>
                    <w:bottom w:val="single" w:sz="4" w:space="0" w:color="000000"/>
                    <w:right w:val="single" w:sz="4" w:space="0" w:color="000000"/>
                  </w:tcBorders>
                  <w:vAlign w:val="center"/>
                </w:tcPr>
                <w:p w:rsidR="008B370C" w:rsidRDefault="008B370C">
                  <w:pPr>
                    <w:jc w:val="center"/>
                    <w:rPr>
                      <w:b/>
                      <w:color w:val="000000"/>
                      <w:szCs w:val="21"/>
                    </w:rPr>
                  </w:pPr>
                </w:p>
              </w:tc>
              <w:tc>
                <w:tcPr>
                  <w:tcW w:w="3044" w:type="dxa"/>
                  <w:vMerge/>
                  <w:tcBorders>
                    <w:top w:val="single" w:sz="4" w:space="0" w:color="000000"/>
                    <w:left w:val="single" w:sz="4" w:space="0" w:color="000000"/>
                    <w:bottom w:val="single" w:sz="4" w:space="0" w:color="000000"/>
                    <w:right w:val="single" w:sz="4" w:space="0" w:color="000000"/>
                  </w:tcBorders>
                  <w:vAlign w:val="center"/>
                </w:tcPr>
                <w:p w:rsidR="008B370C" w:rsidRDefault="008B370C">
                  <w:pPr>
                    <w:jc w:val="center"/>
                    <w:rPr>
                      <w:b/>
                      <w:color w:val="000000"/>
                      <w:szCs w:val="21"/>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color w:val="000000"/>
                      <w:szCs w:val="21"/>
                    </w:rPr>
                  </w:pPr>
                  <w:r>
                    <w:rPr>
                      <w:color w:val="000000"/>
                      <w:kern w:val="0"/>
                      <w:szCs w:val="21"/>
                    </w:rPr>
                    <w:t>COD</w:t>
                  </w:r>
                </w:p>
              </w:tc>
              <w:tc>
                <w:tcPr>
                  <w:tcW w:w="1306" w:type="dxa"/>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b/>
                      <w:color w:val="000000"/>
                      <w:szCs w:val="21"/>
                    </w:rPr>
                  </w:pPr>
                  <w:r>
                    <w:rPr>
                      <w:rFonts w:hAnsi="宋体"/>
                      <w:b/>
                      <w:color w:val="000000"/>
                      <w:kern w:val="0"/>
                      <w:szCs w:val="21"/>
                    </w:rPr>
                    <w:t>氨氮</w:t>
                  </w:r>
                </w:p>
              </w:tc>
              <w:tc>
                <w:tcPr>
                  <w:tcW w:w="1304" w:type="dxa"/>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b/>
                      <w:color w:val="000000"/>
                      <w:szCs w:val="21"/>
                    </w:rPr>
                  </w:pPr>
                  <w:r>
                    <w:rPr>
                      <w:rFonts w:hAnsi="宋体"/>
                      <w:b/>
                      <w:color w:val="000000"/>
                      <w:szCs w:val="21"/>
                    </w:rPr>
                    <w:t>总磷</w:t>
                  </w:r>
                </w:p>
              </w:tc>
            </w:tr>
            <w:tr w:rsidR="008B370C">
              <w:trPr>
                <w:trHeight w:val="300"/>
              </w:trPr>
              <w:tc>
                <w:tcPr>
                  <w:tcW w:w="1155" w:type="dxa"/>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color w:val="000000"/>
                      <w:szCs w:val="21"/>
                    </w:rPr>
                  </w:pPr>
                  <w:r>
                    <w:rPr>
                      <w:color w:val="000000"/>
                      <w:kern w:val="0"/>
                      <w:szCs w:val="21"/>
                    </w:rPr>
                    <w:t>淮河干流</w:t>
                  </w:r>
                </w:p>
              </w:tc>
              <w:tc>
                <w:tcPr>
                  <w:tcW w:w="725" w:type="dxa"/>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color w:val="000000"/>
                      <w:szCs w:val="21"/>
                    </w:rPr>
                  </w:pPr>
                  <w:r>
                    <w:rPr>
                      <w:color w:val="000000"/>
                      <w:kern w:val="0"/>
                      <w:szCs w:val="21"/>
                    </w:rPr>
                    <w:t>淮滨水文站</w:t>
                  </w:r>
                </w:p>
              </w:tc>
              <w:tc>
                <w:tcPr>
                  <w:tcW w:w="3044" w:type="dxa"/>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color w:val="000000"/>
                      <w:szCs w:val="21"/>
                    </w:rPr>
                  </w:pPr>
                  <w:r>
                    <w:rPr>
                      <w:color w:val="000000"/>
                      <w:kern w:val="0"/>
                      <w:szCs w:val="21"/>
                    </w:rPr>
                    <w:t>2017.12.25-2017.12.31</w:t>
                  </w:r>
                </w:p>
              </w:tc>
              <w:tc>
                <w:tcPr>
                  <w:tcW w:w="1158" w:type="dxa"/>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color w:val="000000"/>
                      <w:szCs w:val="21"/>
                    </w:rPr>
                  </w:pPr>
                  <w:r>
                    <w:rPr>
                      <w:color w:val="000000"/>
                      <w:kern w:val="0"/>
                      <w:szCs w:val="21"/>
                    </w:rPr>
                    <w:t>12</w:t>
                  </w:r>
                </w:p>
              </w:tc>
              <w:tc>
                <w:tcPr>
                  <w:tcW w:w="1306" w:type="dxa"/>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color w:val="000000"/>
                      <w:szCs w:val="21"/>
                    </w:rPr>
                  </w:pPr>
                  <w:r>
                    <w:rPr>
                      <w:color w:val="000000"/>
                      <w:kern w:val="0"/>
                      <w:szCs w:val="21"/>
                    </w:rPr>
                    <w:t>0.45</w:t>
                  </w:r>
                </w:p>
              </w:tc>
              <w:tc>
                <w:tcPr>
                  <w:tcW w:w="1304" w:type="dxa"/>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color w:val="000000"/>
                      <w:szCs w:val="21"/>
                    </w:rPr>
                  </w:pPr>
                  <w:r>
                    <w:rPr>
                      <w:color w:val="000000"/>
                      <w:szCs w:val="21"/>
                    </w:rPr>
                    <w:t>0.12</w:t>
                  </w:r>
                </w:p>
              </w:tc>
            </w:tr>
            <w:tr w:rsidR="008B370C">
              <w:trPr>
                <w:trHeight w:val="300"/>
              </w:trPr>
              <w:tc>
                <w:tcPr>
                  <w:tcW w:w="4924" w:type="dxa"/>
                  <w:gridSpan w:val="3"/>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color w:val="000000"/>
                      <w:szCs w:val="21"/>
                    </w:rPr>
                  </w:pPr>
                  <w:r>
                    <w:rPr>
                      <w:color w:val="000000"/>
                      <w:kern w:val="0"/>
                      <w:szCs w:val="21"/>
                    </w:rPr>
                    <w:t>《地面水环境质量标准》</w:t>
                  </w:r>
                  <w:r>
                    <w:rPr>
                      <w:color w:val="000000"/>
                      <w:kern w:val="0"/>
                      <w:szCs w:val="21"/>
                    </w:rPr>
                    <w:t xml:space="preserve"> </w:t>
                  </w:r>
                  <w:r>
                    <w:rPr>
                      <w:color w:val="000000"/>
                      <w:kern w:val="0"/>
                      <w:szCs w:val="21"/>
                    </w:rPr>
                    <w:t>（</w:t>
                  </w:r>
                  <w:r>
                    <w:rPr>
                      <w:color w:val="000000"/>
                      <w:kern w:val="0"/>
                      <w:szCs w:val="21"/>
                    </w:rPr>
                    <w:t>GB3838-2002</w:t>
                  </w:r>
                  <w:r>
                    <w:rPr>
                      <w:color w:val="000000"/>
                      <w:kern w:val="0"/>
                      <w:szCs w:val="21"/>
                    </w:rPr>
                    <w:t>）</w:t>
                  </w:r>
                  <w:r>
                    <w:rPr>
                      <w:color w:val="000000"/>
                      <w:kern w:val="0"/>
                      <w:szCs w:val="21"/>
                    </w:rPr>
                    <w:t>Ⅲ</w:t>
                  </w:r>
                  <w:r>
                    <w:rPr>
                      <w:color w:val="000000"/>
                      <w:kern w:val="0"/>
                      <w:szCs w:val="21"/>
                    </w:rPr>
                    <w:t>类</w:t>
                  </w:r>
                </w:p>
              </w:tc>
              <w:tc>
                <w:tcPr>
                  <w:tcW w:w="1158" w:type="dxa"/>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color w:val="000000"/>
                      <w:szCs w:val="21"/>
                    </w:rPr>
                  </w:pPr>
                  <w:r>
                    <w:rPr>
                      <w:color w:val="000000"/>
                      <w:kern w:val="0"/>
                      <w:szCs w:val="21"/>
                    </w:rPr>
                    <w:t>20</w:t>
                  </w:r>
                </w:p>
              </w:tc>
              <w:tc>
                <w:tcPr>
                  <w:tcW w:w="1306" w:type="dxa"/>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color w:val="000000"/>
                      <w:szCs w:val="21"/>
                    </w:rPr>
                  </w:pPr>
                  <w:r>
                    <w:rPr>
                      <w:color w:val="000000"/>
                      <w:kern w:val="0"/>
                      <w:szCs w:val="21"/>
                    </w:rPr>
                    <w:t>1.0</w:t>
                  </w:r>
                </w:p>
              </w:tc>
              <w:tc>
                <w:tcPr>
                  <w:tcW w:w="1304" w:type="dxa"/>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color w:val="000000"/>
                      <w:szCs w:val="21"/>
                    </w:rPr>
                  </w:pPr>
                  <w:r>
                    <w:rPr>
                      <w:color w:val="000000"/>
                      <w:kern w:val="0"/>
                      <w:szCs w:val="21"/>
                    </w:rPr>
                    <w:t>0.2</w:t>
                  </w:r>
                </w:p>
              </w:tc>
            </w:tr>
            <w:tr w:rsidR="008B370C">
              <w:trPr>
                <w:trHeight w:val="120"/>
              </w:trPr>
              <w:tc>
                <w:tcPr>
                  <w:tcW w:w="4924" w:type="dxa"/>
                  <w:gridSpan w:val="3"/>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color w:val="000000"/>
                      <w:szCs w:val="21"/>
                    </w:rPr>
                  </w:pPr>
                  <w:r>
                    <w:rPr>
                      <w:rFonts w:hAnsi="宋体"/>
                      <w:color w:val="000000"/>
                      <w:kern w:val="0"/>
                      <w:szCs w:val="21"/>
                    </w:rPr>
                    <w:t>达标情况</w:t>
                  </w:r>
                </w:p>
              </w:tc>
              <w:tc>
                <w:tcPr>
                  <w:tcW w:w="1158" w:type="dxa"/>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color w:val="000000"/>
                      <w:szCs w:val="21"/>
                    </w:rPr>
                  </w:pPr>
                  <w:r>
                    <w:rPr>
                      <w:rFonts w:hAnsi="宋体"/>
                      <w:color w:val="000000"/>
                      <w:kern w:val="0"/>
                      <w:szCs w:val="21"/>
                    </w:rPr>
                    <w:t>达标</w:t>
                  </w:r>
                </w:p>
              </w:tc>
              <w:tc>
                <w:tcPr>
                  <w:tcW w:w="1306" w:type="dxa"/>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color w:val="000000"/>
                      <w:szCs w:val="21"/>
                    </w:rPr>
                  </w:pPr>
                  <w:r>
                    <w:rPr>
                      <w:rFonts w:hAnsi="宋体"/>
                      <w:color w:val="000000"/>
                      <w:kern w:val="0"/>
                      <w:szCs w:val="21"/>
                    </w:rPr>
                    <w:t>达标</w:t>
                  </w:r>
                </w:p>
              </w:tc>
              <w:tc>
                <w:tcPr>
                  <w:tcW w:w="1304" w:type="dxa"/>
                  <w:tcBorders>
                    <w:top w:val="single" w:sz="4" w:space="0" w:color="000000"/>
                    <w:left w:val="single" w:sz="4" w:space="0" w:color="000000"/>
                    <w:bottom w:val="single" w:sz="4" w:space="0" w:color="000000"/>
                    <w:right w:val="single" w:sz="4" w:space="0" w:color="000000"/>
                  </w:tcBorders>
                  <w:vAlign w:val="center"/>
                </w:tcPr>
                <w:p w:rsidR="008B370C" w:rsidRDefault="008B370C">
                  <w:pPr>
                    <w:widowControl/>
                    <w:jc w:val="center"/>
                    <w:textAlignment w:val="center"/>
                    <w:rPr>
                      <w:color w:val="000000"/>
                      <w:szCs w:val="21"/>
                    </w:rPr>
                  </w:pPr>
                  <w:r>
                    <w:rPr>
                      <w:rFonts w:hAnsi="宋体"/>
                      <w:color w:val="000000"/>
                      <w:kern w:val="0"/>
                      <w:szCs w:val="21"/>
                    </w:rPr>
                    <w:t>达标</w:t>
                  </w:r>
                </w:p>
              </w:tc>
            </w:tr>
          </w:tbl>
          <w:p w:rsidR="008B370C" w:rsidRDefault="008B370C">
            <w:pPr>
              <w:pStyle w:val="0GBJ"/>
              <w:ind w:firstLine="487"/>
            </w:pPr>
            <w:r>
              <w:rPr>
                <w:rFonts w:hint="eastAsia"/>
              </w:rPr>
              <w:t>从上表</w:t>
            </w:r>
            <w:r>
              <w:rPr>
                <w:rFonts w:hint="eastAsia"/>
              </w:rPr>
              <w:t>3-3</w:t>
            </w:r>
            <w:r>
              <w:rPr>
                <w:rFonts w:hint="eastAsia"/>
              </w:rPr>
              <w:t>可以看出：淮河干流淮滨水文站监测断面</w:t>
            </w:r>
            <w:r>
              <w:t>COD</w:t>
            </w:r>
            <w:r>
              <w:rPr>
                <w:rFonts w:hint="eastAsia"/>
              </w:rPr>
              <w:t>、氨氮、总磷指标满</w:t>
            </w:r>
            <w:r>
              <w:rPr>
                <w:rFonts w:hint="eastAsia"/>
              </w:rPr>
              <w:lastRenderedPageBreak/>
              <w:t>足《地面水水环境质量标准》（</w:t>
            </w:r>
            <w:r>
              <w:t>GB3838-2002</w:t>
            </w:r>
            <w:r>
              <w:rPr>
                <w:rFonts w:hint="eastAsia"/>
              </w:rPr>
              <w:t>）</w:t>
            </w:r>
            <w:r>
              <w:rPr>
                <w:rFonts w:ascii="宋体" w:hAnsi="宋体" w:cs="宋体" w:hint="eastAsia"/>
              </w:rPr>
              <w:t>Ⅲ类标准。</w:t>
            </w:r>
          </w:p>
          <w:p w:rsidR="008B370C" w:rsidRDefault="008B370C">
            <w:pPr>
              <w:spacing w:line="520" w:lineRule="exact"/>
              <w:ind w:firstLine="482"/>
              <w:rPr>
                <w:rFonts w:eastAsia="楷体"/>
                <w:b/>
                <w:sz w:val="28"/>
                <w:szCs w:val="28"/>
              </w:rPr>
            </w:pPr>
            <w:r w:rsidRPr="00E90F3D">
              <w:rPr>
                <w:rFonts w:eastAsia="楷体" w:hint="eastAsia"/>
                <w:b/>
                <w:sz w:val="28"/>
                <w:szCs w:val="28"/>
              </w:rPr>
              <w:t>3</w:t>
            </w:r>
            <w:r w:rsidRPr="00E90F3D">
              <w:rPr>
                <w:rFonts w:eastAsia="楷体" w:hint="eastAsia"/>
                <w:b/>
                <w:sz w:val="28"/>
                <w:szCs w:val="28"/>
              </w:rPr>
              <w:t>、</w:t>
            </w:r>
            <w:r w:rsidRPr="00E90F3D">
              <w:rPr>
                <w:rFonts w:eastAsia="楷体" w:hAnsi="楷体"/>
                <w:b/>
                <w:sz w:val="28"/>
                <w:szCs w:val="28"/>
              </w:rPr>
              <w:t>声环境质量现状</w:t>
            </w:r>
          </w:p>
          <w:p w:rsidR="008B370C" w:rsidRDefault="008B370C" w:rsidP="008B370C">
            <w:pPr>
              <w:spacing w:line="460" w:lineRule="exact"/>
              <w:ind w:firstLineChars="200" w:firstLine="495"/>
              <w:rPr>
                <w:rFonts w:hAnsi="宋体"/>
                <w:spacing w:val="2"/>
                <w:sz w:val="24"/>
              </w:rPr>
            </w:pPr>
            <w:r>
              <w:rPr>
                <w:rFonts w:hAnsi="宋体"/>
                <w:spacing w:val="2"/>
                <w:sz w:val="24"/>
              </w:rPr>
              <w:t>该项目厂址位于淮滨县产业集聚区。</w:t>
            </w:r>
            <w:r w:rsidR="00185F0A">
              <w:rPr>
                <w:rFonts w:hAnsi="宋体" w:hint="eastAsia"/>
                <w:spacing w:val="2"/>
                <w:sz w:val="24"/>
              </w:rPr>
              <w:t>本项目引用</w:t>
            </w:r>
            <w:r>
              <w:rPr>
                <w:rFonts w:hAnsi="宋体" w:hint="eastAsia"/>
                <w:spacing w:val="2"/>
                <w:sz w:val="24"/>
              </w:rPr>
              <w:t>河南</w:t>
            </w:r>
            <w:r w:rsidR="00E90F3D">
              <w:rPr>
                <w:rFonts w:hAnsi="宋体" w:hint="eastAsia"/>
                <w:spacing w:val="2"/>
                <w:sz w:val="24"/>
              </w:rPr>
              <w:t>省</w:t>
            </w:r>
            <w:r>
              <w:rPr>
                <w:rFonts w:hAnsi="宋体" w:hint="eastAsia"/>
                <w:spacing w:val="2"/>
                <w:sz w:val="24"/>
              </w:rPr>
              <w:t>微米检测科技有限公司</w:t>
            </w:r>
            <w:r w:rsidR="00044C01">
              <w:rPr>
                <w:rFonts w:hAnsi="宋体" w:hint="eastAsia"/>
                <w:spacing w:val="2"/>
                <w:sz w:val="24"/>
              </w:rPr>
              <w:t>在</w:t>
            </w:r>
            <w:r w:rsidR="00044C01">
              <w:rPr>
                <w:rFonts w:hAnsi="宋体" w:hint="eastAsia"/>
                <w:spacing w:val="2"/>
                <w:sz w:val="24"/>
              </w:rPr>
              <w:t>2019</w:t>
            </w:r>
            <w:r w:rsidR="00044C01">
              <w:rPr>
                <w:rFonts w:hAnsi="宋体" w:hint="eastAsia"/>
                <w:spacing w:val="2"/>
                <w:sz w:val="24"/>
              </w:rPr>
              <w:t>年</w:t>
            </w:r>
            <w:r w:rsidR="00044C01">
              <w:rPr>
                <w:rFonts w:hAnsi="宋体" w:hint="eastAsia"/>
                <w:spacing w:val="2"/>
                <w:sz w:val="24"/>
              </w:rPr>
              <w:t>4</w:t>
            </w:r>
            <w:r w:rsidR="00044C01">
              <w:rPr>
                <w:rFonts w:hAnsi="宋体" w:hint="eastAsia"/>
                <w:spacing w:val="2"/>
                <w:sz w:val="24"/>
              </w:rPr>
              <w:t>月</w:t>
            </w:r>
            <w:r w:rsidR="00044C01">
              <w:rPr>
                <w:rFonts w:hAnsi="宋体" w:hint="eastAsia"/>
                <w:spacing w:val="2"/>
                <w:sz w:val="24"/>
              </w:rPr>
              <w:t>17</w:t>
            </w:r>
            <w:r w:rsidR="00044C01">
              <w:rPr>
                <w:rFonts w:hAnsi="宋体" w:hint="eastAsia"/>
                <w:spacing w:val="2"/>
                <w:sz w:val="24"/>
              </w:rPr>
              <w:t>日至</w:t>
            </w:r>
            <w:r w:rsidR="00044C01">
              <w:rPr>
                <w:rFonts w:hAnsi="宋体" w:hint="eastAsia"/>
                <w:spacing w:val="2"/>
                <w:sz w:val="24"/>
              </w:rPr>
              <w:t>18</w:t>
            </w:r>
            <w:r w:rsidR="00044C01">
              <w:rPr>
                <w:rFonts w:hAnsi="宋体" w:hint="eastAsia"/>
                <w:spacing w:val="2"/>
                <w:sz w:val="24"/>
              </w:rPr>
              <w:t>日</w:t>
            </w:r>
            <w:r>
              <w:rPr>
                <w:rFonts w:hAnsi="宋体" w:hint="eastAsia"/>
                <w:color w:val="000000"/>
                <w:spacing w:val="2"/>
                <w:sz w:val="24"/>
              </w:rPr>
              <w:t>对</w:t>
            </w:r>
            <w:r w:rsidR="00185F0A">
              <w:rPr>
                <w:rFonts w:hAnsi="宋体" w:hint="eastAsia"/>
                <w:color w:val="000000"/>
                <w:spacing w:val="2"/>
                <w:sz w:val="24"/>
              </w:rPr>
              <w:t>《淮滨县玖洲纺织有限公司新建年加工</w:t>
            </w:r>
            <w:r w:rsidR="00185F0A">
              <w:rPr>
                <w:rFonts w:hAnsi="宋体" w:hint="eastAsia"/>
                <w:color w:val="000000"/>
                <w:spacing w:val="2"/>
                <w:sz w:val="24"/>
              </w:rPr>
              <w:t>800</w:t>
            </w:r>
            <w:r w:rsidR="00185F0A">
              <w:rPr>
                <w:rFonts w:hAnsi="宋体" w:hint="eastAsia"/>
                <w:color w:val="000000"/>
                <w:spacing w:val="2"/>
                <w:sz w:val="24"/>
              </w:rPr>
              <w:t>吨涤纶长丝项目》</w:t>
            </w:r>
            <w:r>
              <w:rPr>
                <w:rFonts w:hAnsi="宋体" w:hint="eastAsia"/>
                <w:color w:val="000000"/>
                <w:spacing w:val="2"/>
                <w:sz w:val="24"/>
              </w:rPr>
              <w:t>厂区周边</w:t>
            </w:r>
            <w:r w:rsidR="00044C01">
              <w:rPr>
                <w:rFonts w:hAnsi="宋体" w:hint="eastAsia"/>
                <w:color w:val="000000"/>
                <w:spacing w:val="2"/>
                <w:sz w:val="24"/>
              </w:rPr>
              <w:t>及东侧</w:t>
            </w:r>
            <w:proofErr w:type="gramStart"/>
            <w:r w:rsidR="00044C01">
              <w:rPr>
                <w:rFonts w:hAnsi="宋体" w:hint="eastAsia"/>
                <w:color w:val="000000"/>
                <w:spacing w:val="2"/>
                <w:sz w:val="24"/>
              </w:rPr>
              <w:t>敏感点张营</w:t>
            </w:r>
            <w:proofErr w:type="gramEnd"/>
            <w:r w:rsidR="00044C01">
              <w:rPr>
                <w:rFonts w:hAnsi="宋体" w:hint="eastAsia"/>
                <w:color w:val="000000"/>
                <w:spacing w:val="2"/>
                <w:sz w:val="24"/>
              </w:rPr>
              <w:t>子</w:t>
            </w:r>
            <w:r>
              <w:rPr>
                <w:rFonts w:hAnsi="宋体" w:hint="eastAsia"/>
                <w:color w:val="000000"/>
                <w:spacing w:val="2"/>
                <w:sz w:val="24"/>
              </w:rPr>
              <w:t>声环境质量现</w:t>
            </w:r>
            <w:r>
              <w:rPr>
                <w:rFonts w:hAnsi="宋体" w:hint="eastAsia"/>
                <w:spacing w:val="2"/>
                <w:sz w:val="24"/>
              </w:rPr>
              <w:t>状</w:t>
            </w:r>
            <w:r w:rsidR="00185F0A">
              <w:rPr>
                <w:rFonts w:hAnsi="宋体" w:hint="eastAsia"/>
                <w:spacing w:val="2"/>
                <w:sz w:val="24"/>
              </w:rPr>
              <w:t>的</w:t>
            </w:r>
            <w:r>
              <w:rPr>
                <w:rFonts w:hAnsi="宋体" w:hint="eastAsia"/>
                <w:spacing w:val="2"/>
                <w:sz w:val="24"/>
              </w:rPr>
              <w:t>监测</w:t>
            </w:r>
            <w:r w:rsidR="00185F0A">
              <w:rPr>
                <w:rFonts w:hAnsi="宋体" w:hint="eastAsia"/>
                <w:spacing w:val="2"/>
                <w:sz w:val="24"/>
              </w:rPr>
              <w:t>结果</w:t>
            </w:r>
            <w:r>
              <w:rPr>
                <w:rFonts w:hAnsi="宋体" w:hint="eastAsia"/>
                <w:spacing w:val="2"/>
                <w:sz w:val="24"/>
              </w:rPr>
              <w:t>，监测结果如下表。</w:t>
            </w:r>
          </w:p>
          <w:p w:rsidR="008B370C" w:rsidRDefault="008B370C">
            <w:pPr>
              <w:pStyle w:val="GBJ1"/>
              <w:ind w:firstLine="977"/>
            </w:pPr>
            <w:r>
              <w:t>表</w:t>
            </w:r>
            <w:r>
              <w:rPr>
                <w:rFonts w:hint="eastAsia"/>
              </w:rPr>
              <w:t>3-4</w:t>
            </w:r>
            <w:r>
              <w:t xml:space="preserve">       </w:t>
            </w:r>
            <w:r>
              <w:rPr>
                <w:rFonts w:hint="eastAsia"/>
              </w:rPr>
              <w:t xml:space="preserve">   </w:t>
            </w:r>
            <w:r>
              <w:t>声环境质量现状监测结果统计一览表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0"/>
              <w:gridCol w:w="1564"/>
              <w:gridCol w:w="1543"/>
              <w:gridCol w:w="1300"/>
              <w:gridCol w:w="1269"/>
              <w:gridCol w:w="1319"/>
              <w:gridCol w:w="1227"/>
            </w:tblGrid>
            <w:tr w:rsidR="008B370C" w:rsidRPr="00216392">
              <w:trPr>
                <w:trHeight w:hRule="exact" w:val="786"/>
                <w:jc w:val="center"/>
              </w:trPr>
              <w:tc>
                <w:tcPr>
                  <w:tcW w:w="2034" w:type="dxa"/>
                  <w:gridSpan w:val="2"/>
                  <w:vAlign w:val="center"/>
                </w:tcPr>
                <w:p w:rsidR="008B370C" w:rsidRPr="00216392" w:rsidRDefault="008B370C">
                  <w:pPr>
                    <w:pStyle w:val="a0"/>
                    <w:spacing w:line="320" w:lineRule="exact"/>
                    <w:jc w:val="center"/>
                    <w:rPr>
                      <w:rFonts w:eastAsia="黑体"/>
                      <w:color w:val="000000"/>
                      <w:szCs w:val="21"/>
                    </w:rPr>
                  </w:pPr>
                  <w:r w:rsidRPr="00216392">
                    <w:rPr>
                      <w:rFonts w:eastAsia="黑体"/>
                      <w:color w:val="000000"/>
                      <w:szCs w:val="21"/>
                    </w:rPr>
                    <w:t>监测位置</w:t>
                  </w:r>
                </w:p>
              </w:tc>
              <w:tc>
                <w:tcPr>
                  <w:tcW w:w="1543" w:type="dxa"/>
                  <w:vAlign w:val="center"/>
                </w:tcPr>
                <w:p w:rsidR="008B370C" w:rsidRPr="00216392" w:rsidRDefault="008B370C">
                  <w:pPr>
                    <w:pStyle w:val="a0"/>
                    <w:spacing w:line="280" w:lineRule="exact"/>
                    <w:ind w:firstLine="0"/>
                    <w:jc w:val="center"/>
                    <w:rPr>
                      <w:rFonts w:eastAsia="黑体"/>
                      <w:color w:val="000000"/>
                      <w:szCs w:val="21"/>
                    </w:rPr>
                  </w:pPr>
                  <w:r w:rsidRPr="00216392">
                    <w:rPr>
                      <w:rFonts w:eastAsia="黑体"/>
                      <w:color w:val="000000"/>
                      <w:szCs w:val="21"/>
                    </w:rPr>
                    <w:t>监测日期</w:t>
                  </w:r>
                </w:p>
              </w:tc>
              <w:tc>
                <w:tcPr>
                  <w:tcW w:w="1300" w:type="dxa"/>
                  <w:vAlign w:val="center"/>
                </w:tcPr>
                <w:p w:rsidR="008B370C" w:rsidRPr="00216392" w:rsidRDefault="008B370C">
                  <w:pPr>
                    <w:pStyle w:val="a0"/>
                    <w:spacing w:line="280" w:lineRule="exact"/>
                    <w:ind w:firstLine="0"/>
                    <w:jc w:val="center"/>
                    <w:rPr>
                      <w:rFonts w:eastAsia="黑体"/>
                      <w:color w:val="000000"/>
                      <w:szCs w:val="21"/>
                    </w:rPr>
                  </w:pPr>
                  <w:r w:rsidRPr="00216392">
                    <w:rPr>
                      <w:rFonts w:eastAsia="黑体"/>
                      <w:color w:val="000000"/>
                      <w:szCs w:val="21"/>
                    </w:rPr>
                    <w:t>昼间</w:t>
                  </w:r>
                  <w:r w:rsidRPr="00216392">
                    <w:rPr>
                      <w:rFonts w:eastAsia="黑体"/>
                      <w:color w:val="000000"/>
                      <w:szCs w:val="21"/>
                    </w:rPr>
                    <w:t>[dB</w:t>
                  </w:r>
                  <w:r w:rsidRPr="00216392">
                    <w:rPr>
                      <w:rFonts w:eastAsia="黑体"/>
                      <w:color w:val="000000"/>
                      <w:szCs w:val="21"/>
                    </w:rPr>
                    <w:cr/>
                    <w:t>A)]</w:t>
                  </w:r>
                </w:p>
              </w:tc>
              <w:tc>
                <w:tcPr>
                  <w:tcW w:w="1269" w:type="dxa"/>
                  <w:vAlign w:val="center"/>
                </w:tcPr>
                <w:p w:rsidR="008B370C" w:rsidRPr="00216392" w:rsidRDefault="008B370C">
                  <w:pPr>
                    <w:pStyle w:val="a0"/>
                    <w:spacing w:line="280" w:lineRule="exact"/>
                    <w:ind w:firstLine="0"/>
                    <w:jc w:val="center"/>
                    <w:rPr>
                      <w:rFonts w:eastAsia="黑体"/>
                      <w:color w:val="000000"/>
                      <w:szCs w:val="21"/>
                    </w:rPr>
                  </w:pPr>
                  <w:r w:rsidRPr="00216392">
                    <w:rPr>
                      <w:rFonts w:eastAsia="黑体"/>
                      <w:color w:val="000000"/>
                      <w:szCs w:val="21"/>
                    </w:rPr>
                    <w:t>昼间标准值</w:t>
                  </w:r>
                  <w:r w:rsidRPr="00216392">
                    <w:rPr>
                      <w:rFonts w:eastAsia="黑体"/>
                      <w:color w:val="000000"/>
                      <w:szCs w:val="21"/>
                    </w:rPr>
                    <w:t>[dB(A)]</w:t>
                  </w:r>
                </w:p>
              </w:tc>
              <w:tc>
                <w:tcPr>
                  <w:tcW w:w="1319" w:type="dxa"/>
                  <w:vAlign w:val="center"/>
                </w:tcPr>
                <w:p w:rsidR="008B370C" w:rsidRPr="00216392" w:rsidRDefault="008B370C">
                  <w:pPr>
                    <w:pStyle w:val="a0"/>
                    <w:spacing w:line="280" w:lineRule="exact"/>
                    <w:ind w:firstLine="0"/>
                    <w:jc w:val="center"/>
                    <w:rPr>
                      <w:rFonts w:eastAsia="黑体"/>
                      <w:color w:val="000000"/>
                      <w:szCs w:val="21"/>
                    </w:rPr>
                  </w:pPr>
                  <w:r w:rsidRPr="00216392">
                    <w:rPr>
                      <w:rFonts w:eastAsia="黑体"/>
                      <w:color w:val="000000"/>
                      <w:szCs w:val="21"/>
                    </w:rPr>
                    <w:t>夜间</w:t>
                  </w:r>
                  <w:r w:rsidRPr="00216392">
                    <w:rPr>
                      <w:rFonts w:eastAsia="黑体"/>
                      <w:color w:val="000000"/>
                      <w:szCs w:val="21"/>
                    </w:rPr>
                    <w:t>[dB(A)]</w:t>
                  </w:r>
                </w:p>
              </w:tc>
              <w:tc>
                <w:tcPr>
                  <w:tcW w:w="1227" w:type="dxa"/>
                  <w:vAlign w:val="center"/>
                </w:tcPr>
                <w:p w:rsidR="008B370C" w:rsidRPr="00216392" w:rsidRDefault="008B370C">
                  <w:pPr>
                    <w:pStyle w:val="a0"/>
                    <w:spacing w:line="280" w:lineRule="exact"/>
                    <w:ind w:firstLine="0"/>
                    <w:jc w:val="center"/>
                    <w:rPr>
                      <w:rFonts w:eastAsia="黑体"/>
                      <w:color w:val="000000"/>
                      <w:szCs w:val="21"/>
                    </w:rPr>
                  </w:pPr>
                  <w:r w:rsidRPr="00216392">
                    <w:rPr>
                      <w:rFonts w:eastAsia="黑体" w:hint="eastAsia"/>
                      <w:color w:val="000000"/>
                      <w:szCs w:val="21"/>
                    </w:rPr>
                    <w:t>夜</w:t>
                  </w:r>
                  <w:r w:rsidRPr="00216392">
                    <w:rPr>
                      <w:rFonts w:eastAsia="黑体"/>
                      <w:color w:val="000000"/>
                      <w:szCs w:val="21"/>
                    </w:rPr>
                    <w:t>间标准值</w:t>
                  </w:r>
                  <w:r w:rsidRPr="00216392">
                    <w:rPr>
                      <w:rFonts w:eastAsia="黑体"/>
                      <w:color w:val="000000"/>
                      <w:szCs w:val="21"/>
                    </w:rPr>
                    <w:t>[dB(A)]</w:t>
                  </w:r>
                </w:p>
              </w:tc>
            </w:tr>
            <w:tr w:rsidR="008B370C" w:rsidRPr="00216392">
              <w:trPr>
                <w:cantSplit/>
                <w:trHeight w:hRule="exact" w:val="340"/>
                <w:jc w:val="center"/>
              </w:trPr>
              <w:tc>
                <w:tcPr>
                  <w:tcW w:w="470" w:type="dxa"/>
                  <w:vMerge w:val="restart"/>
                  <w:vAlign w:val="center"/>
                </w:tcPr>
                <w:p w:rsidR="008B370C" w:rsidRPr="00216392" w:rsidRDefault="008B370C">
                  <w:pPr>
                    <w:pStyle w:val="a0"/>
                    <w:spacing w:line="400" w:lineRule="exact"/>
                    <w:ind w:firstLine="0"/>
                    <w:jc w:val="center"/>
                    <w:rPr>
                      <w:rFonts w:eastAsia="黑体"/>
                      <w:bCs/>
                      <w:color w:val="000000"/>
                      <w:szCs w:val="21"/>
                    </w:rPr>
                  </w:pPr>
                  <w:r w:rsidRPr="00216392">
                    <w:rPr>
                      <w:rFonts w:eastAsia="黑体"/>
                      <w:bCs/>
                      <w:color w:val="000000"/>
                      <w:szCs w:val="21"/>
                    </w:rPr>
                    <w:t>1</w:t>
                  </w:r>
                  <w:r w:rsidRPr="00216392">
                    <w:rPr>
                      <w:rFonts w:eastAsia="黑体"/>
                      <w:bCs/>
                      <w:color w:val="000000"/>
                      <w:szCs w:val="21"/>
                      <w:vertAlign w:val="superscript"/>
                    </w:rPr>
                    <w:t>#</w:t>
                  </w:r>
                </w:p>
              </w:tc>
              <w:tc>
                <w:tcPr>
                  <w:tcW w:w="1564" w:type="dxa"/>
                  <w:vMerge w:val="restart"/>
                  <w:vAlign w:val="center"/>
                </w:tcPr>
                <w:p w:rsidR="008B370C" w:rsidRPr="00216392" w:rsidRDefault="008B370C">
                  <w:pPr>
                    <w:pStyle w:val="a0"/>
                    <w:spacing w:line="280" w:lineRule="exact"/>
                    <w:ind w:firstLine="0"/>
                    <w:jc w:val="center"/>
                    <w:rPr>
                      <w:color w:val="000000"/>
                      <w:szCs w:val="21"/>
                    </w:rPr>
                  </w:pPr>
                  <w:r w:rsidRPr="00216392">
                    <w:rPr>
                      <w:color w:val="000000"/>
                      <w:szCs w:val="21"/>
                    </w:rPr>
                    <w:t>东厂界外</w:t>
                  </w:r>
                </w:p>
              </w:tc>
              <w:tc>
                <w:tcPr>
                  <w:tcW w:w="1543" w:type="dxa"/>
                  <w:vAlign w:val="center"/>
                </w:tcPr>
                <w:p w:rsidR="008B370C" w:rsidRPr="00216392" w:rsidRDefault="008B370C" w:rsidP="00F755CA">
                  <w:pPr>
                    <w:pStyle w:val="a0"/>
                    <w:spacing w:line="280" w:lineRule="exact"/>
                    <w:rPr>
                      <w:color w:val="000000"/>
                      <w:szCs w:val="21"/>
                    </w:rPr>
                  </w:pPr>
                  <w:r w:rsidRPr="00216392">
                    <w:rPr>
                      <w:color w:val="000000"/>
                      <w:szCs w:val="21"/>
                    </w:rPr>
                    <w:t>201</w:t>
                  </w:r>
                  <w:r w:rsidRPr="00216392">
                    <w:rPr>
                      <w:rFonts w:hint="eastAsia"/>
                      <w:color w:val="000000"/>
                      <w:szCs w:val="21"/>
                    </w:rPr>
                    <w:t>9</w:t>
                  </w:r>
                  <w:r w:rsidRPr="00216392">
                    <w:rPr>
                      <w:color w:val="000000"/>
                      <w:szCs w:val="21"/>
                    </w:rPr>
                    <w:t>.</w:t>
                  </w:r>
                  <w:r w:rsidR="00F755CA" w:rsidRPr="00216392">
                    <w:rPr>
                      <w:rFonts w:hint="eastAsia"/>
                      <w:color w:val="000000"/>
                      <w:szCs w:val="21"/>
                    </w:rPr>
                    <w:t>4.17</w:t>
                  </w:r>
                </w:p>
              </w:tc>
              <w:tc>
                <w:tcPr>
                  <w:tcW w:w="1300" w:type="dxa"/>
                  <w:vAlign w:val="center"/>
                </w:tcPr>
                <w:p w:rsidR="008B370C" w:rsidRPr="00216392" w:rsidRDefault="00E90F3D">
                  <w:pPr>
                    <w:pStyle w:val="a0"/>
                    <w:spacing w:line="280" w:lineRule="exact"/>
                    <w:ind w:firstLine="0"/>
                    <w:jc w:val="center"/>
                    <w:rPr>
                      <w:color w:val="000000"/>
                      <w:szCs w:val="21"/>
                    </w:rPr>
                  </w:pPr>
                  <w:r w:rsidRPr="00216392">
                    <w:rPr>
                      <w:rFonts w:hint="eastAsia"/>
                      <w:color w:val="000000"/>
                      <w:szCs w:val="21"/>
                    </w:rPr>
                    <w:t>48.6</w:t>
                  </w:r>
                </w:p>
              </w:tc>
              <w:tc>
                <w:tcPr>
                  <w:tcW w:w="1269" w:type="dxa"/>
                  <w:vMerge w:val="restart"/>
                  <w:vAlign w:val="center"/>
                </w:tcPr>
                <w:p w:rsidR="008B370C" w:rsidRPr="00216392" w:rsidRDefault="008B370C">
                  <w:pPr>
                    <w:pStyle w:val="a0"/>
                    <w:spacing w:line="280" w:lineRule="exact"/>
                    <w:ind w:firstLine="0"/>
                    <w:jc w:val="center"/>
                    <w:rPr>
                      <w:color w:val="000000"/>
                      <w:szCs w:val="21"/>
                    </w:rPr>
                  </w:pPr>
                  <w:r w:rsidRPr="00216392">
                    <w:rPr>
                      <w:rFonts w:hint="eastAsia"/>
                      <w:color w:val="000000"/>
                      <w:szCs w:val="21"/>
                    </w:rPr>
                    <w:t>65</w:t>
                  </w:r>
                </w:p>
              </w:tc>
              <w:tc>
                <w:tcPr>
                  <w:tcW w:w="1319" w:type="dxa"/>
                  <w:vAlign w:val="center"/>
                </w:tcPr>
                <w:p w:rsidR="008B370C" w:rsidRPr="00216392" w:rsidRDefault="00E90F3D">
                  <w:pPr>
                    <w:pStyle w:val="a0"/>
                    <w:spacing w:line="280" w:lineRule="exact"/>
                    <w:ind w:firstLine="0"/>
                    <w:jc w:val="center"/>
                    <w:rPr>
                      <w:color w:val="000000"/>
                      <w:szCs w:val="21"/>
                    </w:rPr>
                  </w:pPr>
                  <w:r w:rsidRPr="00216392">
                    <w:rPr>
                      <w:rFonts w:hint="eastAsia"/>
                      <w:color w:val="000000"/>
                      <w:szCs w:val="21"/>
                    </w:rPr>
                    <w:t>43.7</w:t>
                  </w:r>
                </w:p>
              </w:tc>
              <w:tc>
                <w:tcPr>
                  <w:tcW w:w="1227" w:type="dxa"/>
                  <w:vMerge w:val="restart"/>
                  <w:vAlign w:val="center"/>
                </w:tcPr>
                <w:p w:rsidR="008B370C" w:rsidRPr="00216392" w:rsidRDefault="008B370C">
                  <w:pPr>
                    <w:pStyle w:val="a0"/>
                    <w:spacing w:line="280" w:lineRule="exact"/>
                    <w:ind w:firstLine="0"/>
                    <w:jc w:val="center"/>
                    <w:rPr>
                      <w:color w:val="000000"/>
                      <w:szCs w:val="21"/>
                    </w:rPr>
                  </w:pPr>
                  <w:r w:rsidRPr="00216392">
                    <w:rPr>
                      <w:rFonts w:hint="eastAsia"/>
                      <w:color w:val="000000"/>
                      <w:szCs w:val="21"/>
                    </w:rPr>
                    <w:t>55</w:t>
                  </w:r>
                </w:p>
              </w:tc>
            </w:tr>
            <w:tr w:rsidR="008B370C" w:rsidRPr="00216392">
              <w:trPr>
                <w:cantSplit/>
                <w:trHeight w:hRule="exact" w:val="340"/>
                <w:jc w:val="center"/>
              </w:trPr>
              <w:tc>
                <w:tcPr>
                  <w:tcW w:w="470" w:type="dxa"/>
                  <w:vMerge/>
                  <w:vAlign w:val="center"/>
                </w:tcPr>
                <w:p w:rsidR="008B370C" w:rsidRPr="00216392" w:rsidRDefault="008B370C">
                  <w:pPr>
                    <w:pStyle w:val="a0"/>
                    <w:spacing w:line="400" w:lineRule="exact"/>
                    <w:ind w:firstLine="0"/>
                    <w:jc w:val="center"/>
                    <w:rPr>
                      <w:rFonts w:eastAsia="黑体"/>
                      <w:bCs/>
                      <w:color w:val="000000"/>
                      <w:szCs w:val="21"/>
                    </w:rPr>
                  </w:pPr>
                </w:p>
              </w:tc>
              <w:tc>
                <w:tcPr>
                  <w:tcW w:w="1564" w:type="dxa"/>
                  <w:vMerge/>
                  <w:vAlign w:val="center"/>
                </w:tcPr>
                <w:p w:rsidR="008B370C" w:rsidRPr="00216392" w:rsidRDefault="008B370C">
                  <w:pPr>
                    <w:pStyle w:val="a0"/>
                    <w:spacing w:line="320" w:lineRule="exact"/>
                    <w:ind w:firstLine="0"/>
                    <w:jc w:val="center"/>
                    <w:rPr>
                      <w:b/>
                      <w:bCs/>
                      <w:color w:val="000000"/>
                      <w:szCs w:val="21"/>
                    </w:rPr>
                  </w:pPr>
                </w:p>
              </w:tc>
              <w:tc>
                <w:tcPr>
                  <w:tcW w:w="1543" w:type="dxa"/>
                  <w:vAlign w:val="center"/>
                </w:tcPr>
                <w:p w:rsidR="008B370C" w:rsidRPr="00216392" w:rsidRDefault="008B370C" w:rsidP="00F755CA">
                  <w:pPr>
                    <w:pStyle w:val="a0"/>
                    <w:spacing w:line="280" w:lineRule="exact"/>
                    <w:rPr>
                      <w:color w:val="000000"/>
                      <w:szCs w:val="21"/>
                    </w:rPr>
                  </w:pPr>
                  <w:r w:rsidRPr="00216392">
                    <w:rPr>
                      <w:color w:val="000000"/>
                      <w:szCs w:val="21"/>
                    </w:rPr>
                    <w:t>201</w:t>
                  </w:r>
                  <w:r w:rsidRPr="00216392">
                    <w:rPr>
                      <w:rFonts w:hint="eastAsia"/>
                      <w:color w:val="000000"/>
                      <w:szCs w:val="21"/>
                    </w:rPr>
                    <w:t>9.</w:t>
                  </w:r>
                  <w:r w:rsidR="00F755CA" w:rsidRPr="00216392">
                    <w:rPr>
                      <w:rFonts w:hint="eastAsia"/>
                      <w:color w:val="000000"/>
                      <w:szCs w:val="21"/>
                    </w:rPr>
                    <w:t>4.18</w:t>
                  </w:r>
                </w:p>
              </w:tc>
              <w:tc>
                <w:tcPr>
                  <w:tcW w:w="1300" w:type="dxa"/>
                  <w:vAlign w:val="center"/>
                </w:tcPr>
                <w:p w:rsidR="008B370C" w:rsidRPr="00216392" w:rsidRDefault="00E90F3D">
                  <w:pPr>
                    <w:pStyle w:val="a0"/>
                    <w:spacing w:line="280" w:lineRule="exact"/>
                    <w:ind w:firstLine="0"/>
                    <w:jc w:val="center"/>
                    <w:rPr>
                      <w:rFonts w:eastAsia="黑体"/>
                      <w:bCs/>
                      <w:color w:val="000000"/>
                      <w:szCs w:val="21"/>
                    </w:rPr>
                  </w:pPr>
                  <w:r w:rsidRPr="00216392">
                    <w:rPr>
                      <w:rFonts w:eastAsia="黑体" w:hint="eastAsia"/>
                      <w:bCs/>
                      <w:color w:val="000000"/>
                      <w:szCs w:val="21"/>
                    </w:rPr>
                    <w:t>48.6</w:t>
                  </w:r>
                </w:p>
              </w:tc>
              <w:tc>
                <w:tcPr>
                  <w:tcW w:w="1269" w:type="dxa"/>
                  <w:vMerge/>
                  <w:vAlign w:val="center"/>
                </w:tcPr>
                <w:p w:rsidR="008B370C" w:rsidRPr="00216392" w:rsidRDefault="008B370C">
                  <w:pPr>
                    <w:pStyle w:val="a0"/>
                    <w:spacing w:line="280" w:lineRule="exact"/>
                    <w:ind w:firstLine="0"/>
                    <w:jc w:val="center"/>
                    <w:rPr>
                      <w:rFonts w:eastAsia="黑体"/>
                      <w:bCs/>
                      <w:color w:val="000000"/>
                      <w:szCs w:val="21"/>
                    </w:rPr>
                  </w:pPr>
                </w:p>
              </w:tc>
              <w:tc>
                <w:tcPr>
                  <w:tcW w:w="1319" w:type="dxa"/>
                  <w:vAlign w:val="center"/>
                </w:tcPr>
                <w:p w:rsidR="008B370C" w:rsidRPr="00216392" w:rsidRDefault="00E90F3D">
                  <w:pPr>
                    <w:pStyle w:val="a0"/>
                    <w:spacing w:line="280" w:lineRule="exact"/>
                    <w:ind w:firstLine="0"/>
                    <w:jc w:val="center"/>
                    <w:rPr>
                      <w:color w:val="000000"/>
                      <w:szCs w:val="21"/>
                    </w:rPr>
                  </w:pPr>
                  <w:r w:rsidRPr="00216392">
                    <w:rPr>
                      <w:rFonts w:hint="eastAsia"/>
                      <w:color w:val="000000"/>
                      <w:szCs w:val="21"/>
                    </w:rPr>
                    <w:t>42.1</w:t>
                  </w:r>
                </w:p>
              </w:tc>
              <w:tc>
                <w:tcPr>
                  <w:tcW w:w="1227" w:type="dxa"/>
                  <w:vMerge/>
                  <w:vAlign w:val="center"/>
                </w:tcPr>
                <w:p w:rsidR="008B370C" w:rsidRPr="00216392" w:rsidRDefault="008B370C">
                  <w:pPr>
                    <w:pStyle w:val="a0"/>
                    <w:spacing w:line="280" w:lineRule="exact"/>
                    <w:ind w:firstLine="0"/>
                    <w:jc w:val="center"/>
                    <w:rPr>
                      <w:color w:val="000000"/>
                      <w:szCs w:val="21"/>
                    </w:rPr>
                  </w:pPr>
                </w:p>
              </w:tc>
            </w:tr>
            <w:tr w:rsidR="00F755CA" w:rsidRPr="00216392">
              <w:trPr>
                <w:cantSplit/>
                <w:trHeight w:hRule="exact" w:val="340"/>
                <w:jc w:val="center"/>
              </w:trPr>
              <w:tc>
                <w:tcPr>
                  <w:tcW w:w="470" w:type="dxa"/>
                  <w:vMerge w:val="restart"/>
                  <w:vAlign w:val="center"/>
                </w:tcPr>
                <w:p w:rsidR="00F755CA" w:rsidRPr="00216392" w:rsidRDefault="00F755CA">
                  <w:pPr>
                    <w:pStyle w:val="a0"/>
                    <w:spacing w:line="280" w:lineRule="exact"/>
                    <w:ind w:firstLine="0"/>
                    <w:jc w:val="center"/>
                    <w:rPr>
                      <w:rFonts w:eastAsia="黑体"/>
                      <w:bCs/>
                      <w:color w:val="000000"/>
                      <w:szCs w:val="21"/>
                    </w:rPr>
                  </w:pPr>
                  <w:r w:rsidRPr="00216392">
                    <w:rPr>
                      <w:rFonts w:eastAsia="黑体"/>
                      <w:bCs/>
                      <w:color w:val="000000"/>
                      <w:szCs w:val="21"/>
                    </w:rPr>
                    <w:t>2</w:t>
                  </w:r>
                  <w:r w:rsidRPr="00216392">
                    <w:rPr>
                      <w:rFonts w:eastAsia="黑体"/>
                      <w:bCs/>
                      <w:color w:val="000000"/>
                      <w:szCs w:val="21"/>
                      <w:vertAlign w:val="superscript"/>
                    </w:rPr>
                    <w:t>#</w:t>
                  </w:r>
                </w:p>
              </w:tc>
              <w:tc>
                <w:tcPr>
                  <w:tcW w:w="1564" w:type="dxa"/>
                  <w:vMerge w:val="restart"/>
                  <w:vAlign w:val="center"/>
                </w:tcPr>
                <w:p w:rsidR="00F755CA" w:rsidRPr="00216392" w:rsidRDefault="00F755CA">
                  <w:pPr>
                    <w:pStyle w:val="a0"/>
                    <w:spacing w:line="280" w:lineRule="exact"/>
                    <w:ind w:firstLine="0"/>
                    <w:jc w:val="center"/>
                    <w:rPr>
                      <w:color w:val="000000"/>
                      <w:szCs w:val="21"/>
                    </w:rPr>
                  </w:pPr>
                  <w:r w:rsidRPr="00216392">
                    <w:rPr>
                      <w:color w:val="000000"/>
                      <w:szCs w:val="21"/>
                    </w:rPr>
                    <w:t>南厂界外</w:t>
                  </w:r>
                </w:p>
              </w:tc>
              <w:tc>
                <w:tcPr>
                  <w:tcW w:w="1543" w:type="dxa"/>
                  <w:vAlign w:val="center"/>
                </w:tcPr>
                <w:p w:rsidR="00F755CA" w:rsidRPr="00216392" w:rsidRDefault="00F755CA" w:rsidP="00216392">
                  <w:pPr>
                    <w:pStyle w:val="a0"/>
                    <w:spacing w:line="280" w:lineRule="exact"/>
                    <w:rPr>
                      <w:color w:val="000000"/>
                      <w:szCs w:val="21"/>
                    </w:rPr>
                  </w:pPr>
                  <w:r w:rsidRPr="00216392">
                    <w:rPr>
                      <w:color w:val="000000"/>
                      <w:szCs w:val="21"/>
                    </w:rPr>
                    <w:t>201</w:t>
                  </w:r>
                  <w:r w:rsidRPr="00216392">
                    <w:rPr>
                      <w:rFonts w:hint="eastAsia"/>
                      <w:color w:val="000000"/>
                      <w:szCs w:val="21"/>
                    </w:rPr>
                    <w:t>9</w:t>
                  </w:r>
                  <w:r w:rsidRPr="00216392">
                    <w:rPr>
                      <w:color w:val="000000"/>
                      <w:szCs w:val="21"/>
                    </w:rPr>
                    <w:t>.</w:t>
                  </w:r>
                  <w:r w:rsidRPr="00216392">
                    <w:rPr>
                      <w:rFonts w:hint="eastAsia"/>
                      <w:color w:val="000000"/>
                      <w:szCs w:val="21"/>
                    </w:rPr>
                    <w:t>4.17</w:t>
                  </w:r>
                </w:p>
              </w:tc>
              <w:tc>
                <w:tcPr>
                  <w:tcW w:w="1300" w:type="dxa"/>
                  <w:vAlign w:val="center"/>
                </w:tcPr>
                <w:p w:rsidR="00F755CA" w:rsidRPr="00216392" w:rsidRDefault="00E90F3D">
                  <w:pPr>
                    <w:pStyle w:val="a0"/>
                    <w:spacing w:line="280" w:lineRule="exact"/>
                    <w:ind w:firstLine="0"/>
                    <w:jc w:val="center"/>
                    <w:rPr>
                      <w:color w:val="000000"/>
                      <w:szCs w:val="21"/>
                    </w:rPr>
                  </w:pPr>
                  <w:r w:rsidRPr="00216392">
                    <w:rPr>
                      <w:rFonts w:hint="eastAsia"/>
                      <w:color w:val="000000"/>
                      <w:szCs w:val="21"/>
                    </w:rPr>
                    <w:t>46.0</w:t>
                  </w:r>
                </w:p>
              </w:tc>
              <w:tc>
                <w:tcPr>
                  <w:tcW w:w="1269" w:type="dxa"/>
                  <w:vMerge/>
                  <w:vAlign w:val="center"/>
                </w:tcPr>
                <w:p w:rsidR="00F755CA" w:rsidRPr="00216392" w:rsidRDefault="00F755CA">
                  <w:pPr>
                    <w:pStyle w:val="a0"/>
                    <w:spacing w:line="280" w:lineRule="exact"/>
                    <w:ind w:firstLine="0"/>
                    <w:jc w:val="center"/>
                    <w:rPr>
                      <w:color w:val="000000"/>
                      <w:szCs w:val="21"/>
                    </w:rPr>
                  </w:pPr>
                </w:p>
              </w:tc>
              <w:tc>
                <w:tcPr>
                  <w:tcW w:w="1319" w:type="dxa"/>
                  <w:vAlign w:val="center"/>
                </w:tcPr>
                <w:p w:rsidR="00F755CA" w:rsidRPr="00216392" w:rsidRDefault="00E90F3D">
                  <w:pPr>
                    <w:pStyle w:val="a0"/>
                    <w:spacing w:line="280" w:lineRule="exact"/>
                    <w:ind w:firstLine="0"/>
                    <w:jc w:val="center"/>
                    <w:rPr>
                      <w:color w:val="000000"/>
                      <w:szCs w:val="21"/>
                    </w:rPr>
                  </w:pPr>
                  <w:r w:rsidRPr="00216392">
                    <w:rPr>
                      <w:rFonts w:hint="eastAsia"/>
                      <w:color w:val="000000"/>
                      <w:szCs w:val="21"/>
                    </w:rPr>
                    <w:t>44.2</w:t>
                  </w:r>
                </w:p>
              </w:tc>
              <w:tc>
                <w:tcPr>
                  <w:tcW w:w="1227" w:type="dxa"/>
                  <w:vMerge/>
                  <w:vAlign w:val="center"/>
                </w:tcPr>
                <w:p w:rsidR="00F755CA" w:rsidRPr="00216392" w:rsidRDefault="00F755CA">
                  <w:pPr>
                    <w:pStyle w:val="a0"/>
                    <w:spacing w:line="280" w:lineRule="exact"/>
                    <w:ind w:firstLine="0"/>
                    <w:jc w:val="center"/>
                    <w:rPr>
                      <w:color w:val="000000"/>
                      <w:szCs w:val="21"/>
                    </w:rPr>
                  </w:pPr>
                </w:p>
              </w:tc>
            </w:tr>
            <w:tr w:rsidR="00F755CA" w:rsidRPr="00216392">
              <w:trPr>
                <w:cantSplit/>
                <w:trHeight w:hRule="exact" w:val="340"/>
                <w:jc w:val="center"/>
              </w:trPr>
              <w:tc>
                <w:tcPr>
                  <w:tcW w:w="470" w:type="dxa"/>
                  <w:vMerge/>
                  <w:vAlign w:val="center"/>
                </w:tcPr>
                <w:p w:rsidR="00F755CA" w:rsidRPr="00216392" w:rsidRDefault="00F755CA">
                  <w:pPr>
                    <w:pStyle w:val="a0"/>
                    <w:spacing w:line="280" w:lineRule="exact"/>
                    <w:ind w:firstLine="0"/>
                    <w:jc w:val="center"/>
                    <w:rPr>
                      <w:rFonts w:eastAsia="黑体"/>
                      <w:bCs/>
                      <w:color w:val="000000"/>
                      <w:szCs w:val="21"/>
                    </w:rPr>
                  </w:pPr>
                </w:p>
              </w:tc>
              <w:tc>
                <w:tcPr>
                  <w:tcW w:w="1564" w:type="dxa"/>
                  <w:vMerge/>
                  <w:vAlign w:val="center"/>
                </w:tcPr>
                <w:p w:rsidR="00F755CA" w:rsidRPr="00216392" w:rsidRDefault="00F755CA">
                  <w:pPr>
                    <w:pStyle w:val="a0"/>
                    <w:spacing w:line="280" w:lineRule="exact"/>
                    <w:ind w:firstLine="0"/>
                    <w:jc w:val="center"/>
                    <w:rPr>
                      <w:b/>
                      <w:bCs/>
                      <w:color w:val="000000"/>
                      <w:szCs w:val="21"/>
                    </w:rPr>
                  </w:pPr>
                </w:p>
              </w:tc>
              <w:tc>
                <w:tcPr>
                  <w:tcW w:w="1543" w:type="dxa"/>
                  <w:vAlign w:val="center"/>
                </w:tcPr>
                <w:p w:rsidR="00F755CA" w:rsidRPr="00216392" w:rsidRDefault="00F755CA" w:rsidP="00216392">
                  <w:pPr>
                    <w:pStyle w:val="a0"/>
                    <w:spacing w:line="280" w:lineRule="exact"/>
                    <w:rPr>
                      <w:color w:val="000000"/>
                      <w:szCs w:val="21"/>
                    </w:rPr>
                  </w:pPr>
                  <w:r w:rsidRPr="00216392">
                    <w:rPr>
                      <w:color w:val="000000"/>
                      <w:szCs w:val="21"/>
                    </w:rPr>
                    <w:t>201</w:t>
                  </w:r>
                  <w:r w:rsidRPr="00216392">
                    <w:rPr>
                      <w:rFonts w:hint="eastAsia"/>
                      <w:color w:val="000000"/>
                      <w:szCs w:val="21"/>
                    </w:rPr>
                    <w:t>9.4.18</w:t>
                  </w:r>
                </w:p>
              </w:tc>
              <w:tc>
                <w:tcPr>
                  <w:tcW w:w="1300" w:type="dxa"/>
                  <w:vAlign w:val="center"/>
                </w:tcPr>
                <w:p w:rsidR="00F755CA" w:rsidRPr="00216392" w:rsidRDefault="00E90F3D">
                  <w:pPr>
                    <w:pStyle w:val="a0"/>
                    <w:spacing w:line="280" w:lineRule="exact"/>
                    <w:ind w:firstLine="0"/>
                    <w:jc w:val="center"/>
                    <w:rPr>
                      <w:color w:val="000000"/>
                      <w:szCs w:val="21"/>
                    </w:rPr>
                  </w:pPr>
                  <w:r w:rsidRPr="00216392">
                    <w:rPr>
                      <w:rFonts w:hint="eastAsia"/>
                      <w:color w:val="000000"/>
                      <w:szCs w:val="21"/>
                    </w:rPr>
                    <w:t>46.9</w:t>
                  </w:r>
                </w:p>
              </w:tc>
              <w:tc>
                <w:tcPr>
                  <w:tcW w:w="1269" w:type="dxa"/>
                  <w:vMerge/>
                  <w:vAlign w:val="center"/>
                </w:tcPr>
                <w:p w:rsidR="00F755CA" w:rsidRPr="00216392" w:rsidRDefault="00F755CA">
                  <w:pPr>
                    <w:pStyle w:val="a0"/>
                    <w:spacing w:line="280" w:lineRule="exact"/>
                    <w:ind w:firstLine="0"/>
                    <w:jc w:val="center"/>
                    <w:rPr>
                      <w:color w:val="000000"/>
                      <w:szCs w:val="21"/>
                    </w:rPr>
                  </w:pPr>
                </w:p>
              </w:tc>
              <w:tc>
                <w:tcPr>
                  <w:tcW w:w="1319" w:type="dxa"/>
                  <w:vAlign w:val="center"/>
                </w:tcPr>
                <w:p w:rsidR="00F755CA" w:rsidRPr="00216392" w:rsidRDefault="00E90F3D">
                  <w:pPr>
                    <w:pStyle w:val="a0"/>
                    <w:spacing w:line="280" w:lineRule="exact"/>
                    <w:ind w:firstLine="0"/>
                    <w:jc w:val="center"/>
                    <w:rPr>
                      <w:color w:val="000000"/>
                      <w:szCs w:val="21"/>
                    </w:rPr>
                  </w:pPr>
                  <w:r w:rsidRPr="00216392">
                    <w:rPr>
                      <w:rFonts w:hint="eastAsia"/>
                      <w:color w:val="000000"/>
                      <w:szCs w:val="21"/>
                    </w:rPr>
                    <w:t>43.7</w:t>
                  </w:r>
                </w:p>
              </w:tc>
              <w:tc>
                <w:tcPr>
                  <w:tcW w:w="1227" w:type="dxa"/>
                  <w:vMerge/>
                  <w:vAlign w:val="center"/>
                </w:tcPr>
                <w:p w:rsidR="00F755CA" w:rsidRPr="00216392" w:rsidRDefault="00F755CA">
                  <w:pPr>
                    <w:pStyle w:val="a0"/>
                    <w:spacing w:line="280" w:lineRule="exact"/>
                    <w:ind w:firstLine="0"/>
                    <w:jc w:val="center"/>
                    <w:rPr>
                      <w:color w:val="000000"/>
                      <w:szCs w:val="21"/>
                    </w:rPr>
                  </w:pPr>
                </w:p>
              </w:tc>
            </w:tr>
            <w:tr w:rsidR="00F755CA" w:rsidRPr="00216392">
              <w:trPr>
                <w:cantSplit/>
                <w:trHeight w:hRule="exact" w:val="340"/>
                <w:jc w:val="center"/>
              </w:trPr>
              <w:tc>
                <w:tcPr>
                  <w:tcW w:w="470" w:type="dxa"/>
                  <w:vMerge w:val="restart"/>
                  <w:vAlign w:val="center"/>
                </w:tcPr>
                <w:p w:rsidR="00F755CA" w:rsidRPr="00216392" w:rsidRDefault="00F755CA">
                  <w:pPr>
                    <w:pStyle w:val="a0"/>
                    <w:spacing w:line="280" w:lineRule="exact"/>
                    <w:ind w:firstLine="0"/>
                    <w:jc w:val="center"/>
                    <w:rPr>
                      <w:rFonts w:eastAsia="黑体"/>
                      <w:bCs/>
                      <w:color w:val="000000"/>
                      <w:szCs w:val="21"/>
                    </w:rPr>
                  </w:pPr>
                  <w:r w:rsidRPr="00216392">
                    <w:rPr>
                      <w:rFonts w:eastAsia="黑体"/>
                      <w:bCs/>
                      <w:color w:val="000000"/>
                      <w:szCs w:val="21"/>
                    </w:rPr>
                    <w:t>3</w:t>
                  </w:r>
                  <w:r w:rsidRPr="00216392">
                    <w:rPr>
                      <w:rFonts w:eastAsia="黑体"/>
                      <w:bCs/>
                      <w:color w:val="000000"/>
                      <w:szCs w:val="21"/>
                      <w:vertAlign w:val="superscript"/>
                    </w:rPr>
                    <w:t>#</w:t>
                  </w:r>
                </w:p>
              </w:tc>
              <w:tc>
                <w:tcPr>
                  <w:tcW w:w="1564" w:type="dxa"/>
                  <w:vMerge w:val="restart"/>
                  <w:vAlign w:val="center"/>
                </w:tcPr>
                <w:p w:rsidR="00F755CA" w:rsidRPr="00216392" w:rsidRDefault="00F755CA">
                  <w:pPr>
                    <w:pStyle w:val="a0"/>
                    <w:spacing w:line="280" w:lineRule="exact"/>
                    <w:ind w:firstLine="0"/>
                    <w:jc w:val="center"/>
                    <w:rPr>
                      <w:color w:val="000000"/>
                      <w:szCs w:val="21"/>
                    </w:rPr>
                  </w:pPr>
                  <w:r w:rsidRPr="00216392">
                    <w:rPr>
                      <w:color w:val="000000"/>
                      <w:szCs w:val="21"/>
                    </w:rPr>
                    <w:t>西厂界外</w:t>
                  </w:r>
                </w:p>
              </w:tc>
              <w:tc>
                <w:tcPr>
                  <w:tcW w:w="1543" w:type="dxa"/>
                  <w:vAlign w:val="center"/>
                </w:tcPr>
                <w:p w:rsidR="00F755CA" w:rsidRPr="00216392" w:rsidRDefault="00F755CA" w:rsidP="00216392">
                  <w:pPr>
                    <w:pStyle w:val="a0"/>
                    <w:spacing w:line="280" w:lineRule="exact"/>
                    <w:rPr>
                      <w:color w:val="000000"/>
                      <w:szCs w:val="21"/>
                    </w:rPr>
                  </w:pPr>
                  <w:r w:rsidRPr="00216392">
                    <w:rPr>
                      <w:color w:val="000000"/>
                      <w:szCs w:val="21"/>
                    </w:rPr>
                    <w:t>201</w:t>
                  </w:r>
                  <w:r w:rsidRPr="00216392">
                    <w:rPr>
                      <w:rFonts w:hint="eastAsia"/>
                      <w:color w:val="000000"/>
                      <w:szCs w:val="21"/>
                    </w:rPr>
                    <w:t>9</w:t>
                  </w:r>
                  <w:r w:rsidRPr="00216392">
                    <w:rPr>
                      <w:color w:val="000000"/>
                      <w:szCs w:val="21"/>
                    </w:rPr>
                    <w:t>.</w:t>
                  </w:r>
                  <w:r w:rsidRPr="00216392">
                    <w:rPr>
                      <w:rFonts w:hint="eastAsia"/>
                      <w:color w:val="000000"/>
                      <w:szCs w:val="21"/>
                    </w:rPr>
                    <w:t>4.17</w:t>
                  </w:r>
                </w:p>
              </w:tc>
              <w:tc>
                <w:tcPr>
                  <w:tcW w:w="1300" w:type="dxa"/>
                  <w:vAlign w:val="center"/>
                </w:tcPr>
                <w:p w:rsidR="00F755CA" w:rsidRPr="00216392" w:rsidRDefault="00E90F3D">
                  <w:pPr>
                    <w:pStyle w:val="a0"/>
                    <w:spacing w:line="280" w:lineRule="exact"/>
                    <w:ind w:firstLine="0"/>
                    <w:jc w:val="center"/>
                    <w:rPr>
                      <w:color w:val="000000"/>
                      <w:szCs w:val="21"/>
                    </w:rPr>
                  </w:pPr>
                  <w:r w:rsidRPr="00216392">
                    <w:rPr>
                      <w:rFonts w:hint="eastAsia"/>
                      <w:color w:val="000000"/>
                      <w:szCs w:val="21"/>
                    </w:rPr>
                    <w:t>47.8</w:t>
                  </w:r>
                </w:p>
              </w:tc>
              <w:tc>
                <w:tcPr>
                  <w:tcW w:w="1269" w:type="dxa"/>
                  <w:vMerge/>
                  <w:vAlign w:val="center"/>
                </w:tcPr>
                <w:p w:rsidR="00F755CA" w:rsidRPr="00216392" w:rsidRDefault="00F755CA">
                  <w:pPr>
                    <w:pStyle w:val="a0"/>
                    <w:spacing w:line="280" w:lineRule="exact"/>
                    <w:ind w:firstLine="0"/>
                    <w:jc w:val="center"/>
                    <w:rPr>
                      <w:color w:val="000000"/>
                      <w:szCs w:val="21"/>
                    </w:rPr>
                  </w:pPr>
                </w:p>
              </w:tc>
              <w:tc>
                <w:tcPr>
                  <w:tcW w:w="1319" w:type="dxa"/>
                  <w:vAlign w:val="center"/>
                </w:tcPr>
                <w:p w:rsidR="00F755CA" w:rsidRPr="00216392" w:rsidRDefault="00E90F3D">
                  <w:pPr>
                    <w:pStyle w:val="a0"/>
                    <w:spacing w:line="280" w:lineRule="exact"/>
                    <w:ind w:firstLine="0"/>
                    <w:jc w:val="center"/>
                    <w:rPr>
                      <w:color w:val="000000"/>
                      <w:szCs w:val="21"/>
                    </w:rPr>
                  </w:pPr>
                  <w:r w:rsidRPr="00216392">
                    <w:rPr>
                      <w:rFonts w:hint="eastAsia"/>
                      <w:color w:val="000000"/>
                      <w:szCs w:val="21"/>
                    </w:rPr>
                    <w:t>39.2</w:t>
                  </w:r>
                </w:p>
              </w:tc>
              <w:tc>
                <w:tcPr>
                  <w:tcW w:w="1227" w:type="dxa"/>
                  <w:vMerge/>
                  <w:vAlign w:val="center"/>
                </w:tcPr>
                <w:p w:rsidR="00F755CA" w:rsidRPr="00216392" w:rsidRDefault="00F755CA">
                  <w:pPr>
                    <w:pStyle w:val="a0"/>
                    <w:spacing w:line="280" w:lineRule="exact"/>
                    <w:ind w:firstLine="0"/>
                    <w:jc w:val="center"/>
                    <w:rPr>
                      <w:color w:val="000000"/>
                      <w:szCs w:val="21"/>
                    </w:rPr>
                  </w:pPr>
                </w:p>
              </w:tc>
            </w:tr>
            <w:tr w:rsidR="00F755CA" w:rsidRPr="00216392">
              <w:trPr>
                <w:cantSplit/>
                <w:trHeight w:hRule="exact" w:val="340"/>
                <w:jc w:val="center"/>
              </w:trPr>
              <w:tc>
                <w:tcPr>
                  <w:tcW w:w="470" w:type="dxa"/>
                  <w:vMerge/>
                  <w:vAlign w:val="center"/>
                </w:tcPr>
                <w:p w:rsidR="00F755CA" w:rsidRPr="00216392" w:rsidRDefault="00F755CA">
                  <w:pPr>
                    <w:pStyle w:val="a0"/>
                    <w:spacing w:line="280" w:lineRule="exact"/>
                    <w:ind w:firstLine="0"/>
                    <w:jc w:val="center"/>
                    <w:rPr>
                      <w:rFonts w:eastAsia="黑体"/>
                      <w:bCs/>
                      <w:color w:val="000000"/>
                      <w:szCs w:val="21"/>
                    </w:rPr>
                  </w:pPr>
                </w:p>
              </w:tc>
              <w:tc>
                <w:tcPr>
                  <w:tcW w:w="1564" w:type="dxa"/>
                  <w:vMerge/>
                  <w:vAlign w:val="center"/>
                </w:tcPr>
                <w:p w:rsidR="00F755CA" w:rsidRPr="00216392" w:rsidRDefault="00F755CA">
                  <w:pPr>
                    <w:pStyle w:val="a0"/>
                    <w:spacing w:line="280" w:lineRule="exact"/>
                    <w:ind w:firstLine="0"/>
                    <w:jc w:val="center"/>
                    <w:rPr>
                      <w:b/>
                      <w:bCs/>
                      <w:color w:val="000000"/>
                      <w:szCs w:val="21"/>
                    </w:rPr>
                  </w:pPr>
                </w:p>
              </w:tc>
              <w:tc>
                <w:tcPr>
                  <w:tcW w:w="1543" w:type="dxa"/>
                  <w:vAlign w:val="center"/>
                </w:tcPr>
                <w:p w:rsidR="00F755CA" w:rsidRPr="00216392" w:rsidRDefault="00F755CA" w:rsidP="00216392">
                  <w:pPr>
                    <w:pStyle w:val="a0"/>
                    <w:spacing w:line="280" w:lineRule="exact"/>
                    <w:rPr>
                      <w:color w:val="000000"/>
                      <w:szCs w:val="21"/>
                    </w:rPr>
                  </w:pPr>
                  <w:r w:rsidRPr="00216392">
                    <w:rPr>
                      <w:color w:val="000000"/>
                      <w:szCs w:val="21"/>
                    </w:rPr>
                    <w:t>201</w:t>
                  </w:r>
                  <w:r w:rsidRPr="00216392">
                    <w:rPr>
                      <w:rFonts w:hint="eastAsia"/>
                      <w:color w:val="000000"/>
                      <w:szCs w:val="21"/>
                    </w:rPr>
                    <w:t>9.4.18</w:t>
                  </w:r>
                </w:p>
              </w:tc>
              <w:tc>
                <w:tcPr>
                  <w:tcW w:w="1300" w:type="dxa"/>
                  <w:vAlign w:val="center"/>
                </w:tcPr>
                <w:p w:rsidR="00F755CA" w:rsidRPr="00216392" w:rsidRDefault="00E90F3D">
                  <w:pPr>
                    <w:pStyle w:val="a0"/>
                    <w:spacing w:line="280" w:lineRule="exact"/>
                    <w:ind w:firstLine="0"/>
                    <w:jc w:val="center"/>
                    <w:rPr>
                      <w:rFonts w:eastAsia="黑体"/>
                      <w:bCs/>
                      <w:color w:val="000000"/>
                      <w:szCs w:val="21"/>
                    </w:rPr>
                  </w:pPr>
                  <w:r w:rsidRPr="00216392">
                    <w:rPr>
                      <w:rFonts w:eastAsia="黑体" w:hint="eastAsia"/>
                      <w:bCs/>
                      <w:color w:val="000000"/>
                      <w:szCs w:val="21"/>
                    </w:rPr>
                    <w:t>47.7</w:t>
                  </w:r>
                </w:p>
              </w:tc>
              <w:tc>
                <w:tcPr>
                  <w:tcW w:w="1269" w:type="dxa"/>
                  <w:vMerge/>
                  <w:vAlign w:val="center"/>
                </w:tcPr>
                <w:p w:rsidR="00F755CA" w:rsidRPr="00216392" w:rsidRDefault="00F755CA">
                  <w:pPr>
                    <w:pStyle w:val="a0"/>
                    <w:spacing w:line="280" w:lineRule="exact"/>
                    <w:ind w:firstLine="0"/>
                    <w:jc w:val="center"/>
                    <w:rPr>
                      <w:rFonts w:eastAsia="黑体"/>
                      <w:bCs/>
                      <w:color w:val="000000"/>
                      <w:szCs w:val="21"/>
                    </w:rPr>
                  </w:pPr>
                </w:p>
              </w:tc>
              <w:tc>
                <w:tcPr>
                  <w:tcW w:w="1319" w:type="dxa"/>
                  <w:vAlign w:val="center"/>
                </w:tcPr>
                <w:p w:rsidR="00F755CA" w:rsidRPr="00216392" w:rsidRDefault="00E90F3D">
                  <w:pPr>
                    <w:pStyle w:val="a0"/>
                    <w:spacing w:line="280" w:lineRule="exact"/>
                    <w:ind w:firstLine="0"/>
                    <w:jc w:val="center"/>
                    <w:rPr>
                      <w:color w:val="000000"/>
                      <w:szCs w:val="21"/>
                    </w:rPr>
                  </w:pPr>
                  <w:r w:rsidRPr="00216392">
                    <w:rPr>
                      <w:rFonts w:hint="eastAsia"/>
                      <w:color w:val="000000"/>
                      <w:szCs w:val="21"/>
                    </w:rPr>
                    <w:t>42.6</w:t>
                  </w:r>
                </w:p>
              </w:tc>
              <w:tc>
                <w:tcPr>
                  <w:tcW w:w="1227" w:type="dxa"/>
                  <w:vMerge/>
                  <w:vAlign w:val="center"/>
                </w:tcPr>
                <w:p w:rsidR="00F755CA" w:rsidRPr="00216392" w:rsidRDefault="00F755CA">
                  <w:pPr>
                    <w:pStyle w:val="a0"/>
                    <w:spacing w:line="280" w:lineRule="exact"/>
                    <w:ind w:firstLine="0"/>
                    <w:jc w:val="center"/>
                    <w:rPr>
                      <w:color w:val="000000"/>
                      <w:szCs w:val="21"/>
                    </w:rPr>
                  </w:pPr>
                </w:p>
              </w:tc>
            </w:tr>
            <w:tr w:rsidR="00F755CA" w:rsidRPr="00216392">
              <w:trPr>
                <w:cantSplit/>
                <w:trHeight w:hRule="exact" w:val="340"/>
                <w:jc w:val="center"/>
              </w:trPr>
              <w:tc>
                <w:tcPr>
                  <w:tcW w:w="470" w:type="dxa"/>
                  <w:vMerge w:val="restart"/>
                  <w:vAlign w:val="center"/>
                </w:tcPr>
                <w:p w:rsidR="00F755CA" w:rsidRPr="00216392" w:rsidRDefault="00F755CA">
                  <w:pPr>
                    <w:pStyle w:val="a0"/>
                    <w:spacing w:line="280" w:lineRule="exact"/>
                    <w:ind w:firstLine="0"/>
                    <w:jc w:val="center"/>
                    <w:rPr>
                      <w:rFonts w:eastAsia="黑体"/>
                      <w:bCs/>
                      <w:color w:val="000000"/>
                      <w:szCs w:val="21"/>
                    </w:rPr>
                  </w:pPr>
                  <w:r w:rsidRPr="00216392">
                    <w:rPr>
                      <w:rFonts w:eastAsia="黑体"/>
                      <w:bCs/>
                      <w:color w:val="000000"/>
                      <w:szCs w:val="21"/>
                    </w:rPr>
                    <w:t>4</w:t>
                  </w:r>
                  <w:r w:rsidRPr="00216392">
                    <w:rPr>
                      <w:rFonts w:eastAsia="黑体"/>
                      <w:bCs/>
                      <w:color w:val="000000"/>
                      <w:szCs w:val="21"/>
                      <w:vertAlign w:val="superscript"/>
                    </w:rPr>
                    <w:t>#</w:t>
                  </w:r>
                </w:p>
              </w:tc>
              <w:tc>
                <w:tcPr>
                  <w:tcW w:w="1564" w:type="dxa"/>
                  <w:vMerge w:val="restart"/>
                  <w:vAlign w:val="center"/>
                </w:tcPr>
                <w:p w:rsidR="00F755CA" w:rsidRPr="00216392" w:rsidRDefault="00F755CA">
                  <w:pPr>
                    <w:pStyle w:val="a0"/>
                    <w:spacing w:line="280" w:lineRule="exact"/>
                    <w:ind w:firstLine="0"/>
                    <w:jc w:val="center"/>
                    <w:rPr>
                      <w:b/>
                      <w:bCs/>
                      <w:color w:val="000000"/>
                      <w:szCs w:val="21"/>
                    </w:rPr>
                  </w:pPr>
                  <w:r w:rsidRPr="00216392">
                    <w:rPr>
                      <w:color w:val="000000"/>
                      <w:szCs w:val="21"/>
                    </w:rPr>
                    <w:t>北厂界外</w:t>
                  </w:r>
                </w:p>
              </w:tc>
              <w:tc>
                <w:tcPr>
                  <w:tcW w:w="1543" w:type="dxa"/>
                  <w:vAlign w:val="center"/>
                </w:tcPr>
                <w:p w:rsidR="00F755CA" w:rsidRPr="00216392" w:rsidRDefault="00F755CA" w:rsidP="00216392">
                  <w:pPr>
                    <w:pStyle w:val="a0"/>
                    <w:spacing w:line="280" w:lineRule="exact"/>
                    <w:rPr>
                      <w:color w:val="000000"/>
                      <w:szCs w:val="21"/>
                    </w:rPr>
                  </w:pPr>
                  <w:r w:rsidRPr="00216392">
                    <w:rPr>
                      <w:color w:val="000000"/>
                      <w:szCs w:val="21"/>
                    </w:rPr>
                    <w:t>201</w:t>
                  </w:r>
                  <w:r w:rsidRPr="00216392">
                    <w:rPr>
                      <w:rFonts w:hint="eastAsia"/>
                      <w:color w:val="000000"/>
                      <w:szCs w:val="21"/>
                    </w:rPr>
                    <w:t>9</w:t>
                  </w:r>
                  <w:r w:rsidRPr="00216392">
                    <w:rPr>
                      <w:color w:val="000000"/>
                      <w:szCs w:val="21"/>
                    </w:rPr>
                    <w:t>.</w:t>
                  </w:r>
                  <w:r w:rsidRPr="00216392">
                    <w:rPr>
                      <w:rFonts w:hint="eastAsia"/>
                      <w:color w:val="000000"/>
                      <w:szCs w:val="21"/>
                    </w:rPr>
                    <w:t>4.17</w:t>
                  </w:r>
                </w:p>
              </w:tc>
              <w:tc>
                <w:tcPr>
                  <w:tcW w:w="1300" w:type="dxa"/>
                  <w:vAlign w:val="center"/>
                </w:tcPr>
                <w:p w:rsidR="00F755CA" w:rsidRPr="00216392" w:rsidRDefault="00E90F3D">
                  <w:pPr>
                    <w:pStyle w:val="a0"/>
                    <w:spacing w:line="280" w:lineRule="exact"/>
                    <w:ind w:firstLine="0"/>
                    <w:jc w:val="center"/>
                    <w:rPr>
                      <w:color w:val="000000"/>
                      <w:szCs w:val="21"/>
                    </w:rPr>
                  </w:pPr>
                  <w:r w:rsidRPr="00216392">
                    <w:rPr>
                      <w:rFonts w:hint="eastAsia"/>
                      <w:color w:val="000000"/>
                      <w:szCs w:val="21"/>
                    </w:rPr>
                    <w:t>45.5</w:t>
                  </w:r>
                </w:p>
              </w:tc>
              <w:tc>
                <w:tcPr>
                  <w:tcW w:w="1269" w:type="dxa"/>
                  <w:vMerge/>
                  <w:vAlign w:val="center"/>
                </w:tcPr>
                <w:p w:rsidR="00F755CA" w:rsidRPr="00216392" w:rsidRDefault="00F755CA">
                  <w:pPr>
                    <w:pStyle w:val="a0"/>
                    <w:spacing w:line="280" w:lineRule="exact"/>
                    <w:ind w:firstLine="0"/>
                    <w:jc w:val="center"/>
                    <w:rPr>
                      <w:color w:val="000000"/>
                      <w:szCs w:val="21"/>
                    </w:rPr>
                  </w:pPr>
                </w:p>
              </w:tc>
              <w:tc>
                <w:tcPr>
                  <w:tcW w:w="1319" w:type="dxa"/>
                  <w:vAlign w:val="center"/>
                </w:tcPr>
                <w:p w:rsidR="00F755CA" w:rsidRPr="00216392" w:rsidRDefault="00E90F3D">
                  <w:pPr>
                    <w:pStyle w:val="a0"/>
                    <w:spacing w:line="280" w:lineRule="exact"/>
                    <w:ind w:firstLine="0"/>
                    <w:jc w:val="center"/>
                    <w:rPr>
                      <w:color w:val="000000"/>
                      <w:szCs w:val="21"/>
                    </w:rPr>
                  </w:pPr>
                  <w:r w:rsidRPr="00216392">
                    <w:rPr>
                      <w:rFonts w:hint="eastAsia"/>
                      <w:color w:val="000000"/>
                      <w:szCs w:val="21"/>
                    </w:rPr>
                    <w:t>41.5</w:t>
                  </w:r>
                </w:p>
              </w:tc>
              <w:tc>
                <w:tcPr>
                  <w:tcW w:w="1227" w:type="dxa"/>
                  <w:vMerge/>
                  <w:vAlign w:val="center"/>
                </w:tcPr>
                <w:p w:rsidR="00F755CA" w:rsidRPr="00216392" w:rsidRDefault="00F755CA">
                  <w:pPr>
                    <w:pStyle w:val="a0"/>
                    <w:spacing w:line="280" w:lineRule="exact"/>
                    <w:ind w:firstLine="0"/>
                    <w:jc w:val="center"/>
                    <w:rPr>
                      <w:color w:val="000000"/>
                      <w:szCs w:val="21"/>
                    </w:rPr>
                  </w:pPr>
                </w:p>
              </w:tc>
            </w:tr>
            <w:tr w:rsidR="00F755CA" w:rsidRPr="00216392">
              <w:trPr>
                <w:cantSplit/>
                <w:trHeight w:hRule="exact" w:val="340"/>
                <w:jc w:val="center"/>
              </w:trPr>
              <w:tc>
                <w:tcPr>
                  <w:tcW w:w="470" w:type="dxa"/>
                  <w:vMerge/>
                  <w:vAlign w:val="center"/>
                </w:tcPr>
                <w:p w:rsidR="00F755CA" w:rsidRPr="00216392" w:rsidRDefault="00F755CA">
                  <w:pPr>
                    <w:pStyle w:val="a0"/>
                    <w:spacing w:line="280" w:lineRule="exact"/>
                    <w:ind w:firstLine="0"/>
                    <w:jc w:val="center"/>
                    <w:rPr>
                      <w:rFonts w:eastAsia="黑体"/>
                      <w:bCs/>
                      <w:color w:val="000000"/>
                      <w:szCs w:val="21"/>
                    </w:rPr>
                  </w:pPr>
                </w:p>
              </w:tc>
              <w:tc>
                <w:tcPr>
                  <w:tcW w:w="1564" w:type="dxa"/>
                  <w:vMerge/>
                  <w:vAlign w:val="center"/>
                </w:tcPr>
                <w:p w:rsidR="00F755CA" w:rsidRPr="00216392" w:rsidRDefault="00F755CA">
                  <w:pPr>
                    <w:pStyle w:val="a0"/>
                    <w:spacing w:line="280" w:lineRule="exact"/>
                    <w:ind w:firstLine="0"/>
                    <w:jc w:val="center"/>
                    <w:rPr>
                      <w:b/>
                      <w:bCs/>
                      <w:color w:val="000000"/>
                      <w:szCs w:val="21"/>
                    </w:rPr>
                  </w:pPr>
                </w:p>
              </w:tc>
              <w:tc>
                <w:tcPr>
                  <w:tcW w:w="1543" w:type="dxa"/>
                  <w:vAlign w:val="center"/>
                </w:tcPr>
                <w:p w:rsidR="00F755CA" w:rsidRPr="00216392" w:rsidRDefault="00F755CA" w:rsidP="00216392">
                  <w:pPr>
                    <w:pStyle w:val="a0"/>
                    <w:spacing w:line="280" w:lineRule="exact"/>
                    <w:rPr>
                      <w:color w:val="000000"/>
                      <w:szCs w:val="21"/>
                    </w:rPr>
                  </w:pPr>
                  <w:r w:rsidRPr="00216392">
                    <w:rPr>
                      <w:color w:val="000000"/>
                      <w:szCs w:val="21"/>
                    </w:rPr>
                    <w:t>201</w:t>
                  </w:r>
                  <w:r w:rsidRPr="00216392">
                    <w:rPr>
                      <w:rFonts w:hint="eastAsia"/>
                      <w:color w:val="000000"/>
                      <w:szCs w:val="21"/>
                    </w:rPr>
                    <w:t>9.4</w:t>
                  </w:r>
                  <w:r w:rsidRPr="00216392">
                    <w:rPr>
                      <w:rFonts w:hint="eastAsia"/>
                      <w:color w:val="000000"/>
                      <w:szCs w:val="21"/>
                    </w:rPr>
                    <w:cr/>
                    <w:t>18</w:t>
                  </w:r>
                </w:p>
              </w:tc>
              <w:tc>
                <w:tcPr>
                  <w:tcW w:w="1300" w:type="dxa"/>
                  <w:vAlign w:val="center"/>
                </w:tcPr>
                <w:p w:rsidR="00F755CA" w:rsidRPr="00216392" w:rsidRDefault="00E90F3D">
                  <w:pPr>
                    <w:pStyle w:val="a0"/>
                    <w:spacing w:line="280" w:lineRule="exact"/>
                    <w:ind w:firstLine="0"/>
                    <w:jc w:val="center"/>
                    <w:rPr>
                      <w:rFonts w:eastAsia="黑体"/>
                      <w:bCs/>
                      <w:color w:val="000000"/>
                      <w:szCs w:val="21"/>
                    </w:rPr>
                  </w:pPr>
                  <w:r w:rsidRPr="00216392">
                    <w:rPr>
                      <w:rFonts w:eastAsia="黑体" w:hint="eastAsia"/>
                      <w:bCs/>
                      <w:color w:val="000000"/>
                      <w:szCs w:val="21"/>
                    </w:rPr>
                    <w:t>47.2</w:t>
                  </w:r>
                </w:p>
              </w:tc>
              <w:tc>
                <w:tcPr>
                  <w:tcW w:w="1269" w:type="dxa"/>
                  <w:vMerge/>
                  <w:vAlign w:val="center"/>
                </w:tcPr>
                <w:p w:rsidR="00F755CA" w:rsidRPr="00216392" w:rsidRDefault="00F755CA">
                  <w:pPr>
                    <w:pStyle w:val="a0"/>
                    <w:spacing w:line="280" w:lineRule="exact"/>
                    <w:ind w:firstLine="0"/>
                    <w:jc w:val="center"/>
                    <w:rPr>
                      <w:rFonts w:eastAsia="黑体"/>
                      <w:bCs/>
                      <w:color w:val="000000"/>
                      <w:szCs w:val="21"/>
                    </w:rPr>
                  </w:pPr>
                </w:p>
              </w:tc>
              <w:tc>
                <w:tcPr>
                  <w:tcW w:w="1319" w:type="dxa"/>
                  <w:vAlign w:val="center"/>
                </w:tcPr>
                <w:p w:rsidR="00F755CA" w:rsidRPr="00216392" w:rsidRDefault="00E90F3D">
                  <w:pPr>
                    <w:pStyle w:val="a0"/>
                    <w:spacing w:line="280" w:lineRule="exact"/>
                    <w:ind w:firstLine="0"/>
                    <w:jc w:val="center"/>
                    <w:rPr>
                      <w:color w:val="000000"/>
                      <w:szCs w:val="21"/>
                    </w:rPr>
                  </w:pPr>
                  <w:r w:rsidRPr="00216392">
                    <w:rPr>
                      <w:rFonts w:hint="eastAsia"/>
                      <w:color w:val="000000"/>
                      <w:szCs w:val="21"/>
                    </w:rPr>
                    <w:t>40.9</w:t>
                  </w:r>
                </w:p>
              </w:tc>
              <w:tc>
                <w:tcPr>
                  <w:tcW w:w="1227" w:type="dxa"/>
                  <w:vMerge/>
                  <w:vAlign w:val="center"/>
                </w:tcPr>
                <w:p w:rsidR="00F755CA" w:rsidRPr="00216392" w:rsidRDefault="00F755CA">
                  <w:pPr>
                    <w:pStyle w:val="a0"/>
                    <w:spacing w:line="280" w:lineRule="exact"/>
                    <w:ind w:firstLine="0"/>
                    <w:jc w:val="center"/>
                    <w:rPr>
                      <w:color w:val="000000"/>
                      <w:szCs w:val="21"/>
                    </w:rPr>
                  </w:pPr>
                </w:p>
              </w:tc>
            </w:tr>
            <w:tr w:rsidR="00E90F3D" w:rsidRPr="00216392">
              <w:trPr>
                <w:cantSplit/>
                <w:trHeight w:hRule="exact" w:val="340"/>
                <w:jc w:val="center"/>
              </w:trPr>
              <w:tc>
                <w:tcPr>
                  <w:tcW w:w="470" w:type="dxa"/>
                  <w:vMerge w:val="restart"/>
                  <w:vAlign w:val="center"/>
                </w:tcPr>
                <w:p w:rsidR="00E90F3D" w:rsidRPr="00216392" w:rsidRDefault="00E90F3D">
                  <w:pPr>
                    <w:pStyle w:val="a0"/>
                    <w:spacing w:line="280" w:lineRule="exact"/>
                    <w:ind w:firstLine="0"/>
                    <w:jc w:val="center"/>
                    <w:rPr>
                      <w:rFonts w:eastAsia="黑体"/>
                      <w:bCs/>
                      <w:color w:val="000000"/>
                      <w:szCs w:val="21"/>
                    </w:rPr>
                  </w:pPr>
                  <w:r w:rsidRPr="00216392">
                    <w:rPr>
                      <w:rFonts w:eastAsia="黑体" w:hint="eastAsia"/>
                      <w:bCs/>
                      <w:color w:val="000000"/>
                      <w:szCs w:val="21"/>
                    </w:rPr>
                    <w:t>5#</w:t>
                  </w:r>
                </w:p>
              </w:tc>
              <w:tc>
                <w:tcPr>
                  <w:tcW w:w="1564" w:type="dxa"/>
                  <w:vMerge w:val="restart"/>
                  <w:vAlign w:val="center"/>
                </w:tcPr>
                <w:p w:rsidR="00E90F3D" w:rsidRPr="00216392" w:rsidRDefault="00E90F3D">
                  <w:pPr>
                    <w:pStyle w:val="a0"/>
                    <w:spacing w:line="280" w:lineRule="exact"/>
                    <w:ind w:firstLine="0"/>
                    <w:jc w:val="center"/>
                    <w:rPr>
                      <w:color w:val="000000"/>
                      <w:szCs w:val="21"/>
                    </w:rPr>
                  </w:pPr>
                  <w:r w:rsidRPr="00216392">
                    <w:rPr>
                      <w:rFonts w:hint="eastAsia"/>
                      <w:color w:val="000000"/>
                      <w:szCs w:val="21"/>
                    </w:rPr>
                    <w:t>张营子</w:t>
                  </w:r>
                </w:p>
              </w:tc>
              <w:tc>
                <w:tcPr>
                  <w:tcW w:w="1543" w:type="dxa"/>
                  <w:vAlign w:val="center"/>
                </w:tcPr>
                <w:p w:rsidR="00E90F3D" w:rsidRPr="00216392" w:rsidRDefault="00E90F3D" w:rsidP="00216392">
                  <w:pPr>
                    <w:pStyle w:val="a0"/>
                    <w:spacing w:line="280" w:lineRule="exact"/>
                    <w:rPr>
                      <w:color w:val="000000"/>
                      <w:szCs w:val="21"/>
                    </w:rPr>
                  </w:pPr>
                  <w:r w:rsidRPr="00216392">
                    <w:rPr>
                      <w:color w:val="000000"/>
                      <w:szCs w:val="21"/>
                    </w:rPr>
                    <w:t>201</w:t>
                  </w:r>
                  <w:r w:rsidRPr="00216392">
                    <w:rPr>
                      <w:rFonts w:hint="eastAsia"/>
                      <w:color w:val="000000"/>
                      <w:szCs w:val="21"/>
                    </w:rPr>
                    <w:t>9</w:t>
                  </w:r>
                  <w:r w:rsidRPr="00216392">
                    <w:rPr>
                      <w:color w:val="000000"/>
                      <w:szCs w:val="21"/>
                    </w:rPr>
                    <w:t>.</w:t>
                  </w:r>
                  <w:r w:rsidRPr="00216392">
                    <w:rPr>
                      <w:rFonts w:hint="eastAsia"/>
                      <w:color w:val="000000"/>
                      <w:szCs w:val="21"/>
                    </w:rPr>
                    <w:t>4.17</w:t>
                  </w:r>
                </w:p>
              </w:tc>
              <w:tc>
                <w:tcPr>
                  <w:tcW w:w="1300" w:type="dxa"/>
                  <w:vAlign w:val="center"/>
                </w:tcPr>
                <w:p w:rsidR="00E90F3D" w:rsidRPr="00216392" w:rsidRDefault="00E90F3D">
                  <w:pPr>
                    <w:pStyle w:val="a0"/>
                    <w:spacing w:line="280" w:lineRule="exact"/>
                    <w:ind w:firstLine="0"/>
                    <w:jc w:val="center"/>
                    <w:rPr>
                      <w:rFonts w:eastAsia="黑体"/>
                      <w:bCs/>
                      <w:color w:val="000000"/>
                      <w:szCs w:val="21"/>
                    </w:rPr>
                  </w:pPr>
                  <w:r w:rsidRPr="00216392">
                    <w:rPr>
                      <w:rFonts w:eastAsia="黑体" w:hint="eastAsia"/>
                      <w:bCs/>
                      <w:color w:val="000000"/>
                      <w:szCs w:val="21"/>
                    </w:rPr>
                    <w:t>44.7</w:t>
                  </w:r>
                </w:p>
              </w:tc>
              <w:tc>
                <w:tcPr>
                  <w:tcW w:w="1269" w:type="dxa"/>
                  <w:vMerge w:val="restart"/>
                  <w:vAlign w:val="center"/>
                </w:tcPr>
                <w:p w:rsidR="00E90F3D" w:rsidRPr="00216392" w:rsidRDefault="00E90F3D">
                  <w:pPr>
                    <w:pStyle w:val="a0"/>
                    <w:spacing w:line="280" w:lineRule="exact"/>
                    <w:ind w:firstLine="0"/>
                    <w:jc w:val="center"/>
                    <w:rPr>
                      <w:rFonts w:eastAsia="黑体"/>
                      <w:bCs/>
                      <w:color w:val="000000"/>
                      <w:szCs w:val="21"/>
                    </w:rPr>
                  </w:pPr>
                  <w:r w:rsidRPr="00216392">
                    <w:rPr>
                      <w:rFonts w:eastAsia="黑体" w:hint="eastAsia"/>
                      <w:bCs/>
                      <w:color w:val="000000"/>
                      <w:szCs w:val="21"/>
                    </w:rPr>
                    <w:t>60</w:t>
                  </w:r>
                </w:p>
              </w:tc>
              <w:tc>
                <w:tcPr>
                  <w:tcW w:w="1319" w:type="dxa"/>
                  <w:vAlign w:val="center"/>
                </w:tcPr>
                <w:p w:rsidR="00E90F3D" w:rsidRPr="00216392" w:rsidRDefault="00E90F3D">
                  <w:pPr>
                    <w:pStyle w:val="a0"/>
                    <w:spacing w:line="280" w:lineRule="exact"/>
                    <w:ind w:firstLine="0"/>
                    <w:jc w:val="center"/>
                    <w:rPr>
                      <w:color w:val="000000"/>
                      <w:szCs w:val="21"/>
                    </w:rPr>
                  </w:pPr>
                  <w:r w:rsidRPr="00216392">
                    <w:rPr>
                      <w:rFonts w:hint="eastAsia"/>
                      <w:color w:val="000000"/>
                      <w:szCs w:val="21"/>
                    </w:rPr>
                    <w:t>40.2</w:t>
                  </w:r>
                </w:p>
              </w:tc>
              <w:tc>
                <w:tcPr>
                  <w:tcW w:w="1227" w:type="dxa"/>
                  <w:vMerge w:val="restart"/>
                  <w:vAlign w:val="center"/>
                </w:tcPr>
                <w:p w:rsidR="00E90F3D" w:rsidRPr="00216392" w:rsidRDefault="00E90F3D">
                  <w:pPr>
                    <w:pStyle w:val="a0"/>
                    <w:spacing w:line="280" w:lineRule="exact"/>
                    <w:ind w:firstLine="0"/>
                    <w:jc w:val="center"/>
                    <w:rPr>
                      <w:color w:val="000000"/>
                      <w:szCs w:val="21"/>
                    </w:rPr>
                  </w:pPr>
                  <w:r w:rsidRPr="00216392">
                    <w:rPr>
                      <w:rFonts w:hint="eastAsia"/>
                      <w:color w:val="000000"/>
                      <w:szCs w:val="21"/>
                    </w:rPr>
                    <w:t>50</w:t>
                  </w:r>
                </w:p>
              </w:tc>
            </w:tr>
            <w:tr w:rsidR="00E90F3D" w:rsidRPr="00216392">
              <w:trPr>
                <w:cantSplit/>
                <w:trHeight w:hRule="exact" w:val="340"/>
                <w:jc w:val="center"/>
              </w:trPr>
              <w:tc>
                <w:tcPr>
                  <w:tcW w:w="470" w:type="dxa"/>
                  <w:vMerge/>
                  <w:vAlign w:val="center"/>
                </w:tcPr>
                <w:p w:rsidR="00E90F3D" w:rsidRPr="00216392" w:rsidRDefault="00E90F3D">
                  <w:pPr>
                    <w:pStyle w:val="a0"/>
                    <w:spacing w:line="280" w:lineRule="exact"/>
                    <w:ind w:firstLine="0"/>
                    <w:jc w:val="center"/>
                    <w:rPr>
                      <w:rFonts w:eastAsia="黑体"/>
                      <w:bCs/>
                      <w:color w:val="000000"/>
                      <w:szCs w:val="21"/>
                    </w:rPr>
                  </w:pPr>
                </w:p>
              </w:tc>
              <w:tc>
                <w:tcPr>
                  <w:tcW w:w="1564" w:type="dxa"/>
                  <w:vMerge/>
                  <w:vAlign w:val="center"/>
                </w:tcPr>
                <w:p w:rsidR="00E90F3D" w:rsidRPr="00216392" w:rsidRDefault="00E90F3D">
                  <w:pPr>
                    <w:pStyle w:val="a0"/>
                    <w:spacing w:line="280" w:lineRule="exact"/>
                    <w:ind w:firstLine="0"/>
                    <w:jc w:val="center"/>
                    <w:rPr>
                      <w:color w:val="000000"/>
                      <w:szCs w:val="21"/>
                    </w:rPr>
                  </w:pPr>
                </w:p>
              </w:tc>
              <w:tc>
                <w:tcPr>
                  <w:tcW w:w="1543" w:type="dxa"/>
                  <w:vAlign w:val="center"/>
                </w:tcPr>
                <w:p w:rsidR="00E90F3D" w:rsidRPr="00216392" w:rsidRDefault="00E90F3D" w:rsidP="00216392">
                  <w:pPr>
                    <w:pStyle w:val="a0"/>
                    <w:spacing w:line="280" w:lineRule="exact"/>
                    <w:rPr>
                      <w:color w:val="000000"/>
                      <w:szCs w:val="21"/>
                    </w:rPr>
                  </w:pPr>
                  <w:r w:rsidRPr="00216392">
                    <w:rPr>
                      <w:color w:val="000000"/>
                      <w:szCs w:val="21"/>
                    </w:rPr>
                    <w:t>201</w:t>
                  </w:r>
                  <w:r w:rsidRPr="00216392">
                    <w:rPr>
                      <w:rFonts w:hint="eastAsia"/>
                      <w:color w:val="000000"/>
                      <w:szCs w:val="21"/>
                    </w:rPr>
                    <w:t>9.4.18</w:t>
                  </w:r>
                </w:p>
              </w:tc>
              <w:tc>
                <w:tcPr>
                  <w:tcW w:w="1300" w:type="dxa"/>
                  <w:vAlign w:val="center"/>
                </w:tcPr>
                <w:p w:rsidR="00E90F3D" w:rsidRPr="00216392" w:rsidRDefault="00E90F3D">
                  <w:pPr>
                    <w:pStyle w:val="a0"/>
                    <w:spacing w:line="280" w:lineRule="exact"/>
                    <w:ind w:firstLine="0"/>
                    <w:jc w:val="center"/>
                    <w:rPr>
                      <w:rFonts w:eastAsia="黑体"/>
                      <w:bCs/>
                      <w:color w:val="000000"/>
                      <w:szCs w:val="21"/>
                    </w:rPr>
                  </w:pPr>
                  <w:r w:rsidRPr="00216392">
                    <w:rPr>
                      <w:rFonts w:eastAsia="黑体" w:hint="eastAsia"/>
                      <w:bCs/>
                      <w:color w:val="000000"/>
                      <w:szCs w:val="21"/>
                    </w:rPr>
                    <w:t>46.5</w:t>
                  </w:r>
                </w:p>
              </w:tc>
              <w:tc>
                <w:tcPr>
                  <w:tcW w:w="1269" w:type="dxa"/>
                  <w:vMerge/>
                  <w:vAlign w:val="center"/>
                </w:tcPr>
                <w:p w:rsidR="00E90F3D" w:rsidRPr="00216392" w:rsidRDefault="00E90F3D">
                  <w:pPr>
                    <w:pStyle w:val="a0"/>
                    <w:spacing w:line="280" w:lineRule="exact"/>
                    <w:ind w:firstLine="0"/>
                    <w:jc w:val="center"/>
                    <w:rPr>
                      <w:rFonts w:eastAsia="黑体"/>
                      <w:bCs/>
                      <w:color w:val="000000"/>
                      <w:szCs w:val="21"/>
                    </w:rPr>
                  </w:pPr>
                </w:p>
              </w:tc>
              <w:tc>
                <w:tcPr>
                  <w:tcW w:w="1319" w:type="dxa"/>
                  <w:vAlign w:val="center"/>
                </w:tcPr>
                <w:p w:rsidR="00E90F3D" w:rsidRPr="00216392" w:rsidRDefault="00E90F3D">
                  <w:pPr>
                    <w:pStyle w:val="a0"/>
                    <w:spacing w:line="280" w:lineRule="exact"/>
                    <w:ind w:firstLine="0"/>
                    <w:jc w:val="center"/>
                    <w:rPr>
                      <w:color w:val="000000"/>
                      <w:szCs w:val="21"/>
                    </w:rPr>
                  </w:pPr>
                  <w:r w:rsidRPr="00216392">
                    <w:rPr>
                      <w:rFonts w:hint="eastAsia"/>
                      <w:color w:val="000000"/>
                      <w:szCs w:val="21"/>
                    </w:rPr>
                    <w:t>44.6</w:t>
                  </w:r>
                </w:p>
              </w:tc>
              <w:tc>
                <w:tcPr>
                  <w:tcW w:w="1227" w:type="dxa"/>
                  <w:vMerge/>
                  <w:vAlign w:val="center"/>
                </w:tcPr>
                <w:p w:rsidR="00E90F3D" w:rsidRPr="00216392" w:rsidRDefault="00E90F3D">
                  <w:pPr>
                    <w:pStyle w:val="a0"/>
                    <w:spacing w:line="280" w:lineRule="exact"/>
                    <w:ind w:firstLine="0"/>
                    <w:jc w:val="center"/>
                    <w:rPr>
                      <w:color w:val="000000"/>
                      <w:szCs w:val="21"/>
                    </w:rPr>
                  </w:pPr>
                </w:p>
              </w:tc>
            </w:tr>
          </w:tbl>
          <w:p w:rsidR="008B370C" w:rsidRDefault="008B370C" w:rsidP="008B370C">
            <w:pPr>
              <w:spacing w:line="460" w:lineRule="exact"/>
              <w:ind w:firstLineChars="200" w:firstLine="495"/>
              <w:rPr>
                <w:rFonts w:hAnsi="宋体"/>
                <w:spacing w:val="2"/>
                <w:sz w:val="24"/>
              </w:rPr>
            </w:pPr>
            <w:bookmarkStart w:id="4" w:name="OLE_LINK8"/>
            <w:r>
              <w:rPr>
                <w:rFonts w:hAnsi="宋体"/>
                <w:spacing w:val="2"/>
                <w:sz w:val="24"/>
              </w:rPr>
              <w:t>由表</w:t>
            </w:r>
            <w:r>
              <w:rPr>
                <w:rFonts w:hAnsi="宋体" w:hint="eastAsia"/>
                <w:spacing w:val="2"/>
                <w:sz w:val="24"/>
              </w:rPr>
              <w:t>3-4</w:t>
            </w:r>
            <w:r>
              <w:rPr>
                <w:rFonts w:hAnsi="宋体"/>
                <w:spacing w:val="2"/>
                <w:sz w:val="24"/>
              </w:rPr>
              <w:t>可以看出，</w:t>
            </w:r>
            <w:bookmarkStart w:id="5" w:name="OLE_LINK7"/>
            <w:r>
              <w:rPr>
                <w:rFonts w:hAnsi="宋体"/>
                <w:spacing w:val="2"/>
                <w:sz w:val="24"/>
              </w:rPr>
              <w:t>在监测时段内</w:t>
            </w:r>
            <w:r>
              <w:rPr>
                <w:rFonts w:hAnsi="宋体" w:hint="eastAsia"/>
                <w:spacing w:val="2"/>
                <w:sz w:val="24"/>
              </w:rPr>
              <w:t>园区厂界和本项目厂界</w:t>
            </w:r>
            <w:r>
              <w:rPr>
                <w:rFonts w:hAnsi="宋体"/>
                <w:spacing w:val="2"/>
                <w:sz w:val="24"/>
              </w:rPr>
              <w:t>监测点处的噪声昼夜值满足</w:t>
            </w:r>
            <w:r>
              <w:rPr>
                <w:rFonts w:hAnsi="宋体"/>
                <w:spacing w:val="2"/>
                <w:sz w:val="24"/>
              </w:rPr>
              <w:t>GB3096-2008</w:t>
            </w:r>
            <w:r>
              <w:rPr>
                <w:rFonts w:hAnsi="宋体"/>
                <w:spacing w:val="2"/>
                <w:sz w:val="24"/>
              </w:rPr>
              <w:t>《</w:t>
            </w:r>
            <w:r>
              <w:rPr>
                <w:rFonts w:hAnsi="宋体" w:hint="eastAsia"/>
                <w:spacing w:val="2"/>
                <w:sz w:val="24"/>
              </w:rPr>
              <w:t>声环境质量标准</w:t>
            </w:r>
            <w:r>
              <w:rPr>
                <w:rFonts w:hAnsi="宋体"/>
                <w:spacing w:val="2"/>
                <w:sz w:val="24"/>
              </w:rPr>
              <w:t>》</w:t>
            </w:r>
            <w:r>
              <w:rPr>
                <w:rFonts w:hAnsi="宋体" w:hint="eastAsia"/>
                <w:spacing w:val="2"/>
                <w:sz w:val="24"/>
              </w:rPr>
              <w:t>3</w:t>
            </w:r>
            <w:r>
              <w:rPr>
                <w:rFonts w:hAnsi="宋体"/>
                <w:spacing w:val="2"/>
                <w:sz w:val="24"/>
              </w:rPr>
              <w:t>类标准</w:t>
            </w:r>
            <w:r>
              <w:rPr>
                <w:rFonts w:hAnsi="宋体" w:hint="eastAsia"/>
                <w:spacing w:val="2"/>
                <w:sz w:val="24"/>
              </w:rPr>
              <w:t>；</w:t>
            </w:r>
            <w:bookmarkEnd w:id="5"/>
            <w:r>
              <w:rPr>
                <w:rFonts w:hAnsi="宋体" w:hint="eastAsia"/>
                <w:spacing w:val="2"/>
                <w:sz w:val="24"/>
              </w:rPr>
              <w:t>最近敏感点</w:t>
            </w:r>
            <w:r w:rsidR="00044C01">
              <w:rPr>
                <w:rFonts w:hAnsi="宋体" w:hint="eastAsia"/>
                <w:spacing w:val="2"/>
                <w:sz w:val="24"/>
              </w:rPr>
              <w:t>张营子</w:t>
            </w:r>
            <w:r>
              <w:rPr>
                <w:rFonts w:hAnsi="宋体" w:hint="eastAsia"/>
                <w:spacing w:val="2"/>
                <w:sz w:val="24"/>
              </w:rPr>
              <w:t>处满足</w:t>
            </w:r>
            <w:r>
              <w:rPr>
                <w:rFonts w:hAnsi="宋体"/>
                <w:spacing w:val="2"/>
                <w:sz w:val="24"/>
              </w:rPr>
              <w:t>GB3096-2008</w:t>
            </w:r>
            <w:r>
              <w:rPr>
                <w:rFonts w:hAnsi="宋体"/>
                <w:spacing w:val="2"/>
                <w:sz w:val="24"/>
              </w:rPr>
              <w:t>《</w:t>
            </w:r>
            <w:r>
              <w:rPr>
                <w:rFonts w:hAnsi="宋体" w:hint="eastAsia"/>
                <w:spacing w:val="2"/>
                <w:sz w:val="24"/>
              </w:rPr>
              <w:t>声环境质量标准</w:t>
            </w:r>
            <w:r>
              <w:rPr>
                <w:rFonts w:hAnsi="宋体"/>
                <w:spacing w:val="2"/>
                <w:sz w:val="24"/>
              </w:rPr>
              <w:t>》</w:t>
            </w:r>
            <w:r>
              <w:rPr>
                <w:rFonts w:hAnsi="宋体" w:hint="eastAsia"/>
                <w:spacing w:val="2"/>
                <w:sz w:val="24"/>
              </w:rPr>
              <w:t>2</w:t>
            </w:r>
            <w:r>
              <w:rPr>
                <w:rFonts w:hAnsi="宋体"/>
                <w:spacing w:val="2"/>
                <w:sz w:val="24"/>
              </w:rPr>
              <w:t>类标准</w:t>
            </w:r>
            <w:r>
              <w:rPr>
                <w:rFonts w:hAnsi="宋体" w:hint="eastAsia"/>
                <w:spacing w:val="2"/>
                <w:sz w:val="24"/>
              </w:rPr>
              <w:t>。</w:t>
            </w:r>
          </w:p>
          <w:bookmarkEnd w:id="4"/>
          <w:p w:rsidR="008B370C" w:rsidRDefault="008B370C" w:rsidP="00817CBB">
            <w:pPr>
              <w:spacing w:line="460" w:lineRule="exact"/>
              <w:ind w:firstLineChars="200" w:firstLine="487"/>
              <w:rPr>
                <w:sz w:val="24"/>
              </w:rPr>
            </w:pPr>
          </w:p>
        </w:tc>
      </w:tr>
      <w:tr w:rsidR="008B370C">
        <w:trPr>
          <w:trHeight w:val="1620"/>
        </w:trPr>
        <w:tc>
          <w:tcPr>
            <w:tcW w:w="8918" w:type="dxa"/>
            <w:tcBorders>
              <w:top w:val="single" w:sz="4" w:space="0" w:color="auto"/>
              <w:bottom w:val="single" w:sz="6" w:space="0" w:color="auto"/>
            </w:tcBorders>
            <w:vAlign w:val="center"/>
          </w:tcPr>
          <w:p w:rsidR="008B370C" w:rsidRDefault="008B370C">
            <w:pPr>
              <w:spacing w:line="480" w:lineRule="exact"/>
              <w:rPr>
                <w:rFonts w:ascii="黑体" w:eastAsia="黑体" w:hAnsi="黑体"/>
                <w:b/>
                <w:sz w:val="24"/>
              </w:rPr>
            </w:pPr>
            <w:r>
              <w:rPr>
                <w:rFonts w:ascii="黑体" w:eastAsia="黑体" w:hAnsi="黑体"/>
                <w:b/>
                <w:sz w:val="24"/>
              </w:rPr>
              <w:lastRenderedPageBreak/>
              <w:t>主要环境保护目标（列出名单及保护级别）：</w:t>
            </w:r>
          </w:p>
          <w:p w:rsidR="008B370C" w:rsidRDefault="008B370C">
            <w:pPr>
              <w:spacing w:line="440" w:lineRule="exact"/>
              <w:ind w:firstLine="480"/>
              <w:rPr>
                <w:sz w:val="24"/>
              </w:rPr>
            </w:pPr>
            <w:r>
              <w:rPr>
                <w:rFonts w:ascii="楷体" w:eastAsia="楷体" w:hAnsi="楷体"/>
                <w:b/>
                <w:sz w:val="24"/>
              </w:rPr>
              <w:t>地表水环境</w:t>
            </w:r>
            <w:r>
              <w:rPr>
                <w:sz w:val="24"/>
              </w:rPr>
              <w:t>：</w:t>
            </w:r>
            <w:r>
              <w:rPr>
                <w:rFonts w:hint="eastAsia"/>
                <w:sz w:val="24"/>
              </w:rPr>
              <w:t>淮</w:t>
            </w:r>
            <w:r>
              <w:rPr>
                <w:sz w:val="24"/>
              </w:rPr>
              <w:t>河地表水环境质量达到</w:t>
            </w:r>
            <w:r>
              <w:rPr>
                <w:rFonts w:ascii="宋体" w:hAnsi="宋体" w:cs="宋体" w:hint="eastAsia"/>
                <w:sz w:val="24"/>
              </w:rPr>
              <w:t>Ⅲ</w:t>
            </w:r>
            <w:r>
              <w:rPr>
                <w:sz w:val="24"/>
              </w:rPr>
              <w:t>类标准；</w:t>
            </w:r>
          </w:p>
          <w:p w:rsidR="008B370C" w:rsidRDefault="008B370C">
            <w:pPr>
              <w:spacing w:line="440" w:lineRule="exact"/>
              <w:ind w:firstLine="480"/>
              <w:rPr>
                <w:sz w:val="24"/>
                <w:szCs w:val="24"/>
              </w:rPr>
            </w:pPr>
            <w:r>
              <w:rPr>
                <w:rFonts w:ascii="楷体" w:eastAsia="楷体" w:hAnsi="楷体"/>
                <w:b/>
                <w:sz w:val="24"/>
              </w:rPr>
              <w:t>声环境</w:t>
            </w:r>
            <w:r>
              <w:rPr>
                <w:sz w:val="24"/>
              </w:rPr>
              <w:t>：</w:t>
            </w:r>
            <w:r>
              <w:rPr>
                <w:spacing w:val="-4"/>
                <w:sz w:val="24"/>
              </w:rPr>
              <w:t>厂址所在区域声环境质量满足</w:t>
            </w:r>
            <w:r>
              <w:rPr>
                <w:rFonts w:hint="eastAsia"/>
                <w:spacing w:val="-4"/>
                <w:sz w:val="24"/>
                <w:szCs w:val="24"/>
              </w:rPr>
              <w:t>3</w:t>
            </w:r>
            <w:r>
              <w:rPr>
                <w:spacing w:val="-4"/>
                <w:sz w:val="24"/>
                <w:szCs w:val="24"/>
              </w:rPr>
              <w:t>类标准；</w:t>
            </w:r>
          </w:p>
          <w:p w:rsidR="008B370C" w:rsidRDefault="008B370C">
            <w:pPr>
              <w:tabs>
                <w:tab w:val="left" w:pos="1459"/>
              </w:tabs>
              <w:spacing w:line="440" w:lineRule="exact"/>
              <w:ind w:firstLine="480"/>
              <w:rPr>
                <w:sz w:val="24"/>
              </w:rPr>
            </w:pPr>
            <w:r>
              <w:rPr>
                <w:rFonts w:ascii="楷体" w:eastAsia="楷体" w:hAnsi="楷体"/>
                <w:b/>
                <w:sz w:val="24"/>
              </w:rPr>
              <w:t>固体废物</w:t>
            </w:r>
            <w:r>
              <w:rPr>
                <w:sz w:val="24"/>
              </w:rPr>
              <w:t>：综合利用、不构成二次污染；</w:t>
            </w:r>
          </w:p>
          <w:p w:rsidR="008B370C" w:rsidRDefault="008B370C" w:rsidP="008B370C">
            <w:pPr>
              <w:pStyle w:val="af8"/>
              <w:spacing w:line="440" w:lineRule="exact"/>
              <w:ind w:firstLineChars="197" w:firstLine="481"/>
              <w:rPr>
                <w:sz w:val="24"/>
              </w:rPr>
            </w:pPr>
            <w:r>
              <w:rPr>
                <w:rFonts w:ascii="楷体" w:eastAsia="楷体" w:hAnsi="楷体"/>
                <w:b/>
                <w:sz w:val="24"/>
              </w:rPr>
              <w:t>环境空气</w:t>
            </w:r>
            <w:r>
              <w:rPr>
                <w:rFonts w:eastAsia="黑体"/>
                <w:sz w:val="24"/>
              </w:rPr>
              <w:t>：</w:t>
            </w:r>
            <w:r>
              <w:rPr>
                <w:sz w:val="24"/>
              </w:rPr>
              <w:t>项目厂址所在区域环境空气质量满足（</w:t>
            </w:r>
            <w:r>
              <w:rPr>
                <w:sz w:val="24"/>
              </w:rPr>
              <w:t>GB3095-2012</w:t>
            </w:r>
            <w:r>
              <w:rPr>
                <w:sz w:val="24"/>
              </w:rPr>
              <w:t>）《环境空气质量标准》中二级标准要求。</w:t>
            </w:r>
          </w:p>
          <w:p w:rsidR="008B370C" w:rsidRDefault="008B370C" w:rsidP="008B370C">
            <w:pPr>
              <w:pStyle w:val="af8"/>
              <w:spacing w:line="440" w:lineRule="exact"/>
              <w:ind w:firstLineChars="197" w:firstLine="481"/>
              <w:rPr>
                <w:sz w:val="24"/>
                <w:szCs w:val="24"/>
              </w:rPr>
            </w:pPr>
            <w:r>
              <w:rPr>
                <w:rFonts w:ascii="楷体" w:eastAsia="楷体" w:hAnsi="楷体"/>
                <w:b/>
                <w:sz w:val="24"/>
              </w:rPr>
              <w:t>敏感保护目标：</w:t>
            </w:r>
            <w:r w:rsidRPr="00ED1C96">
              <w:rPr>
                <w:rFonts w:hint="eastAsia"/>
                <w:sz w:val="24"/>
                <w:szCs w:val="24"/>
              </w:rPr>
              <w:t xml:space="preserve"> </w:t>
            </w:r>
            <w:r w:rsidRPr="00ED1C96">
              <w:rPr>
                <w:rFonts w:hint="eastAsia"/>
                <w:sz w:val="24"/>
                <w:szCs w:val="24"/>
              </w:rPr>
              <w:t>项目场址周边环境现状见插图以及附图</w:t>
            </w:r>
            <w:r w:rsidR="00ED1C96" w:rsidRPr="00ED1C96">
              <w:rPr>
                <w:rFonts w:hint="eastAsia"/>
                <w:sz w:val="24"/>
                <w:szCs w:val="24"/>
              </w:rPr>
              <w:t>3</w:t>
            </w:r>
            <w:r w:rsidRPr="00ED1C96">
              <w:rPr>
                <w:rFonts w:hint="eastAsia"/>
                <w:sz w:val="24"/>
                <w:szCs w:val="24"/>
              </w:rPr>
              <w:t>，</w:t>
            </w:r>
            <w:r>
              <w:rPr>
                <w:rFonts w:hint="eastAsia"/>
                <w:sz w:val="24"/>
                <w:szCs w:val="24"/>
              </w:rPr>
              <w:t>项目场址周边环境敏感点见表</w:t>
            </w:r>
            <w:r>
              <w:rPr>
                <w:rFonts w:hint="eastAsia"/>
                <w:sz w:val="24"/>
                <w:szCs w:val="24"/>
              </w:rPr>
              <w:t>3-7</w:t>
            </w:r>
            <w:r>
              <w:rPr>
                <w:rFonts w:hint="eastAsia"/>
                <w:sz w:val="24"/>
                <w:szCs w:val="24"/>
              </w:rPr>
              <w:t>。</w:t>
            </w:r>
            <w:bookmarkStart w:id="6" w:name="_Ref366568305"/>
          </w:p>
          <w:p w:rsidR="00044C01" w:rsidRDefault="00044C01" w:rsidP="00044C01">
            <w:pPr>
              <w:pStyle w:val="af8"/>
              <w:spacing w:line="440" w:lineRule="exact"/>
              <w:ind w:firstLineChars="197" w:firstLine="479"/>
              <w:rPr>
                <w:sz w:val="24"/>
                <w:szCs w:val="24"/>
              </w:rPr>
            </w:pPr>
          </w:p>
          <w:p w:rsidR="00044C01" w:rsidRDefault="00044C01" w:rsidP="00044C01">
            <w:pPr>
              <w:pStyle w:val="af8"/>
              <w:spacing w:line="440" w:lineRule="exact"/>
              <w:ind w:firstLineChars="197" w:firstLine="479"/>
              <w:rPr>
                <w:sz w:val="24"/>
                <w:szCs w:val="24"/>
              </w:rPr>
            </w:pPr>
          </w:p>
          <w:p w:rsidR="00044C01" w:rsidRDefault="00044C01" w:rsidP="00044C01">
            <w:pPr>
              <w:pStyle w:val="af8"/>
              <w:spacing w:line="440" w:lineRule="exact"/>
              <w:ind w:firstLineChars="197" w:firstLine="479"/>
              <w:rPr>
                <w:sz w:val="24"/>
                <w:szCs w:val="24"/>
              </w:rPr>
            </w:pPr>
          </w:p>
          <w:p w:rsidR="008B370C" w:rsidRDefault="008B370C" w:rsidP="008B370C">
            <w:pPr>
              <w:pStyle w:val="af8"/>
              <w:spacing w:line="440" w:lineRule="exact"/>
              <w:ind w:firstLineChars="397" w:firstLine="954"/>
              <w:rPr>
                <w:rFonts w:eastAsia="黑体"/>
                <w:b/>
                <w:spacing w:val="-2"/>
                <w:sz w:val="24"/>
              </w:rPr>
            </w:pPr>
            <w:r>
              <w:rPr>
                <w:rFonts w:eastAsia="黑体" w:hint="eastAsia"/>
                <w:b/>
                <w:spacing w:val="-2"/>
                <w:sz w:val="24"/>
              </w:rPr>
              <w:t>表</w:t>
            </w:r>
            <w:bookmarkEnd w:id="6"/>
            <w:r>
              <w:rPr>
                <w:rFonts w:eastAsia="黑体" w:hint="eastAsia"/>
                <w:b/>
                <w:spacing w:val="-2"/>
                <w:sz w:val="24"/>
              </w:rPr>
              <w:t xml:space="preserve">3-7    </w:t>
            </w:r>
            <w:r w:rsidR="005D6DFE">
              <w:rPr>
                <w:rFonts w:eastAsia="黑体" w:hint="eastAsia"/>
                <w:b/>
                <w:spacing w:val="-2"/>
                <w:sz w:val="24"/>
              </w:rPr>
              <w:t xml:space="preserve">  </w:t>
            </w:r>
            <w:r>
              <w:rPr>
                <w:rFonts w:eastAsia="黑体" w:hint="eastAsia"/>
                <w:b/>
                <w:spacing w:val="-2"/>
                <w:sz w:val="24"/>
              </w:rPr>
              <w:t xml:space="preserve">    </w:t>
            </w:r>
            <w:r>
              <w:rPr>
                <w:rFonts w:eastAsia="黑体"/>
                <w:b/>
                <w:spacing w:val="-2"/>
                <w:sz w:val="24"/>
              </w:rPr>
              <w:t>项目周边环境敏感点一览表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3"/>
              <w:gridCol w:w="1594"/>
              <w:gridCol w:w="869"/>
              <w:gridCol w:w="1447"/>
              <w:gridCol w:w="1738"/>
              <w:gridCol w:w="2174"/>
            </w:tblGrid>
            <w:tr w:rsidR="00C70E36" w:rsidRPr="00C70E36">
              <w:trPr>
                <w:trHeight w:hRule="exact" w:val="918"/>
                <w:jc w:val="center"/>
              </w:trPr>
              <w:tc>
                <w:tcPr>
                  <w:tcW w:w="783" w:type="dxa"/>
                  <w:vAlign w:val="center"/>
                </w:tcPr>
                <w:p w:rsidR="008B370C" w:rsidRPr="00C70E36" w:rsidRDefault="008B370C">
                  <w:pPr>
                    <w:jc w:val="center"/>
                    <w:rPr>
                      <w:b/>
                      <w:szCs w:val="21"/>
                    </w:rPr>
                  </w:pPr>
                  <w:r w:rsidRPr="00C70E36">
                    <w:rPr>
                      <w:rFonts w:hint="eastAsia"/>
                      <w:b/>
                      <w:szCs w:val="21"/>
                    </w:rPr>
                    <w:t>环境要素</w:t>
                  </w:r>
                </w:p>
              </w:tc>
              <w:tc>
                <w:tcPr>
                  <w:tcW w:w="1594" w:type="dxa"/>
                  <w:tcMar>
                    <w:left w:w="28" w:type="dxa"/>
                    <w:right w:w="28" w:type="dxa"/>
                  </w:tcMar>
                  <w:vAlign w:val="center"/>
                </w:tcPr>
                <w:p w:rsidR="008B370C" w:rsidRPr="00C70E36" w:rsidRDefault="008B370C">
                  <w:pPr>
                    <w:jc w:val="center"/>
                    <w:rPr>
                      <w:b/>
                      <w:szCs w:val="21"/>
                    </w:rPr>
                  </w:pPr>
                  <w:r w:rsidRPr="00C70E36">
                    <w:rPr>
                      <w:rFonts w:hint="eastAsia"/>
                      <w:b/>
                      <w:szCs w:val="21"/>
                    </w:rPr>
                    <w:t>保护目标</w:t>
                  </w:r>
                  <w:r w:rsidRPr="00C70E36">
                    <w:rPr>
                      <w:b/>
                      <w:szCs w:val="21"/>
                    </w:rPr>
                    <w:t>名称</w:t>
                  </w:r>
                </w:p>
              </w:tc>
              <w:tc>
                <w:tcPr>
                  <w:tcW w:w="869" w:type="dxa"/>
                  <w:tcMar>
                    <w:left w:w="28" w:type="dxa"/>
                    <w:right w:w="28" w:type="dxa"/>
                  </w:tcMar>
                  <w:vAlign w:val="center"/>
                </w:tcPr>
                <w:p w:rsidR="008B370C" w:rsidRPr="00C70E36" w:rsidRDefault="008B370C">
                  <w:pPr>
                    <w:jc w:val="center"/>
                    <w:rPr>
                      <w:b/>
                      <w:szCs w:val="21"/>
                    </w:rPr>
                  </w:pPr>
                  <w:r w:rsidRPr="00C70E36">
                    <w:rPr>
                      <w:b/>
                      <w:szCs w:val="21"/>
                    </w:rPr>
                    <w:t>方位</w:t>
                  </w:r>
                </w:p>
              </w:tc>
              <w:tc>
                <w:tcPr>
                  <w:tcW w:w="1447" w:type="dxa"/>
                  <w:tcMar>
                    <w:left w:w="28" w:type="dxa"/>
                    <w:right w:w="28" w:type="dxa"/>
                  </w:tcMar>
                  <w:vAlign w:val="center"/>
                </w:tcPr>
                <w:p w:rsidR="008B370C" w:rsidRPr="00C70E36" w:rsidRDefault="008B370C">
                  <w:pPr>
                    <w:jc w:val="center"/>
                    <w:rPr>
                      <w:b/>
                      <w:szCs w:val="21"/>
                    </w:rPr>
                  </w:pPr>
                  <w:r w:rsidRPr="00C70E36">
                    <w:rPr>
                      <w:b/>
                      <w:szCs w:val="21"/>
                    </w:rPr>
                    <w:t>最近距离</w:t>
                  </w:r>
                </w:p>
                <w:p w:rsidR="008B370C" w:rsidRPr="00C70E36" w:rsidRDefault="008B370C">
                  <w:pPr>
                    <w:jc w:val="center"/>
                    <w:rPr>
                      <w:b/>
                      <w:szCs w:val="21"/>
                    </w:rPr>
                  </w:pPr>
                  <w:r w:rsidRPr="00C70E36">
                    <w:rPr>
                      <w:rFonts w:hint="eastAsia"/>
                      <w:b/>
                      <w:szCs w:val="21"/>
                    </w:rPr>
                    <w:t>（距厂界）</w:t>
                  </w:r>
                </w:p>
              </w:tc>
              <w:tc>
                <w:tcPr>
                  <w:tcW w:w="1738" w:type="dxa"/>
                  <w:tcMar>
                    <w:left w:w="28" w:type="dxa"/>
                    <w:right w:w="28" w:type="dxa"/>
                  </w:tcMar>
                  <w:vAlign w:val="center"/>
                </w:tcPr>
                <w:p w:rsidR="008B370C" w:rsidRPr="00C70E36" w:rsidRDefault="008B370C">
                  <w:pPr>
                    <w:jc w:val="center"/>
                    <w:rPr>
                      <w:b/>
                      <w:szCs w:val="21"/>
                    </w:rPr>
                  </w:pPr>
                  <w:r w:rsidRPr="00C70E36">
                    <w:rPr>
                      <w:rFonts w:hint="eastAsia"/>
                      <w:b/>
                      <w:szCs w:val="21"/>
                    </w:rPr>
                    <w:t>规模</w:t>
                  </w:r>
                </w:p>
              </w:tc>
              <w:tc>
                <w:tcPr>
                  <w:tcW w:w="2174" w:type="dxa"/>
                  <w:vAlign w:val="center"/>
                </w:tcPr>
                <w:p w:rsidR="008B370C" w:rsidRPr="00C70E36" w:rsidRDefault="008B370C">
                  <w:pPr>
                    <w:jc w:val="center"/>
                    <w:rPr>
                      <w:b/>
                      <w:szCs w:val="21"/>
                    </w:rPr>
                  </w:pPr>
                  <w:r w:rsidRPr="00C70E36">
                    <w:rPr>
                      <w:rFonts w:hint="eastAsia"/>
                      <w:b/>
                      <w:szCs w:val="21"/>
                    </w:rPr>
                    <w:t>保护标准</w:t>
                  </w:r>
                </w:p>
              </w:tc>
            </w:tr>
            <w:tr w:rsidR="00C70E36" w:rsidRPr="00C70E36">
              <w:trPr>
                <w:trHeight w:hRule="exact" w:val="779"/>
                <w:jc w:val="center"/>
              </w:trPr>
              <w:tc>
                <w:tcPr>
                  <w:tcW w:w="783" w:type="dxa"/>
                  <w:vAlign w:val="center"/>
                </w:tcPr>
                <w:p w:rsidR="008B370C" w:rsidRPr="00C70E36" w:rsidRDefault="008B370C">
                  <w:pPr>
                    <w:spacing w:line="260" w:lineRule="exact"/>
                    <w:jc w:val="center"/>
                    <w:rPr>
                      <w:szCs w:val="21"/>
                    </w:rPr>
                  </w:pPr>
                  <w:r w:rsidRPr="00C70E36">
                    <w:rPr>
                      <w:rFonts w:hint="eastAsia"/>
                      <w:szCs w:val="21"/>
                    </w:rPr>
                    <w:t>大气环境</w:t>
                  </w:r>
                </w:p>
              </w:tc>
              <w:tc>
                <w:tcPr>
                  <w:tcW w:w="1594" w:type="dxa"/>
                  <w:tcMar>
                    <w:left w:w="28" w:type="dxa"/>
                    <w:right w:w="28" w:type="dxa"/>
                  </w:tcMar>
                  <w:vAlign w:val="center"/>
                </w:tcPr>
                <w:p w:rsidR="008B370C" w:rsidRPr="00C70E36" w:rsidRDefault="00D851A6">
                  <w:pPr>
                    <w:spacing w:line="260" w:lineRule="exact"/>
                    <w:jc w:val="center"/>
                    <w:rPr>
                      <w:szCs w:val="21"/>
                    </w:rPr>
                  </w:pPr>
                  <w:r>
                    <w:rPr>
                      <w:rFonts w:hint="eastAsia"/>
                      <w:szCs w:val="21"/>
                    </w:rPr>
                    <w:t>新村</w:t>
                  </w:r>
                </w:p>
              </w:tc>
              <w:tc>
                <w:tcPr>
                  <w:tcW w:w="869" w:type="dxa"/>
                  <w:tcMar>
                    <w:left w:w="28" w:type="dxa"/>
                    <w:right w:w="28" w:type="dxa"/>
                  </w:tcMar>
                  <w:vAlign w:val="center"/>
                </w:tcPr>
                <w:p w:rsidR="008B370C" w:rsidRPr="00C70E36" w:rsidRDefault="00D851A6">
                  <w:pPr>
                    <w:spacing w:line="260" w:lineRule="exact"/>
                    <w:jc w:val="center"/>
                    <w:rPr>
                      <w:szCs w:val="21"/>
                    </w:rPr>
                  </w:pPr>
                  <w:r>
                    <w:rPr>
                      <w:rFonts w:hint="eastAsia"/>
                      <w:szCs w:val="21"/>
                    </w:rPr>
                    <w:t>WS</w:t>
                  </w:r>
                </w:p>
              </w:tc>
              <w:tc>
                <w:tcPr>
                  <w:tcW w:w="1447" w:type="dxa"/>
                  <w:tcMar>
                    <w:left w:w="28" w:type="dxa"/>
                    <w:right w:w="28" w:type="dxa"/>
                  </w:tcMar>
                  <w:vAlign w:val="center"/>
                </w:tcPr>
                <w:p w:rsidR="008B370C" w:rsidRPr="00C70E36" w:rsidRDefault="00D851A6">
                  <w:pPr>
                    <w:spacing w:line="260" w:lineRule="exact"/>
                    <w:jc w:val="center"/>
                    <w:rPr>
                      <w:szCs w:val="21"/>
                    </w:rPr>
                  </w:pPr>
                  <w:r>
                    <w:rPr>
                      <w:rFonts w:hint="eastAsia"/>
                      <w:szCs w:val="21"/>
                    </w:rPr>
                    <w:t>400</w:t>
                  </w:r>
                  <w:r w:rsidR="008B370C" w:rsidRPr="00C70E36">
                    <w:rPr>
                      <w:rFonts w:hint="eastAsia"/>
                      <w:szCs w:val="21"/>
                    </w:rPr>
                    <w:t>m</w:t>
                  </w:r>
                </w:p>
              </w:tc>
              <w:tc>
                <w:tcPr>
                  <w:tcW w:w="1738" w:type="dxa"/>
                  <w:tcMar>
                    <w:left w:w="28" w:type="dxa"/>
                    <w:right w:w="28" w:type="dxa"/>
                  </w:tcMar>
                  <w:vAlign w:val="center"/>
                </w:tcPr>
                <w:p w:rsidR="008B370C" w:rsidRPr="00C70E36" w:rsidRDefault="00D851A6">
                  <w:pPr>
                    <w:spacing w:line="260" w:lineRule="exact"/>
                    <w:jc w:val="center"/>
                    <w:rPr>
                      <w:szCs w:val="21"/>
                    </w:rPr>
                  </w:pPr>
                  <w:r>
                    <w:rPr>
                      <w:rFonts w:hint="eastAsia"/>
                      <w:szCs w:val="21"/>
                    </w:rPr>
                    <w:t>3</w:t>
                  </w:r>
                  <w:r w:rsidR="00AF5D18" w:rsidRPr="00C70E36">
                    <w:rPr>
                      <w:rFonts w:hint="eastAsia"/>
                      <w:szCs w:val="21"/>
                    </w:rPr>
                    <w:t>00</w:t>
                  </w:r>
                  <w:r w:rsidR="008B370C" w:rsidRPr="00C70E36">
                    <w:rPr>
                      <w:rFonts w:hint="eastAsia"/>
                      <w:szCs w:val="21"/>
                    </w:rPr>
                    <w:t>户，约</w:t>
                  </w:r>
                  <w:r>
                    <w:rPr>
                      <w:rFonts w:hint="eastAsia"/>
                      <w:szCs w:val="21"/>
                    </w:rPr>
                    <w:t>9</w:t>
                  </w:r>
                  <w:r w:rsidR="008B370C" w:rsidRPr="00C70E36">
                    <w:rPr>
                      <w:rFonts w:hint="eastAsia"/>
                      <w:szCs w:val="21"/>
                    </w:rPr>
                    <w:t>00</w:t>
                  </w:r>
                  <w:r w:rsidR="008B370C" w:rsidRPr="00C70E36">
                    <w:rPr>
                      <w:rFonts w:hint="eastAsia"/>
                      <w:szCs w:val="21"/>
                    </w:rPr>
                    <w:t>人</w:t>
                  </w:r>
                </w:p>
              </w:tc>
              <w:tc>
                <w:tcPr>
                  <w:tcW w:w="2174" w:type="dxa"/>
                  <w:vAlign w:val="center"/>
                </w:tcPr>
                <w:p w:rsidR="008B370C" w:rsidRPr="00C70E36" w:rsidRDefault="008B370C">
                  <w:pPr>
                    <w:spacing w:line="260" w:lineRule="exact"/>
                    <w:jc w:val="center"/>
                    <w:rPr>
                      <w:szCs w:val="21"/>
                    </w:rPr>
                  </w:pPr>
                  <w:r w:rsidRPr="00C70E36">
                    <w:rPr>
                      <w:rFonts w:hint="eastAsia"/>
                      <w:szCs w:val="21"/>
                    </w:rPr>
                    <w:t>《环境空气质量标准》（</w:t>
                  </w:r>
                  <w:r w:rsidRPr="00C70E36">
                    <w:rPr>
                      <w:rFonts w:hint="eastAsia"/>
                      <w:szCs w:val="21"/>
                    </w:rPr>
                    <w:t>GB3095-2012</w:t>
                  </w:r>
                  <w:r w:rsidRPr="00C70E36">
                    <w:rPr>
                      <w:rFonts w:hint="eastAsia"/>
                      <w:szCs w:val="21"/>
                    </w:rPr>
                    <w:t>）二级标准</w:t>
                  </w:r>
                </w:p>
              </w:tc>
            </w:tr>
            <w:tr w:rsidR="00D851A6" w:rsidRPr="00C70E36">
              <w:trPr>
                <w:trHeight w:hRule="exact" w:val="944"/>
                <w:jc w:val="center"/>
              </w:trPr>
              <w:tc>
                <w:tcPr>
                  <w:tcW w:w="783" w:type="dxa"/>
                  <w:vAlign w:val="center"/>
                </w:tcPr>
                <w:p w:rsidR="00D851A6" w:rsidRPr="00C70E36" w:rsidRDefault="00D851A6">
                  <w:pPr>
                    <w:spacing w:line="260" w:lineRule="exact"/>
                    <w:jc w:val="center"/>
                    <w:rPr>
                      <w:szCs w:val="21"/>
                    </w:rPr>
                  </w:pPr>
                  <w:r w:rsidRPr="00C70E36">
                    <w:rPr>
                      <w:szCs w:val="21"/>
                    </w:rPr>
                    <w:t>声环境</w:t>
                  </w:r>
                </w:p>
              </w:tc>
              <w:tc>
                <w:tcPr>
                  <w:tcW w:w="1594" w:type="dxa"/>
                  <w:tcMar>
                    <w:left w:w="28" w:type="dxa"/>
                    <w:right w:w="28" w:type="dxa"/>
                  </w:tcMar>
                  <w:vAlign w:val="center"/>
                </w:tcPr>
                <w:p w:rsidR="00D851A6" w:rsidRPr="00C70E36" w:rsidRDefault="00D851A6" w:rsidP="00E06136">
                  <w:pPr>
                    <w:spacing w:line="260" w:lineRule="exact"/>
                    <w:jc w:val="center"/>
                    <w:rPr>
                      <w:szCs w:val="21"/>
                    </w:rPr>
                  </w:pPr>
                  <w:r>
                    <w:rPr>
                      <w:rFonts w:hint="eastAsia"/>
                      <w:szCs w:val="21"/>
                    </w:rPr>
                    <w:t>新村</w:t>
                  </w:r>
                </w:p>
              </w:tc>
              <w:tc>
                <w:tcPr>
                  <w:tcW w:w="869" w:type="dxa"/>
                  <w:tcMar>
                    <w:left w:w="28" w:type="dxa"/>
                    <w:right w:w="28" w:type="dxa"/>
                  </w:tcMar>
                  <w:vAlign w:val="center"/>
                </w:tcPr>
                <w:p w:rsidR="00D851A6" w:rsidRPr="00C70E36" w:rsidRDefault="00D851A6" w:rsidP="00E06136">
                  <w:pPr>
                    <w:spacing w:line="260" w:lineRule="exact"/>
                    <w:jc w:val="center"/>
                    <w:rPr>
                      <w:szCs w:val="21"/>
                    </w:rPr>
                  </w:pPr>
                  <w:r>
                    <w:rPr>
                      <w:rFonts w:hint="eastAsia"/>
                      <w:szCs w:val="21"/>
                    </w:rPr>
                    <w:t>WS</w:t>
                  </w:r>
                </w:p>
              </w:tc>
              <w:tc>
                <w:tcPr>
                  <w:tcW w:w="1447" w:type="dxa"/>
                  <w:tcMar>
                    <w:left w:w="28" w:type="dxa"/>
                    <w:right w:w="28" w:type="dxa"/>
                  </w:tcMar>
                  <w:vAlign w:val="center"/>
                </w:tcPr>
                <w:p w:rsidR="00D851A6" w:rsidRPr="00C70E36" w:rsidRDefault="00D851A6" w:rsidP="00E06136">
                  <w:pPr>
                    <w:spacing w:line="260" w:lineRule="exact"/>
                    <w:jc w:val="center"/>
                    <w:rPr>
                      <w:szCs w:val="21"/>
                    </w:rPr>
                  </w:pPr>
                  <w:r>
                    <w:rPr>
                      <w:rFonts w:hint="eastAsia"/>
                      <w:szCs w:val="21"/>
                    </w:rPr>
                    <w:t>400</w:t>
                  </w:r>
                  <w:r w:rsidRPr="00C70E36">
                    <w:rPr>
                      <w:rFonts w:hint="eastAsia"/>
                      <w:szCs w:val="21"/>
                    </w:rPr>
                    <w:t>m</w:t>
                  </w:r>
                </w:p>
              </w:tc>
              <w:tc>
                <w:tcPr>
                  <w:tcW w:w="1738" w:type="dxa"/>
                  <w:tcMar>
                    <w:left w:w="28" w:type="dxa"/>
                    <w:right w:w="28" w:type="dxa"/>
                  </w:tcMar>
                  <w:vAlign w:val="center"/>
                </w:tcPr>
                <w:p w:rsidR="00D851A6" w:rsidRPr="00C70E36" w:rsidRDefault="00D851A6">
                  <w:pPr>
                    <w:spacing w:line="260" w:lineRule="exact"/>
                    <w:jc w:val="center"/>
                    <w:rPr>
                      <w:szCs w:val="21"/>
                    </w:rPr>
                  </w:pPr>
                  <w:r>
                    <w:rPr>
                      <w:rFonts w:hint="eastAsia"/>
                      <w:szCs w:val="21"/>
                    </w:rPr>
                    <w:t>3</w:t>
                  </w:r>
                  <w:r w:rsidRPr="00C70E36">
                    <w:rPr>
                      <w:rFonts w:hint="eastAsia"/>
                      <w:szCs w:val="21"/>
                    </w:rPr>
                    <w:t>00</w:t>
                  </w:r>
                  <w:r w:rsidRPr="00C70E36">
                    <w:rPr>
                      <w:rFonts w:hint="eastAsia"/>
                      <w:szCs w:val="21"/>
                    </w:rPr>
                    <w:t>户，约</w:t>
                  </w:r>
                  <w:r>
                    <w:rPr>
                      <w:rFonts w:hint="eastAsia"/>
                      <w:szCs w:val="21"/>
                    </w:rPr>
                    <w:t>9</w:t>
                  </w:r>
                  <w:r w:rsidRPr="00C70E36">
                    <w:rPr>
                      <w:rFonts w:hint="eastAsia"/>
                      <w:szCs w:val="21"/>
                    </w:rPr>
                    <w:t>00</w:t>
                  </w:r>
                  <w:r w:rsidRPr="00C70E36">
                    <w:rPr>
                      <w:rFonts w:hint="eastAsia"/>
                      <w:szCs w:val="21"/>
                    </w:rPr>
                    <w:t>人</w:t>
                  </w:r>
                </w:p>
              </w:tc>
              <w:tc>
                <w:tcPr>
                  <w:tcW w:w="2174" w:type="dxa"/>
                  <w:vAlign w:val="center"/>
                </w:tcPr>
                <w:p w:rsidR="00D851A6" w:rsidRPr="00C70E36" w:rsidRDefault="00D851A6">
                  <w:pPr>
                    <w:spacing w:line="260" w:lineRule="exact"/>
                    <w:jc w:val="center"/>
                    <w:rPr>
                      <w:szCs w:val="21"/>
                    </w:rPr>
                  </w:pPr>
                  <w:r w:rsidRPr="00C70E36">
                    <w:rPr>
                      <w:rFonts w:hAnsi="宋体"/>
                      <w:spacing w:val="2"/>
                      <w:szCs w:val="21"/>
                    </w:rPr>
                    <w:t>《</w:t>
                  </w:r>
                  <w:r w:rsidRPr="00C70E36">
                    <w:rPr>
                      <w:rFonts w:hAnsi="宋体" w:hint="eastAsia"/>
                      <w:spacing w:val="2"/>
                      <w:szCs w:val="21"/>
                    </w:rPr>
                    <w:t>声环境质量标准</w:t>
                  </w:r>
                  <w:r w:rsidRPr="00C70E36">
                    <w:rPr>
                      <w:rFonts w:hAnsi="宋体"/>
                      <w:spacing w:val="2"/>
                      <w:szCs w:val="21"/>
                    </w:rPr>
                    <w:t>》</w:t>
                  </w:r>
                  <w:r w:rsidRPr="00C70E36">
                    <w:rPr>
                      <w:rFonts w:hAnsi="宋体" w:hint="eastAsia"/>
                      <w:spacing w:val="2"/>
                      <w:szCs w:val="21"/>
                    </w:rPr>
                    <w:t>（</w:t>
                  </w:r>
                  <w:r w:rsidRPr="00C70E36">
                    <w:rPr>
                      <w:rFonts w:hAnsi="宋体"/>
                      <w:spacing w:val="2"/>
                      <w:szCs w:val="21"/>
                    </w:rPr>
                    <w:t>GB3096-2008</w:t>
                  </w:r>
                  <w:r w:rsidRPr="00C70E36">
                    <w:rPr>
                      <w:rFonts w:hAnsi="宋体" w:hint="eastAsia"/>
                      <w:spacing w:val="2"/>
                      <w:szCs w:val="21"/>
                    </w:rPr>
                    <w:t>）</w:t>
                  </w:r>
                  <w:r w:rsidRPr="00C70E36">
                    <w:rPr>
                      <w:rFonts w:hAnsi="宋体" w:hint="eastAsia"/>
                      <w:spacing w:val="2"/>
                      <w:szCs w:val="21"/>
                    </w:rPr>
                    <w:t>2</w:t>
                  </w:r>
                  <w:r w:rsidRPr="00C70E36">
                    <w:rPr>
                      <w:rFonts w:hAnsi="宋体"/>
                      <w:spacing w:val="2"/>
                      <w:szCs w:val="21"/>
                    </w:rPr>
                    <w:t>类标准</w:t>
                  </w:r>
                </w:p>
              </w:tc>
            </w:tr>
            <w:tr w:rsidR="00C70E36" w:rsidRPr="00C70E36">
              <w:trPr>
                <w:trHeight w:hRule="exact" w:val="563"/>
                <w:jc w:val="center"/>
              </w:trPr>
              <w:tc>
                <w:tcPr>
                  <w:tcW w:w="783" w:type="dxa"/>
                  <w:vAlign w:val="center"/>
                </w:tcPr>
                <w:p w:rsidR="008B370C" w:rsidRPr="00C70E36" w:rsidRDefault="008B370C">
                  <w:pPr>
                    <w:spacing w:line="260" w:lineRule="exact"/>
                    <w:jc w:val="center"/>
                    <w:rPr>
                      <w:szCs w:val="21"/>
                    </w:rPr>
                  </w:pPr>
                  <w:r w:rsidRPr="00C70E36">
                    <w:rPr>
                      <w:rFonts w:hint="eastAsia"/>
                      <w:szCs w:val="21"/>
                    </w:rPr>
                    <w:t>地表水</w:t>
                  </w:r>
                </w:p>
              </w:tc>
              <w:tc>
                <w:tcPr>
                  <w:tcW w:w="1594" w:type="dxa"/>
                  <w:tcMar>
                    <w:left w:w="28" w:type="dxa"/>
                    <w:right w:w="28" w:type="dxa"/>
                  </w:tcMar>
                  <w:vAlign w:val="center"/>
                </w:tcPr>
                <w:p w:rsidR="008B370C" w:rsidRPr="00C70E36" w:rsidRDefault="008B370C">
                  <w:pPr>
                    <w:spacing w:line="260" w:lineRule="exact"/>
                    <w:jc w:val="center"/>
                    <w:rPr>
                      <w:szCs w:val="21"/>
                    </w:rPr>
                  </w:pPr>
                  <w:r w:rsidRPr="00C70E36">
                    <w:rPr>
                      <w:rFonts w:hint="eastAsia"/>
                      <w:szCs w:val="21"/>
                    </w:rPr>
                    <w:t>淮河干流</w:t>
                  </w:r>
                </w:p>
              </w:tc>
              <w:tc>
                <w:tcPr>
                  <w:tcW w:w="869" w:type="dxa"/>
                  <w:tcMar>
                    <w:left w:w="28" w:type="dxa"/>
                    <w:right w:w="28" w:type="dxa"/>
                  </w:tcMar>
                  <w:vAlign w:val="center"/>
                </w:tcPr>
                <w:p w:rsidR="008B370C" w:rsidRPr="00C70E36" w:rsidRDefault="008B370C">
                  <w:pPr>
                    <w:spacing w:line="260" w:lineRule="exact"/>
                    <w:jc w:val="center"/>
                    <w:rPr>
                      <w:szCs w:val="21"/>
                    </w:rPr>
                  </w:pPr>
                  <w:r w:rsidRPr="00C70E36">
                    <w:rPr>
                      <w:rFonts w:hint="eastAsia"/>
                      <w:szCs w:val="21"/>
                    </w:rPr>
                    <w:t>S</w:t>
                  </w:r>
                </w:p>
              </w:tc>
              <w:tc>
                <w:tcPr>
                  <w:tcW w:w="1447" w:type="dxa"/>
                  <w:tcMar>
                    <w:left w:w="28" w:type="dxa"/>
                    <w:right w:w="28" w:type="dxa"/>
                  </w:tcMar>
                  <w:vAlign w:val="center"/>
                </w:tcPr>
                <w:p w:rsidR="008B370C" w:rsidRPr="00C70E36" w:rsidRDefault="008B370C">
                  <w:pPr>
                    <w:spacing w:line="260" w:lineRule="exact"/>
                    <w:jc w:val="center"/>
                    <w:rPr>
                      <w:szCs w:val="21"/>
                    </w:rPr>
                  </w:pPr>
                  <w:r w:rsidRPr="00C70E36">
                    <w:rPr>
                      <w:rFonts w:hint="eastAsia"/>
                      <w:szCs w:val="21"/>
                    </w:rPr>
                    <w:t>4.7km</w:t>
                  </w:r>
                </w:p>
              </w:tc>
              <w:tc>
                <w:tcPr>
                  <w:tcW w:w="1738" w:type="dxa"/>
                  <w:tcMar>
                    <w:left w:w="28" w:type="dxa"/>
                    <w:right w:w="28" w:type="dxa"/>
                  </w:tcMar>
                  <w:vAlign w:val="center"/>
                </w:tcPr>
                <w:p w:rsidR="008B370C" w:rsidRPr="00C70E36" w:rsidRDefault="008B370C">
                  <w:pPr>
                    <w:spacing w:line="260" w:lineRule="exact"/>
                    <w:jc w:val="center"/>
                    <w:rPr>
                      <w:szCs w:val="21"/>
                    </w:rPr>
                  </w:pPr>
                  <w:r w:rsidRPr="00C70E36">
                    <w:rPr>
                      <w:rFonts w:hint="eastAsia"/>
                      <w:szCs w:val="21"/>
                    </w:rPr>
                    <w:t>/</w:t>
                  </w:r>
                </w:p>
              </w:tc>
              <w:tc>
                <w:tcPr>
                  <w:tcW w:w="2174" w:type="dxa"/>
                  <w:vAlign w:val="center"/>
                </w:tcPr>
                <w:p w:rsidR="00B5471D" w:rsidRPr="00C70E36" w:rsidRDefault="005D6DFE" w:rsidP="00B5471D">
                  <w:pPr>
                    <w:spacing w:line="260" w:lineRule="exact"/>
                    <w:jc w:val="center"/>
                    <w:rPr>
                      <w:szCs w:val="21"/>
                    </w:rPr>
                  </w:pPr>
                  <w:r w:rsidRPr="00C70E36">
                    <w:rPr>
                      <w:rFonts w:hint="eastAsia"/>
                      <w:szCs w:val="21"/>
                    </w:rPr>
                    <w:t>《地表水环境质量标准》Ⅲ类标准</w:t>
                  </w:r>
                </w:p>
                <w:p w:rsidR="005D6DFE" w:rsidRPr="00C70E36" w:rsidRDefault="005D6DFE" w:rsidP="00B5471D">
                  <w:pPr>
                    <w:spacing w:line="260" w:lineRule="exact"/>
                    <w:jc w:val="center"/>
                    <w:rPr>
                      <w:szCs w:val="21"/>
                    </w:rPr>
                  </w:pPr>
                </w:p>
                <w:p w:rsidR="005D6DFE" w:rsidRPr="00C70E36" w:rsidRDefault="005D6DFE" w:rsidP="00B5471D">
                  <w:pPr>
                    <w:spacing w:line="260" w:lineRule="exact"/>
                    <w:jc w:val="center"/>
                    <w:rPr>
                      <w:szCs w:val="21"/>
                    </w:rPr>
                  </w:pPr>
                </w:p>
                <w:p w:rsidR="005D6DFE" w:rsidRPr="00C70E36" w:rsidRDefault="005D6DFE" w:rsidP="00B5471D">
                  <w:pPr>
                    <w:spacing w:line="260" w:lineRule="exact"/>
                    <w:jc w:val="center"/>
                    <w:rPr>
                      <w:szCs w:val="21"/>
                    </w:rPr>
                  </w:pPr>
                </w:p>
                <w:p w:rsidR="005D6DFE" w:rsidRPr="00C70E36" w:rsidRDefault="005D6DFE" w:rsidP="00B5471D">
                  <w:pPr>
                    <w:spacing w:line="260" w:lineRule="exact"/>
                    <w:jc w:val="center"/>
                    <w:rPr>
                      <w:szCs w:val="21"/>
                    </w:rPr>
                  </w:pPr>
                </w:p>
                <w:p w:rsidR="005D6DFE" w:rsidRPr="00C70E36" w:rsidRDefault="005D6DFE" w:rsidP="00B5471D">
                  <w:pPr>
                    <w:spacing w:line="260" w:lineRule="exact"/>
                    <w:jc w:val="center"/>
                    <w:rPr>
                      <w:szCs w:val="21"/>
                    </w:rPr>
                  </w:pPr>
                </w:p>
                <w:p w:rsidR="005D6DFE" w:rsidRPr="00C70E36" w:rsidRDefault="005D6DFE" w:rsidP="00B5471D">
                  <w:pPr>
                    <w:spacing w:line="260" w:lineRule="exact"/>
                    <w:jc w:val="center"/>
                    <w:rPr>
                      <w:szCs w:val="21"/>
                    </w:rPr>
                  </w:pPr>
                </w:p>
                <w:p w:rsidR="008B370C" w:rsidRPr="00C70E36" w:rsidRDefault="008B370C" w:rsidP="00B5471D">
                  <w:pPr>
                    <w:spacing w:line="260" w:lineRule="exact"/>
                    <w:rPr>
                      <w:szCs w:val="21"/>
                    </w:rPr>
                  </w:pPr>
                  <w:r w:rsidRPr="00C70E36">
                    <w:rPr>
                      <w:rFonts w:hint="eastAsia"/>
                      <w:szCs w:val="21"/>
                    </w:rPr>
                    <w:t>GB3838-2002</w:t>
                  </w:r>
                  <w:r w:rsidRPr="00C70E36">
                    <w:rPr>
                      <w:rFonts w:hint="eastAsia"/>
                      <w:szCs w:val="21"/>
                    </w:rPr>
                    <w:t>）</w:t>
                  </w:r>
                </w:p>
              </w:tc>
            </w:tr>
            <w:tr w:rsidR="00C70E36" w:rsidRPr="00C70E36" w:rsidTr="005D6DFE">
              <w:trPr>
                <w:trHeight w:hRule="exact" w:val="888"/>
                <w:jc w:val="center"/>
              </w:trPr>
              <w:tc>
                <w:tcPr>
                  <w:tcW w:w="783" w:type="dxa"/>
                  <w:vAlign w:val="center"/>
                </w:tcPr>
                <w:p w:rsidR="005D6DFE" w:rsidRPr="00C70E36" w:rsidRDefault="005D6DFE">
                  <w:pPr>
                    <w:spacing w:line="260" w:lineRule="exact"/>
                    <w:jc w:val="center"/>
                    <w:rPr>
                      <w:szCs w:val="21"/>
                    </w:rPr>
                  </w:pPr>
                  <w:r w:rsidRPr="00C70E36">
                    <w:rPr>
                      <w:rFonts w:hint="eastAsia"/>
                      <w:szCs w:val="21"/>
                    </w:rPr>
                    <w:t>地下水</w:t>
                  </w:r>
                </w:p>
              </w:tc>
              <w:tc>
                <w:tcPr>
                  <w:tcW w:w="1594" w:type="dxa"/>
                  <w:tcMar>
                    <w:left w:w="28" w:type="dxa"/>
                    <w:right w:w="28" w:type="dxa"/>
                  </w:tcMar>
                  <w:vAlign w:val="center"/>
                </w:tcPr>
                <w:p w:rsidR="005D6DFE" w:rsidRPr="00C70E36" w:rsidRDefault="00D851A6" w:rsidP="00D851A6">
                  <w:pPr>
                    <w:spacing w:line="260" w:lineRule="exact"/>
                    <w:jc w:val="center"/>
                    <w:rPr>
                      <w:szCs w:val="21"/>
                    </w:rPr>
                  </w:pPr>
                  <w:proofErr w:type="gramStart"/>
                  <w:r>
                    <w:rPr>
                      <w:rFonts w:hint="eastAsia"/>
                      <w:szCs w:val="21"/>
                    </w:rPr>
                    <w:t>董庄村</w:t>
                  </w:r>
                  <w:proofErr w:type="gramEnd"/>
                </w:p>
              </w:tc>
              <w:tc>
                <w:tcPr>
                  <w:tcW w:w="869" w:type="dxa"/>
                  <w:tcMar>
                    <w:left w:w="28" w:type="dxa"/>
                    <w:right w:w="28" w:type="dxa"/>
                  </w:tcMar>
                  <w:vAlign w:val="center"/>
                </w:tcPr>
                <w:p w:rsidR="005D6DFE" w:rsidRPr="00C70E36" w:rsidRDefault="005D6DFE" w:rsidP="00072087">
                  <w:pPr>
                    <w:spacing w:line="260" w:lineRule="exact"/>
                    <w:jc w:val="center"/>
                    <w:rPr>
                      <w:szCs w:val="21"/>
                    </w:rPr>
                  </w:pPr>
                  <w:r w:rsidRPr="00C70E36">
                    <w:rPr>
                      <w:rFonts w:hint="eastAsia"/>
                      <w:szCs w:val="21"/>
                    </w:rPr>
                    <w:t>E</w:t>
                  </w:r>
                </w:p>
              </w:tc>
              <w:tc>
                <w:tcPr>
                  <w:tcW w:w="1447" w:type="dxa"/>
                  <w:tcMar>
                    <w:left w:w="28" w:type="dxa"/>
                    <w:right w:w="28" w:type="dxa"/>
                  </w:tcMar>
                  <w:vAlign w:val="center"/>
                </w:tcPr>
                <w:p w:rsidR="005D6DFE" w:rsidRPr="00C70E36" w:rsidRDefault="00D851A6" w:rsidP="00072087">
                  <w:pPr>
                    <w:spacing w:line="260" w:lineRule="exact"/>
                    <w:jc w:val="center"/>
                    <w:rPr>
                      <w:szCs w:val="21"/>
                    </w:rPr>
                  </w:pPr>
                  <w:r>
                    <w:rPr>
                      <w:rFonts w:hint="eastAsia"/>
                      <w:szCs w:val="21"/>
                    </w:rPr>
                    <w:t>436</w:t>
                  </w:r>
                  <w:r w:rsidR="005D6DFE" w:rsidRPr="00C70E36">
                    <w:rPr>
                      <w:rFonts w:hint="eastAsia"/>
                      <w:szCs w:val="21"/>
                    </w:rPr>
                    <w:t>m</w:t>
                  </w:r>
                </w:p>
              </w:tc>
              <w:tc>
                <w:tcPr>
                  <w:tcW w:w="1738" w:type="dxa"/>
                  <w:tcMar>
                    <w:left w:w="28" w:type="dxa"/>
                    <w:right w:w="28" w:type="dxa"/>
                  </w:tcMar>
                  <w:vAlign w:val="center"/>
                </w:tcPr>
                <w:p w:rsidR="005D6DFE" w:rsidRPr="00C70E36" w:rsidRDefault="005D6DFE" w:rsidP="00072087">
                  <w:pPr>
                    <w:spacing w:line="260" w:lineRule="exact"/>
                    <w:jc w:val="center"/>
                    <w:rPr>
                      <w:szCs w:val="21"/>
                    </w:rPr>
                  </w:pPr>
                  <w:r w:rsidRPr="00C70E36">
                    <w:rPr>
                      <w:rFonts w:hint="eastAsia"/>
                      <w:szCs w:val="21"/>
                    </w:rPr>
                    <w:t>200</w:t>
                  </w:r>
                  <w:r w:rsidRPr="00C70E36">
                    <w:rPr>
                      <w:rFonts w:hint="eastAsia"/>
                      <w:szCs w:val="21"/>
                    </w:rPr>
                    <w:t>户，约</w:t>
                  </w:r>
                  <w:r w:rsidRPr="00C70E36">
                    <w:rPr>
                      <w:rFonts w:hint="eastAsia"/>
                      <w:szCs w:val="21"/>
                    </w:rPr>
                    <w:t>600</w:t>
                  </w:r>
                  <w:r w:rsidRPr="00C70E36">
                    <w:rPr>
                      <w:rFonts w:hint="eastAsia"/>
                      <w:szCs w:val="21"/>
                    </w:rPr>
                    <w:t>人</w:t>
                  </w:r>
                </w:p>
              </w:tc>
              <w:tc>
                <w:tcPr>
                  <w:tcW w:w="2174" w:type="dxa"/>
                  <w:vAlign w:val="center"/>
                </w:tcPr>
                <w:p w:rsidR="005D6DFE" w:rsidRPr="00C70E36" w:rsidRDefault="005D6DFE" w:rsidP="00B5471D">
                  <w:pPr>
                    <w:spacing w:line="260" w:lineRule="exact"/>
                    <w:jc w:val="center"/>
                    <w:rPr>
                      <w:szCs w:val="21"/>
                    </w:rPr>
                  </w:pPr>
                  <w:r w:rsidRPr="00C70E36">
                    <w:rPr>
                      <w:rFonts w:hint="eastAsia"/>
                    </w:rPr>
                    <w:t>《地下水质量标准》（</w:t>
                  </w:r>
                  <w:r w:rsidRPr="00C70E36">
                    <w:rPr>
                      <w:rFonts w:hint="eastAsia"/>
                    </w:rPr>
                    <w:t>GB/T14848-2017</w:t>
                  </w:r>
                  <w:r w:rsidRPr="00C70E36">
                    <w:rPr>
                      <w:rFonts w:hint="eastAsia"/>
                    </w:rPr>
                    <w:t>）</w:t>
                  </w:r>
                  <w:r w:rsidRPr="00C70E36">
                    <w:rPr>
                      <w:rFonts w:hint="eastAsia"/>
                      <w:szCs w:val="21"/>
                    </w:rPr>
                    <w:t>Ⅲ类标准</w:t>
                  </w:r>
                </w:p>
              </w:tc>
            </w:tr>
          </w:tbl>
          <w:p w:rsidR="008B370C" w:rsidRDefault="008B370C" w:rsidP="008B370C">
            <w:pPr>
              <w:pStyle w:val="af8"/>
              <w:spacing w:line="440" w:lineRule="exact"/>
              <w:ind w:firstLineChars="197" w:firstLine="479"/>
              <w:rPr>
                <w:sz w:val="24"/>
                <w:szCs w:val="24"/>
              </w:rPr>
            </w:pPr>
          </w:p>
          <w:p w:rsidR="008B370C" w:rsidRDefault="008B370C">
            <w:pPr>
              <w:pStyle w:val="af8"/>
              <w:spacing w:line="440" w:lineRule="exact"/>
              <w:ind w:firstLineChars="0" w:firstLine="0"/>
              <w:rPr>
                <w:sz w:val="24"/>
              </w:rPr>
            </w:pPr>
          </w:p>
          <w:p w:rsidR="008B370C" w:rsidRDefault="008B370C">
            <w:pPr>
              <w:pStyle w:val="af8"/>
              <w:spacing w:line="440" w:lineRule="exact"/>
              <w:ind w:firstLineChars="0" w:firstLine="0"/>
              <w:rPr>
                <w:sz w:val="24"/>
              </w:rPr>
            </w:pPr>
          </w:p>
          <w:p w:rsidR="008B370C" w:rsidRDefault="008B370C">
            <w:pPr>
              <w:pStyle w:val="af8"/>
              <w:spacing w:line="440" w:lineRule="exact"/>
              <w:ind w:firstLineChars="0" w:firstLine="0"/>
              <w:rPr>
                <w:sz w:val="24"/>
              </w:rPr>
            </w:pPr>
          </w:p>
          <w:p w:rsidR="008B370C" w:rsidRDefault="008B370C">
            <w:pPr>
              <w:pStyle w:val="af8"/>
              <w:spacing w:line="440" w:lineRule="exact"/>
              <w:ind w:firstLineChars="0" w:firstLine="0"/>
              <w:rPr>
                <w:sz w:val="24"/>
              </w:rPr>
            </w:pPr>
          </w:p>
          <w:p w:rsidR="008B370C" w:rsidRDefault="008B370C">
            <w:pPr>
              <w:pStyle w:val="af8"/>
              <w:spacing w:line="440" w:lineRule="exact"/>
              <w:ind w:firstLineChars="0" w:firstLine="0"/>
              <w:rPr>
                <w:sz w:val="24"/>
              </w:rPr>
            </w:pPr>
          </w:p>
          <w:p w:rsidR="008B370C" w:rsidRDefault="008B370C">
            <w:pPr>
              <w:pStyle w:val="af8"/>
              <w:spacing w:line="440" w:lineRule="exact"/>
              <w:ind w:firstLineChars="0" w:firstLine="0"/>
              <w:rPr>
                <w:sz w:val="24"/>
              </w:rPr>
            </w:pPr>
          </w:p>
          <w:p w:rsidR="008B370C" w:rsidRDefault="008B370C">
            <w:pPr>
              <w:pStyle w:val="af8"/>
              <w:spacing w:line="440" w:lineRule="exact"/>
              <w:ind w:firstLineChars="0" w:firstLine="0"/>
              <w:rPr>
                <w:sz w:val="24"/>
              </w:rPr>
            </w:pPr>
          </w:p>
          <w:p w:rsidR="008B370C" w:rsidRDefault="008B370C">
            <w:pPr>
              <w:pStyle w:val="af8"/>
              <w:spacing w:line="440" w:lineRule="exact"/>
              <w:ind w:firstLineChars="0" w:firstLine="0"/>
              <w:rPr>
                <w:sz w:val="24"/>
              </w:rPr>
            </w:pPr>
          </w:p>
          <w:p w:rsidR="008B370C" w:rsidRDefault="008B370C">
            <w:pPr>
              <w:pStyle w:val="af8"/>
              <w:spacing w:line="440" w:lineRule="exact"/>
              <w:ind w:firstLineChars="0" w:firstLine="0"/>
              <w:rPr>
                <w:sz w:val="24"/>
              </w:rPr>
            </w:pPr>
          </w:p>
          <w:p w:rsidR="008B370C" w:rsidRDefault="008B370C" w:rsidP="005D6DFE">
            <w:pPr>
              <w:pStyle w:val="af8"/>
              <w:spacing w:line="440" w:lineRule="exact"/>
              <w:ind w:firstLineChars="0" w:firstLine="0"/>
              <w:rPr>
                <w:sz w:val="24"/>
              </w:rPr>
            </w:pPr>
          </w:p>
          <w:p w:rsidR="005D6DFE" w:rsidRDefault="005D6DFE" w:rsidP="005D6DFE">
            <w:pPr>
              <w:pStyle w:val="af8"/>
              <w:spacing w:line="440" w:lineRule="exact"/>
              <w:ind w:firstLineChars="0" w:firstLine="0"/>
              <w:rPr>
                <w:sz w:val="24"/>
              </w:rPr>
            </w:pPr>
          </w:p>
          <w:p w:rsidR="005D6DFE" w:rsidRDefault="005D6DFE" w:rsidP="005D6DFE">
            <w:pPr>
              <w:pStyle w:val="af8"/>
              <w:spacing w:line="440" w:lineRule="exact"/>
              <w:ind w:firstLineChars="0" w:firstLine="0"/>
              <w:rPr>
                <w:sz w:val="24"/>
              </w:rPr>
            </w:pPr>
          </w:p>
          <w:p w:rsidR="005D6DFE" w:rsidRDefault="005D6DFE" w:rsidP="005D6DFE">
            <w:pPr>
              <w:pStyle w:val="af8"/>
              <w:spacing w:line="440" w:lineRule="exact"/>
              <w:ind w:firstLineChars="0" w:firstLine="0"/>
              <w:rPr>
                <w:sz w:val="24"/>
              </w:rPr>
            </w:pPr>
          </w:p>
          <w:p w:rsidR="005D6DFE" w:rsidRDefault="005D6DFE" w:rsidP="005D6DFE">
            <w:pPr>
              <w:pStyle w:val="af8"/>
              <w:spacing w:line="440" w:lineRule="exact"/>
              <w:ind w:firstLineChars="0" w:firstLine="0"/>
              <w:rPr>
                <w:sz w:val="24"/>
              </w:rPr>
            </w:pPr>
          </w:p>
          <w:p w:rsidR="005D6DFE" w:rsidRDefault="005D6DFE" w:rsidP="005D6DFE">
            <w:pPr>
              <w:pStyle w:val="af8"/>
              <w:spacing w:line="440" w:lineRule="exact"/>
              <w:ind w:firstLineChars="0" w:firstLine="0"/>
              <w:rPr>
                <w:sz w:val="24"/>
              </w:rPr>
            </w:pPr>
          </w:p>
          <w:p w:rsidR="005D6DFE" w:rsidRDefault="005D6DFE" w:rsidP="005D6DFE">
            <w:pPr>
              <w:pStyle w:val="af8"/>
              <w:spacing w:line="440" w:lineRule="exact"/>
              <w:ind w:firstLineChars="0" w:firstLine="0"/>
              <w:rPr>
                <w:sz w:val="24"/>
              </w:rPr>
            </w:pPr>
          </w:p>
          <w:p w:rsidR="005D6DFE" w:rsidRDefault="005D6DFE" w:rsidP="005D6DFE">
            <w:pPr>
              <w:pStyle w:val="af8"/>
              <w:spacing w:line="440" w:lineRule="exact"/>
              <w:ind w:firstLineChars="0" w:firstLine="0"/>
              <w:rPr>
                <w:sz w:val="24"/>
              </w:rPr>
            </w:pPr>
          </w:p>
        </w:tc>
      </w:tr>
    </w:tbl>
    <w:p w:rsidR="008B370C" w:rsidRDefault="008B370C">
      <w:pPr>
        <w:widowControl/>
        <w:spacing w:line="440" w:lineRule="exact"/>
        <w:jc w:val="left"/>
        <w:outlineLvl w:val="0"/>
        <w:rPr>
          <w:rFonts w:ascii="黑体" w:eastAsia="黑体" w:hAnsi="黑体"/>
          <w:b/>
          <w:kern w:val="0"/>
          <w:sz w:val="28"/>
          <w:szCs w:val="24"/>
        </w:rPr>
        <w:sectPr w:rsidR="008B370C">
          <w:footerReference w:type="default" r:id="rId20"/>
          <w:pgSz w:w="11906" w:h="16838"/>
          <w:pgMar w:top="1701" w:right="1418" w:bottom="1701" w:left="1418" w:header="851" w:footer="1134" w:gutter="0"/>
          <w:pgNumType w:start="1"/>
          <w:cols w:space="720"/>
          <w:docGrid w:type="linesAndChars" w:linePitch="312" w:charSpace="672"/>
        </w:sectPr>
      </w:pPr>
    </w:p>
    <w:p w:rsidR="008B370C" w:rsidRDefault="008B370C">
      <w:pPr>
        <w:widowControl/>
        <w:spacing w:line="440" w:lineRule="exact"/>
        <w:jc w:val="left"/>
        <w:outlineLvl w:val="0"/>
        <w:rPr>
          <w:rFonts w:ascii="黑体" w:eastAsia="黑体" w:hAnsi="黑体"/>
          <w:b/>
          <w:kern w:val="0"/>
          <w:sz w:val="28"/>
          <w:szCs w:val="24"/>
        </w:rPr>
      </w:pPr>
      <w:r>
        <w:rPr>
          <w:rFonts w:ascii="黑体" w:eastAsia="黑体" w:hAnsi="黑体" w:hint="eastAsia"/>
          <w:b/>
          <w:kern w:val="0"/>
          <w:sz w:val="28"/>
          <w:szCs w:val="24"/>
        </w:rPr>
        <w:lastRenderedPageBreak/>
        <w:t>四、</w:t>
      </w:r>
      <w:r>
        <w:rPr>
          <w:rFonts w:ascii="黑体" w:eastAsia="黑体" w:hAnsi="黑体"/>
          <w:b/>
          <w:kern w:val="0"/>
          <w:sz w:val="28"/>
          <w:szCs w:val="24"/>
        </w:rPr>
        <w:t>评价适用标准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46"/>
        <w:gridCol w:w="3260"/>
        <w:gridCol w:w="1913"/>
        <w:gridCol w:w="3207"/>
      </w:tblGrid>
      <w:tr w:rsidR="008B370C" w:rsidTr="00AF5D18">
        <w:trPr>
          <w:trHeight w:val="569"/>
          <w:jc w:val="center"/>
        </w:trPr>
        <w:tc>
          <w:tcPr>
            <w:tcW w:w="746" w:type="dxa"/>
            <w:vAlign w:val="center"/>
          </w:tcPr>
          <w:p w:rsidR="008B370C" w:rsidRPr="00044C01" w:rsidRDefault="008B370C">
            <w:pPr>
              <w:spacing w:line="240" w:lineRule="atLeast"/>
              <w:jc w:val="center"/>
              <w:rPr>
                <w:b/>
                <w:color w:val="000000"/>
              </w:rPr>
            </w:pPr>
            <w:r w:rsidRPr="00044C01">
              <w:rPr>
                <w:b/>
                <w:color w:val="000000"/>
              </w:rPr>
              <w:t>类别</w:t>
            </w:r>
          </w:p>
        </w:tc>
        <w:tc>
          <w:tcPr>
            <w:tcW w:w="3260" w:type="dxa"/>
            <w:vAlign w:val="center"/>
          </w:tcPr>
          <w:p w:rsidR="008B370C" w:rsidRPr="00044C01" w:rsidRDefault="008B370C">
            <w:pPr>
              <w:spacing w:line="240" w:lineRule="atLeast"/>
              <w:jc w:val="center"/>
              <w:rPr>
                <w:b/>
                <w:color w:val="000000"/>
              </w:rPr>
            </w:pPr>
            <w:r w:rsidRPr="00044C01">
              <w:rPr>
                <w:b/>
                <w:color w:val="000000"/>
              </w:rPr>
              <w:t>名</w:t>
            </w:r>
            <w:r w:rsidRPr="00044C01">
              <w:rPr>
                <w:b/>
                <w:color w:val="000000"/>
              </w:rPr>
              <w:t xml:space="preserve">     </w:t>
            </w:r>
            <w:r w:rsidRPr="00044C01">
              <w:rPr>
                <w:b/>
                <w:color w:val="000000"/>
              </w:rPr>
              <w:t>称</w:t>
            </w:r>
          </w:p>
        </w:tc>
        <w:tc>
          <w:tcPr>
            <w:tcW w:w="1913" w:type="dxa"/>
            <w:vAlign w:val="center"/>
          </w:tcPr>
          <w:p w:rsidR="008B370C" w:rsidRPr="00044C01" w:rsidRDefault="008B370C">
            <w:pPr>
              <w:spacing w:line="240" w:lineRule="atLeast"/>
              <w:jc w:val="center"/>
              <w:rPr>
                <w:b/>
                <w:color w:val="000000"/>
              </w:rPr>
            </w:pPr>
            <w:r w:rsidRPr="00044C01">
              <w:rPr>
                <w:b/>
                <w:color w:val="000000"/>
              </w:rPr>
              <w:t>执行级别</w:t>
            </w:r>
          </w:p>
        </w:tc>
        <w:tc>
          <w:tcPr>
            <w:tcW w:w="3207" w:type="dxa"/>
            <w:vAlign w:val="center"/>
          </w:tcPr>
          <w:p w:rsidR="008B370C" w:rsidRPr="00044C01" w:rsidRDefault="008B370C">
            <w:pPr>
              <w:spacing w:line="240" w:lineRule="atLeast"/>
              <w:jc w:val="center"/>
              <w:rPr>
                <w:b/>
                <w:color w:val="000000"/>
              </w:rPr>
            </w:pPr>
            <w:r w:rsidRPr="00044C01">
              <w:rPr>
                <w:rFonts w:hint="eastAsia"/>
                <w:b/>
                <w:color w:val="000000"/>
              </w:rPr>
              <w:t>主要污染物限值</w:t>
            </w:r>
          </w:p>
        </w:tc>
      </w:tr>
      <w:tr w:rsidR="00097650" w:rsidTr="00AF5D18">
        <w:trPr>
          <w:cantSplit/>
          <w:trHeight w:hRule="exact" w:val="1088"/>
          <w:jc w:val="center"/>
        </w:trPr>
        <w:tc>
          <w:tcPr>
            <w:tcW w:w="746" w:type="dxa"/>
            <w:vMerge w:val="restart"/>
            <w:textDirection w:val="tbRlV"/>
            <w:vAlign w:val="center"/>
          </w:tcPr>
          <w:p w:rsidR="00097650" w:rsidRDefault="00097650">
            <w:pPr>
              <w:ind w:left="113" w:right="113"/>
              <w:jc w:val="center"/>
              <w:rPr>
                <w:color w:val="000000"/>
                <w:sz w:val="24"/>
                <w:szCs w:val="24"/>
              </w:rPr>
            </w:pPr>
            <w:r>
              <w:rPr>
                <w:color w:val="000000"/>
                <w:sz w:val="24"/>
                <w:szCs w:val="24"/>
              </w:rPr>
              <w:t>环境质量标准</w:t>
            </w:r>
          </w:p>
        </w:tc>
        <w:tc>
          <w:tcPr>
            <w:tcW w:w="3260" w:type="dxa"/>
            <w:vAlign w:val="center"/>
          </w:tcPr>
          <w:p w:rsidR="00097650" w:rsidRDefault="00097650">
            <w:pPr>
              <w:spacing w:line="240" w:lineRule="atLeast"/>
              <w:jc w:val="center"/>
              <w:rPr>
                <w:color w:val="000000"/>
              </w:rPr>
            </w:pPr>
            <w:r>
              <w:rPr>
                <w:color w:val="000000"/>
              </w:rPr>
              <w:t>《地表水环境质量标准》</w:t>
            </w:r>
            <w:r>
              <w:rPr>
                <w:rFonts w:hint="eastAsia"/>
                <w:color w:val="000000"/>
              </w:rPr>
              <w:t>（</w:t>
            </w:r>
            <w:r>
              <w:rPr>
                <w:color w:val="000000"/>
              </w:rPr>
              <w:t>GB3838-2002</w:t>
            </w:r>
            <w:r>
              <w:rPr>
                <w:rFonts w:hint="eastAsia"/>
                <w:color w:val="000000"/>
              </w:rPr>
              <w:t>）</w:t>
            </w:r>
          </w:p>
        </w:tc>
        <w:tc>
          <w:tcPr>
            <w:tcW w:w="1913" w:type="dxa"/>
            <w:vAlign w:val="center"/>
          </w:tcPr>
          <w:p w:rsidR="00097650" w:rsidRDefault="00097650">
            <w:pPr>
              <w:spacing w:line="240" w:lineRule="atLeast"/>
              <w:jc w:val="center"/>
              <w:rPr>
                <w:color w:val="000000"/>
              </w:rPr>
            </w:pPr>
            <w:r>
              <w:rPr>
                <w:color w:val="000000"/>
              </w:rPr>
              <w:t>Ⅲ</w:t>
            </w:r>
            <w:r>
              <w:rPr>
                <w:color w:val="000000"/>
              </w:rPr>
              <w:t>类</w:t>
            </w:r>
          </w:p>
        </w:tc>
        <w:tc>
          <w:tcPr>
            <w:tcW w:w="3207" w:type="dxa"/>
            <w:vAlign w:val="center"/>
          </w:tcPr>
          <w:p w:rsidR="00097650" w:rsidRDefault="00097650">
            <w:pPr>
              <w:spacing w:line="240" w:lineRule="atLeast"/>
              <w:jc w:val="center"/>
              <w:rPr>
                <w:rFonts w:cs="宋体"/>
                <w:color w:val="000000"/>
              </w:rPr>
            </w:pPr>
            <w:r>
              <w:rPr>
                <w:rFonts w:cs="宋体" w:hint="eastAsia"/>
                <w:color w:val="000000"/>
              </w:rPr>
              <w:t>COD</w:t>
            </w:r>
            <w:r>
              <w:rPr>
                <w:rFonts w:cs="宋体" w:hint="eastAsia"/>
                <w:color w:val="000000"/>
              </w:rPr>
              <w:t>≤</w:t>
            </w:r>
            <w:r>
              <w:rPr>
                <w:rFonts w:cs="宋体" w:hint="eastAsia"/>
                <w:color w:val="000000"/>
              </w:rPr>
              <w:t>20mg/L</w:t>
            </w:r>
          </w:p>
          <w:p w:rsidR="00097650" w:rsidRDefault="00097650">
            <w:pPr>
              <w:spacing w:line="240" w:lineRule="atLeast"/>
              <w:jc w:val="center"/>
              <w:rPr>
                <w:rFonts w:cs="宋体"/>
                <w:color w:val="000000"/>
              </w:rPr>
            </w:pPr>
            <w:r>
              <w:rPr>
                <w:rFonts w:cs="宋体" w:hint="eastAsia"/>
                <w:color w:val="000000"/>
              </w:rPr>
              <w:t>BOD</w:t>
            </w:r>
            <w:r>
              <w:rPr>
                <w:rFonts w:cs="宋体" w:hint="eastAsia"/>
                <w:color w:val="000000"/>
                <w:vertAlign w:val="subscript"/>
              </w:rPr>
              <w:t>5</w:t>
            </w:r>
            <w:r>
              <w:rPr>
                <w:rFonts w:cs="宋体" w:hint="eastAsia"/>
                <w:color w:val="000000"/>
              </w:rPr>
              <w:t>≤</w:t>
            </w:r>
            <w:r>
              <w:rPr>
                <w:rFonts w:cs="宋体" w:hint="eastAsia"/>
                <w:color w:val="000000"/>
              </w:rPr>
              <w:t>4mg/L</w:t>
            </w:r>
          </w:p>
          <w:p w:rsidR="00097650" w:rsidRDefault="00097650">
            <w:pPr>
              <w:spacing w:line="240" w:lineRule="atLeast"/>
              <w:jc w:val="center"/>
              <w:rPr>
                <w:rFonts w:cs="宋体"/>
                <w:color w:val="000000"/>
              </w:rPr>
            </w:pPr>
            <w:r>
              <w:rPr>
                <w:rFonts w:cs="宋体" w:hint="eastAsia"/>
                <w:color w:val="000000"/>
              </w:rPr>
              <w:t>NH</w:t>
            </w:r>
            <w:r>
              <w:rPr>
                <w:rFonts w:cs="宋体" w:hint="eastAsia"/>
                <w:color w:val="000000"/>
                <w:vertAlign w:val="subscript"/>
              </w:rPr>
              <w:t>3</w:t>
            </w:r>
            <w:r>
              <w:rPr>
                <w:rFonts w:cs="宋体" w:hint="eastAsia"/>
                <w:color w:val="000000"/>
              </w:rPr>
              <w:t>-N</w:t>
            </w:r>
            <w:r>
              <w:rPr>
                <w:rFonts w:cs="宋体" w:hint="eastAsia"/>
                <w:color w:val="000000"/>
              </w:rPr>
              <w:t>≤</w:t>
            </w:r>
            <w:r>
              <w:rPr>
                <w:rFonts w:cs="宋体" w:hint="eastAsia"/>
                <w:color w:val="000000"/>
              </w:rPr>
              <w:t>1.0mg/L</w:t>
            </w:r>
          </w:p>
        </w:tc>
      </w:tr>
      <w:tr w:rsidR="00097650" w:rsidTr="00AF5D18">
        <w:trPr>
          <w:cantSplit/>
          <w:trHeight w:hRule="exact" w:val="4123"/>
          <w:jc w:val="center"/>
        </w:trPr>
        <w:tc>
          <w:tcPr>
            <w:tcW w:w="746" w:type="dxa"/>
            <w:vMerge/>
            <w:vAlign w:val="center"/>
          </w:tcPr>
          <w:p w:rsidR="00097650" w:rsidRDefault="00097650">
            <w:pPr>
              <w:jc w:val="center"/>
              <w:rPr>
                <w:color w:val="000000"/>
              </w:rPr>
            </w:pPr>
          </w:p>
        </w:tc>
        <w:tc>
          <w:tcPr>
            <w:tcW w:w="3260" w:type="dxa"/>
            <w:vAlign w:val="center"/>
          </w:tcPr>
          <w:p w:rsidR="00097650" w:rsidRDefault="00097650">
            <w:pPr>
              <w:spacing w:line="240" w:lineRule="atLeast"/>
              <w:jc w:val="center"/>
              <w:rPr>
                <w:color w:val="000000"/>
              </w:rPr>
            </w:pPr>
            <w:r>
              <w:rPr>
                <w:color w:val="000000"/>
              </w:rPr>
              <w:t>《环境空气质量标准》</w:t>
            </w:r>
            <w:r>
              <w:rPr>
                <w:rFonts w:hint="eastAsia"/>
                <w:color w:val="000000"/>
              </w:rPr>
              <w:t>（</w:t>
            </w:r>
            <w:r>
              <w:rPr>
                <w:color w:val="000000"/>
              </w:rPr>
              <w:t>GB3095-</w:t>
            </w:r>
            <w:r>
              <w:rPr>
                <w:rFonts w:hint="eastAsia"/>
                <w:color w:val="000000"/>
              </w:rPr>
              <w:t>2012</w:t>
            </w:r>
            <w:r>
              <w:rPr>
                <w:rFonts w:hint="eastAsia"/>
                <w:color w:val="000000"/>
              </w:rPr>
              <w:t>）</w:t>
            </w:r>
          </w:p>
        </w:tc>
        <w:tc>
          <w:tcPr>
            <w:tcW w:w="1913" w:type="dxa"/>
            <w:vAlign w:val="center"/>
          </w:tcPr>
          <w:p w:rsidR="00097650" w:rsidRDefault="00097650">
            <w:pPr>
              <w:spacing w:line="240" w:lineRule="atLeast"/>
              <w:jc w:val="center"/>
              <w:rPr>
                <w:color w:val="000000"/>
              </w:rPr>
            </w:pPr>
            <w:r>
              <w:rPr>
                <w:color w:val="000000"/>
              </w:rPr>
              <w:t>二级</w:t>
            </w:r>
          </w:p>
        </w:tc>
        <w:tc>
          <w:tcPr>
            <w:tcW w:w="3207" w:type="dxa"/>
            <w:vAlign w:val="center"/>
          </w:tcPr>
          <w:p w:rsidR="00097650" w:rsidRDefault="00097650">
            <w:pPr>
              <w:spacing w:line="240" w:lineRule="atLeast"/>
              <w:rPr>
                <w:color w:val="000000"/>
              </w:rPr>
            </w:pPr>
            <w:r>
              <w:rPr>
                <w:color w:val="000000"/>
              </w:rPr>
              <w:t>SO</w:t>
            </w:r>
            <w:r>
              <w:rPr>
                <w:color w:val="000000"/>
                <w:vertAlign w:val="subscript"/>
              </w:rPr>
              <w:t>2</w:t>
            </w:r>
            <w:r>
              <w:rPr>
                <w:rFonts w:hint="eastAsia"/>
                <w:color w:val="000000"/>
              </w:rPr>
              <w:t>年平均</w:t>
            </w:r>
            <w:r>
              <w:rPr>
                <w:color w:val="000000"/>
              </w:rPr>
              <w:t>60μg/m³</w:t>
            </w:r>
            <w:r>
              <w:rPr>
                <w:rFonts w:hint="eastAsia"/>
                <w:color w:val="000000"/>
              </w:rPr>
              <w:t>，日均浓度</w:t>
            </w:r>
            <w:r>
              <w:rPr>
                <w:color w:val="000000"/>
              </w:rPr>
              <w:t>150µg/m</w:t>
            </w:r>
            <w:r>
              <w:rPr>
                <w:color w:val="000000"/>
                <w:vertAlign w:val="superscript"/>
              </w:rPr>
              <w:t>3</w:t>
            </w:r>
            <w:r>
              <w:rPr>
                <w:rFonts w:hint="eastAsia"/>
                <w:color w:val="000000"/>
                <w:vertAlign w:val="superscript"/>
              </w:rPr>
              <w:t>，</w:t>
            </w:r>
            <w:r>
              <w:rPr>
                <w:color w:val="000000"/>
              </w:rPr>
              <w:t>1</w:t>
            </w:r>
            <w:r>
              <w:rPr>
                <w:rFonts w:hint="eastAsia"/>
                <w:color w:val="000000"/>
              </w:rPr>
              <w:t>小时平均</w:t>
            </w:r>
            <w:r>
              <w:rPr>
                <w:color w:val="000000"/>
              </w:rPr>
              <w:t>500μg/m³</w:t>
            </w:r>
          </w:p>
          <w:p w:rsidR="00097650" w:rsidRDefault="00097650">
            <w:pPr>
              <w:spacing w:line="240" w:lineRule="atLeast"/>
              <w:rPr>
                <w:color w:val="000000"/>
              </w:rPr>
            </w:pPr>
            <w:r>
              <w:rPr>
                <w:color w:val="000000"/>
              </w:rPr>
              <w:t>NO</w:t>
            </w:r>
            <w:r>
              <w:rPr>
                <w:color w:val="000000"/>
                <w:vertAlign w:val="subscript"/>
              </w:rPr>
              <w:t>2</w:t>
            </w:r>
            <w:r>
              <w:rPr>
                <w:rFonts w:hint="eastAsia"/>
                <w:color w:val="000000"/>
              </w:rPr>
              <w:t>年平均</w:t>
            </w:r>
            <w:r>
              <w:rPr>
                <w:color w:val="000000"/>
              </w:rPr>
              <w:t>40μg/m³</w:t>
            </w:r>
            <w:r>
              <w:rPr>
                <w:rFonts w:hint="eastAsia"/>
                <w:color w:val="000000"/>
              </w:rPr>
              <w:t>日均浓度</w:t>
            </w:r>
            <w:r>
              <w:rPr>
                <w:color w:val="000000"/>
              </w:rPr>
              <w:t>80µg/m</w:t>
            </w:r>
            <w:r>
              <w:rPr>
                <w:color w:val="000000"/>
                <w:vertAlign w:val="superscript"/>
              </w:rPr>
              <w:t>3</w:t>
            </w:r>
            <w:r>
              <w:rPr>
                <w:rFonts w:hint="eastAsia"/>
                <w:color w:val="000000"/>
                <w:vertAlign w:val="superscript"/>
              </w:rPr>
              <w:t>，</w:t>
            </w:r>
            <w:r>
              <w:rPr>
                <w:color w:val="000000"/>
              </w:rPr>
              <w:t>1</w:t>
            </w:r>
            <w:r>
              <w:rPr>
                <w:rFonts w:hint="eastAsia"/>
                <w:color w:val="000000"/>
              </w:rPr>
              <w:t>小时平均</w:t>
            </w:r>
            <w:r>
              <w:rPr>
                <w:color w:val="000000"/>
              </w:rPr>
              <w:t>200μg/m³</w:t>
            </w:r>
          </w:p>
          <w:p w:rsidR="00097650" w:rsidRDefault="00097650">
            <w:pPr>
              <w:spacing w:line="240" w:lineRule="atLeast"/>
              <w:jc w:val="center"/>
              <w:rPr>
                <w:color w:val="000000"/>
              </w:rPr>
            </w:pPr>
            <w:r>
              <w:rPr>
                <w:color w:val="000000"/>
              </w:rPr>
              <w:t>CO</w:t>
            </w:r>
            <w:r>
              <w:rPr>
                <w:rFonts w:hint="eastAsia"/>
                <w:color w:val="000000"/>
              </w:rPr>
              <w:t xml:space="preserve"> </w:t>
            </w:r>
            <w:r>
              <w:rPr>
                <w:color w:val="000000"/>
              </w:rPr>
              <w:t>24</w:t>
            </w:r>
            <w:r>
              <w:rPr>
                <w:rFonts w:hint="eastAsia"/>
                <w:color w:val="000000"/>
              </w:rPr>
              <w:t>小时平均</w:t>
            </w:r>
            <w:r>
              <w:rPr>
                <w:color w:val="000000"/>
              </w:rPr>
              <w:t>4mg/m³</w:t>
            </w:r>
            <w:r>
              <w:rPr>
                <w:rFonts w:hint="eastAsia"/>
                <w:color w:val="000000"/>
              </w:rPr>
              <w:t>，</w:t>
            </w:r>
            <w:r>
              <w:rPr>
                <w:color w:val="000000"/>
              </w:rPr>
              <w:t>1</w:t>
            </w:r>
            <w:r>
              <w:rPr>
                <w:rFonts w:hint="eastAsia"/>
                <w:color w:val="000000"/>
              </w:rPr>
              <w:t>小时平均</w:t>
            </w:r>
            <w:r>
              <w:rPr>
                <w:color w:val="000000"/>
              </w:rPr>
              <w:t>10mg/m³</w:t>
            </w:r>
          </w:p>
          <w:p w:rsidR="00097650" w:rsidRDefault="00097650">
            <w:pPr>
              <w:spacing w:line="240" w:lineRule="atLeast"/>
              <w:jc w:val="center"/>
              <w:rPr>
                <w:color w:val="000000"/>
              </w:rPr>
            </w:pPr>
            <w:r>
              <w:rPr>
                <w:color w:val="000000"/>
              </w:rPr>
              <w:t>O</w:t>
            </w:r>
            <w:r>
              <w:rPr>
                <w:color w:val="000000"/>
                <w:vertAlign w:val="subscript"/>
              </w:rPr>
              <w:t>3</w:t>
            </w:r>
            <w:r>
              <w:rPr>
                <w:rFonts w:hint="eastAsia"/>
                <w:color w:val="000000"/>
                <w:vertAlign w:val="subscript"/>
              </w:rPr>
              <w:t xml:space="preserve"> </w:t>
            </w:r>
            <w:r>
              <w:rPr>
                <w:color w:val="000000"/>
              </w:rPr>
              <w:t>24</w:t>
            </w:r>
            <w:r>
              <w:rPr>
                <w:rFonts w:hint="eastAsia"/>
                <w:color w:val="000000"/>
              </w:rPr>
              <w:t>小时平均</w:t>
            </w:r>
            <w:r>
              <w:rPr>
                <w:color w:val="000000"/>
              </w:rPr>
              <w:t>4mg/m³</w:t>
            </w:r>
            <w:r>
              <w:rPr>
                <w:rFonts w:hint="eastAsia"/>
                <w:color w:val="000000"/>
              </w:rPr>
              <w:t>，</w:t>
            </w:r>
            <w:r>
              <w:rPr>
                <w:color w:val="000000"/>
              </w:rPr>
              <w:t>1</w:t>
            </w:r>
            <w:r>
              <w:rPr>
                <w:rFonts w:hint="eastAsia"/>
                <w:color w:val="000000"/>
              </w:rPr>
              <w:t>小时平均</w:t>
            </w:r>
            <w:r>
              <w:rPr>
                <w:color w:val="000000"/>
              </w:rPr>
              <w:t>10mg/m³</w:t>
            </w:r>
          </w:p>
          <w:p w:rsidR="00097650" w:rsidRDefault="00097650">
            <w:pPr>
              <w:spacing w:line="240" w:lineRule="atLeast"/>
              <w:jc w:val="center"/>
              <w:rPr>
                <w:color w:val="000000"/>
              </w:rPr>
            </w:pPr>
            <w:r>
              <w:rPr>
                <w:color w:val="000000"/>
              </w:rPr>
              <w:t>PM</w:t>
            </w:r>
            <w:r>
              <w:rPr>
                <w:color w:val="000000"/>
                <w:vertAlign w:val="subscript"/>
              </w:rPr>
              <w:t>10</w:t>
            </w:r>
            <w:r>
              <w:rPr>
                <w:rFonts w:hint="eastAsia"/>
                <w:color w:val="000000"/>
              </w:rPr>
              <w:t>日均浓度</w:t>
            </w:r>
            <w:r>
              <w:rPr>
                <w:color w:val="000000"/>
              </w:rPr>
              <w:t>150µg/m</w:t>
            </w:r>
            <w:r>
              <w:rPr>
                <w:color w:val="000000"/>
                <w:vertAlign w:val="superscript"/>
              </w:rPr>
              <w:t>3</w:t>
            </w:r>
            <w:r>
              <w:rPr>
                <w:rFonts w:hint="eastAsia"/>
                <w:color w:val="000000"/>
              </w:rPr>
              <w:t>，年平均</w:t>
            </w:r>
            <w:r>
              <w:rPr>
                <w:color w:val="000000"/>
              </w:rPr>
              <w:t>70μg/m³</w:t>
            </w:r>
          </w:p>
          <w:p w:rsidR="00097650" w:rsidRDefault="00097650">
            <w:pPr>
              <w:spacing w:line="240" w:lineRule="atLeast"/>
              <w:jc w:val="center"/>
              <w:rPr>
                <w:color w:val="000000"/>
              </w:rPr>
            </w:pPr>
            <w:r>
              <w:rPr>
                <w:color w:val="000000"/>
              </w:rPr>
              <w:t>PM</w:t>
            </w:r>
            <w:r>
              <w:rPr>
                <w:color w:val="000000"/>
                <w:vertAlign w:val="subscript"/>
              </w:rPr>
              <w:t>2.5</w:t>
            </w:r>
            <w:r>
              <w:rPr>
                <w:rFonts w:hint="eastAsia"/>
                <w:color w:val="000000"/>
              </w:rPr>
              <w:t>年平均</w:t>
            </w:r>
            <w:r>
              <w:rPr>
                <w:color w:val="000000"/>
              </w:rPr>
              <w:t>35μg/m³</w:t>
            </w:r>
            <w:r>
              <w:rPr>
                <w:rFonts w:hint="eastAsia"/>
                <w:color w:val="000000"/>
              </w:rPr>
              <w:t>，</w:t>
            </w:r>
            <w:r>
              <w:rPr>
                <w:color w:val="000000"/>
              </w:rPr>
              <w:t>24</w:t>
            </w:r>
            <w:r>
              <w:rPr>
                <w:rFonts w:hint="eastAsia"/>
                <w:color w:val="000000"/>
              </w:rPr>
              <w:t>小时平均</w:t>
            </w:r>
            <w:r>
              <w:rPr>
                <w:color w:val="000000"/>
              </w:rPr>
              <w:t>75μg/m³</w:t>
            </w:r>
          </w:p>
        </w:tc>
      </w:tr>
      <w:tr w:rsidR="00097650" w:rsidTr="00AF5D18">
        <w:trPr>
          <w:cantSplit/>
          <w:trHeight w:hRule="exact" w:val="624"/>
          <w:jc w:val="center"/>
        </w:trPr>
        <w:tc>
          <w:tcPr>
            <w:tcW w:w="746" w:type="dxa"/>
            <w:vMerge/>
            <w:vAlign w:val="center"/>
          </w:tcPr>
          <w:p w:rsidR="00097650" w:rsidRDefault="00097650">
            <w:pPr>
              <w:jc w:val="center"/>
              <w:rPr>
                <w:color w:val="000000"/>
              </w:rPr>
            </w:pPr>
          </w:p>
        </w:tc>
        <w:tc>
          <w:tcPr>
            <w:tcW w:w="3260" w:type="dxa"/>
            <w:vAlign w:val="center"/>
          </w:tcPr>
          <w:p w:rsidR="00097650" w:rsidRDefault="00097650">
            <w:pPr>
              <w:jc w:val="center"/>
              <w:rPr>
                <w:szCs w:val="21"/>
              </w:rPr>
            </w:pPr>
            <w:r>
              <w:rPr>
                <w:szCs w:val="21"/>
              </w:rPr>
              <w:t>《大气污染物综合排放标准</w:t>
            </w:r>
          </w:p>
          <w:p w:rsidR="00097650" w:rsidRDefault="00097650">
            <w:pPr>
              <w:jc w:val="center"/>
              <w:rPr>
                <w:szCs w:val="21"/>
              </w:rPr>
            </w:pPr>
            <w:r>
              <w:rPr>
                <w:szCs w:val="21"/>
              </w:rPr>
              <w:t>详解》</w:t>
            </w:r>
          </w:p>
        </w:tc>
        <w:tc>
          <w:tcPr>
            <w:tcW w:w="1913" w:type="dxa"/>
            <w:vAlign w:val="center"/>
          </w:tcPr>
          <w:p w:rsidR="00097650" w:rsidRDefault="00097650">
            <w:pPr>
              <w:jc w:val="center"/>
              <w:rPr>
                <w:szCs w:val="21"/>
              </w:rPr>
            </w:pPr>
            <w:r>
              <w:rPr>
                <w:szCs w:val="21"/>
              </w:rPr>
              <w:t>非甲烷总烃</w:t>
            </w:r>
          </w:p>
        </w:tc>
        <w:tc>
          <w:tcPr>
            <w:tcW w:w="3207" w:type="dxa"/>
            <w:vAlign w:val="center"/>
          </w:tcPr>
          <w:p w:rsidR="00097650" w:rsidRDefault="00097650">
            <w:pPr>
              <w:jc w:val="center"/>
              <w:rPr>
                <w:szCs w:val="21"/>
              </w:rPr>
            </w:pPr>
            <w:r>
              <w:rPr>
                <w:rFonts w:hint="eastAsia"/>
                <w:szCs w:val="21"/>
              </w:rPr>
              <w:t>小时均值</w:t>
            </w:r>
            <w:r>
              <w:rPr>
                <w:szCs w:val="21"/>
              </w:rPr>
              <w:t>≤2</w:t>
            </w:r>
            <w:r>
              <w:rPr>
                <w:rFonts w:hint="eastAsia"/>
                <w:szCs w:val="21"/>
              </w:rPr>
              <w:t>.0</w:t>
            </w:r>
            <w:r>
              <w:rPr>
                <w:szCs w:val="21"/>
              </w:rPr>
              <w:t>mg/m</w:t>
            </w:r>
            <w:r>
              <w:rPr>
                <w:szCs w:val="21"/>
                <w:vertAlign w:val="superscript"/>
              </w:rPr>
              <w:t>3</w:t>
            </w:r>
          </w:p>
        </w:tc>
      </w:tr>
      <w:tr w:rsidR="00097650" w:rsidTr="00AF5D18">
        <w:trPr>
          <w:cantSplit/>
          <w:trHeight w:hRule="exact" w:val="777"/>
          <w:jc w:val="center"/>
        </w:trPr>
        <w:tc>
          <w:tcPr>
            <w:tcW w:w="746" w:type="dxa"/>
            <w:vMerge/>
            <w:vAlign w:val="center"/>
          </w:tcPr>
          <w:p w:rsidR="00097650" w:rsidRDefault="00097650">
            <w:pPr>
              <w:jc w:val="center"/>
              <w:rPr>
                <w:color w:val="000000"/>
              </w:rPr>
            </w:pPr>
          </w:p>
        </w:tc>
        <w:tc>
          <w:tcPr>
            <w:tcW w:w="3260" w:type="dxa"/>
            <w:vAlign w:val="center"/>
          </w:tcPr>
          <w:p w:rsidR="00097650" w:rsidRDefault="00097650">
            <w:pPr>
              <w:spacing w:line="240" w:lineRule="atLeast"/>
              <w:jc w:val="center"/>
              <w:rPr>
                <w:color w:val="000000"/>
              </w:rPr>
            </w:pPr>
            <w:r>
              <w:rPr>
                <w:color w:val="000000"/>
              </w:rPr>
              <w:t>《声环境质量标准》</w:t>
            </w:r>
            <w:r>
              <w:rPr>
                <w:rFonts w:hint="eastAsia"/>
                <w:color w:val="000000"/>
              </w:rPr>
              <w:t>（</w:t>
            </w:r>
            <w:r>
              <w:rPr>
                <w:color w:val="000000"/>
              </w:rPr>
              <w:t>GB3096-2008</w:t>
            </w:r>
            <w:r>
              <w:rPr>
                <w:rFonts w:hint="eastAsia"/>
                <w:color w:val="000000"/>
              </w:rPr>
              <w:t>）</w:t>
            </w:r>
          </w:p>
        </w:tc>
        <w:tc>
          <w:tcPr>
            <w:tcW w:w="1913" w:type="dxa"/>
            <w:vAlign w:val="center"/>
          </w:tcPr>
          <w:p w:rsidR="00097650" w:rsidRDefault="00097650">
            <w:pPr>
              <w:spacing w:line="240" w:lineRule="atLeast"/>
              <w:jc w:val="center"/>
              <w:rPr>
                <w:color w:val="000000"/>
              </w:rPr>
            </w:pPr>
            <w:r>
              <w:rPr>
                <w:rFonts w:hint="eastAsia"/>
                <w:color w:val="000000"/>
              </w:rPr>
              <w:t>3</w:t>
            </w:r>
            <w:r>
              <w:rPr>
                <w:color w:val="000000"/>
              </w:rPr>
              <w:t>类</w:t>
            </w:r>
          </w:p>
        </w:tc>
        <w:tc>
          <w:tcPr>
            <w:tcW w:w="3207" w:type="dxa"/>
            <w:vAlign w:val="center"/>
          </w:tcPr>
          <w:p w:rsidR="00097650" w:rsidRDefault="00097650">
            <w:pPr>
              <w:spacing w:line="240" w:lineRule="atLeast"/>
              <w:jc w:val="center"/>
              <w:rPr>
                <w:color w:val="000000"/>
              </w:rPr>
            </w:pPr>
            <w:r>
              <w:rPr>
                <w:rFonts w:hint="eastAsia"/>
                <w:color w:val="000000"/>
              </w:rPr>
              <w:t>昼间</w:t>
            </w:r>
            <w:r>
              <w:rPr>
                <w:rFonts w:hint="eastAsia"/>
                <w:color w:val="000000"/>
              </w:rPr>
              <w:t xml:space="preserve"> 65dB(A) </w:t>
            </w:r>
            <w:r>
              <w:rPr>
                <w:rFonts w:hint="eastAsia"/>
                <w:color w:val="000000"/>
              </w:rPr>
              <w:t>夜间</w:t>
            </w:r>
            <w:r>
              <w:rPr>
                <w:rFonts w:hint="eastAsia"/>
                <w:color w:val="000000"/>
              </w:rPr>
              <w:t xml:space="preserve"> 55dB(A)</w:t>
            </w:r>
          </w:p>
        </w:tc>
      </w:tr>
      <w:tr w:rsidR="00097650" w:rsidTr="00B5471D">
        <w:trPr>
          <w:cantSplit/>
          <w:trHeight w:hRule="exact" w:val="1867"/>
          <w:jc w:val="center"/>
        </w:trPr>
        <w:tc>
          <w:tcPr>
            <w:tcW w:w="746" w:type="dxa"/>
            <w:vMerge/>
            <w:vAlign w:val="center"/>
          </w:tcPr>
          <w:p w:rsidR="00097650" w:rsidRDefault="00097650">
            <w:pPr>
              <w:jc w:val="center"/>
              <w:rPr>
                <w:color w:val="000000"/>
              </w:rPr>
            </w:pPr>
          </w:p>
        </w:tc>
        <w:tc>
          <w:tcPr>
            <w:tcW w:w="3260" w:type="dxa"/>
            <w:vAlign w:val="center"/>
          </w:tcPr>
          <w:p w:rsidR="00097650" w:rsidRPr="00FC76BC" w:rsidRDefault="00097650">
            <w:pPr>
              <w:spacing w:line="240" w:lineRule="atLeast"/>
              <w:jc w:val="center"/>
              <w:rPr>
                <w:color w:val="000000" w:themeColor="text1"/>
              </w:rPr>
            </w:pPr>
            <w:r w:rsidRPr="00FC76BC">
              <w:rPr>
                <w:rFonts w:hint="eastAsia"/>
                <w:color w:val="000000" w:themeColor="text1"/>
              </w:rPr>
              <w:t>《地下水质量标准》</w:t>
            </w:r>
            <w:r w:rsidR="005D6DFE" w:rsidRPr="00FC76BC">
              <w:rPr>
                <w:rFonts w:hint="eastAsia"/>
                <w:color w:val="000000" w:themeColor="text1"/>
              </w:rPr>
              <w:t>（</w:t>
            </w:r>
            <w:r w:rsidR="005D6DFE" w:rsidRPr="00FC76BC">
              <w:rPr>
                <w:rFonts w:hint="eastAsia"/>
                <w:color w:val="000000" w:themeColor="text1"/>
              </w:rPr>
              <w:t>GB/T14848-2017</w:t>
            </w:r>
            <w:r w:rsidR="005D6DFE" w:rsidRPr="00FC76BC">
              <w:rPr>
                <w:rFonts w:hint="eastAsia"/>
                <w:color w:val="000000" w:themeColor="text1"/>
              </w:rPr>
              <w:t>）</w:t>
            </w:r>
          </w:p>
        </w:tc>
        <w:tc>
          <w:tcPr>
            <w:tcW w:w="1913" w:type="dxa"/>
            <w:vAlign w:val="center"/>
          </w:tcPr>
          <w:p w:rsidR="00097650" w:rsidRPr="00FC76BC" w:rsidRDefault="00B5471D">
            <w:pPr>
              <w:spacing w:line="240" w:lineRule="atLeast"/>
              <w:jc w:val="center"/>
              <w:rPr>
                <w:color w:val="000000" w:themeColor="text1"/>
              </w:rPr>
            </w:pPr>
            <w:r w:rsidRPr="00FC76BC">
              <w:rPr>
                <w:rFonts w:hint="eastAsia"/>
                <w:color w:val="000000" w:themeColor="text1"/>
              </w:rPr>
              <w:t>Ⅲ类</w:t>
            </w:r>
          </w:p>
        </w:tc>
        <w:tc>
          <w:tcPr>
            <w:tcW w:w="3207" w:type="dxa"/>
            <w:vAlign w:val="center"/>
          </w:tcPr>
          <w:p w:rsidR="00097650" w:rsidRPr="00FC76BC" w:rsidRDefault="00B5471D">
            <w:pPr>
              <w:spacing w:line="240" w:lineRule="atLeast"/>
              <w:jc w:val="center"/>
              <w:rPr>
                <w:color w:val="000000" w:themeColor="text1"/>
                <w:szCs w:val="21"/>
              </w:rPr>
            </w:pPr>
            <w:r w:rsidRPr="00FC76BC">
              <w:rPr>
                <w:rFonts w:hint="eastAsia"/>
                <w:color w:val="000000" w:themeColor="text1"/>
                <w:szCs w:val="21"/>
              </w:rPr>
              <w:t>PH 6.5~8.5</w:t>
            </w:r>
          </w:p>
          <w:p w:rsidR="00B5471D" w:rsidRPr="00FC76BC" w:rsidRDefault="00B5471D">
            <w:pPr>
              <w:spacing w:line="240" w:lineRule="atLeast"/>
              <w:jc w:val="center"/>
              <w:rPr>
                <w:color w:val="000000" w:themeColor="text1"/>
                <w:szCs w:val="21"/>
              </w:rPr>
            </w:pPr>
            <w:r w:rsidRPr="00FC76BC">
              <w:rPr>
                <w:rFonts w:hint="eastAsia"/>
                <w:color w:val="000000" w:themeColor="text1"/>
                <w:szCs w:val="21"/>
              </w:rPr>
              <w:t>总硬度</w:t>
            </w:r>
            <w:r w:rsidRPr="00FC76BC">
              <w:rPr>
                <w:rFonts w:cs="宋体" w:hint="eastAsia"/>
                <w:color w:val="000000" w:themeColor="text1"/>
                <w:szCs w:val="21"/>
              </w:rPr>
              <w:t>≤</w:t>
            </w:r>
            <w:r w:rsidRPr="00FC76BC">
              <w:rPr>
                <w:rFonts w:hint="eastAsia"/>
                <w:color w:val="000000" w:themeColor="text1"/>
                <w:szCs w:val="21"/>
              </w:rPr>
              <w:t>45</w:t>
            </w:r>
            <w:r w:rsidRPr="00FC76BC">
              <w:rPr>
                <w:color w:val="000000" w:themeColor="text1"/>
                <w:szCs w:val="21"/>
              </w:rPr>
              <w:t>0mg/L</w:t>
            </w:r>
          </w:p>
          <w:p w:rsidR="00B5471D" w:rsidRPr="00FC76BC" w:rsidRDefault="00B5471D" w:rsidP="00B5471D">
            <w:pPr>
              <w:spacing w:line="240" w:lineRule="atLeast"/>
              <w:jc w:val="center"/>
              <w:rPr>
                <w:color w:val="000000" w:themeColor="text1"/>
                <w:szCs w:val="21"/>
              </w:rPr>
            </w:pPr>
            <w:r w:rsidRPr="00FC76BC">
              <w:rPr>
                <w:rFonts w:hint="eastAsia"/>
                <w:color w:val="000000" w:themeColor="text1"/>
                <w:szCs w:val="21"/>
              </w:rPr>
              <w:t>挥发酚</w:t>
            </w:r>
            <w:r w:rsidRPr="00FC76BC">
              <w:rPr>
                <w:rFonts w:cs="宋体" w:hint="eastAsia"/>
                <w:color w:val="000000" w:themeColor="text1"/>
                <w:szCs w:val="21"/>
              </w:rPr>
              <w:t>≤</w:t>
            </w:r>
            <w:r w:rsidRPr="00FC76BC">
              <w:rPr>
                <w:rFonts w:hint="eastAsia"/>
                <w:color w:val="000000" w:themeColor="text1"/>
                <w:szCs w:val="21"/>
              </w:rPr>
              <w:t>0.002</w:t>
            </w:r>
            <w:r w:rsidRPr="00FC76BC">
              <w:rPr>
                <w:color w:val="000000" w:themeColor="text1"/>
                <w:szCs w:val="21"/>
              </w:rPr>
              <w:t>mg/L</w:t>
            </w:r>
          </w:p>
          <w:p w:rsidR="00B5471D" w:rsidRPr="00FC76BC" w:rsidRDefault="00B5471D" w:rsidP="00B5471D">
            <w:pPr>
              <w:spacing w:line="240" w:lineRule="atLeast"/>
              <w:jc w:val="center"/>
              <w:rPr>
                <w:color w:val="000000" w:themeColor="text1"/>
                <w:szCs w:val="21"/>
              </w:rPr>
            </w:pPr>
            <w:r w:rsidRPr="00FC76BC">
              <w:rPr>
                <w:rFonts w:hint="eastAsia"/>
                <w:color w:val="000000" w:themeColor="text1"/>
                <w:szCs w:val="21"/>
              </w:rPr>
              <w:t>高锰酸钾指数</w:t>
            </w:r>
            <w:r w:rsidRPr="00FC76BC">
              <w:rPr>
                <w:rFonts w:cs="宋体" w:hint="eastAsia"/>
                <w:color w:val="000000" w:themeColor="text1"/>
                <w:szCs w:val="21"/>
              </w:rPr>
              <w:t>≤</w:t>
            </w:r>
            <w:r w:rsidRPr="00FC76BC">
              <w:rPr>
                <w:rFonts w:hint="eastAsia"/>
                <w:color w:val="000000" w:themeColor="text1"/>
                <w:szCs w:val="21"/>
              </w:rPr>
              <w:t>3.0</w:t>
            </w:r>
            <w:r w:rsidRPr="00FC76BC">
              <w:rPr>
                <w:color w:val="000000" w:themeColor="text1"/>
                <w:szCs w:val="21"/>
              </w:rPr>
              <w:t>mg/L</w:t>
            </w:r>
          </w:p>
          <w:p w:rsidR="00B5471D" w:rsidRPr="00FC76BC" w:rsidRDefault="00B5471D" w:rsidP="00B5471D">
            <w:pPr>
              <w:spacing w:line="240" w:lineRule="atLeast"/>
              <w:jc w:val="center"/>
              <w:rPr>
                <w:color w:val="000000" w:themeColor="text1"/>
                <w:szCs w:val="21"/>
              </w:rPr>
            </w:pPr>
            <w:r w:rsidRPr="00FC76BC">
              <w:rPr>
                <w:rFonts w:hint="eastAsia"/>
                <w:color w:val="000000" w:themeColor="text1"/>
                <w:szCs w:val="21"/>
              </w:rPr>
              <w:t>亚硝酸盐</w:t>
            </w:r>
            <w:r w:rsidRPr="00FC76BC">
              <w:rPr>
                <w:rFonts w:cs="宋体" w:hint="eastAsia"/>
                <w:color w:val="000000" w:themeColor="text1"/>
                <w:szCs w:val="21"/>
              </w:rPr>
              <w:t>≤</w:t>
            </w:r>
            <w:r w:rsidRPr="00FC76BC">
              <w:rPr>
                <w:rFonts w:hint="eastAsia"/>
                <w:color w:val="000000" w:themeColor="text1"/>
                <w:szCs w:val="21"/>
              </w:rPr>
              <w:t>0.02</w:t>
            </w:r>
            <w:r w:rsidRPr="00FC76BC">
              <w:rPr>
                <w:color w:val="000000" w:themeColor="text1"/>
                <w:szCs w:val="21"/>
              </w:rPr>
              <w:t>mg/L</w:t>
            </w:r>
          </w:p>
          <w:p w:rsidR="00B5471D" w:rsidRPr="00FC76BC" w:rsidRDefault="00B5471D" w:rsidP="00B5471D">
            <w:pPr>
              <w:spacing w:line="240" w:lineRule="atLeast"/>
              <w:jc w:val="center"/>
              <w:rPr>
                <w:color w:val="000000" w:themeColor="text1"/>
              </w:rPr>
            </w:pPr>
            <w:r w:rsidRPr="00FC76BC">
              <w:rPr>
                <w:rFonts w:hint="eastAsia"/>
                <w:color w:val="000000" w:themeColor="text1"/>
                <w:szCs w:val="21"/>
              </w:rPr>
              <w:t>氨氮</w:t>
            </w:r>
            <w:r w:rsidRPr="00FC76BC">
              <w:rPr>
                <w:rFonts w:cs="宋体" w:hint="eastAsia"/>
                <w:color w:val="000000" w:themeColor="text1"/>
                <w:szCs w:val="21"/>
              </w:rPr>
              <w:t>≤</w:t>
            </w:r>
            <w:r w:rsidRPr="00FC76BC">
              <w:rPr>
                <w:rFonts w:hint="eastAsia"/>
                <w:color w:val="000000" w:themeColor="text1"/>
                <w:szCs w:val="21"/>
              </w:rPr>
              <w:t>0.2</w:t>
            </w:r>
            <w:r w:rsidRPr="00FC76BC">
              <w:rPr>
                <w:color w:val="000000" w:themeColor="text1"/>
                <w:szCs w:val="21"/>
              </w:rPr>
              <w:t>mg/L</w:t>
            </w:r>
          </w:p>
        </w:tc>
      </w:tr>
      <w:tr w:rsidR="008B370C" w:rsidTr="00AF5D18">
        <w:trPr>
          <w:cantSplit/>
          <w:trHeight w:hRule="exact" w:val="1086"/>
          <w:jc w:val="center"/>
        </w:trPr>
        <w:tc>
          <w:tcPr>
            <w:tcW w:w="746" w:type="dxa"/>
            <w:vMerge w:val="restart"/>
            <w:textDirection w:val="tbRlV"/>
            <w:vAlign w:val="center"/>
          </w:tcPr>
          <w:p w:rsidR="008B370C" w:rsidRDefault="008B370C">
            <w:pPr>
              <w:ind w:left="113" w:right="113"/>
              <w:jc w:val="center"/>
              <w:rPr>
                <w:color w:val="000000"/>
                <w:sz w:val="24"/>
                <w:szCs w:val="24"/>
              </w:rPr>
            </w:pPr>
            <w:r>
              <w:rPr>
                <w:color w:val="000000"/>
                <w:sz w:val="24"/>
                <w:szCs w:val="24"/>
              </w:rPr>
              <w:t>污染物排放标准</w:t>
            </w:r>
          </w:p>
        </w:tc>
        <w:tc>
          <w:tcPr>
            <w:tcW w:w="3260" w:type="dxa"/>
            <w:vAlign w:val="center"/>
          </w:tcPr>
          <w:p w:rsidR="008B370C" w:rsidRDefault="008B370C">
            <w:pPr>
              <w:spacing w:line="240" w:lineRule="atLeast"/>
              <w:jc w:val="center"/>
              <w:rPr>
                <w:color w:val="000000"/>
              </w:rPr>
            </w:pPr>
            <w:r>
              <w:rPr>
                <w:rFonts w:hint="eastAsia"/>
                <w:bCs/>
                <w:color w:val="000000"/>
              </w:rPr>
              <w:t>《污水综合排放标准》（</w:t>
            </w:r>
            <w:r>
              <w:rPr>
                <w:rFonts w:hint="eastAsia"/>
                <w:bCs/>
                <w:color w:val="000000"/>
              </w:rPr>
              <w:t>GB8978-1996</w:t>
            </w:r>
            <w:r>
              <w:rPr>
                <w:rFonts w:hint="eastAsia"/>
                <w:bCs/>
                <w:color w:val="000000"/>
              </w:rPr>
              <w:t>）</w:t>
            </w:r>
          </w:p>
        </w:tc>
        <w:tc>
          <w:tcPr>
            <w:tcW w:w="1913" w:type="dxa"/>
            <w:vAlign w:val="center"/>
          </w:tcPr>
          <w:p w:rsidR="008B370C" w:rsidRDefault="008B370C">
            <w:pPr>
              <w:spacing w:line="240" w:lineRule="atLeast"/>
              <w:jc w:val="center"/>
              <w:rPr>
                <w:color w:val="000000"/>
              </w:rPr>
            </w:pPr>
            <w:r>
              <w:rPr>
                <w:color w:val="000000"/>
              </w:rPr>
              <w:t>表</w:t>
            </w:r>
            <w:r>
              <w:rPr>
                <w:rFonts w:hint="eastAsia"/>
                <w:color w:val="000000"/>
              </w:rPr>
              <w:t>4</w:t>
            </w:r>
            <w:r>
              <w:rPr>
                <w:rFonts w:hint="eastAsia"/>
                <w:color w:val="000000"/>
              </w:rPr>
              <w:t>三</w:t>
            </w:r>
            <w:r>
              <w:rPr>
                <w:color w:val="000000"/>
              </w:rPr>
              <w:t>级标准</w:t>
            </w:r>
          </w:p>
        </w:tc>
        <w:tc>
          <w:tcPr>
            <w:tcW w:w="3207" w:type="dxa"/>
            <w:vAlign w:val="center"/>
          </w:tcPr>
          <w:p w:rsidR="008B370C" w:rsidRDefault="008B370C">
            <w:pPr>
              <w:spacing w:line="240" w:lineRule="atLeast"/>
              <w:jc w:val="center"/>
              <w:rPr>
                <w:rFonts w:cs="宋体"/>
                <w:color w:val="000000"/>
              </w:rPr>
            </w:pPr>
            <w:r>
              <w:rPr>
                <w:rFonts w:cs="宋体" w:hint="eastAsia"/>
                <w:color w:val="000000"/>
              </w:rPr>
              <w:t>COD</w:t>
            </w:r>
            <w:r>
              <w:rPr>
                <w:rFonts w:cs="宋体" w:hint="eastAsia"/>
                <w:color w:val="000000"/>
              </w:rPr>
              <w:t>≤</w:t>
            </w:r>
            <w:r>
              <w:rPr>
                <w:rFonts w:cs="宋体" w:hint="eastAsia"/>
                <w:color w:val="000000"/>
              </w:rPr>
              <w:t>500mg/L</w:t>
            </w:r>
          </w:p>
          <w:p w:rsidR="008B370C" w:rsidRDefault="008B370C">
            <w:pPr>
              <w:pStyle w:val="Normal15"/>
              <w:widowControl w:val="0"/>
              <w:autoSpaceDE w:val="0"/>
              <w:autoSpaceDN w:val="0"/>
              <w:spacing w:before="0" w:after="0" w:line="234" w:lineRule="exact"/>
              <w:jc w:val="center"/>
              <w:rPr>
                <w:rFonts w:ascii="Times New Roman" w:eastAsia="宋体" w:hAnsi="Times New Roman"/>
                <w:color w:val="000000"/>
                <w:sz w:val="24"/>
                <w:szCs w:val="24"/>
                <w:lang w:eastAsia="zh-CN"/>
              </w:rPr>
            </w:pPr>
            <w:r>
              <w:rPr>
                <w:rFonts w:ascii="Times New Roman" w:eastAsia="宋体" w:hAnsi="Times New Roman"/>
                <w:color w:val="000000"/>
                <w:sz w:val="24"/>
                <w:szCs w:val="24"/>
                <w:lang w:eastAsia="zh-CN"/>
              </w:rPr>
              <w:t>SS</w:t>
            </w:r>
            <w:r w:rsidR="00B5471D">
              <w:rPr>
                <w:rFonts w:cs="宋体" w:hint="eastAsia"/>
                <w:color w:val="000000"/>
              </w:rPr>
              <w:t>≤</w:t>
            </w:r>
            <w:r>
              <w:rPr>
                <w:rFonts w:ascii="Times New Roman" w:eastAsia="宋体" w:hAnsi="Times New Roman" w:hint="eastAsia"/>
                <w:color w:val="000000"/>
                <w:sz w:val="24"/>
                <w:szCs w:val="24"/>
                <w:lang w:eastAsia="zh-CN"/>
              </w:rPr>
              <w:t>40</w:t>
            </w:r>
            <w:r>
              <w:rPr>
                <w:rFonts w:ascii="Times New Roman" w:eastAsia="宋体" w:hAnsi="Times New Roman"/>
                <w:color w:val="000000"/>
                <w:sz w:val="24"/>
                <w:szCs w:val="24"/>
                <w:lang w:eastAsia="zh-CN"/>
              </w:rPr>
              <w:t>0mg/L</w:t>
            </w:r>
          </w:p>
          <w:p w:rsidR="008B370C" w:rsidRDefault="008B370C">
            <w:pPr>
              <w:spacing w:line="240" w:lineRule="atLeast"/>
              <w:jc w:val="center"/>
              <w:rPr>
                <w:color w:val="000000"/>
              </w:rPr>
            </w:pPr>
            <w:r>
              <w:rPr>
                <w:rFonts w:hint="eastAsia"/>
                <w:color w:val="000000"/>
              </w:rPr>
              <w:t>BOD</w:t>
            </w:r>
            <w:r>
              <w:rPr>
                <w:rFonts w:hint="eastAsia"/>
                <w:color w:val="000000"/>
                <w:vertAlign w:val="subscript"/>
              </w:rPr>
              <w:t>5</w:t>
            </w:r>
            <w:r>
              <w:rPr>
                <w:rFonts w:hint="eastAsia"/>
                <w:color w:val="000000"/>
              </w:rPr>
              <w:t>≤</w:t>
            </w:r>
            <w:r>
              <w:rPr>
                <w:rFonts w:hint="eastAsia"/>
                <w:color w:val="000000"/>
              </w:rPr>
              <w:t>300mg/L</w:t>
            </w:r>
          </w:p>
        </w:tc>
      </w:tr>
      <w:tr w:rsidR="008B370C" w:rsidTr="00AF5D18">
        <w:trPr>
          <w:cantSplit/>
          <w:trHeight w:hRule="exact" w:val="790"/>
          <w:jc w:val="center"/>
        </w:trPr>
        <w:tc>
          <w:tcPr>
            <w:tcW w:w="746" w:type="dxa"/>
            <w:vMerge/>
            <w:vAlign w:val="center"/>
          </w:tcPr>
          <w:p w:rsidR="008B370C" w:rsidRDefault="008B370C">
            <w:pPr>
              <w:spacing w:line="240" w:lineRule="atLeast"/>
              <w:jc w:val="center"/>
              <w:rPr>
                <w:color w:val="000000"/>
              </w:rPr>
            </w:pPr>
          </w:p>
        </w:tc>
        <w:tc>
          <w:tcPr>
            <w:tcW w:w="3260" w:type="dxa"/>
            <w:vAlign w:val="center"/>
          </w:tcPr>
          <w:p w:rsidR="008B370C" w:rsidRDefault="008B370C">
            <w:pPr>
              <w:spacing w:line="240" w:lineRule="atLeast"/>
              <w:jc w:val="center"/>
              <w:rPr>
                <w:color w:val="000000"/>
              </w:rPr>
            </w:pPr>
            <w:r>
              <w:rPr>
                <w:color w:val="000000"/>
              </w:rPr>
              <w:t>《</w:t>
            </w:r>
            <w:r>
              <w:rPr>
                <w:rFonts w:hint="eastAsia"/>
                <w:color w:val="000000"/>
              </w:rPr>
              <w:t>工业企业厂</w:t>
            </w:r>
            <w:r>
              <w:rPr>
                <w:color w:val="000000"/>
              </w:rPr>
              <w:t>界环境噪声排放标准》</w:t>
            </w:r>
            <w:r>
              <w:rPr>
                <w:rFonts w:hint="eastAsia"/>
                <w:color w:val="000000"/>
              </w:rPr>
              <w:t>（</w:t>
            </w:r>
            <w:r>
              <w:rPr>
                <w:color w:val="000000"/>
              </w:rPr>
              <w:t>GB12</w:t>
            </w:r>
            <w:r>
              <w:rPr>
                <w:rFonts w:hint="eastAsia"/>
                <w:color w:val="000000"/>
              </w:rPr>
              <w:t>348</w:t>
            </w:r>
            <w:r>
              <w:rPr>
                <w:color w:val="000000"/>
              </w:rPr>
              <w:t>-20</w:t>
            </w:r>
            <w:r>
              <w:rPr>
                <w:rFonts w:hint="eastAsia"/>
                <w:color w:val="000000"/>
              </w:rPr>
              <w:t>08</w:t>
            </w:r>
            <w:r>
              <w:rPr>
                <w:rFonts w:hint="eastAsia"/>
                <w:color w:val="000000"/>
              </w:rPr>
              <w:t>）</w:t>
            </w:r>
          </w:p>
        </w:tc>
        <w:tc>
          <w:tcPr>
            <w:tcW w:w="1913" w:type="dxa"/>
            <w:vAlign w:val="center"/>
          </w:tcPr>
          <w:p w:rsidR="008B370C" w:rsidRDefault="008B370C">
            <w:pPr>
              <w:spacing w:line="240" w:lineRule="atLeast"/>
              <w:jc w:val="center"/>
              <w:rPr>
                <w:color w:val="000000"/>
              </w:rPr>
            </w:pPr>
            <w:r>
              <w:rPr>
                <w:rFonts w:hint="eastAsia"/>
                <w:color w:val="000000"/>
              </w:rPr>
              <w:t>3</w:t>
            </w:r>
            <w:r>
              <w:rPr>
                <w:rFonts w:hint="eastAsia"/>
                <w:color w:val="000000"/>
              </w:rPr>
              <w:t>类</w:t>
            </w:r>
          </w:p>
        </w:tc>
        <w:tc>
          <w:tcPr>
            <w:tcW w:w="3207" w:type="dxa"/>
            <w:vAlign w:val="center"/>
          </w:tcPr>
          <w:p w:rsidR="008B370C" w:rsidRDefault="008B370C">
            <w:pPr>
              <w:spacing w:line="240" w:lineRule="atLeast"/>
              <w:jc w:val="center"/>
              <w:rPr>
                <w:color w:val="000000"/>
              </w:rPr>
            </w:pPr>
            <w:r>
              <w:rPr>
                <w:rFonts w:hint="eastAsia"/>
                <w:color w:val="000000"/>
              </w:rPr>
              <w:t>3</w:t>
            </w:r>
            <w:r>
              <w:rPr>
                <w:color w:val="000000"/>
              </w:rPr>
              <w:t>类</w:t>
            </w:r>
            <w:r>
              <w:rPr>
                <w:rFonts w:hint="eastAsia"/>
                <w:color w:val="000000"/>
              </w:rPr>
              <w:t>：昼间</w:t>
            </w:r>
            <w:r>
              <w:rPr>
                <w:rFonts w:hint="eastAsia"/>
                <w:color w:val="000000"/>
              </w:rPr>
              <w:t xml:space="preserve"> 65dB(A) </w:t>
            </w:r>
            <w:r>
              <w:rPr>
                <w:rFonts w:hint="eastAsia"/>
                <w:color w:val="000000"/>
              </w:rPr>
              <w:t>夜间</w:t>
            </w:r>
            <w:r>
              <w:rPr>
                <w:rFonts w:hint="eastAsia"/>
                <w:color w:val="000000"/>
              </w:rPr>
              <w:t xml:space="preserve"> 55dB(A)</w:t>
            </w:r>
          </w:p>
        </w:tc>
      </w:tr>
      <w:tr w:rsidR="008B370C" w:rsidTr="00AF5D18">
        <w:trPr>
          <w:cantSplit/>
          <w:trHeight w:hRule="exact" w:val="1492"/>
          <w:jc w:val="center"/>
        </w:trPr>
        <w:tc>
          <w:tcPr>
            <w:tcW w:w="746" w:type="dxa"/>
            <w:vMerge/>
            <w:vAlign w:val="center"/>
          </w:tcPr>
          <w:p w:rsidR="008B370C" w:rsidRDefault="008B370C">
            <w:pPr>
              <w:spacing w:line="240" w:lineRule="atLeast"/>
              <w:jc w:val="center"/>
              <w:rPr>
                <w:color w:val="000000"/>
              </w:rPr>
            </w:pPr>
          </w:p>
        </w:tc>
        <w:tc>
          <w:tcPr>
            <w:tcW w:w="3260" w:type="dxa"/>
            <w:vAlign w:val="center"/>
          </w:tcPr>
          <w:p w:rsidR="008B370C" w:rsidRDefault="008B370C">
            <w:pPr>
              <w:spacing w:line="240" w:lineRule="atLeast"/>
              <w:jc w:val="center"/>
              <w:rPr>
                <w:color w:val="000000"/>
              </w:rPr>
            </w:pPr>
            <w:r>
              <w:rPr>
                <w:color w:val="000000"/>
              </w:rPr>
              <w:t>《</w:t>
            </w:r>
            <w:r>
              <w:rPr>
                <w:rFonts w:hint="eastAsia"/>
                <w:color w:val="000000"/>
              </w:rPr>
              <w:t>大气污染物综合排放标准》（</w:t>
            </w:r>
            <w:r>
              <w:rPr>
                <w:color w:val="000000"/>
              </w:rPr>
              <w:t>GB1</w:t>
            </w:r>
            <w:r>
              <w:rPr>
                <w:rFonts w:hint="eastAsia"/>
                <w:color w:val="000000"/>
              </w:rPr>
              <w:t>6297</w:t>
            </w:r>
            <w:r>
              <w:rPr>
                <w:color w:val="000000"/>
              </w:rPr>
              <w:t>-</w:t>
            </w:r>
            <w:r>
              <w:rPr>
                <w:rFonts w:hint="eastAsia"/>
                <w:color w:val="000000"/>
              </w:rPr>
              <w:t>1996</w:t>
            </w:r>
            <w:r>
              <w:rPr>
                <w:rFonts w:hint="eastAsia"/>
                <w:color w:val="000000"/>
              </w:rPr>
              <w:t>）</w:t>
            </w:r>
          </w:p>
        </w:tc>
        <w:tc>
          <w:tcPr>
            <w:tcW w:w="1913" w:type="dxa"/>
            <w:vAlign w:val="center"/>
          </w:tcPr>
          <w:p w:rsidR="008B370C" w:rsidRDefault="008B370C">
            <w:pPr>
              <w:spacing w:line="240" w:lineRule="atLeast"/>
              <w:jc w:val="center"/>
              <w:rPr>
                <w:color w:val="000000"/>
              </w:rPr>
            </w:pPr>
            <w:r>
              <w:rPr>
                <w:rFonts w:hint="eastAsia"/>
                <w:color w:val="000000"/>
              </w:rPr>
              <w:t>表</w:t>
            </w:r>
            <w:r>
              <w:rPr>
                <w:rFonts w:hint="eastAsia"/>
                <w:color w:val="000000"/>
              </w:rPr>
              <w:t>2</w:t>
            </w:r>
            <w:r>
              <w:rPr>
                <w:rFonts w:hint="eastAsia"/>
                <w:color w:val="000000"/>
              </w:rPr>
              <w:t>二级标准</w:t>
            </w:r>
          </w:p>
        </w:tc>
        <w:tc>
          <w:tcPr>
            <w:tcW w:w="3207" w:type="dxa"/>
            <w:vAlign w:val="center"/>
          </w:tcPr>
          <w:p w:rsidR="008B370C" w:rsidRDefault="008B370C">
            <w:pPr>
              <w:spacing w:line="240" w:lineRule="atLeast"/>
              <w:jc w:val="center"/>
              <w:rPr>
                <w:color w:val="000000"/>
              </w:rPr>
            </w:pPr>
            <w:r>
              <w:rPr>
                <w:rFonts w:hint="eastAsia"/>
                <w:color w:val="000000"/>
              </w:rPr>
              <w:t>颗粒物无组织排放监控浓度限值≤</w:t>
            </w:r>
            <w:r>
              <w:rPr>
                <w:rFonts w:hint="eastAsia"/>
                <w:color w:val="000000"/>
              </w:rPr>
              <w:t>1.0mg/m</w:t>
            </w:r>
            <w:r>
              <w:rPr>
                <w:rFonts w:hint="eastAsia"/>
                <w:color w:val="000000"/>
                <w:vertAlign w:val="superscript"/>
              </w:rPr>
              <w:t>3</w:t>
            </w:r>
            <w:r>
              <w:rPr>
                <w:rFonts w:hint="eastAsia"/>
                <w:color w:val="000000"/>
              </w:rPr>
              <w:t>，</w:t>
            </w:r>
          </w:p>
          <w:p w:rsidR="008B370C" w:rsidRDefault="008B370C">
            <w:pPr>
              <w:spacing w:line="240" w:lineRule="atLeast"/>
              <w:jc w:val="center"/>
              <w:rPr>
                <w:color w:val="000000"/>
              </w:rPr>
            </w:pPr>
            <w:r>
              <w:rPr>
                <w:rFonts w:hint="eastAsia"/>
                <w:color w:val="000000"/>
              </w:rPr>
              <w:t>颗粒物有组织排放监控浓度限值≤</w:t>
            </w:r>
            <w:r>
              <w:rPr>
                <w:rFonts w:hint="eastAsia"/>
                <w:color w:val="000000"/>
              </w:rPr>
              <w:t>120mg/m</w:t>
            </w:r>
            <w:r>
              <w:rPr>
                <w:rFonts w:hint="eastAsia"/>
                <w:color w:val="000000"/>
                <w:vertAlign w:val="superscript"/>
              </w:rPr>
              <w:t>3</w:t>
            </w:r>
          </w:p>
        </w:tc>
      </w:tr>
      <w:tr w:rsidR="008B370C" w:rsidTr="00AF5D18">
        <w:trPr>
          <w:cantSplit/>
          <w:trHeight w:hRule="exact" w:val="1492"/>
          <w:jc w:val="center"/>
        </w:trPr>
        <w:tc>
          <w:tcPr>
            <w:tcW w:w="746" w:type="dxa"/>
            <w:vMerge/>
            <w:vAlign w:val="center"/>
          </w:tcPr>
          <w:p w:rsidR="008B370C" w:rsidRDefault="008B370C">
            <w:pPr>
              <w:spacing w:line="240" w:lineRule="atLeast"/>
              <w:jc w:val="center"/>
              <w:rPr>
                <w:color w:val="000000"/>
              </w:rPr>
            </w:pPr>
          </w:p>
        </w:tc>
        <w:tc>
          <w:tcPr>
            <w:tcW w:w="3260" w:type="dxa"/>
            <w:vAlign w:val="center"/>
          </w:tcPr>
          <w:p w:rsidR="008B370C" w:rsidRDefault="008B370C" w:rsidP="002D7759">
            <w:pPr>
              <w:spacing w:beforeLines="40"/>
              <w:rPr>
                <w:rFonts w:ascii="宋体" w:hAnsi="宋体"/>
                <w:szCs w:val="21"/>
              </w:rPr>
            </w:pPr>
            <w:r>
              <w:rPr>
                <w:rFonts w:ascii="宋体" w:hAnsi="宋体" w:hint="eastAsia"/>
                <w:szCs w:val="21"/>
              </w:rPr>
              <w:t>《</w:t>
            </w:r>
            <w:r>
              <w:rPr>
                <w:rFonts w:ascii="宋体" w:hAnsi="宋体"/>
                <w:szCs w:val="21"/>
              </w:rPr>
              <w:t>关于全省开展工业企业挥发性有机物专项治理工作中排放建议值的通知》（豫环攻坚办</w:t>
            </w:r>
            <w:r>
              <w:rPr>
                <w:szCs w:val="21"/>
              </w:rPr>
              <w:t>[2017]162</w:t>
            </w:r>
            <w:r>
              <w:rPr>
                <w:rFonts w:ascii="宋体" w:hAnsi="宋体"/>
                <w:szCs w:val="21"/>
              </w:rPr>
              <w:t>号）</w:t>
            </w:r>
          </w:p>
          <w:p w:rsidR="008B370C" w:rsidRDefault="008B370C">
            <w:pPr>
              <w:spacing w:line="240" w:lineRule="atLeast"/>
              <w:jc w:val="center"/>
              <w:rPr>
                <w:color w:val="000000"/>
              </w:rPr>
            </w:pPr>
          </w:p>
        </w:tc>
        <w:tc>
          <w:tcPr>
            <w:tcW w:w="1913" w:type="dxa"/>
            <w:vAlign w:val="center"/>
          </w:tcPr>
          <w:p w:rsidR="008B370C" w:rsidRDefault="008B370C">
            <w:pPr>
              <w:spacing w:line="240" w:lineRule="atLeast"/>
              <w:jc w:val="center"/>
              <w:rPr>
                <w:color w:val="000000"/>
              </w:rPr>
            </w:pPr>
            <w:r>
              <w:rPr>
                <w:rFonts w:hint="eastAsia"/>
                <w:color w:val="000000"/>
              </w:rPr>
              <w:t>其他行业</w:t>
            </w:r>
          </w:p>
        </w:tc>
        <w:tc>
          <w:tcPr>
            <w:tcW w:w="3207" w:type="dxa"/>
            <w:vAlign w:val="center"/>
          </w:tcPr>
          <w:p w:rsidR="008B370C" w:rsidRDefault="008B370C">
            <w:pPr>
              <w:spacing w:line="240" w:lineRule="atLeast"/>
              <w:jc w:val="center"/>
              <w:rPr>
                <w:color w:val="000000"/>
              </w:rPr>
            </w:pPr>
            <w:r>
              <w:rPr>
                <w:rFonts w:hint="eastAsia"/>
                <w:color w:val="000000"/>
              </w:rPr>
              <w:t>非甲烷总烃无组织排放监控浓度限值≤</w:t>
            </w:r>
            <w:r>
              <w:rPr>
                <w:rFonts w:hint="eastAsia"/>
                <w:color w:val="000000"/>
              </w:rPr>
              <w:t>2.0mg/m</w:t>
            </w:r>
            <w:r>
              <w:rPr>
                <w:rFonts w:hint="eastAsia"/>
                <w:color w:val="000000"/>
                <w:vertAlign w:val="superscript"/>
              </w:rPr>
              <w:t>3</w:t>
            </w:r>
            <w:r>
              <w:rPr>
                <w:rFonts w:hint="eastAsia"/>
                <w:color w:val="000000"/>
              </w:rPr>
              <w:t>，</w:t>
            </w:r>
          </w:p>
          <w:p w:rsidR="008B370C" w:rsidRDefault="008B370C">
            <w:pPr>
              <w:spacing w:line="240" w:lineRule="atLeast"/>
              <w:jc w:val="center"/>
              <w:rPr>
                <w:color w:val="000000"/>
              </w:rPr>
            </w:pPr>
            <w:r>
              <w:rPr>
                <w:rFonts w:hint="eastAsia"/>
                <w:color w:val="000000"/>
              </w:rPr>
              <w:t>非甲烷总烃有组织排放监控浓度限值≤</w:t>
            </w:r>
            <w:r>
              <w:rPr>
                <w:rFonts w:hint="eastAsia"/>
                <w:color w:val="000000"/>
              </w:rPr>
              <w:t>80mg/m</w:t>
            </w:r>
            <w:r>
              <w:rPr>
                <w:rFonts w:hint="eastAsia"/>
                <w:color w:val="000000"/>
                <w:vertAlign w:val="superscript"/>
              </w:rPr>
              <w:t>3</w:t>
            </w:r>
          </w:p>
        </w:tc>
      </w:tr>
      <w:tr w:rsidR="008B370C" w:rsidTr="00AF5D18">
        <w:trPr>
          <w:cantSplit/>
          <w:trHeight w:hRule="exact" w:val="1065"/>
          <w:jc w:val="center"/>
        </w:trPr>
        <w:tc>
          <w:tcPr>
            <w:tcW w:w="746" w:type="dxa"/>
            <w:vMerge/>
            <w:vAlign w:val="center"/>
          </w:tcPr>
          <w:p w:rsidR="008B370C" w:rsidRDefault="008B370C">
            <w:pPr>
              <w:spacing w:line="240" w:lineRule="atLeast"/>
              <w:jc w:val="center"/>
              <w:rPr>
                <w:color w:val="000000"/>
              </w:rPr>
            </w:pPr>
          </w:p>
        </w:tc>
        <w:tc>
          <w:tcPr>
            <w:tcW w:w="3260" w:type="dxa"/>
            <w:vAlign w:val="center"/>
          </w:tcPr>
          <w:p w:rsidR="008B370C" w:rsidRDefault="008B370C" w:rsidP="002D7759">
            <w:pPr>
              <w:spacing w:beforeLines="40"/>
              <w:rPr>
                <w:rFonts w:ascii="宋体" w:hAnsi="宋体"/>
                <w:szCs w:val="21"/>
              </w:rPr>
            </w:pPr>
            <w:r>
              <w:rPr>
                <w:rFonts w:hint="eastAsia"/>
                <w:szCs w:val="21"/>
              </w:rPr>
              <w:t>《锅炉大气污染物排放标准》</w:t>
            </w:r>
            <w:r>
              <w:rPr>
                <w:szCs w:val="21"/>
              </w:rPr>
              <w:t>（</w:t>
            </w:r>
            <w:r>
              <w:rPr>
                <w:szCs w:val="21"/>
              </w:rPr>
              <w:t>GB13271-2014</w:t>
            </w:r>
            <w:r>
              <w:rPr>
                <w:szCs w:val="21"/>
              </w:rPr>
              <w:t>）</w:t>
            </w:r>
          </w:p>
        </w:tc>
        <w:tc>
          <w:tcPr>
            <w:tcW w:w="1913" w:type="dxa"/>
            <w:vAlign w:val="center"/>
          </w:tcPr>
          <w:p w:rsidR="008B370C" w:rsidRDefault="008B370C">
            <w:pPr>
              <w:spacing w:line="240" w:lineRule="atLeast"/>
              <w:jc w:val="center"/>
              <w:rPr>
                <w:color w:val="000000"/>
              </w:rPr>
            </w:pPr>
            <w:r>
              <w:rPr>
                <w:rFonts w:hint="eastAsia"/>
                <w:szCs w:val="21"/>
              </w:rPr>
              <w:t>表</w:t>
            </w:r>
            <w:r>
              <w:rPr>
                <w:szCs w:val="21"/>
              </w:rPr>
              <w:t>2</w:t>
            </w:r>
            <w:r>
              <w:rPr>
                <w:rFonts w:hint="eastAsia"/>
                <w:szCs w:val="21"/>
              </w:rPr>
              <w:t>标准</w:t>
            </w:r>
          </w:p>
        </w:tc>
        <w:tc>
          <w:tcPr>
            <w:tcW w:w="3207" w:type="dxa"/>
            <w:vAlign w:val="center"/>
          </w:tcPr>
          <w:p w:rsidR="008B370C" w:rsidRDefault="008B370C">
            <w:pPr>
              <w:spacing w:line="240" w:lineRule="atLeast"/>
              <w:jc w:val="center"/>
              <w:rPr>
                <w:color w:val="000000"/>
              </w:rPr>
            </w:pPr>
            <w:r>
              <w:rPr>
                <w:szCs w:val="21"/>
              </w:rPr>
              <w:t>SO</w:t>
            </w:r>
            <w:r>
              <w:rPr>
                <w:szCs w:val="21"/>
                <w:vertAlign w:val="subscript"/>
              </w:rPr>
              <w:t>2</w:t>
            </w:r>
            <w:r>
              <w:rPr>
                <w:rFonts w:hint="eastAsia"/>
                <w:color w:val="000000"/>
              </w:rPr>
              <w:t>≤</w:t>
            </w:r>
            <w:r>
              <w:rPr>
                <w:szCs w:val="21"/>
              </w:rPr>
              <w:t>50mg/ m</w:t>
            </w:r>
            <w:r>
              <w:rPr>
                <w:szCs w:val="21"/>
                <w:vertAlign w:val="superscript"/>
              </w:rPr>
              <w:t>3</w:t>
            </w:r>
            <w:r>
              <w:rPr>
                <w:szCs w:val="21"/>
              </w:rPr>
              <w:t>，</w:t>
            </w:r>
            <w:r>
              <w:rPr>
                <w:szCs w:val="21"/>
              </w:rPr>
              <w:t>NOx</w:t>
            </w:r>
            <w:r>
              <w:rPr>
                <w:rFonts w:hint="eastAsia"/>
                <w:color w:val="000000"/>
              </w:rPr>
              <w:t>≤</w:t>
            </w:r>
            <w:r>
              <w:rPr>
                <w:szCs w:val="21"/>
              </w:rPr>
              <w:t>200mg/ m</w:t>
            </w:r>
            <w:r>
              <w:rPr>
                <w:szCs w:val="21"/>
                <w:vertAlign w:val="superscript"/>
              </w:rPr>
              <w:t>3</w:t>
            </w:r>
          </w:p>
        </w:tc>
      </w:tr>
      <w:tr w:rsidR="008B370C" w:rsidTr="00AF5D18">
        <w:trPr>
          <w:cantSplit/>
          <w:trHeight w:hRule="exact" w:val="1084"/>
          <w:jc w:val="center"/>
        </w:trPr>
        <w:tc>
          <w:tcPr>
            <w:tcW w:w="746" w:type="dxa"/>
            <w:vMerge/>
            <w:vAlign w:val="center"/>
          </w:tcPr>
          <w:p w:rsidR="008B370C" w:rsidRDefault="008B370C">
            <w:pPr>
              <w:spacing w:line="240" w:lineRule="atLeast"/>
              <w:jc w:val="center"/>
              <w:rPr>
                <w:color w:val="000000"/>
              </w:rPr>
            </w:pPr>
          </w:p>
        </w:tc>
        <w:tc>
          <w:tcPr>
            <w:tcW w:w="3260" w:type="dxa"/>
            <w:vAlign w:val="center"/>
          </w:tcPr>
          <w:p w:rsidR="008B370C" w:rsidRDefault="008B370C">
            <w:pPr>
              <w:spacing w:line="240" w:lineRule="atLeast"/>
              <w:jc w:val="center"/>
              <w:rPr>
                <w:color w:val="000000"/>
              </w:rPr>
            </w:pPr>
            <w:r>
              <w:rPr>
                <w:color w:val="000000"/>
              </w:rPr>
              <w:t>《一般工业固体废物贮存、处置场污染控制标准》（</w:t>
            </w:r>
            <w:r>
              <w:rPr>
                <w:color w:val="000000"/>
              </w:rPr>
              <w:t>GB18599-2001</w:t>
            </w:r>
            <w:r>
              <w:rPr>
                <w:color w:val="000000"/>
              </w:rPr>
              <w:t>）及其修改单</w:t>
            </w:r>
          </w:p>
        </w:tc>
        <w:tc>
          <w:tcPr>
            <w:tcW w:w="1913" w:type="dxa"/>
            <w:vAlign w:val="center"/>
          </w:tcPr>
          <w:p w:rsidR="008B370C" w:rsidRDefault="008B370C">
            <w:pPr>
              <w:spacing w:line="240" w:lineRule="atLeast"/>
              <w:jc w:val="center"/>
              <w:rPr>
                <w:color w:val="000000"/>
              </w:rPr>
            </w:pPr>
            <w:r>
              <w:rPr>
                <w:rFonts w:hint="eastAsia"/>
                <w:color w:val="000000"/>
              </w:rPr>
              <w:t>/</w:t>
            </w:r>
          </w:p>
        </w:tc>
        <w:tc>
          <w:tcPr>
            <w:tcW w:w="3207" w:type="dxa"/>
            <w:vAlign w:val="center"/>
          </w:tcPr>
          <w:p w:rsidR="008B370C" w:rsidRDefault="008B370C">
            <w:pPr>
              <w:spacing w:line="240" w:lineRule="atLeast"/>
              <w:jc w:val="center"/>
              <w:rPr>
                <w:color w:val="000000"/>
              </w:rPr>
            </w:pPr>
            <w:r>
              <w:rPr>
                <w:rFonts w:hint="eastAsia"/>
                <w:color w:val="000000"/>
              </w:rPr>
              <w:t>/</w:t>
            </w:r>
          </w:p>
        </w:tc>
      </w:tr>
      <w:tr w:rsidR="008B370C" w:rsidTr="00AF5D18">
        <w:trPr>
          <w:cantSplit/>
          <w:trHeight w:hRule="exact" w:val="1084"/>
          <w:jc w:val="center"/>
        </w:trPr>
        <w:tc>
          <w:tcPr>
            <w:tcW w:w="746" w:type="dxa"/>
            <w:vAlign w:val="center"/>
          </w:tcPr>
          <w:p w:rsidR="008B370C" w:rsidRDefault="008B370C">
            <w:pPr>
              <w:spacing w:line="240" w:lineRule="atLeast"/>
              <w:jc w:val="center"/>
              <w:rPr>
                <w:color w:val="000000"/>
              </w:rPr>
            </w:pPr>
          </w:p>
        </w:tc>
        <w:tc>
          <w:tcPr>
            <w:tcW w:w="3260" w:type="dxa"/>
            <w:vAlign w:val="center"/>
          </w:tcPr>
          <w:p w:rsidR="008B370C" w:rsidRDefault="008B370C">
            <w:pPr>
              <w:spacing w:line="240" w:lineRule="atLeast"/>
              <w:jc w:val="center"/>
              <w:rPr>
                <w:rFonts w:ascii="宋体" w:hAnsi="宋体"/>
                <w:color w:val="000000"/>
              </w:rPr>
            </w:pPr>
            <w:r>
              <w:rPr>
                <w:rFonts w:ascii="宋体" w:hAnsi="宋体"/>
                <w:szCs w:val="21"/>
              </w:rPr>
              <w:t>《危险废物贮存污染控制标准》</w:t>
            </w:r>
            <w:r>
              <w:rPr>
                <w:rFonts w:hAnsi="宋体"/>
                <w:szCs w:val="21"/>
              </w:rPr>
              <w:t>（</w:t>
            </w:r>
            <w:r>
              <w:rPr>
                <w:szCs w:val="21"/>
              </w:rPr>
              <w:t>GB18597-2001</w:t>
            </w:r>
            <w:r>
              <w:rPr>
                <w:rFonts w:hAnsi="宋体"/>
                <w:szCs w:val="21"/>
              </w:rPr>
              <w:t>）</w:t>
            </w:r>
            <w:r>
              <w:rPr>
                <w:rFonts w:ascii="宋体" w:hAnsi="宋体"/>
                <w:szCs w:val="21"/>
              </w:rPr>
              <w:t>及其修改单。</w:t>
            </w:r>
          </w:p>
        </w:tc>
        <w:tc>
          <w:tcPr>
            <w:tcW w:w="1913" w:type="dxa"/>
            <w:vAlign w:val="center"/>
          </w:tcPr>
          <w:p w:rsidR="008B370C" w:rsidRDefault="008B370C">
            <w:pPr>
              <w:spacing w:line="240" w:lineRule="atLeast"/>
              <w:jc w:val="center"/>
              <w:rPr>
                <w:color w:val="000000"/>
              </w:rPr>
            </w:pPr>
            <w:r>
              <w:rPr>
                <w:rFonts w:hint="eastAsia"/>
                <w:color w:val="000000"/>
              </w:rPr>
              <w:t>/</w:t>
            </w:r>
          </w:p>
        </w:tc>
        <w:tc>
          <w:tcPr>
            <w:tcW w:w="3207" w:type="dxa"/>
            <w:vAlign w:val="center"/>
          </w:tcPr>
          <w:p w:rsidR="008B370C" w:rsidRDefault="008B370C">
            <w:pPr>
              <w:spacing w:line="240" w:lineRule="atLeast"/>
              <w:jc w:val="center"/>
              <w:rPr>
                <w:color w:val="000000"/>
              </w:rPr>
            </w:pPr>
            <w:r>
              <w:rPr>
                <w:rFonts w:hint="eastAsia"/>
                <w:color w:val="000000"/>
              </w:rPr>
              <w:t>/</w:t>
            </w:r>
          </w:p>
        </w:tc>
      </w:tr>
      <w:tr w:rsidR="008B370C" w:rsidTr="00AF5D18">
        <w:trPr>
          <w:cantSplit/>
          <w:trHeight w:val="4665"/>
          <w:jc w:val="center"/>
        </w:trPr>
        <w:tc>
          <w:tcPr>
            <w:tcW w:w="746" w:type="dxa"/>
            <w:textDirection w:val="tbRlV"/>
            <w:vAlign w:val="center"/>
          </w:tcPr>
          <w:p w:rsidR="008B370C" w:rsidRDefault="008B370C">
            <w:pPr>
              <w:spacing w:line="240" w:lineRule="atLeast"/>
              <w:ind w:left="113" w:right="113"/>
              <w:jc w:val="center"/>
              <w:rPr>
                <w:color w:val="000000"/>
                <w:sz w:val="24"/>
                <w:szCs w:val="24"/>
              </w:rPr>
            </w:pPr>
            <w:r>
              <w:rPr>
                <w:color w:val="000000"/>
                <w:sz w:val="24"/>
                <w:szCs w:val="24"/>
              </w:rPr>
              <w:t>总量控制指标</w:t>
            </w:r>
          </w:p>
        </w:tc>
        <w:tc>
          <w:tcPr>
            <w:tcW w:w="8380" w:type="dxa"/>
            <w:gridSpan w:val="3"/>
            <w:vAlign w:val="center"/>
          </w:tcPr>
          <w:p w:rsidR="00044C01" w:rsidRDefault="00044C01" w:rsidP="008B370C">
            <w:pPr>
              <w:spacing w:line="360" w:lineRule="auto"/>
              <w:ind w:firstLineChars="200" w:firstLine="487"/>
              <w:rPr>
                <w:sz w:val="24"/>
                <w:szCs w:val="24"/>
                <w:lang w:val="de-DE"/>
              </w:rPr>
            </w:pPr>
          </w:p>
          <w:p w:rsidR="00044C01" w:rsidRDefault="00044C01" w:rsidP="008B370C">
            <w:pPr>
              <w:spacing w:line="360" w:lineRule="auto"/>
              <w:ind w:firstLineChars="200" w:firstLine="487"/>
              <w:rPr>
                <w:sz w:val="24"/>
                <w:szCs w:val="24"/>
                <w:lang w:val="de-DE"/>
              </w:rPr>
            </w:pPr>
          </w:p>
          <w:p w:rsidR="00044C01" w:rsidRDefault="00044C01" w:rsidP="008B370C">
            <w:pPr>
              <w:spacing w:line="360" w:lineRule="auto"/>
              <w:ind w:firstLineChars="200" w:firstLine="487"/>
              <w:rPr>
                <w:sz w:val="24"/>
                <w:szCs w:val="24"/>
                <w:lang w:val="de-DE"/>
              </w:rPr>
            </w:pPr>
          </w:p>
          <w:p w:rsidR="00044C01" w:rsidRDefault="00044C01" w:rsidP="008B370C">
            <w:pPr>
              <w:spacing w:line="360" w:lineRule="auto"/>
              <w:ind w:firstLineChars="200" w:firstLine="487"/>
              <w:rPr>
                <w:sz w:val="24"/>
                <w:szCs w:val="24"/>
                <w:lang w:val="de-DE"/>
              </w:rPr>
            </w:pPr>
          </w:p>
          <w:p w:rsidR="008B370C" w:rsidRDefault="008B370C" w:rsidP="008B370C">
            <w:pPr>
              <w:spacing w:line="360" w:lineRule="auto"/>
              <w:ind w:firstLineChars="200" w:firstLine="487"/>
              <w:rPr>
                <w:sz w:val="24"/>
                <w:szCs w:val="24"/>
                <w:lang w:val="en-GB"/>
              </w:rPr>
            </w:pPr>
            <w:r>
              <w:rPr>
                <w:sz w:val="24"/>
                <w:szCs w:val="24"/>
                <w:lang w:val="de-DE"/>
              </w:rPr>
              <w:t>根据本次环评核算，项目污水排放总量为</w:t>
            </w:r>
            <w:r w:rsidR="00703E8D">
              <w:rPr>
                <w:rFonts w:hint="eastAsia"/>
                <w:sz w:val="24"/>
                <w:szCs w:val="24"/>
                <w:lang w:val="de-DE"/>
              </w:rPr>
              <w:t>240</w:t>
            </w:r>
            <w:r>
              <w:rPr>
                <w:sz w:val="24"/>
                <w:szCs w:val="24"/>
                <w:lang w:val="de-DE"/>
              </w:rPr>
              <w:t>m</w:t>
            </w:r>
            <w:r>
              <w:rPr>
                <w:sz w:val="24"/>
                <w:szCs w:val="24"/>
                <w:vertAlign w:val="superscript"/>
                <w:lang w:val="de-DE"/>
              </w:rPr>
              <w:t>3</w:t>
            </w:r>
            <w:r>
              <w:rPr>
                <w:sz w:val="24"/>
                <w:szCs w:val="24"/>
                <w:lang w:val="de-DE"/>
              </w:rPr>
              <w:t>/a</w:t>
            </w:r>
            <w:r>
              <w:rPr>
                <w:sz w:val="24"/>
                <w:szCs w:val="24"/>
                <w:lang w:val="de-DE"/>
              </w:rPr>
              <w:t>，经淮滨县第二污水处理厂处理后尾水排放标准</w:t>
            </w:r>
            <w:r>
              <w:rPr>
                <w:sz w:val="24"/>
                <w:szCs w:val="24"/>
                <w:lang w:val="de-DE"/>
              </w:rPr>
              <w:t>COD</w:t>
            </w:r>
            <w:r>
              <w:rPr>
                <w:sz w:val="24"/>
                <w:szCs w:val="24"/>
                <w:lang w:val="de-DE"/>
              </w:rPr>
              <w:t>：</w:t>
            </w:r>
            <w:r>
              <w:rPr>
                <w:sz w:val="24"/>
                <w:szCs w:val="24"/>
                <w:lang w:val="de-DE"/>
              </w:rPr>
              <w:t>50 mg/L</w:t>
            </w:r>
            <w:r>
              <w:rPr>
                <w:sz w:val="24"/>
                <w:szCs w:val="24"/>
                <w:lang w:val="de-DE"/>
              </w:rPr>
              <w:t>，</w:t>
            </w:r>
            <w:r>
              <w:rPr>
                <w:sz w:val="24"/>
                <w:szCs w:val="24"/>
                <w:lang w:val="de-DE"/>
              </w:rPr>
              <w:t>NH</w:t>
            </w:r>
            <w:r>
              <w:rPr>
                <w:sz w:val="24"/>
                <w:szCs w:val="24"/>
                <w:vertAlign w:val="subscript"/>
                <w:lang w:val="de-DE"/>
              </w:rPr>
              <w:t>3</w:t>
            </w:r>
            <w:r>
              <w:rPr>
                <w:sz w:val="24"/>
                <w:szCs w:val="24"/>
                <w:lang w:val="de-DE"/>
              </w:rPr>
              <w:t>-N</w:t>
            </w:r>
            <w:r>
              <w:rPr>
                <w:sz w:val="24"/>
                <w:szCs w:val="24"/>
                <w:lang w:val="de-DE"/>
              </w:rPr>
              <w:t>：</w:t>
            </w:r>
            <w:r>
              <w:rPr>
                <w:sz w:val="24"/>
                <w:szCs w:val="24"/>
                <w:lang w:val="de-DE"/>
              </w:rPr>
              <w:t>5mg/L</w:t>
            </w:r>
            <w:r>
              <w:rPr>
                <w:sz w:val="24"/>
                <w:szCs w:val="24"/>
                <w:lang w:val="en-GB"/>
              </w:rPr>
              <w:t>。</w:t>
            </w:r>
            <w:r w:rsidR="00703E8D">
              <w:rPr>
                <w:rFonts w:hint="eastAsia"/>
                <w:sz w:val="24"/>
                <w:szCs w:val="24"/>
                <w:lang w:val="en-GB"/>
              </w:rPr>
              <w:t>燃气</w:t>
            </w:r>
            <w:r>
              <w:rPr>
                <w:sz w:val="24"/>
                <w:szCs w:val="24"/>
                <w:lang w:val="en-GB"/>
              </w:rPr>
              <w:t>锅炉</w:t>
            </w:r>
            <w:r>
              <w:rPr>
                <w:sz w:val="24"/>
                <w:szCs w:val="24"/>
              </w:rPr>
              <w:t>SO</w:t>
            </w:r>
            <w:r>
              <w:rPr>
                <w:sz w:val="24"/>
                <w:szCs w:val="24"/>
                <w:vertAlign w:val="subscript"/>
              </w:rPr>
              <w:t>2</w:t>
            </w:r>
            <w:r>
              <w:rPr>
                <w:rFonts w:hint="eastAsia"/>
                <w:sz w:val="24"/>
                <w:szCs w:val="24"/>
              </w:rPr>
              <w:t>排放量</w:t>
            </w:r>
            <w:r w:rsidR="00703E8D">
              <w:rPr>
                <w:rFonts w:hint="eastAsia"/>
                <w:sz w:val="24"/>
                <w:szCs w:val="24"/>
              </w:rPr>
              <w:t>0.633</w:t>
            </w:r>
            <w:r>
              <w:rPr>
                <w:sz w:val="24"/>
                <w:szCs w:val="24"/>
              </w:rPr>
              <w:t>t/a</w:t>
            </w:r>
            <w:r>
              <w:rPr>
                <w:sz w:val="24"/>
                <w:szCs w:val="24"/>
              </w:rPr>
              <w:t>，</w:t>
            </w:r>
            <w:r>
              <w:rPr>
                <w:sz w:val="24"/>
                <w:szCs w:val="24"/>
              </w:rPr>
              <w:t>NOx</w:t>
            </w:r>
            <w:r>
              <w:rPr>
                <w:rFonts w:hint="eastAsia"/>
                <w:sz w:val="24"/>
                <w:szCs w:val="24"/>
              </w:rPr>
              <w:t>排放量为</w:t>
            </w:r>
            <w:r w:rsidR="006B1599">
              <w:rPr>
                <w:rFonts w:hint="eastAsia"/>
                <w:sz w:val="24"/>
                <w:szCs w:val="24"/>
              </w:rPr>
              <w:t>1.184</w:t>
            </w:r>
            <w:r>
              <w:rPr>
                <w:sz w:val="24"/>
                <w:szCs w:val="24"/>
              </w:rPr>
              <w:t>t/a</w:t>
            </w:r>
            <w:r>
              <w:rPr>
                <w:rFonts w:hint="eastAsia"/>
                <w:sz w:val="24"/>
                <w:szCs w:val="24"/>
              </w:rPr>
              <w:t>。</w:t>
            </w:r>
            <w:r>
              <w:rPr>
                <w:sz w:val="24"/>
                <w:szCs w:val="24"/>
              </w:rPr>
              <w:t>非甲烷总烃排放量</w:t>
            </w:r>
            <w:r w:rsidR="00A039AA">
              <w:rPr>
                <w:rFonts w:hint="eastAsia"/>
                <w:sz w:val="24"/>
                <w:szCs w:val="24"/>
              </w:rPr>
              <w:t>0.228</w:t>
            </w:r>
            <w:r>
              <w:rPr>
                <w:rFonts w:hint="eastAsia"/>
                <w:sz w:val="24"/>
                <w:szCs w:val="24"/>
              </w:rPr>
              <w:t>t/a</w:t>
            </w:r>
            <w:r>
              <w:rPr>
                <w:rFonts w:hint="eastAsia"/>
                <w:sz w:val="24"/>
                <w:szCs w:val="24"/>
              </w:rPr>
              <w:t>。</w:t>
            </w:r>
          </w:p>
          <w:p w:rsidR="008B370C" w:rsidRDefault="008B370C">
            <w:pPr>
              <w:pStyle w:val="0GBJ"/>
              <w:ind w:firstLine="487"/>
            </w:pPr>
            <w:r>
              <w:rPr>
                <w:lang w:val="en-GB"/>
              </w:rPr>
              <w:t>建议全</w:t>
            </w:r>
            <w:r>
              <w:rPr>
                <w:rFonts w:hint="eastAsia"/>
                <w:lang w:val="en-GB"/>
              </w:rPr>
              <w:t>厂</w:t>
            </w:r>
            <w:r>
              <w:rPr>
                <w:lang w:val="en-GB"/>
              </w:rPr>
              <w:t>总量控制指标为</w:t>
            </w:r>
            <w:r>
              <w:t>COD</w:t>
            </w:r>
            <w:r w:rsidR="00703E8D">
              <w:rPr>
                <w:rFonts w:hint="eastAsia"/>
              </w:rPr>
              <w:t xml:space="preserve"> 0.012</w:t>
            </w:r>
            <w:r>
              <w:t>t/a</w:t>
            </w:r>
            <w:r>
              <w:t>、</w:t>
            </w:r>
            <w:r>
              <w:rPr>
                <w:bCs/>
                <w:spacing w:val="-16"/>
              </w:rPr>
              <w:t>NH</w:t>
            </w:r>
            <w:r>
              <w:rPr>
                <w:bCs/>
                <w:spacing w:val="-16"/>
                <w:vertAlign w:val="subscript"/>
              </w:rPr>
              <w:t>3</w:t>
            </w:r>
            <w:r>
              <w:rPr>
                <w:bCs/>
                <w:spacing w:val="-16"/>
              </w:rPr>
              <w:t xml:space="preserve">-N </w:t>
            </w:r>
            <w:r w:rsidR="00703E8D">
              <w:rPr>
                <w:rFonts w:hint="eastAsia"/>
              </w:rPr>
              <w:t>0.0012</w:t>
            </w:r>
            <w:r>
              <w:rPr>
                <w:lang w:val="en-GB"/>
              </w:rPr>
              <w:t>t/a</w:t>
            </w:r>
            <w:r>
              <w:rPr>
                <w:rFonts w:hint="eastAsia"/>
                <w:lang w:val="en-GB"/>
              </w:rPr>
              <w:t>、</w:t>
            </w:r>
            <w:r>
              <w:t>SO</w:t>
            </w:r>
            <w:r>
              <w:rPr>
                <w:vertAlign w:val="subscript"/>
              </w:rPr>
              <w:t>2</w:t>
            </w:r>
            <w:r>
              <w:rPr>
                <w:rFonts w:hint="eastAsia"/>
              </w:rPr>
              <w:t xml:space="preserve"> </w:t>
            </w:r>
            <w:r w:rsidR="00703E8D">
              <w:rPr>
                <w:rFonts w:hint="eastAsia"/>
              </w:rPr>
              <w:t>0.633</w:t>
            </w:r>
            <w:r w:rsidR="00703E8D">
              <w:t>t/a</w:t>
            </w:r>
            <w:r>
              <w:t>，</w:t>
            </w:r>
            <w:r>
              <w:t>NOx</w:t>
            </w:r>
            <w:r>
              <w:rPr>
                <w:rFonts w:hint="eastAsia"/>
              </w:rPr>
              <w:t xml:space="preserve"> </w:t>
            </w:r>
            <w:r w:rsidR="006B1599">
              <w:rPr>
                <w:rFonts w:hint="eastAsia"/>
              </w:rPr>
              <w:t>1.184</w:t>
            </w:r>
            <w:r w:rsidR="00703E8D">
              <w:t>t/a</w:t>
            </w:r>
            <w:r>
              <w:rPr>
                <w:rFonts w:hint="eastAsia"/>
              </w:rPr>
              <w:t>、</w:t>
            </w:r>
            <w:r>
              <w:rPr>
                <w:rFonts w:hint="eastAsia"/>
              </w:rPr>
              <w:t xml:space="preserve">VOCs </w:t>
            </w:r>
            <w:r w:rsidR="00A039AA">
              <w:rPr>
                <w:rFonts w:hint="eastAsia"/>
              </w:rPr>
              <w:t>0.228</w:t>
            </w:r>
            <w:r>
              <w:rPr>
                <w:rFonts w:hint="eastAsia"/>
              </w:rPr>
              <w:t>t/a</w:t>
            </w:r>
            <w:r>
              <w:rPr>
                <w:rFonts w:hint="eastAsia"/>
              </w:rPr>
              <w:t>。</w:t>
            </w:r>
          </w:p>
          <w:p w:rsidR="008B370C" w:rsidRPr="00703E8D" w:rsidRDefault="008B370C">
            <w:pPr>
              <w:pStyle w:val="0GBJ"/>
              <w:ind w:firstLine="487"/>
            </w:pPr>
          </w:p>
          <w:p w:rsidR="008B370C" w:rsidRDefault="008B370C">
            <w:pPr>
              <w:pStyle w:val="0GBJ"/>
              <w:ind w:firstLine="487"/>
            </w:pPr>
          </w:p>
          <w:p w:rsidR="008B370C" w:rsidRDefault="008B370C">
            <w:pPr>
              <w:pStyle w:val="0GBJ"/>
              <w:ind w:firstLine="487"/>
            </w:pPr>
          </w:p>
          <w:p w:rsidR="008B370C" w:rsidRDefault="008B370C">
            <w:pPr>
              <w:pStyle w:val="0GBJ"/>
              <w:ind w:firstLine="487"/>
            </w:pPr>
          </w:p>
          <w:p w:rsidR="008B370C" w:rsidRDefault="008B370C">
            <w:pPr>
              <w:pStyle w:val="0GBJ"/>
              <w:ind w:firstLineChars="0" w:firstLine="0"/>
              <w:rPr>
                <w:color w:val="000000"/>
              </w:rPr>
            </w:pPr>
          </w:p>
        </w:tc>
      </w:tr>
    </w:tbl>
    <w:p w:rsidR="00044C01" w:rsidRDefault="00044C01" w:rsidP="00044C01">
      <w:pPr>
        <w:pStyle w:val="0GBJ"/>
        <w:ind w:firstLine="487"/>
      </w:pPr>
    </w:p>
    <w:p w:rsidR="00044C01" w:rsidRDefault="00044C01" w:rsidP="00044C01">
      <w:pPr>
        <w:pStyle w:val="0GBJ"/>
        <w:ind w:firstLine="487"/>
      </w:pPr>
    </w:p>
    <w:p w:rsidR="00044C01" w:rsidRDefault="00044C01">
      <w:pPr>
        <w:widowControl/>
        <w:spacing w:line="440" w:lineRule="exact"/>
        <w:jc w:val="left"/>
        <w:outlineLvl w:val="0"/>
        <w:rPr>
          <w:rFonts w:ascii="黑体" w:eastAsia="黑体" w:hAnsi="黑体"/>
          <w:b/>
          <w:sz w:val="28"/>
        </w:rPr>
        <w:sectPr w:rsidR="00044C01">
          <w:pgSz w:w="11906" w:h="16838"/>
          <w:pgMar w:top="1701" w:right="1418" w:bottom="1701" w:left="1418" w:header="851" w:footer="1134" w:gutter="0"/>
          <w:cols w:space="720"/>
          <w:docGrid w:type="linesAndChars" w:linePitch="312" w:charSpace="672"/>
        </w:sectPr>
      </w:pPr>
    </w:p>
    <w:p w:rsidR="008B370C" w:rsidRDefault="008B370C">
      <w:pPr>
        <w:widowControl/>
        <w:spacing w:line="440" w:lineRule="exact"/>
        <w:jc w:val="left"/>
        <w:outlineLvl w:val="0"/>
        <w:rPr>
          <w:rFonts w:ascii="黑体" w:eastAsia="黑体" w:hAnsi="黑体"/>
          <w:b/>
          <w:sz w:val="28"/>
        </w:rPr>
      </w:pPr>
      <w:r>
        <w:rPr>
          <w:rFonts w:ascii="黑体" w:eastAsia="黑体" w:hAnsi="黑体" w:hint="eastAsia"/>
          <w:b/>
          <w:sz w:val="28"/>
        </w:rPr>
        <w:lastRenderedPageBreak/>
        <w:t>五、</w:t>
      </w:r>
      <w:r>
        <w:rPr>
          <w:rFonts w:ascii="黑体" w:eastAsia="黑体" w:hAnsi="黑体"/>
          <w:b/>
          <w:kern w:val="0"/>
          <w:sz w:val="28"/>
          <w:szCs w:val="24"/>
        </w:rPr>
        <w:t>建设项目工程分析</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9095"/>
      </w:tblGrid>
      <w:tr w:rsidR="008B370C" w:rsidTr="00C27E0D">
        <w:trPr>
          <w:trHeight w:val="12916"/>
          <w:jc w:val="center"/>
        </w:trPr>
        <w:tc>
          <w:tcPr>
            <w:tcW w:w="9095" w:type="dxa"/>
            <w:tcBorders>
              <w:bottom w:val="single" w:sz="4" w:space="0" w:color="auto"/>
            </w:tcBorders>
          </w:tcPr>
          <w:p w:rsidR="008B370C" w:rsidRDefault="008B370C">
            <w:pPr>
              <w:pStyle w:val="afa"/>
              <w:widowControl/>
              <w:spacing w:line="360" w:lineRule="auto"/>
              <w:ind w:left="0"/>
              <w:rPr>
                <w:rFonts w:eastAsia="黑体"/>
                <w:b/>
                <w:kern w:val="0"/>
                <w:sz w:val="24"/>
                <w:szCs w:val="28"/>
              </w:rPr>
            </w:pPr>
            <w:r>
              <w:rPr>
                <w:rFonts w:eastAsia="黑体"/>
                <w:b/>
                <w:kern w:val="0"/>
                <w:sz w:val="24"/>
                <w:szCs w:val="28"/>
              </w:rPr>
              <w:t>一、</w:t>
            </w:r>
            <w:r>
              <w:rPr>
                <w:rFonts w:eastAsia="黑体" w:hint="eastAsia"/>
                <w:b/>
                <w:kern w:val="0"/>
                <w:sz w:val="24"/>
                <w:szCs w:val="28"/>
              </w:rPr>
              <w:t>建设项目工艺流程</w:t>
            </w:r>
          </w:p>
          <w:p w:rsidR="008B370C" w:rsidRDefault="008B370C">
            <w:pPr>
              <w:spacing w:line="360" w:lineRule="auto"/>
              <w:rPr>
                <w:rFonts w:ascii="楷体" w:eastAsia="楷体" w:hAnsi="楷体"/>
                <w:b/>
                <w:sz w:val="24"/>
                <w:szCs w:val="24"/>
              </w:rPr>
            </w:pPr>
            <w:r>
              <w:rPr>
                <w:rFonts w:ascii="楷体" w:eastAsia="楷体" w:hAnsi="楷体" w:hint="eastAsia"/>
                <w:b/>
                <w:sz w:val="24"/>
                <w:szCs w:val="24"/>
              </w:rPr>
              <w:t>1、施工期工艺流程</w:t>
            </w:r>
          </w:p>
          <w:p w:rsidR="008B370C" w:rsidRDefault="008B370C" w:rsidP="008B370C">
            <w:pPr>
              <w:spacing w:line="360" w:lineRule="auto"/>
              <w:ind w:firstLineChars="200" w:firstLine="487"/>
              <w:rPr>
                <w:sz w:val="24"/>
                <w:szCs w:val="24"/>
              </w:rPr>
            </w:pPr>
            <w:r>
              <w:rPr>
                <w:sz w:val="24"/>
                <w:szCs w:val="24"/>
              </w:rPr>
              <w:t>本项目</w:t>
            </w:r>
            <w:r>
              <w:rPr>
                <w:rFonts w:hAnsi="宋体" w:hint="eastAsia"/>
                <w:sz w:val="24"/>
              </w:rPr>
              <w:t>租赁</w:t>
            </w:r>
            <w:r w:rsidR="008230A0">
              <w:rPr>
                <w:rFonts w:hAnsi="宋体" w:hint="eastAsia"/>
                <w:sz w:val="24"/>
              </w:rPr>
              <w:t>嘉兴园</w:t>
            </w:r>
            <w:r>
              <w:rPr>
                <w:rFonts w:hAnsi="宋体" w:hint="eastAsia"/>
                <w:sz w:val="24"/>
              </w:rPr>
              <w:t>区</w:t>
            </w:r>
            <w:r w:rsidR="00726FEF">
              <w:rPr>
                <w:rFonts w:hAnsi="宋体" w:hint="eastAsia"/>
                <w:sz w:val="24"/>
              </w:rPr>
              <w:t>7</w:t>
            </w:r>
            <w:r w:rsidR="00185F0A">
              <w:rPr>
                <w:rFonts w:hAnsi="宋体" w:hint="eastAsia"/>
                <w:sz w:val="24"/>
              </w:rPr>
              <w:t>#</w:t>
            </w:r>
            <w:r>
              <w:rPr>
                <w:rFonts w:hAnsi="宋体" w:hint="eastAsia"/>
                <w:sz w:val="24"/>
              </w:rPr>
              <w:t>标准厂房进行生产。</w:t>
            </w:r>
            <w:r>
              <w:rPr>
                <w:sz w:val="24"/>
                <w:szCs w:val="24"/>
              </w:rPr>
              <w:t>施工期主要为生产设备的安装调试，无土建施工工程。故不对施工期进行工程分析。</w:t>
            </w:r>
          </w:p>
          <w:p w:rsidR="008B370C" w:rsidRDefault="008B370C">
            <w:pPr>
              <w:spacing w:line="360" w:lineRule="auto"/>
              <w:rPr>
                <w:rFonts w:ascii="楷体" w:eastAsia="楷体" w:hAnsi="楷体"/>
                <w:b/>
                <w:sz w:val="24"/>
                <w:szCs w:val="24"/>
              </w:rPr>
            </w:pPr>
            <w:r>
              <w:rPr>
                <w:rFonts w:ascii="楷体" w:eastAsia="楷体" w:hAnsi="楷体" w:hint="eastAsia"/>
                <w:b/>
                <w:sz w:val="24"/>
                <w:szCs w:val="24"/>
              </w:rPr>
              <w:t>2、运营期生产工艺流程</w:t>
            </w:r>
          </w:p>
          <w:p w:rsidR="00C67363" w:rsidRPr="00EB7C70" w:rsidRDefault="00EB7C70" w:rsidP="00D72DA8">
            <w:pPr>
              <w:spacing w:line="480" w:lineRule="exact"/>
              <w:ind w:firstLineChars="200" w:firstLine="487"/>
              <w:rPr>
                <w:sz w:val="24"/>
                <w:szCs w:val="24"/>
              </w:rPr>
            </w:pPr>
            <w:r w:rsidRPr="00EB7C70">
              <w:rPr>
                <w:rFonts w:hint="eastAsia"/>
                <w:sz w:val="24"/>
                <w:szCs w:val="24"/>
              </w:rPr>
              <w:t>本项目外购涤纶长丝</w:t>
            </w:r>
            <w:r>
              <w:rPr>
                <w:rFonts w:hint="eastAsia"/>
                <w:sz w:val="24"/>
                <w:szCs w:val="24"/>
              </w:rPr>
              <w:t>作为原料，厂区设置六条整浆并生产线，对原料进行加工处理。六条生产线</w:t>
            </w:r>
            <w:r w:rsidR="00720AB9">
              <w:rPr>
                <w:rFonts w:hint="eastAsia"/>
                <w:sz w:val="24"/>
                <w:szCs w:val="24"/>
              </w:rPr>
              <w:t>工艺流程相同，具体工艺流程及产业节点见图</w:t>
            </w:r>
            <w:r w:rsidR="00720AB9">
              <w:rPr>
                <w:rFonts w:hint="eastAsia"/>
                <w:sz w:val="24"/>
                <w:szCs w:val="24"/>
              </w:rPr>
              <w:t>5-1</w:t>
            </w:r>
            <w:r w:rsidR="00720AB9">
              <w:rPr>
                <w:rFonts w:hint="eastAsia"/>
                <w:sz w:val="24"/>
                <w:szCs w:val="24"/>
              </w:rPr>
              <w:t>。</w:t>
            </w:r>
          </w:p>
          <w:p w:rsidR="008B370C" w:rsidRDefault="001231E7">
            <w:pPr>
              <w:jc w:val="center"/>
            </w:pPr>
            <w:r>
              <w:object w:dxaOrig="11904" w:dyaOrig="2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65pt;height:82.85pt" o:ole="">
                  <v:imagedata r:id="rId21" o:title=""/>
                </v:shape>
                <o:OLEObject Type="Embed" ProgID="Visio.Drawing.11" ShapeID="_x0000_i1025" DrawAspect="Content" ObjectID="_1651344514" r:id="rId22"/>
              </w:object>
            </w:r>
          </w:p>
          <w:p w:rsidR="008B370C" w:rsidRDefault="005C4836" w:rsidP="004F5A5B">
            <w:pPr>
              <w:jc w:val="center"/>
              <w:rPr>
                <w:rFonts w:eastAsia="黑体"/>
                <w:b/>
                <w:sz w:val="24"/>
                <w:szCs w:val="24"/>
              </w:rPr>
            </w:pPr>
            <w:r w:rsidRPr="005C4836">
              <w:rPr>
                <w:rFonts w:eastAsia="黑体"/>
                <w:b/>
                <w:noProof/>
                <w:kern w:val="0"/>
                <w:sz w:val="24"/>
                <w:szCs w:val="28"/>
              </w:rPr>
              <w:pict>
                <v:line id="直线 21" o:spid="_x0000_s1026" style="position:absolute;left:0;text-align:left;z-index:251657216;visibility:visible" from="348pt,8.45pt" to="348.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" strokecolor="#739cc3" strokeweight="1.25pt">
                  <v:stroke endarrow="block"/>
                </v:line>
              </w:pict>
            </w:r>
            <w:r w:rsidR="008B370C">
              <w:rPr>
                <w:rFonts w:eastAsia="黑体"/>
                <w:b/>
                <w:sz w:val="24"/>
                <w:szCs w:val="24"/>
              </w:rPr>
              <w:t>图</w:t>
            </w:r>
            <w:r w:rsidR="008B370C">
              <w:rPr>
                <w:rFonts w:eastAsia="黑体"/>
                <w:b/>
                <w:sz w:val="24"/>
                <w:szCs w:val="24"/>
              </w:rPr>
              <w:t xml:space="preserve">5-1  </w:t>
            </w:r>
            <w:r w:rsidR="00720AB9">
              <w:rPr>
                <w:rFonts w:eastAsia="黑体" w:hint="eastAsia"/>
                <w:b/>
                <w:sz w:val="24"/>
                <w:szCs w:val="24"/>
              </w:rPr>
              <w:t>整浆并生产线工艺流程及产污节点图</w:t>
            </w:r>
          </w:p>
          <w:p w:rsidR="008B370C" w:rsidRDefault="008B370C" w:rsidP="008B370C">
            <w:pPr>
              <w:spacing w:line="480" w:lineRule="exact"/>
              <w:ind w:firstLineChars="200" w:firstLine="487"/>
              <w:rPr>
                <w:sz w:val="24"/>
                <w:szCs w:val="24"/>
              </w:rPr>
            </w:pPr>
            <w:r>
              <w:rPr>
                <w:rFonts w:hint="eastAsia"/>
                <w:sz w:val="24"/>
                <w:szCs w:val="24"/>
              </w:rPr>
              <w:t>工艺流程简述：</w:t>
            </w:r>
          </w:p>
          <w:p w:rsidR="008B370C" w:rsidRDefault="000229F2" w:rsidP="008B370C">
            <w:pPr>
              <w:spacing w:line="480" w:lineRule="exact"/>
              <w:ind w:firstLineChars="200" w:firstLine="487"/>
              <w:rPr>
                <w:sz w:val="24"/>
                <w:szCs w:val="24"/>
              </w:rPr>
            </w:pPr>
            <w:r>
              <w:rPr>
                <w:rFonts w:hint="eastAsia"/>
                <w:sz w:val="24"/>
                <w:szCs w:val="24"/>
              </w:rPr>
              <w:t>①原料</w:t>
            </w:r>
            <w:r w:rsidR="008B370C">
              <w:rPr>
                <w:rFonts w:hint="eastAsia"/>
                <w:sz w:val="24"/>
                <w:szCs w:val="24"/>
              </w:rPr>
              <w:t>：本项目原料为外购涤纶长丝，由汽车运送至厂区原料仓库暂存。</w:t>
            </w:r>
          </w:p>
          <w:p w:rsidR="008B370C" w:rsidRDefault="008B370C" w:rsidP="00A0209D">
            <w:pPr>
              <w:spacing w:line="480" w:lineRule="exact"/>
              <w:ind w:firstLineChars="200" w:firstLine="487"/>
              <w:rPr>
                <w:sz w:val="24"/>
                <w:szCs w:val="24"/>
              </w:rPr>
            </w:pPr>
            <w:r>
              <w:rPr>
                <w:rFonts w:hint="eastAsia"/>
                <w:sz w:val="24"/>
                <w:szCs w:val="24"/>
              </w:rPr>
              <w:t>②整经：</w:t>
            </w:r>
            <w:r w:rsidR="001315CA">
              <w:rPr>
                <w:rFonts w:hint="eastAsia"/>
                <w:sz w:val="24"/>
                <w:szCs w:val="24"/>
              </w:rPr>
              <w:t>整经是先将全幅的织物所需的总</w:t>
            </w:r>
            <w:r w:rsidR="0046427C">
              <w:rPr>
                <w:rFonts w:hint="eastAsia"/>
                <w:sz w:val="24"/>
                <w:szCs w:val="24"/>
              </w:rPr>
              <w:t>涤纶长丝</w:t>
            </w:r>
            <w:r w:rsidR="001315CA">
              <w:rPr>
                <w:rFonts w:hint="eastAsia"/>
                <w:sz w:val="24"/>
                <w:szCs w:val="24"/>
              </w:rPr>
              <w:t>根数的一部分按照需要组成一个条带，然后将其卷绕在整经滚筒上</w:t>
            </w:r>
            <w:r w:rsidR="00806AE1">
              <w:rPr>
                <w:rFonts w:hint="eastAsia"/>
                <w:sz w:val="24"/>
                <w:szCs w:val="24"/>
              </w:rPr>
              <w:t>。当一根条带绕到规定长度时，剪断并穿入绞线。然后紧挨前一条带平行地卷绕另一条带。如此依次绕上一根根的条带，直至绕到规定的条数为止。</w:t>
            </w:r>
            <w:r>
              <w:rPr>
                <w:rFonts w:hint="eastAsia"/>
                <w:sz w:val="24"/>
                <w:szCs w:val="24"/>
              </w:rPr>
              <w:t>整经过程会有少量</w:t>
            </w:r>
            <w:r w:rsidR="003D24A9">
              <w:rPr>
                <w:rFonts w:hint="eastAsia"/>
                <w:sz w:val="24"/>
                <w:szCs w:val="24"/>
              </w:rPr>
              <w:t>颗粒物</w:t>
            </w:r>
            <w:r>
              <w:rPr>
                <w:rFonts w:hint="eastAsia"/>
                <w:sz w:val="24"/>
                <w:szCs w:val="24"/>
              </w:rPr>
              <w:t>和噪声产生。</w:t>
            </w:r>
          </w:p>
          <w:p w:rsidR="008B370C" w:rsidRDefault="008B370C" w:rsidP="008B370C">
            <w:pPr>
              <w:spacing w:line="480" w:lineRule="exact"/>
              <w:ind w:firstLineChars="200" w:firstLine="487"/>
              <w:rPr>
                <w:sz w:val="24"/>
                <w:szCs w:val="24"/>
              </w:rPr>
            </w:pPr>
            <w:r>
              <w:rPr>
                <w:rFonts w:hint="eastAsia"/>
                <w:sz w:val="24"/>
                <w:szCs w:val="24"/>
              </w:rPr>
              <w:t>③上浆：整经后</w:t>
            </w:r>
            <w:r w:rsidR="00A0209D">
              <w:rPr>
                <w:rFonts w:hint="eastAsia"/>
                <w:sz w:val="24"/>
                <w:szCs w:val="24"/>
              </w:rPr>
              <w:t>织轴上的涤纶长丝经牵引送入浆槽</w:t>
            </w:r>
            <w:r>
              <w:rPr>
                <w:rFonts w:hint="eastAsia"/>
                <w:sz w:val="24"/>
                <w:szCs w:val="24"/>
              </w:rPr>
              <w:t>，浆料在</w:t>
            </w:r>
            <w:r w:rsidR="00A0209D">
              <w:rPr>
                <w:rFonts w:hint="eastAsia"/>
                <w:sz w:val="24"/>
                <w:szCs w:val="24"/>
              </w:rPr>
              <w:t>长丝</w:t>
            </w:r>
            <w:r>
              <w:rPr>
                <w:rFonts w:hint="eastAsia"/>
                <w:sz w:val="24"/>
                <w:szCs w:val="24"/>
              </w:rPr>
              <w:t>的周围形成一层浆膜，浆液渗入纤维间，将各单纤维粘住，提高丝条的集束性和强力，以耐各种器材的摩擦而顺利进行织造，并保证产品的质量。</w:t>
            </w:r>
          </w:p>
          <w:p w:rsidR="008B370C" w:rsidRDefault="008B370C" w:rsidP="008B370C">
            <w:pPr>
              <w:spacing w:line="480" w:lineRule="exact"/>
              <w:ind w:firstLineChars="200" w:firstLine="487"/>
              <w:rPr>
                <w:sz w:val="24"/>
                <w:szCs w:val="24"/>
              </w:rPr>
            </w:pPr>
            <w:r>
              <w:rPr>
                <w:rFonts w:hint="eastAsia"/>
                <w:sz w:val="24"/>
                <w:szCs w:val="24"/>
              </w:rPr>
              <w:t>④烘干：上浆后的经纱经烘筒干燥，使经纱上的浆料稳固。干燥使用</w:t>
            </w:r>
            <w:r w:rsidR="00185F0A">
              <w:rPr>
                <w:rFonts w:hint="eastAsia"/>
                <w:sz w:val="24"/>
                <w:szCs w:val="24"/>
              </w:rPr>
              <w:t>4</w:t>
            </w:r>
            <w:r>
              <w:rPr>
                <w:rFonts w:hint="eastAsia"/>
                <w:sz w:val="24"/>
                <w:szCs w:val="24"/>
              </w:rPr>
              <w:t>t/h</w:t>
            </w:r>
            <w:r>
              <w:rPr>
                <w:rFonts w:hint="eastAsia"/>
                <w:sz w:val="24"/>
                <w:szCs w:val="24"/>
              </w:rPr>
              <w:t>蒸汽锅炉提供的蒸汽间接烘干，干燥温度</w:t>
            </w:r>
            <w:r>
              <w:rPr>
                <w:sz w:val="24"/>
                <w:szCs w:val="24"/>
              </w:rPr>
              <w:t>110℃</w:t>
            </w:r>
            <w:r>
              <w:rPr>
                <w:rFonts w:ascii="宋体" w:hAnsi="宋体" w:hint="eastAsia"/>
                <w:sz w:val="24"/>
                <w:szCs w:val="24"/>
              </w:rPr>
              <w:t>，</w:t>
            </w:r>
            <w:r>
              <w:rPr>
                <w:rFonts w:hint="eastAsia"/>
                <w:sz w:val="24"/>
                <w:szCs w:val="24"/>
              </w:rPr>
              <w:t>蒸汽冷凝后回用于锅炉房。浆料受热会挥发少量有机废气，经处理后排放。</w:t>
            </w:r>
          </w:p>
          <w:p w:rsidR="008B370C" w:rsidRDefault="008B370C" w:rsidP="008B370C">
            <w:pPr>
              <w:spacing w:line="480" w:lineRule="exact"/>
              <w:ind w:firstLineChars="200" w:firstLine="487"/>
              <w:rPr>
                <w:sz w:val="24"/>
                <w:szCs w:val="24"/>
              </w:rPr>
            </w:pPr>
            <w:r>
              <w:rPr>
                <w:rFonts w:hint="eastAsia"/>
                <w:sz w:val="24"/>
                <w:szCs w:val="24"/>
              </w:rPr>
              <w:t>⑤并轴：</w:t>
            </w:r>
            <w:r w:rsidR="0046427C">
              <w:rPr>
                <w:rFonts w:hint="eastAsia"/>
                <w:sz w:val="24"/>
                <w:szCs w:val="24"/>
              </w:rPr>
              <w:t>烘干后的</w:t>
            </w:r>
            <w:r w:rsidR="00C61A0E">
              <w:rPr>
                <w:rFonts w:hint="eastAsia"/>
                <w:sz w:val="24"/>
                <w:szCs w:val="24"/>
              </w:rPr>
              <w:t>经纱</w:t>
            </w:r>
            <w:r>
              <w:rPr>
                <w:sz w:val="24"/>
                <w:szCs w:val="24"/>
              </w:rPr>
              <w:t>按织物总经根数把若干浆轴合并成一个织轴。</w:t>
            </w:r>
          </w:p>
          <w:p w:rsidR="00C61A0E" w:rsidRDefault="009215A4" w:rsidP="009215A4">
            <w:pPr>
              <w:spacing w:line="480" w:lineRule="exact"/>
              <w:ind w:firstLineChars="200" w:firstLine="487"/>
              <w:rPr>
                <w:rFonts w:ascii="宋体" w:hAnsi="宋体"/>
                <w:sz w:val="24"/>
                <w:szCs w:val="24"/>
              </w:rPr>
            </w:pPr>
            <w:r w:rsidRPr="009215A4">
              <w:rPr>
                <w:rFonts w:ascii="宋体" w:hAnsi="宋体" w:hint="eastAsia"/>
                <w:sz w:val="24"/>
                <w:szCs w:val="24"/>
              </w:rPr>
              <w:t>⑥</w:t>
            </w:r>
            <w:r w:rsidR="00C61A0E">
              <w:rPr>
                <w:rFonts w:ascii="宋体" w:hAnsi="宋体" w:hint="eastAsia"/>
                <w:sz w:val="24"/>
                <w:szCs w:val="24"/>
              </w:rPr>
              <w:t>分绞：并轴后的经纱经过分绞机</w:t>
            </w:r>
            <w:r w:rsidR="009A63CE">
              <w:rPr>
                <w:rFonts w:ascii="宋体" w:hAnsi="宋体" w:hint="eastAsia"/>
                <w:sz w:val="24"/>
                <w:szCs w:val="24"/>
              </w:rPr>
              <w:t>对经纱尾端収至轴盘，设置绞合点。</w:t>
            </w:r>
          </w:p>
          <w:p w:rsidR="009215A4" w:rsidRDefault="00C61A0E" w:rsidP="00C61A0E">
            <w:pPr>
              <w:spacing w:line="480" w:lineRule="exact"/>
              <w:ind w:firstLineChars="200" w:firstLine="487"/>
              <w:rPr>
                <w:rFonts w:ascii="宋体" w:hAnsi="宋体"/>
                <w:sz w:val="24"/>
                <w:szCs w:val="24"/>
              </w:rPr>
            </w:pPr>
            <w:r w:rsidRPr="00C61A0E">
              <w:rPr>
                <w:rFonts w:ascii="宋体" w:hAnsi="宋体" w:hint="eastAsia"/>
                <w:sz w:val="24"/>
                <w:szCs w:val="24"/>
              </w:rPr>
              <w:t>⑦</w:t>
            </w:r>
            <w:r w:rsidR="009215A4">
              <w:rPr>
                <w:rFonts w:ascii="宋体" w:hAnsi="宋体" w:hint="eastAsia"/>
                <w:sz w:val="24"/>
                <w:szCs w:val="24"/>
              </w:rPr>
              <w:t>包装</w:t>
            </w:r>
            <w:r>
              <w:rPr>
                <w:rFonts w:ascii="宋体" w:hAnsi="宋体" w:hint="eastAsia"/>
                <w:sz w:val="24"/>
                <w:szCs w:val="24"/>
              </w:rPr>
              <w:t>外售</w:t>
            </w:r>
            <w:r w:rsidR="009215A4">
              <w:rPr>
                <w:rFonts w:ascii="宋体" w:hAnsi="宋体" w:hint="eastAsia"/>
                <w:sz w:val="24"/>
                <w:szCs w:val="24"/>
              </w:rPr>
              <w:t>：</w:t>
            </w:r>
            <w:r>
              <w:rPr>
                <w:rFonts w:ascii="宋体" w:hAnsi="宋体" w:hint="eastAsia"/>
                <w:sz w:val="24"/>
                <w:szCs w:val="24"/>
              </w:rPr>
              <w:t>经过处理后的经纱为本项目成品，然后采用尼龙纸进行包装外售。</w:t>
            </w:r>
          </w:p>
          <w:p w:rsidR="00603094" w:rsidRPr="007064ED" w:rsidRDefault="00603094" w:rsidP="00603094">
            <w:pPr>
              <w:spacing w:line="360" w:lineRule="auto"/>
              <w:ind w:firstLineChars="200" w:firstLine="487"/>
              <w:rPr>
                <w:rFonts w:hAnsi="宋体"/>
                <w:sz w:val="24"/>
              </w:rPr>
            </w:pPr>
            <w:r w:rsidRPr="007064ED">
              <w:rPr>
                <w:rFonts w:hAnsi="宋体" w:hint="eastAsia"/>
                <w:sz w:val="24"/>
              </w:rPr>
              <w:lastRenderedPageBreak/>
              <w:t>具体工艺流程及</w:t>
            </w:r>
            <w:proofErr w:type="gramStart"/>
            <w:r w:rsidRPr="007064ED">
              <w:rPr>
                <w:rFonts w:hAnsi="宋体" w:hint="eastAsia"/>
                <w:sz w:val="24"/>
              </w:rPr>
              <w:t>产污位置</w:t>
            </w:r>
            <w:proofErr w:type="gramEnd"/>
            <w:r w:rsidRPr="007064ED">
              <w:rPr>
                <w:rFonts w:hAnsi="宋体" w:hint="eastAsia"/>
                <w:sz w:val="24"/>
              </w:rPr>
              <w:t>如下图所示</w:t>
            </w:r>
          </w:p>
          <w:p w:rsidR="00603094" w:rsidRPr="007064ED" w:rsidRDefault="00603094" w:rsidP="00603094">
            <w:pPr>
              <w:pStyle w:val="25"/>
              <w:ind w:left="427" w:firstLine="427"/>
              <w:rPr>
                <w:rFonts w:hAnsi="宋体"/>
                <w:highlight w:val="yellow"/>
              </w:rPr>
            </w:pPr>
            <w:r w:rsidRPr="007064ED">
              <w:rPr>
                <w:rFonts w:hAnsi="宋体" w:hint="eastAsia"/>
                <w:noProof/>
              </w:rPr>
              <w:drawing>
                <wp:inline distT="0" distB="0" distL="0" distR="0">
                  <wp:extent cx="5355772" cy="2150581"/>
                  <wp:effectExtent l="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l="22567" t="21101" r="23810" b="31193"/>
                          <a:stretch>
                            <a:fillRect/>
                          </a:stretch>
                        </pic:blipFill>
                        <pic:spPr bwMode="auto">
                          <a:xfrm>
                            <a:off x="0" y="0"/>
                            <a:ext cx="5355770" cy="2150580"/>
                          </a:xfrm>
                          <a:prstGeom prst="rect">
                            <a:avLst/>
                          </a:prstGeom>
                          <a:noFill/>
                          <a:ln w="9525">
                            <a:noFill/>
                            <a:miter lim="800000"/>
                            <a:headEnd/>
                            <a:tailEnd/>
                          </a:ln>
                        </pic:spPr>
                      </pic:pic>
                    </a:graphicData>
                  </a:graphic>
                </wp:inline>
              </w:drawing>
            </w:r>
          </w:p>
          <w:p w:rsidR="00603094" w:rsidRPr="007064ED" w:rsidRDefault="005C4836" w:rsidP="00603094">
            <w:pPr>
              <w:pStyle w:val="25"/>
              <w:ind w:left="427" w:firstLineChars="0" w:firstLine="0"/>
              <w:rPr>
                <w:rFonts w:hAnsi="宋体"/>
                <w:highlight w:val="yellow"/>
              </w:rPr>
            </w:pPr>
            <w:r w:rsidRPr="005C4836">
              <w:rPr>
                <w:rFonts w:hAnsiTheme="minorHAnsi"/>
              </w:rPr>
              <w:pict>
                <v:shapetype id="_x0000_t202" coordsize="21600,21600" o:spt="202" path="m,l,21600r21600,l21600,xe">
                  <v:stroke joinstyle="miter"/>
                  <v:path gradientshapeok="t" o:connecttype="rect"/>
                </v:shapetype>
                <v:shape id="_x0000_s1032" type="#_x0000_t202" style="position:absolute;left:0;text-align:left;margin-left:108.95pt;margin-top:8.2pt;width:255.95pt;height:25.35pt;z-index:251660288" filled="f" stroked="f">
                  <v:textbox style="mso-next-textbox:#_x0000_s1032">
                    <w:txbxContent>
                      <w:p w:rsidR="00603094" w:rsidRDefault="00603094" w:rsidP="00603094">
                        <w:pPr>
                          <w:jc w:val="center"/>
                          <w:rPr>
                            <w:b/>
                            <w:bCs/>
                            <w:u w:val="single"/>
                          </w:rPr>
                        </w:pPr>
                        <w:r>
                          <w:rPr>
                            <w:b/>
                            <w:bCs/>
                            <w:u w:val="single"/>
                          </w:rPr>
                          <w:t>图</w:t>
                        </w:r>
                        <w:r>
                          <w:rPr>
                            <w:rFonts w:hint="eastAsia"/>
                            <w:b/>
                            <w:bCs/>
                            <w:u w:val="single"/>
                          </w:rPr>
                          <w:t>1</w:t>
                        </w:r>
                        <w:r>
                          <w:rPr>
                            <w:rFonts w:hint="eastAsia"/>
                            <w:b/>
                            <w:bCs/>
                            <w:u w:val="single"/>
                          </w:rPr>
                          <w:t>喷水织机</w:t>
                        </w:r>
                        <w:r>
                          <w:rPr>
                            <w:b/>
                            <w:bCs/>
                            <w:u w:val="single"/>
                          </w:rPr>
                          <w:t>生产工艺流程</w:t>
                        </w:r>
                        <w:proofErr w:type="gramStart"/>
                        <w:r>
                          <w:rPr>
                            <w:b/>
                            <w:bCs/>
                            <w:u w:val="single"/>
                          </w:rPr>
                          <w:t>及产污环节</w:t>
                        </w:r>
                        <w:proofErr w:type="gramEnd"/>
                        <w:r>
                          <w:rPr>
                            <w:b/>
                            <w:bCs/>
                            <w:u w:val="single"/>
                          </w:rPr>
                          <w:t>图</w:t>
                        </w:r>
                      </w:p>
                    </w:txbxContent>
                  </v:textbox>
                </v:shape>
              </w:pict>
            </w:r>
          </w:p>
          <w:p w:rsidR="00603094" w:rsidRPr="007064ED" w:rsidRDefault="00603094" w:rsidP="00603094">
            <w:pPr>
              <w:pStyle w:val="25"/>
              <w:spacing w:line="360" w:lineRule="auto"/>
              <w:ind w:left="427" w:firstLine="427"/>
              <w:rPr>
                <w:rFonts w:hAnsi="宋体"/>
              </w:rPr>
            </w:pPr>
          </w:p>
          <w:p w:rsidR="00603094" w:rsidRPr="007064ED" w:rsidRDefault="00603094" w:rsidP="00603094">
            <w:pPr>
              <w:pStyle w:val="25"/>
              <w:spacing w:line="360" w:lineRule="auto"/>
              <w:ind w:left="427" w:firstLine="427"/>
              <w:rPr>
                <w:rFonts w:hAnsi="宋体"/>
              </w:rPr>
            </w:pPr>
            <w:r w:rsidRPr="007064ED">
              <w:rPr>
                <w:rFonts w:hAnsi="宋体" w:hint="eastAsia"/>
              </w:rPr>
              <w:t>工艺流程简述：</w:t>
            </w:r>
          </w:p>
          <w:p w:rsidR="00603094" w:rsidRPr="007064ED" w:rsidRDefault="00603094" w:rsidP="00603094">
            <w:pPr>
              <w:spacing w:line="360" w:lineRule="auto"/>
              <w:ind w:firstLineChars="200" w:firstLine="487"/>
              <w:rPr>
                <w:sz w:val="24"/>
              </w:rPr>
            </w:pPr>
            <w:r w:rsidRPr="007064ED">
              <w:rPr>
                <w:sz w:val="24"/>
              </w:rPr>
              <w:t>①</w:t>
            </w:r>
            <w:proofErr w:type="gramStart"/>
            <w:r w:rsidRPr="007064ED">
              <w:rPr>
                <w:rFonts w:hint="eastAsia"/>
                <w:sz w:val="24"/>
              </w:rPr>
              <w:t>倍</w:t>
            </w:r>
            <w:proofErr w:type="gramEnd"/>
            <w:r w:rsidRPr="007064ED">
              <w:rPr>
                <w:rFonts w:hint="eastAsia"/>
                <w:sz w:val="24"/>
              </w:rPr>
              <w:t>捻</w:t>
            </w:r>
            <w:r w:rsidRPr="007064ED">
              <w:rPr>
                <w:sz w:val="24"/>
              </w:rPr>
              <w:t>：</w:t>
            </w:r>
            <w:r w:rsidRPr="007064ED">
              <w:rPr>
                <w:rFonts w:hint="eastAsia"/>
                <w:sz w:val="24"/>
              </w:rPr>
              <w:t>通过</w:t>
            </w:r>
            <w:proofErr w:type="gramStart"/>
            <w:r w:rsidRPr="007064ED">
              <w:rPr>
                <w:rFonts w:hint="eastAsia"/>
                <w:sz w:val="24"/>
              </w:rPr>
              <w:t>倍</w:t>
            </w:r>
            <w:proofErr w:type="gramEnd"/>
            <w:r w:rsidRPr="007064ED">
              <w:rPr>
                <w:rFonts w:hint="eastAsia"/>
                <w:sz w:val="24"/>
              </w:rPr>
              <w:t>捻机</w:t>
            </w:r>
            <w:r w:rsidRPr="007064ED">
              <w:rPr>
                <w:sz w:val="24"/>
              </w:rPr>
              <w:t>将原料（涤纶长丝）经过加捻合股成为捻线</w:t>
            </w:r>
            <w:r w:rsidRPr="007064ED">
              <w:rPr>
                <w:rFonts w:hint="eastAsia"/>
                <w:sz w:val="24"/>
              </w:rPr>
              <w:t>的过程</w:t>
            </w:r>
            <w:r w:rsidRPr="007064ED">
              <w:rPr>
                <w:sz w:val="24"/>
              </w:rPr>
              <w:t>。</w:t>
            </w:r>
            <w:r w:rsidRPr="007064ED">
              <w:rPr>
                <w:rFonts w:hint="eastAsia"/>
                <w:sz w:val="24"/>
              </w:rPr>
              <w:t>倍捻机可以把两股或两股以上的单</w:t>
            </w:r>
            <w:proofErr w:type="gramStart"/>
            <w:r w:rsidRPr="007064ED">
              <w:rPr>
                <w:rFonts w:hint="eastAsia"/>
                <w:sz w:val="24"/>
              </w:rPr>
              <w:t>纱通过</w:t>
            </w:r>
            <w:proofErr w:type="gramEnd"/>
            <w:r w:rsidRPr="007064ED">
              <w:rPr>
                <w:rFonts w:hint="eastAsia"/>
                <w:sz w:val="24"/>
              </w:rPr>
              <w:t>加捻粘合成股线，并增强的原纱的性能。</w:t>
            </w:r>
          </w:p>
          <w:p w:rsidR="00603094" w:rsidRPr="007064ED" w:rsidRDefault="00603094" w:rsidP="00603094">
            <w:pPr>
              <w:spacing w:line="360" w:lineRule="auto"/>
              <w:ind w:firstLineChars="200" w:firstLine="487"/>
              <w:rPr>
                <w:sz w:val="24"/>
              </w:rPr>
            </w:pPr>
            <w:r w:rsidRPr="007064ED">
              <w:rPr>
                <w:sz w:val="24"/>
              </w:rPr>
              <w:t>②</w:t>
            </w:r>
            <w:r w:rsidRPr="007064ED">
              <w:rPr>
                <w:rFonts w:hint="eastAsia"/>
                <w:sz w:val="24"/>
              </w:rPr>
              <w:t>牵经</w:t>
            </w:r>
            <w:r w:rsidRPr="007064ED">
              <w:rPr>
                <w:sz w:val="24"/>
              </w:rPr>
              <w:t>：将</w:t>
            </w:r>
            <w:proofErr w:type="gramStart"/>
            <w:r w:rsidRPr="007064ED">
              <w:rPr>
                <w:sz w:val="24"/>
              </w:rPr>
              <w:t>倍捻好</w:t>
            </w:r>
            <w:proofErr w:type="gramEnd"/>
            <w:r w:rsidRPr="007064ED">
              <w:rPr>
                <w:sz w:val="24"/>
              </w:rPr>
              <w:t>生产筒子上的纱线引出，并使所有的纱线均匀而平行地排列成纱片，在分条整经机上卷成经轴，为构成织物的经纱系统做准备；</w:t>
            </w:r>
          </w:p>
          <w:p w:rsidR="00603094" w:rsidRPr="007064ED" w:rsidRDefault="00603094" w:rsidP="00603094">
            <w:pPr>
              <w:spacing w:line="360" w:lineRule="auto"/>
              <w:ind w:firstLineChars="200" w:firstLine="487"/>
              <w:rPr>
                <w:sz w:val="24"/>
              </w:rPr>
            </w:pPr>
            <w:r w:rsidRPr="007064ED">
              <w:rPr>
                <w:sz w:val="24"/>
              </w:rPr>
              <w:t>③</w:t>
            </w:r>
            <w:r w:rsidRPr="007064ED">
              <w:rPr>
                <w:rFonts w:hint="eastAsia"/>
                <w:sz w:val="24"/>
              </w:rPr>
              <w:t>扒鬃：将</w:t>
            </w:r>
            <w:proofErr w:type="gramStart"/>
            <w:r w:rsidRPr="007064ED">
              <w:rPr>
                <w:rFonts w:hint="eastAsia"/>
                <w:sz w:val="24"/>
              </w:rPr>
              <w:t>绕好的经轴</w:t>
            </w:r>
            <w:proofErr w:type="gramEnd"/>
            <w:r w:rsidRPr="007064ED">
              <w:rPr>
                <w:rFonts w:hint="eastAsia"/>
                <w:sz w:val="24"/>
              </w:rPr>
              <w:t>放到织机上，准备织布；</w:t>
            </w:r>
          </w:p>
          <w:p w:rsidR="00603094" w:rsidRPr="007064ED" w:rsidRDefault="00603094" w:rsidP="00603094">
            <w:pPr>
              <w:spacing w:line="360" w:lineRule="auto"/>
              <w:ind w:firstLineChars="200" w:firstLine="487"/>
              <w:rPr>
                <w:sz w:val="24"/>
              </w:rPr>
            </w:pPr>
            <w:r w:rsidRPr="007064ED">
              <w:rPr>
                <w:sz w:val="24"/>
              </w:rPr>
              <w:t>④</w:t>
            </w:r>
            <w:r w:rsidRPr="007064ED">
              <w:rPr>
                <w:sz w:val="24"/>
              </w:rPr>
              <w:t>织</w:t>
            </w:r>
            <w:r w:rsidRPr="007064ED">
              <w:rPr>
                <w:rFonts w:hint="eastAsia"/>
                <w:sz w:val="24"/>
              </w:rPr>
              <w:t>布</w:t>
            </w:r>
            <w:r w:rsidRPr="007064ED">
              <w:rPr>
                <w:sz w:val="24"/>
              </w:rPr>
              <w:t>：在织机上，经纱平行排列成片状，沿织机纵向配置；纬纱绕成</w:t>
            </w:r>
            <w:proofErr w:type="gramStart"/>
            <w:r w:rsidRPr="007064ED">
              <w:rPr>
                <w:sz w:val="24"/>
              </w:rPr>
              <w:t>纡</w:t>
            </w:r>
            <w:proofErr w:type="gramEnd"/>
            <w:r w:rsidRPr="007064ED">
              <w:rPr>
                <w:sz w:val="24"/>
              </w:rPr>
              <w:t>子的形式，装在梭子的空腔内，借助梭子在经纱之间反复穿引，同经纱交织形成织物。企业采用喷水织机将丝线织成坯布，喷水织布机具有车速高、织物幅度宽、噪声低、动力消耗少等优点；</w:t>
            </w:r>
          </w:p>
          <w:p w:rsidR="00603094" w:rsidRPr="007064ED" w:rsidRDefault="00603094" w:rsidP="00603094">
            <w:pPr>
              <w:spacing w:line="360" w:lineRule="auto"/>
              <w:ind w:firstLineChars="200" w:firstLine="427"/>
              <w:rPr>
                <w:sz w:val="24"/>
              </w:rPr>
            </w:pPr>
            <w:r w:rsidRPr="007064ED">
              <w:t>⑤</w:t>
            </w:r>
            <w:r w:rsidRPr="007064ED">
              <w:rPr>
                <w:rFonts w:hint="eastAsia"/>
                <w:sz w:val="24"/>
              </w:rPr>
              <w:t>检验</w:t>
            </w:r>
            <w:r w:rsidRPr="007064ED">
              <w:rPr>
                <w:sz w:val="24"/>
              </w:rPr>
              <w:t>打卷：将织好的坯布自然晾干后使用打卷机将其卷好，卷布过程中对布匹进行检验。</w:t>
            </w:r>
            <w:r w:rsidRPr="007064ED">
              <w:rPr>
                <w:rFonts w:hint="eastAsia"/>
                <w:sz w:val="24"/>
              </w:rPr>
              <w:t>对检验过的布匹按照质量和重量分类后包装入库。</w:t>
            </w:r>
          </w:p>
          <w:p w:rsidR="00603094" w:rsidRDefault="00603094" w:rsidP="00C61A0E">
            <w:pPr>
              <w:spacing w:line="480" w:lineRule="exact"/>
              <w:ind w:firstLineChars="200" w:firstLine="487"/>
              <w:rPr>
                <w:rFonts w:ascii="宋体" w:hAnsi="宋体"/>
                <w:sz w:val="24"/>
                <w:szCs w:val="24"/>
              </w:rPr>
            </w:pPr>
          </w:p>
          <w:p w:rsidR="00603094" w:rsidRDefault="00603094" w:rsidP="00C61A0E">
            <w:pPr>
              <w:spacing w:line="480" w:lineRule="exact"/>
              <w:ind w:firstLineChars="200" w:firstLine="487"/>
              <w:rPr>
                <w:rFonts w:ascii="宋体" w:hAnsi="宋体"/>
                <w:sz w:val="24"/>
                <w:szCs w:val="24"/>
              </w:rPr>
            </w:pPr>
          </w:p>
          <w:p w:rsidR="00603094" w:rsidRDefault="00603094" w:rsidP="00C61A0E">
            <w:pPr>
              <w:spacing w:line="480" w:lineRule="exact"/>
              <w:ind w:firstLineChars="200" w:firstLine="487"/>
              <w:rPr>
                <w:rFonts w:ascii="宋体" w:hAnsi="宋体"/>
                <w:sz w:val="24"/>
                <w:szCs w:val="24"/>
              </w:rPr>
            </w:pPr>
          </w:p>
          <w:p w:rsidR="00603094" w:rsidRDefault="00603094" w:rsidP="00C61A0E">
            <w:pPr>
              <w:spacing w:line="480" w:lineRule="exact"/>
              <w:ind w:firstLineChars="200" w:firstLine="487"/>
              <w:rPr>
                <w:rFonts w:ascii="宋体" w:hAnsi="宋体"/>
                <w:sz w:val="24"/>
                <w:szCs w:val="24"/>
              </w:rPr>
            </w:pPr>
          </w:p>
          <w:p w:rsidR="00603094" w:rsidRPr="00603094" w:rsidRDefault="00603094" w:rsidP="00C61A0E">
            <w:pPr>
              <w:spacing w:line="480" w:lineRule="exact"/>
              <w:ind w:firstLineChars="200" w:firstLine="487"/>
              <w:rPr>
                <w:rFonts w:ascii="宋体" w:hAnsi="宋体"/>
                <w:sz w:val="24"/>
                <w:szCs w:val="24"/>
              </w:rPr>
            </w:pPr>
          </w:p>
          <w:p w:rsidR="008B370C" w:rsidRDefault="008B370C">
            <w:pPr>
              <w:pStyle w:val="afa"/>
              <w:widowControl/>
              <w:spacing w:line="360" w:lineRule="auto"/>
              <w:ind w:left="0"/>
              <w:rPr>
                <w:rFonts w:eastAsia="黑体"/>
                <w:b/>
                <w:kern w:val="0"/>
                <w:sz w:val="24"/>
                <w:szCs w:val="28"/>
              </w:rPr>
            </w:pPr>
            <w:r>
              <w:rPr>
                <w:rFonts w:eastAsia="黑体" w:hint="eastAsia"/>
                <w:b/>
                <w:kern w:val="0"/>
                <w:sz w:val="24"/>
                <w:szCs w:val="28"/>
              </w:rPr>
              <w:lastRenderedPageBreak/>
              <w:t>二、项目主要污染工序</w:t>
            </w:r>
          </w:p>
          <w:p w:rsidR="008B370C" w:rsidRDefault="008B370C" w:rsidP="008B370C">
            <w:pPr>
              <w:spacing w:line="460" w:lineRule="exact"/>
              <w:ind w:firstLineChars="200" w:firstLine="487"/>
              <w:rPr>
                <w:sz w:val="24"/>
                <w:szCs w:val="24"/>
              </w:rPr>
            </w:pPr>
            <w:r>
              <w:rPr>
                <w:rFonts w:hint="eastAsia"/>
                <w:sz w:val="24"/>
                <w:szCs w:val="24"/>
              </w:rPr>
              <w:t>根据</w:t>
            </w:r>
            <w:r w:rsidR="00720AB9">
              <w:rPr>
                <w:rFonts w:hint="eastAsia"/>
                <w:sz w:val="24"/>
                <w:szCs w:val="24"/>
              </w:rPr>
              <w:t>工艺</w:t>
            </w:r>
            <w:r>
              <w:rPr>
                <w:rFonts w:hint="eastAsia"/>
                <w:sz w:val="24"/>
                <w:szCs w:val="24"/>
              </w:rPr>
              <w:t>流程分析可知，项目生产过程中主要产污环节见表</w:t>
            </w:r>
            <w:r>
              <w:rPr>
                <w:rFonts w:hint="eastAsia"/>
                <w:sz w:val="24"/>
                <w:szCs w:val="24"/>
              </w:rPr>
              <w:t>5-1</w:t>
            </w:r>
            <w:r>
              <w:rPr>
                <w:rFonts w:hint="eastAsia"/>
                <w:sz w:val="24"/>
                <w:szCs w:val="24"/>
              </w:rPr>
              <w:t>。</w:t>
            </w:r>
          </w:p>
          <w:p w:rsidR="008B370C" w:rsidRDefault="008B370C" w:rsidP="008B370C">
            <w:pPr>
              <w:spacing w:line="440" w:lineRule="exact"/>
              <w:ind w:firstLineChars="200" w:firstLine="488"/>
              <w:rPr>
                <w:b/>
                <w:bCs/>
                <w:sz w:val="24"/>
                <w:szCs w:val="24"/>
              </w:rPr>
            </w:pPr>
            <w:r>
              <w:rPr>
                <w:rFonts w:eastAsia="黑体"/>
                <w:b/>
                <w:sz w:val="24"/>
              </w:rPr>
              <w:t>表</w:t>
            </w:r>
            <w:r>
              <w:rPr>
                <w:rFonts w:eastAsia="黑体" w:hint="eastAsia"/>
                <w:b/>
                <w:sz w:val="24"/>
              </w:rPr>
              <w:t xml:space="preserve">5-1       </w:t>
            </w:r>
            <w:r>
              <w:rPr>
                <w:rFonts w:eastAsia="黑体"/>
                <w:b/>
                <w:sz w:val="24"/>
              </w:rPr>
              <w:t xml:space="preserve">             </w:t>
            </w:r>
            <w:r>
              <w:rPr>
                <w:rFonts w:eastAsia="黑体" w:hint="eastAsia"/>
                <w:b/>
                <w:sz w:val="24"/>
              </w:rPr>
              <w:t>生产</w:t>
            </w:r>
            <w:r>
              <w:rPr>
                <w:rFonts w:eastAsia="黑体"/>
                <w:b/>
                <w:sz w:val="24"/>
              </w:rPr>
              <w:t>过程产污环节一览表</w:t>
            </w:r>
            <w:r>
              <w:rPr>
                <w:rFonts w:hint="eastAsia"/>
                <w:b/>
                <w:sz w:val="24"/>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1787"/>
              <w:gridCol w:w="2022"/>
              <w:gridCol w:w="1850"/>
              <w:gridCol w:w="1600"/>
              <w:gridCol w:w="1600"/>
            </w:tblGrid>
            <w:tr w:rsidR="008B370C" w:rsidTr="00C27E0D">
              <w:trPr>
                <w:trHeight w:hRule="exact" w:val="397"/>
                <w:jc w:val="center"/>
              </w:trPr>
              <w:tc>
                <w:tcPr>
                  <w:tcW w:w="1787" w:type="dxa"/>
                  <w:tcMar>
                    <w:left w:w="28" w:type="dxa"/>
                    <w:right w:w="28" w:type="dxa"/>
                  </w:tcMar>
                  <w:vAlign w:val="center"/>
                </w:tcPr>
                <w:p w:rsidR="008B370C" w:rsidRPr="00044C01" w:rsidRDefault="008B370C">
                  <w:pPr>
                    <w:jc w:val="center"/>
                    <w:rPr>
                      <w:b/>
                      <w:szCs w:val="21"/>
                    </w:rPr>
                  </w:pPr>
                  <w:r w:rsidRPr="00044C01">
                    <w:rPr>
                      <w:rFonts w:hint="eastAsia"/>
                      <w:b/>
                      <w:szCs w:val="21"/>
                    </w:rPr>
                    <w:t>工序</w:t>
                  </w:r>
                </w:p>
              </w:tc>
              <w:tc>
                <w:tcPr>
                  <w:tcW w:w="2022" w:type="dxa"/>
                  <w:vAlign w:val="center"/>
                </w:tcPr>
                <w:p w:rsidR="008B370C" w:rsidRPr="00044C01" w:rsidRDefault="008B370C">
                  <w:pPr>
                    <w:jc w:val="center"/>
                    <w:rPr>
                      <w:b/>
                      <w:szCs w:val="21"/>
                    </w:rPr>
                  </w:pPr>
                  <w:r w:rsidRPr="00044C01">
                    <w:rPr>
                      <w:rFonts w:hint="eastAsia"/>
                      <w:b/>
                      <w:szCs w:val="21"/>
                    </w:rPr>
                    <w:t>废气</w:t>
                  </w:r>
                </w:p>
              </w:tc>
              <w:tc>
                <w:tcPr>
                  <w:tcW w:w="1850" w:type="dxa"/>
                  <w:vAlign w:val="center"/>
                </w:tcPr>
                <w:p w:rsidR="008B370C" w:rsidRPr="00044C01" w:rsidRDefault="008B370C">
                  <w:pPr>
                    <w:jc w:val="center"/>
                    <w:rPr>
                      <w:b/>
                      <w:szCs w:val="21"/>
                    </w:rPr>
                  </w:pPr>
                  <w:r w:rsidRPr="00044C01">
                    <w:rPr>
                      <w:rFonts w:hint="eastAsia"/>
                      <w:b/>
                      <w:szCs w:val="21"/>
                    </w:rPr>
                    <w:t>废水</w:t>
                  </w:r>
                </w:p>
              </w:tc>
              <w:tc>
                <w:tcPr>
                  <w:tcW w:w="1600" w:type="dxa"/>
                  <w:tcMar>
                    <w:left w:w="28" w:type="dxa"/>
                    <w:right w:w="28" w:type="dxa"/>
                  </w:tcMar>
                  <w:vAlign w:val="center"/>
                </w:tcPr>
                <w:p w:rsidR="008B370C" w:rsidRPr="00044C01" w:rsidRDefault="008B370C">
                  <w:pPr>
                    <w:jc w:val="center"/>
                    <w:rPr>
                      <w:b/>
                      <w:szCs w:val="21"/>
                    </w:rPr>
                  </w:pPr>
                  <w:r w:rsidRPr="00044C01">
                    <w:rPr>
                      <w:rFonts w:hint="eastAsia"/>
                      <w:b/>
                      <w:szCs w:val="21"/>
                    </w:rPr>
                    <w:t>固废</w:t>
                  </w:r>
                </w:p>
              </w:tc>
              <w:tc>
                <w:tcPr>
                  <w:tcW w:w="1600" w:type="dxa"/>
                </w:tcPr>
                <w:p w:rsidR="008B370C" w:rsidRPr="00044C01" w:rsidRDefault="008B370C">
                  <w:pPr>
                    <w:jc w:val="center"/>
                    <w:rPr>
                      <w:b/>
                      <w:szCs w:val="21"/>
                    </w:rPr>
                  </w:pPr>
                  <w:r w:rsidRPr="00044C01">
                    <w:rPr>
                      <w:rFonts w:hint="eastAsia"/>
                      <w:b/>
                      <w:szCs w:val="21"/>
                    </w:rPr>
                    <w:t>噪声</w:t>
                  </w:r>
                </w:p>
              </w:tc>
            </w:tr>
            <w:tr w:rsidR="008B370C" w:rsidTr="00C27E0D">
              <w:trPr>
                <w:trHeight w:hRule="exact" w:val="397"/>
                <w:jc w:val="center"/>
              </w:trPr>
              <w:tc>
                <w:tcPr>
                  <w:tcW w:w="1787" w:type="dxa"/>
                  <w:tcMar>
                    <w:left w:w="28" w:type="dxa"/>
                    <w:right w:w="28" w:type="dxa"/>
                  </w:tcMar>
                  <w:vAlign w:val="center"/>
                </w:tcPr>
                <w:p w:rsidR="008B370C" w:rsidRDefault="008B370C">
                  <w:pPr>
                    <w:jc w:val="center"/>
                    <w:rPr>
                      <w:szCs w:val="21"/>
                    </w:rPr>
                  </w:pPr>
                  <w:r>
                    <w:rPr>
                      <w:rFonts w:hint="eastAsia"/>
                      <w:szCs w:val="21"/>
                    </w:rPr>
                    <w:t>整经</w:t>
                  </w:r>
                </w:p>
              </w:tc>
              <w:tc>
                <w:tcPr>
                  <w:tcW w:w="2022" w:type="dxa"/>
                  <w:vAlign w:val="center"/>
                </w:tcPr>
                <w:p w:rsidR="008B370C" w:rsidRDefault="005E2CC0">
                  <w:pPr>
                    <w:jc w:val="center"/>
                    <w:rPr>
                      <w:szCs w:val="21"/>
                    </w:rPr>
                  </w:pPr>
                  <w:r>
                    <w:rPr>
                      <w:rFonts w:hint="eastAsia"/>
                      <w:szCs w:val="21"/>
                    </w:rPr>
                    <w:t>颗粒物</w:t>
                  </w:r>
                </w:p>
              </w:tc>
              <w:tc>
                <w:tcPr>
                  <w:tcW w:w="1850" w:type="dxa"/>
                  <w:vAlign w:val="center"/>
                </w:tcPr>
                <w:p w:rsidR="008B370C" w:rsidRDefault="008B370C">
                  <w:pPr>
                    <w:jc w:val="center"/>
                    <w:rPr>
                      <w:szCs w:val="21"/>
                    </w:rPr>
                  </w:pPr>
                  <w:r>
                    <w:rPr>
                      <w:rFonts w:hint="eastAsia"/>
                      <w:szCs w:val="21"/>
                    </w:rPr>
                    <w:t>/</w:t>
                  </w:r>
                </w:p>
              </w:tc>
              <w:tc>
                <w:tcPr>
                  <w:tcW w:w="1600" w:type="dxa"/>
                  <w:tcMar>
                    <w:left w:w="28" w:type="dxa"/>
                    <w:right w:w="28" w:type="dxa"/>
                  </w:tcMar>
                  <w:vAlign w:val="center"/>
                </w:tcPr>
                <w:p w:rsidR="008B370C" w:rsidRDefault="008B370C">
                  <w:pPr>
                    <w:jc w:val="center"/>
                    <w:rPr>
                      <w:szCs w:val="21"/>
                    </w:rPr>
                  </w:pPr>
                  <w:r>
                    <w:rPr>
                      <w:rFonts w:hint="eastAsia"/>
                      <w:szCs w:val="21"/>
                    </w:rPr>
                    <w:t>废丝</w:t>
                  </w:r>
                </w:p>
              </w:tc>
              <w:tc>
                <w:tcPr>
                  <w:tcW w:w="1600" w:type="dxa"/>
                  <w:vMerge w:val="restart"/>
                  <w:vAlign w:val="center"/>
                </w:tcPr>
                <w:p w:rsidR="008B370C" w:rsidRDefault="008B370C">
                  <w:pPr>
                    <w:jc w:val="center"/>
                    <w:rPr>
                      <w:szCs w:val="21"/>
                    </w:rPr>
                  </w:pPr>
                  <w:r>
                    <w:rPr>
                      <w:rFonts w:hint="eastAsia"/>
                      <w:szCs w:val="21"/>
                    </w:rPr>
                    <w:t>各工序均有噪声产生</w:t>
                  </w:r>
                </w:p>
              </w:tc>
            </w:tr>
            <w:tr w:rsidR="008B370C" w:rsidTr="00C27E0D">
              <w:trPr>
                <w:trHeight w:hRule="exact" w:val="397"/>
                <w:jc w:val="center"/>
              </w:trPr>
              <w:tc>
                <w:tcPr>
                  <w:tcW w:w="1787" w:type="dxa"/>
                  <w:tcMar>
                    <w:left w:w="28" w:type="dxa"/>
                    <w:right w:w="28" w:type="dxa"/>
                  </w:tcMar>
                  <w:vAlign w:val="center"/>
                </w:tcPr>
                <w:p w:rsidR="008B370C" w:rsidRDefault="008B370C">
                  <w:pPr>
                    <w:jc w:val="center"/>
                    <w:rPr>
                      <w:szCs w:val="21"/>
                    </w:rPr>
                  </w:pPr>
                  <w:r>
                    <w:rPr>
                      <w:rFonts w:hint="eastAsia"/>
                      <w:szCs w:val="21"/>
                    </w:rPr>
                    <w:t>烘干</w:t>
                  </w:r>
                </w:p>
              </w:tc>
              <w:tc>
                <w:tcPr>
                  <w:tcW w:w="2022" w:type="dxa"/>
                  <w:vAlign w:val="center"/>
                </w:tcPr>
                <w:p w:rsidR="008B370C" w:rsidRDefault="008B370C">
                  <w:pPr>
                    <w:jc w:val="center"/>
                    <w:rPr>
                      <w:szCs w:val="21"/>
                    </w:rPr>
                  </w:pPr>
                  <w:r>
                    <w:rPr>
                      <w:rFonts w:hint="eastAsia"/>
                      <w:szCs w:val="21"/>
                    </w:rPr>
                    <w:t>非甲烷总烃</w:t>
                  </w:r>
                </w:p>
              </w:tc>
              <w:tc>
                <w:tcPr>
                  <w:tcW w:w="1850" w:type="dxa"/>
                  <w:vAlign w:val="center"/>
                </w:tcPr>
                <w:p w:rsidR="008B370C" w:rsidRDefault="008B370C">
                  <w:pPr>
                    <w:jc w:val="center"/>
                    <w:rPr>
                      <w:szCs w:val="21"/>
                    </w:rPr>
                  </w:pPr>
                  <w:r>
                    <w:rPr>
                      <w:rFonts w:hint="eastAsia"/>
                      <w:szCs w:val="21"/>
                    </w:rPr>
                    <w:t>/</w:t>
                  </w:r>
                </w:p>
              </w:tc>
              <w:tc>
                <w:tcPr>
                  <w:tcW w:w="1600" w:type="dxa"/>
                  <w:tcMar>
                    <w:left w:w="28" w:type="dxa"/>
                    <w:right w:w="28" w:type="dxa"/>
                  </w:tcMar>
                  <w:vAlign w:val="center"/>
                </w:tcPr>
                <w:p w:rsidR="008B370C" w:rsidRDefault="008B370C">
                  <w:pPr>
                    <w:jc w:val="center"/>
                    <w:rPr>
                      <w:szCs w:val="21"/>
                    </w:rPr>
                  </w:pPr>
                  <w:r>
                    <w:rPr>
                      <w:rFonts w:hint="eastAsia"/>
                      <w:szCs w:val="21"/>
                    </w:rPr>
                    <w:t>/</w:t>
                  </w:r>
                </w:p>
              </w:tc>
              <w:tc>
                <w:tcPr>
                  <w:tcW w:w="1600" w:type="dxa"/>
                  <w:vMerge/>
                </w:tcPr>
                <w:p w:rsidR="008B370C" w:rsidRDefault="008B370C">
                  <w:pPr>
                    <w:jc w:val="center"/>
                    <w:rPr>
                      <w:szCs w:val="21"/>
                    </w:rPr>
                  </w:pPr>
                </w:p>
              </w:tc>
            </w:tr>
            <w:tr w:rsidR="008B370C" w:rsidTr="00C27E0D">
              <w:trPr>
                <w:trHeight w:hRule="exact" w:val="397"/>
                <w:jc w:val="center"/>
              </w:trPr>
              <w:tc>
                <w:tcPr>
                  <w:tcW w:w="1787" w:type="dxa"/>
                  <w:tcMar>
                    <w:left w:w="28" w:type="dxa"/>
                    <w:right w:w="28" w:type="dxa"/>
                  </w:tcMar>
                  <w:vAlign w:val="center"/>
                </w:tcPr>
                <w:p w:rsidR="008B370C" w:rsidRDefault="008B370C">
                  <w:pPr>
                    <w:jc w:val="center"/>
                    <w:rPr>
                      <w:szCs w:val="21"/>
                    </w:rPr>
                  </w:pPr>
                  <w:r>
                    <w:rPr>
                      <w:szCs w:val="21"/>
                    </w:rPr>
                    <w:t>天然气锅炉</w:t>
                  </w:r>
                </w:p>
              </w:tc>
              <w:tc>
                <w:tcPr>
                  <w:tcW w:w="2022" w:type="dxa"/>
                  <w:vAlign w:val="center"/>
                </w:tcPr>
                <w:p w:rsidR="008B370C" w:rsidRDefault="008B370C">
                  <w:pPr>
                    <w:jc w:val="center"/>
                    <w:rPr>
                      <w:szCs w:val="21"/>
                    </w:rPr>
                  </w:pPr>
                  <w:r>
                    <w:rPr>
                      <w:rFonts w:hint="eastAsia"/>
                      <w:szCs w:val="21"/>
                    </w:rPr>
                    <w:t>烟尘、</w:t>
                  </w:r>
                  <w:r>
                    <w:rPr>
                      <w:rFonts w:hint="eastAsia"/>
                      <w:szCs w:val="21"/>
                    </w:rPr>
                    <w:t>SO</w:t>
                  </w:r>
                  <w:r>
                    <w:rPr>
                      <w:rFonts w:hint="eastAsia"/>
                      <w:szCs w:val="21"/>
                      <w:vertAlign w:val="subscript"/>
                    </w:rPr>
                    <w:t>2</w:t>
                  </w:r>
                  <w:r>
                    <w:rPr>
                      <w:rFonts w:hint="eastAsia"/>
                      <w:szCs w:val="21"/>
                    </w:rPr>
                    <w:t>、</w:t>
                  </w:r>
                  <w:r>
                    <w:rPr>
                      <w:rFonts w:hint="eastAsia"/>
                      <w:szCs w:val="21"/>
                    </w:rPr>
                    <w:t>NOx</w:t>
                  </w:r>
                </w:p>
              </w:tc>
              <w:tc>
                <w:tcPr>
                  <w:tcW w:w="1850" w:type="dxa"/>
                  <w:vAlign w:val="center"/>
                </w:tcPr>
                <w:p w:rsidR="008B370C" w:rsidRDefault="008B370C">
                  <w:pPr>
                    <w:jc w:val="center"/>
                    <w:rPr>
                      <w:szCs w:val="21"/>
                    </w:rPr>
                  </w:pPr>
                  <w:r>
                    <w:rPr>
                      <w:rFonts w:hint="eastAsia"/>
                      <w:szCs w:val="21"/>
                    </w:rPr>
                    <w:t>制软水排污</w:t>
                  </w:r>
                </w:p>
              </w:tc>
              <w:tc>
                <w:tcPr>
                  <w:tcW w:w="1600" w:type="dxa"/>
                  <w:tcMar>
                    <w:left w:w="28" w:type="dxa"/>
                    <w:right w:w="28" w:type="dxa"/>
                  </w:tcMar>
                  <w:vAlign w:val="center"/>
                </w:tcPr>
                <w:p w:rsidR="008B370C" w:rsidRDefault="008B370C">
                  <w:pPr>
                    <w:jc w:val="center"/>
                    <w:rPr>
                      <w:szCs w:val="21"/>
                    </w:rPr>
                  </w:pPr>
                  <w:r>
                    <w:rPr>
                      <w:rFonts w:hint="eastAsia"/>
                      <w:szCs w:val="21"/>
                    </w:rPr>
                    <w:t>/</w:t>
                  </w:r>
                </w:p>
              </w:tc>
              <w:tc>
                <w:tcPr>
                  <w:tcW w:w="1600" w:type="dxa"/>
                  <w:vMerge/>
                </w:tcPr>
                <w:p w:rsidR="008B370C" w:rsidRDefault="008B370C">
                  <w:pPr>
                    <w:jc w:val="center"/>
                    <w:rPr>
                      <w:szCs w:val="21"/>
                    </w:rPr>
                  </w:pPr>
                </w:p>
              </w:tc>
            </w:tr>
          </w:tbl>
          <w:p w:rsidR="008B370C" w:rsidRDefault="008B370C">
            <w:pPr>
              <w:pStyle w:val="afa"/>
              <w:widowControl/>
              <w:spacing w:line="460" w:lineRule="exact"/>
              <w:ind w:left="0"/>
              <w:rPr>
                <w:rFonts w:eastAsia="黑体"/>
                <w:b/>
                <w:kern w:val="0"/>
                <w:sz w:val="24"/>
                <w:szCs w:val="28"/>
              </w:rPr>
            </w:pPr>
            <w:r>
              <w:rPr>
                <w:rFonts w:eastAsia="黑体" w:hint="eastAsia"/>
                <w:b/>
                <w:kern w:val="0"/>
                <w:sz w:val="24"/>
                <w:szCs w:val="28"/>
              </w:rPr>
              <w:t>三、污染源强分析</w:t>
            </w:r>
          </w:p>
          <w:p w:rsidR="008B370C" w:rsidRDefault="008B370C">
            <w:pPr>
              <w:spacing w:line="460" w:lineRule="exact"/>
              <w:rPr>
                <w:rFonts w:ascii="楷体" w:eastAsia="楷体" w:hAnsi="楷体"/>
                <w:b/>
                <w:sz w:val="24"/>
                <w:szCs w:val="24"/>
              </w:rPr>
            </w:pPr>
            <w:r>
              <w:rPr>
                <w:rFonts w:eastAsia="楷体"/>
                <w:b/>
                <w:sz w:val="24"/>
                <w:szCs w:val="24"/>
              </w:rPr>
              <w:t>1</w:t>
            </w:r>
            <w:r>
              <w:rPr>
                <w:rFonts w:eastAsia="楷体" w:hAnsi="楷体"/>
                <w:b/>
                <w:sz w:val="24"/>
                <w:szCs w:val="24"/>
              </w:rPr>
              <w:t>、</w:t>
            </w:r>
            <w:r>
              <w:rPr>
                <w:rFonts w:ascii="楷体" w:eastAsia="楷体" w:hAnsi="楷体" w:hint="eastAsia"/>
                <w:b/>
                <w:sz w:val="24"/>
                <w:szCs w:val="24"/>
              </w:rPr>
              <w:t>施工期污染源强分析</w:t>
            </w:r>
          </w:p>
          <w:p w:rsidR="008B370C" w:rsidRDefault="008B370C" w:rsidP="008B370C">
            <w:pPr>
              <w:spacing w:line="460" w:lineRule="exact"/>
              <w:ind w:firstLineChars="200" w:firstLine="487"/>
              <w:rPr>
                <w:sz w:val="24"/>
                <w:szCs w:val="24"/>
              </w:rPr>
            </w:pPr>
            <w:r>
              <w:rPr>
                <w:rFonts w:hint="eastAsia"/>
                <w:sz w:val="24"/>
                <w:szCs w:val="24"/>
              </w:rPr>
              <w:t>本项目租赁淮滨县产业集聚区</w:t>
            </w:r>
            <w:proofErr w:type="gramStart"/>
            <w:r w:rsidR="008230A0">
              <w:rPr>
                <w:rFonts w:hint="eastAsia"/>
                <w:sz w:val="24"/>
                <w:szCs w:val="24"/>
              </w:rPr>
              <w:t>嘉兴园</w:t>
            </w:r>
            <w:proofErr w:type="gramEnd"/>
            <w:r w:rsidR="00C0311C">
              <w:rPr>
                <w:rFonts w:hint="eastAsia"/>
                <w:sz w:val="24"/>
                <w:szCs w:val="24"/>
              </w:rPr>
              <w:t>标准化厂房</w:t>
            </w:r>
            <w:r>
              <w:rPr>
                <w:rFonts w:hint="eastAsia"/>
                <w:sz w:val="24"/>
                <w:szCs w:val="24"/>
              </w:rPr>
              <w:t>。本项目施工期仅进行设备安装调试，对外环境影响较小，因此，本评价不再对项目施工期污染源强进行分析。</w:t>
            </w:r>
          </w:p>
          <w:p w:rsidR="008B370C" w:rsidRDefault="008B370C">
            <w:pPr>
              <w:spacing w:line="460" w:lineRule="exact"/>
              <w:rPr>
                <w:rFonts w:ascii="楷体" w:eastAsia="楷体" w:hAnsi="楷体"/>
                <w:b/>
                <w:sz w:val="24"/>
                <w:szCs w:val="24"/>
              </w:rPr>
            </w:pPr>
            <w:r>
              <w:rPr>
                <w:rFonts w:eastAsia="楷体"/>
                <w:b/>
                <w:sz w:val="24"/>
                <w:szCs w:val="24"/>
              </w:rPr>
              <w:t>2</w:t>
            </w:r>
            <w:r>
              <w:rPr>
                <w:rFonts w:eastAsia="楷体" w:hAnsi="楷体"/>
                <w:b/>
                <w:sz w:val="24"/>
                <w:szCs w:val="24"/>
              </w:rPr>
              <w:t>、</w:t>
            </w:r>
            <w:r>
              <w:rPr>
                <w:rFonts w:ascii="楷体" w:eastAsia="楷体" w:hAnsi="楷体" w:hint="eastAsia"/>
                <w:b/>
                <w:sz w:val="24"/>
                <w:szCs w:val="24"/>
              </w:rPr>
              <w:t>营运期污染源强分析</w:t>
            </w:r>
          </w:p>
          <w:p w:rsidR="008B370C" w:rsidRDefault="008B370C">
            <w:pPr>
              <w:spacing w:line="460" w:lineRule="exact"/>
              <w:rPr>
                <w:rFonts w:ascii="宋体" w:hAnsi="宋体"/>
                <w:b/>
                <w:sz w:val="24"/>
                <w:szCs w:val="24"/>
              </w:rPr>
            </w:pPr>
            <w:r>
              <w:rPr>
                <w:b/>
                <w:sz w:val="24"/>
                <w:szCs w:val="24"/>
              </w:rPr>
              <w:t>2.1</w:t>
            </w:r>
            <w:r>
              <w:rPr>
                <w:rFonts w:ascii="宋体" w:hAnsi="宋体" w:hint="eastAsia"/>
                <w:b/>
                <w:sz w:val="24"/>
                <w:szCs w:val="24"/>
              </w:rPr>
              <w:t>营运期废水污染源强分析</w:t>
            </w:r>
          </w:p>
          <w:p w:rsidR="008B370C" w:rsidRPr="003C1850" w:rsidRDefault="008B370C" w:rsidP="003C1850">
            <w:pPr>
              <w:adjustRightInd w:val="0"/>
              <w:snapToGrid w:val="0"/>
              <w:spacing w:line="460" w:lineRule="exact"/>
              <w:ind w:firstLineChars="200" w:firstLine="488"/>
              <w:jc w:val="left"/>
              <w:rPr>
                <w:b/>
                <w:color w:val="000000"/>
                <w:sz w:val="24"/>
                <w:szCs w:val="24"/>
              </w:rPr>
            </w:pPr>
            <w:r w:rsidRPr="003C1850">
              <w:rPr>
                <w:rFonts w:hint="eastAsia"/>
                <w:b/>
                <w:color w:val="000000"/>
                <w:sz w:val="24"/>
                <w:szCs w:val="24"/>
              </w:rPr>
              <w:t>（</w:t>
            </w:r>
            <w:r w:rsidRPr="003C1850">
              <w:rPr>
                <w:rFonts w:hint="eastAsia"/>
                <w:b/>
                <w:color w:val="000000"/>
                <w:sz w:val="24"/>
                <w:szCs w:val="24"/>
              </w:rPr>
              <w:t>1</w:t>
            </w:r>
            <w:r w:rsidRPr="003C1850">
              <w:rPr>
                <w:rFonts w:hint="eastAsia"/>
                <w:b/>
                <w:color w:val="000000"/>
                <w:sz w:val="24"/>
                <w:szCs w:val="24"/>
              </w:rPr>
              <w:t>）给水</w:t>
            </w:r>
          </w:p>
          <w:p w:rsidR="008B370C" w:rsidRDefault="008B370C" w:rsidP="008B370C">
            <w:pPr>
              <w:adjustRightInd w:val="0"/>
              <w:snapToGrid w:val="0"/>
              <w:spacing w:line="460" w:lineRule="exact"/>
              <w:ind w:firstLineChars="200" w:firstLine="487"/>
              <w:jc w:val="left"/>
              <w:rPr>
                <w:color w:val="000000"/>
                <w:sz w:val="24"/>
                <w:szCs w:val="24"/>
              </w:rPr>
            </w:pPr>
            <w:r>
              <w:rPr>
                <w:rFonts w:hint="eastAsia"/>
                <w:color w:val="000000"/>
                <w:sz w:val="24"/>
                <w:szCs w:val="24"/>
              </w:rPr>
              <w:t>本项目用水主要为</w:t>
            </w:r>
            <w:r w:rsidR="00471937">
              <w:rPr>
                <w:rFonts w:hint="eastAsia"/>
                <w:color w:val="000000"/>
                <w:sz w:val="24"/>
                <w:szCs w:val="24"/>
              </w:rPr>
              <w:t>清洗用水、</w:t>
            </w:r>
            <w:r w:rsidR="00B06711">
              <w:rPr>
                <w:rFonts w:hint="eastAsia"/>
                <w:color w:val="000000"/>
                <w:sz w:val="24"/>
                <w:szCs w:val="24"/>
              </w:rPr>
              <w:t>软水制备系统</w:t>
            </w:r>
            <w:r>
              <w:rPr>
                <w:rFonts w:hint="eastAsia"/>
                <w:color w:val="000000"/>
                <w:sz w:val="24"/>
                <w:szCs w:val="24"/>
              </w:rPr>
              <w:t>用水以及员工生活用水。</w:t>
            </w:r>
          </w:p>
          <w:p w:rsidR="003065EC" w:rsidRDefault="008B370C" w:rsidP="003065EC">
            <w:pPr>
              <w:adjustRightInd w:val="0"/>
              <w:snapToGrid w:val="0"/>
              <w:spacing w:line="460" w:lineRule="exact"/>
              <w:ind w:firstLineChars="200" w:firstLine="487"/>
              <w:jc w:val="left"/>
              <w:rPr>
                <w:color w:val="000000"/>
                <w:sz w:val="24"/>
                <w:szCs w:val="24"/>
              </w:rPr>
            </w:pPr>
            <w:r>
              <w:rPr>
                <w:rFonts w:hint="eastAsia"/>
                <w:color w:val="000000"/>
                <w:sz w:val="24"/>
                <w:szCs w:val="24"/>
              </w:rPr>
              <w:t>①</w:t>
            </w:r>
            <w:r w:rsidR="003065EC">
              <w:rPr>
                <w:rFonts w:hint="eastAsia"/>
                <w:color w:val="000000"/>
                <w:sz w:val="24"/>
                <w:szCs w:val="24"/>
              </w:rPr>
              <w:t>清洗用水</w:t>
            </w:r>
          </w:p>
          <w:p w:rsidR="003065EC" w:rsidRDefault="003065EC" w:rsidP="003065EC">
            <w:pPr>
              <w:adjustRightInd w:val="0"/>
              <w:snapToGrid w:val="0"/>
              <w:spacing w:line="460" w:lineRule="exact"/>
              <w:ind w:firstLineChars="200" w:firstLine="487"/>
              <w:rPr>
                <w:color w:val="000000"/>
                <w:sz w:val="24"/>
                <w:szCs w:val="24"/>
              </w:rPr>
            </w:pPr>
            <w:r>
              <w:rPr>
                <w:rFonts w:hint="eastAsia"/>
                <w:color w:val="000000"/>
                <w:sz w:val="24"/>
                <w:szCs w:val="24"/>
              </w:rPr>
              <w:t>包括浆槽</w:t>
            </w:r>
            <w:r w:rsidR="003C1850">
              <w:rPr>
                <w:rFonts w:hint="eastAsia"/>
                <w:color w:val="000000"/>
                <w:sz w:val="24"/>
                <w:szCs w:val="24"/>
              </w:rPr>
              <w:t>清洗废水，</w:t>
            </w:r>
            <w:r w:rsidR="00895654">
              <w:rPr>
                <w:rFonts w:hint="eastAsia"/>
                <w:color w:val="000000"/>
                <w:sz w:val="24"/>
                <w:szCs w:val="24"/>
              </w:rPr>
              <w:t>单个</w:t>
            </w:r>
            <w:r>
              <w:rPr>
                <w:rFonts w:hint="eastAsia"/>
                <w:color w:val="000000"/>
                <w:sz w:val="24"/>
                <w:szCs w:val="24"/>
              </w:rPr>
              <w:t>浆槽单次清洗水量</w:t>
            </w:r>
            <w:r>
              <w:rPr>
                <w:rFonts w:hint="eastAsia"/>
                <w:color w:val="000000"/>
                <w:sz w:val="24"/>
                <w:szCs w:val="24"/>
              </w:rPr>
              <w:t>0.1m</w:t>
            </w:r>
            <w:r>
              <w:rPr>
                <w:rFonts w:hint="eastAsia"/>
                <w:color w:val="000000"/>
                <w:sz w:val="24"/>
                <w:szCs w:val="24"/>
                <w:vertAlign w:val="superscript"/>
              </w:rPr>
              <w:t>3</w:t>
            </w:r>
            <w:r>
              <w:rPr>
                <w:rFonts w:hint="eastAsia"/>
                <w:color w:val="000000"/>
                <w:sz w:val="24"/>
                <w:szCs w:val="24"/>
              </w:rPr>
              <w:t>，</w:t>
            </w:r>
            <w:r>
              <w:rPr>
                <w:rFonts w:hint="eastAsia"/>
                <w:color w:val="000000"/>
                <w:sz w:val="24"/>
                <w:szCs w:val="24"/>
              </w:rPr>
              <w:t>6</w:t>
            </w:r>
            <w:r>
              <w:rPr>
                <w:rFonts w:hint="eastAsia"/>
                <w:color w:val="000000"/>
                <w:sz w:val="24"/>
                <w:szCs w:val="24"/>
              </w:rPr>
              <w:t>个浆槽每月清洗一次，核算全年用水量</w:t>
            </w:r>
            <w:r w:rsidR="00895654">
              <w:rPr>
                <w:rFonts w:hint="eastAsia"/>
                <w:color w:val="000000"/>
                <w:sz w:val="24"/>
                <w:szCs w:val="24"/>
              </w:rPr>
              <w:t>7.2m</w:t>
            </w:r>
            <w:r w:rsidR="00895654">
              <w:rPr>
                <w:rFonts w:hint="eastAsia"/>
                <w:color w:val="000000"/>
                <w:sz w:val="24"/>
                <w:szCs w:val="24"/>
                <w:vertAlign w:val="superscript"/>
              </w:rPr>
              <w:t>3</w:t>
            </w:r>
            <w:r w:rsidR="00895654">
              <w:rPr>
                <w:rFonts w:hint="eastAsia"/>
                <w:color w:val="000000"/>
                <w:sz w:val="24"/>
                <w:szCs w:val="24"/>
              </w:rPr>
              <w:t>/a</w:t>
            </w:r>
            <w:r>
              <w:rPr>
                <w:rFonts w:hint="eastAsia"/>
                <w:color w:val="000000"/>
                <w:sz w:val="24"/>
                <w:szCs w:val="24"/>
              </w:rPr>
              <w:t>。</w:t>
            </w:r>
          </w:p>
          <w:p w:rsidR="00B06711" w:rsidRDefault="008B370C" w:rsidP="00B06711">
            <w:pPr>
              <w:adjustRightInd w:val="0"/>
              <w:snapToGrid w:val="0"/>
              <w:spacing w:line="460" w:lineRule="exact"/>
              <w:ind w:firstLineChars="200" w:firstLine="487"/>
              <w:jc w:val="left"/>
              <w:rPr>
                <w:color w:val="000000"/>
                <w:sz w:val="24"/>
                <w:szCs w:val="24"/>
              </w:rPr>
            </w:pPr>
            <w:r>
              <w:rPr>
                <w:rFonts w:hint="eastAsia"/>
                <w:color w:val="000000"/>
                <w:sz w:val="24"/>
                <w:szCs w:val="24"/>
              </w:rPr>
              <w:t>②</w:t>
            </w:r>
            <w:r w:rsidR="00B06711">
              <w:rPr>
                <w:rFonts w:hint="eastAsia"/>
                <w:color w:val="000000"/>
                <w:sz w:val="24"/>
                <w:szCs w:val="24"/>
              </w:rPr>
              <w:t>软水制备系统用水</w:t>
            </w:r>
          </w:p>
          <w:p w:rsidR="00B06711" w:rsidRPr="0062507C" w:rsidRDefault="00B06711" w:rsidP="00B06711">
            <w:pPr>
              <w:adjustRightInd w:val="0"/>
              <w:snapToGrid w:val="0"/>
              <w:spacing w:line="460" w:lineRule="exact"/>
              <w:ind w:firstLineChars="200" w:firstLine="487"/>
              <w:jc w:val="left"/>
              <w:rPr>
                <w:rFonts w:ascii="宋体" w:hAnsi="宋体"/>
                <w:color w:val="000000"/>
                <w:sz w:val="24"/>
                <w:szCs w:val="24"/>
              </w:rPr>
            </w:pPr>
            <w:r w:rsidRPr="0062507C">
              <w:rPr>
                <w:rFonts w:hint="eastAsia"/>
                <w:color w:val="000000"/>
                <w:sz w:val="24"/>
                <w:szCs w:val="24"/>
              </w:rPr>
              <w:t>本项目</w:t>
            </w:r>
            <w:r>
              <w:rPr>
                <w:rFonts w:hint="eastAsia"/>
                <w:color w:val="000000"/>
                <w:sz w:val="24"/>
                <w:szCs w:val="24"/>
              </w:rPr>
              <w:t>采用</w:t>
            </w:r>
            <w:r w:rsidR="00726FEF">
              <w:rPr>
                <w:rFonts w:hint="eastAsia"/>
                <w:color w:val="000000"/>
                <w:sz w:val="24"/>
                <w:szCs w:val="24"/>
              </w:rPr>
              <w:t>2</w:t>
            </w:r>
            <w:r w:rsidRPr="0062507C">
              <w:rPr>
                <w:rFonts w:hint="eastAsia"/>
                <w:color w:val="000000"/>
                <w:sz w:val="24"/>
                <w:szCs w:val="24"/>
              </w:rPr>
              <w:t>t/h</w:t>
            </w:r>
            <w:r w:rsidRPr="0062507C">
              <w:rPr>
                <w:rFonts w:hint="eastAsia"/>
                <w:color w:val="000000"/>
                <w:sz w:val="24"/>
                <w:szCs w:val="24"/>
              </w:rPr>
              <w:t>的燃气锅炉用于提供蒸汽，年工作时间</w:t>
            </w:r>
            <w:r w:rsidRPr="0062507C">
              <w:rPr>
                <w:rFonts w:hint="eastAsia"/>
                <w:color w:val="000000"/>
                <w:sz w:val="24"/>
                <w:szCs w:val="24"/>
              </w:rPr>
              <w:t>300</w:t>
            </w:r>
            <w:r w:rsidRPr="0062507C">
              <w:rPr>
                <w:rFonts w:hint="eastAsia"/>
                <w:color w:val="000000"/>
                <w:sz w:val="24"/>
                <w:szCs w:val="24"/>
              </w:rPr>
              <w:t>天，每天工作</w:t>
            </w:r>
            <w:r w:rsidRPr="0062507C">
              <w:rPr>
                <w:rFonts w:hint="eastAsia"/>
                <w:color w:val="000000"/>
                <w:sz w:val="24"/>
                <w:szCs w:val="24"/>
              </w:rPr>
              <w:t>24</w:t>
            </w:r>
            <w:r w:rsidRPr="0062507C">
              <w:rPr>
                <w:rFonts w:hint="eastAsia"/>
                <w:color w:val="000000"/>
                <w:sz w:val="24"/>
                <w:szCs w:val="24"/>
              </w:rPr>
              <w:t>小时。原水经过全自动软水处理器处理后进入锅炉。根据工程蒸汽用量核算，需纯水</w:t>
            </w:r>
            <w:r w:rsidRPr="0062507C">
              <w:rPr>
                <w:rFonts w:hint="eastAsia"/>
                <w:color w:val="000000"/>
                <w:sz w:val="24"/>
                <w:szCs w:val="24"/>
              </w:rPr>
              <w:t>72m</w:t>
            </w:r>
            <w:r w:rsidRPr="0062507C">
              <w:rPr>
                <w:rFonts w:hint="eastAsia"/>
                <w:color w:val="000000"/>
                <w:sz w:val="24"/>
                <w:szCs w:val="24"/>
                <w:vertAlign w:val="superscript"/>
              </w:rPr>
              <w:t>3</w:t>
            </w:r>
            <w:r w:rsidRPr="0062507C">
              <w:rPr>
                <w:rFonts w:hint="eastAsia"/>
                <w:color w:val="000000"/>
                <w:sz w:val="24"/>
                <w:szCs w:val="24"/>
              </w:rPr>
              <w:t>/d</w:t>
            </w:r>
            <w:r w:rsidRPr="0062507C">
              <w:rPr>
                <w:rFonts w:hint="eastAsia"/>
                <w:color w:val="000000"/>
                <w:sz w:val="24"/>
                <w:szCs w:val="24"/>
              </w:rPr>
              <w:t>，烘干方式为间接加热，蒸汽冷凝水按照</w:t>
            </w:r>
            <w:r w:rsidRPr="0062507C">
              <w:rPr>
                <w:rFonts w:hint="eastAsia"/>
                <w:color w:val="000000"/>
                <w:sz w:val="24"/>
                <w:szCs w:val="24"/>
              </w:rPr>
              <w:t>80%</w:t>
            </w:r>
            <w:r w:rsidRPr="0062507C">
              <w:rPr>
                <w:rFonts w:hint="eastAsia"/>
                <w:color w:val="000000"/>
                <w:sz w:val="24"/>
                <w:szCs w:val="24"/>
              </w:rPr>
              <w:t>计算，每天需要补充纯水</w:t>
            </w:r>
            <w:r w:rsidRPr="0062507C">
              <w:rPr>
                <w:rFonts w:hint="eastAsia"/>
                <w:color w:val="000000"/>
                <w:sz w:val="24"/>
                <w:szCs w:val="24"/>
              </w:rPr>
              <w:t>14.4 m</w:t>
            </w:r>
            <w:r w:rsidRPr="0062507C">
              <w:rPr>
                <w:rFonts w:hint="eastAsia"/>
                <w:color w:val="000000"/>
                <w:sz w:val="24"/>
                <w:szCs w:val="24"/>
                <w:vertAlign w:val="superscript"/>
              </w:rPr>
              <w:t>3</w:t>
            </w:r>
            <w:r w:rsidRPr="0062507C">
              <w:rPr>
                <w:rFonts w:hint="eastAsia"/>
                <w:color w:val="000000"/>
                <w:sz w:val="24"/>
                <w:szCs w:val="24"/>
              </w:rPr>
              <w:t>。拟采用一套自动软化水设备制备软水，软水得率按</w:t>
            </w:r>
            <w:r w:rsidRPr="0062507C">
              <w:rPr>
                <w:rFonts w:hint="eastAsia"/>
                <w:color w:val="000000"/>
                <w:sz w:val="24"/>
                <w:szCs w:val="24"/>
              </w:rPr>
              <w:t>70%</w:t>
            </w:r>
            <w:r w:rsidRPr="0062507C">
              <w:rPr>
                <w:rFonts w:hint="eastAsia"/>
                <w:color w:val="000000"/>
                <w:sz w:val="24"/>
                <w:szCs w:val="24"/>
              </w:rPr>
              <w:t>计，则需要消耗新鲜自来水</w:t>
            </w:r>
            <w:r w:rsidRPr="0062507C">
              <w:rPr>
                <w:rFonts w:hint="eastAsia"/>
                <w:color w:val="000000"/>
                <w:sz w:val="24"/>
                <w:szCs w:val="24"/>
              </w:rPr>
              <w:t>20.57m</w:t>
            </w:r>
            <w:r w:rsidRPr="0062507C">
              <w:rPr>
                <w:rFonts w:hint="eastAsia"/>
                <w:color w:val="000000"/>
                <w:sz w:val="24"/>
                <w:szCs w:val="24"/>
                <w:vertAlign w:val="superscript"/>
              </w:rPr>
              <w:t>3</w:t>
            </w:r>
            <w:r w:rsidRPr="0062507C">
              <w:rPr>
                <w:rFonts w:hint="eastAsia"/>
                <w:color w:val="000000"/>
                <w:sz w:val="24"/>
                <w:szCs w:val="24"/>
              </w:rPr>
              <w:t>/d</w:t>
            </w:r>
            <w:r w:rsidRPr="0062507C">
              <w:rPr>
                <w:rFonts w:hint="eastAsia"/>
                <w:color w:val="000000"/>
                <w:sz w:val="24"/>
                <w:szCs w:val="24"/>
              </w:rPr>
              <w:t>，，软化系统排污</w:t>
            </w:r>
            <w:r w:rsidRPr="0062507C">
              <w:rPr>
                <w:rFonts w:hint="eastAsia"/>
                <w:color w:val="000000"/>
                <w:sz w:val="24"/>
                <w:szCs w:val="24"/>
              </w:rPr>
              <w:t>6.17m</w:t>
            </w:r>
            <w:r w:rsidRPr="0062507C">
              <w:rPr>
                <w:rFonts w:hint="eastAsia"/>
                <w:color w:val="000000"/>
                <w:sz w:val="24"/>
                <w:szCs w:val="24"/>
                <w:vertAlign w:val="superscript"/>
              </w:rPr>
              <w:t>3</w:t>
            </w:r>
            <w:r w:rsidRPr="0062507C">
              <w:rPr>
                <w:rFonts w:hint="eastAsia"/>
                <w:color w:val="000000"/>
                <w:sz w:val="24"/>
                <w:szCs w:val="24"/>
              </w:rPr>
              <w:t>/d</w:t>
            </w:r>
            <w:r w:rsidRPr="0062507C">
              <w:rPr>
                <w:rFonts w:hint="eastAsia"/>
                <w:color w:val="000000"/>
                <w:sz w:val="24"/>
                <w:szCs w:val="24"/>
              </w:rPr>
              <w:t>，排污水含盐量较高，成分简单，可作为清净下水排入雨水管网。</w:t>
            </w:r>
          </w:p>
          <w:p w:rsidR="00B06711" w:rsidRDefault="008B370C" w:rsidP="00B06711">
            <w:pPr>
              <w:adjustRightInd w:val="0"/>
              <w:snapToGrid w:val="0"/>
              <w:spacing w:line="460" w:lineRule="exact"/>
              <w:ind w:firstLineChars="200" w:firstLine="487"/>
              <w:jc w:val="left"/>
              <w:rPr>
                <w:color w:val="000000"/>
                <w:sz w:val="24"/>
                <w:szCs w:val="24"/>
              </w:rPr>
            </w:pPr>
            <w:r w:rsidRPr="0062507C">
              <w:rPr>
                <w:rFonts w:hint="eastAsia"/>
                <w:color w:val="000000"/>
                <w:sz w:val="24"/>
                <w:szCs w:val="24"/>
              </w:rPr>
              <w:t>③</w:t>
            </w:r>
            <w:r w:rsidR="00B06711">
              <w:rPr>
                <w:rFonts w:hint="eastAsia"/>
                <w:color w:val="000000"/>
                <w:sz w:val="24"/>
                <w:szCs w:val="24"/>
              </w:rPr>
              <w:t>生活用水</w:t>
            </w:r>
          </w:p>
          <w:p w:rsidR="00B06711" w:rsidRPr="0062507C" w:rsidRDefault="00B06711" w:rsidP="00B06711">
            <w:pPr>
              <w:adjustRightInd w:val="0"/>
              <w:snapToGrid w:val="0"/>
              <w:spacing w:line="460" w:lineRule="exact"/>
              <w:ind w:firstLineChars="200" w:firstLine="487"/>
              <w:jc w:val="left"/>
              <w:rPr>
                <w:rFonts w:ascii="宋体" w:hAnsi="宋体"/>
                <w:color w:val="000000"/>
                <w:sz w:val="24"/>
                <w:szCs w:val="24"/>
              </w:rPr>
            </w:pPr>
            <w:r>
              <w:rPr>
                <w:color w:val="000000"/>
                <w:sz w:val="24"/>
                <w:szCs w:val="24"/>
              </w:rPr>
              <w:t>本项目劳动定员</w:t>
            </w:r>
            <w:r>
              <w:rPr>
                <w:rFonts w:hint="eastAsia"/>
                <w:color w:val="000000"/>
                <w:sz w:val="24"/>
                <w:szCs w:val="24"/>
              </w:rPr>
              <w:t>20</w:t>
            </w:r>
            <w:r>
              <w:rPr>
                <w:color w:val="000000"/>
                <w:sz w:val="24"/>
                <w:szCs w:val="24"/>
              </w:rPr>
              <w:t>人，</w:t>
            </w:r>
            <w:r>
              <w:rPr>
                <w:rFonts w:hint="eastAsia"/>
                <w:color w:val="000000"/>
                <w:sz w:val="24"/>
                <w:szCs w:val="24"/>
              </w:rPr>
              <w:t>均是附近居民，不在场内食宿，</w:t>
            </w:r>
            <w:r>
              <w:rPr>
                <w:color w:val="000000"/>
                <w:sz w:val="24"/>
                <w:szCs w:val="24"/>
              </w:rPr>
              <w:t>生活用水量以</w:t>
            </w:r>
            <w:r>
              <w:rPr>
                <w:rFonts w:hint="eastAsia"/>
                <w:color w:val="000000"/>
                <w:sz w:val="24"/>
                <w:szCs w:val="24"/>
              </w:rPr>
              <w:t>50</w:t>
            </w:r>
            <w:r>
              <w:rPr>
                <w:color w:val="000000"/>
                <w:sz w:val="24"/>
                <w:szCs w:val="24"/>
              </w:rPr>
              <w:t>L/</w:t>
            </w:r>
            <w:r>
              <w:rPr>
                <w:color w:val="000000"/>
                <w:sz w:val="24"/>
                <w:szCs w:val="24"/>
              </w:rPr>
              <w:t>人</w:t>
            </w:r>
            <w:r>
              <w:rPr>
                <w:color w:val="000000"/>
                <w:sz w:val="24"/>
                <w:szCs w:val="24"/>
              </w:rPr>
              <w:t>·d</w:t>
            </w:r>
            <w:r>
              <w:rPr>
                <w:color w:val="000000"/>
                <w:sz w:val="24"/>
                <w:szCs w:val="24"/>
              </w:rPr>
              <w:t>计</w:t>
            </w:r>
            <w:r>
              <w:rPr>
                <w:rFonts w:hint="eastAsia"/>
                <w:color w:val="000000"/>
                <w:sz w:val="24"/>
                <w:szCs w:val="24"/>
              </w:rPr>
              <w:t>，</w:t>
            </w:r>
            <w:r>
              <w:rPr>
                <w:color w:val="000000"/>
                <w:sz w:val="24"/>
                <w:szCs w:val="24"/>
              </w:rPr>
              <w:t>则职工生活用水量</w:t>
            </w:r>
            <w:r w:rsidRPr="0062507C">
              <w:rPr>
                <w:color w:val="000000"/>
                <w:sz w:val="24"/>
                <w:szCs w:val="24"/>
              </w:rPr>
              <w:t>为</w:t>
            </w:r>
            <w:r w:rsidRPr="0062507C">
              <w:rPr>
                <w:rFonts w:hint="eastAsia"/>
                <w:color w:val="000000"/>
                <w:sz w:val="24"/>
                <w:szCs w:val="24"/>
              </w:rPr>
              <w:t>1</w:t>
            </w:r>
            <w:r w:rsidRPr="0062507C">
              <w:rPr>
                <w:color w:val="000000"/>
                <w:sz w:val="24"/>
                <w:szCs w:val="24"/>
              </w:rPr>
              <w:t>m</w:t>
            </w:r>
            <w:r w:rsidRPr="0062507C">
              <w:rPr>
                <w:color w:val="000000"/>
                <w:sz w:val="24"/>
                <w:szCs w:val="24"/>
                <w:vertAlign w:val="superscript"/>
              </w:rPr>
              <w:t>3</w:t>
            </w:r>
            <w:r w:rsidRPr="0062507C">
              <w:rPr>
                <w:color w:val="000000"/>
                <w:sz w:val="24"/>
                <w:szCs w:val="24"/>
              </w:rPr>
              <w:t>/d</w:t>
            </w:r>
            <w:r w:rsidRPr="0062507C">
              <w:rPr>
                <w:color w:val="000000"/>
                <w:sz w:val="24"/>
                <w:szCs w:val="24"/>
              </w:rPr>
              <w:t>、</w:t>
            </w:r>
            <w:r w:rsidRPr="0062507C">
              <w:rPr>
                <w:rFonts w:hint="eastAsia"/>
                <w:color w:val="000000"/>
                <w:sz w:val="24"/>
                <w:szCs w:val="24"/>
              </w:rPr>
              <w:t>300</w:t>
            </w:r>
            <w:r w:rsidRPr="0062507C">
              <w:rPr>
                <w:color w:val="000000"/>
                <w:sz w:val="24"/>
                <w:szCs w:val="24"/>
              </w:rPr>
              <w:t>m</w:t>
            </w:r>
            <w:r w:rsidRPr="0062507C">
              <w:rPr>
                <w:color w:val="000000"/>
                <w:sz w:val="24"/>
                <w:szCs w:val="24"/>
                <w:vertAlign w:val="superscript"/>
              </w:rPr>
              <w:t>3</w:t>
            </w:r>
            <w:r w:rsidRPr="0062507C">
              <w:rPr>
                <w:color w:val="000000"/>
                <w:sz w:val="24"/>
                <w:szCs w:val="24"/>
              </w:rPr>
              <w:t>/a</w:t>
            </w:r>
            <w:r w:rsidRPr="0062507C">
              <w:rPr>
                <w:color w:val="000000"/>
                <w:sz w:val="24"/>
                <w:szCs w:val="24"/>
              </w:rPr>
              <w:t>。</w:t>
            </w:r>
          </w:p>
          <w:p w:rsidR="008B370C" w:rsidRDefault="008B370C" w:rsidP="008B370C">
            <w:pPr>
              <w:spacing w:line="460" w:lineRule="exact"/>
              <w:ind w:firstLineChars="200" w:firstLine="487"/>
              <w:rPr>
                <w:sz w:val="24"/>
                <w:szCs w:val="24"/>
              </w:rPr>
            </w:pPr>
            <w:r>
              <w:rPr>
                <w:rFonts w:hint="eastAsia"/>
                <w:sz w:val="24"/>
                <w:szCs w:val="24"/>
              </w:rPr>
              <w:t>（</w:t>
            </w:r>
            <w:r>
              <w:rPr>
                <w:rFonts w:hint="eastAsia"/>
                <w:sz w:val="24"/>
                <w:szCs w:val="24"/>
              </w:rPr>
              <w:t>2</w:t>
            </w:r>
            <w:r>
              <w:rPr>
                <w:rFonts w:hint="eastAsia"/>
                <w:sz w:val="24"/>
                <w:szCs w:val="24"/>
              </w:rPr>
              <w:t>）排水</w:t>
            </w:r>
          </w:p>
          <w:p w:rsidR="008B370C" w:rsidRDefault="008B370C" w:rsidP="008B370C">
            <w:pPr>
              <w:spacing w:line="460" w:lineRule="exact"/>
              <w:ind w:firstLineChars="200" w:firstLine="487"/>
              <w:rPr>
                <w:sz w:val="24"/>
                <w:szCs w:val="24"/>
              </w:rPr>
            </w:pPr>
            <w:r>
              <w:rPr>
                <w:color w:val="000000"/>
                <w:sz w:val="24"/>
              </w:rPr>
              <w:lastRenderedPageBreak/>
              <w:t>本项目</w:t>
            </w:r>
            <w:r>
              <w:rPr>
                <w:rFonts w:hint="eastAsia"/>
                <w:color w:val="000000"/>
                <w:sz w:val="24"/>
              </w:rPr>
              <w:t>排水主要是生产废水</w:t>
            </w:r>
            <w:r w:rsidR="00B06711">
              <w:rPr>
                <w:rFonts w:hint="eastAsia"/>
                <w:color w:val="000000"/>
                <w:sz w:val="24"/>
              </w:rPr>
              <w:t>、软水制备废水</w:t>
            </w:r>
            <w:r>
              <w:rPr>
                <w:rFonts w:hint="eastAsia"/>
                <w:color w:val="000000"/>
                <w:sz w:val="24"/>
              </w:rPr>
              <w:t>和生活污水</w:t>
            </w:r>
            <w:r>
              <w:rPr>
                <w:color w:val="000000"/>
                <w:sz w:val="24"/>
              </w:rPr>
              <w:t>。</w:t>
            </w:r>
            <w:r>
              <w:rPr>
                <w:rFonts w:hint="eastAsia"/>
                <w:sz w:val="24"/>
                <w:szCs w:val="24"/>
              </w:rPr>
              <w:t>生产废水主要来自</w:t>
            </w:r>
            <w:r w:rsidR="00471937">
              <w:rPr>
                <w:rFonts w:hint="eastAsia"/>
                <w:sz w:val="24"/>
                <w:szCs w:val="24"/>
              </w:rPr>
              <w:t>浆槽清洗时产生的废水</w:t>
            </w:r>
            <w:r>
              <w:rPr>
                <w:rFonts w:hint="eastAsia"/>
                <w:sz w:val="24"/>
                <w:szCs w:val="24"/>
              </w:rPr>
              <w:t>。</w:t>
            </w:r>
          </w:p>
          <w:p w:rsidR="008B370C" w:rsidRDefault="008B370C" w:rsidP="008B370C">
            <w:pPr>
              <w:spacing w:line="460" w:lineRule="exact"/>
              <w:ind w:firstLineChars="200" w:firstLine="487"/>
              <w:rPr>
                <w:sz w:val="24"/>
                <w:szCs w:val="24"/>
              </w:rPr>
            </w:pPr>
            <w:r>
              <w:rPr>
                <w:rFonts w:hint="eastAsia"/>
                <w:sz w:val="24"/>
                <w:szCs w:val="24"/>
              </w:rPr>
              <w:t>①生产废水</w:t>
            </w:r>
          </w:p>
          <w:p w:rsidR="008B370C" w:rsidRDefault="008B370C" w:rsidP="008B370C">
            <w:pPr>
              <w:adjustRightInd w:val="0"/>
              <w:snapToGrid w:val="0"/>
              <w:spacing w:line="460" w:lineRule="exact"/>
              <w:ind w:firstLineChars="200" w:firstLine="487"/>
              <w:jc w:val="left"/>
              <w:rPr>
                <w:sz w:val="24"/>
                <w:szCs w:val="24"/>
              </w:rPr>
            </w:pPr>
            <w:r>
              <w:rPr>
                <w:rFonts w:hint="eastAsia"/>
                <w:color w:val="000000"/>
                <w:sz w:val="24"/>
              </w:rPr>
              <w:t>生产废水</w:t>
            </w:r>
            <w:r w:rsidR="002D0E5C">
              <w:rPr>
                <w:rFonts w:hint="eastAsia"/>
                <w:color w:val="000000"/>
                <w:sz w:val="24"/>
              </w:rPr>
              <w:t>主要</w:t>
            </w:r>
            <w:r>
              <w:rPr>
                <w:rFonts w:hint="eastAsia"/>
                <w:color w:val="000000"/>
                <w:sz w:val="24"/>
              </w:rPr>
              <w:t>是指</w:t>
            </w:r>
            <w:r w:rsidR="002D0E5C">
              <w:rPr>
                <w:rFonts w:hint="eastAsia"/>
                <w:color w:val="000000"/>
                <w:sz w:val="24"/>
              </w:rPr>
              <w:t>浆槽清洗废水。</w:t>
            </w:r>
            <w:r>
              <w:rPr>
                <w:rFonts w:hint="eastAsia"/>
                <w:sz w:val="24"/>
                <w:szCs w:val="24"/>
              </w:rPr>
              <w:t>浆槽清洗废水为高浓度有机废水，</w:t>
            </w:r>
            <w:r>
              <w:rPr>
                <w:rFonts w:hint="eastAsia"/>
                <w:color w:val="000000"/>
                <w:sz w:val="24"/>
                <w:szCs w:val="24"/>
              </w:rPr>
              <w:t>通过类比同类型企业纺织废水，污染物浓度为</w:t>
            </w:r>
            <w:r>
              <w:rPr>
                <w:rFonts w:hint="eastAsia"/>
                <w:color w:val="000000"/>
                <w:sz w:val="24"/>
                <w:szCs w:val="24"/>
              </w:rPr>
              <w:t>COD3500mg/L</w:t>
            </w:r>
            <w:r>
              <w:rPr>
                <w:rFonts w:hint="eastAsia"/>
                <w:color w:val="000000"/>
                <w:sz w:val="24"/>
                <w:szCs w:val="24"/>
              </w:rPr>
              <w:t>，</w:t>
            </w:r>
            <w:r>
              <w:rPr>
                <w:rFonts w:hint="eastAsia"/>
                <w:color w:val="000000"/>
                <w:sz w:val="24"/>
                <w:szCs w:val="24"/>
              </w:rPr>
              <w:t>BOD</w:t>
            </w:r>
            <w:r>
              <w:rPr>
                <w:rFonts w:hint="eastAsia"/>
                <w:color w:val="000000"/>
                <w:sz w:val="24"/>
                <w:szCs w:val="24"/>
                <w:vertAlign w:val="subscript"/>
              </w:rPr>
              <w:t>5</w:t>
            </w:r>
            <w:r>
              <w:rPr>
                <w:rFonts w:hint="eastAsia"/>
                <w:color w:val="000000"/>
                <w:sz w:val="24"/>
                <w:szCs w:val="24"/>
              </w:rPr>
              <w:t>1100mg/L</w:t>
            </w:r>
            <w:r>
              <w:rPr>
                <w:rFonts w:hint="eastAsia"/>
                <w:color w:val="000000"/>
                <w:sz w:val="24"/>
                <w:szCs w:val="24"/>
              </w:rPr>
              <w:t>，</w:t>
            </w:r>
            <w:r>
              <w:rPr>
                <w:rFonts w:hint="eastAsia"/>
                <w:color w:val="000000"/>
                <w:sz w:val="24"/>
                <w:szCs w:val="24"/>
              </w:rPr>
              <w:t>SS600mg/L</w:t>
            </w:r>
            <w:r>
              <w:rPr>
                <w:rFonts w:hint="eastAsia"/>
                <w:color w:val="000000"/>
                <w:sz w:val="24"/>
                <w:szCs w:val="24"/>
              </w:rPr>
              <w:t>、氨氮</w:t>
            </w:r>
            <w:r>
              <w:rPr>
                <w:rFonts w:hint="eastAsia"/>
                <w:color w:val="000000"/>
                <w:sz w:val="24"/>
                <w:szCs w:val="24"/>
              </w:rPr>
              <w:t>60mg/L</w:t>
            </w:r>
            <w:r>
              <w:rPr>
                <w:rFonts w:hint="eastAsia"/>
                <w:sz w:val="24"/>
                <w:szCs w:val="24"/>
              </w:rPr>
              <w:t>。浆槽每月清洗一次，</w:t>
            </w:r>
            <w:r w:rsidR="00196E04">
              <w:rPr>
                <w:rFonts w:hint="eastAsia"/>
                <w:sz w:val="24"/>
                <w:szCs w:val="24"/>
              </w:rPr>
              <w:t>排污系数以</w:t>
            </w:r>
            <w:r w:rsidR="00196E04">
              <w:rPr>
                <w:rFonts w:hint="eastAsia"/>
                <w:sz w:val="24"/>
                <w:szCs w:val="24"/>
              </w:rPr>
              <w:t>0.8</w:t>
            </w:r>
            <w:r w:rsidR="00196E04">
              <w:rPr>
                <w:rFonts w:hint="eastAsia"/>
                <w:sz w:val="24"/>
                <w:szCs w:val="24"/>
              </w:rPr>
              <w:t>计，则清洗废水产生量为</w:t>
            </w:r>
            <w:r w:rsidR="00196E04">
              <w:rPr>
                <w:rFonts w:hint="eastAsia"/>
                <w:sz w:val="24"/>
                <w:szCs w:val="24"/>
              </w:rPr>
              <w:t>5.76</w:t>
            </w:r>
            <w:r w:rsidR="00196E04">
              <w:rPr>
                <w:rFonts w:hint="eastAsia"/>
                <w:color w:val="000000"/>
                <w:sz w:val="24"/>
                <w:szCs w:val="24"/>
              </w:rPr>
              <w:t xml:space="preserve"> m</w:t>
            </w:r>
            <w:r w:rsidR="00196E04">
              <w:rPr>
                <w:rFonts w:hint="eastAsia"/>
                <w:color w:val="000000"/>
                <w:sz w:val="24"/>
                <w:szCs w:val="24"/>
                <w:vertAlign w:val="superscript"/>
              </w:rPr>
              <w:t>3</w:t>
            </w:r>
            <w:r w:rsidR="00196E04">
              <w:rPr>
                <w:rFonts w:hint="eastAsia"/>
                <w:color w:val="000000"/>
                <w:sz w:val="24"/>
                <w:szCs w:val="24"/>
              </w:rPr>
              <w:t>/a</w:t>
            </w:r>
            <w:r w:rsidR="00EA3C3E">
              <w:rPr>
                <w:rFonts w:hint="eastAsia"/>
                <w:color w:val="000000"/>
                <w:sz w:val="24"/>
                <w:szCs w:val="24"/>
              </w:rPr>
              <w:t>。</w:t>
            </w:r>
            <w:r w:rsidR="00EA3C3E" w:rsidRPr="007A270B">
              <w:rPr>
                <w:rFonts w:eastAsia="楷体"/>
                <w:b/>
                <w:color w:val="000000"/>
                <w:sz w:val="24"/>
                <w:szCs w:val="24"/>
                <w:u w:val="single"/>
              </w:rPr>
              <w:t>根据调查，</w:t>
            </w:r>
            <w:r w:rsidR="008230A0">
              <w:rPr>
                <w:rFonts w:eastAsia="楷体"/>
                <w:b/>
                <w:color w:val="000000"/>
                <w:sz w:val="24"/>
                <w:szCs w:val="24"/>
                <w:u w:val="single"/>
              </w:rPr>
              <w:t>嘉兴园</w:t>
            </w:r>
            <w:r w:rsidR="00EA3C3E" w:rsidRPr="007A270B">
              <w:rPr>
                <w:rFonts w:eastAsia="楷体"/>
                <w:b/>
                <w:color w:val="000000"/>
                <w:sz w:val="24"/>
                <w:szCs w:val="24"/>
                <w:u w:val="single"/>
              </w:rPr>
              <w:t>内</w:t>
            </w:r>
            <w:r w:rsidR="007A270B" w:rsidRPr="007A270B">
              <w:rPr>
                <w:rFonts w:eastAsia="楷体"/>
                <w:b/>
                <w:color w:val="000000"/>
                <w:sz w:val="24"/>
                <w:szCs w:val="24"/>
                <w:u w:val="single"/>
              </w:rPr>
              <w:t>计划</w:t>
            </w:r>
            <w:r w:rsidR="00EA3C3E" w:rsidRPr="007A270B">
              <w:rPr>
                <w:rFonts w:eastAsia="楷体"/>
                <w:b/>
                <w:color w:val="000000"/>
                <w:sz w:val="24"/>
                <w:szCs w:val="24"/>
                <w:u w:val="single"/>
              </w:rPr>
              <w:t>自建污水处理厂</w:t>
            </w:r>
            <w:r w:rsidR="007A270B" w:rsidRPr="007A270B">
              <w:rPr>
                <w:rFonts w:eastAsia="楷体"/>
                <w:b/>
                <w:color w:val="000000"/>
                <w:sz w:val="24"/>
                <w:szCs w:val="24"/>
                <w:u w:val="single"/>
              </w:rPr>
              <w:t>对园区内织布废水进行处理</w:t>
            </w:r>
            <w:r w:rsidR="00EA3C3E" w:rsidRPr="007A270B">
              <w:rPr>
                <w:rFonts w:eastAsia="楷体"/>
                <w:b/>
                <w:color w:val="000000"/>
                <w:sz w:val="24"/>
                <w:szCs w:val="24"/>
                <w:u w:val="single"/>
              </w:rPr>
              <w:t>，本项目浆槽清洗废水</w:t>
            </w:r>
            <w:r w:rsidR="007A270B">
              <w:rPr>
                <w:rFonts w:eastAsia="楷体" w:hint="eastAsia"/>
                <w:b/>
                <w:color w:val="000000"/>
                <w:sz w:val="24"/>
                <w:szCs w:val="24"/>
                <w:u w:val="single"/>
              </w:rPr>
              <w:t>污染物浓度较高，但产生量较小，计划</w:t>
            </w:r>
            <w:r w:rsidR="00EA3C3E" w:rsidRPr="007A270B">
              <w:rPr>
                <w:rFonts w:eastAsia="楷体"/>
                <w:b/>
                <w:color w:val="000000"/>
                <w:sz w:val="24"/>
                <w:szCs w:val="24"/>
                <w:u w:val="single"/>
              </w:rPr>
              <w:t>经园区污水</w:t>
            </w:r>
            <w:r w:rsidR="007A270B">
              <w:rPr>
                <w:rFonts w:eastAsia="楷体" w:hint="eastAsia"/>
                <w:b/>
                <w:color w:val="000000"/>
                <w:sz w:val="24"/>
                <w:szCs w:val="24"/>
                <w:u w:val="single"/>
              </w:rPr>
              <w:t>处理站处理</w:t>
            </w:r>
            <w:r w:rsidR="003B7705">
              <w:rPr>
                <w:rFonts w:eastAsia="楷体" w:hint="eastAsia"/>
                <w:b/>
                <w:color w:val="000000"/>
                <w:sz w:val="24"/>
                <w:szCs w:val="24"/>
                <w:u w:val="single"/>
              </w:rPr>
              <w:t>达标后回用于其他纺织企业，不外排</w:t>
            </w:r>
            <w:r w:rsidRPr="007A270B">
              <w:rPr>
                <w:rFonts w:eastAsia="楷体"/>
                <w:b/>
                <w:sz w:val="24"/>
                <w:szCs w:val="24"/>
                <w:u w:val="single"/>
              </w:rPr>
              <w:t>。</w:t>
            </w:r>
          </w:p>
          <w:p w:rsidR="00B06711" w:rsidRDefault="008B370C" w:rsidP="00B06711">
            <w:pPr>
              <w:spacing w:line="460" w:lineRule="exact"/>
              <w:ind w:firstLineChars="200" w:firstLine="487"/>
              <w:rPr>
                <w:sz w:val="24"/>
                <w:szCs w:val="24"/>
              </w:rPr>
            </w:pPr>
            <w:r>
              <w:rPr>
                <w:rFonts w:hint="eastAsia"/>
                <w:sz w:val="24"/>
                <w:szCs w:val="24"/>
              </w:rPr>
              <w:t>②</w:t>
            </w:r>
            <w:r w:rsidR="00B06711">
              <w:rPr>
                <w:rFonts w:hint="eastAsia"/>
                <w:sz w:val="24"/>
                <w:szCs w:val="24"/>
              </w:rPr>
              <w:t>软水制备废水</w:t>
            </w:r>
          </w:p>
          <w:p w:rsidR="00B06711" w:rsidRDefault="00B06711" w:rsidP="00B06711">
            <w:pPr>
              <w:spacing w:line="460" w:lineRule="exact"/>
              <w:ind w:firstLineChars="200" w:firstLine="487"/>
              <w:rPr>
                <w:color w:val="000000"/>
                <w:sz w:val="24"/>
                <w:szCs w:val="24"/>
              </w:rPr>
            </w:pPr>
            <w:r>
              <w:rPr>
                <w:rFonts w:hint="eastAsia"/>
                <w:sz w:val="24"/>
                <w:szCs w:val="24"/>
              </w:rPr>
              <w:t>软化系统排污</w:t>
            </w:r>
            <w:r>
              <w:rPr>
                <w:rFonts w:hint="eastAsia"/>
                <w:sz w:val="24"/>
                <w:szCs w:val="24"/>
              </w:rPr>
              <w:t>6.17m</w:t>
            </w:r>
            <w:r>
              <w:rPr>
                <w:rFonts w:hint="eastAsia"/>
                <w:sz w:val="24"/>
                <w:szCs w:val="24"/>
                <w:vertAlign w:val="superscript"/>
              </w:rPr>
              <w:t>3</w:t>
            </w:r>
            <w:r>
              <w:rPr>
                <w:rFonts w:hint="eastAsia"/>
                <w:sz w:val="24"/>
                <w:szCs w:val="24"/>
              </w:rPr>
              <w:t>/d</w:t>
            </w:r>
            <w:r>
              <w:rPr>
                <w:rFonts w:hint="eastAsia"/>
                <w:sz w:val="24"/>
                <w:szCs w:val="24"/>
              </w:rPr>
              <w:t>，主要成分是盐类和</w:t>
            </w:r>
            <w:r>
              <w:rPr>
                <w:rFonts w:hint="eastAsia"/>
                <w:sz w:val="24"/>
                <w:szCs w:val="24"/>
              </w:rPr>
              <w:t>SS</w:t>
            </w:r>
            <w:r>
              <w:rPr>
                <w:rFonts w:hint="eastAsia"/>
                <w:sz w:val="24"/>
                <w:szCs w:val="24"/>
              </w:rPr>
              <w:t>，</w:t>
            </w:r>
            <w:r w:rsidRPr="00DA19D4">
              <w:rPr>
                <w:rFonts w:hint="eastAsia"/>
                <w:color w:val="000000"/>
                <w:sz w:val="24"/>
                <w:szCs w:val="24"/>
              </w:rPr>
              <w:t>成分简单，</w:t>
            </w:r>
            <w:r>
              <w:rPr>
                <w:rFonts w:hint="eastAsia"/>
                <w:sz w:val="24"/>
                <w:szCs w:val="24"/>
              </w:rPr>
              <w:t>此部分废水为清净下水，排入园区雨水管网。</w:t>
            </w:r>
          </w:p>
          <w:p w:rsidR="00B06711" w:rsidRDefault="008B370C" w:rsidP="00B06711">
            <w:pPr>
              <w:spacing w:line="480" w:lineRule="exact"/>
              <w:ind w:firstLineChars="200" w:firstLine="487"/>
              <w:rPr>
                <w:sz w:val="24"/>
                <w:szCs w:val="24"/>
              </w:rPr>
            </w:pPr>
            <w:r>
              <w:rPr>
                <w:rFonts w:hint="eastAsia"/>
                <w:color w:val="000000"/>
                <w:sz w:val="24"/>
                <w:szCs w:val="24"/>
              </w:rPr>
              <w:t>③</w:t>
            </w:r>
            <w:r w:rsidR="00B06711">
              <w:rPr>
                <w:rFonts w:hint="eastAsia"/>
                <w:sz w:val="24"/>
                <w:szCs w:val="24"/>
              </w:rPr>
              <w:t>生活污水</w:t>
            </w:r>
          </w:p>
          <w:p w:rsidR="00B06711" w:rsidRDefault="00B06711" w:rsidP="00B06711">
            <w:pPr>
              <w:spacing w:line="460" w:lineRule="exact"/>
              <w:ind w:firstLineChars="200" w:firstLine="487"/>
              <w:rPr>
                <w:color w:val="000000"/>
                <w:sz w:val="24"/>
                <w:szCs w:val="24"/>
              </w:rPr>
            </w:pPr>
            <w:r>
              <w:rPr>
                <w:rFonts w:hint="eastAsia"/>
                <w:sz w:val="24"/>
                <w:szCs w:val="24"/>
              </w:rPr>
              <w:t>生活污水排污率按</w:t>
            </w:r>
            <w:r>
              <w:rPr>
                <w:rFonts w:hint="eastAsia"/>
                <w:sz w:val="24"/>
                <w:szCs w:val="24"/>
              </w:rPr>
              <w:t>0.8</w:t>
            </w:r>
            <w:r>
              <w:rPr>
                <w:rFonts w:hint="eastAsia"/>
                <w:sz w:val="24"/>
                <w:szCs w:val="24"/>
              </w:rPr>
              <w:t>计，则生活污水产生量为</w:t>
            </w:r>
            <w:r>
              <w:rPr>
                <w:rFonts w:hint="eastAsia"/>
                <w:sz w:val="24"/>
                <w:szCs w:val="24"/>
              </w:rPr>
              <w:t>0.8</w:t>
            </w:r>
            <w:r>
              <w:rPr>
                <w:color w:val="000000"/>
                <w:sz w:val="24"/>
                <w:szCs w:val="24"/>
              </w:rPr>
              <w:t>m</w:t>
            </w:r>
            <w:r>
              <w:rPr>
                <w:color w:val="000000"/>
                <w:sz w:val="24"/>
                <w:szCs w:val="24"/>
                <w:vertAlign w:val="superscript"/>
              </w:rPr>
              <w:t>3</w:t>
            </w:r>
            <w:r>
              <w:rPr>
                <w:color w:val="000000"/>
                <w:sz w:val="24"/>
                <w:szCs w:val="24"/>
              </w:rPr>
              <w:t>/d</w:t>
            </w:r>
            <w:r>
              <w:rPr>
                <w:color w:val="000000"/>
                <w:sz w:val="24"/>
                <w:szCs w:val="24"/>
              </w:rPr>
              <w:t>、</w:t>
            </w:r>
            <w:r>
              <w:rPr>
                <w:rFonts w:hint="eastAsia"/>
                <w:color w:val="000000"/>
                <w:sz w:val="24"/>
                <w:szCs w:val="24"/>
              </w:rPr>
              <w:t>240</w:t>
            </w:r>
            <w:r>
              <w:rPr>
                <w:color w:val="000000"/>
                <w:sz w:val="24"/>
                <w:szCs w:val="24"/>
              </w:rPr>
              <w:t>m</w:t>
            </w:r>
            <w:r>
              <w:rPr>
                <w:color w:val="000000"/>
                <w:sz w:val="24"/>
                <w:szCs w:val="24"/>
                <w:vertAlign w:val="superscript"/>
              </w:rPr>
              <w:t>3</w:t>
            </w:r>
            <w:r>
              <w:rPr>
                <w:color w:val="000000"/>
                <w:sz w:val="24"/>
                <w:szCs w:val="24"/>
              </w:rPr>
              <w:t>/a</w:t>
            </w:r>
            <w:r>
              <w:rPr>
                <w:color w:val="000000"/>
                <w:sz w:val="24"/>
                <w:szCs w:val="24"/>
              </w:rPr>
              <w:t>。</w:t>
            </w:r>
            <w:r>
              <w:rPr>
                <w:rFonts w:hint="eastAsia"/>
                <w:color w:val="000000"/>
                <w:sz w:val="24"/>
                <w:szCs w:val="24"/>
              </w:rPr>
              <w:t>污染物浓度为</w:t>
            </w:r>
            <w:r>
              <w:rPr>
                <w:rFonts w:hint="eastAsia"/>
                <w:color w:val="000000"/>
                <w:sz w:val="24"/>
                <w:szCs w:val="24"/>
              </w:rPr>
              <w:t>COD280mg/L</w:t>
            </w:r>
            <w:r>
              <w:rPr>
                <w:rFonts w:hint="eastAsia"/>
                <w:color w:val="000000"/>
                <w:sz w:val="24"/>
                <w:szCs w:val="24"/>
              </w:rPr>
              <w:t>，</w:t>
            </w:r>
            <w:r>
              <w:rPr>
                <w:rFonts w:hint="eastAsia"/>
                <w:color w:val="000000"/>
                <w:sz w:val="24"/>
                <w:szCs w:val="24"/>
              </w:rPr>
              <w:t>BOD</w:t>
            </w:r>
            <w:r>
              <w:rPr>
                <w:rFonts w:hint="eastAsia"/>
                <w:color w:val="000000"/>
                <w:sz w:val="24"/>
                <w:szCs w:val="24"/>
                <w:vertAlign w:val="subscript"/>
              </w:rPr>
              <w:t>5</w:t>
            </w:r>
            <w:r>
              <w:rPr>
                <w:rFonts w:hint="eastAsia"/>
                <w:color w:val="000000"/>
                <w:sz w:val="24"/>
                <w:szCs w:val="24"/>
              </w:rPr>
              <w:t>120mg/L</w:t>
            </w:r>
            <w:r>
              <w:rPr>
                <w:rFonts w:hint="eastAsia"/>
                <w:color w:val="000000"/>
                <w:sz w:val="24"/>
                <w:szCs w:val="24"/>
              </w:rPr>
              <w:t>，</w:t>
            </w:r>
            <w:r>
              <w:rPr>
                <w:rFonts w:hint="eastAsia"/>
                <w:color w:val="000000"/>
                <w:sz w:val="24"/>
                <w:szCs w:val="24"/>
              </w:rPr>
              <w:t>SS200mg/L</w:t>
            </w:r>
            <w:r>
              <w:rPr>
                <w:rFonts w:hint="eastAsia"/>
                <w:color w:val="000000"/>
                <w:sz w:val="24"/>
                <w:szCs w:val="24"/>
              </w:rPr>
              <w:t>、氨氮</w:t>
            </w:r>
            <w:r>
              <w:rPr>
                <w:rFonts w:hint="eastAsia"/>
                <w:color w:val="000000"/>
                <w:sz w:val="24"/>
                <w:szCs w:val="24"/>
              </w:rPr>
              <w:t>35mg/L</w:t>
            </w:r>
            <w:r>
              <w:rPr>
                <w:rFonts w:hint="eastAsia"/>
                <w:sz w:val="24"/>
                <w:szCs w:val="24"/>
              </w:rPr>
              <w:t>。</w:t>
            </w:r>
            <w:r>
              <w:rPr>
                <w:rFonts w:hint="eastAsia"/>
                <w:color w:val="000000"/>
                <w:sz w:val="24"/>
                <w:szCs w:val="24"/>
              </w:rPr>
              <w:t>生活污水经化粪池预处理后</w:t>
            </w:r>
            <w:r>
              <w:rPr>
                <w:rFonts w:hint="eastAsia"/>
                <w:sz w:val="24"/>
                <w:szCs w:val="24"/>
              </w:rPr>
              <w:t>，满足《污水综合排放标准》（</w:t>
            </w:r>
            <w:r>
              <w:rPr>
                <w:sz w:val="24"/>
                <w:szCs w:val="24"/>
              </w:rPr>
              <w:t>GB8679-1996</w:t>
            </w:r>
            <w:r>
              <w:rPr>
                <w:rFonts w:hint="eastAsia"/>
                <w:sz w:val="24"/>
                <w:szCs w:val="24"/>
              </w:rPr>
              <w:t>）表</w:t>
            </w:r>
            <w:r>
              <w:rPr>
                <w:sz w:val="24"/>
                <w:szCs w:val="24"/>
              </w:rPr>
              <w:t>4</w:t>
            </w:r>
            <w:r>
              <w:rPr>
                <w:rFonts w:hint="eastAsia"/>
                <w:sz w:val="24"/>
                <w:szCs w:val="24"/>
              </w:rPr>
              <w:t>三级排放标准及淮滨县第二污水处理厂收水标准，然后由厂区总排口</w:t>
            </w:r>
            <w:r>
              <w:rPr>
                <w:rFonts w:hint="eastAsia"/>
                <w:color w:val="000000"/>
                <w:sz w:val="24"/>
                <w:szCs w:val="24"/>
              </w:rPr>
              <w:t>排入市政污水管网，再进入淮滨县第二污水处理厂进行深度处理，达到《城镇污水处理厂污染物排放标准》（</w:t>
            </w:r>
            <w:r>
              <w:rPr>
                <w:color w:val="000000"/>
                <w:sz w:val="24"/>
                <w:szCs w:val="24"/>
              </w:rPr>
              <w:t>GB18918-2002</w:t>
            </w:r>
            <w:r>
              <w:rPr>
                <w:rFonts w:hint="eastAsia"/>
                <w:color w:val="000000"/>
                <w:sz w:val="24"/>
                <w:szCs w:val="24"/>
              </w:rPr>
              <w:t>）一级</w:t>
            </w:r>
            <w:r>
              <w:rPr>
                <w:color w:val="000000"/>
                <w:sz w:val="24"/>
                <w:szCs w:val="24"/>
              </w:rPr>
              <w:t>A</w:t>
            </w:r>
            <w:r>
              <w:rPr>
                <w:rFonts w:hint="eastAsia"/>
                <w:color w:val="000000"/>
                <w:sz w:val="24"/>
                <w:szCs w:val="24"/>
              </w:rPr>
              <w:t>标准后排入淮河。</w:t>
            </w:r>
          </w:p>
          <w:p w:rsidR="008B370C" w:rsidRDefault="008B370C" w:rsidP="008B370C">
            <w:pPr>
              <w:spacing w:line="440" w:lineRule="exact"/>
              <w:ind w:firstLineChars="200" w:firstLine="488"/>
              <w:rPr>
                <w:b/>
                <w:bCs/>
                <w:sz w:val="24"/>
                <w:szCs w:val="24"/>
              </w:rPr>
            </w:pPr>
            <w:r>
              <w:rPr>
                <w:rFonts w:eastAsia="黑体"/>
                <w:b/>
                <w:sz w:val="24"/>
              </w:rPr>
              <w:t>表</w:t>
            </w:r>
            <w:r>
              <w:rPr>
                <w:rFonts w:eastAsia="黑体" w:hint="eastAsia"/>
                <w:b/>
                <w:sz w:val="24"/>
              </w:rPr>
              <w:t xml:space="preserve">5-2       </w:t>
            </w:r>
            <w:r>
              <w:rPr>
                <w:rFonts w:eastAsia="黑体"/>
                <w:b/>
                <w:sz w:val="24"/>
              </w:rPr>
              <w:t xml:space="preserve">             </w:t>
            </w:r>
            <w:r>
              <w:rPr>
                <w:rFonts w:eastAsia="黑体"/>
                <w:b/>
                <w:sz w:val="24"/>
              </w:rPr>
              <w:t>项目水量平衡计算表</w:t>
            </w:r>
            <w:r>
              <w:rPr>
                <w:rFonts w:hint="eastAsia"/>
                <w:b/>
                <w:sz w:val="24"/>
              </w:rPr>
              <w:t xml:space="preserve">      </w:t>
            </w:r>
            <w:r>
              <w:rPr>
                <w:rFonts w:eastAsia="黑体" w:hAnsi="黑体"/>
                <w:b/>
                <w:sz w:val="24"/>
                <w:szCs w:val="24"/>
              </w:rPr>
              <w:t>（单位：</w:t>
            </w:r>
            <w:r>
              <w:rPr>
                <w:rFonts w:eastAsia="黑体"/>
                <w:b/>
                <w:sz w:val="24"/>
                <w:szCs w:val="24"/>
              </w:rPr>
              <w:t>m</w:t>
            </w:r>
            <w:r>
              <w:rPr>
                <w:rFonts w:eastAsia="黑体"/>
                <w:b/>
                <w:sz w:val="24"/>
                <w:szCs w:val="24"/>
                <w:vertAlign w:val="superscript"/>
              </w:rPr>
              <w:t>3</w:t>
            </w:r>
            <w:r>
              <w:rPr>
                <w:rFonts w:eastAsia="黑体"/>
                <w:b/>
                <w:sz w:val="24"/>
                <w:szCs w:val="24"/>
              </w:rPr>
              <w:t>/d</w:t>
            </w:r>
            <w:r>
              <w:rPr>
                <w:rFonts w:eastAsia="黑体" w:hAnsi="黑体"/>
                <w:b/>
                <w:sz w:val="24"/>
                <w:szCs w:val="24"/>
              </w:rPr>
              <w: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944"/>
              <w:gridCol w:w="1761"/>
              <w:gridCol w:w="1942"/>
              <w:gridCol w:w="2201"/>
              <w:gridCol w:w="2011"/>
            </w:tblGrid>
            <w:tr w:rsidR="008B370C" w:rsidTr="00C27E0D">
              <w:trPr>
                <w:trHeight w:hRule="exact" w:val="397"/>
                <w:jc w:val="center"/>
              </w:trPr>
              <w:tc>
                <w:tcPr>
                  <w:tcW w:w="944" w:type="dxa"/>
                  <w:tcMar>
                    <w:left w:w="28" w:type="dxa"/>
                    <w:right w:w="28" w:type="dxa"/>
                  </w:tcMar>
                  <w:vAlign w:val="center"/>
                </w:tcPr>
                <w:p w:rsidR="008B370C" w:rsidRPr="00BC1769" w:rsidRDefault="008B370C">
                  <w:pPr>
                    <w:jc w:val="center"/>
                    <w:rPr>
                      <w:b/>
                      <w:szCs w:val="21"/>
                    </w:rPr>
                  </w:pPr>
                  <w:r w:rsidRPr="00BC1769">
                    <w:rPr>
                      <w:b/>
                      <w:szCs w:val="21"/>
                    </w:rPr>
                    <w:t>编号</w:t>
                  </w:r>
                </w:p>
              </w:tc>
              <w:tc>
                <w:tcPr>
                  <w:tcW w:w="1761" w:type="dxa"/>
                  <w:tcMar>
                    <w:left w:w="28" w:type="dxa"/>
                    <w:right w:w="28" w:type="dxa"/>
                  </w:tcMar>
                  <w:vAlign w:val="center"/>
                </w:tcPr>
                <w:p w:rsidR="008B370C" w:rsidRPr="00BC1769" w:rsidRDefault="008B370C">
                  <w:pPr>
                    <w:jc w:val="center"/>
                    <w:rPr>
                      <w:b/>
                      <w:szCs w:val="21"/>
                    </w:rPr>
                  </w:pPr>
                  <w:r w:rsidRPr="00BC1769">
                    <w:rPr>
                      <w:b/>
                      <w:szCs w:val="21"/>
                    </w:rPr>
                    <w:t>名称</w:t>
                  </w:r>
                </w:p>
              </w:tc>
              <w:tc>
                <w:tcPr>
                  <w:tcW w:w="1942" w:type="dxa"/>
                  <w:tcMar>
                    <w:left w:w="28" w:type="dxa"/>
                    <w:right w:w="28" w:type="dxa"/>
                  </w:tcMar>
                  <w:vAlign w:val="center"/>
                </w:tcPr>
                <w:p w:rsidR="008B370C" w:rsidRPr="00BC1769" w:rsidRDefault="008B370C">
                  <w:pPr>
                    <w:jc w:val="center"/>
                    <w:rPr>
                      <w:b/>
                      <w:szCs w:val="21"/>
                    </w:rPr>
                  </w:pPr>
                  <w:r w:rsidRPr="00BC1769">
                    <w:rPr>
                      <w:b/>
                      <w:szCs w:val="21"/>
                    </w:rPr>
                    <w:t>用水量标准</w:t>
                  </w:r>
                </w:p>
              </w:tc>
              <w:tc>
                <w:tcPr>
                  <w:tcW w:w="2201" w:type="dxa"/>
                  <w:vAlign w:val="center"/>
                </w:tcPr>
                <w:p w:rsidR="008B370C" w:rsidRPr="00BC1769" w:rsidRDefault="008B370C">
                  <w:pPr>
                    <w:jc w:val="center"/>
                    <w:rPr>
                      <w:b/>
                      <w:szCs w:val="21"/>
                    </w:rPr>
                  </w:pPr>
                  <w:r w:rsidRPr="00BC1769">
                    <w:rPr>
                      <w:b/>
                      <w:szCs w:val="21"/>
                    </w:rPr>
                    <w:t>日用水量（</w:t>
                  </w:r>
                  <w:r w:rsidRPr="00BC1769">
                    <w:rPr>
                      <w:b/>
                      <w:szCs w:val="21"/>
                    </w:rPr>
                    <w:t>m</w:t>
                  </w:r>
                  <w:r w:rsidRPr="00BC1769">
                    <w:rPr>
                      <w:b/>
                      <w:szCs w:val="21"/>
                      <w:vertAlign w:val="superscript"/>
                    </w:rPr>
                    <w:t>3</w:t>
                  </w:r>
                  <w:r w:rsidRPr="00BC1769">
                    <w:rPr>
                      <w:b/>
                      <w:szCs w:val="21"/>
                    </w:rPr>
                    <w:t>/d</w:t>
                  </w:r>
                  <w:r w:rsidRPr="00BC1769">
                    <w:rPr>
                      <w:b/>
                      <w:szCs w:val="21"/>
                    </w:rPr>
                    <w:t>）</w:t>
                  </w:r>
                </w:p>
              </w:tc>
              <w:tc>
                <w:tcPr>
                  <w:tcW w:w="2011" w:type="dxa"/>
                  <w:vAlign w:val="center"/>
                </w:tcPr>
                <w:p w:rsidR="008B370C" w:rsidRPr="00BC1769" w:rsidRDefault="008B370C">
                  <w:pPr>
                    <w:jc w:val="center"/>
                    <w:rPr>
                      <w:b/>
                      <w:szCs w:val="21"/>
                    </w:rPr>
                  </w:pPr>
                  <w:r w:rsidRPr="00BC1769">
                    <w:rPr>
                      <w:b/>
                      <w:szCs w:val="21"/>
                    </w:rPr>
                    <w:t>日</w:t>
                  </w:r>
                  <w:r w:rsidRPr="00BC1769">
                    <w:rPr>
                      <w:rFonts w:hint="eastAsia"/>
                      <w:b/>
                      <w:szCs w:val="21"/>
                    </w:rPr>
                    <w:t>排</w:t>
                  </w:r>
                  <w:r w:rsidRPr="00BC1769">
                    <w:rPr>
                      <w:b/>
                      <w:szCs w:val="21"/>
                    </w:rPr>
                    <w:t>水（</w:t>
                  </w:r>
                  <w:r w:rsidRPr="00BC1769">
                    <w:rPr>
                      <w:b/>
                      <w:szCs w:val="21"/>
                    </w:rPr>
                    <w:t>m</w:t>
                  </w:r>
                  <w:r w:rsidRPr="00BC1769">
                    <w:rPr>
                      <w:b/>
                      <w:szCs w:val="21"/>
                      <w:vertAlign w:val="superscript"/>
                    </w:rPr>
                    <w:t>3</w:t>
                  </w:r>
                  <w:r w:rsidRPr="00BC1769">
                    <w:rPr>
                      <w:b/>
                      <w:szCs w:val="21"/>
                    </w:rPr>
                    <w:t>/d</w:t>
                  </w:r>
                  <w:r w:rsidRPr="00BC1769">
                    <w:rPr>
                      <w:b/>
                      <w:szCs w:val="21"/>
                    </w:rPr>
                    <w:t>）</w:t>
                  </w:r>
                </w:p>
              </w:tc>
            </w:tr>
            <w:tr w:rsidR="00DA19D4" w:rsidTr="00C27E0D">
              <w:trPr>
                <w:trHeight w:hRule="exact" w:val="397"/>
                <w:jc w:val="center"/>
              </w:trPr>
              <w:tc>
                <w:tcPr>
                  <w:tcW w:w="944" w:type="dxa"/>
                  <w:tcMar>
                    <w:left w:w="28" w:type="dxa"/>
                    <w:right w:w="28" w:type="dxa"/>
                  </w:tcMar>
                  <w:vAlign w:val="center"/>
                </w:tcPr>
                <w:p w:rsidR="00DA19D4" w:rsidRDefault="00DA19D4">
                  <w:pPr>
                    <w:jc w:val="center"/>
                    <w:rPr>
                      <w:szCs w:val="21"/>
                    </w:rPr>
                  </w:pPr>
                  <w:r>
                    <w:rPr>
                      <w:szCs w:val="21"/>
                    </w:rPr>
                    <w:t>1</w:t>
                  </w:r>
                </w:p>
              </w:tc>
              <w:tc>
                <w:tcPr>
                  <w:tcW w:w="1761" w:type="dxa"/>
                  <w:tcMar>
                    <w:left w:w="28" w:type="dxa"/>
                    <w:right w:w="28" w:type="dxa"/>
                  </w:tcMar>
                  <w:vAlign w:val="center"/>
                </w:tcPr>
                <w:p w:rsidR="00DA19D4" w:rsidRDefault="00DA19D4" w:rsidP="0062507C">
                  <w:pPr>
                    <w:jc w:val="center"/>
                    <w:rPr>
                      <w:szCs w:val="21"/>
                    </w:rPr>
                  </w:pPr>
                  <w:r>
                    <w:rPr>
                      <w:rFonts w:hint="eastAsia"/>
                      <w:szCs w:val="21"/>
                    </w:rPr>
                    <w:t>清洗用水</w:t>
                  </w:r>
                </w:p>
              </w:tc>
              <w:tc>
                <w:tcPr>
                  <w:tcW w:w="1942" w:type="dxa"/>
                  <w:tcMar>
                    <w:left w:w="28" w:type="dxa"/>
                    <w:right w:w="28" w:type="dxa"/>
                  </w:tcMar>
                  <w:vAlign w:val="center"/>
                </w:tcPr>
                <w:p w:rsidR="00DA19D4" w:rsidRDefault="00DA19D4" w:rsidP="00895654">
                  <w:pPr>
                    <w:jc w:val="center"/>
                    <w:rPr>
                      <w:szCs w:val="21"/>
                    </w:rPr>
                  </w:pPr>
                  <w:r>
                    <w:rPr>
                      <w:rFonts w:hint="eastAsia"/>
                      <w:szCs w:val="21"/>
                    </w:rPr>
                    <w:t>0.</w:t>
                  </w:r>
                  <w:r w:rsidR="00895654">
                    <w:rPr>
                      <w:rFonts w:hint="eastAsia"/>
                      <w:szCs w:val="21"/>
                    </w:rPr>
                    <w:t>6</w:t>
                  </w:r>
                  <w:r>
                    <w:rPr>
                      <w:szCs w:val="21"/>
                    </w:rPr>
                    <w:t>m</w:t>
                  </w:r>
                  <w:r>
                    <w:rPr>
                      <w:szCs w:val="21"/>
                      <w:vertAlign w:val="superscript"/>
                    </w:rPr>
                    <w:t>3</w:t>
                  </w:r>
                  <w:r>
                    <w:rPr>
                      <w:szCs w:val="21"/>
                    </w:rPr>
                    <w:t>/</w:t>
                  </w:r>
                  <w:r>
                    <w:rPr>
                      <w:szCs w:val="21"/>
                    </w:rPr>
                    <w:t>月</w:t>
                  </w:r>
                </w:p>
              </w:tc>
              <w:tc>
                <w:tcPr>
                  <w:tcW w:w="2201" w:type="dxa"/>
                  <w:vAlign w:val="center"/>
                </w:tcPr>
                <w:p w:rsidR="00DA19D4" w:rsidRDefault="0061623F" w:rsidP="0062507C">
                  <w:pPr>
                    <w:jc w:val="center"/>
                    <w:rPr>
                      <w:szCs w:val="21"/>
                    </w:rPr>
                  </w:pPr>
                  <w:r>
                    <w:rPr>
                      <w:rFonts w:hint="eastAsia"/>
                      <w:szCs w:val="21"/>
                    </w:rPr>
                    <w:t>/</w:t>
                  </w:r>
                </w:p>
              </w:tc>
              <w:tc>
                <w:tcPr>
                  <w:tcW w:w="2011" w:type="dxa"/>
                  <w:vAlign w:val="center"/>
                </w:tcPr>
                <w:p w:rsidR="00DA19D4" w:rsidRDefault="0061623F" w:rsidP="0062507C">
                  <w:pPr>
                    <w:jc w:val="center"/>
                    <w:rPr>
                      <w:szCs w:val="21"/>
                    </w:rPr>
                  </w:pPr>
                  <w:r>
                    <w:rPr>
                      <w:rFonts w:hint="eastAsia"/>
                      <w:szCs w:val="21"/>
                    </w:rPr>
                    <w:t>/</w:t>
                  </w:r>
                </w:p>
              </w:tc>
            </w:tr>
            <w:tr w:rsidR="00DA19D4" w:rsidTr="00C27E0D">
              <w:trPr>
                <w:trHeight w:hRule="exact" w:val="397"/>
                <w:jc w:val="center"/>
              </w:trPr>
              <w:tc>
                <w:tcPr>
                  <w:tcW w:w="944" w:type="dxa"/>
                  <w:tcMar>
                    <w:left w:w="28" w:type="dxa"/>
                    <w:right w:w="28" w:type="dxa"/>
                  </w:tcMar>
                  <w:vAlign w:val="center"/>
                </w:tcPr>
                <w:p w:rsidR="00DA19D4" w:rsidRDefault="00DA19D4">
                  <w:pPr>
                    <w:jc w:val="center"/>
                    <w:rPr>
                      <w:szCs w:val="21"/>
                    </w:rPr>
                  </w:pPr>
                  <w:r>
                    <w:rPr>
                      <w:rFonts w:hint="eastAsia"/>
                      <w:szCs w:val="21"/>
                    </w:rPr>
                    <w:t>2</w:t>
                  </w:r>
                </w:p>
              </w:tc>
              <w:tc>
                <w:tcPr>
                  <w:tcW w:w="1761" w:type="dxa"/>
                  <w:tcMar>
                    <w:left w:w="28" w:type="dxa"/>
                    <w:right w:w="28" w:type="dxa"/>
                  </w:tcMar>
                  <w:vAlign w:val="center"/>
                </w:tcPr>
                <w:p w:rsidR="00DA19D4" w:rsidRDefault="00DA19D4" w:rsidP="0062507C">
                  <w:pPr>
                    <w:jc w:val="center"/>
                    <w:rPr>
                      <w:szCs w:val="21"/>
                    </w:rPr>
                  </w:pPr>
                  <w:r>
                    <w:rPr>
                      <w:rFonts w:hint="eastAsia"/>
                      <w:szCs w:val="21"/>
                    </w:rPr>
                    <w:t>生活用水</w:t>
                  </w:r>
                </w:p>
              </w:tc>
              <w:tc>
                <w:tcPr>
                  <w:tcW w:w="1942" w:type="dxa"/>
                  <w:tcMar>
                    <w:left w:w="28" w:type="dxa"/>
                    <w:right w:w="28" w:type="dxa"/>
                  </w:tcMar>
                  <w:vAlign w:val="center"/>
                </w:tcPr>
                <w:p w:rsidR="00DA19D4" w:rsidRDefault="00DA19D4" w:rsidP="0062507C">
                  <w:pPr>
                    <w:jc w:val="center"/>
                    <w:rPr>
                      <w:szCs w:val="21"/>
                    </w:rPr>
                  </w:pPr>
                  <w:r>
                    <w:rPr>
                      <w:szCs w:val="21"/>
                    </w:rPr>
                    <w:t>50L/</w:t>
                  </w:r>
                  <w:r>
                    <w:rPr>
                      <w:szCs w:val="21"/>
                    </w:rPr>
                    <w:t>（人</w:t>
                  </w:r>
                  <w:r>
                    <w:rPr>
                      <w:szCs w:val="21"/>
                    </w:rPr>
                    <w:t>·</w:t>
                  </w:r>
                  <w:r>
                    <w:rPr>
                      <w:szCs w:val="21"/>
                    </w:rPr>
                    <w:t>天）</w:t>
                  </w:r>
                </w:p>
              </w:tc>
              <w:tc>
                <w:tcPr>
                  <w:tcW w:w="2201" w:type="dxa"/>
                  <w:vAlign w:val="center"/>
                </w:tcPr>
                <w:p w:rsidR="00DA19D4" w:rsidRDefault="004A6058" w:rsidP="0062507C">
                  <w:pPr>
                    <w:jc w:val="center"/>
                    <w:rPr>
                      <w:szCs w:val="21"/>
                    </w:rPr>
                  </w:pPr>
                  <w:r>
                    <w:rPr>
                      <w:rFonts w:hint="eastAsia"/>
                      <w:szCs w:val="21"/>
                    </w:rPr>
                    <w:t>1</w:t>
                  </w:r>
                </w:p>
              </w:tc>
              <w:tc>
                <w:tcPr>
                  <w:tcW w:w="2011" w:type="dxa"/>
                  <w:vAlign w:val="center"/>
                </w:tcPr>
                <w:p w:rsidR="00DA19D4" w:rsidRDefault="004A6058" w:rsidP="0062507C">
                  <w:pPr>
                    <w:jc w:val="center"/>
                    <w:rPr>
                      <w:szCs w:val="21"/>
                    </w:rPr>
                  </w:pPr>
                  <w:r>
                    <w:rPr>
                      <w:rFonts w:hint="eastAsia"/>
                      <w:szCs w:val="21"/>
                    </w:rPr>
                    <w:t>0.8</w:t>
                  </w:r>
                </w:p>
              </w:tc>
            </w:tr>
            <w:tr w:rsidR="00DA19D4" w:rsidTr="00C27E0D">
              <w:trPr>
                <w:trHeight w:hRule="exact" w:val="397"/>
                <w:jc w:val="center"/>
              </w:trPr>
              <w:tc>
                <w:tcPr>
                  <w:tcW w:w="944" w:type="dxa"/>
                  <w:tcMar>
                    <w:left w:w="28" w:type="dxa"/>
                    <w:right w:w="28" w:type="dxa"/>
                  </w:tcMar>
                  <w:vAlign w:val="center"/>
                </w:tcPr>
                <w:p w:rsidR="00DA19D4" w:rsidRDefault="00DA19D4">
                  <w:pPr>
                    <w:jc w:val="center"/>
                    <w:rPr>
                      <w:szCs w:val="21"/>
                    </w:rPr>
                  </w:pPr>
                  <w:r>
                    <w:rPr>
                      <w:rFonts w:hint="eastAsia"/>
                      <w:szCs w:val="21"/>
                    </w:rPr>
                    <w:cr/>
                  </w:r>
                  <w:r w:rsidR="003C1850">
                    <w:rPr>
                      <w:rFonts w:hint="eastAsia"/>
                      <w:szCs w:val="21"/>
                    </w:rPr>
                    <w:t>3</w:t>
                  </w:r>
                </w:p>
              </w:tc>
              <w:tc>
                <w:tcPr>
                  <w:tcW w:w="1761" w:type="dxa"/>
                  <w:tcMar>
                    <w:left w:w="28" w:type="dxa"/>
                    <w:right w:w="28" w:type="dxa"/>
                  </w:tcMar>
                  <w:vAlign w:val="center"/>
                </w:tcPr>
                <w:p w:rsidR="00DA19D4" w:rsidRDefault="00DA19D4" w:rsidP="0062507C">
                  <w:pPr>
                    <w:jc w:val="center"/>
                    <w:rPr>
                      <w:szCs w:val="21"/>
                    </w:rPr>
                  </w:pPr>
                  <w:r>
                    <w:rPr>
                      <w:rFonts w:hint="eastAsia"/>
                      <w:szCs w:val="21"/>
                    </w:rPr>
                    <w:t>锅炉用水</w:t>
                  </w:r>
                </w:p>
              </w:tc>
              <w:tc>
                <w:tcPr>
                  <w:tcW w:w="1942" w:type="dxa"/>
                  <w:tcMar>
                    <w:left w:w="28" w:type="dxa"/>
                    <w:right w:w="28" w:type="dxa"/>
                  </w:tcMar>
                  <w:vAlign w:val="center"/>
                </w:tcPr>
                <w:p w:rsidR="00DA19D4" w:rsidRDefault="00DA19D4" w:rsidP="0062507C">
                  <w:pPr>
                    <w:jc w:val="center"/>
                    <w:rPr>
                      <w:szCs w:val="21"/>
                    </w:rPr>
                  </w:pPr>
                  <w:r>
                    <w:rPr>
                      <w:rFonts w:hint="eastAsia"/>
                      <w:szCs w:val="21"/>
                    </w:rPr>
                    <w:t>/</w:t>
                  </w:r>
                </w:p>
              </w:tc>
              <w:tc>
                <w:tcPr>
                  <w:tcW w:w="2201" w:type="dxa"/>
                  <w:vAlign w:val="center"/>
                </w:tcPr>
                <w:p w:rsidR="00DA19D4" w:rsidRDefault="00DA19D4" w:rsidP="0062507C">
                  <w:pPr>
                    <w:jc w:val="center"/>
                    <w:rPr>
                      <w:szCs w:val="21"/>
                    </w:rPr>
                  </w:pPr>
                  <w:r>
                    <w:rPr>
                      <w:rFonts w:hint="eastAsia"/>
                      <w:szCs w:val="21"/>
                    </w:rPr>
                    <w:t>20.57</w:t>
                  </w:r>
                </w:p>
              </w:tc>
              <w:tc>
                <w:tcPr>
                  <w:tcW w:w="2011" w:type="dxa"/>
                  <w:vAlign w:val="center"/>
                </w:tcPr>
                <w:p w:rsidR="00DA19D4" w:rsidRDefault="00DA19D4" w:rsidP="0062507C">
                  <w:pPr>
                    <w:jc w:val="center"/>
                    <w:rPr>
                      <w:szCs w:val="21"/>
                    </w:rPr>
                  </w:pPr>
                  <w:r>
                    <w:rPr>
                      <w:rFonts w:hint="eastAsia"/>
                      <w:szCs w:val="21"/>
                    </w:rPr>
                    <w:t>6.17</w:t>
                  </w:r>
                </w:p>
              </w:tc>
            </w:tr>
            <w:tr w:rsidR="00DA19D4" w:rsidTr="00C27E0D">
              <w:trPr>
                <w:trHeight w:hRule="exact" w:val="397"/>
                <w:jc w:val="center"/>
              </w:trPr>
              <w:tc>
                <w:tcPr>
                  <w:tcW w:w="2705" w:type="dxa"/>
                  <w:gridSpan w:val="2"/>
                  <w:tcMar>
                    <w:left w:w="28" w:type="dxa"/>
                    <w:right w:w="28" w:type="dxa"/>
                  </w:tcMar>
                  <w:vAlign w:val="center"/>
                </w:tcPr>
                <w:p w:rsidR="00DA19D4" w:rsidRDefault="00DA19D4">
                  <w:pPr>
                    <w:jc w:val="center"/>
                    <w:rPr>
                      <w:szCs w:val="21"/>
                    </w:rPr>
                  </w:pPr>
                  <w:r>
                    <w:rPr>
                      <w:rFonts w:hint="eastAsia"/>
                      <w:szCs w:val="21"/>
                    </w:rPr>
                    <w:t>合计</w:t>
                  </w:r>
                </w:p>
              </w:tc>
              <w:tc>
                <w:tcPr>
                  <w:tcW w:w="1942" w:type="dxa"/>
                  <w:tcMar>
                    <w:left w:w="28" w:type="dxa"/>
                    <w:right w:w="28" w:type="dxa"/>
                  </w:tcMar>
                  <w:vAlign w:val="center"/>
                </w:tcPr>
                <w:p w:rsidR="00DA19D4" w:rsidRDefault="00DA19D4">
                  <w:pPr>
                    <w:jc w:val="center"/>
                    <w:rPr>
                      <w:szCs w:val="21"/>
                    </w:rPr>
                  </w:pPr>
                  <w:r>
                    <w:rPr>
                      <w:rFonts w:hint="eastAsia"/>
                      <w:szCs w:val="21"/>
                    </w:rPr>
                    <w:t>-</w:t>
                  </w:r>
                </w:p>
              </w:tc>
              <w:tc>
                <w:tcPr>
                  <w:tcW w:w="2201" w:type="dxa"/>
                  <w:vAlign w:val="center"/>
                </w:tcPr>
                <w:p w:rsidR="00DA19D4" w:rsidRDefault="00895654" w:rsidP="008D23A3">
                  <w:pPr>
                    <w:jc w:val="center"/>
                    <w:rPr>
                      <w:szCs w:val="21"/>
                    </w:rPr>
                  </w:pPr>
                  <w:r>
                    <w:rPr>
                      <w:rFonts w:hint="eastAsia"/>
                      <w:szCs w:val="21"/>
                    </w:rPr>
                    <w:t>21.5</w:t>
                  </w:r>
                  <w:r w:rsidR="008D23A3">
                    <w:rPr>
                      <w:rFonts w:hint="eastAsia"/>
                      <w:szCs w:val="21"/>
                    </w:rPr>
                    <w:t>7</w:t>
                  </w:r>
                </w:p>
              </w:tc>
              <w:tc>
                <w:tcPr>
                  <w:tcW w:w="2011" w:type="dxa"/>
                  <w:vAlign w:val="center"/>
                </w:tcPr>
                <w:p w:rsidR="00DA19D4" w:rsidRDefault="004A6058" w:rsidP="00895654">
                  <w:pPr>
                    <w:jc w:val="center"/>
                    <w:rPr>
                      <w:szCs w:val="21"/>
                    </w:rPr>
                  </w:pPr>
                  <w:r>
                    <w:rPr>
                      <w:rFonts w:hint="eastAsia"/>
                      <w:szCs w:val="21"/>
                    </w:rPr>
                    <w:t>6.9</w:t>
                  </w:r>
                  <w:r w:rsidR="00895654">
                    <w:rPr>
                      <w:rFonts w:hint="eastAsia"/>
                      <w:szCs w:val="21"/>
                    </w:rPr>
                    <w:t>9</w:t>
                  </w:r>
                </w:p>
              </w:tc>
            </w:tr>
          </w:tbl>
          <w:p w:rsidR="008B370C" w:rsidRDefault="005C4836" w:rsidP="00B36A65">
            <w:pPr>
              <w:jc w:val="center"/>
              <w:rPr>
                <w:sz w:val="24"/>
                <w:szCs w:val="24"/>
              </w:rPr>
            </w:pPr>
            <w:r w:rsidRPr="005C4836">
              <w:rPr>
                <w:noProof/>
              </w:rPr>
              <w:lastRenderedPageBreak/>
              <w:pict>
                <v:shape id="文本框 121" o:spid="_x0000_s1028" type="#_x0000_t202" style="position:absolute;left:0;text-align:left;margin-left:99.05pt;margin-top:146.8pt;width:235.5pt;height:15.6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" filled="f" stroked="f">
                  <v:textbox inset="0,0,0,0">
                    <w:txbxContent>
                      <w:p w:rsidR="00830EC3" w:rsidRDefault="00830EC3">
                        <w:pPr>
                          <w:autoSpaceDE w:val="0"/>
                          <w:autoSpaceDN w:val="0"/>
                          <w:adjustRightInd w:val="0"/>
                          <w:jc w:val="center"/>
                          <w:rPr>
                            <w:rFonts w:eastAsia="黑体"/>
                            <w:b/>
                            <w:color w:val="000000"/>
                            <w:sz w:val="24"/>
                            <w:szCs w:val="24"/>
                            <w:lang w:val="zh-CN"/>
                          </w:rPr>
                        </w:pPr>
                        <w:r>
                          <w:rPr>
                            <w:rFonts w:eastAsia="黑体"/>
                            <w:b/>
                            <w:color w:val="000000"/>
                            <w:sz w:val="24"/>
                            <w:szCs w:val="24"/>
                            <w:lang w:val="zh-CN"/>
                          </w:rPr>
                          <w:t>图</w:t>
                        </w:r>
                        <w:r>
                          <w:rPr>
                            <w:rFonts w:eastAsia="黑体" w:hint="eastAsia"/>
                            <w:b/>
                            <w:color w:val="000000"/>
                            <w:sz w:val="24"/>
                            <w:szCs w:val="24"/>
                          </w:rPr>
                          <w:t>5-2</w:t>
                        </w:r>
                        <w:r>
                          <w:rPr>
                            <w:rFonts w:eastAsia="黑体"/>
                            <w:b/>
                            <w:color w:val="000000"/>
                            <w:sz w:val="24"/>
                            <w:szCs w:val="24"/>
                          </w:rPr>
                          <w:t xml:space="preserve">  </w:t>
                        </w:r>
                        <w:r>
                          <w:rPr>
                            <w:rFonts w:eastAsia="黑体" w:hint="eastAsia"/>
                            <w:b/>
                            <w:color w:val="000000"/>
                            <w:sz w:val="24"/>
                            <w:szCs w:val="24"/>
                            <w:lang w:val="zh-CN"/>
                          </w:rPr>
                          <w:t>项目</w:t>
                        </w:r>
                        <w:r>
                          <w:rPr>
                            <w:rFonts w:eastAsia="黑体"/>
                            <w:b/>
                            <w:color w:val="000000"/>
                            <w:sz w:val="24"/>
                            <w:szCs w:val="24"/>
                            <w:lang w:val="zh-CN"/>
                          </w:rPr>
                          <w:t>营运期</w:t>
                        </w:r>
                        <w:r>
                          <w:rPr>
                            <w:rFonts w:eastAsia="黑体" w:hint="eastAsia"/>
                            <w:b/>
                            <w:color w:val="000000"/>
                            <w:sz w:val="24"/>
                            <w:szCs w:val="24"/>
                            <w:lang w:val="zh-CN"/>
                          </w:rPr>
                          <w:t>给排</w:t>
                        </w:r>
                        <w:r>
                          <w:rPr>
                            <w:rFonts w:eastAsia="黑体"/>
                            <w:b/>
                            <w:color w:val="000000"/>
                            <w:sz w:val="24"/>
                            <w:szCs w:val="24"/>
                            <w:lang w:val="zh-CN"/>
                          </w:rPr>
                          <w:t>水平衡图</w:t>
                        </w:r>
                        <w:r>
                          <w:rPr>
                            <w:rFonts w:eastAsia="黑体"/>
                            <w:b/>
                            <w:bCs/>
                            <w:color w:val="000000"/>
                            <w:sz w:val="24"/>
                            <w:szCs w:val="24"/>
                            <w:lang w:val="zh-CN"/>
                          </w:rPr>
                          <w:t>（</w:t>
                        </w:r>
                        <w:r>
                          <w:rPr>
                            <w:rFonts w:eastAsia="黑体"/>
                            <w:b/>
                            <w:bCs/>
                            <w:color w:val="000000"/>
                            <w:sz w:val="24"/>
                            <w:szCs w:val="24"/>
                          </w:rPr>
                          <w:t>m</w:t>
                        </w:r>
                        <w:r>
                          <w:rPr>
                            <w:rFonts w:eastAsia="黑体"/>
                            <w:b/>
                            <w:bCs/>
                            <w:color w:val="000000"/>
                            <w:sz w:val="24"/>
                            <w:szCs w:val="24"/>
                            <w:vertAlign w:val="superscript"/>
                          </w:rPr>
                          <w:t>3</w:t>
                        </w:r>
                        <w:r>
                          <w:rPr>
                            <w:rFonts w:eastAsia="黑体"/>
                            <w:b/>
                            <w:bCs/>
                            <w:color w:val="000000"/>
                            <w:sz w:val="24"/>
                            <w:szCs w:val="24"/>
                          </w:rPr>
                          <w:t>/d</w:t>
                        </w:r>
                        <w:r>
                          <w:rPr>
                            <w:rFonts w:eastAsia="黑体"/>
                            <w:b/>
                            <w:bCs/>
                            <w:color w:val="000000"/>
                            <w:sz w:val="24"/>
                            <w:szCs w:val="24"/>
                            <w:lang w:val="zh-CN"/>
                          </w:rPr>
                          <w:t>）</w:t>
                        </w:r>
                      </w:p>
                    </w:txbxContent>
                  </v:textbox>
                </v:shape>
              </w:pict>
            </w:r>
            <w:r w:rsidR="000D2CD7">
              <w:object w:dxaOrig="13344" w:dyaOrig="4878">
                <v:shape id="_x0000_i1026" type="#_x0000_t75" style="width:427.25pt;height:156.25pt" o:ole="">
                  <v:imagedata r:id="rId24" o:title=""/>
                </v:shape>
                <o:OLEObject Type="Embed" ProgID="Visio.Drawing.11" ShapeID="_x0000_i1026" DrawAspect="Content" ObjectID="_1651344515" r:id="rId25"/>
              </w:object>
            </w:r>
          </w:p>
          <w:p w:rsidR="008B370C" w:rsidRDefault="008B370C" w:rsidP="008B370C">
            <w:pPr>
              <w:spacing w:line="460" w:lineRule="exact"/>
              <w:ind w:firstLineChars="200" w:firstLine="487"/>
              <w:rPr>
                <w:sz w:val="24"/>
                <w:szCs w:val="24"/>
              </w:rPr>
            </w:pPr>
            <w:r>
              <w:rPr>
                <w:rFonts w:hint="eastAsia"/>
                <w:sz w:val="24"/>
                <w:szCs w:val="24"/>
              </w:rPr>
              <w:t>本项目水污染物产生情况见表</w:t>
            </w:r>
            <w:r>
              <w:rPr>
                <w:rFonts w:hint="eastAsia"/>
                <w:sz w:val="24"/>
                <w:szCs w:val="24"/>
              </w:rPr>
              <w:t>5-2</w:t>
            </w:r>
            <w:r>
              <w:rPr>
                <w:rFonts w:hint="eastAsia"/>
                <w:sz w:val="24"/>
                <w:szCs w:val="24"/>
              </w:rPr>
              <w:t>。</w:t>
            </w:r>
          </w:p>
          <w:p w:rsidR="00C27E0D" w:rsidRPr="00C27E0D" w:rsidRDefault="00C27E0D" w:rsidP="00C27E0D">
            <w:pPr>
              <w:spacing w:line="480" w:lineRule="exact"/>
              <w:ind w:firstLineChars="400" w:firstLine="977"/>
              <w:rPr>
                <w:rFonts w:eastAsia="黑体"/>
                <w:color w:val="000000"/>
                <w:sz w:val="24"/>
                <w:szCs w:val="24"/>
              </w:rPr>
            </w:pPr>
            <w:r w:rsidRPr="00C27E0D">
              <w:rPr>
                <w:rFonts w:eastAsia="黑体"/>
                <w:b/>
                <w:color w:val="000000"/>
                <w:sz w:val="24"/>
                <w:szCs w:val="24"/>
              </w:rPr>
              <w:t>表</w:t>
            </w:r>
            <w:r w:rsidRPr="00C27E0D">
              <w:rPr>
                <w:rFonts w:eastAsia="黑体"/>
                <w:b/>
                <w:color w:val="000000"/>
                <w:sz w:val="24"/>
                <w:szCs w:val="24"/>
              </w:rPr>
              <w:t>5-</w:t>
            </w:r>
            <w:r w:rsidR="002250ED">
              <w:rPr>
                <w:rFonts w:eastAsia="黑体" w:hint="eastAsia"/>
                <w:b/>
                <w:color w:val="000000"/>
                <w:sz w:val="24"/>
                <w:szCs w:val="24"/>
              </w:rPr>
              <w:t>2</w:t>
            </w:r>
            <w:r w:rsidRPr="00C27E0D">
              <w:rPr>
                <w:rFonts w:eastAsia="黑体"/>
                <w:b/>
                <w:color w:val="000000"/>
                <w:sz w:val="24"/>
                <w:szCs w:val="24"/>
              </w:rPr>
              <w:t xml:space="preserve">          </w:t>
            </w:r>
            <w:r w:rsidR="002250ED">
              <w:rPr>
                <w:rFonts w:eastAsia="黑体" w:hint="eastAsia"/>
                <w:b/>
                <w:color w:val="000000"/>
                <w:sz w:val="24"/>
                <w:szCs w:val="24"/>
              </w:rPr>
              <w:t xml:space="preserve">  </w:t>
            </w:r>
            <w:r w:rsidRPr="00C27E0D">
              <w:rPr>
                <w:rFonts w:eastAsia="黑体"/>
                <w:b/>
                <w:color w:val="000000"/>
                <w:sz w:val="24"/>
                <w:szCs w:val="24"/>
              </w:rPr>
              <w:t>项目水污染物产生情况一览表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3"/>
              <w:gridCol w:w="900"/>
              <w:gridCol w:w="1041"/>
              <w:gridCol w:w="1171"/>
              <w:gridCol w:w="1043"/>
              <w:gridCol w:w="779"/>
              <w:gridCol w:w="1043"/>
              <w:gridCol w:w="1043"/>
              <w:gridCol w:w="1206"/>
            </w:tblGrid>
            <w:tr w:rsidR="00C27E0D" w:rsidRPr="002250ED" w:rsidTr="00C27E0D">
              <w:trPr>
                <w:trHeight w:hRule="exact" w:val="805"/>
                <w:jc w:val="center"/>
              </w:trPr>
              <w:tc>
                <w:tcPr>
                  <w:tcW w:w="362" w:type="pct"/>
                  <w:vMerge w:val="restart"/>
                  <w:tcMar>
                    <w:left w:w="28" w:type="dxa"/>
                    <w:right w:w="28" w:type="dxa"/>
                  </w:tcMar>
                  <w:vAlign w:val="center"/>
                </w:tcPr>
                <w:p w:rsidR="00C27E0D" w:rsidRPr="002250ED" w:rsidRDefault="00C27E0D" w:rsidP="00D23E41">
                  <w:pPr>
                    <w:jc w:val="center"/>
                    <w:rPr>
                      <w:b/>
                      <w:color w:val="000000"/>
                      <w:szCs w:val="21"/>
                    </w:rPr>
                  </w:pPr>
                  <w:r w:rsidRPr="002250ED">
                    <w:rPr>
                      <w:b/>
                      <w:color w:val="000000"/>
                      <w:szCs w:val="21"/>
                    </w:rPr>
                    <w:t>种类</w:t>
                  </w:r>
                </w:p>
              </w:tc>
              <w:tc>
                <w:tcPr>
                  <w:tcW w:w="507" w:type="pct"/>
                  <w:vMerge w:val="restart"/>
                  <w:tcMar>
                    <w:left w:w="28" w:type="dxa"/>
                    <w:right w:w="28" w:type="dxa"/>
                  </w:tcMar>
                  <w:vAlign w:val="center"/>
                </w:tcPr>
                <w:p w:rsidR="00C27E0D" w:rsidRPr="002250ED" w:rsidRDefault="00C27E0D" w:rsidP="00D23E41">
                  <w:pPr>
                    <w:jc w:val="center"/>
                    <w:rPr>
                      <w:b/>
                      <w:color w:val="000000"/>
                      <w:szCs w:val="21"/>
                    </w:rPr>
                  </w:pPr>
                  <w:r w:rsidRPr="002250ED">
                    <w:rPr>
                      <w:b/>
                      <w:color w:val="000000"/>
                      <w:szCs w:val="21"/>
                    </w:rPr>
                    <w:t>污水量（</w:t>
                  </w:r>
                  <w:r w:rsidRPr="002250ED">
                    <w:rPr>
                      <w:b/>
                      <w:color w:val="000000"/>
                      <w:szCs w:val="21"/>
                    </w:rPr>
                    <w:t>m</w:t>
                  </w:r>
                  <w:r w:rsidRPr="002250ED">
                    <w:rPr>
                      <w:b/>
                      <w:color w:val="000000"/>
                      <w:szCs w:val="21"/>
                      <w:vertAlign w:val="superscript"/>
                    </w:rPr>
                    <w:t>3</w:t>
                  </w:r>
                  <w:r w:rsidRPr="002250ED">
                    <w:rPr>
                      <w:b/>
                      <w:color w:val="000000"/>
                      <w:szCs w:val="21"/>
                    </w:rPr>
                    <w:t>/a</w:t>
                  </w:r>
                  <w:r w:rsidRPr="002250ED">
                    <w:rPr>
                      <w:b/>
                      <w:color w:val="000000"/>
                      <w:szCs w:val="21"/>
                    </w:rPr>
                    <w:t>）</w:t>
                  </w:r>
                </w:p>
              </w:tc>
              <w:tc>
                <w:tcPr>
                  <w:tcW w:w="587" w:type="pct"/>
                  <w:vMerge w:val="restart"/>
                  <w:tcMar>
                    <w:left w:w="28" w:type="dxa"/>
                    <w:right w:w="28" w:type="dxa"/>
                  </w:tcMar>
                  <w:vAlign w:val="center"/>
                </w:tcPr>
                <w:p w:rsidR="00C27E0D" w:rsidRPr="002250ED" w:rsidRDefault="00C27E0D" w:rsidP="00D23E41">
                  <w:pPr>
                    <w:jc w:val="center"/>
                    <w:rPr>
                      <w:b/>
                      <w:color w:val="000000"/>
                      <w:szCs w:val="21"/>
                    </w:rPr>
                  </w:pPr>
                  <w:r w:rsidRPr="002250ED">
                    <w:rPr>
                      <w:b/>
                      <w:color w:val="000000"/>
                      <w:szCs w:val="21"/>
                    </w:rPr>
                    <w:t>污染物</w:t>
                  </w:r>
                </w:p>
                <w:p w:rsidR="00C27E0D" w:rsidRPr="002250ED" w:rsidRDefault="00C27E0D" w:rsidP="00D23E41">
                  <w:pPr>
                    <w:jc w:val="center"/>
                    <w:rPr>
                      <w:b/>
                      <w:color w:val="000000"/>
                      <w:szCs w:val="21"/>
                    </w:rPr>
                  </w:pPr>
                  <w:r w:rsidRPr="002250ED">
                    <w:rPr>
                      <w:b/>
                      <w:color w:val="000000"/>
                      <w:szCs w:val="21"/>
                    </w:rPr>
                    <w:t>指标</w:t>
                  </w:r>
                </w:p>
              </w:tc>
              <w:tc>
                <w:tcPr>
                  <w:tcW w:w="1248" w:type="pct"/>
                  <w:gridSpan w:val="2"/>
                  <w:vAlign w:val="center"/>
                </w:tcPr>
                <w:p w:rsidR="00C27E0D" w:rsidRPr="002250ED" w:rsidRDefault="00C27E0D" w:rsidP="00D23E41">
                  <w:pPr>
                    <w:jc w:val="center"/>
                    <w:rPr>
                      <w:b/>
                      <w:color w:val="000000"/>
                      <w:szCs w:val="21"/>
                    </w:rPr>
                  </w:pPr>
                  <w:r w:rsidRPr="002250ED">
                    <w:rPr>
                      <w:b/>
                      <w:color w:val="000000"/>
                      <w:szCs w:val="21"/>
                    </w:rPr>
                    <w:t>污染物产生量</w:t>
                  </w:r>
                </w:p>
              </w:tc>
              <w:tc>
                <w:tcPr>
                  <w:tcW w:w="439" w:type="pct"/>
                  <w:vMerge w:val="restart"/>
                  <w:vAlign w:val="center"/>
                </w:tcPr>
                <w:p w:rsidR="00C27E0D" w:rsidRPr="002250ED" w:rsidRDefault="00C27E0D" w:rsidP="00D23E41">
                  <w:pPr>
                    <w:jc w:val="center"/>
                    <w:rPr>
                      <w:b/>
                      <w:color w:val="000000"/>
                      <w:szCs w:val="21"/>
                    </w:rPr>
                  </w:pPr>
                  <w:r w:rsidRPr="002250ED">
                    <w:rPr>
                      <w:b/>
                      <w:color w:val="000000"/>
                      <w:szCs w:val="21"/>
                    </w:rPr>
                    <w:t>治理</w:t>
                  </w:r>
                </w:p>
                <w:p w:rsidR="00C27E0D" w:rsidRPr="002250ED" w:rsidRDefault="00C27E0D" w:rsidP="00D23E41">
                  <w:pPr>
                    <w:jc w:val="center"/>
                    <w:rPr>
                      <w:b/>
                      <w:color w:val="000000"/>
                      <w:szCs w:val="21"/>
                    </w:rPr>
                  </w:pPr>
                  <w:r w:rsidRPr="002250ED">
                    <w:rPr>
                      <w:b/>
                      <w:color w:val="000000"/>
                      <w:szCs w:val="21"/>
                    </w:rPr>
                    <w:t>措施</w:t>
                  </w:r>
                </w:p>
              </w:tc>
              <w:tc>
                <w:tcPr>
                  <w:tcW w:w="1176" w:type="pct"/>
                  <w:gridSpan w:val="2"/>
                  <w:tcMar>
                    <w:left w:w="28" w:type="dxa"/>
                    <w:right w:w="28" w:type="dxa"/>
                  </w:tcMar>
                  <w:vAlign w:val="center"/>
                </w:tcPr>
                <w:p w:rsidR="00C27E0D" w:rsidRPr="002250ED" w:rsidRDefault="00C27E0D" w:rsidP="00D23E41">
                  <w:pPr>
                    <w:jc w:val="center"/>
                    <w:rPr>
                      <w:b/>
                      <w:color w:val="000000"/>
                      <w:szCs w:val="21"/>
                    </w:rPr>
                  </w:pPr>
                  <w:r w:rsidRPr="002250ED">
                    <w:rPr>
                      <w:b/>
                      <w:color w:val="000000"/>
                      <w:szCs w:val="21"/>
                    </w:rPr>
                    <w:t>污染物</w:t>
                  </w:r>
                  <w:r w:rsidRPr="002250ED">
                    <w:rPr>
                      <w:rFonts w:hint="eastAsia"/>
                      <w:b/>
                      <w:color w:val="000000"/>
                      <w:szCs w:val="21"/>
                    </w:rPr>
                    <w:t>汇入总排口前浓度与产生量</w:t>
                  </w:r>
                </w:p>
              </w:tc>
              <w:tc>
                <w:tcPr>
                  <w:tcW w:w="680" w:type="pct"/>
                  <w:vMerge w:val="restart"/>
                  <w:vAlign w:val="center"/>
                </w:tcPr>
                <w:p w:rsidR="00C27E0D" w:rsidRPr="002250ED" w:rsidRDefault="00C27E0D" w:rsidP="00D23E41">
                  <w:pPr>
                    <w:jc w:val="center"/>
                    <w:rPr>
                      <w:b/>
                      <w:color w:val="000000"/>
                      <w:szCs w:val="21"/>
                    </w:rPr>
                  </w:pPr>
                  <w:r w:rsidRPr="002250ED">
                    <w:rPr>
                      <w:b/>
                      <w:color w:val="000000"/>
                      <w:szCs w:val="21"/>
                    </w:rPr>
                    <w:t>排放去向</w:t>
                  </w:r>
                </w:p>
              </w:tc>
            </w:tr>
            <w:tr w:rsidR="00D23E41" w:rsidRPr="002250ED" w:rsidTr="00C27E0D">
              <w:trPr>
                <w:trHeight w:hRule="exact" w:val="796"/>
                <w:jc w:val="center"/>
              </w:trPr>
              <w:tc>
                <w:tcPr>
                  <w:tcW w:w="362" w:type="pct"/>
                  <w:vMerge/>
                  <w:tcMar>
                    <w:left w:w="28" w:type="dxa"/>
                    <w:right w:w="28" w:type="dxa"/>
                  </w:tcMar>
                  <w:vAlign w:val="center"/>
                </w:tcPr>
                <w:p w:rsidR="00C27E0D" w:rsidRPr="002250ED" w:rsidRDefault="00C27E0D" w:rsidP="00D23E41">
                  <w:pPr>
                    <w:jc w:val="center"/>
                    <w:rPr>
                      <w:b/>
                      <w:color w:val="000000"/>
                      <w:szCs w:val="21"/>
                    </w:rPr>
                  </w:pPr>
                </w:p>
              </w:tc>
              <w:tc>
                <w:tcPr>
                  <w:tcW w:w="507" w:type="pct"/>
                  <w:vMerge/>
                  <w:tcMar>
                    <w:left w:w="28" w:type="dxa"/>
                    <w:right w:w="28" w:type="dxa"/>
                  </w:tcMar>
                  <w:vAlign w:val="center"/>
                </w:tcPr>
                <w:p w:rsidR="00C27E0D" w:rsidRPr="002250ED" w:rsidRDefault="00C27E0D" w:rsidP="00D23E41">
                  <w:pPr>
                    <w:jc w:val="center"/>
                    <w:rPr>
                      <w:b/>
                      <w:color w:val="000000"/>
                      <w:szCs w:val="21"/>
                    </w:rPr>
                  </w:pPr>
                </w:p>
              </w:tc>
              <w:tc>
                <w:tcPr>
                  <w:tcW w:w="587" w:type="pct"/>
                  <w:vMerge/>
                  <w:tcMar>
                    <w:left w:w="28" w:type="dxa"/>
                    <w:right w:w="28" w:type="dxa"/>
                  </w:tcMar>
                  <w:vAlign w:val="center"/>
                </w:tcPr>
                <w:p w:rsidR="00C27E0D" w:rsidRPr="002250ED" w:rsidRDefault="00C27E0D" w:rsidP="00D23E41">
                  <w:pPr>
                    <w:jc w:val="center"/>
                    <w:rPr>
                      <w:b/>
                      <w:color w:val="000000"/>
                      <w:szCs w:val="21"/>
                    </w:rPr>
                  </w:pPr>
                </w:p>
              </w:tc>
              <w:tc>
                <w:tcPr>
                  <w:tcW w:w="660" w:type="pct"/>
                  <w:vAlign w:val="center"/>
                </w:tcPr>
                <w:p w:rsidR="00C27E0D" w:rsidRPr="002250ED" w:rsidRDefault="00C27E0D" w:rsidP="00D23E41">
                  <w:pPr>
                    <w:jc w:val="center"/>
                    <w:rPr>
                      <w:b/>
                      <w:color w:val="000000"/>
                      <w:szCs w:val="21"/>
                    </w:rPr>
                  </w:pPr>
                  <w:r w:rsidRPr="002250ED">
                    <w:rPr>
                      <w:b/>
                      <w:color w:val="000000"/>
                      <w:szCs w:val="21"/>
                    </w:rPr>
                    <w:t>浓度</w:t>
                  </w:r>
                </w:p>
                <w:p w:rsidR="00C27E0D" w:rsidRPr="002250ED" w:rsidRDefault="00C27E0D" w:rsidP="00D23E41">
                  <w:pPr>
                    <w:jc w:val="center"/>
                    <w:rPr>
                      <w:b/>
                      <w:color w:val="000000"/>
                      <w:szCs w:val="21"/>
                    </w:rPr>
                  </w:pPr>
                  <w:r w:rsidRPr="002250ED">
                    <w:rPr>
                      <w:b/>
                      <w:color w:val="000000"/>
                      <w:szCs w:val="21"/>
                    </w:rPr>
                    <w:t>(mg/L)</w:t>
                  </w:r>
                </w:p>
              </w:tc>
              <w:tc>
                <w:tcPr>
                  <w:tcW w:w="588" w:type="pct"/>
                  <w:vAlign w:val="center"/>
                </w:tcPr>
                <w:p w:rsidR="00C27E0D" w:rsidRPr="002250ED" w:rsidRDefault="00C27E0D" w:rsidP="00D23E41">
                  <w:pPr>
                    <w:jc w:val="center"/>
                    <w:rPr>
                      <w:b/>
                      <w:color w:val="000000"/>
                      <w:szCs w:val="21"/>
                    </w:rPr>
                  </w:pPr>
                  <w:r w:rsidRPr="002250ED">
                    <w:rPr>
                      <w:b/>
                      <w:color w:val="000000"/>
                      <w:szCs w:val="21"/>
                    </w:rPr>
                    <w:t>产生量</w:t>
                  </w:r>
                </w:p>
                <w:p w:rsidR="00C27E0D" w:rsidRPr="002250ED" w:rsidRDefault="00C27E0D" w:rsidP="00D23E41">
                  <w:pPr>
                    <w:jc w:val="center"/>
                    <w:rPr>
                      <w:b/>
                      <w:color w:val="000000"/>
                      <w:szCs w:val="21"/>
                    </w:rPr>
                  </w:pPr>
                  <w:r w:rsidRPr="002250ED">
                    <w:rPr>
                      <w:b/>
                      <w:color w:val="000000"/>
                      <w:szCs w:val="21"/>
                    </w:rPr>
                    <w:t>(t/a)</w:t>
                  </w:r>
                </w:p>
              </w:tc>
              <w:tc>
                <w:tcPr>
                  <w:tcW w:w="439" w:type="pct"/>
                  <w:vMerge/>
                  <w:vAlign w:val="center"/>
                </w:tcPr>
                <w:p w:rsidR="00C27E0D" w:rsidRPr="002250ED" w:rsidRDefault="00C27E0D" w:rsidP="00D23E41">
                  <w:pPr>
                    <w:jc w:val="center"/>
                    <w:rPr>
                      <w:b/>
                      <w:color w:val="000000"/>
                      <w:szCs w:val="21"/>
                    </w:rPr>
                  </w:pPr>
                </w:p>
              </w:tc>
              <w:tc>
                <w:tcPr>
                  <w:tcW w:w="588" w:type="pct"/>
                  <w:tcMar>
                    <w:left w:w="28" w:type="dxa"/>
                    <w:right w:w="28" w:type="dxa"/>
                  </w:tcMar>
                  <w:vAlign w:val="center"/>
                </w:tcPr>
                <w:p w:rsidR="00C27E0D" w:rsidRPr="002250ED" w:rsidRDefault="00C27E0D" w:rsidP="00D23E41">
                  <w:pPr>
                    <w:jc w:val="center"/>
                    <w:rPr>
                      <w:b/>
                      <w:color w:val="000000"/>
                      <w:szCs w:val="21"/>
                    </w:rPr>
                  </w:pPr>
                  <w:r w:rsidRPr="002250ED">
                    <w:rPr>
                      <w:b/>
                      <w:color w:val="000000"/>
                      <w:szCs w:val="21"/>
                    </w:rPr>
                    <w:t>浓度</w:t>
                  </w:r>
                </w:p>
                <w:p w:rsidR="00C27E0D" w:rsidRPr="002250ED" w:rsidRDefault="00C27E0D" w:rsidP="00D23E41">
                  <w:pPr>
                    <w:jc w:val="center"/>
                    <w:rPr>
                      <w:b/>
                      <w:color w:val="000000"/>
                      <w:szCs w:val="21"/>
                    </w:rPr>
                  </w:pPr>
                  <w:r w:rsidRPr="002250ED">
                    <w:rPr>
                      <w:b/>
                      <w:color w:val="000000"/>
                      <w:szCs w:val="21"/>
                    </w:rPr>
                    <w:t>(mg/L)</w:t>
                  </w:r>
                </w:p>
              </w:tc>
              <w:tc>
                <w:tcPr>
                  <w:tcW w:w="588" w:type="pct"/>
                  <w:vAlign w:val="center"/>
                </w:tcPr>
                <w:p w:rsidR="00C27E0D" w:rsidRPr="002250ED" w:rsidRDefault="00C27E0D" w:rsidP="00D23E41">
                  <w:pPr>
                    <w:jc w:val="center"/>
                    <w:rPr>
                      <w:b/>
                      <w:color w:val="000000"/>
                      <w:szCs w:val="21"/>
                    </w:rPr>
                  </w:pPr>
                  <w:r w:rsidRPr="002250ED">
                    <w:rPr>
                      <w:b/>
                      <w:color w:val="000000"/>
                      <w:szCs w:val="21"/>
                    </w:rPr>
                    <w:t>产生量</w:t>
                  </w:r>
                </w:p>
                <w:p w:rsidR="00C27E0D" w:rsidRPr="002250ED" w:rsidRDefault="00C27E0D" w:rsidP="00D23E41">
                  <w:pPr>
                    <w:jc w:val="center"/>
                    <w:rPr>
                      <w:b/>
                      <w:color w:val="000000"/>
                      <w:szCs w:val="21"/>
                    </w:rPr>
                  </w:pPr>
                  <w:r w:rsidRPr="002250ED">
                    <w:rPr>
                      <w:b/>
                      <w:color w:val="000000"/>
                      <w:szCs w:val="21"/>
                    </w:rPr>
                    <w:t>(t/a)</w:t>
                  </w:r>
                </w:p>
              </w:tc>
              <w:tc>
                <w:tcPr>
                  <w:tcW w:w="680" w:type="pct"/>
                  <w:vMerge/>
                  <w:tcMar>
                    <w:left w:w="28" w:type="dxa"/>
                    <w:right w:w="28" w:type="dxa"/>
                  </w:tcMar>
                  <w:vAlign w:val="center"/>
                </w:tcPr>
                <w:p w:rsidR="00C27E0D" w:rsidRPr="002250ED" w:rsidRDefault="00C27E0D" w:rsidP="00D23E41">
                  <w:pPr>
                    <w:jc w:val="center"/>
                    <w:rPr>
                      <w:color w:val="000000"/>
                      <w:szCs w:val="21"/>
                    </w:rPr>
                  </w:pPr>
                </w:p>
              </w:tc>
            </w:tr>
            <w:tr w:rsidR="00D23E41" w:rsidRPr="002250ED" w:rsidTr="00C27E0D">
              <w:trPr>
                <w:trHeight w:hRule="exact" w:val="567"/>
                <w:jc w:val="center"/>
              </w:trPr>
              <w:tc>
                <w:tcPr>
                  <w:tcW w:w="362" w:type="pct"/>
                  <w:vMerge w:val="restart"/>
                  <w:tcMar>
                    <w:left w:w="28" w:type="dxa"/>
                    <w:right w:w="28" w:type="dxa"/>
                  </w:tcMar>
                  <w:vAlign w:val="center"/>
                </w:tcPr>
                <w:p w:rsidR="002250ED" w:rsidRPr="002250ED" w:rsidRDefault="002250ED" w:rsidP="00D23E41">
                  <w:pPr>
                    <w:jc w:val="center"/>
                    <w:rPr>
                      <w:color w:val="000000"/>
                      <w:szCs w:val="21"/>
                    </w:rPr>
                  </w:pPr>
                  <w:r w:rsidRPr="002250ED">
                    <w:rPr>
                      <w:rFonts w:hint="eastAsia"/>
                      <w:color w:val="000000"/>
                      <w:szCs w:val="21"/>
                    </w:rPr>
                    <w:t>生活污水</w:t>
                  </w:r>
                </w:p>
              </w:tc>
              <w:tc>
                <w:tcPr>
                  <w:tcW w:w="507" w:type="pct"/>
                  <w:vMerge w:val="restart"/>
                  <w:tcMar>
                    <w:left w:w="28" w:type="dxa"/>
                    <w:right w:w="28" w:type="dxa"/>
                  </w:tcMar>
                  <w:vAlign w:val="center"/>
                </w:tcPr>
                <w:p w:rsidR="002250ED" w:rsidRPr="002250ED" w:rsidRDefault="002250ED" w:rsidP="00D23E41">
                  <w:pPr>
                    <w:jc w:val="center"/>
                    <w:rPr>
                      <w:color w:val="000000"/>
                      <w:szCs w:val="21"/>
                    </w:rPr>
                  </w:pPr>
                  <w:r w:rsidRPr="002250ED">
                    <w:rPr>
                      <w:rFonts w:hint="eastAsia"/>
                      <w:color w:val="000000"/>
                      <w:szCs w:val="21"/>
                    </w:rPr>
                    <w:t>240</w:t>
                  </w:r>
                </w:p>
              </w:tc>
              <w:tc>
                <w:tcPr>
                  <w:tcW w:w="587" w:type="pct"/>
                  <w:tcMar>
                    <w:left w:w="28" w:type="dxa"/>
                    <w:right w:w="28" w:type="dxa"/>
                  </w:tcMar>
                  <w:vAlign w:val="center"/>
                </w:tcPr>
                <w:p w:rsidR="002250ED" w:rsidRPr="002250ED" w:rsidRDefault="002250ED" w:rsidP="00D23E41">
                  <w:pPr>
                    <w:jc w:val="center"/>
                    <w:rPr>
                      <w:color w:val="000000"/>
                      <w:szCs w:val="21"/>
                    </w:rPr>
                  </w:pPr>
                  <w:r w:rsidRPr="002250ED">
                    <w:rPr>
                      <w:color w:val="000000"/>
                      <w:szCs w:val="21"/>
                    </w:rPr>
                    <w:t>COD</w:t>
                  </w:r>
                </w:p>
              </w:tc>
              <w:tc>
                <w:tcPr>
                  <w:tcW w:w="660" w:type="pct"/>
                  <w:shd w:val="clear" w:color="auto" w:fill="auto"/>
                  <w:vAlign w:val="center"/>
                </w:tcPr>
                <w:p w:rsidR="002250ED" w:rsidRPr="002250ED" w:rsidRDefault="002250ED" w:rsidP="00D23E41">
                  <w:pPr>
                    <w:jc w:val="center"/>
                    <w:rPr>
                      <w:rFonts w:eastAsia="等线"/>
                      <w:color w:val="000000"/>
                      <w:szCs w:val="21"/>
                    </w:rPr>
                  </w:pPr>
                  <w:r w:rsidRPr="002250ED">
                    <w:rPr>
                      <w:rFonts w:eastAsia="等线"/>
                      <w:color w:val="000000"/>
                      <w:szCs w:val="21"/>
                    </w:rPr>
                    <w:t>300</w:t>
                  </w:r>
                </w:p>
              </w:tc>
              <w:tc>
                <w:tcPr>
                  <w:tcW w:w="588" w:type="pct"/>
                  <w:shd w:val="clear" w:color="auto" w:fill="auto"/>
                  <w:vAlign w:val="center"/>
                </w:tcPr>
                <w:p w:rsidR="002250ED" w:rsidRPr="002250ED" w:rsidRDefault="002250ED">
                  <w:pPr>
                    <w:jc w:val="center"/>
                    <w:rPr>
                      <w:color w:val="000000"/>
                      <w:szCs w:val="21"/>
                    </w:rPr>
                  </w:pPr>
                  <w:r w:rsidRPr="002250ED">
                    <w:rPr>
                      <w:color w:val="000000"/>
                      <w:szCs w:val="21"/>
                    </w:rPr>
                    <w:t>0.072</w:t>
                  </w:r>
                </w:p>
              </w:tc>
              <w:tc>
                <w:tcPr>
                  <w:tcW w:w="439" w:type="pct"/>
                  <w:vMerge w:val="restart"/>
                  <w:vAlign w:val="center"/>
                </w:tcPr>
                <w:p w:rsidR="002250ED" w:rsidRPr="002250ED" w:rsidRDefault="002250ED" w:rsidP="00D23E41">
                  <w:pPr>
                    <w:jc w:val="center"/>
                    <w:rPr>
                      <w:color w:val="000000"/>
                      <w:szCs w:val="21"/>
                    </w:rPr>
                  </w:pPr>
                  <w:r w:rsidRPr="002250ED">
                    <w:rPr>
                      <w:rFonts w:hint="eastAsia"/>
                      <w:color w:val="000000"/>
                      <w:szCs w:val="21"/>
                    </w:rPr>
                    <w:t>化粪池</w:t>
                  </w:r>
                </w:p>
              </w:tc>
              <w:tc>
                <w:tcPr>
                  <w:tcW w:w="588" w:type="pct"/>
                  <w:shd w:val="clear" w:color="auto" w:fill="auto"/>
                  <w:tcMar>
                    <w:left w:w="28" w:type="dxa"/>
                    <w:right w:w="28" w:type="dxa"/>
                  </w:tcMar>
                  <w:vAlign w:val="center"/>
                </w:tcPr>
                <w:p w:rsidR="002250ED" w:rsidRPr="002250ED" w:rsidRDefault="002250ED" w:rsidP="00D23E41">
                  <w:pPr>
                    <w:jc w:val="center"/>
                    <w:rPr>
                      <w:rFonts w:eastAsia="等线"/>
                      <w:color w:val="000000"/>
                      <w:szCs w:val="21"/>
                    </w:rPr>
                  </w:pPr>
                  <w:r w:rsidRPr="002250ED">
                    <w:rPr>
                      <w:rFonts w:eastAsia="等线"/>
                      <w:color w:val="000000"/>
                      <w:szCs w:val="21"/>
                    </w:rPr>
                    <w:t>165</w:t>
                  </w:r>
                </w:p>
              </w:tc>
              <w:tc>
                <w:tcPr>
                  <w:tcW w:w="588" w:type="pct"/>
                  <w:shd w:val="clear" w:color="auto" w:fill="auto"/>
                  <w:vAlign w:val="center"/>
                </w:tcPr>
                <w:p w:rsidR="002250ED" w:rsidRPr="002250ED" w:rsidRDefault="002250ED">
                  <w:pPr>
                    <w:jc w:val="center"/>
                    <w:rPr>
                      <w:color w:val="000000"/>
                      <w:szCs w:val="21"/>
                    </w:rPr>
                  </w:pPr>
                  <w:r w:rsidRPr="002250ED">
                    <w:rPr>
                      <w:color w:val="000000"/>
                      <w:szCs w:val="21"/>
                    </w:rPr>
                    <w:t>0.040</w:t>
                  </w:r>
                </w:p>
              </w:tc>
              <w:tc>
                <w:tcPr>
                  <w:tcW w:w="680" w:type="pct"/>
                  <w:vMerge w:val="restart"/>
                  <w:tcMar>
                    <w:left w:w="28" w:type="dxa"/>
                    <w:right w:w="28" w:type="dxa"/>
                  </w:tcMar>
                  <w:vAlign w:val="center"/>
                </w:tcPr>
                <w:p w:rsidR="002250ED" w:rsidRPr="002250ED" w:rsidRDefault="002250ED" w:rsidP="00D23E41">
                  <w:pPr>
                    <w:jc w:val="center"/>
                    <w:rPr>
                      <w:color w:val="000000"/>
                      <w:szCs w:val="21"/>
                    </w:rPr>
                  </w:pPr>
                  <w:r w:rsidRPr="002250ED">
                    <w:rPr>
                      <w:rFonts w:hint="eastAsia"/>
                      <w:color w:val="000000"/>
                      <w:szCs w:val="21"/>
                    </w:rPr>
                    <w:t>经化粪池预处理后接管市政污水管网</w:t>
                  </w:r>
                </w:p>
              </w:tc>
            </w:tr>
            <w:tr w:rsidR="00D23E41" w:rsidRPr="002250ED" w:rsidTr="00C27E0D">
              <w:trPr>
                <w:trHeight w:hRule="exact" w:val="567"/>
                <w:jc w:val="center"/>
              </w:trPr>
              <w:tc>
                <w:tcPr>
                  <w:tcW w:w="362" w:type="pct"/>
                  <w:vMerge/>
                  <w:tcMar>
                    <w:left w:w="28" w:type="dxa"/>
                    <w:right w:w="28" w:type="dxa"/>
                  </w:tcMar>
                  <w:vAlign w:val="center"/>
                </w:tcPr>
                <w:p w:rsidR="002250ED" w:rsidRPr="002250ED" w:rsidRDefault="002250ED" w:rsidP="00D23E41">
                  <w:pPr>
                    <w:jc w:val="center"/>
                    <w:rPr>
                      <w:color w:val="000000"/>
                      <w:szCs w:val="21"/>
                    </w:rPr>
                  </w:pPr>
                </w:p>
              </w:tc>
              <w:tc>
                <w:tcPr>
                  <w:tcW w:w="507" w:type="pct"/>
                  <w:vMerge/>
                  <w:tcMar>
                    <w:left w:w="28" w:type="dxa"/>
                    <w:right w:w="28" w:type="dxa"/>
                  </w:tcMar>
                  <w:vAlign w:val="center"/>
                </w:tcPr>
                <w:p w:rsidR="002250ED" w:rsidRPr="002250ED" w:rsidRDefault="002250ED" w:rsidP="00D23E41">
                  <w:pPr>
                    <w:jc w:val="center"/>
                    <w:rPr>
                      <w:color w:val="000000"/>
                      <w:szCs w:val="21"/>
                    </w:rPr>
                  </w:pPr>
                </w:p>
              </w:tc>
              <w:tc>
                <w:tcPr>
                  <w:tcW w:w="587" w:type="pct"/>
                  <w:tcMar>
                    <w:left w:w="28" w:type="dxa"/>
                    <w:right w:w="28" w:type="dxa"/>
                  </w:tcMar>
                  <w:vAlign w:val="center"/>
                </w:tcPr>
                <w:p w:rsidR="002250ED" w:rsidRPr="002250ED" w:rsidRDefault="002250ED" w:rsidP="00D23E41">
                  <w:pPr>
                    <w:jc w:val="center"/>
                    <w:rPr>
                      <w:color w:val="000000"/>
                      <w:szCs w:val="21"/>
                    </w:rPr>
                  </w:pPr>
                  <w:r w:rsidRPr="002250ED">
                    <w:rPr>
                      <w:color w:val="000000"/>
                      <w:szCs w:val="21"/>
                    </w:rPr>
                    <w:t>BOD</w:t>
                  </w:r>
                  <w:r w:rsidRPr="002250ED">
                    <w:rPr>
                      <w:color w:val="000000"/>
                      <w:szCs w:val="21"/>
                      <w:vertAlign w:val="subscript"/>
                    </w:rPr>
                    <w:t>5</w:t>
                  </w:r>
                </w:p>
              </w:tc>
              <w:tc>
                <w:tcPr>
                  <w:tcW w:w="660" w:type="pct"/>
                  <w:shd w:val="clear" w:color="auto" w:fill="auto"/>
                  <w:vAlign w:val="center"/>
                </w:tcPr>
                <w:p w:rsidR="002250ED" w:rsidRPr="002250ED" w:rsidRDefault="002250ED" w:rsidP="00D23E41">
                  <w:pPr>
                    <w:jc w:val="center"/>
                    <w:rPr>
                      <w:rFonts w:eastAsia="等线"/>
                      <w:color w:val="000000"/>
                      <w:szCs w:val="21"/>
                    </w:rPr>
                  </w:pPr>
                  <w:r w:rsidRPr="002250ED">
                    <w:rPr>
                      <w:rFonts w:eastAsia="等线"/>
                      <w:color w:val="000000"/>
                      <w:szCs w:val="21"/>
                    </w:rPr>
                    <w:t>175</w:t>
                  </w:r>
                </w:p>
              </w:tc>
              <w:tc>
                <w:tcPr>
                  <w:tcW w:w="588" w:type="pct"/>
                  <w:shd w:val="clear" w:color="auto" w:fill="auto"/>
                  <w:vAlign w:val="center"/>
                </w:tcPr>
                <w:p w:rsidR="002250ED" w:rsidRPr="002250ED" w:rsidRDefault="002250ED" w:rsidP="003B7705">
                  <w:pPr>
                    <w:jc w:val="center"/>
                    <w:rPr>
                      <w:color w:val="000000"/>
                      <w:szCs w:val="21"/>
                    </w:rPr>
                  </w:pPr>
                  <w:r w:rsidRPr="002250ED">
                    <w:rPr>
                      <w:color w:val="000000"/>
                      <w:szCs w:val="21"/>
                    </w:rPr>
                    <w:t>0.</w:t>
                  </w:r>
                  <w:r w:rsidR="003B7705">
                    <w:rPr>
                      <w:rFonts w:hint="eastAsia"/>
                      <w:color w:val="000000"/>
                      <w:szCs w:val="21"/>
                    </w:rPr>
                    <w:t>0</w:t>
                  </w:r>
                  <w:r w:rsidRPr="002250ED">
                    <w:rPr>
                      <w:color w:val="000000"/>
                      <w:szCs w:val="21"/>
                    </w:rPr>
                    <w:t>42</w:t>
                  </w:r>
                </w:p>
              </w:tc>
              <w:tc>
                <w:tcPr>
                  <w:tcW w:w="439" w:type="pct"/>
                  <w:vMerge/>
                  <w:vAlign w:val="center"/>
                </w:tcPr>
                <w:p w:rsidR="002250ED" w:rsidRPr="002250ED" w:rsidRDefault="002250ED" w:rsidP="00D23E41">
                  <w:pPr>
                    <w:jc w:val="center"/>
                    <w:rPr>
                      <w:color w:val="000000"/>
                      <w:szCs w:val="21"/>
                    </w:rPr>
                  </w:pPr>
                </w:p>
              </w:tc>
              <w:tc>
                <w:tcPr>
                  <w:tcW w:w="588" w:type="pct"/>
                  <w:shd w:val="clear" w:color="auto" w:fill="auto"/>
                  <w:tcMar>
                    <w:left w:w="28" w:type="dxa"/>
                    <w:right w:w="28" w:type="dxa"/>
                  </w:tcMar>
                  <w:vAlign w:val="center"/>
                </w:tcPr>
                <w:p w:rsidR="002250ED" w:rsidRPr="002250ED" w:rsidRDefault="002250ED" w:rsidP="00D23E41">
                  <w:pPr>
                    <w:jc w:val="center"/>
                    <w:rPr>
                      <w:rFonts w:eastAsia="等线"/>
                      <w:color w:val="000000"/>
                      <w:szCs w:val="21"/>
                    </w:rPr>
                  </w:pPr>
                  <w:r w:rsidRPr="002250ED">
                    <w:rPr>
                      <w:rFonts w:eastAsia="等线"/>
                      <w:color w:val="000000"/>
                      <w:szCs w:val="21"/>
                    </w:rPr>
                    <w:t>105</w:t>
                  </w:r>
                </w:p>
              </w:tc>
              <w:tc>
                <w:tcPr>
                  <w:tcW w:w="588" w:type="pct"/>
                  <w:shd w:val="clear" w:color="auto" w:fill="auto"/>
                  <w:vAlign w:val="center"/>
                </w:tcPr>
                <w:p w:rsidR="002250ED" w:rsidRPr="002250ED" w:rsidRDefault="002250ED">
                  <w:pPr>
                    <w:jc w:val="center"/>
                    <w:rPr>
                      <w:color w:val="000000"/>
                      <w:szCs w:val="21"/>
                    </w:rPr>
                  </w:pPr>
                  <w:r w:rsidRPr="002250ED">
                    <w:rPr>
                      <w:color w:val="000000"/>
                      <w:szCs w:val="21"/>
                    </w:rPr>
                    <w:t>0.025</w:t>
                  </w:r>
                </w:p>
              </w:tc>
              <w:tc>
                <w:tcPr>
                  <w:tcW w:w="680" w:type="pct"/>
                  <w:vMerge/>
                  <w:tcMar>
                    <w:left w:w="28" w:type="dxa"/>
                    <w:right w:w="28" w:type="dxa"/>
                  </w:tcMar>
                  <w:vAlign w:val="center"/>
                </w:tcPr>
                <w:p w:rsidR="002250ED" w:rsidRPr="002250ED" w:rsidRDefault="002250ED" w:rsidP="00D23E41">
                  <w:pPr>
                    <w:jc w:val="center"/>
                    <w:rPr>
                      <w:color w:val="000000"/>
                      <w:szCs w:val="21"/>
                    </w:rPr>
                  </w:pPr>
                </w:p>
              </w:tc>
            </w:tr>
            <w:tr w:rsidR="00D23E41" w:rsidRPr="002250ED" w:rsidTr="00C27E0D">
              <w:trPr>
                <w:trHeight w:hRule="exact" w:val="567"/>
                <w:jc w:val="center"/>
              </w:trPr>
              <w:tc>
                <w:tcPr>
                  <w:tcW w:w="362" w:type="pct"/>
                  <w:vMerge/>
                  <w:tcMar>
                    <w:left w:w="28" w:type="dxa"/>
                    <w:right w:w="28" w:type="dxa"/>
                  </w:tcMar>
                  <w:vAlign w:val="center"/>
                </w:tcPr>
                <w:p w:rsidR="002250ED" w:rsidRPr="002250ED" w:rsidRDefault="002250ED" w:rsidP="00D23E41">
                  <w:pPr>
                    <w:jc w:val="center"/>
                    <w:rPr>
                      <w:color w:val="000000"/>
                      <w:szCs w:val="21"/>
                    </w:rPr>
                  </w:pPr>
                </w:p>
              </w:tc>
              <w:tc>
                <w:tcPr>
                  <w:tcW w:w="507" w:type="pct"/>
                  <w:vMerge/>
                  <w:tcMar>
                    <w:left w:w="28" w:type="dxa"/>
                    <w:right w:w="28" w:type="dxa"/>
                  </w:tcMar>
                  <w:vAlign w:val="center"/>
                </w:tcPr>
                <w:p w:rsidR="002250ED" w:rsidRPr="002250ED" w:rsidRDefault="002250ED" w:rsidP="00D23E41">
                  <w:pPr>
                    <w:jc w:val="center"/>
                    <w:rPr>
                      <w:color w:val="000000"/>
                      <w:szCs w:val="21"/>
                    </w:rPr>
                  </w:pPr>
                </w:p>
              </w:tc>
              <w:tc>
                <w:tcPr>
                  <w:tcW w:w="587" w:type="pct"/>
                  <w:tcMar>
                    <w:left w:w="28" w:type="dxa"/>
                    <w:right w:w="28" w:type="dxa"/>
                  </w:tcMar>
                  <w:vAlign w:val="center"/>
                </w:tcPr>
                <w:p w:rsidR="002250ED" w:rsidRPr="002250ED" w:rsidRDefault="002250ED" w:rsidP="00D23E41">
                  <w:pPr>
                    <w:jc w:val="center"/>
                    <w:rPr>
                      <w:color w:val="000000"/>
                      <w:szCs w:val="21"/>
                    </w:rPr>
                  </w:pPr>
                  <w:r w:rsidRPr="002250ED">
                    <w:rPr>
                      <w:color w:val="000000"/>
                      <w:szCs w:val="21"/>
                    </w:rPr>
                    <w:t>SS</w:t>
                  </w:r>
                </w:p>
              </w:tc>
              <w:tc>
                <w:tcPr>
                  <w:tcW w:w="660" w:type="pct"/>
                  <w:shd w:val="clear" w:color="auto" w:fill="auto"/>
                  <w:vAlign w:val="center"/>
                </w:tcPr>
                <w:p w:rsidR="002250ED" w:rsidRPr="002250ED" w:rsidRDefault="002250ED" w:rsidP="00D23E41">
                  <w:pPr>
                    <w:jc w:val="center"/>
                    <w:rPr>
                      <w:rFonts w:eastAsia="等线"/>
                      <w:color w:val="000000"/>
                      <w:szCs w:val="21"/>
                    </w:rPr>
                  </w:pPr>
                  <w:r w:rsidRPr="002250ED">
                    <w:rPr>
                      <w:rFonts w:eastAsia="等线"/>
                      <w:color w:val="000000"/>
                      <w:szCs w:val="21"/>
                    </w:rPr>
                    <w:t>200</w:t>
                  </w:r>
                </w:p>
              </w:tc>
              <w:tc>
                <w:tcPr>
                  <w:tcW w:w="588" w:type="pct"/>
                  <w:shd w:val="clear" w:color="auto" w:fill="auto"/>
                  <w:vAlign w:val="center"/>
                </w:tcPr>
                <w:p w:rsidR="002250ED" w:rsidRPr="002250ED" w:rsidRDefault="002250ED">
                  <w:pPr>
                    <w:jc w:val="center"/>
                    <w:rPr>
                      <w:color w:val="000000"/>
                      <w:szCs w:val="21"/>
                    </w:rPr>
                  </w:pPr>
                  <w:r w:rsidRPr="002250ED">
                    <w:rPr>
                      <w:color w:val="000000"/>
                      <w:szCs w:val="21"/>
                    </w:rPr>
                    <w:t>0.048</w:t>
                  </w:r>
                </w:p>
              </w:tc>
              <w:tc>
                <w:tcPr>
                  <w:tcW w:w="439" w:type="pct"/>
                  <w:vMerge/>
                  <w:vAlign w:val="center"/>
                </w:tcPr>
                <w:p w:rsidR="002250ED" w:rsidRPr="002250ED" w:rsidRDefault="002250ED" w:rsidP="00D23E41">
                  <w:pPr>
                    <w:jc w:val="center"/>
                    <w:rPr>
                      <w:color w:val="000000"/>
                      <w:szCs w:val="21"/>
                    </w:rPr>
                  </w:pPr>
                </w:p>
              </w:tc>
              <w:tc>
                <w:tcPr>
                  <w:tcW w:w="588" w:type="pct"/>
                  <w:shd w:val="clear" w:color="auto" w:fill="auto"/>
                  <w:tcMar>
                    <w:left w:w="28" w:type="dxa"/>
                    <w:right w:w="28" w:type="dxa"/>
                  </w:tcMar>
                  <w:vAlign w:val="center"/>
                </w:tcPr>
                <w:p w:rsidR="002250ED" w:rsidRPr="002250ED" w:rsidRDefault="002250ED" w:rsidP="00D23E41">
                  <w:pPr>
                    <w:jc w:val="center"/>
                    <w:rPr>
                      <w:rFonts w:eastAsia="等线"/>
                      <w:color w:val="000000"/>
                      <w:szCs w:val="21"/>
                    </w:rPr>
                  </w:pPr>
                  <w:r w:rsidRPr="002250ED">
                    <w:rPr>
                      <w:rFonts w:eastAsia="等线"/>
                      <w:color w:val="000000"/>
                      <w:szCs w:val="21"/>
                    </w:rPr>
                    <w:t>120</w:t>
                  </w:r>
                </w:p>
              </w:tc>
              <w:tc>
                <w:tcPr>
                  <w:tcW w:w="588" w:type="pct"/>
                  <w:shd w:val="clear" w:color="auto" w:fill="auto"/>
                  <w:vAlign w:val="center"/>
                </w:tcPr>
                <w:p w:rsidR="002250ED" w:rsidRPr="002250ED" w:rsidRDefault="002250ED">
                  <w:pPr>
                    <w:jc w:val="center"/>
                    <w:rPr>
                      <w:color w:val="000000"/>
                      <w:szCs w:val="21"/>
                    </w:rPr>
                  </w:pPr>
                  <w:r w:rsidRPr="002250ED">
                    <w:rPr>
                      <w:color w:val="000000"/>
                      <w:szCs w:val="21"/>
                    </w:rPr>
                    <w:t>0.029</w:t>
                  </w:r>
                </w:p>
              </w:tc>
              <w:tc>
                <w:tcPr>
                  <w:tcW w:w="680" w:type="pct"/>
                  <w:vMerge/>
                  <w:tcMar>
                    <w:left w:w="28" w:type="dxa"/>
                    <w:right w:w="28" w:type="dxa"/>
                  </w:tcMar>
                  <w:vAlign w:val="center"/>
                </w:tcPr>
                <w:p w:rsidR="002250ED" w:rsidRPr="002250ED" w:rsidRDefault="002250ED" w:rsidP="00D23E41">
                  <w:pPr>
                    <w:jc w:val="center"/>
                    <w:rPr>
                      <w:color w:val="000000"/>
                      <w:szCs w:val="21"/>
                    </w:rPr>
                  </w:pPr>
                </w:p>
              </w:tc>
            </w:tr>
            <w:tr w:rsidR="00D23E41" w:rsidRPr="002250ED" w:rsidTr="00C27E0D">
              <w:trPr>
                <w:trHeight w:hRule="exact" w:val="684"/>
                <w:jc w:val="center"/>
              </w:trPr>
              <w:tc>
                <w:tcPr>
                  <w:tcW w:w="362" w:type="pct"/>
                  <w:vMerge/>
                  <w:tcMar>
                    <w:left w:w="28" w:type="dxa"/>
                    <w:right w:w="28" w:type="dxa"/>
                  </w:tcMar>
                  <w:vAlign w:val="center"/>
                </w:tcPr>
                <w:p w:rsidR="002250ED" w:rsidRPr="002250ED" w:rsidRDefault="002250ED" w:rsidP="00D23E41">
                  <w:pPr>
                    <w:jc w:val="center"/>
                    <w:rPr>
                      <w:color w:val="000000"/>
                      <w:szCs w:val="21"/>
                    </w:rPr>
                  </w:pPr>
                </w:p>
              </w:tc>
              <w:tc>
                <w:tcPr>
                  <w:tcW w:w="507" w:type="pct"/>
                  <w:vMerge/>
                  <w:tcMar>
                    <w:left w:w="28" w:type="dxa"/>
                    <w:right w:w="28" w:type="dxa"/>
                  </w:tcMar>
                  <w:vAlign w:val="center"/>
                </w:tcPr>
                <w:p w:rsidR="002250ED" w:rsidRPr="002250ED" w:rsidRDefault="002250ED" w:rsidP="00D23E41">
                  <w:pPr>
                    <w:jc w:val="center"/>
                    <w:rPr>
                      <w:color w:val="000000"/>
                      <w:szCs w:val="21"/>
                    </w:rPr>
                  </w:pPr>
                </w:p>
              </w:tc>
              <w:tc>
                <w:tcPr>
                  <w:tcW w:w="587" w:type="pct"/>
                  <w:tcMar>
                    <w:left w:w="28" w:type="dxa"/>
                    <w:right w:w="28" w:type="dxa"/>
                  </w:tcMar>
                  <w:vAlign w:val="center"/>
                </w:tcPr>
                <w:p w:rsidR="002250ED" w:rsidRPr="002250ED" w:rsidRDefault="002250ED" w:rsidP="00D23E41">
                  <w:pPr>
                    <w:jc w:val="center"/>
                    <w:rPr>
                      <w:color w:val="000000"/>
                      <w:szCs w:val="21"/>
                    </w:rPr>
                  </w:pPr>
                  <w:r w:rsidRPr="002250ED">
                    <w:rPr>
                      <w:color w:val="000000"/>
                      <w:szCs w:val="21"/>
                    </w:rPr>
                    <w:t>氨氮</w:t>
                  </w:r>
                </w:p>
              </w:tc>
              <w:tc>
                <w:tcPr>
                  <w:tcW w:w="660" w:type="pct"/>
                  <w:shd w:val="clear" w:color="auto" w:fill="auto"/>
                  <w:vAlign w:val="center"/>
                </w:tcPr>
                <w:p w:rsidR="002250ED" w:rsidRPr="002250ED" w:rsidRDefault="002250ED" w:rsidP="00D23E41">
                  <w:pPr>
                    <w:jc w:val="center"/>
                    <w:rPr>
                      <w:rFonts w:eastAsia="等线"/>
                      <w:color w:val="000000"/>
                      <w:szCs w:val="21"/>
                    </w:rPr>
                  </w:pPr>
                  <w:r w:rsidRPr="002250ED">
                    <w:rPr>
                      <w:rFonts w:eastAsia="等线"/>
                      <w:color w:val="000000"/>
                      <w:szCs w:val="21"/>
                    </w:rPr>
                    <w:t>22</w:t>
                  </w:r>
                </w:p>
              </w:tc>
              <w:tc>
                <w:tcPr>
                  <w:tcW w:w="588" w:type="pct"/>
                  <w:shd w:val="clear" w:color="auto" w:fill="auto"/>
                  <w:vAlign w:val="center"/>
                </w:tcPr>
                <w:p w:rsidR="002250ED" w:rsidRPr="002250ED" w:rsidRDefault="002250ED">
                  <w:pPr>
                    <w:jc w:val="center"/>
                    <w:rPr>
                      <w:color w:val="000000"/>
                      <w:szCs w:val="21"/>
                    </w:rPr>
                  </w:pPr>
                  <w:r w:rsidRPr="002250ED">
                    <w:rPr>
                      <w:color w:val="000000"/>
                      <w:szCs w:val="21"/>
                    </w:rPr>
                    <w:t>0.005</w:t>
                  </w:r>
                </w:p>
              </w:tc>
              <w:tc>
                <w:tcPr>
                  <w:tcW w:w="439" w:type="pct"/>
                  <w:vMerge/>
                  <w:vAlign w:val="center"/>
                </w:tcPr>
                <w:p w:rsidR="002250ED" w:rsidRPr="002250ED" w:rsidRDefault="002250ED" w:rsidP="00D23E41">
                  <w:pPr>
                    <w:jc w:val="center"/>
                    <w:rPr>
                      <w:color w:val="000000"/>
                      <w:szCs w:val="21"/>
                    </w:rPr>
                  </w:pPr>
                </w:p>
              </w:tc>
              <w:tc>
                <w:tcPr>
                  <w:tcW w:w="588" w:type="pct"/>
                  <w:shd w:val="clear" w:color="auto" w:fill="auto"/>
                  <w:tcMar>
                    <w:left w:w="28" w:type="dxa"/>
                    <w:right w:w="28" w:type="dxa"/>
                  </w:tcMar>
                  <w:vAlign w:val="center"/>
                </w:tcPr>
                <w:p w:rsidR="002250ED" w:rsidRPr="002250ED" w:rsidRDefault="002250ED" w:rsidP="00D23E41">
                  <w:pPr>
                    <w:jc w:val="center"/>
                    <w:rPr>
                      <w:rFonts w:eastAsia="等线"/>
                      <w:color w:val="000000"/>
                      <w:szCs w:val="21"/>
                    </w:rPr>
                  </w:pPr>
                  <w:r w:rsidRPr="002250ED">
                    <w:rPr>
                      <w:rFonts w:eastAsia="等线"/>
                      <w:color w:val="000000"/>
                      <w:szCs w:val="21"/>
                    </w:rPr>
                    <w:t>17.6</w:t>
                  </w:r>
                </w:p>
              </w:tc>
              <w:tc>
                <w:tcPr>
                  <w:tcW w:w="588" w:type="pct"/>
                  <w:shd w:val="clear" w:color="auto" w:fill="auto"/>
                  <w:vAlign w:val="center"/>
                </w:tcPr>
                <w:p w:rsidR="002250ED" w:rsidRPr="002250ED" w:rsidRDefault="002250ED">
                  <w:pPr>
                    <w:jc w:val="center"/>
                    <w:rPr>
                      <w:color w:val="000000"/>
                      <w:szCs w:val="21"/>
                    </w:rPr>
                  </w:pPr>
                  <w:r w:rsidRPr="002250ED">
                    <w:rPr>
                      <w:color w:val="000000"/>
                      <w:szCs w:val="21"/>
                    </w:rPr>
                    <w:t>0.004</w:t>
                  </w:r>
                </w:p>
              </w:tc>
              <w:tc>
                <w:tcPr>
                  <w:tcW w:w="680" w:type="pct"/>
                  <w:vMerge/>
                  <w:tcMar>
                    <w:left w:w="28" w:type="dxa"/>
                    <w:right w:w="28" w:type="dxa"/>
                  </w:tcMar>
                  <w:vAlign w:val="center"/>
                </w:tcPr>
                <w:p w:rsidR="002250ED" w:rsidRPr="002250ED" w:rsidRDefault="002250ED" w:rsidP="00D23E41">
                  <w:pPr>
                    <w:jc w:val="center"/>
                    <w:rPr>
                      <w:color w:val="000000"/>
                      <w:szCs w:val="21"/>
                    </w:rPr>
                  </w:pPr>
                </w:p>
              </w:tc>
            </w:tr>
          </w:tbl>
          <w:p w:rsidR="008B370C" w:rsidRDefault="008B370C" w:rsidP="008B370C">
            <w:pPr>
              <w:spacing w:line="460" w:lineRule="exact"/>
              <w:ind w:firstLineChars="200" w:firstLine="487"/>
              <w:rPr>
                <w:sz w:val="24"/>
              </w:rPr>
            </w:pPr>
            <w:r>
              <w:rPr>
                <w:rFonts w:hint="eastAsia"/>
                <w:sz w:val="24"/>
              </w:rPr>
              <w:t>根据环评调研，</w:t>
            </w:r>
            <w:proofErr w:type="gramStart"/>
            <w:r w:rsidR="008230A0">
              <w:rPr>
                <w:rFonts w:hint="eastAsia"/>
                <w:sz w:val="24"/>
              </w:rPr>
              <w:t>嘉兴园</w:t>
            </w:r>
            <w:proofErr w:type="gramEnd"/>
            <w:r>
              <w:rPr>
                <w:rFonts w:hint="eastAsia"/>
                <w:sz w:val="24"/>
              </w:rPr>
              <w:t>东北厂界外</w:t>
            </w:r>
            <w:r w:rsidR="006171B6">
              <w:rPr>
                <w:rFonts w:hint="eastAsia"/>
                <w:sz w:val="24"/>
              </w:rPr>
              <w:t>2k</w:t>
            </w:r>
            <w:r>
              <w:rPr>
                <w:rFonts w:hint="eastAsia"/>
                <w:sz w:val="24"/>
              </w:rPr>
              <w:t>m</w:t>
            </w:r>
            <w:r>
              <w:rPr>
                <w:rFonts w:hint="eastAsia"/>
                <w:sz w:val="24"/>
              </w:rPr>
              <w:t>即为淮滨县第二污水处理厂，项目外排废水可进入淮滨县第二污水处理厂处理，外排废水水质可以满足《污水综合排放标准》（</w:t>
            </w:r>
            <w:r>
              <w:rPr>
                <w:rFonts w:hint="eastAsia"/>
                <w:sz w:val="24"/>
              </w:rPr>
              <w:t>GB8978-1996</w:t>
            </w:r>
            <w:r>
              <w:rPr>
                <w:rFonts w:hint="eastAsia"/>
                <w:sz w:val="24"/>
              </w:rPr>
              <w:t>）表</w:t>
            </w:r>
            <w:r>
              <w:rPr>
                <w:rFonts w:hint="eastAsia"/>
                <w:sz w:val="24"/>
              </w:rPr>
              <w:t>4</w:t>
            </w:r>
            <w:proofErr w:type="gramStart"/>
            <w:r>
              <w:rPr>
                <w:rFonts w:hint="eastAsia"/>
                <w:sz w:val="24"/>
              </w:rPr>
              <w:t>三</w:t>
            </w:r>
            <w:proofErr w:type="gramEnd"/>
            <w:r>
              <w:rPr>
                <w:rFonts w:hint="eastAsia"/>
                <w:sz w:val="24"/>
              </w:rPr>
              <w:t>级标准和淮滨县第二污水处理厂接管要求。</w:t>
            </w:r>
          </w:p>
          <w:p w:rsidR="008B370C" w:rsidRDefault="008B370C">
            <w:pPr>
              <w:spacing w:line="360" w:lineRule="auto"/>
              <w:rPr>
                <w:rFonts w:ascii="宋体" w:hAnsi="宋体"/>
                <w:b/>
                <w:sz w:val="24"/>
                <w:szCs w:val="24"/>
              </w:rPr>
            </w:pPr>
            <w:r>
              <w:rPr>
                <w:b/>
                <w:sz w:val="24"/>
                <w:szCs w:val="24"/>
              </w:rPr>
              <w:t>2.2</w:t>
            </w:r>
            <w:r>
              <w:rPr>
                <w:rFonts w:ascii="宋体" w:hAnsi="宋体" w:hint="eastAsia"/>
                <w:b/>
                <w:sz w:val="24"/>
                <w:szCs w:val="24"/>
              </w:rPr>
              <w:t>营运期废气污染源强分析</w:t>
            </w:r>
          </w:p>
          <w:p w:rsidR="008B370C" w:rsidRDefault="008B370C" w:rsidP="008B370C">
            <w:pPr>
              <w:spacing w:line="460" w:lineRule="exact"/>
              <w:ind w:firstLineChars="200" w:firstLine="479"/>
              <w:rPr>
                <w:rFonts w:hAnsi="宋体"/>
                <w:spacing w:val="-2"/>
                <w:sz w:val="24"/>
              </w:rPr>
            </w:pPr>
            <w:r>
              <w:rPr>
                <w:rFonts w:hAnsi="宋体" w:hint="eastAsia"/>
                <w:spacing w:val="-2"/>
                <w:sz w:val="24"/>
              </w:rPr>
              <w:t>项目生</w:t>
            </w:r>
            <w:r w:rsidRPr="001A0927">
              <w:rPr>
                <w:rFonts w:hAnsi="宋体" w:hint="eastAsia"/>
                <w:color w:val="000000"/>
                <w:spacing w:val="-2"/>
                <w:sz w:val="24"/>
              </w:rPr>
              <w:t>产过程中主要大气污染源为燃气锅炉废气、</w:t>
            </w:r>
            <w:r>
              <w:rPr>
                <w:rFonts w:hAnsi="宋体" w:hint="eastAsia"/>
                <w:spacing w:val="-2"/>
                <w:sz w:val="24"/>
              </w:rPr>
              <w:t>整经过程产生的颗粒物、</w:t>
            </w:r>
            <w:r w:rsidR="005E2CC0">
              <w:rPr>
                <w:rFonts w:hAnsi="宋体" w:hint="eastAsia"/>
                <w:spacing w:val="-2"/>
                <w:sz w:val="24"/>
              </w:rPr>
              <w:t>烘干</w:t>
            </w:r>
            <w:r>
              <w:rPr>
                <w:rFonts w:hAnsi="宋体" w:hint="eastAsia"/>
                <w:spacing w:val="-2"/>
                <w:sz w:val="24"/>
              </w:rPr>
              <w:t>过程浆料受热挥发的有机废气。</w:t>
            </w:r>
          </w:p>
          <w:p w:rsidR="008B370C" w:rsidRDefault="00B55450" w:rsidP="008B370C">
            <w:pPr>
              <w:spacing w:line="460" w:lineRule="exact"/>
              <w:ind w:firstLineChars="200" w:firstLine="479"/>
              <w:rPr>
                <w:rFonts w:hAnsi="宋体"/>
                <w:spacing w:val="-2"/>
                <w:sz w:val="24"/>
              </w:rPr>
            </w:pPr>
            <w:r>
              <w:rPr>
                <w:rFonts w:hAnsi="宋体" w:hint="eastAsia"/>
                <w:spacing w:val="-2"/>
                <w:sz w:val="24"/>
              </w:rPr>
              <w:t>（</w:t>
            </w:r>
            <w:r>
              <w:rPr>
                <w:rFonts w:hAnsi="宋体" w:hint="eastAsia"/>
                <w:spacing w:val="-2"/>
                <w:sz w:val="24"/>
              </w:rPr>
              <w:t>1</w:t>
            </w:r>
            <w:r>
              <w:rPr>
                <w:rFonts w:hAnsi="宋体" w:hint="eastAsia"/>
                <w:spacing w:val="-2"/>
                <w:sz w:val="24"/>
              </w:rPr>
              <w:t>）</w:t>
            </w:r>
            <w:r w:rsidR="008B370C">
              <w:rPr>
                <w:rFonts w:hAnsi="宋体" w:hint="eastAsia"/>
                <w:spacing w:val="-2"/>
                <w:sz w:val="24"/>
              </w:rPr>
              <w:t>燃气锅炉燃烧废气</w:t>
            </w:r>
          </w:p>
          <w:p w:rsidR="008B370C" w:rsidRDefault="008B370C" w:rsidP="008B370C">
            <w:pPr>
              <w:spacing w:line="460" w:lineRule="exact"/>
              <w:ind w:firstLineChars="200" w:firstLine="479"/>
              <w:rPr>
                <w:sz w:val="24"/>
                <w:szCs w:val="24"/>
              </w:rPr>
            </w:pPr>
            <w:r>
              <w:rPr>
                <w:rFonts w:hAnsi="宋体" w:hint="eastAsia"/>
                <w:spacing w:val="-2"/>
                <w:sz w:val="24"/>
              </w:rPr>
              <w:t>本项目</w:t>
            </w:r>
            <w:r w:rsidR="002D3EA3" w:rsidRPr="001A0927">
              <w:rPr>
                <w:rFonts w:hAnsi="宋体" w:hint="eastAsia"/>
                <w:color w:val="000000"/>
                <w:spacing w:val="-2"/>
                <w:sz w:val="24"/>
              </w:rPr>
              <w:t>采用</w:t>
            </w:r>
            <w:r w:rsidR="00CF2B8A">
              <w:rPr>
                <w:rFonts w:hAnsi="宋体" w:hint="eastAsia"/>
                <w:color w:val="000000"/>
                <w:spacing w:val="-2"/>
                <w:sz w:val="24"/>
              </w:rPr>
              <w:t>1</w:t>
            </w:r>
            <w:r w:rsidRPr="001A0927">
              <w:rPr>
                <w:rFonts w:hAnsi="宋体" w:hint="eastAsia"/>
                <w:color w:val="000000"/>
                <w:spacing w:val="-2"/>
                <w:sz w:val="24"/>
              </w:rPr>
              <w:t>台</w:t>
            </w:r>
            <w:r w:rsidR="00726FEF">
              <w:rPr>
                <w:rFonts w:hAnsi="宋体" w:hint="eastAsia"/>
                <w:color w:val="000000"/>
                <w:spacing w:val="-2"/>
                <w:sz w:val="24"/>
              </w:rPr>
              <w:t>2</w:t>
            </w:r>
            <w:r w:rsidRPr="001A0927">
              <w:rPr>
                <w:rFonts w:hAnsi="宋体" w:hint="eastAsia"/>
                <w:color w:val="000000"/>
                <w:spacing w:val="-2"/>
                <w:sz w:val="24"/>
              </w:rPr>
              <w:t>t/h</w:t>
            </w:r>
            <w:r w:rsidR="002D0E5C" w:rsidRPr="001A0927">
              <w:rPr>
                <w:rFonts w:hAnsi="宋体" w:hint="eastAsia"/>
                <w:color w:val="000000"/>
                <w:spacing w:val="-2"/>
                <w:sz w:val="24"/>
              </w:rPr>
              <w:t>的燃气</w:t>
            </w:r>
            <w:r w:rsidR="002D0E5C">
              <w:rPr>
                <w:rFonts w:hAnsi="宋体" w:hint="eastAsia"/>
                <w:spacing w:val="-2"/>
                <w:sz w:val="24"/>
              </w:rPr>
              <w:t>蒸汽锅炉</w:t>
            </w:r>
            <w:r w:rsidRPr="002D0E5C">
              <w:rPr>
                <w:rFonts w:hAnsi="宋体" w:hint="eastAsia"/>
                <w:spacing w:val="-2"/>
                <w:sz w:val="24"/>
              </w:rPr>
              <w:t>。</w:t>
            </w:r>
            <w:r>
              <w:rPr>
                <w:rFonts w:hint="eastAsia"/>
                <w:sz w:val="24"/>
                <w:szCs w:val="24"/>
              </w:rPr>
              <w:t>锅炉采用管道天然气作为燃料，每天满负荷运行约</w:t>
            </w:r>
            <w:r>
              <w:rPr>
                <w:sz w:val="24"/>
                <w:szCs w:val="24"/>
              </w:rPr>
              <w:t>24h</w:t>
            </w:r>
            <w:r>
              <w:rPr>
                <w:rFonts w:hint="eastAsia"/>
                <w:sz w:val="24"/>
                <w:szCs w:val="24"/>
              </w:rPr>
              <w:t>，年运行</w:t>
            </w:r>
            <w:r>
              <w:rPr>
                <w:rFonts w:hint="eastAsia"/>
                <w:sz w:val="24"/>
                <w:szCs w:val="24"/>
              </w:rPr>
              <w:t>300d</w:t>
            </w:r>
            <w:r>
              <w:rPr>
                <w:rFonts w:hint="eastAsia"/>
                <w:sz w:val="24"/>
                <w:szCs w:val="24"/>
              </w:rPr>
              <w:t>，按照管道天然气热值取</w:t>
            </w:r>
            <w:r>
              <w:rPr>
                <w:sz w:val="24"/>
                <w:szCs w:val="24"/>
              </w:rPr>
              <w:t>35.95MJ/Nm³</w:t>
            </w:r>
            <w:r>
              <w:rPr>
                <w:rFonts w:hint="eastAsia"/>
                <w:sz w:val="24"/>
                <w:szCs w:val="24"/>
              </w:rPr>
              <w:t>，产生</w:t>
            </w:r>
            <w:r>
              <w:rPr>
                <w:sz w:val="24"/>
                <w:szCs w:val="24"/>
              </w:rPr>
              <w:t>1t</w:t>
            </w:r>
            <w:r>
              <w:rPr>
                <w:rFonts w:hint="eastAsia"/>
                <w:sz w:val="24"/>
                <w:szCs w:val="24"/>
              </w:rPr>
              <w:t>蒸汽耗热</w:t>
            </w:r>
            <w:r>
              <w:rPr>
                <w:sz w:val="24"/>
                <w:szCs w:val="24"/>
              </w:rPr>
              <w:t xml:space="preserve"> 2.634×10</w:t>
            </w:r>
            <w:r>
              <w:rPr>
                <w:sz w:val="24"/>
                <w:szCs w:val="24"/>
                <w:vertAlign w:val="superscript"/>
              </w:rPr>
              <w:t>6</w:t>
            </w:r>
            <w:r>
              <w:rPr>
                <w:sz w:val="24"/>
                <w:szCs w:val="24"/>
              </w:rPr>
              <w:t>kJ</w:t>
            </w:r>
            <w:r>
              <w:rPr>
                <w:rFonts w:hint="eastAsia"/>
                <w:sz w:val="24"/>
                <w:szCs w:val="24"/>
              </w:rPr>
              <w:t>折算，核算出天然气耗量为</w:t>
            </w:r>
            <w:r w:rsidR="00A131B0">
              <w:rPr>
                <w:rFonts w:hint="eastAsia"/>
                <w:sz w:val="24"/>
                <w:szCs w:val="24"/>
              </w:rPr>
              <w:t>220</w:t>
            </w:r>
            <w:r>
              <w:rPr>
                <w:rFonts w:hint="eastAsia"/>
                <w:sz w:val="24"/>
                <w:szCs w:val="24"/>
              </w:rPr>
              <w:t>Nm</w:t>
            </w:r>
            <w:r>
              <w:rPr>
                <w:rFonts w:hint="eastAsia"/>
                <w:sz w:val="24"/>
                <w:szCs w:val="24"/>
                <w:vertAlign w:val="superscript"/>
              </w:rPr>
              <w:t>3</w:t>
            </w:r>
            <w:r>
              <w:rPr>
                <w:rFonts w:hint="eastAsia"/>
                <w:sz w:val="24"/>
                <w:szCs w:val="24"/>
              </w:rPr>
              <w:t>/h</w:t>
            </w:r>
            <w:r>
              <w:rPr>
                <w:rFonts w:hint="eastAsia"/>
                <w:sz w:val="24"/>
                <w:szCs w:val="24"/>
              </w:rPr>
              <w:t>、</w:t>
            </w:r>
            <w:r w:rsidR="00B86F54">
              <w:rPr>
                <w:rFonts w:hint="eastAsia"/>
                <w:sz w:val="24"/>
                <w:szCs w:val="24"/>
              </w:rPr>
              <w:t>158.3</w:t>
            </w:r>
            <w:r>
              <w:rPr>
                <w:rFonts w:hint="eastAsia"/>
                <w:sz w:val="24"/>
                <w:szCs w:val="24"/>
              </w:rPr>
              <w:t>万</w:t>
            </w:r>
            <w:r>
              <w:rPr>
                <w:rFonts w:hint="eastAsia"/>
                <w:sz w:val="24"/>
                <w:szCs w:val="24"/>
              </w:rPr>
              <w:t>Nm</w:t>
            </w:r>
            <w:r>
              <w:rPr>
                <w:rFonts w:hint="eastAsia"/>
                <w:sz w:val="24"/>
                <w:szCs w:val="24"/>
                <w:vertAlign w:val="superscript"/>
              </w:rPr>
              <w:t>3</w:t>
            </w:r>
            <w:r>
              <w:rPr>
                <w:rFonts w:hint="eastAsia"/>
                <w:sz w:val="24"/>
                <w:szCs w:val="24"/>
              </w:rPr>
              <w:t>/a</w:t>
            </w:r>
            <w:r>
              <w:rPr>
                <w:rFonts w:hint="eastAsia"/>
                <w:sz w:val="24"/>
                <w:szCs w:val="24"/>
              </w:rPr>
              <w:t>。</w:t>
            </w:r>
            <w:r>
              <w:rPr>
                <w:sz w:val="24"/>
                <w:szCs w:val="24"/>
              </w:rPr>
              <w:t>其成份类比</w:t>
            </w:r>
            <w:r>
              <w:rPr>
                <w:sz w:val="24"/>
                <w:szCs w:val="24"/>
              </w:rPr>
              <w:lastRenderedPageBreak/>
              <w:t>西气东输天然气成份，见</w:t>
            </w:r>
            <w:r>
              <w:rPr>
                <w:rFonts w:hint="eastAsia"/>
                <w:sz w:val="24"/>
                <w:szCs w:val="24"/>
              </w:rPr>
              <w:t>表</w:t>
            </w:r>
            <w:r>
              <w:rPr>
                <w:rFonts w:hint="eastAsia"/>
                <w:sz w:val="24"/>
                <w:szCs w:val="24"/>
              </w:rPr>
              <w:t>5-3</w:t>
            </w:r>
            <w:r>
              <w:rPr>
                <w:sz w:val="24"/>
                <w:szCs w:val="24"/>
              </w:rPr>
              <w:t>。</w:t>
            </w:r>
          </w:p>
          <w:p w:rsidR="003D6EFA" w:rsidRDefault="003D6EFA" w:rsidP="003D6EFA">
            <w:pPr>
              <w:pStyle w:val="ab"/>
              <w:spacing w:line="400" w:lineRule="exact"/>
              <w:ind w:firstLineChars="400" w:firstLine="977"/>
              <w:jc w:val="both"/>
              <w:rPr>
                <w:b/>
              </w:rPr>
            </w:pPr>
            <w:bookmarkStart w:id="7" w:name="_Ref378169929"/>
            <w:r>
              <w:rPr>
                <w:rFonts w:hint="eastAsia"/>
                <w:b/>
              </w:rPr>
              <w:t>表</w:t>
            </w:r>
            <w:bookmarkEnd w:id="7"/>
            <w:r>
              <w:rPr>
                <w:rFonts w:hint="eastAsia"/>
                <w:b/>
              </w:rPr>
              <w:t>5-3</w:t>
            </w:r>
            <w:r>
              <w:rPr>
                <w:b/>
              </w:rPr>
              <w:t xml:space="preserve">  </w:t>
            </w:r>
            <w:r>
              <w:rPr>
                <w:rFonts w:hint="eastAsia"/>
                <w:b/>
              </w:rPr>
              <w:t xml:space="preserve">   </w:t>
            </w:r>
            <w:r w:rsidR="006A3418">
              <w:rPr>
                <w:rFonts w:hint="eastAsia"/>
                <w:b/>
              </w:rPr>
              <w:t xml:space="preserve">        </w:t>
            </w:r>
            <w:r>
              <w:rPr>
                <w:rFonts w:hint="eastAsia"/>
                <w:b/>
              </w:rPr>
              <w:t xml:space="preserve">  </w:t>
            </w:r>
            <w:r>
              <w:rPr>
                <w:b/>
              </w:rPr>
              <w:t>天然气成份一览表</w:t>
            </w:r>
          </w:p>
          <w:tbl>
            <w:tblPr>
              <w:tblW w:w="0" w:type="auto"/>
              <w:tblCellMar>
                <w:left w:w="28" w:type="dxa"/>
                <w:right w:w="28" w:type="dxa"/>
              </w:tblCellMar>
              <w:tblLook w:val="0000"/>
            </w:tblPr>
            <w:tblGrid>
              <w:gridCol w:w="1369"/>
              <w:gridCol w:w="1190"/>
              <w:gridCol w:w="1207"/>
              <w:gridCol w:w="60"/>
              <w:gridCol w:w="1134"/>
              <w:gridCol w:w="1214"/>
              <w:gridCol w:w="1184"/>
              <w:gridCol w:w="1505"/>
            </w:tblGrid>
            <w:tr w:rsidR="003D6EFA" w:rsidTr="00C27E0D">
              <w:trPr>
                <w:trHeight w:hRule="exact" w:val="312"/>
              </w:trPr>
              <w:tc>
                <w:tcPr>
                  <w:tcW w:w="8863" w:type="dxa"/>
                  <w:gridSpan w:val="8"/>
                  <w:tcBorders>
                    <w:top w:val="single" w:sz="6" w:space="0" w:color="auto"/>
                    <w:left w:val="single" w:sz="6" w:space="0" w:color="auto"/>
                    <w:bottom w:val="single" w:sz="6" w:space="0" w:color="auto"/>
                    <w:right w:val="single" w:sz="6" w:space="0" w:color="auto"/>
                  </w:tcBorders>
                  <w:vAlign w:val="center"/>
                </w:tcPr>
                <w:p w:rsidR="003D6EFA" w:rsidRPr="00B06711" w:rsidRDefault="003D6EFA" w:rsidP="001A0927">
                  <w:pPr>
                    <w:autoSpaceDE w:val="0"/>
                    <w:autoSpaceDN w:val="0"/>
                    <w:spacing w:line="320" w:lineRule="exact"/>
                    <w:jc w:val="center"/>
                    <w:rPr>
                      <w:b/>
                      <w:szCs w:val="21"/>
                    </w:rPr>
                  </w:pPr>
                  <w:r w:rsidRPr="00B06711">
                    <w:rPr>
                      <w:rFonts w:eastAsia="黑体"/>
                      <w:b/>
                      <w:szCs w:val="21"/>
                    </w:rPr>
                    <w:t>(a)</w:t>
                  </w:r>
                  <w:r w:rsidRPr="00B06711">
                    <w:rPr>
                      <w:b/>
                      <w:szCs w:val="21"/>
                      <w:lang w:val="zh-CN"/>
                    </w:rPr>
                    <w:t>天然气组成</w:t>
                  </w:r>
                </w:p>
              </w:tc>
            </w:tr>
            <w:tr w:rsidR="003D6EFA" w:rsidTr="00C27E0D">
              <w:trPr>
                <w:trHeight w:hRule="exact" w:val="312"/>
              </w:trPr>
              <w:tc>
                <w:tcPr>
                  <w:tcW w:w="1369"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lang w:val="zh-CN"/>
                    </w:rPr>
                    <w:t>组份</w:t>
                  </w:r>
                </w:p>
              </w:tc>
              <w:tc>
                <w:tcPr>
                  <w:tcW w:w="1190"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vertAlign w:val="subscript"/>
                    </w:rPr>
                  </w:pPr>
                  <w:r>
                    <w:rPr>
                      <w:szCs w:val="21"/>
                    </w:rPr>
                    <w:t>C</w:t>
                  </w:r>
                  <w:r>
                    <w:rPr>
                      <w:szCs w:val="21"/>
                      <w:vertAlign w:val="subscript"/>
                    </w:rPr>
                    <w:t>1</w:t>
                  </w:r>
                </w:p>
              </w:tc>
              <w:tc>
                <w:tcPr>
                  <w:tcW w:w="1207"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vertAlign w:val="subscript"/>
                    </w:rPr>
                  </w:pPr>
                  <w:r>
                    <w:rPr>
                      <w:szCs w:val="21"/>
                    </w:rPr>
                    <w:t>C</w:t>
                  </w:r>
                  <w:r>
                    <w:rPr>
                      <w:szCs w:val="21"/>
                      <w:vertAlign w:val="subscript"/>
                    </w:rPr>
                    <w:t>2</w:t>
                  </w:r>
                </w:p>
              </w:tc>
              <w:tc>
                <w:tcPr>
                  <w:tcW w:w="1194" w:type="dxa"/>
                  <w:gridSpan w:val="2"/>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vertAlign w:val="subscript"/>
                    </w:rPr>
                  </w:pPr>
                  <w:r>
                    <w:rPr>
                      <w:szCs w:val="21"/>
                    </w:rPr>
                    <w:t>C</w:t>
                  </w:r>
                  <w:r>
                    <w:rPr>
                      <w:rFonts w:hint="eastAsia"/>
                      <w:szCs w:val="21"/>
                      <w:vertAlign w:val="subscript"/>
                    </w:rPr>
                    <w:t>3</w:t>
                  </w:r>
                </w:p>
              </w:tc>
              <w:tc>
                <w:tcPr>
                  <w:tcW w:w="1214"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i-C</w:t>
                  </w:r>
                  <w:r>
                    <w:rPr>
                      <w:szCs w:val="21"/>
                      <w:vertAlign w:val="subscript"/>
                    </w:rPr>
                    <w:t>4</w:t>
                  </w:r>
                </w:p>
              </w:tc>
              <w:tc>
                <w:tcPr>
                  <w:tcW w:w="1184"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vertAlign w:val="subscript"/>
                    </w:rPr>
                  </w:pPr>
                  <w:r>
                    <w:rPr>
                      <w:szCs w:val="21"/>
                    </w:rPr>
                    <w:t>n-C</w:t>
                  </w:r>
                  <w:r>
                    <w:rPr>
                      <w:szCs w:val="21"/>
                      <w:vertAlign w:val="subscript"/>
                    </w:rPr>
                    <w:t>4</w:t>
                  </w:r>
                </w:p>
              </w:tc>
              <w:tc>
                <w:tcPr>
                  <w:tcW w:w="1505"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i-C</w:t>
                  </w:r>
                  <w:r>
                    <w:rPr>
                      <w:szCs w:val="21"/>
                      <w:vertAlign w:val="subscript"/>
                    </w:rPr>
                    <w:t>5</w:t>
                  </w:r>
                </w:p>
              </w:tc>
            </w:tr>
            <w:tr w:rsidR="003D6EFA" w:rsidTr="00C27E0D">
              <w:trPr>
                <w:trHeight w:hRule="exact" w:val="312"/>
              </w:trPr>
              <w:tc>
                <w:tcPr>
                  <w:tcW w:w="1369"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lang w:val="zh-CN"/>
                    </w:rPr>
                    <w:t>摩尔体积</w:t>
                  </w:r>
                  <w:r>
                    <w:rPr>
                      <w:szCs w:val="21"/>
                    </w:rPr>
                    <w:t>(%)</w:t>
                  </w:r>
                </w:p>
              </w:tc>
              <w:tc>
                <w:tcPr>
                  <w:tcW w:w="1190"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96</w:t>
                  </w:r>
                  <w:r>
                    <w:rPr>
                      <w:szCs w:val="21"/>
                    </w:rPr>
                    <w:cr/>
                    <w:t>226</w:t>
                  </w:r>
                </w:p>
              </w:tc>
              <w:tc>
                <w:tcPr>
                  <w:tcW w:w="1207"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1.77</w:t>
                  </w:r>
                </w:p>
              </w:tc>
              <w:tc>
                <w:tcPr>
                  <w:tcW w:w="1194" w:type="dxa"/>
                  <w:gridSpan w:val="2"/>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0.1</w:t>
                  </w:r>
                </w:p>
              </w:tc>
              <w:tc>
                <w:tcPr>
                  <w:tcW w:w="1214"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0.062</w:t>
                  </w:r>
                </w:p>
              </w:tc>
              <w:tc>
                <w:tcPr>
                  <w:tcW w:w="1184"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0.0</w:t>
                  </w:r>
                  <w:r>
                    <w:rPr>
                      <w:szCs w:val="21"/>
                    </w:rPr>
                    <w:cr/>
                    <w:t>5</w:t>
                  </w:r>
                </w:p>
              </w:tc>
              <w:tc>
                <w:tcPr>
                  <w:tcW w:w="1505"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0.02</w:t>
                  </w:r>
                </w:p>
              </w:tc>
            </w:tr>
            <w:tr w:rsidR="003D6EFA" w:rsidTr="00C27E0D">
              <w:trPr>
                <w:trHeight w:hRule="exact" w:val="312"/>
              </w:trPr>
              <w:tc>
                <w:tcPr>
                  <w:tcW w:w="1369"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lang w:val="zh-CN"/>
                    </w:rPr>
                    <w:t>组份</w:t>
                  </w:r>
                </w:p>
              </w:tc>
              <w:tc>
                <w:tcPr>
                  <w:tcW w:w="1190"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vertAlign w:val="subscript"/>
                    </w:rPr>
                  </w:pPr>
                  <w:r>
                    <w:rPr>
                      <w:szCs w:val="21"/>
                    </w:rPr>
                    <w:t>n-C</w:t>
                  </w:r>
                  <w:r>
                    <w:rPr>
                      <w:szCs w:val="21"/>
                      <w:vertAlign w:val="subscript"/>
                    </w:rPr>
                    <w:t>5</w:t>
                  </w:r>
                </w:p>
              </w:tc>
              <w:tc>
                <w:tcPr>
                  <w:tcW w:w="1207"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vertAlign w:val="subscript"/>
                    </w:rPr>
                  </w:pPr>
                  <w:r>
                    <w:rPr>
                      <w:szCs w:val="21"/>
                    </w:rPr>
                    <w:t>C</w:t>
                  </w:r>
                  <w:r>
                    <w:rPr>
                      <w:szCs w:val="21"/>
                      <w:vertAlign w:val="subscript"/>
                    </w:rPr>
                    <w:t>6</w:t>
                  </w:r>
                </w:p>
              </w:tc>
              <w:tc>
                <w:tcPr>
                  <w:tcW w:w="1194" w:type="dxa"/>
                  <w:gridSpan w:val="2"/>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vertAlign w:val="superscript"/>
                    </w:rPr>
                  </w:pPr>
                  <w:r>
                    <w:rPr>
                      <w:szCs w:val="21"/>
                    </w:rPr>
                    <w:t>C</w:t>
                  </w:r>
                  <w:r>
                    <w:rPr>
                      <w:szCs w:val="21"/>
                      <w:vertAlign w:val="subscript"/>
                    </w:rPr>
                    <w:t>7</w:t>
                  </w:r>
                </w:p>
              </w:tc>
              <w:tc>
                <w:tcPr>
                  <w:tcW w:w="1214"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vertAlign w:val="subscript"/>
                    </w:rPr>
                  </w:pPr>
                  <w:r>
                    <w:rPr>
                      <w:szCs w:val="21"/>
                    </w:rPr>
                    <w:t>CO</w:t>
                  </w:r>
                  <w:r>
                    <w:rPr>
                      <w:szCs w:val="21"/>
                      <w:vertAlign w:val="subscript"/>
                    </w:rPr>
                    <w:t>2</w:t>
                  </w:r>
                </w:p>
              </w:tc>
              <w:tc>
                <w:tcPr>
                  <w:tcW w:w="1184"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vertAlign w:val="subscript"/>
                    </w:rPr>
                  </w:pPr>
                  <w:r>
                    <w:rPr>
                      <w:szCs w:val="21"/>
                    </w:rPr>
                    <w:t>N</w:t>
                  </w:r>
                  <w:r>
                    <w:rPr>
                      <w:szCs w:val="21"/>
                      <w:vertAlign w:val="subscript"/>
                    </w:rPr>
                    <w:t>2</w:t>
                  </w:r>
                </w:p>
              </w:tc>
              <w:tc>
                <w:tcPr>
                  <w:tcW w:w="1505"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H</w:t>
                  </w:r>
                  <w:r>
                    <w:rPr>
                      <w:szCs w:val="21"/>
                      <w:vertAlign w:val="subscript"/>
                    </w:rPr>
                    <w:t>2</w:t>
                  </w:r>
                  <w:r>
                    <w:rPr>
                      <w:szCs w:val="21"/>
                    </w:rPr>
                    <w:t>S</w:t>
                  </w:r>
                </w:p>
              </w:tc>
            </w:tr>
            <w:tr w:rsidR="003D6EFA" w:rsidTr="00C27E0D">
              <w:trPr>
                <w:trHeight w:hRule="exact" w:val="312"/>
              </w:trPr>
              <w:tc>
                <w:tcPr>
                  <w:tcW w:w="1369"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lang w:val="zh-CN"/>
                    </w:rPr>
                    <w:t>摩尔体积</w:t>
                  </w:r>
                  <w:r>
                    <w:rPr>
                      <w:szCs w:val="21"/>
                    </w:rPr>
                    <w:t>(%)</w:t>
                  </w:r>
                </w:p>
              </w:tc>
              <w:tc>
                <w:tcPr>
                  <w:tcW w:w="1190"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0.016</w:t>
                  </w:r>
                </w:p>
              </w:tc>
              <w:tc>
                <w:tcPr>
                  <w:tcW w:w="1207"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0.009075</w:t>
                  </w:r>
                </w:p>
              </w:tc>
              <w:tc>
                <w:tcPr>
                  <w:tcW w:w="1194" w:type="dxa"/>
                  <w:gridSpan w:val="2"/>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0.00116</w:t>
                  </w:r>
                </w:p>
              </w:tc>
              <w:tc>
                <w:tcPr>
                  <w:tcW w:w="1214"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0.471</w:t>
                  </w:r>
                </w:p>
              </w:tc>
              <w:tc>
                <w:tcPr>
                  <w:tcW w:w="1184"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0.967</w:t>
                  </w:r>
                </w:p>
              </w:tc>
              <w:tc>
                <w:tcPr>
                  <w:tcW w:w="1505"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0.</w:t>
                  </w:r>
                  <w:r>
                    <w:rPr>
                      <w:szCs w:val="21"/>
                    </w:rPr>
                    <w:cr/>
                    <w:t>02</w:t>
                  </w:r>
                </w:p>
              </w:tc>
            </w:tr>
            <w:tr w:rsidR="003D6EFA" w:rsidTr="00C27E0D">
              <w:trPr>
                <w:trHeight w:hRule="exact" w:val="312"/>
              </w:trPr>
              <w:tc>
                <w:tcPr>
                  <w:tcW w:w="8863" w:type="dxa"/>
                  <w:gridSpan w:val="8"/>
                  <w:tcBorders>
                    <w:top w:val="single" w:sz="6" w:space="0" w:color="auto"/>
                    <w:left w:val="single" w:sz="6" w:space="0" w:color="auto"/>
                    <w:bottom w:val="single" w:sz="6" w:space="0" w:color="auto"/>
                    <w:right w:val="single" w:sz="6" w:space="0" w:color="auto"/>
                  </w:tcBorders>
                  <w:vAlign w:val="center"/>
                </w:tcPr>
                <w:p w:rsidR="003D6EFA" w:rsidRPr="00B06711" w:rsidRDefault="003D6EFA" w:rsidP="001A0927">
                  <w:pPr>
                    <w:autoSpaceDE w:val="0"/>
                    <w:autoSpaceDN w:val="0"/>
                    <w:spacing w:line="320" w:lineRule="exact"/>
                    <w:jc w:val="center"/>
                    <w:rPr>
                      <w:b/>
                      <w:szCs w:val="21"/>
                    </w:rPr>
                  </w:pPr>
                  <w:r w:rsidRPr="00B06711">
                    <w:rPr>
                      <w:rFonts w:eastAsia="黑体"/>
                      <w:b/>
                      <w:szCs w:val="21"/>
                    </w:rPr>
                    <w:t>(b)</w:t>
                  </w:r>
                  <w:r w:rsidRPr="00B06711">
                    <w:rPr>
                      <w:rFonts w:eastAsia="黑体"/>
                      <w:b/>
                      <w:szCs w:val="21"/>
                    </w:rPr>
                    <w:t>天然气物性</w:t>
                  </w:r>
                </w:p>
              </w:tc>
            </w:tr>
            <w:tr w:rsidR="003D6EFA" w:rsidTr="00C27E0D">
              <w:trPr>
                <w:trHeight w:hRule="exact" w:val="312"/>
              </w:trPr>
              <w:tc>
                <w:tcPr>
                  <w:tcW w:w="1369"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lang w:val="zh-CN"/>
                    </w:rPr>
                    <w:t>密度</w:t>
                  </w:r>
                </w:p>
              </w:tc>
              <w:tc>
                <w:tcPr>
                  <w:tcW w:w="1190"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lang w:val="zh-CN"/>
                    </w:rPr>
                    <w:t>相对密度</w:t>
                  </w:r>
                </w:p>
              </w:tc>
              <w:tc>
                <w:tcPr>
                  <w:tcW w:w="1267" w:type="dxa"/>
                  <w:gridSpan w:val="2"/>
                  <w:tcBorders>
                    <w:top w:val="single" w:sz="6" w:space="0" w:color="auto"/>
                    <w:left w:val="single" w:sz="6" w:space="0" w:color="auto"/>
                    <w:bottom w:val="single" w:sz="6" w:space="0" w:color="auto"/>
                    <w:right w:val="single" w:sz="4" w:space="0" w:color="auto"/>
                  </w:tcBorders>
                  <w:vAlign w:val="center"/>
                </w:tcPr>
                <w:p w:rsidR="003D6EFA" w:rsidRDefault="003D6EFA" w:rsidP="001A0927">
                  <w:pPr>
                    <w:autoSpaceDE w:val="0"/>
                    <w:autoSpaceDN w:val="0"/>
                    <w:spacing w:line="280" w:lineRule="exact"/>
                    <w:jc w:val="center"/>
                    <w:rPr>
                      <w:szCs w:val="21"/>
                    </w:rPr>
                  </w:pPr>
                  <w:r>
                    <w:rPr>
                      <w:szCs w:val="21"/>
                      <w:lang w:val="zh-CN"/>
                    </w:rPr>
                    <w:t>水露点</w:t>
                  </w:r>
                </w:p>
              </w:tc>
              <w:tc>
                <w:tcPr>
                  <w:tcW w:w="1134" w:type="dxa"/>
                  <w:tcBorders>
                    <w:top w:val="single" w:sz="6" w:space="0" w:color="auto"/>
                    <w:left w:val="single" w:sz="4"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H</w:t>
                  </w:r>
                  <w:r>
                    <w:rPr>
                      <w:szCs w:val="21"/>
                      <w:vertAlign w:val="subscript"/>
                    </w:rPr>
                    <w:t>2</w:t>
                  </w:r>
                  <w:r>
                    <w:rPr>
                      <w:szCs w:val="21"/>
                    </w:rPr>
                    <w:t>S</w:t>
                  </w:r>
                </w:p>
                <w:p w:rsidR="003D6EFA" w:rsidRDefault="003D6EFA" w:rsidP="001A0927">
                  <w:pPr>
                    <w:autoSpaceDE w:val="0"/>
                    <w:autoSpaceDN w:val="0"/>
                    <w:spacing w:line="280" w:lineRule="exact"/>
                    <w:jc w:val="center"/>
                    <w:rPr>
                      <w:szCs w:val="21"/>
                    </w:rPr>
                  </w:pPr>
                  <w:r>
                    <w:rPr>
                      <w:szCs w:val="21"/>
                    </w:rPr>
                    <w:t>（</w:t>
                  </w:r>
                  <w:r>
                    <w:rPr>
                      <w:szCs w:val="21"/>
                    </w:rPr>
                    <w:t>mg/m</w:t>
                  </w:r>
                  <w:r>
                    <w:rPr>
                      <w:szCs w:val="21"/>
                      <w:vertAlign w:val="superscript"/>
                    </w:rPr>
                    <w:t>1</w:t>
                  </w:r>
                  <w:r>
                    <w:rPr>
                      <w:szCs w:val="21"/>
                    </w:rPr>
                    <w:t>）</w:t>
                  </w:r>
                </w:p>
              </w:tc>
              <w:tc>
                <w:tcPr>
                  <w:tcW w:w="1214"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lang w:val="zh-CN"/>
                    </w:rPr>
                    <w:t>低位发热值</w:t>
                  </w:r>
                </w:p>
              </w:tc>
              <w:tc>
                <w:tcPr>
                  <w:tcW w:w="1184"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lang w:val="zh-CN"/>
                    </w:rPr>
                    <w:t>烃露点</w:t>
                  </w:r>
                </w:p>
              </w:tc>
              <w:tc>
                <w:tcPr>
                  <w:tcW w:w="1505"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lang w:val="zh-CN"/>
                    </w:rPr>
                    <w:t>爆炸极限</w:t>
                  </w:r>
                </w:p>
              </w:tc>
            </w:tr>
            <w:tr w:rsidR="003D6EFA" w:rsidTr="00C27E0D">
              <w:trPr>
                <w:trHeight w:hRule="exact" w:val="769"/>
              </w:trPr>
              <w:tc>
                <w:tcPr>
                  <w:tcW w:w="1369"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vertAlign w:val="superscript"/>
                    </w:rPr>
                  </w:pPr>
                  <w:r>
                    <w:rPr>
                      <w:szCs w:val="21"/>
                    </w:rPr>
                    <w:t>0.699kg/Nm</w:t>
                  </w:r>
                  <w:r>
                    <w:rPr>
                      <w:szCs w:val="21"/>
                      <w:vertAlign w:val="superscript"/>
                    </w:rPr>
                    <w:t>1</w:t>
                  </w:r>
                </w:p>
              </w:tc>
              <w:tc>
                <w:tcPr>
                  <w:tcW w:w="1190"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0.5796</w:t>
                  </w:r>
                </w:p>
              </w:tc>
              <w:tc>
                <w:tcPr>
                  <w:tcW w:w="1267" w:type="dxa"/>
                  <w:gridSpan w:val="2"/>
                  <w:tcBorders>
                    <w:top w:val="single" w:sz="6" w:space="0" w:color="auto"/>
                    <w:left w:val="single" w:sz="6" w:space="0" w:color="auto"/>
                    <w:bottom w:val="single" w:sz="6" w:space="0" w:color="auto"/>
                    <w:right w:val="single" w:sz="4" w:space="0" w:color="auto"/>
                  </w:tcBorders>
                  <w:vAlign w:val="center"/>
                </w:tcPr>
                <w:p w:rsidR="003D6EFA" w:rsidRDefault="003D6EFA" w:rsidP="001A0927">
                  <w:pPr>
                    <w:autoSpaceDE w:val="0"/>
                    <w:autoSpaceDN w:val="0"/>
                    <w:spacing w:line="280" w:lineRule="exact"/>
                    <w:jc w:val="center"/>
                    <w:rPr>
                      <w:szCs w:val="21"/>
                    </w:rPr>
                  </w:pPr>
                  <w:r>
                    <w:rPr>
                      <w:szCs w:val="21"/>
                    </w:rPr>
                    <w:t>-11℃</w:t>
                  </w:r>
                  <w:r>
                    <w:rPr>
                      <w:szCs w:val="21"/>
                    </w:rPr>
                    <w:t>（</w:t>
                  </w:r>
                  <w:r>
                    <w:rPr>
                      <w:szCs w:val="21"/>
                    </w:rPr>
                    <w:t>3.0MPa)</w:t>
                  </w:r>
                </w:p>
              </w:tc>
              <w:tc>
                <w:tcPr>
                  <w:tcW w:w="1134" w:type="dxa"/>
                  <w:tcBorders>
                    <w:top w:val="single" w:sz="6" w:space="0" w:color="auto"/>
                    <w:left w:val="single" w:sz="4"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≤20</w:t>
                  </w:r>
                </w:p>
              </w:tc>
              <w:tc>
                <w:tcPr>
                  <w:tcW w:w="1214"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vertAlign w:val="superscript"/>
                    </w:rPr>
                  </w:pPr>
                  <w:r>
                    <w:rPr>
                      <w:szCs w:val="21"/>
                    </w:rPr>
                    <w:t>35950KJ/m</w:t>
                  </w:r>
                  <w:r>
                    <w:rPr>
                      <w:szCs w:val="21"/>
                      <w:vertAlign w:val="superscript"/>
                    </w:rPr>
                    <w:t>3</w:t>
                  </w:r>
                </w:p>
              </w:tc>
              <w:tc>
                <w:tcPr>
                  <w:tcW w:w="1184"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-18℃</w:t>
                  </w:r>
                </w:p>
              </w:tc>
              <w:tc>
                <w:tcPr>
                  <w:tcW w:w="1505" w:type="dxa"/>
                  <w:tcBorders>
                    <w:top w:val="single" w:sz="6" w:space="0" w:color="auto"/>
                    <w:left w:val="single" w:sz="6" w:space="0" w:color="auto"/>
                    <w:bottom w:val="single" w:sz="6" w:space="0" w:color="auto"/>
                    <w:right w:val="single" w:sz="6" w:space="0" w:color="auto"/>
                  </w:tcBorders>
                  <w:vAlign w:val="center"/>
                </w:tcPr>
                <w:p w:rsidR="003D6EFA" w:rsidRDefault="003D6EFA" w:rsidP="001A0927">
                  <w:pPr>
                    <w:autoSpaceDE w:val="0"/>
                    <w:autoSpaceDN w:val="0"/>
                    <w:spacing w:line="280" w:lineRule="exact"/>
                    <w:jc w:val="center"/>
                    <w:rPr>
                      <w:szCs w:val="21"/>
                    </w:rPr>
                  </w:pPr>
                  <w:r>
                    <w:rPr>
                      <w:szCs w:val="21"/>
                    </w:rPr>
                    <w:t>15.42~15.495%</w:t>
                  </w:r>
                </w:p>
              </w:tc>
            </w:tr>
          </w:tbl>
          <w:p w:rsidR="0092659F" w:rsidRPr="00F15734" w:rsidRDefault="0092659F" w:rsidP="0092659F">
            <w:pPr>
              <w:pStyle w:val="0GBJ"/>
              <w:ind w:firstLine="487"/>
              <w:jc w:val="left"/>
            </w:pPr>
            <w:r w:rsidRPr="00F15734">
              <w:t>天然气锅炉燃气产生的含有</w:t>
            </w:r>
            <w:r w:rsidRPr="00F15734">
              <w:t>SO</w:t>
            </w:r>
            <w:r w:rsidRPr="00F15734">
              <w:rPr>
                <w:vertAlign w:val="subscript"/>
              </w:rPr>
              <w:t>2</w:t>
            </w:r>
            <w:r w:rsidRPr="00F15734">
              <w:t>、</w:t>
            </w:r>
            <w:r w:rsidRPr="00F15734">
              <w:t>NO</w:t>
            </w:r>
            <w:r w:rsidRPr="00F15734">
              <w:rPr>
                <w:vertAlign w:val="subscript"/>
              </w:rPr>
              <w:t>X</w:t>
            </w:r>
            <w:r w:rsidRPr="00F15734">
              <w:t>。燃气的产污量计算采用</w:t>
            </w:r>
            <w:r w:rsidRPr="00F15734">
              <w:t>2010</w:t>
            </w:r>
            <w:r w:rsidRPr="00F15734">
              <w:t>年环境保护部总量司委托中国环境科学研究院组织编制的《第一次全国污染源普查工业污染源产排污系数手册（下册）》中</w:t>
            </w:r>
            <w:r w:rsidRPr="00F15734">
              <w:t>4430</w:t>
            </w:r>
            <w:r w:rsidRPr="00F15734">
              <w:t>热力生产和供应行业中的污染物核算指标，结合燃料用量进行计算。天然气锅炉产排污系数值见下表</w:t>
            </w:r>
            <w:r>
              <w:rPr>
                <w:rFonts w:hint="eastAsia"/>
              </w:rPr>
              <w:t>5-4</w:t>
            </w:r>
            <w:r w:rsidRPr="00F15734">
              <w:t>。</w:t>
            </w:r>
          </w:p>
          <w:p w:rsidR="0092659F" w:rsidRPr="00F15734" w:rsidRDefault="0092659F" w:rsidP="0092659F">
            <w:pPr>
              <w:pStyle w:val="GBJ0"/>
              <w:ind w:firstLineChars="400" w:firstLine="977"/>
              <w:rPr>
                <w:rFonts w:eastAsia="黑体"/>
                <w:b/>
              </w:rPr>
            </w:pPr>
            <w:r w:rsidRPr="00F15734">
              <w:rPr>
                <w:rFonts w:eastAsia="黑体"/>
                <w:b/>
              </w:rPr>
              <w:t>表</w:t>
            </w:r>
            <w:r>
              <w:rPr>
                <w:rFonts w:eastAsia="黑体" w:hint="eastAsia"/>
                <w:b/>
              </w:rPr>
              <w:t>5-4</w:t>
            </w:r>
            <w:r w:rsidRPr="00F15734">
              <w:rPr>
                <w:rFonts w:eastAsia="黑体"/>
                <w:b/>
              </w:rPr>
              <w:t xml:space="preserve">            </w:t>
            </w:r>
            <w:r w:rsidRPr="00F15734">
              <w:rPr>
                <w:rFonts w:eastAsia="黑体"/>
                <w:b/>
              </w:rPr>
              <w:t>天然气锅炉产排污系数值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4"/>
              <w:gridCol w:w="2547"/>
              <w:gridCol w:w="1334"/>
              <w:gridCol w:w="2020"/>
              <w:gridCol w:w="1524"/>
            </w:tblGrid>
            <w:tr w:rsidR="0092659F" w:rsidRPr="00F15734" w:rsidTr="00C27E0D">
              <w:trPr>
                <w:trHeight w:val="500"/>
              </w:trPr>
              <w:tc>
                <w:tcPr>
                  <w:tcW w:w="814" w:type="pct"/>
                  <w:shd w:val="clear" w:color="auto" w:fill="auto"/>
                  <w:vAlign w:val="center"/>
                </w:tcPr>
                <w:p w:rsidR="0092659F" w:rsidRPr="001A0927" w:rsidRDefault="0092659F" w:rsidP="001A0927">
                  <w:pPr>
                    <w:pStyle w:val="GBJ0"/>
                    <w:ind w:firstLineChars="0" w:firstLine="0"/>
                    <w:jc w:val="center"/>
                    <w:rPr>
                      <w:b/>
                      <w:sz w:val="21"/>
                      <w:szCs w:val="21"/>
                    </w:rPr>
                  </w:pPr>
                  <w:r w:rsidRPr="001A0927">
                    <w:rPr>
                      <w:b/>
                      <w:sz w:val="21"/>
                      <w:szCs w:val="21"/>
                    </w:rPr>
                    <w:t>污染物指标</w:t>
                  </w:r>
                </w:p>
              </w:tc>
              <w:tc>
                <w:tcPr>
                  <w:tcW w:w="1436" w:type="pct"/>
                  <w:shd w:val="clear" w:color="auto" w:fill="auto"/>
                  <w:vAlign w:val="center"/>
                </w:tcPr>
                <w:p w:rsidR="0092659F" w:rsidRPr="001A0927" w:rsidRDefault="0092659F" w:rsidP="001A0927">
                  <w:pPr>
                    <w:pStyle w:val="GBJ0"/>
                    <w:ind w:firstLineChars="0" w:firstLine="0"/>
                    <w:jc w:val="center"/>
                    <w:rPr>
                      <w:b/>
                      <w:sz w:val="21"/>
                      <w:szCs w:val="21"/>
                    </w:rPr>
                  </w:pPr>
                  <w:r w:rsidRPr="001A0927">
                    <w:rPr>
                      <w:b/>
                      <w:sz w:val="21"/>
                      <w:szCs w:val="21"/>
                    </w:rPr>
                    <w:t>单位</w:t>
                  </w:r>
                </w:p>
              </w:tc>
              <w:tc>
                <w:tcPr>
                  <w:tcW w:w="752" w:type="pct"/>
                  <w:shd w:val="clear" w:color="auto" w:fill="auto"/>
                  <w:vAlign w:val="center"/>
                </w:tcPr>
                <w:p w:rsidR="0092659F" w:rsidRPr="001A0927" w:rsidRDefault="0092659F" w:rsidP="001A0927">
                  <w:pPr>
                    <w:pStyle w:val="GBJ0"/>
                    <w:ind w:firstLineChars="0" w:firstLine="0"/>
                    <w:jc w:val="center"/>
                    <w:rPr>
                      <w:b/>
                      <w:sz w:val="21"/>
                      <w:szCs w:val="21"/>
                    </w:rPr>
                  </w:pPr>
                  <w:r w:rsidRPr="001A0927">
                    <w:rPr>
                      <w:b/>
                      <w:sz w:val="21"/>
                      <w:szCs w:val="21"/>
                    </w:rPr>
                    <w:t>产污系数</w:t>
                  </w:r>
                </w:p>
              </w:tc>
              <w:tc>
                <w:tcPr>
                  <w:tcW w:w="1139" w:type="pct"/>
                  <w:shd w:val="clear" w:color="auto" w:fill="auto"/>
                  <w:vAlign w:val="center"/>
                </w:tcPr>
                <w:p w:rsidR="0092659F" w:rsidRPr="001A0927" w:rsidRDefault="0092659F" w:rsidP="001A0927">
                  <w:pPr>
                    <w:pStyle w:val="GBJ0"/>
                    <w:ind w:firstLineChars="0" w:firstLine="0"/>
                    <w:jc w:val="center"/>
                    <w:rPr>
                      <w:b/>
                      <w:sz w:val="21"/>
                      <w:szCs w:val="21"/>
                    </w:rPr>
                  </w:pPr>
                  <w:r w:rsidRPr="001A0927">
                    <w:rPr>
                      <w:b/>
                      <w:sz w:val="21"/>
                      <w:szCs w:val="21"/>
                    </w:rPr>
                    <w:t>末端治理技术名称</w:t>
                  </w:r>
                </w:p>
              </w:tc>
              <w:tc>
                <w:tcPr>
                  <w:tcW w:w="860" w:type="pct"/>
                  <w:shd w:val="clear" w:color="auto" w:fill="auto"/>
                  <w:vAlign w:val="center"/>
                </w:tcPr>
                <w:p w:rsidR="0092659F" w:rsidRPr="001A0927" w:rsidRDefault="0092659F" w:rsidP="001A0927">
                  <w:pPr>
                    <w:pStyle w:val="GBJ0"/>
                    <w:ind w:firstLineChars="0" w:firstLine="0"/>
                    <w:jc w:val="center"/>
                    <w:rPr>
                      <w:b/>
                      <w:sz w:val="21"/>
                      <w:szCs w:val="21"/>
                    </w:rPr>
                  </w:pPr>
                  <w:r w:rsidRPr="001A0927">
                    <w:rPr>
                      <w:b/>
                      <w:sz w:val="21"/>
                      <w:szCs w:val="21"/>
                    </w:rPr>
                    <w:t>排污系数</w:t>
                  </w:r>
                </w:p>
              </w:tc>
            </w:tr>
            <w:tr w:rsidR="0092659F" w:rsidRPr="00F15734" w:rsidTr="00C27E0D">
              <w:trPr>
                <w:trHeight w:val="395"/>
              </w:trPr>
              <w:tc>
                <w:tcPr>
                  <w:tcW w:w="814" w:type="pct"/>
                  <w:shd w:val="clear" w:color="auto" w:fill="auto"/>
                  <w:vAlign w:val="center"/>
                </w:tcPr>
                <w:p w:rsidR="0092659F" w:rsidRPr="001A0927" w:rsidRDefault="0092659F" w:rsidP="001A0927">
                  <w:pPr>
                    <w:pStyle w:val="GBJ0"/>
                    <w:ind w:firstLineChars="0" w:firstLine="0"/>
                    <w:jc w:val="center"/>
                    <w:rPr>
                      <w:sz w:val="21"/>
                      <w:szCs w:val="21"/>
                    </w:rPr>
                  </w:pPr>
                  <w:r w:rsidRPr="001A0927">
                    <w:rPr>
                      <w:sz w:val="21"/>
                      <w:szCs w:val="21"/>
                    </w:rPr>
                    <w:t>工业废气量</w:t>
                  </w:r>
                </w:p>
              </w:tc>
              <w:tc>
                <w:tcPr>
                  <w:tcW w:w="1436" w:type="pct"/>
                  <w:shd w:val="clear" w:color="auto" w:fill="auto"/>
                  <w:vAlign w:val="center"/>
                </w:tcPr>
                <w:p w:rsidR="0092659F" w:rsidRPr="001A0927" w:rsidRDefault="0092659F" w:rsidP="001A0927">
                  <w:pPr>
                    <w:pStyle w:val="GBJ0"/>
                    <w:ind w:firstLineChars="0" w:firstLine="0"/>
                    <w:jc w:val="center"/>
                    <w:rPr>
                      <w:sz w:val="21"/>
                      <w:szCs w:val="21"/>
                    </w:rPr>
                  </w:pPr>
                  <w:r w:rsidRPr="001A0927">
                    <w:rPr>
                      <w:sz w:val="21"/>
                      <w:szCs w:val="21"/>
                    </w:rPr>
                    <w:t>标立方米</w:t>
                  </w:r>
                  <w:r w:rsidRPr="001A0927">
                    <w:rPr>
                      <w:sz w:val="21"/>
                      <w:szCs w:val="21"/>
                    </w:rPr>
                    <w:t>/</w:t>
                  </w:r>
                  <w:r w:rsidRPr="001A0927">
                    <w:rPr>
                      <w:sz w:val="21"/>
                      <w:szCs w:val="21"/>
                    </w:rPr>
                    <w:t>万立方米</w:t>
                  </w:r>
                  <w:r w:rsidRPr="001A0927">
                    <w:rPr>
                      <w:sz w:val="21"/>
                      <w:szCs w:val="21"/>
                    </w:rPr>
                    <w:t>-</w:t>
                  </w:r>
                  <w:r w:rsidRPr="001A0927">
                    <w:rPr>
                      <w:sz w:val="21"/>
                      <w:szCs w:val="21"/>
                    </w:rPr>
                    <w:t>原料</w:t>
                  </w:r>
                </w:p>
              </w:tc>
              <w:tc>
                <w:tcPr>
                  <w:tcW w:w="752" w:type="pct"/>
                  <w:shd w:val="clear" w:color="auto" w:fill="auto"/>
                  <w:vAlign w:val="center"/>
                </w:tcPr>
                <w:p w:rsidR="0092659F" w:rsidRPr="001A0927" w:rsidRDefault="0092659F" w:rsidP="001A0927">
                  <w:pPr>
                    <w:pStyle w:val="GBJ0"/>
                    <w:ind w:firstLineChars="0" w:firstLine="0"/>
                    <w:jc w:val="center"/>
                    <w:rPr>
                      <w:sz w:val="21"/>
                      <w:szCs w:val="21"/>
                    </w:rPr>
                  </w:pPr>
                  <w:r w:rsidRPr="001A0927">
                    <w:rPr>
                      <w:sz w:val="21"/>
                      <w:szCs w:val="21"/>
                    </w:rPr>
                    <w:t>136259.17</w:t>
                  </w:r>
                </w:p>
              </w:tc>
              <w:tc>
                <w:tcPr>
                  <w:tcW w:w="1139" w:type="pct"/>
                  <w:shd w:val="clear" w:color="auto" w:fill="auto"/>
                  <w:vAlign w:val="center"/>
                </w:tcPr>
                <w:p w:rsidR="0092659F" w:rsidRPr="001A0927" w:rsidRDefault="0092659F" w:rsidP="001A0927">
                  <w:pPr>
                    <w:pStyle w:val="GBJ0"/>
                    <w:ind w:firstLineChars="0" w:firstLine="0"/>
                    <w:jc w:val="center"/>
                    <w:rPr>
                      <w:sz w:val="21"/>
                      <w:szCs w:val="21"/>
                    </w:rPr>
                  </w:pPr>
                  <w:r w:rsidRPr="001A0927">
                    <w:rPr>
                      <w:sz w:val="21"/>
                      <w:szCs w:val="21"/>
                    </w:rPr>
                    <w:t>直排</w:t>
                  </w:r>
                </w:p>
              </w:tc>
              <w:tc>
                <w:tcPr>
                  <w:tcW w:w="860" w:type="pct"/>
                  <w:shd w:val="clear" w:color="auto" w:fill="auto"/>
                  <w:vAlign w:val="center"/>
                </w:tcPr>
                <w:p w:rsidR="0092659F" w:rsidRPr="001A0927" w:rsidRDefault="0092659F" w:rsidP="001A0927">
                  <w:pPr>
                    <w:pStyle w:val="GBJ0"/>
                    <w:ind w:firstLineChars="0" w:firstLine="0"/>
                    <w:jc w:val="center"/>
                    <w:rPr>
                      <w:sz w:val="21"/>
                      <w:szCs w:val="21"/>
                    </w:rPr>
                  </w:pPr>
                  <w:r w:rsidRPr="001A0927">
                    <w:rPr>
                      <w:sz w:val="21"/>
                      <w:szCs w:val="21"/>
                    </w:rPr>
                    <w:t>136259.17</w:t>
                  </w:r>
                </w:p>
              </w:tc>
            </w:tr>
            <w:tr w:rsidR="0092659F" w:rsidRPr="00F15734" w:rsidTr="00C27E0D">
              <w:trPr>
                <w:trHeight w:val="420"/>
              </w:trPr>
              <w:tc>
                <w:tcPr>
                  <w:tcW w:w="814" w:type="pct"/>
                  <w:shd w:val="clear" w:color="auto" w:fill="auto"/>
                  <w:vAlign w:val="center"/>
                </w:tcPr>
                <w:p w:rsidR="0092659F" w:rsidRPr="001A0927" w:rsidRDefault="0092659F" w:rsidP="001A0927">
                  <w:pPr>
                    <w:pStyle w:val="GBJ0"/>
                    <w:ind w:firstLineChars="0" w:firstLine="0"/>
                    <w:jc w:val="center"/>
                    <w:rPr>
                      <w:sz w:val="21"/>
                      <w:szCs w:val="21"/>
                    </w:rPr>
                  </w:pPr>
                  <w:r w:rsidRPr="001A0927">
                    <w:rPr>
                      <w:sz w:val="21"/>
                      <w:szCs w:val="21"/>
                    </w:rPr>
                    <w:t>二氧化硫</w:t>
                  </w:r>
                </w:p>
              </w:tc>
              <w:tc>
                <w:tcPr>
                  <w:tcW w:w="1436" w:type="pct"/>
                  <w:shd w:val="clear" w:color="auto" w:fill="auto"/>
                  <w:vAlign w:val="center"/>
                </w:tcPr>
                <w:p w:rsidR="0092659F" w:rsidRPr="001A0927" w:rsidRDefault="0092659F" w:rsidP="001A0927">
                  <w:pPr>
                    <w:pStyle w:val="GBJ0"/>
                    <w:ind w:firstLineChars="0" w:firstLine="0"/>
                    <w:jc w:val="center"/>
                    <w:rPr>
                      <w:sz w:val="21"/>
                      <w:szCs w:val="21"/>
                    </w:rPr>
                  </w:pPr>
                  <w:r w:rsidRPr="001A0927">
                    <w:rPr>
                      <w:sz w:val="21"/>
                      <w:szCs w:val="21"/>
                    </w:rPr>
                    <w:t>千克</w:t>
                  </w:r>
                  <w:r w:rsidRPr="001A0927">
                    <w:rPr>
                      <w:sz w:val="21"/>
                      <w:szCs w:val="21"/>
                    </w:rPr>
                    <w:t>/</w:t>
                  </w:r>
                  <w:r w:rsidRPr="001A0927">
                    <w:rPr>
                      <w:sz w:val="21"/>
                      <w:szCs w:val="21"/>
                    </w:rPr>
                    <w:t>万立方米</w:t>
                  </w:r>
                  <w:r w:rsidRPr="001A0927">
                    <w:rPr>
                      <w:sz w:val="21"/>
                      <w:szCs w:val="21"/>
                    </w:rPr>
                    <w:t>-</w:t>
                  </w:r>
                  <w:r w:rsidRPr="001A0927">
                    <w:rPr>
                      <w:sz w:val="21"/>
                      <w:szCs w:val="21"/>
                    </w:rPr>
                    <w:t>原料</w:t>
                  </w:r>
                </w:p>
              </w:tc>
              <w:tc>
                <w:tcPr>
                  <w:tcW w:w="752" w:type="pct"/>
                  <w:shd w:val="clear" w:color="auto" w:fill="auto"/>
                  <w:vAlign w:val="center"/>
                </w:tcPr>
                <w:p w:rsidR="0092659F" w:rsidRPr="001A0927" w:rsidRDefault="0092659F" w:rsidP="001A0927">
                  <w:pPr>
                    <w:pStyle w:val="GBJ0"/>
                    <w:ind w:firstLineChars="0" w:firstLine="0"/>
                    <w:jc w:val="center"/>
                    <w:rPr>
                      <w:sz w:val="21"/>
                      <w:szCs w:val="21"/>
                    </w:rPr>
                  </w:pPr>
                  <w:r w:rsidRPr="001A0927">
                    <w:rPr>
                      <w:sz w:val="21"/>
                      <w:szCs w:val="21"/>
                    </w:rPr>
                    <w:t>0.02S</w:t>
                  </w:r>
                </w:p>
              </w:tc>
              <w:tc>
                <w:tcPr>
                  <w:tcW w:w="1139" w:type="pct"/>
                  <w:shd w:val="clear" w:color="auto" w:fill="auto"/>
                  <w:vAlign w:val="center"/>
                </w:tcPr>
                <w:p w:rsidR="0092659F" w:rsidRPr="001A0927" w:rsidRDefault="0092659F" w:rsidP="001A0927">
                  <w:pPr>
                    <w:pStyle w:val="GBJ0"/>
                    <w:ind w:firstLineChars="0" w:firstLine="0"/>
                    <w:jc w:val="center"/>
                    <w:rPr>
                      <w:sz w:val="21"/>
                      <w:szCs w:val="21"/>
                    </w:rPr>
                  </w:pPr>
                  <w:r w:rsidRPr="001A0927">
                    <w:rPr>
                      <w:sz w:val="21"/>
                      <w:szCs w:val="21"/>
                    </w:rPr>
                    <w:t>直排</w:t>
                  </w:r>
                </w:p>
              </w:tc>
              <w:tc>
                <w:tcPr>
                  <w:tcW w:w="860" w:type="pct"/>
                  <w:shd w:val="clear" w:color="auto" w:fill="auto"/>
                  <w:vAlign w:val="center"/>
                </w:tcPr>
                <w:p w:rsidR="0092659F" w:rsidRPr="001A0927" w:rsidRDefault="0092659F" w:rsidP="001A0927">
                  <w:pPr>
                    <w:pStyle w:val="GBJ0"/>
                    <w:ind w:firstLineChars="0" w:firstLine="0"/>
                    <w:jc w:val="center"/>
                    <w:rPr>
                      <w:sz w:val="21"/>
                      <w:szCs w:val="21"/>
                    </w:rPr>
                  </w:pPr>
                  <w:r w:rsidRPr="001A0927">
                    <w:rPr>
                      <w:sz w:val="21"/>
                      <w:szCs w:val="21"/>
                    </w:rPr>
                    <w:t>0.02S</w:t>
                  </w:r>
                </w:p>
              </w:tc>
            </w:tr>
            <w:tr w:rsidR="0092659F" w:rsidRPr="00F15734" w:rsidTr="00C27E0D">
              <w:trPr>
                <w:trHeight w:val="371"/>
              </w:trPr>
              <w:tc>
                <w:tcPr>
                  <w:tcW w:w="814" w:type="pct"/>
                  <w:shd w:val="clear" w:color="auto" w:fill="auto"/>
                  <w:vAlign w:val="center"/>
                </w:tcPr>
                <w:p w:rsidR="0092659F" w:rsidRPr="001A0927" w:rsidRDefault="0092659F" w:rsidP="001A0927">
                  <w:pPr>
                    <w:pStyle w:val="GBJ0"/>
                    <w:ind w:firstLineChars="0" w:firstLine="0"/>
                    <w:jc w:val="center"/>
                    <w:rPr>
                      <w:sz w:val="21"/>
                      <w:szCs w:val="21"/>
                    </w:rPr>
                  </w:pPr>
                  <w:r w:rsidRPr="001A0927">
                    <w:rPr>
                      <w:sz w:val="21"/>
                      <w:szCs w:val="21"/>
                    </w:rPr>
                    <w:t>氮氧化物</w:t>
                  </w:r>
                </w:p>
              </w:tc>
              <w:tc>
                <w:tcPr>
                  <w:tcW w:w="1436" w:type="pct"/>
                  <w:shd w:val="clear" w:color="auto" w:fill="auto"/>
                  <w:vAlign w:val="center"/>
                </w:tcPr>
                <w:p w:rsidR="0092659F" w:rsidRPr="001A0927" w:rsidRDefault="0092659F" w:rsidP="001A0927">
                  <w:pPr>
                    <w:pStyle w:val="GBJ0"/>
                    <w:ind w:firstLineChars="0" w:firstLine="0"/>
                    <w:jc w:val="center"/>
                    <w:rPr>
                      <w:sz w:val="21"/>
                      <w:szCs w:val="21"/>
                    </w:rPr>
                  </w:pPr>
                  <w:r w:rsidRPr="001A0927">
                    <w:rPr>
                      <w:sz w:val="21"/>
                      <w:szCs w:val="21"/>
                    </w:rPr>
                    <w:t>千克</w:t>
                  </w:r>
                  <w:r w:rsidRPr="001A0927">
                    <w:rPr>
                      <w:sz w:val="21"/>
                      <w:szCs w:val="21"/>
                    </w:rPr>
                    <w:t>/</w:t>
                  </w:r>
                  <w:r w:rsidRPr="001A0927">
                    <w:rPr>
                      <w:sz w:val="21"/>
                      <w:szCs w:val="21"/>
                    </w:rPr>
                    <w:cr/>
                  </w:r>
                  <w:r w:rsidRPr="001A0927">
                    <w:rPr>
                      <w:sz w:val="21"/>
                      <w:szCs w:val="21"/>
                    </w:rPr>
                    <w:t>立方米</w:t>
                  </w:r>
                  <w:r w:rsidRPr="001A0927">
                    <w:rPr>
                      <w:sz w:val="21"/>
                      <w:szCs w:val="21"/>
                    </w:rPr>
                    <w:t>-</w:t>
                  </w:r>
                  <w:r w:rsidRPr="001A0927">
                    <w:rPr>
                      <w:sz w:val="21"/>
                      <w:szCs w:val="21"/>
                    </w:rPr>
                    <w:t>原料</w:t>
                  </w:r>
                </w:p>
              </w:tc>
              <w:tc>
                <w:tcPr>
                  <w:tcW w:w="752" w:type="pct"/>
                  <w:shd w:val="clear" w:color="auto" w:fill="auto"/>
                  <w:vAlign w:val="center"/>
                </w:tcPr>
                <w:p w:rsidR="0092659F" w:rsidRPr="001A0927" w:rsidRDefault="0092659F" w:rsidP="001A0927">
                  <w:pPr>
                    <w:pStyle w:val="GBJ0"/>
                    <w:ind w:firstLineChars="0" w:firstLine="0"/>
                    <w:jc w:val="center"/>
                    <w:rPr>
                      <w:sz w:val="21"/>
                      <w:szCs w:val="21"/>
                    </w:rPr>
                  </w:pPr>
                  <w:r w:rsidRPr="001A0927">
                    <w:rPr>
                      <w:sz w:val="21"/>
                      <w:szCs w:val="21"/>
                    </w:rPr>
                    <w:t>18.71</w:t>
                  </w:r>
                </w:p>
              </w:tc>
              <w:tc>
                <w:tcPr>
                  <w:tcW w:w="1139" w:type="pct"/>
                  <w:shd w:val="clear" w:color="auto" w:fill="auto"/>
                  <w:vAlign w:val="center"/>
                </w:tcPr>
                <w:p w:rsidR="0092659F" w:rsidRPr="001A0927" w:rsidRDefault="0092659F" w:rsidP="001A0927">
                  <w:pPr>
                    <w:pStyle w:val="GBJ0"/>
                    <w:ind w:firstLineChars="0" w:firstLine="0"/>
                    <w:jc w:val="center"/>
                    <w:rPr>
                      <w:sz w:val="21"/>
                      <w:szCs w:val="21"/>
                    </w:rPr>
                  </w:pPr>
                  <w:r w:rsidRPr="001A0927">
                    <w:rPr>
                      <w:sz w:val="21"/>
                      <w:szCs w:val="21"/>
                    </w:rPr>
                    <w:t>直排</w:t>
                  </w:r>
                </w:p>
              </w:tc>
              <w:tc>
                <w:tcPr>
                  <w:tcW w:w="860" w:type="pct"/>
                  <w:shd w:val="clear" w:color="auto" w:fill="auto"/>
                  <w:vAlign w:val="center"/>
                </w:tcPr>
                <w:p w:rsidR="0092659F" w:rsidRPr="001A0927" w:rsidRDefault="0092659F" w:rsidP="001A0927">
                  <w:pPr>
                    <w:pStyle w:val="GBJ0"/>
                    <w:ind w:firstLineChars="0" w:firstLine="0"/>
                    <w:jc w:val="center"/>
                    <w:rPr>
                      <w:sz w:val="21"/>
                      <w:szCs w:val="21"/>
                    </w:rPr>
                  </w:pPr>
                  <w:r w:rsidRPr="001A0927">
                    <w:rPr>
                      <w:sz w:val="21"/>
                      <w:szCs w:val="21"/>
                    </w:rPr>
                    <w:t>18.71</w:t>
                  </w:r>
                </w:p>
              </w:tc>
            </w:tr>
          </w:tbl>
          <w:p w:rsidR="0092659F" w:rsidRPr="0092659F" w:rsidRDefault="0092659F" w:rsidP="0092659F">
            <w:pPr>
              <w:pStyle w:val="GBJ0"/>
              <w:spacing w:line="480" w:lineRule="exact"/>
              <w:ind w:firstLine="487"/>
            </w:pPr>
            <w:r w:rsidRPr="0092659F">
              <w:t>根据天然气锅炉的产排污系数值，可得出燃料炉大气污染物产生及排放情况，如下表</w:t>
            </w:r>
            <w:r>
              <w:rPr>
                <w:rFonts w:hint="eastAsia"/>
              </w:rPr>
              <w:t>5-5</w:t>
            </w:r>
            <w:r w:rsidRPr="0092659F">
              <w:t>所示。</w:t>
            </w:r>
          </w:p>
          <w:p w:rsidR="0092659F" w:rsidRPr="00F15734" w:rsidRDefault="0092659F" w:rsidP="0092659F">
            <w:pPr>
              <w:pStyle w:val="GBJ0"/>
              <w:ind w:firstLineChars="400" w:firstLine="977"/>
              <w:rPr>
                <w:rFonts w:eastAsia="黑体"/>
                <w:b/>
              </w:rPr>
            </w:pPr>
            <w:r w:rsidRPr="00F15734">
              <w:rPr>
                <w:rFonts w:eastAsia="黑体"/>
                <w:b/>
              </w:rPr>
              <w:t>表</w:t>
            </w:r>
            <w:r>
              <w:rPr>
                <w:rFonts w:eastAsia="黑体" w:hint="eastAsia"/>
                <w:b/>
              </w:rPr>
              <w:t>5-5</w:t>
            </w:r>
            <w:r w:rsidRPr="00F15734">
              <w:rPr>
                <w:rFonts w:eastAsia="黑体"/>
                <w:b/>
              </w:rPr>
              <w:t xml:space="preserve">   </w:t>
            </w:r>
            <w:r w:rsidR="006A3418">
              <w:rPr>
                <w:rFonts w:eastAsia="黑体" w:hint="eastAsia"/>
                <w:b/>
              </w:rPr>
              <w:t xml:space="preserve"> </w:t>
            </w:r>
            <w:r w:rsidRPr="00F15734">
              <w:rPr>
                <w:rFonts w:eastAsia="黑体"/>
                <w:b/>
              </w:rPr>
              <w:t xml:space="preserve">  </w:t>
            </w:r>
            <w:r w:rsidRPr="00F15734">
              <w:rPr>
                <w:rFonts w:eastAsia="黑体"/>
                <w:b/>
              </w:rPr>
              <w:t>项目天然气锅炉大气污染物产生及排放情况一览表</w:t>
            </w:r>
            <w:r w:rsidRPr="00F15734">
              <w:rPr>
                <w:rFonts w:eastAsia="黑体"/>
                <w: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1213"/>
              <w:gridCol w:w="1236"/>
              <w:gridCol w:w="779"/>
              <w:gridCol w:w="883"/>
              <w:gridCol w:w="1236"/>
              <w:gridCol w:w="808"/>
              <w:gridCol w:w="883"/>
              <w:gridCol w:w="1236"/>
            </w:tblGrid>
            <w:tr w:rsidR="003D6EFA" w:rsidRPr="00F15734" w:rsidTr="00C27E0D">
              <w:trPr>
                <w:trHeight w:val="376"/>
                <w:jc w:val="center"/>
              </w:trPr>
              <w:tc>
                <w:tcPr>
                  <w:tcW w:w="343" w:type="pct"/>
                  <w:vMerge w:val="restart"/>
                  <w:shd w:val="clear" w:color="auto" w:fill="auto"/>
                  <w:vAlign w:val="center"/>
                </w:tcPr>
                <w:p w:rsidR="0092659F" w:rsidRPr="001A0927" w:rsidRDefault="0092659F" w:rsidP="001A0927">
                  <w:pPr>
                    <w:pStyle w:val="GBJ0"/>
                    <w:spacing w:line="240" w:lineRule="auto"/>
                    <w:ind w:firstLineChars="0" w:firstLine="0"/>
                    <w:jc w:val="center"/>
                    <w:rPr>
                      <w:b/>
                      <w:sz w:val="21"/>
                      <w:szCs w:val="21"/>
                    </w:rPr>
                  </w:pPr>
                  <w:r w:rsidRPr="001A0927">
                    <w:rPr>
                      <w:b/>
                      <w:sz w:val="21"/>
                      <w:szCs w:val="21"/>
                    </w:rPr>
                    <w:t>污染物</w:t>
                  </w:r>
                </w:p>
              </w:tc>
              <w:tc>
                <w:tcPr>
                  <w:tcW w:w="639" w:type="pct"/>
                  <w:vMerge w:val="restart"/>
                  <w:shd w:val="clear" w:color="auto" w:fill="auto"/>
                  <w:vAlign w:val="center"/>
                </w:tcPr>
                <w:p w:rsidR="0092659F" w:rsidRPr="001A0927" w:rsidRDefault="0092659F" w:rsidP="001A0927">
                  <w:pPr>
                    <w:pStyle w:val="GBJ0"/>
                    <w:spacing w:line="240" w:lineRule="auto"/>
                    <w:ind w:firstLineChars="0" w:firstLine="0"/>
                    <w:jc w:val="center"/>
                    <w:rPr>
                      <w:b/>
                      <w:sz w:val="21"/>
                      <w:szCs w:val="21"/>
                    </w:rPr>
                  </w:pPr>
                  <w:r w:rsidRPr="001A0927">
                    <w:rPr>
                      <w:b/>
                      <w:sz w:val="21"/>
                      <w:szCs w:val="21"/>
                    </w:rPr>
                    <w:t>废气量（</w:t>
                  </w:r>
                  <w:r w:rsidR="003D6EFA" w:rsidRPr="001A0927">
                    <w:rPr>
                      <w:rFonts w:hint="eastAsia"/>
                      <w:b/>
                      <w:sz w:val="21"/>
                      <w:szCs w:val="21"/>
                    </w:rPr>
                    <w:t>N</w:t>
                  </w:r>
                  <w:r w:rsidRPr="001A0927">
                    <w:rPr>
                      <w:b/>
                      <w:sz w:val="21"/>
                      <w:szCs w:val="21"/>
                    </w:rPr>
                    <w:t>m</w:t>
                  </w:r>
                  <w:r w:rsidRPr="001A0927">
                    <w:rPr>
                      <w:b/>
                      <w:sz w:val="21"/>
                      <w:szCs w:val="21"/>
                      <w:vertAlign w:val="superscript"/>
                    </w:rPr>
                    <w:t>3</w:t>
                  </w:r>
                  <w:r w:rsidRPr="001A0927">
                    <w:rPr>
                      <w:b/>
                      <w:sz w:val="21"/>
                      <w:szCs w:val="21"/>
                    </w:rPr>
                    <w:t>/</w:t>
                  </w:r>
                  <w:r w:rsidR="000E5E2F" w:rsidRPr="001A0927">
                    <w:rPr>
                      <w:rFonts w:hint="eastAsia"/>
                      <w:b/>
                      <w:sz w:val="21"/>
                      <w:szCs w:val="21"/>
                    </w:rPr>
                    <w:t>a</w:t>
                  </w:r>
                  <w:r w:rsidRPr="001A0927">
                    <w:rPr>
                      <w:b/>
                      <w:sz w:val="21"/>
                      <w:szCs w:val="21"/>
                    </w:rPr>
                    <w:t>）</w:t>
                  </w:r>
                </w:p>
              </w:tc>
              <w:tc>
                <w:tcPr>
                  <w:tcW w:w="1679" w:type="pct"/>
                  <w:gridSpan w:val="3"/>
                  <w:shd w:val="clear" w:color="auto" w:fill="auto"/>
                  <w:vAlign w:val="center"/>
                </w:tcPr>
                <w:p w:rsidR="0092659F" w:rsidRPr="001A0927" w:rsidRDefault="0092659F" w:rsidP="001A0927">
                  <w:pPr>
                    <w:pStyle w:val="GBJ0"/>
                    <w:spacing w:line="240" w:lineRule="auto"/>
                    <w:ind w:firstLineChars="0" w:firstLine="0"/>
                    <w:jc w:val="center"/>
                    <w:rPr>
                      <w:b/>
                      <w:sz w:val="21"/>
                      <w:szCs w:val="21"/>
                    </w:rPr>
                  </w:pPr>
                  <w:r w:rsidRPr="001A0927">
                    <w:rPr>
                      <w:b/>
                      <w:sz w:val="21"/>
                      <w:szCs w:val="21"/>
                    </w:rPr>
                    <w:t>污染物产生情况</w:t>
                  </w:r>
                </w:p>
              </w:tc>
              <w:tc>
                <w:tcPr>
                  <w:tcW w:w="1679" w:type="pct"/>
                  <w:gridSpan w:val="3"/>
                  <w:shd w:val="clear" w:color="auto" w:fill="auto"/>
                  <w:vAlign w:val="center"/>
                </w:tcPr>
                <w:p w:rsidR="0092659F" w:rsidRPr="001A0927" w:rsidRDefault="0092659F" w:rsidP="001A0927">
                  <w:pPr>
                    <w:pStyle w:val="GBJ0"/>
                    <w:spacing w:line="240" w:lineRule="auto"/>
                    <w:ind w:firstLineChars="0" w:firstLine="0"/>
                    <w:jc w:val="center"/>
                    <w:rPr>
                      <w:b/>
                      <w:sz w:val="21"/>
                      <w:szCs w:val="21"/>
                    </w:rPr>
                  </w:pPr>
                  <w:r w:rsidRPr="001A0927">
                    <w:rPr>
                      <w:b/>
                      <w:sz w:val="21"/>
                      <w:szCs w:val="21"/>
                    </w:rPr>
                    <w:t>污染物排放情况</w:t>
                  </w:r>
                </w:p>
              </w:tc>
              <w:tc>
                <w:tcPr>
                  <w:tcW w:w="660" w:type="pct"/>
                  <w:vMerge w:val="restart"/>
                  <w:shd w:val="clear" w:color="auto" w:fill="auto"/>
                  <w:vAlign w:val="center"/>
                </w:tcPr>
                <w:p w:rsidR="0092659F" w:rsidRPr="001A0927" w:rsidRDefault="0092659F" w:rsidP="001A0927">
                  <w:pPr>
                    <w:pStyle w:val="GBJ0"/>
                    <w:spacing w:line="240" w:lineRule="auto"/>
                    <w:ind w:firstLineChars="0" w:firstLine="0"/>
                    <w:jc w:val="center"/>
                    <w:rPr>
                      <w:b/>
                      <w:sz w:val="21"/>
                      <w:szCs w:val="21"/>
                    </w:rPr>
                  </w:pPr>
                  <w:r w:rsidRPr="001A0927">
                    <w:rPr>
                      <w:b/>
                      <w:sz w:val="21"/>
                      <w:szCs w:val="21"/>
                    </w:rPr>
                    <w:t>排放限值（</w:t>
                  </w:r>
                  <w:r w:rsidRPr="001A0927">
                    <w:rPr>
                      <w:b/>
                      <w:sz w:val="21"/>
                      <w:szCs w:val="21"/>
                    </w:rPr>
                    <w:t>mg/m</w:t>
                  </w:r>
                  <w:r w:rsidRPr="001A0927">
                    <w:rPr>
                      <w:b/>
                      <w:sz w:val="21"/>
                      <w:szCs w:val="21"/>
                      <w:vertAlign w:val="superscript"/>
                    </w:rPr>
                    <w:t>3</w:t>
                  </w:r>
                  <w:r w:rsidRPr="001A0927">
                    <w:rPr>
                      <w:b/>
                      <w:sz w:val="21"/>
                      <w:szCs w:val="21"/>
                    </w:rPr>
                    <w:t>）</w:t>
                  </w:r>
                </w:p>
              </w:tc>
            </w:tr>
            <w:tr w:rsidR="003D6EFA" w:rsidRPr="00F15734" w:rsidTr="00C27E0D">
              <w:trPr>
                <w:trHeight w:val="121"/>
                <w:jc w:val="center"/>
              </w:trPr>
              <w:tc>
                <w:tcPr>
                  <w:tcW w:w="343" w:type="pct"/>
                  <w:vMerge/>
                  <w:shd w:val="clear" w:color="auto" w:fill="auto"/>
                  <w:vAlign w:val="center"/>
                </w:tcPr>
                <w:p w:rsidR="0092659F" w:rsidRPr="001A0927" w:rsidRDefault="0092659F" w:rsidP="001A0927">
                  <w:pPr>
                    <w:pStyle w:val="GBJ0"/>
                    <w:spacing w:line="240" w:lineRule="auto"/>
                    <w:ind w:firstLineChars="0" w:firstLine="0"/>
                    <w:jc w:val="center"/>
                    <w:rPr>
                      <w:sz w:val="21"/>
                      <w:szCs w:val="21"/>
                    </w:rPr>
                  </w:pPr>
                </w:p>
              </w:tc>
              <w:tc>
                <w:tcPr>
                  <w:tcW w:w="639" w:type="pct"/>
                  <w:vMerge/>
                  <w:shd w:val="clear" w:color="auto" w:fill="auto"/>
                  <w:vAlign w:val="center"/>
                </w:tcPr>
                <w:p w:rsidR="0092659F" w:rsidRPr="001A0927" w:rsidRDefault="0092659F" w:rsidP="001A0927">
                  <w:pPr>
                    <w:pStyle w:val="GBJ0"/>
                    <w:spacing w:line="240" w:lineRule="auto"/>
                    <w:ind w:firstLineChars="0" w:firstLine="0"/>
                    <w:jc w:val="center"/>
                    <w:rPr>
                      <w:sz w:val="21"/>
                      <w:szCs w:val="21"/>
                    </w:rPr>
                  </w:pPr>
                </w:p>
              </w:tc>
              <w:tc>
                <w:tcPr>
                  <w:tcW w:w="719" w:type="pct"/>
                  <w:shd w:val="clear" w:color="auto" w:fill="auto"/>
                  <w:vAlign w:val="center"/>
                </w:tcPr>
                <w:p w:rsidR="0092659F" w:rsidRPr="001A0927" w:rsidRDefault="0092659F" w:rsidP="001A0927">
                  <w:pPr>
                    <w:pStyle w:val="GBJ0"/>
                    <w:spacing w:line="240" w:lineRule="auto"/>
                    <w:ind w:firstLineChars="0" w:firstLine="0"/>
                    <w:jc w:val="center"/>
                    <w:rPr>
                      <w:b/>
                      <w:sz w:val="21"/>
                      <w:szCs w:val="21"/>
                    </w:rPr>
                  </w:pPr>
                  <w:r w:rsidRPr="001A0927">
                    <w:rPr>
                      <w:b/>
                      <w:sz w:val="21"/>
                      <w:szCs w:val="21"/>
                    </w:rPr>
                    <w:t>产生浓</w:t>
                  </w:r>
                  <w:r w:rsidR="008E2D19">
                    <w:rPr>
                      <w:rFonts w:hint="eastAsia"/>
                      <w:b/>
                      <w:sz w:val="21"/>
                      <w:szCs w:val="21"/>
                    </w:rPr>
                    <w:t>度</w:t>
                  </w:r>
                </w:p>
              </w:tc>
              <w:tc>
                <w:tcPr>
                  <w:tcW w:w="960" w:type="pct"/>
                  <w:gridSpan w:val="2"/>
                  <w:shd w:val="clear" w:color="auto" w:fill="auto"/>
                  <w:vAlign w:val="center"/>
                </w:tcPr>
                <w:p w:rsidR="0092659F" w:rsidRPr="001A0927" w:rsidRDefault="0092659F" w:rsidP="001A0927">
                  <w:pPr>
                    <w:pStyle w:val="GBJ0"/>
                    <w:spacing w:line="240" w:lineRule="auto"/>
                    <w:ind w:firstLineChars="0" w:firstLine="0"/>
                    <w:jc w:val="center"/>
                    <w:rPr>
                      <w:b/>
                      <w:sz w:val="21"/>
                      <w:szCs w:val="21"/>
                    </w:rPr>
                  </w:pPr>
                  <w:r w:rsidRPr="001A0927">
                    <w:rPr>
                      <w:b/>
                      <w:sz w:val="21"/>
                      <w:szCs w:val="21"/>
                    </w:rPr>
                    <w:t>产生量</w:t>
                  </w:r>
                </w:p>
              </w:tc>
              <w:tc>
                <w:tcPr>
                  <w:tcW w:w="719" w:type="pct"/>
                  <w:shd w:val="clear" w:color="auto" w:fill="auto"/>
                  <w:vAlign w:val="center"/>
                </w:tcPr>
                <w:p w:rsidR="0092659F" w:rsidRPr="001A0927" w:rsidRDefault="0092659F" w:rsidP="001A0927">
                  <w:pPr>
                    <w:pStyle w:val="GBJ0"/>
                    <w:spacing w:line="240" w:lineRule="auto"/>
                    <w:ind w:firstLineChars="0" w:firstLine="0"/>
                    <w:jc w:val="center"/>
                    <w:rPr>
                      <w:b/>
                      <w:sz w:val="21"/>
                      <w:szCs w:val="21"/>
                    </w:rPr>
                  </w:pPr>
                  <w:r w:rsidRPr="001A0927">
                    <w:rPr>
                      <w:b/>
                      <w:sz w:val="21"/>
                      <w:szCs w:val="21"/>
                    </w:rPr>
                    <w:t>排放浓度</w:t>
                  </w:r>
                </w:p>
              </w:tc>
              <w:tc>
                <w:tcPr>
                  <w:tcW w:w="960" w:type="pct"/>
                  <w:gridSpan w:val="2"/>
                  <w:shd w:val="clear" w:color="auto" w:fill="auto"/>
                  <w:vAlign w:val="center"/>
                </w:tcPr>
                <w:p w:rsidR="0092659F" w:rsidRPr="001A0927" w:rsidRDefault="0092659F" w:rsidP="001A0927">
                  <w:pPr>
                    <w:pStyle w:val="GBJ0"/>
                    <w:spacing w:line="240" w:lineRule="auto"/>
                    <w:ind w:firstLineChars="0" w:firstLine="0"/>
                    <w:jc w:val="center"/>
                    <w:rPr>
                      <w:b/>
                      <w:sz w:val="21"/>
                      <w:szCs w:val="21"/>
                    </w:rPr>
                  </w:pPr>
                  <w:r w:rsidRPr="001A0927">
                    <w:rPr>
                      <w:b/>
                      <w:sz w:val="21"/>
                      <w:szCs w:val="21"/>
                    </w:rPr>
                    <w:t>排放量</w:t>
                  </w:r>
                </w:p>
              </w:tc>
              <w:tc>
                <w:tcPr>
                  <w:tcW w:w="660" w:type="pct"/>
                  <w:vMerge/>
                  <w:shd w:val="clear" w:color="auto" w:fill="auto"/>
                  <w:vAlign w:val="center"/>
                </w:tcPr>
                <w:p w:rsidR="0092659F" w:rsidRPr="001A0927" w:rsidRDefault="0092659F" w:rsidP="001A0927">
                  <w:pPr>
                    <w:pStyle w:val="GBJ0"/>
                    <w:spacing w:line="240" w:lineRule="auto"/>
                    <w:ind w:firstLineChars="0" w:firstLine="0"/>
                    <w:jc w:val="center"/>
                    <w:rPr>
                      <w:sz w:val="21"/>
                      <w:szCs w:val="21"/>
                    </w:rPr>
                  </w:pPr>
                </w:p>
              </w:tc>
            </w:tr>
            <w:tr w:rsidR="003D6EFA" w:rsidRPr="00F15734" w:rsidTr="00C27E0D">
              <w:trPr>
                <w:trHeight w:val="269"/>
                <w:jc w:val="center"/>
              </w:trPr>
              <w:tc>
                <w:tcPr>
                  <w:tcW w:w="343" w:type="pct"/>
                  <w:vMerge/>
                  <w:shd w:val="clear" w:color="auto" w:fill="auto"/>
                  <w:vAlign w:val="center"/>
                </w:tcPr>
                <w:p w:rsidR="0092659F" w:rsidRPr="001A0927" w:rsidRDefault="0092659F" w:rsidP="001A0927">
                  <w:pPr>
                    <w:pStyle w:val="GBJ0"/>
                    <w:spacing w:line="240" w:lineRule="auto"/>
                    <w:ind w:firstLineChars="0" w:firstLine="0"/>
                    <w:jc w:val="center"/>
                    <w:rPr>
                      <w:sz w:val="21"/>
                      <w:szCs w:val="21"/>
                    </w:rPr>
                  </w:pPr>
                </w:p>
              </w:tc>
              <w:tc>
                <w:tcPr>
                  <w:tcW w:w="639" w:type="pct"/>
                  <w:vMerge/>
                  <w:shd w:val="clear" w:color="auto" w:fill="auto"/>
                  <w:vAlign w:val="center"/>
                </w:tcPr>
                <w:p w:rsidR="0092659F" w:rsidRPr="001A0927" w:rsidRDefault="0092659F" w:rsidP="001A0927">
                  <w:pPr>
                    <w:pStyle w:val="GBJ0"/>
                    <w:spacing w:line="240" w:lineRule="auto"/>
                    <w:ind w:firstLineChars="0" w:firstLine="0"/>
                    <w:jc w:val="center"/>
                    <w:rPr>
                      <w:sz w:val="21"/>
                      <w:szCs w:val="21"/>
                    </w:rPr>
                  </w:pPr>
                </w:p>
              </w:tc>
              <w:tc>
                <w:tcPr>
                  <w:tcW w:w="719" w:type="pct"/>
                  <w:shd w:val="clear" w:color="auto" w:fill="auto"/>
                  <w:vAlign w:val="center"/>
                </w:tcPr>
                <w:p w:rsidR="0092659F" w:rsidRPr="001A0927" w:rsidRDefault="0092659F" w:rsidP="001A0927">
                  <w:pPr>
                    <w:pStyle w:val="GBJ0"/>
                    <w:spacing w:line="240" w:lineRule="auto"/>
                    <w:ind w:firstLineChars="0" w:firstLine="0"/>
                    <w:jc w:val="center"/>
                    <w:rPr>
                      <w:b/>
                      <w:sz w:val="21"/>
                      <w:szCs w:val="21"/>
                    </w:rPr>
                  </w:pPr>
                  <w:r w:rsidRPr="001A0927">
                    <w:rPr>
                      <w:b/>
                      <w:sz w:val="21"/>
                      <w:szCs w:val="21"/>
                    </w:rPr>
                    <w:t>（</w:t>
                  </w:r>
                  <w:r w:rsidR="003D6EFA" w:rsidRPr="001A0927">
                    <w:rPr>
                      <w:b/>
                      <w:sz w:val="21"/>
                      <w:szCs w:val="21"/>
                    </w:rPr>
                    <w:t>mg/</w:t>
                  </w:r>
                  <w:r w:rsidRPr="001A0927">
                    <w:rPr>
                      <w:b/>
                      <w:sz w:val="21"/>
                      <w:szCs w:val="21"/>
                    </w:rPr>
                    <w:t>m</w:t>
                  </w:r>
                  <w:r w:rsidRPr="001A0927">
                    <w:rPr>
                      <w:b/>
                      <w:sz w:val="21"/>
                      <w:szCs w:val="21"/>
                      <w:vertAlign w:val="superscript"/>
                    </w:rPr>
                    <w:t>3</w:t>
                  </w:r>
                  <w:r w:rsidRPr="001A0927">
                    <w:rPr>
                      <w:b/>
                      <w:sz w:val="21"/>
                      <w:szCs w:val="21"/>
                    </w:rPr>
                    <w:t>）</w:t>
                  </w:r>
                </w:p>
              </w:tc>
              <w:tc>
                <w:tcPr>
                  <w:tcW w:w="479" w:type="pct"/>
                  <w:shd w:val="clear" w:color="auto" w:fill="auto"/>
                  <w:vAlign w:val="center"/>
                </w:tcPr>
                <w:p w:rsidR="0092659F" w:rsidRPr="001A0927" w:rsidRDefault="0092659F" w:rsidP="001A0927">
                  <w:pPr>
                    <w:pStyle w:val="GBJ0"/>
                    <w:spacing w:line="240" w:lineRule="auto"/>
                    <w:ind w:firstLineChars="0" w:firstLine="0"/>
                    <w:jc w:val="center"/>
                    <w:rPr>
                      <w:b/>
                      <w:sz w:val="21"/>
                      <w:szCs w:val="21"/>
                    </w:rPr>
                  </w:pPr>
                  <w:r w:rsidRPr="001A0927">
                    <w:rPr>
                      <w:b/>
                      <w:sz w:val="21"/>
                      <w:szCs w:val="21"/>
                    </w:rPr>
                    <w:t>(kg/h)</w:t>
                  </w:r>
                </w:p>
              </w:tc>
              <w:tc>
                <w:tcPr>
                  <w:tcW w:w="481" w:type="pct"/>
                  <w:shd w:val="clear" w:color="auto" w:fill="auto"/>
                  <w:vAlign w:val="center"/>
                </w:tcPr>
                <w:p w:rsidR="0092659F" w:rsidRPr="001A0927" w:rsidRDefault="0092659F" w:rsidP="001A0927">
                  <w:pPr>
                    <w:pStyle w:val="GBJ0"/>
                    <w:spacing w:line="240" w:lineRule="auto"/>
                    <w:ind w:firstLineChars="0" w:firstLine="0"/>
                    <w:jc w:val="center"/>
                    <w:rPr>
                      <w:b/>
                      <w:sz w:val="21"/>
                      <w:szCs w:val="21"/>
                    </w:rPr>
                  </w:pPr>
                  <w:r w:rsidRPr="001A0927">
                    <w:rPr>
                      <w:b/>
                      <w:sz w:val="21"/>
                      <w:szCs w:val="21"/>
                    </w:rPr>
                    <w:t>（</w:t>
                  </w:r>
                  <w:r w:rsidRPr="001A0927">
                    <w:rPr>
                      <w:b/>
                      <w:sz w:val="21"/>
                      <w:szCs w:val="21"/>
                    </w:rPr>
                    <w:t>t/a</w:t>
                  </w:r>
                  <w:r w:rsidRPr="001A0927">
                    <w:rPr>
                      <w:b/>
                      <w:sz w:val="21"/>
                      <w:szCs w:val="21"/>
                    </w:rPr>
                    <w:t>）</w:t>
                  </w:r>
                </w:p>
              </w:tc>
              <w:tc>
                <w:tcPr>
                  <w:tcW w:w="719" w:type="pct"/>
                  <w:shd w:val="clear" w:color="auto" w:fill="auto"/>
                  <w:vAlign w:val="center"/>
                </w:tcPr>
                <w:p w:rsidR="0092659F" w:rsidRPr="001A0927" w:rsidRDefault="0092659F" w:rsidP="001A0927">
                  <w:pPr>
                    <w:pStyle w:val="GBJ0"/>
                    <w:spacing w:line="240" w:lineRule="auto"/>
                    <w:ind w:firstLineChars="0" w:firstLine="0"/>
                    <w:jc w:val="center"/>
                    <w:rPr>
                      <w:b/>
                      <w:sz w:val="21"/>
                      <w:szCs w:val="21"/>
                    </w:rPr>
                  </w:pPr>
                  <w:r w:rsidRPr="001A0927">
                    <w:rPr>
                      <w:b/>
                      <w:sz w:val="21"/>
                      <w:szCs w:val="21"/>
                    </w:rPr>
                    <w:t>（</w:t>
                  </w:r>
                  <w:r w:rsidR="003D6EFA" w:rsidRPr="001A0927">
                    <w:rPr>
                      <w:b/>
                      <w:sz w:val="21"/>
                      <w:szCs w:val="21"/>
                    </w:rPr>
                    <w:t>mg/</w:t>
                  </w:r>
                  <w:r w:rsidRPr="001A0927">
                    <w:rPr>
                      <w:b/>
                      <w:sz w:val="21"/>
                      <w:szCs w:val="21"/>
                    </w:rPr>
                    <w:t>m</w:t>
                  </w:r>
                  <w:r w:rsidRPr="001A0927">
                    <w:rPr>
                      <w:b/>
                      <w:sz w:val="21"/>
                      <w:szCs w:val="21"/>
                      <w:vertAlign w:val="superscript"/>
                    </w:rPr>
                    <w:t>3</w:t>
                  </w:r>
                  <w:r w:rsidRPr="001A0927">
                    <w:rPr>
                      <w:b/>
                      <w:sz w:val="21"/>
                      <w:szCs w:val="21"/>
                    </w:rPr>
                    <w:t>）</w:t>
                  </w:r>
                </w:p>
              </w:tc>
              <w:tc>
                <w:tcPr>
                  <w:tcW w:w="480" w:type="pct"/>
                  <w:shd w:val="clear" w:color="auto" w:fill="auto"/>
                  <w:vAlign w:val="center"/>
                </w:tcPr>
                <w:p w:rsidR="0092659F" w:rsidRPr="001A0927" w:rsidRDefault="0092659F" w:rsidP="001A0927">
                  <w:pPr>
                    <w:pStyle w:val="GBJ0"/>
                    <w:spacing w:line="240" w:lineRule="auto"/>
                    <w:ind w:firstLineChars="0" w:firstLine="0"/>
                    <w:jc w:val="center"/>
                    <w:rPr>
                      <w:b/>
                      <w:sz w:val="21"/>
                      <w:szCs w:val="21"/>
                    </w:rPr>
                  </w:pPr>
                  <w:r w:rsidRPr="001A0927">
                    <w:rPr>
                      <w:b/>
                      <w:sz w:val="21"/>
                      <w:szCs w:val="21"/>
                    </w:rPr>
                    <w:t>(kg/h)</w:t>
                  </w:r>
                </w:p>
              </w:tc>
              <w:tc>
                <w:tcPr>
                  <w:tcW w:w="480" w:type="pct"/>
                  <w:shd w:val="clear" w:color="auto" w:fill="auto"/>
                  <w:vAlign w:val="center"/>
                </w:tcPr>
                <w:p w:rsidR="0092659F" w:rsidRPr="001A0927" w:rsidRDefault="0092659F" w:rsidP="001A0927">
                  <w:pPr>
                    <w:pStyle w:val="GBJ0"/>
                    <w:spacing w:line="240" w:lineRule="auto"/>
                    <w:ind w:firstLineChars="0" w:firstLine="0"/>
                    <w:jc w:val="center"/>
                    <w:rPr>
                      <w:b/>
                      <w:sz w:val="21"/>
                      <w:szCs w:val="21"/>
                    </w:rPr>
                  </w:pPr>
                  <w:r w:rsidRPr="001A0927">
                    <w:rPr>
                      <w:b/>
                      <w:sz w:val="21"/>
                      <w:szCs w:val="21"/>
                    </w:rPr>
                    <w:t>（</w:t>
                  </w:r>
                  <w:r w:rsidRPr="001A0927">
                    <w:rPr>
                      <w:b/>
                      <w:sz w:val="21"/>
                      <w:szCs w:val="21"/>
                    </w:rPr>
                    <w:t>t/a</w:t>
                  </w:r>
                  <w:r w:rsidRPr="001A0927">
                    <w:rPr>
                      <w:b/>
                      <w:sz w:val="21"/>
                      <w:szCs w:val="21"/>
                    </w:rPr>
                    <w:t>）</w:t>
                  </w:r>
                </w:p>
              </w:tc>
              <w:tc>
                <w:tcPr>
                  <w:tcW w:w="660" w:type="pct"/>
                  <w:vMerge/>
                  <w:shd w:val="clear" w:color="auto" w:fill="auto"/>
                  <w:vAlign w:val="center"/>
                </w:tcPr>
                <w:p w:rsidR="0092659F" w:rsidRPr="001A0927" w:rsidRDefault="0092659F" w:rsidP="001A0927">
                  <w:pPr>
                    <w:pStyle w:val="GBJ0"/>
                    <w:spacing w:line="240" w:lineRule="auto"/>
                    <w:ind w:firstLineChars="0" w:firstLine="0"/>
                    <w:jc w:val="center"/>
                    <w:rPr>
                      <w:sz w:val="21"/>
                      <w:szCs w:val="21"/>
                    </w:rPr>
                  </w:pPr>
                </w:p>
              </w:tc>
            </w:tr>
            <w:tr w:rsidR="003D6EFA" w:rsidRPr="00F15734" w:rsidTr="00C27E0D">
              <w:trPr>
                <w:trHeight w:val="695"/>
                <w:jc w:val="center"/>
              </w:trPr>
              <w:tc>
                <w:tcPr>
                  <w:tcW w:w="343" w:type="pct"/>
                  <w:shd w:val="clear" w:color="auto" w:fill="auto"/>
                  <w:vAlign w:val="center"/>
                </w:tcPr>
                <w:p w:rsidR="00893872" w:rsidRPr="001A0927" w:rsidRDefault="00893872" w:rsidP="001A0927">
                  <w:pPr>
                    <w:pStyle w:val="GBJ0"/>
                    <w:spacing w:line="240" w:lineRule="auto"/>
                    <w:ind w:firstLineChars="0" w:firstLine="0"/>
                    <w:jc w:val="center"/>
                    <w:rPr>
                      <w:sz w:val="21"/>
                      <w:szCs w:val="21"/>
                    </w:rPr>
                  </w:pPr>
                  <w:r w:rsidRPr="001A0927">
                    <w:rPr>
                      <w:sz w:val="21"/>
                      <w:szCs w:val="21"/>
                    </w:rPr>
                    <w:t>SO</w:t>
                  </w:r>
                  <w:r w:rsidRPr="001A0927">
                    <w:rPr>
                      <w:sz w:val="21"/>
                      <w:szCs w:val="21"/>
                      <w:vertAlign w:val="subscript"/>
                    </w:rPr>
                    <w:t>2</w:t>
                  </w:r>
                </w:p>
              </w:tc>
              <w:tc>
                <w:tcPr>
                  <w:tcW w:w="639" w:type="pct"/>
                  <w:vMerge w:val="restart"/>
                  <w:shd w:val="clear" w:color="auto" w:fill="auto"/>
                  <w:vAlign w:val="center"/>
                </w:tcPr>
                <w:p w:rsidR="00893872" w:rsidRPr="001A0927" w:rsidRDefault="00893872" w:rsidP="001A0927">
                  <w:pPr>
                    <w:pStyle w:val="GBJ0"/>
                    <w:spacing w:line="240" w:lineRule="auto"/>
                    <w:ind w:firstLineChars="0" w:firstLine="0"/>
                    <w:jc w:val="center"/>
                    <w:rPr>
                      <w:sz w:val="21"/>
                      <w:szCs w:val="21"/>
                    </w:rPr>
                  </w:pPr>
                  <w:r w:rsidRPr="001A0927">
                    <w:rPr>
                      <w:rFonts w:hint="eastAsia"/>
                      <w:sz w:val="21"/>
                      <w:szCs w:val="21"/>
                    </w:rPr>
                    <w:t>2157</w:t>
                  </w:r>
                  <w:r w:rsidRPr="001A0927">
                    <w:rPr>
                      <w:rFonts w:hint="eastAsia"/>
                      <w:sz w:val="21"/>
                      <w:szCs w:val="21"/>
                    </w:rPr>
                    <w:t>万</w:t>
                  </w:r>
                </w:p>
              </w:tc>
              <w:tc>
                <w:tcPr>
                  <w:tcW w:w="719" w:type="pct"/>
                  <w:shd w:val="clear" w:color="auto" w:fill="auto"/>
                  <w:vAlign w:val="center"/>
                </w:tcPr>
                <w:p w:rsidR="00893872" w:rsidRPr="001A0927" w:rsidRDefault="00893872" w:rsidP="001A0927">
                  <w:pPr>
                    <w:pStyle w:val="GBJ0"/>
                    <w:spacing w:line="240" w:lineRule="auto"/>
                    <w:ind w:firstLineChars="0" w:firstLine="0"/>
                    <w:jc w:val="center"/>
                    <w:rPr>
                      <w:sz w:val="21"/>
                      <w:szCs w:val="21"/>
                    </w:rPr>
                  </w:pPr>
                  <w:r w:rsidRPr="001A0927">
                    <w:rPr>
                      <w:rFonts w:hint="eastAsia"/>
                      <w:sz w:val="21"/>
                      <w:szCs w:val="21"/>
                    </w:rPr>
                    <w:t>29.346</w:t>
                  </w:r>
                </w:p>
              </w:tc>
              <w:tc>
                <w:tcPr>
                  <w:tcW w:w="479" w:type="pct"/>
                  <w:shd w:val="clear" w:color="auto" w:fill="auto"/>
                  <w:vAlign w:val="center"/>
                </w:tcPr>
                <w:p w:rsidR="00893872" w:rsidRPr="001A0927" w:rsidRDefault="00893872" w:rsidP="001A0927">
                  <w:pPr>
                    <w:pStyle w:val="GBJ0"/>
                    <w:spacing w:line="240" w:lineRule="auto"/>
                    <w:ind w:firstLineChars="0" w:firstLine="0"/>
                    <w:jc w:val="center"/>
                    <w:rPr>
                      <w:sz w:val="21"/>
                      <w:szCs w:val="21"/>
                    </w:rPr>
                  </w:pPr>
                  <w:r w:rsidRPr="001A0927">
                    <w:rPr>
                      <w:rFonts w:hint="eastAsia"/>
                      <w:sz w:val="21"/>
                      <w:szCs w:val="21"/>
                    </w:rPr>
                    <w:t>0.088</w:t>
                  </w:r>
                </w:p>
              </w:tc>
              <w:tc>
                <w:tcPr>
                  <w:tcW w:w="481" w:type="pct"/>
                  <w:shd w:val="clear" w:color="auto" w:fill="auto"/>
                  <w:vAlign w:val="center"/>
                </w:tcPr>
                <w:p w:rsidR="00893872" w:rsidRPr="001A0927" w:rsidRDefault="00893872" w:rsidP="001A0927">
                  <w:pPr>
                    <w:pStyle w:val="GBJ0"/>
                    <w:spacing w:line="240" w:lineRule="auto"/>
                    <w:ind w:firstLineChars="0" w:firstLine="0"/>
                    <w:jc w:val="center"/>
                    <w:rPr>
                      <w:sz w:val="21"/>
                      <w:szCs w:val="21"/>
                    </w:rPr>
                  </w:pPr>
                  <w:r w:rsidRPr="001A0927">
                    <w:rPr>
                      <w:rFonts w:hint="eastAsia"/>
                      <w:sz w:val="21"/>
                      <w:szCs w:val="21"/>
                    </w:rPr>
                    <w:t>0.633</w:t>
                  </w:r>
                </w:p>
              </w:tc>
              <w:tc>
                <w:tcPr>
                  <w:tcW w:w="719" w:type="pct"/>
                  <w:shd w:val="clear" w:color="auto" w:fill="auto"/>
                  <w:vAlign w:val="center"/>
                </w:tcPr>
                <w:p w:rsidR="00893872" w:rsidRPr="001A0927" w:rsidRDefault="00893872" w:rsidP="001A0927">
                  <w:pPr>
                    <w:pStyle w:val="GBJ0"/>
                    <w:spacing w:line="240" w:lineRule="auto"/>
                    <w:ind w:firstLineChars="0" w:firstLine="0"/>
                    <w:jc w:val="center"/>
                    <w:rPr>
                      <w:sz w:val="21"/>
                      <w:szCs w:val="21"/>
                    </w:rPr>
                  </w:pPr>
                  <w:r w:rsidRPr="001A0927">
                    <w:rPr>
                      <w:rFonts w:hint="eastAsia"/>
                      <w:sz w:val="21"/>
                      <w:szCs w:val="21"/>
                    </w:rPr>
                    <w:t>29.346</w:t>
                  </w:r>
                </w:p>
              </w:tc>
              <w:tc>
                <w:tcPr>
                  <w:tcW w:w="480" w:type="pct"/>
                  <w:shd w:val="clear" w:color="auto" w:fill="auto"/>
                  <w:vAlign w:val="center"/>
                </w:tcPr>
                <w:p w:rsidR="00893872" w:rsidRPr="001A0927" w:rsidRDefault="00893872" w:rsidP="001A0927">
                  <w:pPr>
                    <w:pStyle w:val="GBJ0"/>
                    <w:spacing w:line="240" w:lineRule="auto"/>
                    <w:ind w:firstLineChars="0" w:firstLine="0"/>
                    <w:jc w:val="center"/>
                    <w:rPr>
                      <w:sz w:val="21"/>
                      <w:szCs w:val="21"/>
                    </w:rPr>
                  </w:pPr>
                  <w:r w:rsidRPr="001A0927">
                    <w:rPr>
                      <w:rFonts w:hint="eastAsia"/>
                      <w:sz w:val="21"/>
                      <w:szCs w:val="21"/>
                    </w:rPr>
                    <w:t>0.088</w:t>
                  </w:r>
                </w:p>
              </w:tc>
              <w:tc>
                <w:tcPr>
                  <w:tcW w:w="480" w:type="pct"/>
                  <w:shd w:val="clear" w:color="auto" w:fill="auto"/>
                  <w:vAlign w:val="center"/>
                </w:tcPr>
                <w:p w:rsidR="00893872" w:rsidRPr="001A0927" w:rsidRDefault="00893872" w:rsidP="001A0927">
                  <w:pPr>
                    <w:pStyle w:val="GBJ0"/>
                    <w:spacing w:line="240" w:lineRule="auto"/>
                    <w:ind w:firstLineChars="0" w:firstLine="0"/>
                    <w:jc w:val="center"/>
                    <w:rPr>
                      <w:sz w:val="21"/>
                      <w:szCs w:val="21"/>
                    </w:rPr>
                  </w:pPr>
                  <w:r w:rsidRPr="001A0927">
                    <w:rPr>
                      <w:rFonts w:hint="eastAsia"/>
                      <w:sz w:val="21"/>
                      <w:szCs w:val="21"/>
                    </w:rPr>
                    <w:t>0.633</w:t>
                  </w:r>
                </w:p>
              </w:tc>
              <w:tc>
                <w:tcPr>
                  <w:tcW w:w="660" w:type="pct"/>
                  <w:shd w:val="clear" w:color="auto" w:fill="auto"/>
                  <w:vAlign w:val="center"/>
                </w:tcPr>
                <w:p w:rsidR="00893872" w:rsidRPr="001A0927" w:rsidRDefault="00893872" w:rsidP="001A0927">
                  <w:pPr>
                    <w:pStyle w:val="GBJ0"/>
                    <w:spacing w:line="240" w:lineRule="auto"/>
                    <w:ind w:firstLineChars="0" w:firstLine="0"/>
                    <w:jc w:val="center"/>
                    <w:rPr>
                      <w:sz w:val="21"/>
                      <w:szCs w:val="21"/>
                    </w:rPr>
                  </w:pPr>
                  <w:r w:rsidRPr="001A0927">
                    <w:rPr>
                      <w:sz w:val="21"/>
                      <w:szCs w:val="21"/>
                    </w:rPr>
                    <w:t>5</w:t>
                  </w:r>
                  <w:r w:rsidR="006361A8">
                    <w:rPr>
                      <w:rFonts w:hint="eastAsia"/>
                      <w:sz w:val="21"/>
                      <w:szCs w:val="21"/>
                    </w:rPr>
                    <w:t>0</w:t>
                  </w:r>
                </w:p>
              </w:tc>
            </w:tr>
            <w:tr w:rsidR="003D6EFA" w:rsidRPr="00F15734" w:rsidTr="00C27E0D">
              <w:trPr>
                <w:trHeight w:val="421"/>
                <w:jc w:val="center"/>
              </w:trPr>
              <w:tc>
                <w:tcPr>
                  <w:tcW w:w="343" w:type="pct"/>
                  <w:shd w:val="clear" w:color="auto" w:fill="auto"/>
                  <w:vAlign w:val="center"/>
                </w:tcPr>
                <w:p w:rsidR="00893872" w:rsidRPr="001A0927" w:rsidRDefault="00893872" w:rsidP="001A0927">
                  <w:pPr>
                    <w:pStyle w:val="GBJ0"/>
                    <w:spacing w:line="240" w:lineRule="auto"/>
                    <w:ind w:firstLineChars="0" w:firstLine="0"/>
                    <w:jc w:val="center"/>
                    <w:rPr>
                      <w:sz w:val="21"/>
                      <w:szCs w:val="21"/>
                      <w:vertAlign w:val="subscript"/>
                    </w:rPr>
                  </w:pPr>
                  <w:r w:rsidRPr="001A0927">
                    <w:rPr>
                      <w:sz w:val="21"/>
                      <w:szCs w:val="21"/>
                    </w:rPr>
                    <w:t>NO</w:t>
                  </w:r>
                  <w:r w:rsidRPr="001A0927">
                    <w:rPr>
                      <w:sz w:val="21"/>
                      <w:szCs w:val="21"/>
                      <w:vertAlign w:val="subscript"/>
                    </w:rPr>
                    <w:t>x</w:t>
                  </w:r>
                </w:p>
              </w:tc>
              <w:tc>
                <w:tcPr>
                  <w:tcW w:w="639" w:type="pct"/>
                  <w:vMerge/>
                  <w:shd w:val="clear" w:color="auto" w:fill="auto"/>
                  <w:vAlign w:val="center"/>
                </w:tcPr>
                <w:p w:rsidR="00893872" w:rsidRPr="001A0927" w:rsidRDefault="00893872" w:rsidP="001A0927">
                  <w:pPr>
                    <w:pStyle w:val="GBJ0"/>
                    <w:spacing w:line="240" w:lineRule="auto"/>
                    <w:ind w:firstLineChars="0" w:firstLine="0"/>
                    <w:jc w:val="center"/>
                    <w:rPr>
                      <w:sz w:val="21"/>
                      <w:szCs w:val="21"/>
                    </w:rPr>
                  </w:pPr>
                </w:p>
              </w:tc>
              <w:tc>
                <w:tcPr>
                  <w:tcW w:w="719" w:type="pct"/>
                  <w:shd w:val="clear" w:color="auto" w:fill="auto"/>
                  <w:vAlign w:val="center"/>
                </w:tcPr>
                <w:p w:rsidR="00893872" w:rsidRPr="001A0927" w:rsidRDefault="00893872" w:rsidP="001A0927">
                  <w:pPr>
                    <w:pStyle w:val="GBJ0"/>
                    <w:spacing w:line="240" w:lineRule="auto"/>
                    <w:ind w:firstLineChars="0" w:firstLine="0"/>
                    <w:jc w:val="center"/>
                    <w:rPr>
                      <w:sz w:val="21"/>
                      <w:szCs w:val="21"/>
                    </w:rPr>
                  </w:pPr>
                  <w:r w:rsidRPr="001A0927">
                    <w:rPr>
                      <w:rFonts w:hint="eastAsia"/>
                      <w:sz w:val="21"/>
                      <w:szCs w:val="21"/>
                    </w:rPr>
                    <w:t>137.320</w:t>
                  </w:r>
                </w:p>
              </w:tc>
              <w:tc>
                <w:tcPr>
                  <w:tcW w:w="479" w:type="pct"/>
                  <w:shd w:val="clear" w:color="auto" w:fill="auto"/>
                  <w:vAlign w:val="center"/>
                </w:tcPr>
                <w:p w:rsidR="00893872" w:rsidRPr="001A0927" w:rsidRDefault="00893872" w:rsidP="001A0927">
                  <w:pPr>
                    <w:pStyle w:val="GBJ0"/>
                    <w:spacing w:line="240" w:lineRule="auto"/>
                    <w:ind w:firstLineChars="0" w:firstLine="0"/>
                    <w:jc w:val="center"/>
                    <w:rPr>
                      <w:sz w:val="21"/>
                      <w:szCs w:val="21"/>
                    </w:rPr>
                  </w:pPr>
                  <w:r w:rsidRPr="001A0927">
                    <w:rPr>
                      <w:rFonts w:hint="eastAsia"/>
                      <w:sz w:val="21"/>
                      <w:szCs w:val="21"/>
                    </w:rPr>
                    <w:t>0.411</w:t>
                  </w:r>
                </w:p>
              </w:tc>
              <w:tc>
                <w:tcPr>
                  <w:tcW w:w="481" w:type="pct"/>
                  <w:shd w:val="clear" w:color="auto" w:fill="auto"/>
                  <w:vAlign w:val="center"/>
                </w:tcPr>
                <w:p w:rsidR="00893872" w:rsidRPr="001A0927" w:rsidRDefault="006B1599" w:rsidP="001A0927">
                  <w:pPr>
                    <w:pStyle w:val="GBJ0"/>
                    <w:spacing w:line="240" w:lineRule="auto"/>
                    <w:ind w:firstLineChars="0" w:firstLine="0"/>
                    <w:jc w:val="center"/>
                    <w:rPr>
                      <w:sz w:val="21"/>
                      <w:szCs w:val="21"/>
                    </w:rPr>
                  </w:pPr>
                  <w:r>
                    <w:rPr>
                      <w:rFonts w:hint="eastAsia"/>
                      <w:sz w:val="21"/>
                      <w:szCs w:val="21"/>
                    </w:rPr>
                    <w:t>1.184</w:t>
                  </w:r>
                </w:p>
              </w:tc>
              <w:tc>
                <w:tcPr>
                  <w:tcW w:w="719" w:type="pct"/>
                  <w:shd w:val="clear" w:color="auto" w:fill="auto"/>
                  <w:vAlign w:val="center"/>
                </w:tcPr>
                <w:p w:rsidR="00893872" w:rsidRPr="001A0927" w:rsidRDefault="00893872" w:rsidP="001A0927">
                  <w:pPr>
                    <w:pStyle w:val="GBJ0"/>
                    <w:spacing w:line="240" w:lineRule="auto"/>
                    <w:ind w:firstLineChars="0" w:firstLine="0"/>
                    <w:jc w:val="center"/>
                    <w:rPr>
                      <w:sz w:val="21"/>
                      <w:szCs w:val="21"/>
                    </w:rPr>
                  </w:pPr>
                  <w:r w:rsidRPr="001A0927">
                    <w:rPr>
                      <w:rFonts w:hint="eastAsia"/>
                      <w:sz w:val="21"/>
                      <w:szCs w:val="21"/>
                    </w:rPr>
                    <w:t>137.320</w:t>
                  </w:r>
                </w:p>
              </w:tc>
              <w:tc>
                <w:tcPr>
                  <w:tcW w:w="480" w:type="pct"/>
                  <w:shd w:val="clear" w:color="auto" w:fill="auto"/>
                  <w:vAlign w:val="center"/>
                </w:tcPr>
                <w:p w:rsidR="00893872" w:rsidRPr="001A0927" w:rsidRDefault="00893872" w:rsidP="001A0927">
                  <w:pPr>
                    <w:pStyle w:val="GBJ0"/>
                    <w:spacing w:line="240" w:lineRule="auto"/>
                    <w:ind w:firstLineChars="0" w:firstLine="0"/>
                    <w:jc w:val="center"/>
                    <w:rPr>
                      <w:sz w:val="21"/>
                      <w:szCs w:val="21"/>
                    </w:rPr>
                  </w:pPr>
                  <w:r w:rsidRPr="001A0927">
                    <w:rPr>
                      <w:rFonts w:hint="eastAsia"/>
                      <w:sz w:val="21"/>
                      <w:szCs w:val="21"/>
                    </w:rPr>
                    <w:t>0.411</w:t>
                  </w:r>
                </w:p>
              </w:tc>
              <w:tc>
                <w:tcPr>
                  <w:tcW w:w="480" w:type="pct"/>
                  <w:shd w:val="clear" w:color="auto" w:fill="auto"/>
                  <w:vAlign w:val="center"/>
                </w:tcPr>
                <w:p w:rsidR="00893872" w:rsidRPr="001A0927" w:rsidRDefault="006B1599" w:rsidP="001A0927">
                  <w:pPr>
                    <w:pStyle w:val="GBJ0"/>
                    <w:spacing w:line="240" w:lineRule="auto"/>
                    <w:ind w:firstLineChars="0" w:firstLine="0"/>
                    <w:jc w:val="center"/>
                    <w:rPr>
                      <w:sz w:val="21"/>
                      <w:szCs w:val="21"/>
                    </w:rPr>
                  </w:pPr>
                  <w:r>
                    <w:rPr>
                      <w:rFonts w:hint="eastAsia"/>
                      <w:sz w:val="21"/>
                      <w:szCs w:val="21"/>
                    </w:rPr>
                    <w:t>1.184</w:t>
                  </w:r>
                </w:p>
              </w:tc>
              <w:tc>
                <w:tcPr>
                  <w:tcW w:w="660" w:type="pct"/>
                  <w:shd w:val="clear" w:color="auto" w:fill="auto"/>
                  <w:vAlign w:val="center"/>
                </w:tcPr>
                <w:p w:rsidR="00893872" w:rsidRPr="001A0927" w:rsidRDefault="00893872" w:rsidP="001A0927">
                  <w:pPr>
                    <w:pStyle w:val="GBJ0"/>
                    <w:spacing w:line="240" w:lineRule="auto"/>
                    <w:ind w:firstLineChars="0" w:firstLine="0"/>
                    <w:jc w:val="center"/>
                    <w:rPr>
                      <w:sz w:val="21"/>
                      <w:szCs w:val="21"/>
                    </w:rPr>
                  </w:pPr>
                  <w:r w:rsidRPr="001A0927">
                    <w:rPr>
                      <w:sz w:val="21"/>
                      <w:szCs w:val="21"/>
                    </w:rPr>
                    <w:t>200</w:t>
                  </w:r>
                </w:p>
              </w:tc>
            </w:tr>
          </w:tbl>
          <w:p w:rsidR="0092659F" w:rsidRPr="00F15734" w:rsidRDefault="0092659F" w:rsidP="0092659F">
            <w:pPr>
              <w:pStyle w:val="GBJ0"/>
              <w:spacing w:line="240" w:lineRule="auto"/>
              <w:ind w:firstLineChars="199" w:firstLine="424"/>
              <w:rPr>
                <w:rFonts w:eastAsia="黑体"/>
                <w:sz w:val="21"/>
                <w:szCs w:val="21"/>
              </w:rPr>
            </w:pPr>
            <w:r w:rsidRPr="00F15734">
              <w:rPr>
                <w:rFonts w:eastAsia="黑体"/>
                <w:sz w:val="21"/>
                <w:szCs w:val="21"/>
              </w:rPr>
              <w:t>注：产排污系数表中二氧化碳的产排污系数是以含硫量（</w:t>
            </w:r>
            <w:r w:rsidRPr="00F15734">
              <w:rPr>
                <w:rFonts w:eastAsia="黑体"/>
                <w:sz w:val="21"/>
                <w:szCs w:val="21"/>
              </w:rPr>
              <w:t>S</w:t>
            </w:r>
            <w:r w:rsidRPr="00F15734">
              <w:rPr>
                <w:rFonts w:eastAsia="黑体"/>
                <w:sz w:val="21"/>
                <w:szCs w:val="21"/>
              </w:rPr>
              <w:t>）的形式表示的，其中含硫量（</w:t>
            </w:r>
            <w:r w:rsidRPr="00F15734">
              <w:rPr>
                <w:rFonts w:eastAsia="黑体"/>
                <w:sz w:val="21"/>
                <w:szCs w:val="21"/>
              </w:rPr>
              <w:t>S</w:t>
            </w:r>
            <w:r w:rsidRPr="00F15734">
              <w:rPr>
                <w:rFonts w:eastAsia="黑体"/>
                <w:sz w:val="21"/>
                <w:szCs w:val="21"/>
              </w:rPr>
              <w:t>）是指燃气收到硫分含量，单位为毫克</w:t>
            </w:r>
            <w:r w:rsidRPr="00F15734">
              <w:rPr>
                <w:rFonts w:eastAsia="黑体"/>
                <w:sz w:val="21"/>
                <w:szCs w:val="21"/>
              </w:rPr>
              <w:t>/</w:t>
            </w:r>
            <w:r w:rsidRPr="00F15734">
              <w:rPr>
                <w:rFonts w:eastAsia="黑体"/>
                <w:sz w:val="21"/>
                <w:szCs w:val="21"/>
              </w:rPr>
              <w:t>立方米。燃料中含硫量（</w:t>
            </w:r>
            <w:r w:rsidRPr="00F15734">
              <w:rPr>
                <w:rFonts w:eastAsia="黑体"/>
                <w:sz w:val="21"/>
                <w:szCs w:val="21"/>
              </w:rPr>
              <w:t>S</w:t>
            </w:r>
            <w:r w:rsidRPr="00F15734">
              <w:rPr>
                <w:rFonts w:eastAsia="黑体"/>
                <w:sz w:val="21"/>
                <w:szCs w:val="21"/>
              </w:rPr>
              <w:t>）为</w:t>
            </w:r>
            <w:r w:rsidRPr="00F15734">
              <w:rPr>
                <w:rFonts w:eastAsia="黑体"/>
                <w:sz w:val="21"/>
                <w:szCs w:val="21"/>
              </w:rPr>
              <w:t>200mg/m</w:t>
            </w:r>
            <w:r w:rsidRPr="00F15734">
              <w:rPr>
                <w:rFonts w:eastAsia="黑体"/>
                <w:sz w:val="21"/>
                <w:szCs w:val="21"/>
                <w:vertAlign w:val="superscript"/>
              </w:rPr>
              <w:t>3</w:t>
            </w:r>
            <w:r w:rsidRPr="00F15734">
              <w:rPr>
                <w:rFonts w:eastAsia="黑体"/>
                <w:sz w:val="21"/>
                <w:szCs w:val="21"/>
              </w:rPr>
              <w:t>，则</w:t>
            </w:r>
            <w:r w:rsidRPr="00F15734">
              <w:rPr>
                <w:rFonts w:eastAsia="黑体"/>
                <w:sz w:val="21"/>
                <w:szCs w:val="21"/>
              </w:rPr>
              <w:t>S=200</w:t>
            </w:r>
            <w:r w:rsidRPr="00F15734">
              <w:rPr>
                <w:rFonts w:eastAsia="黑体"/>
                <w:sz w:val="21"/>
                <w:szCs w:val="21"/>
              </w:rPr>
              <w:t>。</w:t>
            </w:r>
          </w:p>
          <w:p w:rsidR="004124C4" w:rsidRDefault="008B370C" w:rsidP="004124C4">
            <w:pPr>
              <w:pStyle w:val="GBJ0"/>
              <w:ind w:firstLineChars="199" w:firstLine="484"/>
              <w:rPr>
                <w:szCs w:val="24"/>
              </w:rPr>
            </w:pPr>
            <w:r>
              <w:rPr>
                <w:rFonts w:hint="eastAsia"/>
                <w:szCs w:val="24"/>
              </w:rPr>
              <w:t>根据表</w:t>
            </w:r>
            <w:r>
              <w:rPr>
                <w:rFonts w:hint="eastAsia"/>
                <w:szCs w:val="24"/>
              </w:rPr>
              <w:t>5-5</w:t>
            </w:r>
            <w:r>
              <w:rPr>
                <w:rFonts w:hint="eastAsia"/>
                <w:szCs w:val="24"/>
              </w:rPr>
              <w:t>，项目燃气锅炉</w:t>
            </w:r>
            <w:r>
              <w:rPr>
                <w:szCs w:val="24"/>
              </w:rPr>
              <w:t>SO</w:t>
            </w:r>
            <w:r>
              <w:rPr>
                <w:szCs w:val="24"/>
                <w:vertAlign w:val="subscript"/>
              </w:rPr>
              <w:t>2</w:t>
            </w:r>
            <w:r>
              <w:rPr>
                <w:rFonts w:hint="eastAsia"/>
                <w:szCs w:val="24"/>
              </w:rPr>
              <w:t>排放量为</w:t>
            </w:r>
            <w:r w:rsidR="00CD6B6F">
              <w:rPr>
                <w:rFonts w:hint="eastAsia"/>
                <w:szCs w:val="24"/>
              </w:rPr>
              <w:t>0.633</w:t>
            </w:r>
            <w:r>
              <w:rPr>
                <w:szCs w:val="24"/>
              </w:rPr>
              <w:t>t/a</w:t>
            </w:r>
            <w:r>
              <w:rPr>
                <w:szCs w:val="24"/>
              </w:rPr>
              <w:t>，</w:t>
            </w:r>
            <w:r>
              <w:rPr>
                <w:szCs w:val="24"/>
              </w:rPr>
              <w:t>NOx</w:t>
            </w:r>
            <w:r>
              <w:rPr>
                <w:rFonts w:hint="eastAsia"/>
                <w:szCs w:val="24"/>
              </w:rPr>
              <w:t>排放量为</w:t>
            </w:r>
            <w:r w:rsidR="006B1599">
              <w:rPr>
                <w:rFonts w:hint="eastAsia"/>
                <w:szCs w:val="24"/>
              </w:rPr>
              <w:t>1.184</w:t>
            </w:r>
            <w:r>
              <w:rPr>
                <w:szCs w:val="24"/>
              </w:rPr>
              <w:t>t/a</w:t>
            </w:r>
            <w:r>
              <w:rPr>
                <w:rFonts w:hint="eastAsia"/>
                <w:szCs w:val="24"/>
              </w:rPr>
              <w:t>，烟气排放量为</w:t>
            </w:r>
            <w:r w:rsidR="00CD6B6F">
              <w:rPr>
                <w:rFonts w:hint="eastAsia"/>
                <w:szCs w:val="24"/>
              </w:rPr>
              <w:t>2157</w:t>
            </w:r>
            <w:r>
              <w:rPr>
                <w:szCs w:val="24"/>
              </w:rPr>
              <w:t>万</w:t>
            </w:r>
            <w:r>
              <w:rPr>
                <w:szCs w:val="24"/>
              </w:rPr>
              <w:t>Nm</w:t>
            </w:r>
            <w:r>
              <w:rPr>
                <w:szCs w:val="24"/>
                <w:vertAlign w:val="superscript"/>
              </w:rPr>
              <w:t>3</w:t>
            </w:r>
            <w:r>
              <w:rPr>
                <w:szCs w:val="24"/>
              </w:rPr>
              <w:t>/a</w:t>
            </w:r>
            <w:r>
              <w:rPr>
                <w:rFonts w:hint="eastAsia"/>
                <w:szCs w:val="24"/>
              </w:rPr>
              <w:t>。</w:t>
            </w:r>
            <w:r>
              <w:rPr>
                <w:szCs w:val="24"/>
              </w:rPr>
              <w:t>SO</w:t>
            </w:r>
            <w:r>
              <w:rPr>
                <w:szCs w:val="24"/>
                <w:vertAlign w:val="subscript"/>
              </w:rPr>
              <w:t>2</w:t>
            </w:r>
            <w:r>
              <w:rPr>
                <w:rFonts w:hint="eastAsia"/>
                <w:szCs w:val="24"/>
              </w:rPr>
              <w:t>排放浓度为</w:t>
            </w:r>
            <w:r w:rsidR="00CD6B6F">
              <w:rPr>
                <w:rFonts w:hint="eastAsia"/>
                <w:szCs w:val="24"/>
              </w:rPr>
              <w:t>29.346</w:t>
            </w:r>
            <w:r>
              <w:rPr>
                <w:szCs w:val="24"/>
              </w:rPr>
              <w:t>mg/ m</w:t>
            </w:r>
            <w:r>
              <w:rPr>
                <w:szCs w:val="24"/>
                <w:vertAlign w:val="superscript"/>
              </w:rPr>
              <w:t>3</w:t>
            </w:r>
            <w:r>
              <w:rPr>
                <w:szCs w:val="24"/>
              </w:rPr>
              <w:t>，</w:t>
            </w:r>
            <w:r>
              <w:rPr>
                <w:szCs w:val="24"/>
              </w:rPr>
              <w:t>NOx</w:t>
            </w:r>
            <w:r>
              <w:rPr>
                <w:rFonts w:hint="eastAsia"/>
                <w:szCs w:val="24"/>
              </w:rPr>
              <w:t>排放浓度为</w:t>
            </w:r>
            <w:r w:rsidR="00CD6B6F">
              <w:rPr>
                <w:rFonts w:hint="eastAsia"/>
                <w:szCs w:val="24"/>
              </w:rPr>
              <w:t>137.32</w:t>
            </w:r>
            <w:r>
              <w:rPr>
                <w:szCs w:val="24"/>
              </w:rPr>
              <w:t xml:space="preserve">mg/ </w:t>
            </w:r>
            <w:r>
              <w:rPr>
                <w:szCs w:val="24"/>
              </w:rPr>
              <w:lastRenderedPageBreak/>
              <w:t>m</w:t>
            </w:r>
            <w:r>
              <w:rPr>
                <w:szCs w:val="24"/>
                <w:vertAlign w:val="superscript"/>
              </w:rPr>
              <w:t>3</w:t>
            </w:r>
            <w:r>
              <w:rPr>
                <w:rFonts w:hint="eastAsia"/>
                <w:szCs w:val="24"/>
              </w:rPr>
              <w:t>，锅炉废气污染物排放浓度均满足《锅炉大气污染物排放标准》</w:t>
            </w:r>
            <w:r>
              <w:rPr>
                <w:szCs w:val="24"/>
              </w:rPr>
              <w:t>（</w:t>
            </w:r>
            <w:r>
              <w:rPr>
                <w:szCs w:val="24"/>
              </w:rPr>
              <w:t>GB13271-2014</w:t>
            </w:r>
            <w:r>
              <w:rPr>
                <w:szCs w:val="24"/>
              </w:rPr>
              <w:t>）</w:t>
            </w:r>
            <w:r>
              <w:rPr>
                <w:rFonts w:hint="eastAsia"/>
                <w:szCs w:val="24"/>
              </w:rPr>
              <w:t>表</w:t>
            </w:r>
            <w:r>
              <w:rPr>
                <w:szCs w:val="24"/>
              </w:rPr>
              <w:t>2</w:t>
            </w:r>
            <w:r>
              <w:rPr>
                <w:rFonts w:hint="eastAsia"/>
                <w:szCs w:val="24"/>
              </w:rPr>
              <w:t>标准要求（</w:t>
            </w:r>
            <w:r>
              <w:rPr>
                <w:szCs w:val="24"/>
              </w:rPr>
              <w:t>SO</w:t>
            </w:r>
            <w:r>
              <w:rPr>
                <w:szCs w:val="24"/>
                <w:vertAlign w:val="subscript"/>
              </w:rPr>
              <w:t>2</w:t>
            </w:r>
            <w:r>
              <w:rPr>
                <w:szCs w:val="24"/>
              </w:rPr>
              <w:t>50mg/ m</w:t>
            </w:r>
            <w:r>
              <w:rPr>
                <w:szCs w:val="24"/>
                <w:vertAlign w:val="superscript"/>
              </w:rPr>
              <w:t>3</w:t>
            </w:r>
            <w:r>
              <w:rPr>
                <w:szCs w:val="24"/>
              </w:rPr>
              <w:t>，</w:t>
            </w:r>
            <w:r>
              <w:rPr>
                <w:szCs w:val="24"/>
              </w:rPr>
              <w:t>NOx200mg/ m</w:t>
            </w:r>
            <w:r>
              <w:rPr>
                <w:szCs w:val="24"/>
                <w:vertAlign w:val="superscript"/>
              </w:rPr>
              <w:t>3</w:t>
            </w:r>
            <w:r>
              <w:rPr>
                <w:szCs w:val="24"/>
              </w:rPr>
              <w:t>）</w:t>
            </w:r>
            <w:r>
              <w:rPr>
                <w:rFonts w:hint="eastAsia"/>
                <w:szCs w:val="24"/>
              </w:rPr>
              <w:t>。</w:t>
            </w:r>
            <w:r w:rsidR="004124C4" w:rsidRPr="004124C4">
              <w:rPr>
                <w:szCs w:val="24"/>
              </w:rPr>
              <w:t>根据《锅炉大气污染物排放标准》（</w:t>
            </w:r>
            <w:r w:rsidR="004124C4" w:rsidRPr="004124C4">
              <w:rPr>
                <w:szCs w:val="24"/>
              </w:rPr>
              <w:t>GB13271-2014</w:t>
            </w:r>
            <w:r w:rsidR="004124C4" w:rsidRPr="004124C4">
              <w:rPr>
                <w:szCs w:val="24"/>
              </w:rPr>
              <w:t>），环评建议项目锅炉房排气筒高度</w:t>
            </w:r>
            <w:r w:rsidR="004124C4" w:rsidRPr="004124C4">
              <w:rPr>
                <w:szCs w:val="24"/>
              </w:rPr>
              <w:t>8m</w:t>
            </w:r>
            <w:r w:rsidR="004124C4" w:rsidRPr="004124C4">
              <w:rPr>
                <w:szCs w:val="24"/>
              </w:rPr>
              <w:t>。</w:t>
            </w:r>
            <w:r w:rsidR="004124C4" w:rsidRPr="004124C4">
              <w:rPr>
                <w:szCs w:val="24"/>
              </w:rPr>
              <w:t xml:space="preserve"> </w:t>
            </w:r>
          </w:p>
          <w:p w:rsidR="008B370C" w:rsidRDefault="00B55450" w:rsidP="008B370C">
            <w:pPr>
              <w:spacing w:line="460" w:lineRule="exact"/>
              <w:ind w:firstLineChars="200" w:firstLine="487"/>
              <w:rPr>
                <w:sz w:val="24"/>
                <w:szCs w:val="24"/>
              </w:rPr>
            </w:pPr>
            <w:r>
              <w:rPr>
                <w:rFonts w:hint="eastAsia"/>
                <w:sz w:val="24"/>
                <w:szCs w:val="24"/>
              </w:rPr>
              <w:t>（</w:t>
            </w:r>
            <w:r>
              <w:rPr>
                <w:rFonts w:hint="eastAsia"/>
                <w:sz w:val="24"/>
                <w:szCs w:val="24"/>
              </w:rPr>
              <w:t>2</w:t>
            </w:r>
            <w:r>
              <w:rPr>
                <w:rFonts w:hint="eastAsia"/>
                <w:sz w:val="24"/>
                <w:szCs w:val="24"/>
              </w:rPr>
              <w:t>）</w:t>
            </w:r>
            <w:r w:rsidR="008B370C">
              <w:rPr>
                <w:rFonts w:hint="eastAsia"/>
                <w:sz w:val="24"/>
                <w:szCs w:val="24"/>
              </w:rPr>
              <w:t>整经废气</w:t>
            </w:r>
          </w:p>
          <w:p w:rsidR="008B370C" w:rsidRPr="00703E8D" w:rsidRDefault="008B370C" w:rsidP="008B370C">
            <w:pPr>
              <w:spacing w:line="460" w:lineRule="exact"/>
              <w:ind w:firstLineChars="200" w:firstLine="487"/>
              <w:rPr>
                <w:sz w:val="24"/>
                <w:szCs w:val="24"/>
              </w:rPr>
            </w:pPr>
            <w:r w:rsidRPr="00703E8D">
              <w:rPr>
                <w:sz w:val="24"/>
                <w:szCs w:val="24"/>
              </w:rPr>
              <w:t>整经过程中主要是纱牵引过程由于设备刮擦产生的短纤维，产生量很小。根据类比同行业分析，产生量约为加工量的</w:t>
            </w:r>
            <w:r w:rsidRPr="00703E8D">
              <w:rPr>
                <w:sz w:val="24"/>
                <w:szCs w:val="24"/>
              </w:rPr>
              <w:t>0.2‰</w:t>
            </w:r>
            <w:r w:rsidRPr="00703E8D">
              <w:rPr>
                <w:sz w:val="24"/>
                <w:szCs w:val="24"/>
              </w:rPr>
              <w:t>。项目年加工量</w:t>
            </w:r>
            <w:r w:rsidR="00E033D7">
              <w:rPr>
                <w:rFonts w:hint="eastAsia"/>
                <w:sz w:val="24"/>
                <w:szCs w:val="24"/>
              </w:rPr>
              <w:t>800</w:t>
            </w:r>
            <w:r w:rsidR="00E033D7">
              <w:rPr>
                <w:rFonts w:hint="eastAsia"/>
                <w:sz w:val="24"/>
                <w:szCs w:val="24"/>
              </w:rPr>
              <w:t>吨涤纶长丝</w:t>
            </w:r>
            <w:r w:rsidRPr="00703E8D">
              <w:rPr>
                <w:sz w:val="24"/>
                <w:szCs w:val="24"/>
              </w:rPr>
              <w:t>，颗粒物产生量</w:t>
            </w:r>
            <w:r w:rsidR="005E2CC0" w:rsidRPr="00703E8D">
              <w:rPr>
                <w:sz w:val="24"/>
                <w:szCs w:val="24"/>
              </w:rPr>
              <w:t>0.</w:t>
            </w:r>
            <w:r w:rsidR="00E033D7">
              <w:rPr>
                <w:rFonts w:hint="eastAsia"/>
                <w:sz w:val="24"/>
                <w:szCs w:val="24"/>
              </w:rPr>
              <w:t>16</w:t>
            </w:r>
            <w:r w:rsidRPr="00703E8D">
              <w:rPr>
                <w:sz w:val="24"/>
                <w:szCs w:val="24"/>
              </w:rPr>
              <w:t>t/a</w:t>
            </w:r>
            <w:r w:rsidR="004124C4" w:rsidRPr="00703E8D">
              <w:rPr>
                <w:sz w:val="24"/>
                <w:szCs w:val="24"/>
              </w:rPr>
              <w:t>，</w:t>
            </w:r>
            <w:r w:rsidRPr="00703E8D">
              <w:rPr>
                <w:sz w:val="24"/>
                <w:szCs w:val="24"/>
              </w:rPr>
              <w:t>以无组织形式排放。</w:t>
            </w:r>
            <w:r w:rsidR="004124C4" w:rsidRPr="00703E8D">
              <w:rPr>
                <w:sz w:val="24"/>
                <w:szCs w:val="24"/>
              </w:rPr>
              <w:t>排放速率为</w:t>
            </w:r>
            <w:r w:rsidR="004124C4" w:rsidRPr="00703E8D">
              <w:rPr>
                <w:sz w:val="24"/>
                <w:szCs w:val="24"/>
              </w:rPr>
              <w:t>0.011kg/h</w:t>
            </w:r>
            <w:r w:rsidR="004124C4" w:rsidRPr="00703E8D">
              <w:rPr>
                <w:sz w:val="24"/>
                <w:szCs w:val="24"/>
              </w:rPr>
              <w:t>。</w:t>
            </w:r>
          </w:p>
          <w:p w:rsidR="008B370C" w:rsidRPr="00703E8D" w:rsidRDefault="00B55450" w:rsidP="008B370C">
            <w:pPr>
              <w:spacing w:line="460" w:lineRule="exact"/>
              <w:ind w:firstLineChars="200" w:firstLine="487"/>
              <w:rPr>
                <w:sz w:val="24"/>
                <w:szCs w:val="24"/>
              </w:rPr>
            </w:pPr>
            <w:r>
              <w:rPr>
                <w:rFonts w:hint="eastAsia"/>
                <w:sz w:val="24"/>
                <w:szCs w:val="24"/>
              </w:rPr>
              <w:t>（</w:t>
            </w:r>
            <w:r>
              <w:rPr>
                <w:rFonts w:hint="eastAsia"/>
                <w:sz w:val="24"/>
                <w:szCs w:val="24"/>
              </w:rPr>
              <w:t>3</w:t>
            </w:r>
            <w:r>
              <w:rPr>
                <w:rFonts w:hint="eastAsia"/>
                <w:sz w:val="24"/>
                <w:szCs w:val="24"/>
              </w:rPr>
              <w:t>）</w:t>
            </w:r>
            <w:r w:rsidR="005E2CC0" w:rsidRPr="00703E8D">
              <w:rPr>
                <w:sz w:val="24"/>
                <w:szCs w:val="24"/>
              </w:rPr>
              <w:t>烘干</w:t>
            </w:r>
            <w:r w:rsidR="008B370C" w:rsidRPr="00703E8D">
              <w:rPr>
                <w:sz w:val="24"/>
                <w:szCs w:val="24"/>
              </w:rPr>
              <w:t>废气</w:t>
            </w:r>
          </w:p>
          <w:p w:rsidR="008B370C" w:rsidRDefault="008B370C">
            <w:pPr>
              <w:pStyle w:val="226"/>
              <w:spacing w:line="360" w:lineRule="auto"/>
              <w:ind w:firstLine="487"/>
              <w:rPr>
                <w:lang w:val="en-GB"/>
              </w:rPr>
            </w:pPr>
            <w:r w:rsidRPr="00703E8D">
              <w:rPr>
                <w:rFonts w:cs="Times New Roman"/>
                <w:szCs w:val="24"/>
              </w:rPr>
              <w:t>浆料受蒸汽加热会挥发少量有</w:t>
            </w:r>
            <w:r>
              <w:rPr>
                <w:rFonts w:ascii="宋体" w:hAnsi="宋体" w:hint="eastAsia"/>
                <w:szCs w:val="24"/>
              </w:rPr>
              <w:t>机气体，</w:t>
            </w:r>
            <w:r>
              <w:rPr>
                <w:rFonts w:hint="eastAsia"/>
                <w:szCs w:val="24"/>
              </w:rPr>
              <w:t>根据类比同行业分析，产生量约为浆料用量的</w:t>
            </w:r>
            <w:r>
              <w:rPr>
                <w:rFonts w:hint="eastAsia"/>
                <w:szCs w:val="24"/>
              </w:rPr>
              <w:t>1%</w:t>
            </w:r>
            <w:r>
              <w:rPr>
                <w:rFonts w:ascii="宋体" w:hAnsi="宋体" w:hint="eastAsia"/>
                <w:szCs w:val="24"/>
              </w:rPr>
              <w:t>。项目年浆料用量</w:t>
            </w:r>
            <w:r>
              <w:rPr>
                <w:rFonts w:hint="eastAsia"/>
                <w:szCs w:val="24"/>
              </w:rPr>
              <w:t>1</w:t>
            </w:r>
            <w:r w:rsidR="001E4D1D">
              <w:rPr>
                <w:rFonts w:cs="Times New Roman" w:hint="eastAsia"/>
                <w:szCs w:val="24"/>
              </w:rPr>
              <w:t>6</w:t>
            </w:r>
            <w:r>
              <w:rPr>
                <w:rFonts w:cs="Times New Roman"/>
                <w:szCs w:val="24"/>
              </w:rPr>
              <w:t>0t</w:t>
            </w:r>
            <w:r>
              <w:rPr>
                <w:rFonts w:ascii="宋体" w:hAnsi="宋体" w:hint="eastAsia"/>
                <w:szCs w:val="24"/>
              </w:rPr>
              <w:t>，有机废气产生量</w:t>
            </w:r>
            <w:r w:rsidR="00D72DA8">
              <w:rPr>
                <w:rFonts w:hint="eastAsia"/>
                <w:szCs w:val="24"/>
              </w:rPr>
              <w:t>1.</w:t>
            </w:r>
            <w:r w:rsidR="001E4D1D">
              <w:rPr>
                <w:rFonts w:hint="eastAsia"/>
                <w:szCs w:val="24"/>
              </w:rPr>
              <w:t>6</w:t>
            </w:r>
            <w:r>
              <w:rPr>
                <w:rFonts w:cs="Times New Roman"/>
                <w:szCs w:val="24"/>
              </w:rPr>
              <w:t>t/a</w:t>
            </w:r>
            <w:r>
              <w:rPr>
                <w:rFonts w:ascii="宋体" w:hAnsi="宋体" w:hint="eastAsia"/>
                <w:szCs w:val="24"/>
              </w:rPr>
              <w:t>，以非甲烷总烃计。</w:t>
            </w:r>
            <w:r w:rsidR="00C61A0E">
              <w:rPr>
                <w:rFonts w:ascii="宋体" w:hAnsi="宋体" w:hint="eastAsia"/>
                <w:szCs w:val="24"/>
              </w:rPr>
              <w:t>根据建设单位介绍，烘干箱为密闭设备，</w:t>
            </w:r>
            <w:r w:rsidR="00C61A0E" w:rsidRPr="00C70E36">
              <w:rPr>
                <w:rFonts w:asciiTheme="minorEastAsia" w:eastAsiaTheme="minorEastAsia" w:hAnsiTheme="minorEastAsia" w:hint="eastAsia"/>
                <w:szCs w:val="24"/>
              </w:rPr>
              <w:t>烘干废气可直接经配套风机进行收集，然</w:t>
            </w:r>
            <w:r w:rsidRPr="00C70E36">
              <w:rPr>
                <w:rFonts w:asciiTheme="minorEastAsia" w:eastAsiaTheme="minorEastAsia" w:hAnsiTheme="minorEastAsia" w:hint="eastAsia"/>
                <w:bCs/>
              </w:rPr>
              <w:t>后进入1套UV光氧催化+活性炭吸附装置处理</w:t>
            </w:r>
            <w:r>
              <w:rPr>
                <w:rFonts w:hint="eastAsia"/>
                <w:bCs/>
              </w:rPr>
              <w:t>，由</w:t>
            </w:r>
            <w:r>
              <w:rPr>
                <w:rFonts w:hint="eastAsia"/>
                <w:bCs/>
              </w:rPr>
              <w:t>1</w:t>
            </w:r>
            <w:r>
              <w:rPr>
                <w:rFonts w:hint="eastAsia"/>
                <w:bCs/>
              </w:rPr>
              <w:t>根</w:t>
            </w:r>
            <w:r>
              <w:rPr>
                <w:rFonts w:hint="eastAsia"/>
                <w:bCs/>
              </w:rPr>
              <w:t>15m</w:t>
            </w:r>
            <w:r>
              <w:rPr>
                <w:rFonts w:hint="eastAsia"/>
                <w:bCs/>
              </w:rPr>
              <w:t>高排气筒排放。</w:t>
            </w:r>
            <w:r w:rsidR="00E676DC">
              <w:rPr>
                <w:rFonts w:hint="eastAsia"/>
                <w:bCs/>
              </w:rPr>
              <w:t>集气</w:t>
            </w:r>
            <w:r>
              <w:rPr>
                <w:rFonts w:hint="eastAsia"/>
                <w:bCs/>
              </w:rPr>
              <w:t>效率约</w:t>
            </w:r>
            <w:r>
              <w:rPr>
                <w:rFonts w:hint="eastAsia"/>
                <w:bCs/>
              </w:rPr>
              <w:t>9</w:t>
            </w:r>
            <w:r w:rsidR="001E4D1D">
              <w:rPr>
                <w:rFonts w:hint="eastAsia"/>
                <w:bCs/>
              </w:rPr>
              <w:t>5</w:t>
            </w:r>
            <w:r>
              <w:rPr>
                <w:rFonts w:hint="eastAsia"/>
                <w:bCs/>
              </w:rPr>
              <w:t>%</w:t>
            </w:r>
            <w:r>
              <w:rPr>
                <w:rFonts w:hint="eastAsia"/>
                <w:bCs/>
              </w:rPr>
              <w:t>，</w:t>
            </w:r>
            <w:r>
              <w:rPr>
                <w:rFonts w:hint="eastAsia"/>
                <w:bCs/>
              </w:rPr>
              <w:t>UV</w:t>
            </w:r>
            <w:r>
              <w:rPr>
                <w:rFonts w:hint="eastAsia"/>
                <w:bCs/>
              </w:rPr>
              <w:t>光氧催化</w:t>
            </w:r>
            <w:r>
              <w:rPr>
                <w:rFonts w:hint="eastAsia"/>
                <w:bCs/>
              </w:rPr>
              <w:t>+</w:t>
            </w:r>
            <w:r>
              <w:rPr>
                <w:rFonts w:hint="eastAsia"/>
                <w:bCs/>
              </w:rPr>
              <w:t>活性炭吸附装置对非甲烷总烃的去除效率约为</w:t>
            </w:r>
            <w:r>
              <w:rPr>
                <w:rFonts w:hint="eastAsia"/>
                <w:bCs/>
              </w:rPr>
              <w:t>85%</w:t>
            </w:r>
            <w:r>
              <w:rPr>
                <w:rFonts w:hint="eastAsia"/>
                <w:szCs w:val="24"/>
                <w:lang w:val="en-GB"/>
              </w:rPr>
              <w:t>、配套风机</w:t>
            </w:r>
            <w:r w:rsidRPr="00A2294E">
              <w:rPr>
                <w:rFonts w:hint="eastAsia"/>
                <w:color w:val="000000"/>
                <w:szCs w:val="24"/>
                <w:lang w:val="en-GB"/>
              </w:rPr>
              <w:t>风量为</w:t>
            </w:r>
            <w:r w:rsidR="001E4D1D" w:rsidRPr="00A2294E">
              <w:rPr>
                <w:rFonts w:hint="eastAsia"/>
                <w:color w:val="000000"/>
                <w:szCs w:val="24"/>
                <w:lang w:val="en-GB"/>
              </w:rPr>
              <w:t>25</w:t>
            </w:r>
            <w:r w:rsidRPr="00A2294E">
              <w:rPr>
                <w:rFonts w:hint="eastAsia"/>
                <w:color w:val="000000"/>
                <w:szCs w:val="24"/>
                <w:lang w:val="en-GB"/>
              </w:rPr>
              <w:t>00m</w:t>
            </w:r>
            <w:r w:rsidRPr="00A2294E">
              <w:rPr>
                <w:rFonts w:hint="eastAsia"/>
                <w:color w:val="000000"/>
                <w:szCs w:val="24"/>
                <w:vertAlign w:val="superscript"/>
                <w:lang w:val="en-GB"/>
              </w:rPr>
              <w:t>3</w:t>
            </w:r>
            <w:r w:rsidRPr="00A2294E">
              <w:rPr>
                <w:rFonts w:hint="eastAsia"/>
                <w:color w:val="000000"/>
                <w:szCs w:val="24"/>
                <w:lang w:val="en-GB"/>
              </w:rPr>
              <w:t>/h</w:t>
            </w:r>
            <w:r w:rsidRPr="00A2294E">
              <w:rPr>
                <w:rFonts w:hint="eastAsia"/>
                <w:bCs/>
                <w:color w:val="000000"/>
              </w:rPr>
              <w:t>，</w:t>
            </w:r>
            <w:r w:rsidR="00D72DA8" w:rsidRPr="00A2294E">
              <w:rPr>
                <w:rFonts w:hint="eastAsia"/>
                <w:bCs/>
                <w:color w:val="000000"/>
              </w:rPr>
              <w:t>则</w:t>
            </w:r>
            <w:r w:rsidR="00D72DA8">
              <w:rPr>
                <w:rFonts w:hint="eastAsia"/>
                <w:bCs/>
              </w:rPr>
              <w:t>非甲烷总烃有组织产生量</w:t>
            </w:r>
            <w:r w:rsidR="006A3418">
              <w:rPr>
                <w:rFonts w:hint="eastAsia"/>
                <w:bCs/>
              </w:rPr>
              <w:t>1.52</w:t>
            </w:r>
            <w:r w:rsidR="00D72DA8">
              <w:rPr>
                <w:rFonts w:hint="eastAsia"/>
                <w:bCs/>
              </w:rPr>
              <w:t>t/a</w:t>
            </w:r>
            <w:r w:rsidR="00D72DA8">
              <w:rPr>
                <w:rFonts w:hint="eastAsia"/>
                <w:bCs/>
              </w:rPr>
              <w:t>，经处理后排放量为</w:t>
            </w:r>
            <w:r w:rsidR="006A3418">
              <w:rPr>
                <w:rFonts w:hint="eastAsia"/>
                <w:bCs/>
              </w:rPr>
              <w:t>0.228</w:t>
            </w:r>
            <w:r w:rsidR="00D72DA8">
              <w:rPr>
                <w:rFonts w:hint="eastAsia"/>
                <w:bCs/>
              </w:rPr>
              <w:t>t/a</w:t>
            </w:r>
            <w:r w:rsidR="00D72DA8">
              <w:rPr>
                <w:rFonts w:hint="eastAsia"/>
                <w:bCs/>
              </w:rPr>
              <w:t>，排放速率为</w:t>
            </w:r>
            <w:r w:rsidR="006A3418">
              <w:rPr>
                <w:rFonts w:hint="eastAsia"/>
                <w:bCs/>
              </w:rPr>
              <w:t>0.032</w:t>
            </w:r>
            <w:r w:rsidR="00D72DA8">
              <w:rPr>
                <w:rFonts w:hint="eastAsia"/>
                <w:bCs/>
              </w:rPr>
              <w:t>kg/h</w:t>
            </w:r>
            <w:r w:rsidR="00D72DA8">
              <w:rPr>
                <w:rFonts w:hint="eastAsia"/>
                <w:bCs/>
              </w:rPr>
              <w:t>，排放浓度为</w:t>
            </w:r>
            <w:r w:rsidR="006A3418">
              <w:rPr>
                <w:rFonts w:hint="eastAsia"/>
                <w:bCs/>
              </w:rPr>
              <w:t>12.67</w:t>
            </w:r>
            <w:r w:rsidR="004124C4">
              <w:rPr>
                <w:rFonts w:cs="Times New Roman"/>
                <w:bCs/>
              </w:rPr>
              <w:t xml:space="preserve"> mg</w:t>
            </w:r>
            <w:r w:rsidR="004124C4">
              <w:rPr>
                <w:rFonts w:cs="Times New Roman" w:hint="eastAsia"/>
                <w:szCs w:val="24"/>
                <w:lang w:val="en-GB"/>
              </w:rPr>
              <w:t>/</w:t>
            </w:r>
            <w:r w:rsidR="004124C4">
              <w:rPr>
                <w:rFonts w:cs="Times New Roman"/>
                <w:szCs w:val="24"/>
                <w:lang w:val="en-GB"/>
              </w:rPr>
              <w:t>m</w:t>
            </w:r>
            <w:r w:rsidR="004124C4">
              <w:rPr>
                <w:rFonts w:cs="Times New Roman"/>
                <w:szCs w:val="24"/>
                <w:vertAlign w:val="superscript"/>
                <w:lang w:val="en-GB"/>
              </w:rPr>
              <w:t>3</w:t>
            </w:r>
            <w:r>
              <w:rPr>
                <w:rFonts w:hint="eastAsia"/>
                <w:bCs/>
              </w:rPr>
              <w:t>，</w:t>
            </w:r>
            <w:r>
              <w:rPr>
                <w:rFonts w:ascii="宋体" w:hAnsi="宋体" w:hint="eastAsia"/>
                <w:szCs w:val="24"/>
              </w:rPr>
              <w:t>满足《</w:t>
            </w:r>
            <w:r>
              <w:rPr>
                <w:rFonts w:ascii="宋体" w:hAnsi="宋体"/>
                <w:szCs w:val="24"/>
              </w:rPr>
              <w:t>关于全省开展工业企业挥发性有机物专项治理工作中排放建议值的通知》（豫环攻坚办</w:t>
            </w:r>
            <w:r>
              <w:rPr>
                <w:rFonts w:cs="Times New Roman"/>
                <w:szCs w:val="24"/>
              </w:rPr>
              <w:t>[2017]162</w:t>
            </w:r>
            <w:r>
              <w:rPr>
                <w:rFonts w:ascii="宋体" w:hAnsi="宋体"/>
                <w:szCs w:val="24"/>
              </w:rPr>
              <w:t>号）中非甲烷总烃</w:t>
            </w:r>
            <w:r>
              <w:rPr>
                <w:rFonts w:hint="eastAsia"/>
              </w:rPr>
              <w:t>最高允许排放浓度</w:t>
            </w:r>
            <w:r>
              <w:rPr>
                <w:rFonts w:hint="eastAsia"/>
              </w:rPr>
              <w:t>80mg/m</w:t>
            </w:r>
            <w:r>
              <w:rPr>
                <w:rFonts w:hint="eastAsia"/>
                <w:szCs w:val="24"/>
                <w:vertAlign w:val="superscript"/>
              </w:rPr>
              <w:t>3</w:t>
            </w:r>
            <w:r>
              <w:rPr>
                <w:rFonts w:hint="eastAsia"/>
              </w:rPr>
              <w:t>，去除效率不低于</w:t>
            </w:r>
            <w:r>
              <w:rPr>
                <w:rFonts w:hint="eastAsia"/>
              </w:rPr>
              <w:t>70%</w:t>
            </w:r>
            <w:r>
              <w:rPr>
                <w:rFonts w:hint="eastAsia"/>
              </w:rPr>
              <w:t>的要求</w:t>
            </w:r>
            <w:r>
              <w:t>。</w:t>
            </w:r>
            <w:r>
              <w:rPr>
                <w:rFonts w:hint="eastAsia"/>
                <w:bCs/>
              </w:rPr>
              <w:t>未经收集的废气</w:t>
            </w:r>
            <w:r w:rsidR="00E033D7">
              <w:rPr>
                <w:rFonts w:hint="eastAsia"/>
                <w:bCs/>
              </w:rPr>
              <w:t>约</w:t>
            </w:r>
            <w:r w:rsidR="00E033D7">
              <w:rPr>
                <w:rFonts w:hint="eastAsia"/>
                <w:bCs/>
              </w:rPr>
              <w:t>0.08t/a</w:t>
            </w:r>
            <w:r w:rsidR="00E033D7">
              <w:rPr>
                <w:rFonts w:hint="eastAsia"/>
                <w:bCs/>
              </w:rPr>
              <w:t>，排放速率为</w:t>
            </w:r>
            <w:r w:rsidR="00E033D7">
              <w:rPr>
                <w:rFonts w:hint="eastAsia"/>
                <w:bCs/>
              </w:rPr>
              <w:t>0.011kg/h</w:t>
            </w:r>
            <w:r w:rsidR="00E033D7">
              <w:rPr>
                <w:rFonts w:hint="eastAsia"/>
                <w:bCs/>
              </w:rPr>
              <w:t>，</w:t>
            </w:r>
            <w:r>
              <w:rPr>
                <w:rFonts w:hint="eastAsia"/>
                <w:bCs/>
              </w:rPr>
              <w:t>在车间内以无组织形式排放。</w:t>
            </w:r>
          </w:p>
          <w:p w:rsidR="008B370C" w:rsidRDefault="008B370C" w:rsidP="008B370C">
            <w:pPr>
              <w:spacing w:line="460" w:lineRule="exact"/>
              <w:ind w:firstLineChars="200" w:firstLine="487"/>
              <w:rPr>
                <w:rFonts w:hAnsi="宋体"/>
                <w:sz w:val="24"/>
                <w:szCs w:val="24"/>
                <w:lang w:val="en-GB"/>
              </w:rPr>
            </w:pPr>
            <w:r>
              <w:rPr>
                <w:rFonts w:ascii="宋体" w:hAnsi="宋体" w:hint="eastAsia"/>
                <w:sz w:val="24"/>
                <w:szCs w:val="24"/>
                <w:lang w:val="en-GB"/>
              </w:rPr>
              <w:t>项目废气污染源强见表</w:t>
            </w:r>
            <w:r>
              <w:rPr>
                <w:sz w:val="24"/>
                <w:szCs w:val="24"/>
                <w:lang w:val="en-GB"/>
              </w:rPr>
              <w:t>5-</w:t>
            </w:r>
            <w:r w:rsidR="00703E8D">
              <w:rPr>
                <w:rFonts w:hint="eastAsia"/>
                <w:sz w:val="24"/>
                <w:szCs w:val="24"/>
                <w:lang w:val="en-GB"/>
              </w:rPr>
              <w:t>6</w:t>
            </w:r>
            <w:r>
              <w:rPr>
                <w:rFonts w:hAnsi="宋体"/>
                <w:sz w:val="24"/>
                <w:szCs w:val="24"/>
                <w:lang w:val="en-GB"/>
              </w:rPr>
              <w:t>。</w:t>
            </w:r>
          </w:p>
          <w:p w:rsidR="008B370C" w:rsidRDefault="008B370C" w:rsidP="008B370C">
            <w:pPr>
              <w:pStyle w:val="ab"/>
              <w:spacing w:line="400" w:lineRule="exact"/>
              <w:ind w:firstLineChars="400" w:firstLine="977"/>
              <w:jc w:val="both"/>
              <w:rPr>
                <w:b/>
              </w:rPr>
            </w:pPr>
            <w:r>
              <w:rPr>
                <w:rFonts w:hint="eastAsia"/>
                <w:b/>
              </w:rPr>
              <w:t>表</w:t>
            </w:r>
            <w:r>
              <w:rPr>
                <w:rFonts w:hint="eastAsia"/>
                <w:b/>
              </w:rPr>
              <w:t>5-</w:t>
            </w:r>
            <w:r w:rsidR="00703E8D">
              <w:rPr>
                <w:rFonts w:hint="eastAsia"/>
                <w:b/>
              </w:rPr>
              <w:t>6</w:t>
            </w:r>
            <w:r>
              <w:rPr>
                <w:rFonts w:hint="eastAsia"/>
                <w:b/>
              </w:rPr>
              <w:t xml:space="preserve">       </w:t>
            </w:r>
            <w:r>
              <w:rPr>
                <w:rFonts w:hint="eastAsia"/>
                <w:b/>
              </w:rPr>
              <w:t>项目废气</w:t>
            </w:r>
            <w:r>
              <w:rPr>
                <w:b/>
              </w:rPr>
              <w:t>污染物排放情况一览表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72"/>
              <w:gridCol w:w="572"/>
              <w:gridCol w:w="814"/>
              <w:gridCol w:w="937"/>
              <w:gridCol w:w="851"/>
              <w:gridCol w:w="814"/>
              <w:gridCol w:w="821"/>
              <w:gridCol w:w="1055"/>
              <w:gridCol w:w="814"/>
              <w:gridCol w:w="814"/>
              <w:gridCol w:w="805"/>
            </w:tblGrid>
            <w:tr w:rsidR="004124C4" w:rsidRPr="00DB1AE9" w:rsidTr="00C27E0D">
              <w:trPr>
                <w:trHeight w:val="397"/>
                <w:jc w:val="center"/>
              </w:trPr>
              <w:tc>
                <w:tcPr>
                  <w:tcW w:w="322" w:type="pct"/>
                  <w:vMerge w:val="restart"/>
                  <w:vAlign w:val="center"/>
                </w:tcPr>
                <w:p w:rsidR="004124C4" w:rsidRPr="00E3694E" w:rsidRDefault="004124C4" w:rsidP="004124C4">
                  <w:pPr>
                    <w:pStyle w:val="007"/>
                    <w:rPr>
                      <w:b/>
                    </w:rPr>
                  </w:pPr>
                  <w:r w:rsidRPr="00E3694E">
                    <w:rPr>
                      <w:b/>
                    </w:rPr>
                    <w:t>排放方</w:t>
                  </w:r>
                </w:p>
              </w:tc>
              <w:tc>
                <w:tcPr>
                  <w:tcW w:w="322" w:type="pct"/>
                  <w:vMerge w:val="restart"/>
                  <w:vAlign w:val="center"/>
                </w:tcPr>
                <w:p w:rsidR="004124C4" w:rsidRPr="00E3694E" w:rsidRDefault="004124C4" w:rsidP="004124C4">
                  <w:pPr>
                    <w:pStyle w:val="007"/>
                    <w:rPr>
                      <w:b/>
                    </w:rPr>
                  </w:pPr>
                  <w:r w:rsidRPr="00E3694E">
                    <w:rPr>
                      <w:b/>
                    </w:rPr>
                    <w:t>工序</w:t>
                  </w:r>
                </w:p>
              </w:tc>
              <w:tc>
                <w:tcPr>
                  <w:tcW w:w="459" w:type="pct"/>
                  <w:vMerge w:val="restart"/>
                  <w:vAlign w:val="center"/>
                </w:tcPr>
                <w:p w:rsidR="004124C4" w:rsidRPr="00E3694E" w:rsidRDefault="004124C4" w:rsidP="004124C4">
                  <w:pPr>
                    <w:pStyle w:val="007"/>
                    <w:rPr>
                      <w:b/>
                    </w:rPr>
                  </w:pPr>
                  <w:r w:rsidRPr="00E3694E">
                    <w:rPr>
                      <w:b/>
                    </w:rPr>
                    <w:t>污染源</w:t>
                  </w:r>
                </w:p>
              </w:tc>
              <w:tc>
                <w:tcPr>
                  <w:tcW w:w="528" w:type="pct"/>
                  <w:vMerge w:val="restart"/>
                  <w:vAlign w:val="center"/>
                </w:tcPr>
                <w:p w:rsidR="004124C4" w:rsidRPr="00E3694E" w:rsidRDefault="004124C4" w:rsidP="004124C4">
                  <w:pPr>
                    <w:pStyle w:val="007"/>
                    <w:rPr>
                      <w:b/>
                    </w:rPr>
                  </w:pPr>
                  <w:r w:rsidRPr="00E3694E">
                    <w:rPr>
                      <w:b/>
                    </w:rPr>
                    <w:t>污染物</w:t>
                  </w:r>
                </w:p>
              </w:tc>
              <w:tc>
                <w:tcPr>
                  <w:tcW w:w="1402" w:type="pct"/>
                  <w:gridSpan w:val="3"/>
                  <w:vAlign w:val="center"/>
                </w:tcPr>
                <w:p w:rsidR="004124C4" w:rsidRPr="00E3694E" w:rsidRDefault="004124C4" w:rsidP="004124C4">
                  <w:pPr>
                    <w:pStyle w:val="007"/>
                    <w:rPr>
                      <w:b/>
                    </w:rPr>
                  </w:pPr>
                  <w:r w:rsidRPr="00E3694E">
                    <w:rPr>
                      <w:b/>
                    </w:rPr>
                    <w:t>污染物产生</w:t>
                  </w:r>
                  <w:r>
                    <w:rPr>
                      <w:rFonts w:hint="eastAsia"/>
                      <w:b/>
                    </w:rPr>
                    <w:t>情况</w:t>
                  </w:r>
                </w:p>
              </w:tc>
              <w:tc>
                <w:tcPr>
                  <w:tcW w:w="595" w:type="pct"/>
                  <w:vMerge w:val="restart"/>
                  <w:vAlign w:val="center"/>
                </w:tcPr>
                <w:p w:rsidR="004124C4" w:rsidRPr="00E3694E" w:rsidRDefault="004124C4" w:rsidP="004124C4">
                  <w:pPr>
                    <w:pStyle w:val="007"/>
                    <w:rPr>
                      <w:b/>
                    </w:rPr>
                  </w:pPr>
                  <w:r w:rsidRPr="00E3694E">
                    <w:rPr>
                      <w:b/>
                    </w:rPr>
                    <w:t>治理措施</w:t>
                  </w:r>
                </w:p>
              </w:tc>
              <w:tc>
                <w:tcPr>
                  <w:tcW w:w="1372" w:type="pct"/>
                  <w:gridSpan w:val="3"/>
                  <w:vAlign w:val="center"/>
                </w:tcPr>
                <w:p w:rsidR="004124C4" w:rsidRPr="00E3694E" w:rsidRDefault="004124C4" w:rsidP="004124C4">
                  <w:pPr>
                    <w:pStyle w:val="007"/>
                    <w:rPr>
                      <w:b/>
                    </w:rPr>
                  </w:pPr>
                  <w:r w:rsidRPr="00E3694E">
                    <w:rPr>
                      <w:b/>
                    </w:rPr>
                    <w:t>污染物</w:t>
                  </w:r>
                  <w:r w:rsidRPr="00E3694E">
                    <w:rPr>
                      <w:rFonts w:hint="eastAsia"/>
                      <w:b/>
                    </w:rPr>
                    <w:t>排放</w:t>
                  </w:r>
                  <w:r>
                    <w:rPr>
                      <w:rFonts w:hint="eastAsia"/>
                      <w:b/>
                    </w:rPr>
                    <w:t>情况</w:t>
                  </w:r>
                </w:p>
              </w:tc>
            </w:tr>
            <w:tr w:rsidR="004124C4" w:rsidRPr="00DB1AE9" w:rsidTr="00C27E0D">
              <w:trPr>
                <w:trHeight w:val="397"/>
                <w:jc w:val="center"/>
              </w:trPr>
              <w:tc>
                <w:tcPr>
                  <w:tcW w:w="322" w:type="pct"/>
                  <w:vMerge/>
                  <w:vAlign w:val="center"/>
                </w:tcPr>
                <w:p w:rsidR="004124C4" w:rsidRPr="00E3694E" w:rsidRDefault="004124C4" w:rsidP="004124C4">
                  <w:pPr>
                    <w:pStyle w:val="007"/>
                    <w:rPr>
                      <w:b/>
                    </w:rPr>
                  </w:pPr>
                </w:p>
              </w:tc>
              <w:tc>
                <w:tcPr>
                  <w:tcW w:w="322" w:type="pct"/>
                  <w:vMerge/>
                  <w:vAlign w:val="center"/>
                </w:tcPr>
                <w:p w:rsidR="004124C4" w:rsidRPr="00E3694E" w:rsidRDefault="004124C4" w:rsidP="004124C4">
                  <w:pPr>
                    <w:pStyle w:val="007"/>
                    <w:rPr>
                      <w:b/>
                    </w:rPr>
                  </w:pPr>
                </w:p>
              </w:tc>
              <w:tc>
                <w:tcPr>
                  <w:tcW w:w="459" w:type="pct"/>
                  <w:vMerge/>
                  <w:vAlign w:val="center"/>
                </w:tcPr>
                <w:p w:rsidR="004124C4" w:rsidRPr="00E3694E" w:rsidRDefault="004124C4" w:rsidP="004124C4">
                  <w:pPr>
                    <w:pStyle w:val="007"/>
                    <w:rPr>
                      <w:b/>
                    </w:rPr>
                  </w:pPr>
                </w:p>
              </w:tc>
              <w:tc>
                <w:tcPr>
                  <w:tcW w:w="528" w:type="pct"/>
                  <w:vMerge/>
                  <w:vAlign w:val="center"/>
                </w:tcPr>
                <w:p w:rsidR="004124C4" w:rsidRPr="00E3694E" w:rsidRDefault="004124C4" w:rsidP="004124C4">
                  <w:pPr>
                    <w:pStyle w:val="007"/>
                    <w:rPr>
                      <w:b/>
                    </w:rPr>
                  </w:pPr>
                </w:p>
              </w:tc>
              <w:tc>
                <w:tcPr>
                  <w:tcW w:w="480" w:type="pct"/>
                  <w:vAlign w:val="center"/>
                </w:tcPr>
                <w:p w:rsidR="004124C4" w:rsidRPr="00E3694E" w:rsidRDefault="004124C4" w:rsidP="004124C4">
                  <w:pPr>
                    <w:pStyle w:val="007"/>
                    <w:rPr>
                      <w:b/>
                    </w:rPr>
                  </w:pPr>
                  <w:r w:rsidRPr="00E3694E">
                    <w:rPr>
                      <w:b/>
                    </w:rPr>
                    <w:t>废气量</w:t>
                  </w:r>
                </w:p>
                <w:p w:rsidR="004124C4" w:rsidRPr="00E3694E" w:rsidRDefault="004124C4" w:rsidP="004124C4">
                  <w:pPr>
                    <w:pStyle w:val="007"/>
                    <w:rPr>
                      <w:b/>
                    </w:rPr>
                  </w:pPr>
                  <w:r w:rsidRPr="00E3694E">
                    <w:rPr>
                      <w:rFonts w:hint="eastAsia"/>
                      <w:b/>
                    </w:rPr>
                    <w:t>m</w:t>
                  </w:r>
                  <w:r w:rsidRPr="00E3694E">
                    <w:rPr>
                      <w:rFonts w:hint="eastAsia"/>
                      <w:b/>
                      <w:vertAlign w:val="superscript"/>
                    </w:rPr>
                    <w:t>3</w:t>
                  </w:r>
                  <w:r w:rsidRPr="00E3694E">
                    <w:rPr>
                      <w:rFonts w:hint="eastAsia"/>
                      <w:b/>
                    </w:rPr>
                    <w:t>/h</w:t>
                  </w:r>
                </w:p>
              </w:tc>
              <w:tc>
                <w:tcPr>
                  <w:tcW w:w="459" w:type="pct"/>
                  <w:vAlign w:val="center"/>
                </w:tcPr>
                <w:p w:rsidR="004124C4" w:rsidRPr="00E3694E" w:rsidRDefault="004124C4" w:rsidP="004124C4">
                  <w:pPr>
                    <w:pStyle w:val="007"/>
                    <w:rPr>
                      <w:b/>
                    </w:rPr>
                  </w:pPr>
                  <w:r w:rsidRPr="00E3694E">
                    <w:rPr>
                      <w:b/>
                    </w:rPr>
                    <w:t>浓度</w:t>
                  </w:r>
                </w:p>
                <w:p w:rsidR="004124C4" w:rsidRPr="00E3694E" w:rsidRDefault="004124C4" w:rsidP="004124C4">
                  <w:pPr>
                    <w:pStyle w:val="007"/>
                    <w:rPr>
                      <w:b/>
                    </w:rPr>
                  </w:pPr>
                  <w:r w:rsidRPr="00E3694E">
                    <w:rPr>
                      <w:rFonts w:hint="eastAsia"/>
                      <w:b/>
                    </w:rPr>
                    <w:t>mg/m</w:t>
                  </w:r>
                  <w:r w:rsidRPr="00E3694E">
                    <w:rPr>
                      <w:rFonts w:hint="eastAsia"/>
                      <w:b/>
                      <w:vertAlign w:val="superscript"/>
                    </w:rPr>
                    <w:t>3</w:t>
                  </w:r>
                </w:p>
              </w:tc>
              <w:tc>
                <w:tcPr>
                  <w:tcW w:w="463" w:type="pct"/>
                  <w:vAlign w:val="center"/>
                </w:tcPr>
                <w:p w:rsidR="004124C4" w:rsidRPr="00E3694E" w:rsidRDefault="004124C4" w:rsidP="004124C4">
                  <w:pPr>
                    <w:pStyle w:val="007"/>
                    <w:rPr>
                      <w:b/>
                    </w:rPr>
                  </w:pPr>
                  <w:r>
                    <w:rPr>
                      <w:rFonts w:hint="eastAsia"/>
                      <w:b/>
                    </w:rPr>
                    <w:t>速率</w:t>
                  </w:r>
                </w:p>
                <w:p w:rsidR="004124C4" w:rsidRPr="00E3694E" w:rsidRDefault="004124C4" w:rsidP="004124C4">
                  <w:pPr>
                    <w:pStyle w:val="007"/>
                    <w:rPr>
                      <w:b/>
                    </w:rPr>
                  </w:pPr>
                  <w:r w:rsidRPr="00E3694E">
                    <w:rPr>
                      <w:b/>
                    </w:rPr>
                    <w:t>kg</w:t>
                  </w:r>
                  <w:r w:rsidRPr="00E3694E">
                    <w:rPr>
                      <w:rFonts w:hint="eastAsia"/>
                      <w:b/>
                    </w:rPr>
                    <w:t>/h</w:t>
                  </w:r>
                </w:p>
              </w:tc>
              <w:tc>
                <w:tcPr>
                  <w:tcW w:w="595" w:type="pct"/>
                  <w:vMerge/>
                  <w:vAlign w:val="center"/>
                </w:tcPr>
                <w:p w:rsidR="004124C4" w:rsidRPr="00E3694E" w:rsidRDefault="004124C4" w:rsidP="004124C4">
                  <w:pPr>
                    <w:pStyle w:val="007"/>
                    <w:rPr>
                      <w:b/>
                    </w:rPr>
                  </w:pPr>
                </w:p>
              </w:tc>
              <w:tc>
                <w:tcPr>
                  <w:tcW w:w="459" w:type="pct"/>
                  <w:vAlign w:val="center"/>
                </w:tcPr>
                <w:p w:rsidR="004124C4" w:rsidRPr="00E3694E" w:rsidRDefault="004124C4" w:rsidP="004124C4">
                  <w:pPr>
                    <w:pStyle w:val="007"/>
                    <w:rPr>
                      <w:b/>
                    </w:rPr>
                  </w:pPr>
                  <w:r w:rsidRPr="00E3694E">
                    <w:rPr>
                      <w:b/>
                    </w:rPr>
                    <w:t>废气量</w:t>
                  </w:r>
                  <w:r w:rsidRPr="00E3694E">
                    <w:rPr>
                      <w:rFonts w:hint="eastAsia"/>
                      <w:b/>
                    </w:rPr>
                    <w:t>m</w:t>
                  </w:r>
                  <w:r w:rsidRPr="00E3694E">
                    <w:rPr>
                      <w:rFonts w:hint="eastAsia"/>
                      <w:b/>
                      <w:vertAlign w:val="superscript"/>
                    </w:rPr>
                    <w:t>3</w:t>
                  </w:r>
                  <w:r w:rsidRPr="00E3694E">
                    <w:rPr>
                      <w:rFonts w:hint="eastAsia"/>
                      <w:b/>
                    </w:rPr>
                    <w:t>/h</w:t>
                  </w:r>
                </w:p>
              </w:tc>
              <w:tc>
                <w:tcPr>
                  <w:tcW w:w="459" w:type="pct"/>
                  <w:vAlign w:val="center"/>
                </w:tcPr>
                <w:p w:rsidR="004124C4" w:rsidRPr="00E3694E" w:rsidRDefault="004124C4" w:rsidP="004124C4">
                  <w:pPr>
                    <w:pStyle w:val="007"/>
                    <w:rPr>
                      <w:b/>
                    </w:rPr>
                  </w:pPr>
                  <w:r w:rsidRPr="00E3694E">
                    <w:rPr>
                      <w:b/>
                    </w:rPr>
                    <w:t>浓度</w:t>
                  </w:r>
                </w:p>
                <w:p w:rsidR="004124C4" w:rsidRPr="00E3694E" w:rsidRDefault="004124C4" w:rsidP="004124C4">
                  <w:pPr>
                    <w:pStyle w:val="007"/>
                    <w:rPr>
                      <w:b/>
                    </w:rPr>
                  </w:pPr>
                  <w:r w:rsidRPr="00E3694E">
                    <w:rPr>
                      <w:rFonts w:hint="eastAsia"/>
                      <w:b/>
                    </w:rPr>
                    <w:t>mg/m</w:t>
                  </w:r>
                  <w:r w:rsidRPr="00E3694E">
                    <w:rPr>
                      <w:rFonts w:hint="eastAsia"/>
                      <w:b/>
                      <w:vertAlign w:val="superscript"/>
                    </w:rPr>
                    <w:t>3</w:t>
                  </w:r>
                </w:p>
              </w:tc>
              <w:tc>
                <w:tcPr>
                  <w:tcW w:w="454" w:type="pct"/>
                  <w:vAlign w:val="center"/>
                </w:tcPr>
                <w:p w:rsidR="004124C4" w:rsidRPr="00E3694E" w:rsidRDefault="004124C4" w:rsidP="004124C4">
                  <w:pPr>
                    <w:pStyle w:val="007"/>
                    <w:rPr>
                      <w:b/>
                    </w:rPr>
                  </w:pPr>
                  <w:r>
                    <w:rPr>
                      <w:rFonts w:hint="eastAsia"/>
                      <w:b/>
                    </w:rPr>
                    <w:t>速率</w:t>
                  </w:r>
                  <w:r w:rsidRPr="00E3694E">
                    <w:rPr>
                      <w:b/>
                    </w:rPr>
                    <w:t>kg</w:t>
                  </w:r>
                  <w:r w:rsidRPr="00E3694E">
                    <w:rPr>
                      <w:rFonts w:hint="eastAsia"/>
                      <w:b/>
                    </w:rPr>
                    <w:t>/h</w:t>
                  </w:r>
                </w:p>
              </w:tc>
            </w:tr>
            <w:tr w:rsidR="004124C4" w:rsidRPr="00DB1AE9" w:rsidTr="00C27E0D">
              <w:trPr>
                <w:trHeight w:val="397"/>
                <w:jc w:val="center"/>
              </w:trPr>
              <w:tc>
                <w:tcPr>
                  <w:tcW w:w="322" w:type="pct"/>
                  <w:vMerge w:val="restart"/>
                  <w:vAlign w:val="center"/>
                </w:tcPr>
                <w:p w:rsidR="004124C4" w:rsidRDefault="004124C4" w:rsidP="004124C4">
                  <w:pPr>
                    <w:pStyle w:val="007"/>
                  </w:pPr>
                  <w:r>
                    <w:t>有组织排放</w:t>
                  </w:r>
                </w:p>
              </w:tc>
              <w:tc>
                <w:tcPr>
                  <w:tcW w:w="322" w:type="pct"/>
                  <w:vMerge w:val="restart"/>
                  <w:vAlign w:val="center"/>
                </w:tcPr>
                <w:p w:rsidR="004124C4" w:rsidRDefault="004124C4" w:rsidP="004124C4">
                  <w:pPr>
                    <w:pStyle w:val="007"/>
                  </w:pPr>
                  <w:r>
                    <w:t>燃气</w:t>
                  </w:r>
                </w:p>
                <w:p w:rsidR="004124C4" w:rsidRPr="00DB1AE9" w:rsidRDefault="004124C4" w:rsidP="004124C4">
                  <w:pPr>
                    <w:pStyle w:val="007"/>
                  </w:pPr>
                  <w:r>
                    <w:t>锅炉</w:t>
                  </w:r>
                </w:p>
              </w:tc>
              <w:tc>
                <w:tcPr>
                  <w:tcW w:w="459" w:type="pct"/>
                  <w:vMerge w:val="restart"/>
                  <w:vAlign w:val="center"/>
                </w:tcPr>
                <w:p w:rsidR="004124C4" w:rsidRDefault="004124C4" w:rsidP="004124C4">
                  <w:pPr>
                    <w:pStyle w:val="007"/>
                  </w:pPr>
                  <w:r>
                    <w:t>燃气</w:t>
                  </w:r>
                </w:p>
                <w:p w:rsidR="004124C4" w:rsidRPr="00DB1AE9" w:rsidRDefault="004124C4" w:rsidP="004124C4">
                  <w:pPr>
                    <w:pStyle w:val="007"/>
                  </w:pPr>
                  <w:r>
                    <w:t>锅炉</w:t>
                  </w:r>
                </w:p>
              </w:tc>
              <w:tc>
                <w:tcPr>
                  <w:tcW w:w="528" w:type="pct"/>
                  <w:vAlign w:val="center"/>
                </w:tcPr>
                <w:p w:rsidR="004124C4" w:rsidRPr="00DB1AE9" w:rsidRDefault="004124C4" w:rsidP="001A0927">
                  <w:pPr>
                    <w:pStyle w:val="007"/>
                  </w:pPr>
                  <w:r>
                    <w:t>SO</w:t>
                  </w:r>
                  <w:r w:rsidRPr="00B7043B">
                    <w:rPr>
                      <w:rFonts w:hint="eastAsia"/>
                      <w:vertAlign w:val="subscript"/>
                    </w:rPr>
                    <w:t>2</w:t>
                  </w:r>
                </w:p>
              </w:tc>
              <w:tc>
                <w:tcPr>
                  <w:tcW w:w="480" w:type="pct"/>
                  <w:vMerge w:val="restart"/>
                  <w:vAlign w:val="center"/>
                </w:tcPr>
                <w:p w:rsidR="004124C4" w:rsidRPr="00DB1AE9" w:rsidRDefault="004124C4" w:rsidP="004124C4">
                  <w:pPr>
                    <w:pStyle w:val="007"/>
                  </w:pPr>
                  <w:r>
                    <w:rPr>
                      <w:rFonts w:hint="eastAsia"/>
                    </w:rPr>
                    <w:t>2996</w:t>
                  </w:r>
                </w:p>
              </w:tc>
              <w:tc>
                <w:tcPr>
                  <w:tcW w:w="459" w:type="pct"/>
                  <w:vAlign w:val="center"/>
                </w:tcPr>
                <w:p w:rsidR="004124C4" w:rsidRPr="00DB1AE9" w:rsidRDefault="004124C4" w:rsidP="001A0927">
                  <w:pPr>
                    <w:pStyle w:val="007"/>
                  </w:pPr>
                  <w:r>
                    <w:rPr>
                      <w:rFonts w:hint="eastAsia"/>
                    </w:rPr>
                    <w:t>29.346</w:t>
                  </w:r>
                </w:p>
              </w:tc>
              <w:tc>
                <w:tcPr>
                  <w:tcW w:w="463" w:type="pct"/>
                  <w:vAlign w:val="center"/>
                </w:tcPr>
                <w:p w:rsidR="004124C4" w:rsidRPr="00DB1AE9" w:rsidRDefault="004124C4" w:rsidP="001A0927">
                  <w:pPr>
                    <w:pStyle w:val="007"/>
                  </w:pPr>
                  <w:r>
                    <w:rPr>
                      <w:rFonts w:hint="eastAsia"/>
                    </w:rPr>
                    <w:t>0.088</w:t>
                  </w:r>
                </w:p>
              </w:tc>
              <w:tc>
                <w:tcPr>
                  <w:tcW w:w="595" w:type="pct"/>
                  <w:vMerge w:val="restart"/>
                  <w:vAlign w:val="center"/>
                </w:tcPr>
                <w:p w:rsidR="004124C4" w:rsidRPr="00DB1AE9" w:rsidRDefault="004124C4" w:rsidP="004124C4">
                  <w:pPr>
                    <w:pStyle w:val="007"/>
                  </w:pPr>
                  <w:smartTag w:uri="urn:schemas-microsoft-com:office:smarttags" w:element="chmetcnv">
                    <w:smartTagPr>
                      <w:attr w:name="TCSC" w:val="0"/>
                      <w:attr w:name="NumberType" w:val="1"/>
                      <w:attr w:name="Negative" w:val="False"/>
                      <w:attr w:name="HasSpace" w:val="False"/>
                      <w:attr w:name="SourceValue" w:val="8"/>
                      <w:attr w:name="UnitName" w:val="m"/>
                    </w:smartTagPr>
                    <w:r>
                      <w:rPr>
                        <w:rFonts w:hint="eastAsia"/>
                      </w:rPr>
                      <w:t>8m</w:t>
                    </w:r>
                  </w:smartTag>
                  <w:r>
                    <w:rPr>
                      <w:rFonts w:hint="eastAsia"/>
                    </w:rPr>
                    <w:t>高排气筒</w:t>
                  </w:r>
                </w:p>
              </w:tc>
              <w:tc>
                <w:tcPr>
                  <w:tcW w:w="459" w:type="pct"/>
                  <w:vMerge w:val="restart"/>
                  <w:vAlign w:val="center"/>
                </w:tcPr>
                <w:p w:rsidR="004124C4" w:rsidRPr="00DB1AE9" w:rsidRDefault="004124C4" w:rsidP="001A0927">
                  <w:pPr>
                    <w:pStyle w:val="007"/>
                  </w:pPr>
                  <w:r>
                    <w:rPr>
                      <w:rFonts w:hint="eastAsia"/>
                    </w:rPr>
                    <w:t>2996</w:t>
                  </w:r>
                </w:p>
              </w:tc>
              <w:tc>
                <w:tcPr>
                  <w:tcW w:w="459" w:type="pct"/>
                  <w:vAlign w:val="center"/>
                </w:tcPr>
                <w:p w:rsidR="004124C4" w:rsidRPr="00DB1AE9" w:rsidRDefault="004124C4" w:rsidP="001A0927">
                  <w:pPr>
                    <w:pStyle w:val="007"/>
                  </w:pPr>
                  <w:r>
                    <w:rPr>
                      <w:rFonts w:hint="eastAsia"/>
                    </w:rPr>
                    <w:t>29.346</w:t>
                  </w:r>
                </w:p>
              </w:tc>
              <w:tc>
                <w:tcPr>
                  <w:tcW w:w="454" w:type="pct"/>
                  <w:vAlign w:val="center"/>
                </w:tcPr>
                <w:p w:rsidR="004124C4" w:rsidRPr="00DB1AE9" w:rsidRDefault="004124C4" w:rsidP="001A0927">
                  <w:pPr>
                    <w:pStyle w:val="007"/>
                  </w:pPr>
                  <w:r>
                    <w:rPr>
                      <w:rFonts w:hint="eastAsia"/>
                    </w:rPr>
                    <w:t>0.088</w:t>
                  </w:r>
                </w:p>
              </w:tc>
            </w:tr>
            <w:tr w:rsidR="00E74A8D" w:rsidRPr="00DB1AE9" w:rsidTr="00C27E0D">
              <w:trPr>
                <w:trHeight w:val="397"/>
                <w:jc w:val="center"/>
              </w:trPr>
              <w:tc>
                <w:tcPr>
                  <w:tcW w:w="322" w:type="pct"/>
                  <w:vMerge/>
                  <w:vAlign w:val="center"/>
                </w:tcPr>
                <w:p w:rsidR="00E74A8D" w:rsidRPr="00DB1AE9" w:rsidRDefault="00E74A8D" w:rsidP="004124C4">
                  <w:pPr>
                    <w:pStyle w:val="007"/>
                  </w:pPr>
                </w:p>
              </w:tc>
              <w:tc>
                <w:tcPr>
                  <w:tcW w:w="322" w:type="pct"/>
                  <w:vMerge/>
                  <w:vAlign w:val="center"/>
                </w:tcPr>
                <w:p w:rsidR="00E74A8D" w:rsidRPr="00DB1AE9" w:rsidRDefault="00E74A8D" w:rsidP="004124C4">
                  <w:pPr>
                    <w:pStyle w:val="007"/>
                  </w:pPr>
                </w:p>
              </w:tc>
              <w:tc>
                <w:tcPr>
                  <w:tcW w:w="459" w:type="pct"/>
                  <w:vMerge/>
                  <w:vAlign w:val="center"/>
                </w:tcPr>
                <w:p w:rsidR="00E74A8D" w:rsidRPr="00DB1AE9" w:rsidRDefault="00E74A8D" w:rsidP="004124C4">
                  <w:pPr>
                    <w:pStyle w:val="007"/>
                  </w:pPr>
                </w:p>
              </w:tc>
              <w:tc>
                <w:tcPr>
                  <w:tcW w:w="528" w:type="pct"/>
                  <w:vAlign w:val="center"/>
                </w:tcPr>
                <w:p w:rsidR="00E74A8D" w:rsidRPr="00DB1AE9" w:rsidRDefault="00E74A8D" w:rsidP="001A0927">
                  <w:pPr>
                    <w:pStyle w:val="007"/>
                  </w:pPr>
                  <w:r>
                    <w:t>NOx</w:t>
                  </w:r>
                </w:p>
              </w:tc>
              <w:tc>
                <w:tcPr>
                  <w:tcW w:w="480" w:type="pct"/>
                  <w:vMerge/>
                  <w:vAlign w:val="center"/>
                </w:tcPr>
                <w:p w:rsidR="00E74A8D" w:rsidRPr="00DB1AE9" w:rsidRDefault="00E74A8D" w:rsidP="004124C4">
                  <w:pPr>
                    <w:pStyle w:val="007"/>
                  </w:pPr>
                </w:p>
              </w:tc>
              <w:tc>
                <w:tcPr>
                  <w:tcW w:w="459" w:type="pct"/>
                  <w:vAlign w:val="center"/>
                </w:tcPr>
                <w:p w:rsidR="00E74A8D" w:rsidRPr="00DB1AE9" w:rsidRDefault="00E74A8D" w:rsidP="001A0927">
                  <w:pPr>
                    <w:pStyle w:val="007"/>
                  </w:pPr>
                  <w:r>
                    <w:rPr>
                      <w:rFonts w:hint="eastAsia"/>
                    </w:rPr>
                    <w:t>137.320</w:t>
                  </w:r>
                </w:p>
              </w:tc>
              <w:tc>
                <w:tcPr>
                  <w:tcW w:w="463" w:type="pct"/>
                  <w:vAlign w:val="center"/>
                </w:tcPr>
                <w:p w:rsidR="00E74A8D" w:rsidRPr="00DB1AE9" w:rsidRDefault="00E74A8D" w:rsidP="001A0927">
                  <w:pPr>
                    <w:pStyle w:val="007"/>
                  </w:pPr>
                  <w:r>
                    <w:rPr>
                      <w:rFonts w:hint="eastAsia"/>
                    </w:rPr>
                    <w:t>0.411</w:t>
                  </w:r>
                </w:p>
              </w:tc>
              <w:tc>
                <w:tcPr>
                  <w:tcW w:w="595" w:type="pct"/>
                  <w:vMerge/>
                  <w:vAlign w:val="center"/>
                </w:tcPr>
                <w:p w:rsidR="00E74A8D" w:rsidRPr="00DB1AE9" w:rsidRDefault="00E74A8D" w:rsidP="004124C4">
                  <w:pPr>
                    <w:pStyle w:val="007"/>
                  </w:pPr>
                </w:p>
              </w:tc>
              <w:tc>
                <w:tcPr>
                  <w:tcW w:w="459" w:type="pct"/>
                  <w:vMerge/>
                  <w:vAlign w:val="center"/>
                </w:tcPr>
                <w:p w:rsidR="00E74A8D" w:rsidRPr="00DB1AE9" w:rsidRDefault="00E74A8D" w:rsidP="004124C4">
                  <w:pPr>
                    <w:pStyle w:val="007"/>
                  </w:pPr>
                </w:p>
              </w:tc>
              <w:tc>
                <w:tcPr>
                  <w:tcW w:w="459" w:type="pct"/>
                  <w:vAlign w:val="center"/>
                </w:tcPr>
                <w:p w:rsidR="00E74A8D" w:rsidRPr="00DB1AE9" w:rsidRDefault="00E74A8D" w:rsidP="0078480A">
                  <w:pPr>
                    <w:pStyle w:val="007"/>
                  </w:pPr>
                  <w:r>
                    <w:rPr>
                      <w:rFonts w:hint="eastAsia"/>
                    </w:rPr>
                    <w:t>137.320</w:t>
                  </w:r>
                </w:p>
              </w:tc>
              <w:tc>
                <w:tcPr>
                  <w:tcW w:w="454" w:type="pct"/>
                  <w:vAlign w:val="center"/>
                </w:tcPr>
                <w:p w:rsidR="00E74A8D" w:rsidRPr="00DB1AE9" w:rsidRDefault="00E74A8D" w:rsidP="0078480A">
                  <w:pPr>
                    <w:pStyle w:val="007"/>
                  </w:pPr>
                  <w:r>
                    <w:rPr>
                      <w:rFonts w:hint="eastAsia"/>
                    </w:rPr>
                    <w:t>0.411</w:t>
                  </w:r>
                </w:p>
              </w:tc>
            </w:tr>
            <w:tr w:rsidR="00E74A8D" w:rsidRPr="00DB1AE9" w:rsidTr="00C27E0D">
              <w:trPr>
                <w:trHeight w:val="397"/>
                <w:jc w:val="center"/>
              </w:trPr>
              <w:tc>
                <w:tcPr>
                  <w:tcW w:w="322" w:type="pct"/>
                  <w:vMerge/>
                  <w:vAlign w:val="center"/>
                </w:tcPr>
                <w:p w:rsidR="00E74A8D" w:rsidRDefault="00E74A8D" w:rsidP="004124C4">
                  <w:pPr>
                    <w:pStyle w:val="007"/>
                  </w:pPr>
                </w:p>
              </w:tc>
              <w:tc>
                <w:tcPr>
                  <w:tcW w:w="322" w:type="pct"/>
                  <w:vAlign w:val="center"/>
                </w:tcPr>
                <w:p w:rsidR="00E74A8D" w:rsidRPr="00DB1AE9" w:rsidRDefault="00E676DC" w:rsidP="004124C4">
                  <w:pPr>
                    <w:pStyle w:val="007"/>
                  </w:pPr>
                  <w:r>
                    <w:rPr>
                      <w:rFonts w:hint="eastAsia"/>
                    </w:rPr>
                    <w:t>烘干</w:t>
                  </w:r>
                </w:p>
              </w:tc>
              <w:tc>
                <w:tcPr>
                  <w:tcW w:w="459" w:type="pct"/>
                  <w:vAlign w:val="center"/>
                </w:tcPr>
                <w:p w:rsidR="00E74A8D" w:rsidRPr="00DB1AE9" w:rsidRDefault="00E676DC" w:rsidP="004124C4">
                  <w:pPr>
                    <w:pStyle w:val="007"/>
                  </w:pPr>
                  <w:r>
                    <w:rPr>
                      <w:rFonts w:hint="eastAsia"/>
                    </w:rPr>
                    <w:t>烘干箱</w:t>
                  </w:r>
                </w:p>
              </w:tc>
              <w:tc>
                <w:tcPr>
                  <w:tcW w:w="528" w:type="pct"/>
                  <w:vAlign w:val="center"/>
                </w:tcPr>
                <w:p w:rsidR="00E74A8D" w:rsidRPr="00DB1AE9" w:rsidRDefault="00E74A8D" w:rsidP="004124C4">
                  <w:pPr>
                    <w:pStyle w:val="007"/>
                  </w:pPr>
                  <w:r>
                    <w:t>非甲烷总烃</w:t>
                  </w:r>
                </w:p>
              </w:tc>
              <w:tc>
                <w:tcPr>
                  <w:tcW w:w="480" w:type="pct"/>
                  <w:vAlign w:val="center"/>
                </w:tcPr>
                <w:p w:rsidR="00E74A8D" w:rsidRPr="00DB1AE9" w:rsidRDefault="006A3418" w:rsidP="004124C4">
                  <w:pPr>
                    <w:pStyle w:val="007"/>
                  </w:pPr>
                  <w:r>
                    <w:rPr>
                      <w:rFonts w:hint="eastAsia"/>
                    </w:rPr>
                    <w:t>2500</w:t>
                  </w:r>
                </w:p>
              </w:tc>
              <w:tc>
                <w:tcPr>
                  <w:tcW w:w="459" w:type="pct"/>
                  <w:vAlign w:val="center"/>
                </w:tcPr>
                <w:p w:rsidR="00E74A8D" w:rsidRPr="00DB1AE9" w:rsidRDefault="00E74A8D" w:rsidP="004124C4">
                  <w:pPr>
                    <w:pStyle w:val="007"/>
                  </w:pPr>
                  <w:r>
                    <w:rPr>
                      <w:rFonts w:hint="eastAsia"/>
                    </w:rPr>
                    <w:t>37.5</w:t>
                  </w:r>
                </w:p>
              </w:tc>
              <w:tc>
                <w:tcPr>
                  <w:tcW w:w="463" w:type="pct"/>
                  <w:vAlign w:val="center"/>
                </w:tcPr>
                <w:p w:rsidR="00E74A8D" w:rsidRPr="00DB1AE9" w:rsidRDefault="00E74A8D" w:rsidP="004124C4">
                  <w:pPr>
                    <w:pStyle w:val="007"/>
                  </w:pPr>
                  <w:r>
                    <w:rPr>
                      <w:rFonts w:hint="eastAsia"/>
                    </w:rPr>
                    <w:t>0.188</w:t>
                  </w:r>
                </w:p>
              </w:tc>
              <w:tc>
                <w:tcPr>
                  <w:tcW w:w="595" w:type="pct"/>
                  <w:vAlign w:val="center"/>
                </w:tcPr>
                <w:p w:rsidR="00E74A8D" w:rsidRPr="00DB1AE9" w:rsidRDefault="00E74A8D" w:rsidP="004124C4">
                  <w:pPr>
                    <w:pStyle w:val="007"/>
                  </w:pPr>
                  <w:r>
                    <w:t>UV</w:t>
                  </w:r>
                  <w:r>
                    <w:rPr>
                      <w:rFonts w:hint="eastAsia"/>
                    </w:rPr>
                    <w:t>+</w:t>
                  </w:r>
                  <w:r>
                    <w:t>活性炭</w:t>
                  </w:r>
                  <w:r>
                    <w:rPr>
                      <w:rFonts w:hint="eastAsia"/>
                    </w:rPr>
                    <w:t>+</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hint="eastAsia"/>
                      </w:rPr>
                      <w:t>15m</w:t>
                    </w:r>
                  </w:smartTag>
                  <w:r>
                    <w:rPr>
                      <w:rFonts w:hint="eastAsia"/>
                    </w:rPr>
                    <w:t>高排气筒</w:t>
                  </w:r>
                </w:p>
              </w:tc>
              <w:tc>
                <w:tcPr>
                  <w:tcW w:w="459" w:type="pct"/>
                  <w:vAlign w:val="center"/>
                </w:tcPr>
                <w:p w:rsidR="00E74A8D" w:rsidRPr="00DB1AE9" w:rsidRDefault="006A3418" w:rsidP="004124C4">
                  <w:pPr>
                    <w:pStyle w:val="007"/>
                  </w:pPr>
                  <w:r>
                    <w:rPr>
                      <w:rFonts w:hint="eastAsia"/>
                    </w:rPr>
                    <w:t>2500</w:t>
                  </w:r>
                </w:p>
              </w:tc>
              <w:tc>
                <w:tcPr>
                  <w:tcW w:w="459" w:type="pct"/>
                  <w:vAlign w:val="center"/>
                </w:tcPr>
                <w:p w:rsidR="00E74A8D" w:rsidRPr="00DB1AE9" w:rsidRDefault="006A3418" w:rsidP="004124C4">
                  <w:pPr>
                    <w:pStyle w:val="007"/>
                  </w:pPr>
                  <w:r>
                    <w:rPr>
                      <w:rFonts w:hint="eastAsia"/>
                    </w:rPr>
                    <w:t>12.67</w:t>
                  </w:r>
                </w:p>
              </w:tc>
              <w:tc>
                <w:tcPr>
                  <w:tcW w:w="454" w:type="pct"/>
                  <w:vAlign w:val="center"/>
                </w:tcPr>
                <w:p w:rsidR="00E74A8D" w:rsidRPr="00DB1AE9" w:rsidRDefault="006A3418" w:rsidP="004124C4">
                  <w:pPr>
                    <w:pStyle w:val="007"/>
                  </w:pPr>
                  <w:r>
                    <w:rPr>
                      <w:rFonts w:hint="eastAsia"/>
                    </w:rPr>
                    <w:t>0.032</w:t>
                  </w:r>
                </w:p>
              </w:tc>
            </w:tr>
            <w:tr w:rsidR="00E74A8D" w:rsidRPr="00DB1AE9" w:rsidTr="00C27E0D">
              <w:trPr>
                <w:trHeight w:val="397"/>
                <w:jc w:val="center"/>
              </w:trPr>
              <w:tc>
                <w:tcPr>
                  <w:tcW w:w="322" w:type="pct"/>
                  <w:vMerge w:val="restart"/>
                  <w:vAlign w:val="center"/>
                </w:tcPr>
                <w:p w:rsidR="00E74A8D" w:rsidRPr="00DB1AE9" w:rsidRDefault="00E74A8D" w:rsidP="004124C4">
                  <w:pPr>
                    <w:pStyle w:val="007"/>
                  </w:pPr>
                  <w:r>
                    <w:t>无组织排放</w:t>
                  </w:r>
                </w:p>
              </w:tc>
              <w:tc>
                <w:tcPr>
                  <w:tcW w:w="322" w:type="pct"/>
                  <w:vAlign w:val="center"/>
                </w:tcPr>
                <w:p w:rsidR="00E74A8D" w:rsidRPr="00DB1AE9" w:rsidRDefault="00E74A8D" w:rsidP="004124C4">
                  <w:pPr>
                    <w:pStyle w:val="007"/>
                  </w:pPr>
                  <w:r>
                    <w:t>整经</w:t>
                  </w:r>
                </w:p>
              </w:tc>
              <w:tc>
                <w:tcPr>
                  <w:tcW w:w="459" w:type="pct"/>
                  <w:vAlign w:val="center"/>
                </w:tcPr>
                <w:p w:rsidR="00E74A8D" w:rsidRDefault="00E74A8D" w:rsidP="004124C4">
                  <w:pPr>
                    <w:pStyle w:val="007"/>
                  </w:pPr>
                  <w:r>
                    <w:t>整经</w:t>
                  </w:r>
                </w:p>
                <w:p w:rsidR="00E74A8D" w:rsidRPr="00DB1AE9" w:rsidRDefault="00E74A8D" w:rsidP="004124C4">
                  <w:pPr>
                    <w:pStyle w:val="007"/>
                  </w:pPr>
                  <w:r>
                    <w:t>设备</w:t>
                  </w:r>
                </w:p>
              </w:tc>
              <w:tc>
                <w:tcPr>
                  <w:tcW w:w="528" w:type="pct"/>
                  <w:vAlign w:val="center"/>
                </w:tcPr>
                <w:p w:rsidR="00E74A8D" w:rsidRPr="00DB1AE9" w:rsidRDefault="00E74A8D" w:rsidP="004124C4">
                  <w:pPr>
                    <w:pStyle w:val="007"/>
                  </w:pPr>
                  <w:r>
                    <w:t>颗粒物</w:t>
                  </w:r>
                </w:p>
              </w:tc>
              <w:tc>
                <w:tcPr>
                  <w:tcW w:w="480" w:type="pct"/>
                  <w:vAlign w:val="center"/>
                </w:tcPr>
                <w:p w:rsidR="00E74A8D" w:rsidRPr="00DB1AE9" w:rsidRDefault="00E74A8D" w:rsidP="004124C4">
                  <w:pPr>
                    <w:pStyle w:val="007"/>
                  </w:pPr>
                  <w:r>
                    <w:rPr>
                      <w:rFonts w:hint="eastAsia"/>
                    </w:rPr>
                    <w:t>/</w:t>
                  </w:r>
                </w:p>
              </w:tc>
              <w:tc>
                <w:tcPr>
                  <w:tcW w:w="459" w:type="pct"/>
                  <w:vAlign w:val="center"/>
                </w:tcPr>
                <w:p w:rsidR="00E74A8D" w:rsidRPr="00DB1AE9" w:rsidRDefault="00E74A8D" w:rsidP="004124C4">
                  <w:pPr>
                    <w:pStyle w:val="007"/>
                  </w:pPr>
                  <w:r>
                    <w:rPr>
                      <w:rFonts w:hint="eastAsia"/>
                    </w:rPr>
                    <w:t>/</w:t>
                  </w:r>
                </w:p>
              </w:tc>
              <w:tc>
                <w:tcPr>
                  <w:tcW w:w="463" w:type="pct"/>
                  <w:vAlign w:val="center"/>
                </w:tcPr>
                <w:p w:rsidR="00E74A8D" w:rsidRPr="00DB1AE9" w:rsidRDefault="00E74A8D" w:rsidP="00E033D7">
                  <w:pPr>
                    <w:pStyle w:val="007"/>
                  </w:pPr>
                  <w:r>
                    <w:rPr>
                      <w:rFonts w:hint="eastAsia"/>
                    </w:rPr>
                    <w:t>0.0</w:t>
                  </w:r>
                  <w:r w:rsidR="00E033D7">
                    <w:rPr>
                      <w:rFonts w:hint="eastAsia"/>
                    </w:rPr>
                    <w:t>22</w:t>
                  </w:r>
                </w:p>
              </w:tc>
              <w:tc>
                <w:tcPr>
                  <w:tcW w:w="595" w:type="pct"/>
                  <w:vMerge w:val="restart"/>
                  <w:vAlign w:val="center"/>
                </w:tcPr>
                <w:p w:rsidR="00E74A8D" w:rsidRDefault="00E74A8D" w:rsidP="004124C4">
                  <w:pPr>
                    <w:pStyle w:val="007"/>
                  </w:pPr>
                  <w:r>
                    <w:t>车间</w:t>
                  </w:r>
                </w:p>
                <w:p w:rsidR="00E74A8D" w:rsidRPr="00DB1AE9" w:rsidRDefault="00E74A8D" w:rsidP="004124C4">
                  <w:pPr>
                    <w:pStyle w:val="007"/>
                  </w:pPr>
                  <w:r>
                    <w:t>通风</w:t>
                  </w:r>
                </w:p>
              </w:tc>
              <w:tc>
                <w:tcPr>
                  <w:tcW w:w="459" w:type="pct"/>
                  <w:vAlign w:val="center"/>
                </w:tcPr>
                <w:p w:rsidR="00E74A8D" w:rsidRPr="00DB1AE9" w:rsidRDefault="00E74A8D" w:rsidP="004124C4">
                  <w:pPr>
                    <w:pStyle w:val="007"/>
                  </w:pPr>
                  <w:r>
                    <w:rPr>
                      <w:rFonts w:hint="eastAsia"/>
                    </w:rPr>
                    <w:t>/</w:t>
                  </w:r>
                </w:p>
              </w:tc>
              <w:tc>
                <w:tcPr>
                  <w:tcW w:w="459" w:type="pct"/>
                  <w:vAlign w:val="center"/>
                </w:tcPr>
                <w:p w:rsidR="00E74A8D" w:rsidRPr="00DB1AE9" w:rsidRDefault="00E74A8D" w:rsidP="004124C4">
                  <w:pPr>
                    <w:pStyle w:val="007"/>
                  </w:pPr>
                  <w:r>
                    <w:rPr>
                      <w:rFonts w:hint="eastAsia"/>
                    </w:rPr>
                    <w:t>/</w:t>
                  </w:r>
                </w:p>
              </w:tc>
              <w:tc>
                <w:tcPr>
                  <w:tcW w:w="454" w:type="pct"/>
                  <w:vAlign w:val="center"/>
                </w:tcPr>
                <w:p w:rsidR="00E74A8D" w:rsidRPr="00DB1AE9" w:rsidRDefault="00E74A8D" w:rsidP="00E033D7">
                  <w:pPr>
                    <w:pStyle w:val="007"/>
                  </w:pPr>
                  <w:r>
                    <w:rPr>
                      <w:rFonts w:hint="eastAsia"/>
                    </w:rPr>
                    <w:t>0.0</w:t>
                  </w:r>
                  <w:r w:rsidR="00E033D7">
                    <w:rPr>
                      <w:rFonts w:hint="eastAsia"/>
                    </w:rPr>
                    <w:t>22</w:t>
                  </w:r>
                </w:p>
              </w:tc>
            </w:tr>
            <w:tr w:rsidR="00E676DC" w:rsidRPr="00DB1AE9" w:rsidTr="00C27E0D">
              <w:trPr>
                <w:trHeight w:val="397"/>
                <w:jc w:val="center"/>
              </w:trPr>
              <w:tc>
                <w:tcPr>
                  <w:tcW w:w="322" w:type="pct"/>
                  <w:vMerge/>
                  <w:vAlign w:val="center"/>
                </w:tcPr>
                <w:p w:rsidR="00E676DC" w:rsidRPr="00DB1AE9" w:rsidRDefault="00E676DC" w:rsidP="004124C4">
                  <w:pPr>
                    <w:pStyle w:val="007"/>
                  </w:pPr>
                </w:p>
              </w:tc>
              <w:tc>
                <w:tcPr>
                  <w:tcW w:w="322" w:type="pct"/>
                  <w:vAlign w:val="center"/>
                </w:tcPr>
                <w:p w:rsidR="00E676DC" w:rsidRPr="00DB1AE9" w:rsidRDefault="00E676DC" w:rsidP="00B95E4E">
                  <w:pPr>
                    <w:pStyle w:val="007"/>
                  </w:pPr>
                  <w:r>
                    <w:rPr>
                      <w:rFonts w:hint="eastAsia"/>
                    </w:rPr>
                    <w:t>烘干</w:t>
                  </w:r>
                </w:p>
              </w:tc>
              <w:tc>
                <w:tcPr>
                  <w:tcW w:w="459" w:type="pct"/>
                  <w:vAlign w:val="center"/>
                </w:tcPr>
                <w:p w:rsidR="00E676DC" w:rsidRPr="00DB1AE9" w:rsidRDefault="00E676DC" w:rsidP="00B95E4E">
                  <w:pPr>
                    <w:pStyle w:val="007"/>
                  </w:pPr>
                  <w:r>
                    <w:rPr>
                      <w:rFonts w:hint="eastAsia"/>
                    </w:rPr>
                    <w:t>烘干箱</w:t>
                  </w:r>
                </w:p>
              </w:tc>
              <w:tc>
                <w:tcPr>
                  <w:tcW w:w="528" w:type="pct"/>
                  <w:vAlign w:val="center"/>
                </w:tcPr>
                <w:p w:rsidR="00E676DC" w:rsidRPr="00DB1AE9" w:rsidRDefault="00E676DC" w:rsidP="004124C4">
                  <w:pPr>
                    <w:pStyle w:val="007"/>
                  </w:pPr>
                  <w:r>
                    <w:t>非甲烷总烃</w:t>
                  </w:r>
                </w:p>
              </w:tc>
              <w:tc>
                <w:tcPr>
                  <w:tcW w:w="480" w:type="pct"/>
                  <w:vAlign w:val="center"/>
                </w:tcPr>
                <w:p w:rsidR="00E676DC" w:rsidRPr="00DB1AE9" w:rsidRDefault="00E676DC" w:rsidP="004124C4">
                  <w:pPr>
                    <w:pStyle w:val="007"/>
                  </w:pPr>
                  <w:r>
                    <w:rPr>
                      <w:rFonts w:hint="eastAsia"/>
                    </w:rPr>
                    <w:t>/</w:t>
                  </w:r>
                </w:p>
              </w:tc>
              <w:tc>
                <w:tcPr>
                  <w:tcW w:w="459" w:type="pct"/>
                  <w:vAlign w:val="center"/>
                </w:tcPr>
                <w:p w:rsidR="00E676DC" w:rsidRPr="00DB1AE9" w:rsidRDefault="00E676DC" w:rsidP="004124C4">
                  <w:pPr>
                    <w:pStyle w:val="007"/>
                  </w:pPr>
                  <w:r>
                    <w:rPr>
                      <w:rFonts w:hint="eastAsia"/>
                    </w:rPr>
                    <w:t>/</w:t>
                  </w:r>
                </w:p>
              </w:tc>
              <w:tc>
                <w:tcPr>
                  <w:tcW w:w="463" w:type="pct"/>
                  <w:vAlign w:val="center"/>
                </w:tcPr>
                <w:p w:rsidR="00E676DC" w:rsidRPr="00DB1AE9" w:rsidRDefault="00E033D7" w:rsidP="004124C4">
                  <w:pPr>
                    <w:pStyle w:val="007"/>
                  </w:pPr>
                  <w:r>
                    <w:rPr>
                      <w:rFonts w:hint="eastAsia"/>
                    </w:rPr>
                    <w:t>0.011</w:t>
                  </w:r>
                </w:p>
              </w:tc>
              <w:tc>
                <w:tcPr>
                  <w:tcW w:w="595" w:type="pct"/>
                  <w:vMerge/>
                  <w:vAlign w:val="center"/>
                </w:tcPr>
                <w:p w:rsidR="00E676DC" w:rsidRPr="00DB1AE9" w:rsidRDefault="00E676DC" w:rsidP="004124C4">
                  <w:pPr>
                    <w:pStyle w:val="007"/>
                  </w:pPr>
                </w:p>
              </w:tc>
              <w:tc>
                <w:tcPr>
                  <w:tcW w:w="459" w:type="pct"/>
                  <w:vAlign w:val="center"/>
                </w:tcPr>
                <w:p w:rsidR="00E676DC" w:rsidRPr="00DB1AE9" w:rsidRDefault="00E676DC" w:rsidP="004124C4">
                  <w:pPr>
                    <w:pStyle w:val="007"/>
                  </w:pPr>
                  <w:r>
                    <w:rPr>
                      <w:rFonts w:hint="eastAsia"/>
                    </w:rPr>
                    <w:t>/</w:t>
                  </w:r>
                </w:p>
              </w:tc>
              <w:tc>
                <w:tcPr>
                  <w:tcW w:w="459" w:type="pct"/>
                  <w:vAlign w:val="center"/>
                </w:tcPr>
                <w:p w:rsidR="00E676DC" w:rsidRPr="00DB1AE9" w:rsidRDefault="00E676DC" w:rsidP="004124C4">
                  <w:pPr>
                    <w:pStyle w:val="007"/>
                  </w:pPr>
                  <w:r>
                    <w:rPr>
                      <w:rFonts w:hint="eastAsia"/>
                    </w:rPr>
                    <w:t>/</w:t>
                  </w:r>
                </w:p>
              </w:tc>
              <w:tc>
                <w:tcPr>
                  <w:tcW w:w="454" w:type="pct"/>
                  <w:vAlign w:val="center"/>
                </w:tcPr>
                <w:p w:rsidR="00E676DC" w:rsidRPr="00DB1AE9" w:rsidRDefault="00E033D7" w:rsidP="00B6376F">
                  <w:pPr>
                    <w:pStyle w:val="007"/>
                  </w:pPr>
                  <w:r>
                    <w:rPr>
                      <w:rFonts w:hint="eastAsia"/>
                    </w:rPr>
                    <w:t>0.011</w:t>
                  </w:r>
                </w:p>
              </w:tc>
            </w:tr>
          </w:tbl>
          <w:p w:rsidR="008B370C" w:rsidRDefault="008B370C">
            <w:pPr>
              <w:spacing w:line="480" w:lineRule="exact"/>
            </w:pPr>
            <w:r>
              <w:rPr>
                <w:b/>
                <w:sz w:val="24"/>
                <w:szCs w:val="24"/>
              </w:rPr>
              <w:lastRenderedPageBreak/>
              <w:t>2.3</w:t>
            </w:r>
            <w:r>
              <w:rPr>
                <w:rFonts w:ascii="宋体" w:hAnsi="宋体" w:hint="eastAsia"/>
                <w:b/>
                <w:sz w:val="24"/>
                <w:szCs w:val="24"/>
              </w:rPr>
              <w:t>营运期噪声污染源强分析</w:t>
            </w:r>
          </w:p>
          <w:p w:rsidR="008B370C" w:rsidRDefault="008B370C" w:rsidP="008B370C">
            <w:pPr>
              <w:spacing w:line="460" w:lineRule="exact"/>
              <w:ind w:firstLineChars="200" w:firstLine="479"/>
              <w:rPr>
                <w:rFonts w:hAnsi="宋体"/>
                <w:spacing w:val="-2"/>
                <w:sz w:val="24"/>
              </w:rPr>
            </w:pPr>
            <w:r>
              <w:rPr>
                <w:rFonts w:hAnsi="宋体" w:hint="eastAsia"/>
                <w:spacing w:val="-2"/>
                <w:sz w:val="24"/>
              </w:rPr>
              <w:t>本项目噪声主要来自于生产设备运行时候的噪声，生产设备均安装在车间内，噪声源为固定生源。噪声声压级在</w:t>
            </w:r>
            <w:r w:rsidR="00FC2ABD">
              <w:rPr>
                <w:rFonts w:hAnsi="宋体" w:hint="eastAsia"/>
                <w:spacing w:val="-2"/>
                <w:sz w:val="24"/>
              </w:rPr>
              <w:t>70~80</w:t>
            </w:r>
            <w:r>
              <w:rPr>
                <w:rFonts w:hAnsi="宋体" w:hint="eastAsia"/>
                <w:spacing w:val="-2"/>
                <w:sz w:val="24"/>
              </w:rPr>
              <w:t>dB</w:t>
            </w:r>
            <w:r>
              <w:rPr>
                <w:rFonts w:hAnsi="宋体" w:hint="eastAsia"/>
                <w:spacing w:val="-2"/>
                <w:sz w:val="24"/>
              </w:rPr>
              <w:t>（</w:t>
            </w:r>
            <w:r>
              <w:rPr>
                <w:rFonts w:hAnsi="宋体" w:hint="eastAsia"/>
                <w:spacing w:val="-2"/>
                <w:sz w:val="24"/>
              </w:rPr>
              <w:t>A</w:t>
            </w:r>
            <w:r>
              <w:rPr>
                <w:rFonts w:hAnsi="宋体" w:hint="eastAsia"/>
                <w:spacing w:val="-2"/>
                <w:sz w:val="24"/>
              </w:rPr>
              <w:t>）左右。一般来讲，房屋建筑隔声量为</w:t>
            </w:r>
            <w:r>
              <w:rPr>
                <w:rFonts w:hAnsi="宋体" w:hint="eastAsia"/>
                <w:spacing w:val="-2"/>
                <w:sz w:val="24"/>
              </w:rPr>
              <w:t>10~15dB</w:t>
            </w:r>
            <w:r>
              <w:rPr>
                <w:rFonts w:hAnsi="宋体" w:hint="eastAsia"/>
                <w:spacing w:val="-2"/>
                <w:sz w:val="24"/>
              </w:rPr>
              <w:t>（</w:t>
            </w:r>
            <w:r>
              <w:rPr>
                <w:rFonts w:hAnsi="宋体" w:hint="eastAsia"/>
                <w:spacing w:val="-2"/>
                <w:sz w:val="24"/>
              </w:rPr>
              <w:t>A</w:t>
            </w:r>
            <w:r>
              <w:rPr>
                <w:rFonts w:hAnsi="宋体" w:hint="eastAsia"/>
                <w:spacing w:val="-2"/>
                <w:sz w:val="24"/>
              </w:rPr>
              <w:t>）左右，噪声在厂内传播，厂界和距离衰减可减噪</w:t>
            </w:r>
            <w:r>
              <w:rPr>
                <w:rFonts w:hAnsi="宋体" w:hint="eastAsia"/>
                <w:spacing w:val="-2"/>
                <w:sz w:val="24"/>
              </w:rPr>
              <w:t>3~5 dB</w:t>
            </w:r>
            <w:r>
              <w:rPr>
                <w:rFonts w:hAnsi="宋体" w:hint="eastAsia"/>
                <w:spacing w:val="-2"/>
                <w:sz w:val="24"/>
              </w:rPr>
              <w:t>（</w:t>
            </w:r>
            <w:r>
              <w:rPr>
                <w:rFonts w:hAnsi="宋体" w:hint="eastAsia"/>
                <w:spacing w:val="-2"/>
                <w:sz w:val="24"/>
              </w:rPr>
              <w:t>A</w:t>
            </w:r>
            <w:r>
              <w:rPr>
                <w:rFonts w:hAnsi="宋体" w:hint="eastAsia"/>
                <w:spacing w:val="-2"/>
                <w:sz w:val="24"/>
              </w:rPr>
              <w:t>）左右。</w:t>
            </w:r>
            <w:r>
              <w:rPr>
                <w:rFonts w:hAnsi="宋体" w:hint="eastAsia"/>
                <w:spacing w:val="-2"/>
                <w:sz w:val="24"/>
              </w:rPr>
              <w:t xml:space="preserve"> </w:t>
            </w:r>
            <w:r>
              <w:rPr>
                <w:rFonts w:hAnsi="宋体" w:hint="eastAsia"/>
                <w:spacing w:val="-2"/>
                <w:sz w:val="24"/>
              </w:rPr>
              <w:t>因此，生产车间内的设备噪声总衰减值按</w:t>
            </w:r>
            <w:r>
              <w:rPr>
                <w:rFonts w:hAnsi="宋体"/>
                <w:spacing w:val="-2"/>
                <w:sz w:val="24"/>
              </w:rPr>
              <w:t>15</w:t>
            </w:r>
            <w:r>
              <w:rPr>
                <w:rFonts w:hAnsi="宋体" w:hint="eastAsia"/>
                <w:spacing w:val="-2"/>
                <w:sz w:val="24"/>
              </w:rPr>
              <w:t xml:space="preserve"> dB</w:t>
            </w:r>
            <w:r>
              <w:rPr>
                <w:rFonts w:hAnsi="宋体" w:hint="eastAsia"/>
                <w:spacing w:val="-2"/>
                <w:sz w:val="24"/>
              </w:rPr>
              <w:t>（</w:t>
            </w:r>
            <w:r>
              <w:rPr>
                <w:rFonts w:hAnsi="宋体" w:hint="eastAsia"/>
                <w:spacing w:val="-2"/>
                <w:sz w:val="24"/>
              </w:rPr>
              <w:t>A</w:t>
            </w:r>
            <w:r>
              <w:rPr>
                <w:rFonts w:hAnsi="宋体" w:hint="eastAsia"/>
                <w:spacing w:val="-2"/>
                <w:sz w:val="24"/>
              </w:rPr>
              <w:t>）计。各设备噪声源详见表</w:t>
            </w:r>
            <w:r>
              <w:rPr>
                <w:rFonts w:hAnsi="宋体" w:hint="eastAsia"/>
                <w:spacing w:val="-2"/>
                <w:sz w:val="24"/>
              </w:rPr>
              <w:t>5-</w:t>
            </w:r>
            <w:r w:rsidR="00703E8D">
              <w:rPr>
                <w:rFonts w:hAnsi="宋体" w:hint="eastAsia"/>
                <w:spacing w:val="-2"/>
                <w:sz w:val="24"/>
              </w:rPr>
              <w:t>7</w:t>
            </w:r>
            <w:r>
              <w:rPr>
                <w:rFonts w:hAnsi="宋体" w:hint="eastAsia"/>
                <w:spacing w:val="-2"/>
                <w:sz w:val="24"/>
              </w:rPr>
              <w:t>。</w:t>
            </w:r>
          </w:p>
          <w:p w:rsidR="008B370C" w:rsidRDefault="008B370C" w:rsidP="008B370C">
            <w:pPr>
              <w:spacing w:line="480" w:lineRule="exact"/>
              <w:ind w:firstLineChars="400" w:firstLine="977"/>
              <w:rPr>
                <w:rFonts w:eastAsia="黑体"/>
                <w:b/>
                <w:sz w:val="24"/>
              </w:rPr>
            </w:pPr>
            <w:r>
              <w:rPr>
                <w:rFonts w:eastAsia="黑体" w:hint="eastAsia"/>
                <w:b/>
                <w:sz w:val="24"/>
              </w:rPr>
              <w:t>表</w:t>
            </w:r>
            <w:r>
              <w:rPr>
                <w:rFonts w:eastAsia="黑体" w:hint="eastAsia"/>
                <w:b/>
                <w:sz w:val="24"/>
              </w:rPr>
              <w:t>5-</w:t>
            </w:r>
            <w:r w:rsidR="00703E8D">
              <w:rPr>
                <w:rFonts w:eastAsia="黑体" w:hint="eastAsia"/>
                <w:b/>
                <w:sz w:val="24"/>
              </w:rPr>
              <w:t>7</w:t>
            </w:r>
            <w:r>
              <w:rPr>
                <w:rFonts w:eastAsia="黑体" w:hint="eastAsia"/>
                <w:b/>
                <w:sz w:val="24"/>
              </w:rPr>
              <w:t xml:space="preserve">               </w:t>
            </w:r>
            <w:r>
              <w:rPr>
                <w:rFonts w:eastAsia="黑体" w:hint="eastAsia"/>
                <w:b/>
                <w:sz w:val="24"/>
              </w:rPr>
              <w:t>主要设备噪声源强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46"/>
              <w:gridCol w:w="1114"/>
              <w:gridCol w:w="1384"/>
              <w:gridCol w:w="1753"/>
              <w:gridCol w:w="1836"/>
              <w:gridCol w:w="1836"/>
            </w:tblGrid>
            <w:tr w:rsidR="008B370C" w:rsidTr="00B06711">
              <w:trPr>
                <w:trHeight w:val="400"/>
              </w:trPr>
              <w:tc>
                <w:tcPr>
                  <w:tcW w:w="946" w:type="dxa"/>
                  <w:vAlign w:val="center"/>
                </w:tcPr>
                <w:p w:rsidR="008B370C" w:rsidRPr="00B06711" w:rsidRDefault="008B370C" w:rsidP="00B06711">
                  <w:pPr>
                    <w:jc w:val="center"/>
                    <w:rPr>
                      <w:b/>
                    </w:rPr>
                  </w:pPr>
                  <w:r w:rsidRPr="00B06711">
                    <w:rPr>
                      <w:b/>
                    </w:rPr>
                    <w:t>设备名称</w:t>
                  </w:r>
                </w:p>
              </w:tc>
              <w:tc>
                <w:tcPr>
                  <w:tcW w:w="1114" w:type="dxa"/>
                  <w:vAlign w:val="center"/>
                </w:tcPr>
                <w:p w:rsidR="008B370C" w:rsidRPr="00B06711" w:rsidRDefault="008B370C" w:rsidP="00B06711">
                  <w:pPr>
                    <w:spacing w:line="260" w:lineRule="exact"/>
                    <w:jc w:val="center"/>
                    <w:rPr>
                      <w:b/>
                    </w:rPr>
                  </w:pPr>
                  <w:r w:rsidRPr="00B06711">
                    <w:rPr>
                      <w:b/>
                    </w:rPr>
                    <w:t>数量</w:t>
                  </w:r>
                </w:p>
              </w:tc>
              <w:tc>
                <w:tcPr>
                  <w:tcW w:w="1384" w:type="dxa"/>
                  <w:vAlign w:val="center"/>
                </w:tcPr>
                <w:p w:rsidR="008B370C" w:rsidRPr="00B06711" w:rsidRDefault="008B370C" w:rsidP="00B06711">
                  <w:pPr>
                    <w:spacing w:line="260" w:lineRule="exact"/>
                    <w:jc w:val="center"/>
                    <w:rPr>
                      <w:b/>
                    </w:rPr>
                  </w:pPr>
                  <w:r w:rsidRPr="00B06711">
                    <w:rPr>
                      <w:b/>
                    </w:rPr>
                    <w:t>治理前声源值</w:t>
                  </w:r>
                </w:p>
                <w:p w:rsidR="008B370C" w:rsidRPr="00B06711" w:rsidRDefault="008B370C" w:rsidP="00B06711">
                  <w:pPr>
                    <w:spacing w:line="260" w:lineRule="exact"/>
                    <w:jc w:val="center"/>
                    <w:rPr>
                      <w:b/>
                    </w:rPr>
                  </w:pPr>
                  <w:r w:rsidRPr="00B06711">
                    <w:rPr>
                      <w:b/>
                    </w:rPr>
                    <w:t>dB</w:t>
                  </w:r>
                  <w:r w:rsidRPr="00B06711">
                    <w:rPr>
                      <w:b/>
                    </w:rPr>
                    <w:t>（</w:t>
                  </w:r>
                  <w:r w:rsidRPr="00B06711">
                    <w:rPr>
                      <w:b/>
                    </w:rPr>
                    <w:t>A</w:t>
                  </w:r>
                  <w:r w:rsidRPr="00B06711">
                    <w:rPr>
                      <w:b/>
                    </w:rPr>
                    <w:t>）</w:t>
                  </w:r>
                </w:p>
              </w:tc>
              <w:tc>
                <w:tcPr>
                  <w:tcW w:w="1753" w:type="dxa"/>
                  <w:vAlign w:val="center"/>
                </w:tcPr>
                <w:p w:rsidR="008B370C" w:rsidRPr="00B06711" w:rsidRDefault="008B370C" w:rsidP="00B06711">
                  <w:pPr>
                    <w:jc w:val="center"/>
                    <w:rPr>
                      <w:b/>
                    </w:rPr>
                  </w:pPr>
                  <w:r w:rsidRPr="00B06711">
                    <w:rPr>
                      <w:b/>
                    </w:rPr>
                    <w:t>降噪措施</w:t>
                  </w:r>
                </w:p>
              </w:tc>
              <w:tc>
                <w:tcPr>
                  <w:tcW w:w="1836" w:type="dxa"/>
                  <w:vAlign w:val="center"/>
                </w:tcPr>
                <w:p w:rsidR="008B370C" w:rsidRPr="00B06711" w:rsidRDefault="008B370C" w:rsidP="00B06711">
                  <w:pPr>
                    <w:spacing w:line="260" w:lineRule="exact"/>
                    <w:jc w:val="center"/>
                    <w:rPr>
                      <w:b/>
                    </w:rPr>
                  </w:pPr>
                  <w:r w:rsidRPr="00B06711">
                    <w:rPr>
                      <w:b/>
                    </w:rPr>
                    <w:t>治理后声源值</w:t>
                  </w:r>
                </w:p>
                <w:p w:rsidR="008B370C" w:rsidRPr="00B06711" w:rsidRDefault="008B370C" w:rsidP="00B06711">
                  <w:pPr>
                    <w:spacing w:line="260" w:lineRule="exact"/>
                    <w:jc w:val="center"/>
                    <w:rPr>
                      <w:b/>
                    </w:rPr>
                  </w:pPr>
                  <w:r w:rsidRPr="00B06711">
                    <w:rPr>
                      <w:b/>
                    </w:rPr>
                    <w:t>dB</w:t>
                  </w:r>
                  <w:r w:rsidRPr="00B06711">
                    <w:rPr>
                      <w:b/>
                    </w:rPr>
                    <w:t>（</w:t>
                  </w:r>
                  <w:r w:rsidRPr="00B06711">
                    <w:rPr>
                      <w:b/>
                    </w:rPr>
                    <w:t>A</w:t>
                  </w:r>
                  <w:r w:rsidRPr="00B06711">
                    <w:rPr>
                      <w:b/>
                    </w:rPr>
                    <w:t>）</w:t>
                  </w:r>
                </w:p>
              </w:tc>
              <w:tc>
                <w:tcPr>
                  <w:tcW w:w="1836" w:type="dxa"/>
                  <w:vAlign w:val="center"/>
                </w:tcPr>
                <w:p w:rsidR="008B370C" w:rsidRPr="00B06711" w:rsidRDefault="008B370C" w:rsidP="00B06711">
                  <w:pPr>
                    <w:spacing w:line="260" w:lineRule="exact"/>
                    <w:jc w:val="center"/>
                    <w:rPr>
                      <w:b/>
                    </w:rPr>
                  </w:pPr>
                  <w:r w:rsidRPr="00B06711">
                    <w:rPr>
                      <w:b/>
                    </w:rPr>
                    <w:t>持续时间</w:t>
                  </w:r>
                </w:p>
              </w:tc>
            </w:tr>
            <w:tr w:rsidR="008B370C" w:rsidTr="00B06711">
              <w:trPr>
                <w:trHeight w:hRule="exact" w:val="349"/>
              </w:trPr>
              <w:tc>
                <w:tcPr>
                  <w:tcW w:w="946" w:type="dxa"/>
                  <w:vAlign w:val="center"/>
                </w:tcPr>
                <w:p w:rsidR="008B370C" w:rsidRDefault="008B370C" w:rsidP="00B06711">
                  <w:pPr>
                    <w:spacing w:line="260" w:lineRule="exact"/>
                    <w:jc w:val="center"/>
                  </w:pPr>
                  <w:r>
                    <w:rPr>
                      <w:rFonts w:hint="eastAsia"/>
                    </w:rPr>
                    <w:t>整经</w:t>
                  </w:r>
                  <w:r>
                    <w:t>机</w:t>
                  </w:r>
                </w:p>
              </w:tc>
              <w:tc>
                <w:tcPr>
                  <w:tcW w:w="1114" w:type="dxa"/>
                  <w:vAlign w:val="center"/>
                </w:tcPr>
                <w:p w:rsidR="008B370C" w:rsidRDefault="00B6376F" w:rsidP="00B06711">
                  <w:pPr>
                    <w:spacing w:line="260" w:lineRule="exact"/>
                    <w:jc w:val="center"/>
                  </w:pPr>
                  <w:r>
                    <w:rPr>
                      <w:rFonts w:hint="eastAsia"/>
                    </w:rPr>
                    <w:t>6</w:t>
                  </w:r>
                </w:p>
              </w:tc>
              <w:tc>
                <w:tcPr>
                  <w:tcW w:w="1384" w:type="dxa"/>
                  <w:vAlign w:val="center"/>
                </w:tcPr>
                <w:p w:rsidR="008B370C" w:rsidRDefault="008B370C" w:rsidP="00B06711">
                  <w:pPr>
                    <w:spacing w:line="260" w:lineRule="exact"/>
                    <w:jc w:val="center"/>
                  </w:pPr>
                  <w:r>
                    <w:rPr>
                      <w:rFonts w:hint="eastAsia"/>
                    </w:rPr>
                    <w:t>80</w:t>
                  </w:r>
                </w:p>
              </w:tc>
              <w:tc>
                <w:tcPr>
                  <w:tcW w:w="1753" w:type="dxa"/>
                  <w:vMerge w:val="restart"/>
                  <w:vAlign w:val="center"/>
                </w:tcPr>
                <w:p w:rsidR="008B370C" w:rsidRDefault="008B370C" w:rsidP="00B06711">
                  <w:pPr>
                    <w:spacing w:line="260" w:lineRule="exact"/>
                    <w:jc w:val="center"/>
                  </w:pPr>
                  <w:r>
                    <w:t>基础减振</w:t>
                  </w:r>
                  <w:r>
                    <w:rPr>
                      <w:rFonts w:hint="eastAsia"/>
                    </w:rPr>
                    <w:t>、</w:t>
                  </w:r>
                  <w:r>
                    <w:t>厂房</w:t>
                  </w:r>
                </w:p>
                <w:p w:rsidR="008B370C" w:rsidRDefault="008B370C" w:rsidP="00B06711">
                  <w:pPr>
                    <w:spacing w:line="260" w:lineRule="exact"/>
                    <w:jc w:val="center"/>
                  </w:pPr>
                  <w:r>
                    <w:t>屏蔽</w:t>
                  </w:r>
                </w:p>
              </w:tc>
              <w:tc>
                <w:tcPr>
                  <w:tcW w:w="1836" w:type="dxa"/>
                  <w:vAlign w:val="center"/>
                </w:tcPr>
                <w:p w:rsidR="008B370C" w:rsidRDefault="008B370C" w:rsidP="00B06711">
                  <w:pPr>
                    <w:spacing w:line="260" w:lineRule="exact"/>
                    <w:jc w:val="center"/>
                  </w:pPr>
                  <w:r>
                    <w:t>65</w:t>
                  </w:r>
                </w:p>
              </w:tc>
              <w:tc>
                <w:tcPr>
                  <w:tcW w:w="1836" w:type="dxa"/>
                  <w:vMerge w:val="restart"/>
                  <w:vAlign w:val="center"/>
                </w:tcPr>
                <w:p w:rsidR="008B370C" w:rsidRDefault="008B370C" w:rsidP="00B06711">
                  <w:pPr>
                    <w:spacing w:line="260" w:lineRule="exact"/>
                    <w:jc w:val="center"/>
                  </w:pPr>
                  <w:r>
                    <w:rPr>
                      <w:rFonts w:hint="eastAsia"/>
                    </w:rPr>
                    <w:t>24h/d</w:t>
                  </w:r>
                </w:p>
              </w:tc>
            </w:tr>
            <w:tr w:rsidR="008B370C" w:rsidTr="00B06711">
              <w:trPr>
                <w:trHeight w:hRule="exact" w:val="369"/>
              </w:trPr>
              <w:tc>
                <w:tcPr>
                  <w:tcW w:w="946" w:type="dxa"/>
                  <w:vAlign w:val="center"/>
                </w:tcPr>
                <w:p w:rsidR="008B370C" w:rsidRDefault="008B370C" w:rsidP="00B06711">
                  <w:pPr>
                    <w:spacing w:line="260" w:lineRule="exact"/>
                    <w:jc w:val="center"/>
                  </w:pPr>
                  <w:r>
                    <w:rPr>
                      <w:rFonts w:hint="eastAsia"/>
                    </w:rPr>
                    <w:t>上浆</w:t>
                  </w:r>
                  <w:r>
                    <w:t>机</w:t>
                  </w:r>
                </w:p>
              </w:tc>
              <w:tc>
                <w:tcPr>
                  <w:tcW w:w="1114" w:type="dxa"/>
                  <w:vAlign w:val="center"/>
                </w:tcPr>
                <w:p w:rsidR="008B370C" w:rsidRDefault="00B6376F" w:rsidP="00B06711">
                  <w:pPr>
                    <w:spacing w:line="260" w:lineRule="exact"/>
                    <w:jc w:val="center"/>
                  </w:pPr>
                  <w:r>
                    <w:rPr>
                      <w:rFonts w:hint="eastAsia"/>
                    </w:rPr>
                    <w:t>6</w:t>
                  </w:r>
                </w:p>
              </w:tc>
              <w:tc>
                <w:tcPr>
                  <w:tcW w:w="1384" w:type="dxa"/>
                  <w:vAlign w:val="center"/>
                </w:tcPr>
                <w:p w:rsidR="008B370C" w:rsidRDefault="008B370C" w:rsidP="00B06711">
                  <w:pPr>
                    <w:spacing w:line="260" w:lineRule="exact"/>
                    <w:jc w:val="center"/>
                  </w:pPr>
                  <w:r>
                    <w:rPr>
                      <w:rFonts w:hint="eastAsia"/>
                    </w:rPr>
                    <w:t>70</w:t>
                  </w:r>
                </w:p>
              </w:tc>
              <w:tc>
                <w:tcPr>
                  <w:tcW w:w="1753" w:type="dxa"/>
                  <w:vMerge/>
                  <w:vAlign w:val="center"/>
                </w:tcPr>
                <w:p w:rsidR="008B370C" w:rsidRDefault="008B370C" w:rsidP="00B06711">
                  <w:pPr>
                    <w:spacing w:line="260" w:lineRule="exact"/>
                    <w:jc w:val="center"/>
                  </w:pPr>
                </w:p>
              </w:tc>
              <w:tc>
                <w:tcPr>
                  <w:tcW w:w="1836" w:type="dxa"/>
                  <w:vAlign w:val="center"/>
                </w:tcPr>
                <w:p w:rsidR="008B370C" w:rsidRDefault="008B370C" w:rsidP="00B06711">
                  <w:pPr>
                    <w:spacing w:line="260" w:lineRule="exact"/>
                    <w:jc w:val="center"/>
                  </w:pPr>
                  <w:r>
                    <w:rPr>
                      <w:rFonts w:hint="eastAsia"/>
                    </w:rPr>
                    <w:t>55</w:t>
                  </w:r>
                </w:p>
              </w:tc>
              <w:tc>
                <w:tcPr>
                  <w:tcW w:w="1836" w:type="dxa"/>
                  <w:vMerge/>
                  <w:vAlign w:val="center"/>
                </w:tcPr>
                <w:p w:rsidR="008B370C" w:rsidRDefault="008B370C" w:rsidP="00B06711">
                  <w:pPr>
                    <w:spacing w:line="260" w:lineRule="exact"/>
                    <w:jc w:val="center"/>
                  </w:pPr>
                </w:p>
              </w:tc>
            </w:tr>
            <w:tr w:rsidR="008B370C" w:rsidTr="00B06711">
              <w:trPr>
                <w:trHeight w:hRule="exact" w:val="369"/>
              </w:trPr>
              <w:tc>
                <w:tcPr>
                  <w:tcW w:w="946" w:type="dxa"/>
                  <w:vAlign w:val="center"/>
                </w:tcPr>
                <w:p w:rsidR="008B370C" w:rsidRDefault="008B370C" w:rsidP="00B06711">
                  <w:pPr>
                    <w:spacing w:line="260" w:lineRule="exact"/>
                    <w:jc w:val="center"/>
                  </w:pPr>
                  <w:r>
                    <w:t>并轴机</w:t>
                  </w:r>
                </w:p>
              </w:tc>
              <w:tc>
                <w:tcPr>
                  <w:tcW w:w="1114" w:type="dxa"/>
                  <w:vAlign w:val="center"/>
                </w:tcPr>
                <w:p w:rsidR="008B370C" w:rsidRDefault="00B6376F" w:rsidP="00B06711">
                  <w:pPr>
                    <w:spacing w:line="260" w:lineRule="exact"/>
                    <w:jc w:val="center"/>
                  </w:pPr>
                  <w:r>
                    <w:rPr>
                      <w:rFonts w:hint="eastAsia"/>
                    </w:rPr>
                    <w:t>4</w:t>
                  </w:r>
                </w:p>
              </w:tc>
              <w:tc>
                <w:tcPr>
                  <w:tcW w:w="1384" w:type="dxa"/>
                  <w:vAlign w:val="center"/>
                </w:tcPr>
                <w:p w:rsidR="008B370C" w:rsidRDefault="008B370C" w:rsidP="00B06711">
                  <w:pPr>
                    <w:spacing w:line="260" w:lineRule="exact"/>
                    <w:jc w:val="center"/>
                  </w:pPr>
                  <w:r>
                    <w:rPr>
                      <w:rFonts w:hint="eastAsia"/>
                    </w:rPr>
                    <w:t>75</w:t>
                  </w:r>
                </w:p>
              </w:tc>
              <w:tc>
                <w:tcPr>
                  <w:tcW w:w="1753" w:type="dxa"/>
                  <w:vMerge/>
                  <w:vAlign w:val="center"/>
                </w:tcPr>
                <w:p w:rsidR="008B370C" w:rsidRDefault="008B370C" w:rsidP="00B06711">
                  <w:pPr>
                    <w:spacing w:line="260" w:lineRule="exact"/>
                    <w:jc w:val="center"/>
                  </w:pPr>
                </w:p>
              </w:tc>
              <w:tc>
                <w:tcPr>
                  <w:tcW w:w="1836" w:type="dxa"/>
                  <w:vAlign w:val="center"/>
                </w:tcPr>
                <w:p w:rsidR="008B370C" w:rsidRDefault="008B370C" w:rsidP="00B06711">
                  <w:pPr>
                    <w:spacing w:line="260" w:lineRule="exact"/>
                    <w:jc w:val="center"/>
                  </w:pPr>
                  <w:r>
                    <w:rPr>
                      <w:rFonts w:hint="eastAsia"/>
                    </w:rPr>
                    <w:t>60</w:t>
                  </w:r>
                </w:p>
              </w:tc>
              <w:tc>
                <w:tcPr>
                  <w:tcW w:w="1836" w:type="dxa"/>
                  <w:vMerge/>
                  <w:vAlign w:val="center"/>
                </w:tcPr>
                <w:p w:rsidR="008B370C" w:rsidRDefault="008B370C" w:rsidP="00B06711">
                  <w:pPr>
                    <w:spacing w:line="260" w:lineRule="exact"/>
                    <w:jc w:val="center"/>
                  </w:pPr>
                </w:p>
              </w:tc>
            </w:tr>
            <w:tr w:rsidR="008B370C" w:rsidTr="00B06711">
              <w:trPr>
                <w:trHeight w:hRule="exact" w:val="369"/>
              </w:trPr>
              <w:tc>
                <w:tcPr>
                  <w:tcW w:w="946" w:type="dxa"/>
                  <w:vAlign w:val="center"/>
                </w:tcPr>
                <w:p w:rsidR="008B370C" w:rsidRDefault="008B370C" w:rsidP="002D7759">
                  <w:pPr>
                    <w:pStyle w:val="10"/>
                    <w:spacing w:beforeLines="10" w:afterLines="10"/>
                    <w:ind w:leftChars="0" w:left="0" w:rightChars="0" w:right="0"/>
                    <w:rPr>
                      <w:color w:val="000000"/>
                      <w:sz w:val="21"/>
                      <w:szCs w:val="21"/>
                    </w:rPr>
                  </w:pPr>
                  <w:r>
                    <w:rPr>
                      <w:rFonts w:hint="eastAsia"/>
                      <w:color w:val="000000"/>
                      <w:sz w:val="21"/>
                      <w:szCs w:val="21"/>
                    </w:rPr>
                    <w:t>分绞机</w:t>
                  </w:r>
                </w:p>
              </w:tc>
              <w:tc>
                <w:tcPr>
                  <w:tcW w:w="1114" w:type="dxa"/>
                  <w:vAlign w:val="center"/>
                </w:tcPr>
                <w:p w:rsidR="008B370C" w:rsidRDefault="00B6376F" w:rsidP="00B06711">
                  <w:pPr>
                    <w:spacing w:line="260" w:lineRule="exact"/>
                    <w:jc w:val="center"/>
                  </w:pPr>
                  <w:r>
                    <w:rPr>
                      <w:rFonts w:hint="eastAsia"/>
                    </w:rPr>
                    <w:t>4</w:t>
                  </w:r>
                </w:p>
              </w:tc>
              <w:tc>
                <w:tcPr>
                  <w:tcW w:w="1384" w:type="dxa"/>
                  <w:vAlign w:val="center"/>
                </w:tcPr>
                <w:p w:rsidR="008B370C" w:rsidRDefault="008B370C" w:rsidP="00B06711">
                  <w:pPr>
                    <w:spacing w:line="260" w:lineRule="exact"/>
                    <w:jc w:val="center"/>
                  </w:pPr>
                  <w:r>
                    <w:rPr>
                      <w:rFonts w:hint="eastAsia"/>
                    </w:rPr>
                    <w:t>70</w:t>
                  </w:r>
                </w:p>
              </w:tc>
              <w:tc>
                <w:tcPr>
                  <w:tcW w:w="1753" w:type="dxa"/>
                  <w:vMerge/>
                  <w:vAlign w:val="center"/>
                </w:tcPr>
                <w:p w:rsidR="008B370C" w:rsidRDefault="008B370C" w:rsidP="00B06711">
                  <w:pPr>
                    <w:spacing w:line="260" w:lineRule="exact"/>
                    <w:jc w:val="center"/>
                  </w:pPr>
                </w:p>
              </w:tc>
              <w:tc>
                <w:tcPr>
                  <w:tcW w:w="1836" w:type="dxa"/>
                  <w:vAlign w:val="center"/>
                </w:tcPr>
                <w:p w:rsidR="008B370C" w:rsidRDefault="008B370C" w:rsidP="00B06711">
                  <w:pPr>
                    <w:spacing w:line="260" w:lineRule="exact"/>
                    <w:jc w:val="center"/>
                  </w:pPr>
                  <w:r>
                    <w:rPr>
                      <w:rFonts w:hint="eastAsia"/>
                    </w:rPr>
                    <w:t>55</w:t>
                  </w:r>
                </w:p>
              </w:tc>
              <w:tc>
                <w:tcPr>
                  <w:tcW w:w="1836" w:type="dxa"/>
                  <w:vMerge/>
                  <w:vAlign w:val="center"/>
                </w:tcPr>
                <w:p w:rsidR="008B370C" w:rsidRDefault="008B370C" w:rsidP="00B06711">
                  <w:pPr>
                    <w:spacing w:line="260" w:lineRule="exact"/>
                    <w:jc w:val="center"/>
                  </w:pPr>
                </w:p>
              </w:tc>
            </w:tr>
            <w:tr w:rsidR="008B370C" w:rsidTr="00B06711">
              <w:trPr>
                <w:trHeight w:hRule="exact" w:val="369"/>
              </w:trPr>
              <w:tc>
                <w:tcPr>
                  <w:tcW w:w="946" w:type="dxa"/>
                  <w:vAlign w:val="center"/>
                </w:tcPr>
                <w:p w:rsidR="008B370C" w:rsidRDefault="008B370C" w:rsidP="00B06711">
                  <w:pPr>
                    <w:spacing w:line="260" w:lineRule="exact"/>
                    <w:jc w:val="center"/>
                  </w:pPr>
                  <w:r>
                    <w:t>燃气锅炉</w:t>
                  </w:r>
                </w:p>
              </w:tc>
              <w:tc>
                <w:tcPr>
                  <w:tcW w:w="1114" w:type="dxa"/>
                  <w:vAlign w:val="center"/>
                </w:tcPr>
                <w:p w:rsidR="008B370C" w:rsidRDefault="008B370C" w:rsidP="00B06711">
                  <w:pPr>
                    <w:spacing w:line="260" w:lineRule="exact"/>
                    <w:jc w:val="center"/>
                  </w:pPr>
                  <w:r>
                    <w:rPr>
                      <w:rFonts w:hint="eastAsia"/>
                    </w:rPr>
                    <w:t>2</w:t>
                  </w:r>
                </w:p>
              </w:tc>
              <w:tc>
                <w:tcPr>
                  <w:tcW w:w="1384" w:type="dxa"/>
                  <w:vAlign w:val="center"/>
                </w:tcPr>
                <w:p w:rsidR="008B370C" w:rsidRDefault="008B370C" w:rsidP="00B06711">
                  <w:pPr>
                    <w:spacing w:line="260" w:lineRule="exact"/>
                    <w:jc w:val="center"/>
                  </w:pPr>
                  <w:r>
                    <w:rPr>
                      <w:rFonts w:hint="eastAsia"/>
                    </w:rPr>
                    <w:t>70</w:t>
                  </w:r>
                </w:p>
              </w:tc>
              <w:tc>
                <w:tcPr>
                  <w:tcW w:w="1753" w:type="dxa"/>
                  <w:vMerge/>
                  <w:vAlign w:val="center"/>
                </w:tcPr>
                <w:p w:rsidR="008B370C" w:rsidRDefault="008B370C" w:rsidP="00B06711">
                  <w:pPr>
                    <w:spacing w:line="260" w:lineRule="exact"/>
                    <w:jc w:val="center"/>
                  </w:pPr>
                </w:p>
              </w:tc>
              <w:tc>
                <w:tcPr>
                  <w:tcW w:w="1836" w:type="dxa"/>
                  <w:vAlign w:val="center"/>
                </w:tcPr>
                <w:p w:rsidR="008B370C" w:rsidRDefault="008B370C" w:rsidP="00B06711">
                  <w:pPr>
                    <w:spacing w:line="260" w:lineRule="exact"/>
                    <w:jc w:val="center"/>
                  </w:pPr>
                  <w:r>
                    <w:rPr>
                      <w:rFonts w:hint="eastAsia"/>
                    </w:rPr>
                    <w:t>55</w:t>
                  </w:r>
                </w:p>
              </w:tc>
              <w:tc>
                <w:tcPr>
                  <w:tcW w:w="1836" w:type="dxa"/>
                  <w:vMerge/>
                  <w:vAlign w:val="center"/>
                </w:tcPr>
                <w:p w:rsidR="008B370C" w:rsidRDefault="008B370C" w:rsidP="00B06711">
                  <w:pPr>
                    <w:spacing w:line="260" w:lineRule="exact"/>
                    <w:jc w:val="center"/>
                  </w:pPr>
                </w:p>
              </w:tc>
            </w:tr>
          </w:tbl>
          <w:p w:rsidR="008B370C" w:rsidRDefault="008B370C">
            <w:pPr>
              <w:spacing w:line="480" w:lineRule="exact"/>
              <w:rPr>
                <w:color w:val="000000"/>
              </w:rPr>
            </w:pPr>
            <w:r>
              <w:rPr>
                <w:b/>
                <w:color w:val="000000"/>
                <w:sz w:val="24"/>
                <w:szCs w:val="24"/>
              </w:rPr>
              <w:t>2.4</w:t>
            </w:r>
            <w:r>
              <w:rPr>
                <w:b/>
                <w:color w:val="000000"/>
                <w:sz w:val="24"/>
                <w:szCs w:val="24"/>
              </w:rPr>
              <w:t>营运期</w:t>
            </w:r>
            <w:r>
              <w:rPr>
                <w:rFonts w:hint="eastAsia"/>
                <w:b/>
                <w:color w:val="000000"/>
                <w:sz w:val="24"/>
                <w:szCs w:val="24"/>
              </w:rPr>
              <w:t>固体废物</w:t>
            </w:r>
            <w:r>
              <w:rPr>
                <w:b/>
                <w:color w:val="000000"/>
                <w:sz w:val="24"/>
                <w:szCs w:val="24"/>
              </w:rPr>
              <w:t>污染源强分析</w:t>
            </w:r>
          </w:p>
          <w:p w:rsidR="008B370C" w:rsidRDefault="008B370C" w:rsidP="008B370C">
            <w:pPr>
              <w:spacing w:line="460" w:lineRule="exact"/>
              <w:ind w:firstLineChars="200" w:firstLine="479"/>
              <w:rPr>
                <w:rFonts w:hAnsi="宋体"/>
                <w:spacing w:val="-2"/>
                <w:sz w:val="24"/>
              </w:rPr>
            </w:pPr>
            <w:r>
              <w:rPr>
                <w:rFonts w:hAnsi="宋体"/>
                <w:spacing w:val="-2"/>
                <w:sz w:val="24"/>
              </w:rPr>
              <w:t>项目营运期主要为生活垃圾</w:t>
            </w:r>
            <w:r>
              <w:rPr>
                <w:rFonts w:hAnsi="宋体" w:hint="eastAsia"/>
                <w:spacing w:val="-2"/>
                <w:sz w:val="24"/>
              </w:rPr>
              <w:t>、</w:t>
            </w:r>
            <w:r>
              <w:rPr>
                <w:rFonts w:hAnsi="宋体"/>
                <w:spacing w:val="-2"/>
                <w:sz w:val="24"/>
              </w:rPr>
              <w:t>一般性生产固废</w:t>
            </w:r>
            <w:r>
              <w:rPr>
                <w:rFonts w:hAnsi="宋体" w:hint="eastAsia"/>
                <w:spacing w:val="-2"/>
                <w:sz w:val="24"/>
              </w:rPr>
              <w:t>以及危险固废</w:t>
            </w:r>
            <w:r>
              <w:rPr>
                <w:rFonts w:hAnsi="宋体"/>
                <w:spacing w:val="-2"/>
                <w:sz w:val="24"/>
              </w:rPr>
              <w:t>。</w:t>
            </w:r>
          </w:p>
          <w:p w:rsidR="008B370C" w:rsidRDefault="00B55450" w:rsidP="008B370C">
            <w:pPr>
              <w:spacing w:line="460" w:lineRule="exact"/>
              <w:ind w:firstLineChars="200" w:firstLine="479"/>
              <w:rPr>
                <w:rFonts w:hAnsi="宋体"/>
                <w:spacing w:val="-2"/>
                <w:sz w:val="24"/>
              </w:rPr>
            </w:pPr>
            <w:r>
              <w:rPr>
                <w:rFonts w:hAnsi="宋体" w:hint="eastAsia"/>
                <w:spacing w:val="-2"/>
                <w:sz w:val="24"/>
              </w:rPr>
              <w:t>（</w:t>
            </w:r>
            <w:r>
              <w:rPr>
                <w:rFonts w:hAnsi="宋体" w:hint="eastAsia"/>
                <w:spacing w:val="-2"/>
                <w:sz w:val="24"/>
              </w:rPr>
              <w:t>1</w:t>
            </w:r>
            <w:r>
              <w:rPr>
                <w:rFonts w:hAnsi="宋体" w:hint="eastAsia"/>
                <w:spacing w:val="-2"/>
                <w:sz w:val="24"/>
              </w:rPr>
              <w:t>）</w:t>
            </w:r>
            <w:r w:rsidR="008B370C">
              <w:rPr>
                <w:rFonts w:hAnsi="宋体"/>
                <w:spacing w:val="-2"/>
                <w:sz w:val="24"/>
              </w:rPr>
              <w:t>生活垃圾</w:t>
            </w:r>
          </w:p>
          <w:p w:rsidR="008B370C" w:rsidRDefault="008B370C" w:rsidP="008B370C">
            <w:pPr>
              <w:spacing w:line="460" w:lineRule="exact"/>
              <w:ind w:firstLineChars="200" w:firstLine="479"/>
              <w:rPr>
                <w:rFonts w:hAnsi="宋体"/>
                <w:spacing w:val="-2"/>
                <w:sz w:val="24"/>
              </w:rPr>
            </w:pPr>
            <w:r>
              <w:rPr>
                <w:rFonts w:hAnsi="宋体"/>
                <w:spacing w:val="-2"/>
                <w:sz w:val="24"/>
              </w:rPr>
              <w:t>本项目劳动定员</w:t>
            </w:r>
            <w:r w:rsidR="000453BA">
              <w:rPr>
                <w:rFonts w:hAnsi="宋体" w:hint="eastAsia"/>
                <w:spacing w:val="-2"/>
                <w:sz w:val="24"/>
              </w:rPr>
              <w:t>2</w:t>
            </w:r>
            <w:r>
              <w:rPr>
                <w:rFonts w:hAnsi="宋体" w:hint="eastAsia"/>
                <w:spacing w:val="-2"/>
                <w:sz w:val="24"/>
              </w:rPr>
              <w:t>0</w:t>
            </w:r>
            <w:r>
              <w:rPr>
                <w:rFonts w:hAnsi="宋体"/>
                <w:spacing w:val="-2"/>
                <w:sz w:val="24"/>
              </w:rPr>
              <w:t>人，生活垃圾产生量以</w:t>
            </w:r>
            <w:r>
              <w:rPr>
                <w:rFonts w:hAnsi="宋体"/>
                <w:spacing w:val="-2"/>
                <w:sz w:val="24"/>
              </w:rPr>
              <w:t>0.38kg/</w:t>
            </w:r>
            <w:r>
              <w:rPr>
                <w:rFonts w:hAnsi="宋体" w:hint="eastAsia"/>
                <w:spacing w:val="-2"/>
                <w:sz w:val="24"/>
              </w:rPr>
              <w:t>(</w:t>
            </w:r>
            <w:r>
              <w:rPr>
                <w:rFonts w:hAnsi="宋体"/>
                <w:spacing w:val="-2"/>
                <w:sz w:val="24"/>
              </w:rPr>
              <w:t>人·</w:t>
            </w:r>
            <w:r>
              <w:rPr>
                <w:rFonts w:hAnsi="宋体"/>
                <w:spacing w:val="-2"/>
                <w:sz w:val="24"/>
              </w:rPr>
              <w:t>d</w:t>
            </w:r>
            <w:r>
              <w:rPr>
                <w:rFonts w:hAnsi="宋体" w:hint="eastAsia"/>
                <w:spacing w:val="-2"/>
                <w:sz w:val="24"/>
              </w:rPr>
              <w:t>)</w:t>
            </w:r>
            <w:r>
              <w:rPr>
                <w:rFonts w:hAnsi="宋体" w:hint="eastAsia"/>
                <w:spacing w:val="-2"/>
                <w:sz w:val="24"/>
              </w:rPr>
              <w:t>计，则生活垃圾产生量为</w:t>
            </w:r>
            <w:r w:rsidR="000453BA">
              <w:rPr>
                <w:rFonts w:hAnsi="宋体" w:hint="eastAsia"/>
                <w:spacing w:val="-2"/>
                <w:sz w:val="24"/>
              </w:rPr>
              <w:t>7.6</w:t>
            </w:r>
            <w:r>
              <w:rPr>
                <w:rFonts w:hAnsi="宋体"/>
                <w:spacing w:val="-2"/>
                <w:sz w:val="24"/>
              </w:rPr>
              <w:t xml:space="preserve"> kg/d</w:t>
            </w:r>
            <w:r>
              <w:rPr>
                <w:rFonts w:hAnsi="宋体" w:hint="eastAsia"/>
                <w:spacing w:val="-2"/>
                <w:sz w:val="24"/>
              </w:rPr>
              <w:t>，</w:t>
            </w:r>
            <w:r w:rsidR="000453BA">
              <w:rPr>
                <w:rFonts w:hAnsi="宋体" w:hint="eastAsia"/>
                <w:spacing w:val="-2"/>
                <w:sz w:val="24"/>
              </w:rPr>
              <w:t>2.28</w:t>
            </w:r>
            <w:r>
              <w:rPr>
                <w:rFonts w:hAnsi="宋体" w:hint="eastAsia"/>
                <w:spacing w:val="-2"/>
                <w:sz w:val="24"/>
              </w:rPr>
              <w:t>t/a</w:t>
            </w:r>
            <w:r>
              <w:rPr>
                <w:rFonts w:hAnsi="宋体" w:hint="eastAsia"/>
                <w:spacing w:val="-2"/>
                <w:sz w:val="24"/>
              </w:rPr>
              <w:t>。</w:t>
            </w:r>
            <w:r>
              <w:rPr>
                <w:rFonts w:hAnsi="宋体"/>
                <w:spacing w:val="-2"/>
                <w:sz w:val="24"/>
              </w:rPr>
              <w:t xml:space="preserve"> </w:t>
            </w:r>
            <w:r>
              <w:rPr>
                <w:rFonts w:hAnsi="宋体" w:hint="eastAsia"/>
                <w:spacing w:val="-2"/>
                <w:sz w:val="24"/>
              </w:rPr>
              <w:t>厂区内设置垃圾桶，定点收及，产生的生活垃圾由环卫部门统一收集处理。</w:t>
            </w:r>
          </w:p>
          <w:p w:rsidR="008B370C" w:rsidRDefault="00B55450" w:rsidP="008B370C">
            <w:pPr>
              <w:spacing w:line="460" w:lineRule="exact"/>
              <w:ind w:firstLineChars="200" w:firstLine="479"/>
              <w:rPr>
                <w:rFonts w:hAnsi="宋体"/>
                <w:spacing w:val="-2"/>
                <w:sz w:val="24"/>
              </w:rPr>
            </w:pPr>
            <w:r>
              <w:rPr>
                <w:rFonts w:hAnsi="宋体" w:hint="eastAsia"/>
                <w:spacing w:val="-2"/>
                <w:sz w:val="24"/>
              </w:rPr>
              <w:t>（</w:t>
            </w:r>
            <w:r>
              <w:rPr>
                <w:rFonts w:hAnsi="宋体" w:hint="eastAsia"/>
                <w:spacing w:val="-2"/>
                <w:sz w:val="24"/>
              </w:rPr>
              <w:t>2</w:t>
            </w:r>
            <w:r>
              <w:rPr>
                <w:rFonts w:hAnsi="宋体" w:hint="eastAsia"/>
                <w:spacing w:val="-2"/>
                <w:sz w:val="24"/>
              </w:rPr>
              <w:t>）</w:t>
            </w:r>
            <w:r w:rsidR="008B370C">
              <w:rPr>
                <w:rFonts w:hAnsi="宋体" w:hint="eastAsia"/>
                <w:spacing w:val="-2"/>
                <w:sz w:val="24"/>
              </w:rPr>
              <w:t>一般性</w:t>
            </w:r>
            <w:r w:rsidR="008B370C">
              <w:rPr>
                <w:rFonts w:hAnsi="宋体"/>
                <w:spacing w:val="-2"/>
                <w:sz w:val="24"/>
              </w:rPr>
              <w:t>生产固废</w:t>
            </w:r>
          </w:p>
          <w:p w:rsidR="008B370C" w:rsidRDefault="00B55450" w:rsidP="00B55450">
            <w:pPr>
              <w:spacing w:line="460" w:lineRule="exact"/>
              <w:ind w:firstLineChars="200" w:firstLine="479"/>
              <w:rPr>
                <w:rFonts w:hAnsi="宋体"/>
                <w:spacing w:val="-2"/>
                <w:sz w:val="24"/>
              </w:rPr>
            </w:pPr>
            <w:r w:rsidRPr="00B55450">
              <w:rPr>
                <w:rFonts w:hAnsi="宋体" w:hint="eastAsia"/>
                <w:spacing w:val="-2"/>
                <w:sz w:val="24"/>
              </w:rPr>
              <w:t>①</w:t>
            </w:r>
            <w:r w:rsidR="008B370C">
              <w:rPr>
                <w:rFonts w:hAnsi="宋体" w:hint="eastAsia"/>
                <w:spacing w:val="-2"/>
                <w:sz w:val="24"/>
              </w:rPr>
              <w:t>废丝</w:t>
            </w:r>
          </w:p>
          <w:p w:rsidR="008B370C" w:rsidRDefault="008B370C" w:rsidP="008B370C">
            <w:pPr>
              <w:spacing w:line="460" w:lineRule="exact"/>
              <w:ind w:firstLineChars="200" w:firstLine="479"/>
              <w:rPr>
                <w:rFonts w:hAnsi="宋体"/>
                <w:spacing w:val="-2"/>
                <w:sz w:val="24"/>
              </w:rPr>
            </w:pPr>
            <w:r>
              <w:rPr>
                <w:rFonts w:hAnsi="宋体" w:hint="eastAsia"/>
                <w:spacing w:val="-2"/>
                <w:sz w:val="24"/>
              </w:rPr>
              <w:t>根据项目生产规模及企业提供的材料，废丝产生量约为原料用量的</w:t>
            </w:r>
            <w:r>
              <w:rPr>
                <w:rFonts w:hAnsi="宋体" w:hint="eastAsia"/>
                <w:spacing w:val="-2"/>
                <w:sz w:val="24"/>
              </w:rPr>
              <w:t>0.2%</w:t>
            </w:r>
            <w:r>
              <w:rPr>
                <w:rFonts w:hAnsi="宋体" w:hint="eastAsia"/>
                <w:spacing w:val="-2"/>
                <w:sz w:val="24"/>
              </w:rPr>
              <w:t>，则项目废丝产生量</w:t>
            </w:r>
            <w:r>
              <w:rPr>
                <w:rFonts w:hAnsi="宋体" w:hint="eastAsia"/>
                <w:spacing w:val="-2"/>
                <w:sz w:val="24"/>
              </w:rPr>
              <w:t>0.</w:t>
            </w:r>
            <w:r w:rsidR="00B06711">
              <w:rPr>
                <w:rFonts w:hAnsi="宋体" w:hint="eastAsia"/>
                <w:spacing w:val="-2"/>
                <w:sz w:val="24"/>
              </w:rPr>
              <w:t>16</w:t>
            </w:r>
            <w:r>
              <w:rPr>
                <w:rFonts w:hAnsi="宋体" w:hint="eastAsia"/>
                <w:spacing w:val="-2"/>
                <w:sz w:val="24"/>
              </w:rPr>
              <w:t>t/a</w:t>
            </w:r>
            <w:r>
              <w:rPr>
                <w:rFonts w:hAnsi="宋体" w:hint="eastAsia"/>
                <w:spacing w:val="-2"/>
                <w:sz w:val="24"/>
              </w:rPr>
              <w:t>，集中收集后暂存于固废暂存间，出售给相关企业回收利用。</w:t>
            </w:r>
          </w:p>
          <w:p w:rsidR="008B370C" w:rsidRPr="00CF2B8A" w:rsidRDefault="00B55450" w:rsidP="00CF2B8A">
            <w:pPr>
              <w:spacing w:line="460" w:lineRule="exact"/>
              <w:ind w:firstLineChars="200" w:firstLine="479"/>
              <w:rPr>
                <w:rFonts w:hAnsi="宋体"/>
                <w:spacing w:val="-2"/>
                <w:sz w:val="24"/>
              </w:rPr>
            </w:pPr>
            <w:r w:rsidRPr="00CF2B8A">
              <w:rPr>
                <w:rFonts w:hAnsi="宋体" w:hint="eastAsia"/>
                <w:spacing w:val="-2"/>
                <w:sz w:val="24"/>
              </w:rPr>
              <w:t>②</w:t>
            </w:r>
            <w:r w:rsidR="008B370C" w:rsidRPr="00CF2B8A">
              <w:rPr>
                <w:rFonts w:hAnsi="宋体"/>
                <w:spacing w:val="-2"/>
                <w:sz w:val="24"/>
              </w:rPr>
              <w:t>浆料空桶</w:t>
            </w:r>
          </w:p>
          <w:p w:rsidR="008B370C" w:rsidRPr="00CF2B8A" w:rsidRDefault="008B370C" w:rsidP="00CF2B8A">
            <w:pPr>
              <w:spacing w:line="460" w:lineRule="exact"/>
              <w:ind w:firstLineChars="200" w:firstLine="479"/>
              <w:rPr>
                <w:rFonts w:hAnsi="宋体"/>
                <w:spacing w:val="-2"/>
                <w:sz w:val="24"/>
              </w:rPr>
            </w:pPr>
            <w:r w:rsidRPr="00CF2B8A">
              <w:rPr>
                <w:rFonts w:hAnsi="宋体"/>
                <w:spacing w:val="-2"/>
                <w:sz w:val="24"/>
              </w:rPr>
              <w:t>根据项目生产规模及企业提供的材料，浆料年使用量</w:t>
            </w:r>
            <w:r w:rsidRPr="00CF2B8A">
              <w:rPr>
                <w:rFonts w:hAnsi="宋体"/>
                <w:spacing w:val="-2"/>
                <w:sz w:val="24"/>
              </w:rPr>
              <w:t>1</w:t>
            </w:r>
            <w:r w:rsidR="00D059E6" w:rsidRPr="00CF2B8A">
              <w:rPr>
                <w:rFonts w:hAnsi="宋体"/>
                <w:spacing w:val="-2"/>
                <w:sz w:val="24"/>
              </w:rPr>
              <w:t>6</w:t>
            </w:r>
            <w:r w:rsidRPr="00CF2B8A">
              <w:rPr>
                <w:rFonts w:hAnsi="宋体"/>
                <w:spacing w:val="-2"/>
                <w:sz w:val="24"/>
              </w:rPr>
              <w:t>0t</w:t>
            </w:r>
            <w:r w:rsidRPr="00CF2B8A">
              <w:rPr>
                <w:rFonts w:hAnsi="宋体"/>
                <w:spacing w:val="-2"/>
                <w:sz w:val="24"/>
              </w:rPr>
              <w:t>，包装规格</w:t>
            </w:r>
            <w:r w:rsidRPr="00CF2B8A">
              <w:rPr>
                <w:rFonts w:hAnsi="宋体"/>
                <w:spacing w:val="-2"/>
                <w:sz w:val="24"/>
              </w:rPr>
              <w:t>200kg/</w:t>
            </w:r>
            <w:r w:rsidRPr="00CF2B8A">
              <w:rPr>
                <w:rFonts w:hAnsi="宋体"/>
                <w:spacing w:val="-2"/>
                <w:sz w:val="24"/>
              </w:rPr>
              <w:t>桶，则浆料空桶产生量</w:t>
            </w:r>
            <w:r w:rsidR="00D059E6" w:rsidRPr="00CF2B8A">
              <w:rPr>
                <w:rFonts w:hAnsi="宋体"/>
                <w:spacing w:val="-2"/>
                <w:sz w:val="24"/>
              </w:rPr>
              <w:t>800</w:t>
            </w:r>
            <w:r w:rsidRPr="00CF2B8A">
              <w:rPr>
                <w:rFonts w:hAnsi="宋体"/>
                <w:spacing w:val="-2"/>
                <w:sz w:val="24"/>
              </w:rPr>
              <w:t>个</w:t>
            </w:r>
            <w:r w:rsidRPr="00CF2B8A">
              <w:rPr>
                <w:rFonts w:hAnsi="宋体"/>
                <w:spacing w:val="-2"/>
                <w:sz w:val="24"/>
              </w:rPr>
              <w:t>/</w:t>
            </w:r>
            <w:r w:rsidRPr="00CF2B8A">
              <w:rPr>
                <w:rFonts w:hAnsi="宋体"/>
                <w:spacing w:val="-2"/>
                <w:sz w:val="24"/>
              </w:rPr>
              <w:t>年</w:t>
            </w:r>
            <w:r w:rsidR="00F101B8" w:rsidRPr="00CF2B8A">
              <w:rPr>
                <w:rFonts w:hAnsi="宋体"/>
                <w:spacing w:val="-2"/>
                <w:sz w:val="24"/>
              </w:rPr>
              <w:t>，以每个空桶</w:t>
            </w:r>
            <w:r w:rsidR="00F101B8" w:rsidRPr="00CF2B8A">
              <w:rPr>
                <w:rFonts w:hAnsi="宋体"/>
                <w:spacing w:val="-2"/>
                <w:sz w:val="24"/>
              </w:rPr>
              <w:t>2kg</w:t>
            </w:r>
            <w:r w:rsidR="00F101B8" w:rsidRPr="00CF2B8A">
              <w:rPr>
                <w:rFonts w:hAnsi="宋体"/>
                <w:spacing w:val="-2"/>
                <w:sz w:val="24"/>
              </w:rPr>
              <w:t>计算，则浆料空桶产生量为</w:t>
            </w:r>
            <w:r w:rsidR="00F101B8" w:rsidRPr="00CF2B8A">
              <w:rPr>
                <w:rFonts w:hAnsi="宋体"/>
                <w:spacing w:val="-2"/>
                <w:sz w:val="24"/>
              </w:rPr>
              <w:t>1.6t/a</w:t>
            </w:r>
            <w:r w:rsidRPr="00CF2B8A">
              <w:rPr>
                <w:rFonts w:hAnsi="宋体"/>
                <w:spacing w:val="-2"/>
                <w:sz w:val="24"/>
              </w:rPr>
              <w:t>。集中收集后暂存于固废暂存间，由生产厂家回收利用。</w:t>
            </w:r>
          </w:p>
          <w:p w:rsidR="00F101B8" w:rsidRDefault="00F101B8" w:rsidP="00F101B8">
            <w:pPr>
              <w:spacing w:line="460" w:lineRule="exact"/>
              <w:ind w:firstLine="479"/>
              <w:rPr>
                <w:rFonts w:hAnsi="宋体"/>
                <w:spacing w:val="-2"/>
                <w:sz w:val="24"/>
              </w:rPr>
            </w:pPr>
            <w:r>
              <w:rPr>
                <w:rFonts w:hAnsi="宋体" w:hint="eastAsia"/>
                <w:spacing w:val="-2"/>
                <w:sz w:val="24"/>
              </w:rPr>
              <w:t>（</w:t>
            </w:r>
            <w:r>
              <w:rPr>
                <w:rFonts w:hAnsi="宋体" w:hint="eastAsia"/>
                <w:spacing w:val="-2"/>
                <w:sz w:val="24"/>
              </w:rPr>
              <w:t>3</w:t>
            </w:r>
            <w:r>
              <w:rPr>
                <w:rFonts w:hAnsi="宋体" w:hint="eastAsia"/>
                <w:spacing w:val="-2"/>
                <w:sz w:val="24"/>
              </w:rPr>
              <w:t>）危险废物</w:t>
            </w:r>
          </w:p>
          <w:p w:rsidR="00F101B8" w:rsidRDefault="00F101B8" w:rsidP="00F101B8">
            <w:pPr>
              <w:spacing w:line="460" w:lineRule="exact"/>
              <w:ind w:firstLine="479"/>
              <w:rPr>
                <w:rFonts w:hAnsi="宋体"/>
                <w:spacing w:val="-2"/>
                <w:sz w:val="24"/>
              </w:rPr>
            </w:pPr>
            <w:r>
              <w:rPr>
                <w:rFonts w:hAnsi="宋体" w:hint="eastAsia"/>
                <w:spacing w:val="-2"/>
                <w:sz w:val="24"/>
              </w:rPr>
              <w:t>本项目产生的危险废物主要是废润滑油和废活性炭。</w:t>
            </w:r>
          </w:p>
          <w:p w:rsidR="00C70E36" w:rsidRPr="002D7759" w:rsidRDefault="00F101B8">
            <w:pPr>
              <w:spacing w:line="460" w:lineRule="exact"/>
              <w:ind w:firstLine="479"/>
              <w:rPr>
                <w:rFonts w:eastAsia="楷体"/>
                <w:b/>
                <w:spacing w:val="-2"/>
                <w:sz w:val="24"/>
              </w:rPr>
            </w:pPr>
            <w:r w:rsidRPr="002D7759">
              <w:rPr>
                <w:rFonts w:ascii="宋体" w:hAnsi="宋体" w:cs="宋体" w:hint="eastAsia"/>
                <w:b/>
                <w:spacing w:val="-2"/>
                <w:sz w:val="24"/>
              </w:rPr>
              <w:t>①</w:t>
            </w:r>
            <w:r w:rsidRPr="002D7759">
              <w:rPr>
                <w:rFonts w:eastAsia="楷体"/>
                <w:b/>
                <w:spacing w:val="-2"/>
                <w:sz w:val="24"/>
              </w:rPr>
              <w:t>废润滑油</w:t>
            </w:r>
          </w:p>
          <w:p w:rsidR="008B370C" w:rsidRPr="002D7759" w:rsidRDefault="008B370C" w:rsidP="00C07011">
            <w:pPr>
              <w:spacing w:line="460" w:lineRule="exact"/>
              <w:ind w:firstLineChars="200" w:firstLine="480"/>
              <w:rPr>
                <w:rFonts w:eastAsia="楷体"/>
                <w:b/>
                <w:spacing w:val="-2"/>
                <w:sz w:val="24"/>
              </w:rPr>
            </w:pPr>
            <w:r w:rsidRPr="002D7759">
              <w:rPr>
                <w:rFonts w:eastAsia="楷体"/>
                <w:b/>
                <w:spacing w:val="-2"/>
                <w:sz w:val="24"/>
              </w:rPr>
              <w:lastRenderedPageBreak/>
              <w:t>根据企业提供的资料，润滑油需半年更换一次，润滑油使用量</w:t>
            </w:r>
            <w:r w:rsidRPr="002D7759">
              <w:rPr>
                <w:rFonts w:eastAsia="楷体"/>
                <w:b/>
                <w:spacing w:val="-2"/>
                <w:sz w:val="24"/>
              </w:rPr>
              <w:t>0.</w:t>
            </w:r>
            <w:r w:rsidR="00C07011" w:rsidRPr="002D7759">
              <w:rPr>
                <w:rFonts w:eastAsia="楷体"/>
                <w:b/>
                <w:spacing w:val="-2"/>
                <w:sz w:val="24"/>
              </w:rPr>
              <w:t>4</w:t>
            </w:r>
            <w:r w:rsidRPr="002D7759">
              <w:rPr>
                <w:rFonts w:eastAsia="楷体"/>
                <w:b/>
                <w:spacing w:val="-2"/>
                <w:sz w:val="24"/>
              </w:rPr>
              <w:t>t/a</w:t>
            </w:r>
            <w:r w:rsidRPr="002D7759">
              <w:rPr>
                <w:rFonts w:eastAsia="楷体"/>
                <w:b/>
                <w:spacing w:val="-2"/>
                <w:sz w:val="24"/>
              </w:rPr>
              <w:t>，损耗量</w:t>
            </w:r>
            <w:r w:rsidRPr="002D7759">
              <w:rPr>
                <w:rFonts w:eastAsia="楷体"/>
                <w:b/>
                <w:spacing w:val="-2"/>
                <w:sz w:val="24"/>
              </w:rPr>
              <w:t>0.1t/a</w:t>
            </w:r>
            <w:r w:rsidRPr="002D7759">
              <w:rPr>
                <w:rFonts w:eastAsia="楷体"/>
                <w:b/>
                <w:spacing w:val="-2"/>
                <w:sz w:val="24"/>
              </w:rPr>
              <w:t>，则废润滑油产生量</w:t>
            </w:r>
            <w:r w:rsidRPr="002D7759">
              <w:rPr>
                <w:rFonts w:eastAsia="楷体"/>
                <w:b/>
                <w:spacing w:val="-2"/>
                <w:sz w:val="24"/>
              </w:rPr>
              <w:t>0.</w:t>
            </w:r>
            <w:r w:rsidR="00C07011" w:rsidRPr="002D7759">
              <w:rPr>
                <w:rFonts w:eastAsia="楷体"/>
                <w:b/>
                <w:spacing w:val="-2"/>
                <w:sz w:val="24"/>
              </w:rPr>
              <w:t>3</w:t>
            </w:r>
            <w:r w:rsidRPr="002D7759">
              <w:rPr>
                <w:rFonts w:eastAsia="楷体"/>
                <w:b/>
                <w:spacing w:val="-2"/>
                <w:sz w:val="24"/>
              </w:rPr>
              <w:t>t/a</w:t>
            </w:r>
            <w:r w:rsidRPr="002D7759">
              <w:rPr>
                <w:rFonts w:eastAsia="楷体"/>
                <w:b/>
                <w:spacing w:val="-2"/>
                <w:sz w:val="24"/>
              </w:rPr>
              <w:t>。该部分固废属于危险废物，编号</w:t>
            </w:r>
            <w:r w:rsidRPr="002D7759">
              <w:rPr>
                <w:rFonts w:eastAsia="楷体"/>
                <w:b/>
                <w:spacing w:val="-2"/>
                <w:sz w:val="24"/>
              </w:rPr>
              <w:t>HW08</w:t>
            </w:r>
            <w:r w:rsidRPr="002D7759">
              <w:rPr>
                <w:rFonts w:eastAsia="楷体"/>
                <w:b/>
                <w:spacing w:val="-2"/>
                <w:sz w:val="24"/>
              </w:rPr>
              <w:t>（</w:t>
            </w:r>
            <w:r w:rsidRPr="002D7759">
              <w:rPr>
                <w:rFonts w:eastAsia="楷体"/>
                <w:b/>
                <w:spacing w:val="-2"/>
                <w:sz w:val="24"/>
              </w:rPr>
              <w:t>900-214-08</w:t>
            </w:r>
            <w:r w:rsidRPr="002D7759">
              <w:rPr>
                <w:rFonts w:eastAsia="楷体"/>
                <w:b/>
                <w:spacing w:val="-2"/>
                <w:sz w:val="24"/>
              </w:rPr>
              <w:t>），集中收集后暂存于危险固废暂存间，委托有资质单位回收处理。</w:t>
            </w:r>
          </w:p>
          <w:p w:rsidR="00F101B8" w:rsidRDefault="00F101B8" w:rsidP="00F101B8">
            <w:pPr>
              <w:spacing w:line="460" w:lineRule="exact"/>
              <w:ind w:firstLineChars="200" w:firstLine="479"/>
              <w:rPr>
                <w:rFonts w:hAnsi="宋体"/>
                <w:spacing w:val="-2"/>
                <w:sz w:val="24"/>
              </w:rPr>
            </w:pPr>
            <w:r w:rsidRPr="00F101B8">
              <w:rPr>
                <w:rFonts w:hAnsi="宋体" w:hint="eastAsia"/>
                <w:spacing w:val="-2"/>
                <w:sz w:val="24"/>
              </w:rPr>
              <w:t>②</w:t>
            </w:r>
            <w:r>
              <w:rPr>
                <w:rFonts w:hAnsi="宋体" w:hint="eastAsia"/>
                <w:spacing w:val="-2"/>
                <w:sz w:val="24"/>
              </w:rPr>
              <w:t>废活性炭</w:t>
            </w:r>
          </w:p>
          <w:p w:rsidR="008B370C" w:rsidRDefault="008B370C" w:rsidP="008B370C">
            <w:pPr>
              <w:spacing w:line="460" w:lineRule="exact"/>
              <w:ind w:firstLineChars="200" w:firstLine="487"/>
              <w:rPr>
                <w:rFonts w:hAnsi="宋体"/>
                <w:spacing w:val="-2"/>
                <w:sz w:val="24"/>
              </w:rPr>
            </w:pPr>
            <w:r>
              <w:rPr>
                <w:sz w:val="24"/>
                <w:szCs w:val="24"/>
              </w:rPr>
              <w:t>按工程经验，活性炭吸附有机废气量按照</w:t>
            </w:r>
            <w:r>
              <w:rPr>
                <w:sz w:val="24"/>
                <w:szCs w:val="24"/>
              </w:rPr>
              <w:t>0.3kg/kg·</w:t>
            </w:r>
            <w:r>
              <w:rPr>
                <w:sz w:val="24"/>
                <w:szCs w:val="24"/>
              </w:rPr>
              <w:t>活性炭计算，项目采用</w:t>
            </w:r>
            <w:r>
              <w:rPr>
                <w:sz w:val="24"/>
                <w:szCs w:val="24"/>
              </w:rPr>
              <w:t>“UV</w:t>
            </w:r>
            <w:r>
              <w:rPr>
                <w:sz w:val="24"/>
                <w:szCs w:val="24"/>
              </w:rPr>
              <w:t>光氧催化</w:t>
            </w:r>
            <w:r>
              <w:rPr>
                <w:sz w:val="24"/>
                <w:szCs w:val="24"/>
              </w:rPr>
              <w:t>+</w:t>
            </w:r>
            <w:r>
              <w:rPr>
                <w:sz w:val="24"/>
                <w:szCs w:val="24"/>
              </w:rPr>
              <w:t>活性炭吸附</w:t>
            </w:r>
            <w:r>
              <w:rPr>
                <w:sz w:val="24"/>
                <w:szCs w:val="24"/>
              </w:rPr>
              <w:t>”</w:t>
            </w:r>
            <w:r>
              <w:rPr>
                <w:sz w:val="24"/>
                <w:szCs w:val="24"/>
              </w:rPr>
              <w:t>处理产生的非甲烷总烃，</w:t>
            </w:r>
            <w:r>
              <w:rPr>
                <w:sz w:val="24"/>
                <w:szCs w:val="24"/>
              </w:rPr>
              <w:t xml:space="preserve"> “UV</w:t>
            </w:r>
            <w:r>
              <w:rPr>
                <w:sz w:val="24"/>
                <w:szCs w:val="24"/>
              </w:rPr>
              <w:t>光氧催化</w:t>
            </w:r>
            <w:r>
              <w:rPr>
                <w:sz w:val="24"/>
                <w:szCs w:val="24"/>
              </w:rPr>
              <w:t>+</w:t>
            </w:r>
            <w:r>
              <w:rPr>
                <w:sz w:val="24"/>
                <w:szCs w:val="24"/>
              </w:rPr>
              <w:t>活性炭吸附</w:t>
            </w:r>
            <w:r>
              <w:rPr>
                <w:sz w:val="24"/>
                <w:szCs w:val="24"/>
              </w:rPr>
              <w:t>”</w:t>
            </w:r>
            <w:r>
              <w:rPr>
                <w:sz w:val="24"/>
                <w:szCs w:val="24"/>
              </w:rPr>
              <w:t>装置中</w:t>
            </w:r>
            <w:r>
              <w:rPr>
                <w:sz w:val="24"/>
                <w:szCs w:val="24"/>
              </w:rPr>
              <w:t>UV</w:t>
            </w:r>
            <w:r>
              <w:rPr>
                <w:sz w:val="24"/>
                <w:szCs w:val="24"/>
              </w:rPr>
              <w:t>光氧催化去除效率为</w:t>
            </w:r>
            <w:r>
              <w:rPr>
                <w:rFonts w:hint="eastAsia"/>
                <w:sz w:val="24"/>
                <w:szCs w:val="24"/>
              </w:rPr>
              <w:t>5</w:t>
            </w:r>
            <w:r>
              <w:rPr>
                <w:sz w:val="24"/>
                <w:szCs w:val="24"/>
              </w:rPr>
              <w:t>0%</w:t>
            </w:r>
            <w:r>
              <w:rPr>
                <w:sz w:val="24"/>
                <w:szCs w:val="24"/>
              </w:rPr>
              <w:t>，活性炭吸附去除效率为</w:t>
            </w:r>
            <w:r>
              <w:rPr>
                <w:rFonts w:hint="eastAsia"/>
                <w:sz w:val="24"/>
                <w:szCs w:val="24"/>
              </w:rPr>
              <w:t>7</w:t>
            </w:r>
            <w:r>
              <w:rPr>
                <w:sz w:val="24"/>
                <w:szCs w:val="24"/>
              </w:rPr>
              <w:t>0%</w:t>
            </w:r>
            <w:r>
              <w:rPr>
                <w:sz w:val="24"/>
                <w:szCs w:val="24"/>
              </w:rPr>
              <w:t>，经计算，活性炭吸附去除非甲烷总烃的量为</w:t>
            </w:r>
            <w:r w:rsidR="000453BA">
              <w:rPr>
                <w:rFonts w:hint="eastAsia"/>
                <w:sz w:val="24"/>
                <w:szCs w:val="24"/>
              </w:rPr>
              <w:t>0.</w:t>
            </w:r>
            <w:r w:rsidR="00D55F05">
              <w:rPr>
                <w:rFonts w:hint="eastAsia"/>
                <w:sz w:val="24"/>
                <w:szCs w:val="24"/>
              </w:rPr>
              <w:t>304</w:t>
            </w:r>
            <w:r>
              <w:rPr>
                <w:sz w:val="24"/>
                <w:szCs w:val="24"/>
              </w:rPr>
              <w:t>t/a</w:t>
            </w:r>
            <w:r>
              <w:rPr>
                <w:sz w:val="24"/>
                <w:szCs w:val="24"/>
              </w:rPr>
              <w:t>，则活性炭用量为</w:t>
            </w:r>
            <w:r w:rsidR="00D55F05">
              <w:rPr>
                <w:rFonts w:hint="eastAsia"/>
                <w:sz w:val="24"/>
                <w:szCs w:val="24"/>
              </w:rPr>
              <w:t>1.013</w:t>
            </w:r>
            <w:r w:rsidR="00D55F05">
              <w:rPr>
                <w:sz w:val="24"/>
                <w:szCs w:val="24"/>
              </w:rPr>
              <w:t xml:space="preserve"> </w:t>
            </w:r>
            <w:r>
              <w:rPr>
                <w:sz w:val="24"/>
                <w:szCs w:val="24"/>
              </w:rPr>
              <w:t>t/a</w:t>
            </w:r>
            <w:r>
              <w:rPr>
                <w:sz w:val="24"/>
                <w:szCs w:val="24"/>
              </w:rPr>
              <w:t>，吸附废气后产生废活性炭的量为</w:t>
            </w:r>
            <w:r w:rsidR="00C1003D">
              <w:rPr>
                <w:rFonts w:hint="eastAsia"/>
                <w:sz w:val="24"/>
                <w:szCs w:val="24"/>
              </w:rPr>
              <w:t>1.</w:t>
            </w:r>
            <w:r w:rsidR="00D55F05">
              <w:rPr>
                <w:rFonts w:hint="eastAsia"/>
                <w:sz w:val="24"/>
                <w:szCs w:val="24"/>
              </w:rPr>
              <w:t>317</w:t>
            </w:r>
            <w:r>
              <w:rPr>
                <w:rFonts w:hint="eastAsia"/>
                <w:sz w:val="24"/>
                <w:szCs w:val="24"/>
              </w:rPr>
              <w:t>/a</w:t>
            </w:r>
            <w:r>
              <w:rPr>
                <w:rFonts w:hint="eastAsia"/>
                <w:sz w:val="24"/>
                <w:szCs w:val="24"/>
              </w:rPr>
              <w:t>。</w:t>
            </w:r>
            <w:r>
              <w:rPr>
                <w:sz w:val="24"/>
                <w:szCs w:val="24"/>
              </w:rPr>
              <w:t>项目活性炭装置中活性炭装载量为</w:t>
            </w:r>
            <w:r>
              <w:rPr>
                <w:rFonts w:hint="eastAsia"/>
                <w:sz w:val="24"/>
                <w:szCs w:val="24"/>
              </w:rPr>
              <w:t>0.2t</w:t>
            </w:r>
            <w:r>
              <w:rPr>
                <w:sz w:val="24"/>
                <w:szCs w:val="24"/>
              </w:rPr>
              <w:t>/</w:t>
            </w:r>
            <w:r>
              <w:rPr>
                <w:sz w:val="24"/>
                <w:szCs w:val="24"/>
              </w:rPr>
              <w:t>次，则每</w:t>
            </w:r>
            <w:r w:rsidR="00D55F05">
              <w:rPr>
                <w:rFonts w:hint="eastAsia"/>
                <w:sz w:val="24"/>
                <w:szCs w:val="24"/>
              </w:rPr>
              <w:t>55</w:t>
            </w:r>
            <w:r>
              <w:rPr>
                <w:sz w:val="24"/>
                <w:szCs w:val="24"/>
              </w:rPr>
              <w:t>天需更换一次活性炭。经查阅《国家危险废物名录》，更换的废活性炭属于危险废物（</w:t>
            </w:r>
            <w:r>
              <w:rPr>
                <w:bCs/>
                <w:sz w:val="24"/>
                <w:szCs w:val="24"/>
              </w:rPr>
              <w:t xml:space="preserve">HW49 </w:t>
            </w:r>
            <w:r>
              <w:rPr>
                <w:sz w:val="24"/>
                <w:szCs w:val="24"/>
              </w:rPr>
              <w:t>其他废物，废物代码</w:t>
            </w:r>
            <w:r>
              <w:rPr>
                <w:bCs/>
                <w:sz w:val="24"/>
                <w:szCs w:val="24"/>
              </w:rPr>
              <w:t>900-041-49</w:t>
            </w:r>
            <w:r>
              <w:rPr>
                <w:sz w:val="24"/>
                <w:szCs w:val="24"/>
              </w:rPr>
              <w:t>），</w:t>
            </w:r>
            <w:r>
              <w:rPr>
                <w:rFonts w:hAnsi="宋体" w:hint="eastAsia"/>
                <w:spacing w:val="-2"/>
                <w:sz w:val="24"/>
              </w:rPr>
              <w:t>集中收集后暂存于危险固废暂存间，委托有资质单位回收处理。</w:t>
            </w:r>
          </w:p>
          <w:p w:rsidR="008B370C" w:rsidRDefault="008B370C" w:rsidP="008B370C">
            <w:pPr>
              <w:adjustRightInd w:val="0"/>
              <w:snapToGrid w:val="0"/>
              <w:spacing w:line="460" w:lineRule="exact"/>
              <w:ind w:firstLineChars="200" w:firstLine="487"/>
              <w:jc w:val="left"/>
              <w:rPr>
                <w:sz w:val="24"/>
                <w:szCs w:val="24"/>
              </w:rPr>
            </w:pPr>
            <w:r>
              <w:rPr>
                <w:kern w:val="0"/>
                <w:sz w:val="24"/>
                <w:szCs w:val="24"/>
              </w:rPr>
              <w:t>本项目</w:t>
            </w:r>
            <w:r w:rsidR="00F101B8">
              <w:rPr>
                <w:rFonts w:hint="eastAsia"/>
                <w:kern w:val="0"/>
                <w:sz w:val="24"/>
                <w:szCs w:val="24"/>
              </w:rPr>
              <w:t>固体</w:t>
            </w:r>
            <w:r>
              <w:rPr>
                <w:kern w:val="0"/>
                <w:sz w:val="24"/>
                <w:szCs w:val="24"/>
              </w:rPr>
              <w:t>废物的产生及处置情况见</w:t>
            </w:r>
            <w:r>
              <w:rPr>
                <w:rFonts w:hint="eastAsia"/>
                <w:kern w:val="0"/>
                <w:sz w:val="24"/>
                <w:szCs w:val="24"/>
              </w:rPr>
              <w:t>下表</w:t>
            </w:r>
            <w:r>
              <w:rPr>
                <w:rFonts w:hint="eastAsia"/>
                <w:kern w:val="0"/>
                <w:sz w:val="24"/>
                <w:szCs w:val="24"/>
              </w:rPr>
              <w:t>5-</w:t>
            </w:r>
            <w:r w:rsidR="00703E8D">
              <w:rPr>
                <w:rFonts w:hint="eastAsia"/>
                <w:kern w:val="0"/>
                <w:sz w:val="24"/>
                <w:szCs w:val="24"/>
              </w:rPr>
              <w:t>8</w:t>
            </w:r>
            <w:r>
              <w:rPr>
                <w:rFonts w:hint="eastAsia"/>
                <w:kern w:val="0"/>
                <w:sz w:val="24"/>
                <w:szCs w:val="24"/>
              </w:rPr>
              <w:t>。</w:t>
            </w:r>
          </w:p>
          <w:p w:rsidR="008B370C" w:rsidRDefault="008B370C" w:rsidP="008B370C">
            <w:pPr>
              <w:adjustRightInd w:val="0"/>
              <w:snapToGrid w:val="0"/>
              <w:spacing w:line="400" w:lineRule="exact"/>
              <w:ind w:firstLineChars="400" w:firstLine="856"/>
              <w:rPr>
                <w:b/>
                <w:kern w:val="0"/>
              </w:rPr>
            </w:pPr>
            <w:r>
              <w:rPr>
                <w:rFonts w:hint="eastAsia"/>
                <w:b/>
                <w:szCs w:val="21"/>
              </w:rPr>
              <w:t>表</w:t>
            </w:r>
            <w:r>
              <w:rPr>
                <w:rFonts w:hint="eastAsia"/>
                <w:b/>
                <w:szCs w:val="21"/>
              </w:rPr>
              <w:t>5-</w:t>
            </w:r>
            <w:r w:rsidR="00703E8D">
              <w:rPr>
                <w:rFonts w:hint="eastAsia"/>
                <w:b/>
                <w:szCs w:val="21"/>
              </w:rPr>
              <w:t>8</w:t>
            </w:r>
            <w:r>
              <w:rPr>
                <w:rFonts w:hint="eastAsia"/>
                <w:b/>
                <w:szCs w:val="21"/>
              </w:rPr>
              <w:t xml:space="preserve">  </w:t>
            </w:r>
            <w:r w:rsidR="00C70E36">
              <w:rPr>
                <w:rFonts w:hint="eastAsia"/>
                <w:b/>
                <w:szCs w:val="21"/>
              </w:rPr>
              <w:t xml:space="preserve">   </w:t>
            </w:r>
            <w:r>
              <w:rPr>
                <w:rFonts w:hint="eastAsia"/>
                <w:b/>
                <w:szCs w:val="21"/>
              </w:rPr>
              <w:t xml:space="preserve">  </w:t>
            </w:r>
            <w:r>
              <w:rPr>
                <w:rFonts w:hint="eastAsia"/>
                <w:b/>
                <w:szCs w:val="21"/>
              </w:rPr>
              <w:t>项目危险废物源强及处置情况一览表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2"/>
              <w:gridCol w:w="746"/>
              <w:gridCol w:w="1353"/>
              <w:gridCol w:w="1266"/>
              <w:gridCol w:w="1055"/>
              <w:gridCol w:w="2001"/>
              <w:gridCol w:w="1706"/>
            </w:tblGrid>
            <w:tr w:rsidR="008B370C" w:rsidTr="00C27E0D">
              <w:trPr>
                <w:trHeight w:val="397"/>
              </w:trPr>
              <w:tc>
                <w:tcPr>
                  <w:tcW w:w="1488" w:type="dxa"/>
                  <w:gridSpan w:val="2"/>
                  <w:vAlign w:val="center"/>
                </w:tcPr>
                <w:p w:rsidR="008B370C" w:rsidRPr="00D059E6" w:rsidRDefault="008B370C">
                  <w:pPr>
                    <w:adjustRightInd w:val="0"/>
                    <w:snapToGrid w:val="0"/>
                    <w:jc w:val="center"/>
                    <w:rPr>
                      <w:b/>
                      <w:szCs w:val="21"/>
                    </w:rPr>
                  </w:pPr>
                  <w:r w:rsidRPr="00D059E6">
                    <w:rPr>
                      <w:rFonts w:hint="eastAsia"/>
                      <w:b/>
                      <w:szCs w:val="21"/>
                    </w:rPr>
                    <w:t>固废名称</w:t>
                  </w:r>
                </w:p>
              </w:tc>
              <w:tc>
                <w:tcPr>
                  <w:tcW w:w="1353" w:type="dxa"/>
                  <w:vAlign w:val="center"/>
                </w:tcPr>
                <w:p w:rsidR="008B370C" w:rsidRPr="00D059E6" w:rsidRDefault="008B370C">
                  <w:pPr>
                    <w:adjustRightInd w:val="0"/>
                    <w:snapToGrid w:val="0"/>
                    <w:jc w:val="center"/>
                    <w:rPr>
                      <w:b/>
                      <w:szCs w:val="21"/>
                    </w:rPr>
                  </w:pPr>
                  <w:r w:rsidRPr="00D059E6">
                    <w:rPr>
                      <w:b/>
                      <w:szCs w:val="21"/>
                    </w:rPr>
                    <w:t>产生工序</w:t>
                  </w:r>
                </w:p>
              </w:tc>
              <w:tc>
                <w:tcPr>
                  <w:tcW w:w="1266" w:type="dxa"/>
                </w:tcPr>
                <w:p w:rsidR="008B370C" w:rsidRPr="00D059E6" w:rsidRDefault="008B370C">
                  <w:pPr>
                    <w:adjustRightInd w:val="0"/>
                    <w:snapToGrid w:val="0"/>
                    <w:jc w:val="center"/>
                    <w:rPr>
                      <w:b/>
                      <w:szCs w:val="21"/>
                    </w:rPr>
                  </w:pPr>
                  <w:r w:rsidRPr="00D059E6">
                    <w:rPr>
                      <w:rFonts w:hint="eastAsia"/>
                      <w:b/>
                      <w:szCs w:val="21"/>
                    </w:rPr>
                    <w:t>类别及</w:t>
                  </w:r>
                </w:p>
                <w:p w:rsidR="008B370C" w:rsidRPr="00D059E6" w:rsidRDefault="008B370C">
                  <w:pPr>
                    <w:adjustRightInd w:val="0"/>
                    <w:snapToGrid w:val="0"/>
                    <w:jc w:val="center"/>
                    <w:rPr>
                      <w:b/>
                      <w:szCs w:val="21"/>
                    </w:rPr>
                  </w:pPr>
                  <w:r w:rsidRPr="00D059E6">
                    <w:rPr>
                      <w:rFonts w:hint="eastAsia"/>
                      <w:b/>
                      <w:szCs w:val="21"/>
                    </w:rPr>
                    <w:t>代码</w:t>
                  </w:r>
                </w:p>
              </w:tc>
              <w:tc>
                <w:tcPr>
                  <w:tcW w:w="1055" w:type="dxa"/>
                  <w:vAlign w:val="center"/>
                </w:tcPr>
                <w:p w:rsidR="008B370C" w:rsidRPr="00D059E6" w:rsidRDefault="008B370C">
                  <w:pPr>
                    <w:adjustRightInd w:val="0"/>
                    <w:snapToGrid w:val="0"/>
                    <w:jc w:val="center"/>
                    <w:rPr>
                      <w:b/>
                      <w:szCs w:val="21"/>
                    </w:rPr>
                  </w:pPr>
                  <w:r w:rsidRPr="00D059E6">
                    <w:rPr>
                      <w:rFonts w:hint="eastAsia"/>
                      <w:b/>
                      <w:szCs w:val="21"/>
                    </w:rPr>
                    <w:t>产生量</w:t>
                  </w:r>
                </w:p>
              </w:tc>
              <w:tc>
                <w:tcPr>
                  <w:tcW w:w="2001" w:type="dxa"/>
                  <w:vAlign w:val="center"/>
                </w:tcPr>
                <w:p w:rsidR="008B370C" w:rsidRPr="00D059E6" w:rsidRDefault="008B370C">
                  <w:pPr>
                    <w:adjustRightInd w:val="0"/>
                    <w:snapToGrid w:val="0"/>
                    <w:jc w:val="center"/>
                    <w:rPr>
                      <w:b/>
                      <w:szCs w:val="21"/>
                    </w:rPr>
                  </w:pPr>
                  <w:r w:rsidRPr="00D059E6">
                    <w:rPr>
                      <w:b/>
                      <w:szCs w:val="21"/>
                    </w:rPr>
                    <w:t>处理处置措施</w:t>
                  </w:r>
                </w:p>
              </w:tc>
              <w:tc>
                <w:tcPr>
                  <w:tcW w:w="1706" w:type="dxa"/>
                  <w:vAlign w:val="center"/>
                </w:tcPr>
                <w:p w:rsidR="008B370C" w:rsidRPr="00D059E6" w:rsidRDefault="008B370C">
                  <w:pPr>
                    <w:adjustRightInd w:val="0"/>
                    <w:snapToGrid w:val="0"/>
                    <w:jc w:val="center"/>
                    <w:rPr>
                      <w:b/>
                      <w:szCs w:val="21"/>
                    </w:rPr>
                  </w:pPr>
                  <w:r w:rsidRPr="00D059E6">
                    <w:rPr>
                      <w:b/>
                      <w:szCs w:val="21"/>
                    </w:rPr>
                    <w:t>排放量</w:t>
                  </w:r>
                </w:p>
                <w:p w:rsidR="008B370C" w:rsidRPr="00D059E6" w:rsidRDefault="008B370C">
                  <w:pPr>
                    <w:adjustRightInd w:val="0"/>
                    <w:snapToGrid w:val="0"/>
                    <w:jc w:val="center"/>
                    <w:rPr>
                      <w:b/>
                      <w:szCs w:val="21"/>
                    </w:rPr>
                  </w:pPr>
                  <w:r w:rsidRPr="00D059E6">
                    <w:rPr>
                      <w:rFonts w:hint="eastAsia"/>
                      <w:b/>
                      <w:szCs w:val="21"/>
                    </w:rPr>
                    <w:t>（</w:t>
                  </w:r>
                  <w:r w:rsidRPr="00D059E6">
                    <w:rPr>
                      <w:rFonts w:hint="eastAsia"/>
                      <w:b/>
                      <w:szCs w:val="21"/>
                    </w:rPr>
                    <w:t>t/a</w:t>
                  </w:r>
                  <w:r w:rsidRPr="00D059E6">
                    <w:rPr>
                      <w:rFonts w:hint="eastAsia"/>
                      <w:b/>
                      <w:szCs w:val="21"/>
                    </w:rPr>
                    <w:t>）</w:t>
                  </w:r>
                </w:p>
              </w:tc>
            </w:tr>
            <w:tr w:rsidR="008B370C" w:rsidTr="00C27E0D">
              <w:trPr>
                <w:trHeight w:val="397"/>
              </w:trPr>
              <w:tc>
                <w:tcPr>
                  <w:tcW w:w="742" w:type="dxa"/>
                  <w:vMerge w:val="restart"/>
                  <w:vAlign w:val="center"/>
                </w:tcPr>
                <w:p w:rsidR="008B370C" w:rsidRDefault="008B370C">
                  <w:pPr>
                    <w:adjustRightInd w:val="0"/>
                    <w:snapToGrid w:val="0"/>
                    <w:jc w:val="center"/>
                    <w:rPr>
                      <w:szCs w:val="21"/>
                    </w:rPr>
                  </w:pPr>
                  <w:r>
                    <w:rPr>
                      <w:rFonts w:hint="eastAsia"/>
                      <w:szCs w:val="21"/>
                    </w:rPr>
                    <w:t>危险固废</w:t>
                  </w:r>
                </w:p>
              </w:tc>
              <w:tc>
                <w:tcPr>
                  <w:tcW w:w="746" w:type="dxa"/>
                  <w:vAlign w:val="center"/>
                </w:tcPr>
                <w:p w:rsidR="008B370C" w:rsidRDefault="008B370C">
                  <w:pPr>
                    <w:adjustRightInd w:val="0"/>
                    <w:snapToGrid w:val="0"/>
                    <w:jc w:val="center"/>
                    <w:rPr>
                      <w:szCs w:val="21"/>
                    </w:rPr>
                  </w:pPr>
                  <w:r>
                    <w:rPr>
                      <w:rFonts w:hint="eastAsia"/>
                      <w:szCs w:val="21"/>
                    </w:rPr>
                    <w:t>废润滑油</w:t>
                  </w:r>
                </w:p>
              </w:tc>
              <w:tc>
                <w:tcPr>
                  <w:tcW w:w="1353" w:type="dxa"/>
                  <w:vAlign w:val="center"/>
                </w:tcPr>
                <w:p w:rsidR="008B370C" w:rsidRDefault="008B370C">
                  <w:pPr>
                    <w:adjustRightInd w:val="0"/>
                    <w:snapToGrid w:val="0"/>
                    <w:jc w:val="center"/>
                    <w:rPr>
                      <w:szCs w:val="21"/>
                    </w:rPr>
                  </w:pPr>
                  <w:r>
                    <w:rPr>
                      <w:rFonts w:hint="eastAsia"/>
                      <w:szCs w:val="21"/>
                    </w:rPr>
                    <w:t>设备维护</w:t>
                  </w:r>
                </w:p>
              </w:tc>
              <w:tc>
                <w:tcPr>
                  <w:tcW w:w="1266" w:type="dxa"/>
                </w:tcPr>
                <w:p w:rsidR="008B370C" w:rsidRDefault="008B370C">
                  <w:pPr>
                    <w:adjustRightInd w:val="0"/>
                    <w:snapToGrid w:val="0"/>
                    <w:jc w:val="center"/>
                    <w:rPr>
                      <w:kern w:val="0"/>
                      <w:szCs w:val="21"/>
                    </w:rPr>
                  </w:pPr>
                  <w:r>
                    <w:rPr>
                      <w:rFonts w:hint="eastAsia"/>
                      <w:kern w:val="0"/>
                      <w:szCs w:val="21"/>
                    </w:rPr>
                    <w:t>HW08</w:t>
                  </w:r>
                </w:p>
                <w:p w:rsidR="008B370C" w:rsidRDefault="008B370C">
                  <w:pPr>
                    <w:adjustRightInd w:val="0"/>
                    <w:snapToGrid w:val="0"/>
                    <w:jc w:val="center"/>
                    <w:rPr>
                      <w:szCs w:val="21"/>
                    </w:rPr>
                  </w:pPr>
                  <w:r>
                    <w:rPr>
                      <w:rFonts w:hint="eastAsia"/>
                      <w:kern w:val="0"/>
                      <w:szCs w:val="21"/>
                    </w:rPr>
                    <w:t>900-214-08</w:t>
                  </w:r>
                </w:p>
              </w:tc>
              <w:tc>
                <w:tcPr>
                  <w:tcW w:w="1055" w:type="dxa"/>
                  <w:vAlign w:val="center"/>
                </w:tcPr>
                <w:p w:rsidR="008B370C" w:rsidRDefault="00C07011">
                  <w:pPr>
                    <w:adjustRightInd w:val="0"/>
                    <w:snapToGrid w:val="0"/>
                    <w:jc w:val="center"/>
                    <w:rPr>
                      <w:szCs w:val="21"/>
                    </w:rPr>
                  </w:pPr>
                  <w:r>
                    <w:rPr>
                      <w:rFonts w:hint="eastAsia"/>
                      <w:szCs w:val="21"/>
                    </w:rPr>
                    <w:t>0.3</w:t>
                  </w:r>
                  <w:r w:rsidR="008B370C">
                    <w:rPr>
                      <w:szCs w:val="21"/>
                    </w:rPr>
                    <w:t>t/a</w:t>
                  </w:r>
                </w:p>
              </w:tc>
              <w:tc>
                <w:tcPr>
                  <w:tcW w:w="2001" w:type="dxa"/>
                  <w:vMerge w:val="restart"/>
                  <w:vAlign w:val="center"/>
                </w:tcPr>
                <w:p w:rsidR="008B370C" w:rsidRDefault="008B370C">
                  <w:pPr>
                    <w:adjustRightInd w:val="0"/>
                    <w:snapToGrid w:val="0"/>
                    <w:jc w:val="center"/>
                    <w:rPr>
                      <w:szCs w:val="21"/>
                    </w:rPr>
                  </w:pPr>
                  <w:r>
                    <w:rPr>
                      <w:rFonts w:hint="eastAsia"/>
                      <w:szCs w:val="21"/>
                    </w:rPr>
                    <w:t>危废</w:t>
                  </w:r>
                  <w:r>
                    <w:rPr>
                      <w:szCs w:val="21"/>
                    </w:rPr>
                    <w:t>暂存间暂存后交有资质单位处理</w:t>
                  </w:r>
                </w:p>
              </w:tc>
              <w:tc>
                <w:tcPr>
                  <w:tcW w:w="1706" w:type="dxa"/>
                  <w:vAlign w:val="center"/>
                </w:tcPr>
                <w:p w:rsidR="008B370C" w:rsidRDefault="008B370C">
                  <w:pPr>
                    <w:adjustRightInd w:val="0"/>
                    <w:snapToGrid w:val="0"/>
                    <w:jc w:val="center"/>
                    <w:rPr>
                      <w:szCs w:val="21"/>
                    </w:rPr>
                  </w:pPr>
                  <w:r>
                    <w:rPr>
                      <w:szCs w:val="21"/>
                    </w:rPr>
                    <w:t>0</w:t>
                  </w:r>
                </w:p>
              </w:tc>
            </w:tr>
            <w:tr w:rsidR="008B370C" w:rsidTr="00C27E0D">
              <w:trPr>
                <w:trHeight w:val="397"/>
              </w:trPr>
              <w:tc>
                <w:tcPr>
                  <w:tcW w:w="742" w:type="dxa"/>
                  <w:vMerge/>
                  <w:vAlign w:val="center"/>
                </w:tcPr>
                <w:p w:rsidR="008B370C" w:rsidRDefault="008B370C">
                  <w:pPr>
                    <w:adjustRightInd w:val="0"/>
                    <w:snapToGrid w:val="0"/>
                    <w:jc w:val="center"/>
                    <w:rPr>
                      <w:szCs w:val="21"/>
                    </w:rPr>
                  </w:pPr>
                </w:p>
              </w:tc>
              <w:tc>
                <w:tcPr>
                  <w:tcW w:w="746" w:type="dxa"/>
                  <w:vAlign w:val="center"/>
                </w:tcPr>
                <w:p w:rsidR="008B370C" w:rsidRDefault="008B370C">
                  <w:pPr>
                    <w:adjustRightInd w:val="0"/>
                    <w:snapToGrid w:val="0"/>
                    <w:jc w:val="center"/>
                    <w:rPr>
                      <w:szCs w:val="21"/>
                    </w:rPr>
                  </w:pPr>
                  <w:r>
                    <w:rPr>
                      <w:rFonts w:hint="eastAsia"/>
                      <w:szCs w:val="21"/>
                    </w:rPr>
                    <w:t>废活性炭</w:t>
                  </w:r>
                </w:p>
              </w:tc>
              <w:tc>
                <w:tcPr>
                  <w:tcW w:w="1353" w:type="dxa"/>
                  <w:vAlign w:val="center"/>
                </w:tcPr>
                <w:p w:rsidR="008B370C" w:rsidRDefault="008B370C">
                  <w:pPr>
                    <w:jc w:val="center"/>
                    <w:rPr>
                      <w:szCs w:val="21"/>
                    </w:rPr>
                  </w:pPr>
                  <w:r>
                    <w:rPr>
                      <w:rFonts w:hint="eastAsia"/>
                      <w:szCs w:val="21"/>
                    </w:rPr>
                    <w:t>废气治理</w:t>
                  </w:r>
                </w:p>
              </w:tc>
              <w:tc>
                <w:tcPr>
                  <w:tcW w:w="1266" w:type="dxa"/>
                </w:tcPr>
                <w:p w:rsidR="008B370C" w:rsidRDefault="008B370C">
                  <w:pPr>
                    <w:adjustRightInd w:val="0"/>
                    <w:snapToGrid w:val="0"/>
                    <w:jc w:val="center"/>
                    <w:rPr>
                      <w:kern w:val="0"/>
                      <w:szCs w:val="21"/>
                    </w:rPr>
                  </w:pPr>
                  <w:r>
                    <w:rPr>
                      <w:rFonts w:hint="eastAsia"/>
                      <w:kern w:val="0"/>
                      <w:szCs w:val="21"/>
                    </w:rPr>
                    <w:t>HW49</w:t>
                  </w:r>
                </w:p>
                <w:p w:rsidR="008B370C" w:rsidRDefault="008B370C">
                  <w:pPr>
                    <w:adjustRightInd w:val="0"/>
                    <w:snapToGrid w:val="0"/>
                    <w:jc w:val="center"/>
                    <w:rPr>
                      <w:szCs w:val="21"/>
                    </w:rPr>
                  </w:pPr>
                  <w:r>
                    <w:rPr>
                      <w:rFonts w:hint="eastAsia"/>
                      <w:kern w:val="0"/>
                      <w:szCs w:val="21"/>
                    </w:rPr>
                    <w:t>900-041-49</w:t>
                  </w:r>
                </w:p>
              </w:tc>
              <w:tc>
                <w:tcPr>
                  <w:tcW w:w="1055" w:type="dxa"/>
                  <w:vAlign w:val="center"/>
                </w:tcPr>
                <w:p w:rsidR="008B370C" w:rsidRDefault="00D55F05">
                  <w:pPr>
                    <w:adjustRightInd w:val="0"/>
                    <w:snapToGrid w:val="0"/>
                    <w:jc w:val="center"/>
                    <w:rPr>
                      <w:szCs w:val="21"/>
                    </w:rPr>
                  </w:pPr>
                  <w:r>
                    <w:rPr>
                      <w:rFonts w:hint="eastAsia"/>
                      <w:szCs w:val="21"/>
                    </w:rPr>
                    <w:t>1.317</w:t>
                  </w:r>
                  <w:r w:rsidR="008B370C">
                    <w:rPr>
                      <w:szCs w:val="21"/>
                    </w:rPr>
                    <w:t>t/a</w:t>
                  </w:r>
                </w:p>
              </w:tc>
              <w:tc>
                <w:tcPr>
                  <w:tcW w:w="2001" w:type="dxa"/>
                  <w:vMerge/>
                  <w:vAlign w:val="center"/>
                </w:tcPr>
                <w:p w:rsidR="008B370C" w:rsidRDefault="008B370C">
                  <w:pPr>
                    <w:adjustRightInd w:val="0"/>
                    <w:snapToGrid w:val="0"/>
                    <w:jc w:val="center"/>
                    <w:rPr>
                      <w:szCs w:val="21"/>
                    </w:rPr>
                  </w:pPr>
                </w:p>
              </w:tc>
              <w:tc>
                <w:tcPr>
                  <w:tcW w:w="1706" w:type="dxa"/>
                  <w:vAlign w:val="center"/>
                </w:tcPr>
                <w:p w:rsidR="008B370C" w:rsidRDefault="008B370C">
                  <w:pPr>
                    <w:adjustRightInd w:val="0"/>
                    <w:snapToGrid w:val="0"/>
                    <w:jc w:val="center"/>
                    <w:rPr>
                      <w:szCs w:val="21"/>
                    </w:rPr>
                  </w:pPr>
                  <w:r>
                    <w:rPr>
                      <w:szCs w:val="21"/>
                    </w:rPr>
                    <w:t>0</w:t>
                  </w:r>
                </w:p>
              </w:tc>
            </w:tr>
          </w:tbl>
          <w:p w:rsidR="008B370C" w:rsidRDefault="008B370C" w:rsidP="008B370C">
            <w:pPr>
              <w:snapToGrid w:val="0"/>
              <w:spacing w:line="460" w:lineRule="exact"/>
              <w:ind w:firstLineChars="200" w:firstLine="487"/>
              <w:rPr>
                <w:rFonts w:cs="宋体"/>
                <w:sz w:val="24"/>
                <w:szCs w:val="24"/>
              </w:rPr>
            </w:pPr>
            <w:r>
              <w:rPr>
                <w:rFonts w:hint="eastAsia"/>
                <w:sz w:val="24"/>
                <w:szCs w:val="24"/>
              </w:rPr>
              <w:t>本次工程产排污汇总见表</w:t>
            </w:r>
            <w:r>
              <w:rPr>
                <w:rFonts w:hint="eastAsia"/>
                <w:sz w:val="24"/>
                <w:szCs w:val="24"/>
              </w:rPr>
              <w:t>5-</w:t>
            </w:r>
            <w:r w:rsidR="00703E8D">
              <w:rPr>
                <w:rFonts w:hint="eastAsia"/>
                <w:sz w:val="24"/>
                <w:szCs w:val="24"/>
              </w:rPr>
              <w:t>9</w:t>
            </w:r>
            <w:r>
              <w:rPr>
                <w:rFonts w:hint="eastAsia"/>
                <w:sz w:val="24"/>
                <w:szCs w:val="24"/>
              </w:rPr>
              <w:t>。</w:t>
            </w:r>
          </w:p>
          <w:p w:rsidR="008B370C" w:rsidRDefault="008B370C" w:rsidP="008B370C">
            <w:pPr>
              <w:pStyle w:val="13"/>
              <w:spacing w:line="400" w:lineRule="exact"/>
              <w:ind w:firstLineChars="400" w:firstLine="977"/>
              <w:rPr>
                <w:b/>
              </w:rPr>
            </w:pPr>
            <w:r>
              <w:rPr>
                <w:b/>
              </w:rPr>
              <w:t>表</w:t>
            </w:r>
            <w:r>
              <w:rPr>
                <w:rFonts w:hint="eastAsia"/>
                <w:b/>
              </w:rPr>
              <w:t>5-</w:t>
            </w:r>
            <w:r w:rsidR="00703E8D">
              <w:rPr>
                <w:rFonts w:hint="eastAsia"/>
                <w:b/>
              </w:rPr>
              <w:t>9</w:t>
            </w:r>
            <w:r>
              <w:rPr>
                <w:rFonts w:hint="eastAsia"/>
                <w:b/>
              </w:rPr>
              <w:t xml:space="preserve">     </w:t>
            </w:r>
            <w:r w:rsidR="00C1003D">
              <w:rPr>
                <w:rFonts w:hint="eastAsia"/>
                <w:b/>
              </w:rPr>
              <w:t xml:space="preserve">  </w:t>
            </w:r>
            <w:r>
              <w:rPr>
                <w:rFonts w:hint="eastAsia"/>
                <w:b/>
              </w:rPr>
              <w:t xml:space="preserve"> </w:t>
            </w:r>
            <w:r w:rsidR="00FC76BC">
              <w:rPr>
                <w:rFonts w:hint="eastAsia"/>
                <w:b/>
              </w:rPr>
              <w:t xml:space="preserve">   </w:t>
            </w:r>
            <w:r>
              <w:rPr>
                <w:rFonts w:hint="eastAsia"/>
                <w:b/>
              </w:rPr>
              <w:t xml:space="preserve">  </w:t>
            </w:r>
            <w:r>
              <w:rPr>
                <w:rFonts w:hint="eastAsia"/>
                <w:b/>
              </w:rPr>
              <w:t>本次工程</w:t>
            </w:r>
            <w:r>
              <w:rPr>
                <w:b/>
              </w:rPr>
              <w:t>污染物排放量汇总表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000"/>
            </w:tblPr>
            <w:tblGrid>
              <w:gridCol w:w="1845"/>
              <w:gridCol w:w="869"/>
              <w:gridCol w:w="1533"/>
              <w:gridCol w:w="1423"/>
              <w:gridCol w:w="1667"/>
              <w:gridCol w:w="1522"/>
            </w:tblGrid>
            <w:tr w:rsidR="008B370C" w:rsidTr="00C27E0D">
              <w:trPr>
                <w:trHeight w:val="312"/>
                <w:jc w:val="center"/>
              </w:trPr>
              <w:tc>
                <w:tcPr>
                  <w:tcW w:w="2714" w:type="dxa"/>
                  <w:gridSpan w:val="2"/>
                  <w:vAlign w:val="center"/>
                </w:tcPr>
                <w:p w:rsidR="008B370C" w:rsidRPr="00B55450" w:rsidRDefault="008B370C">
                  <w:pPr>
                    <w:pStyle w:val="12"/>
                    <w:rPr>
                      <w:b/>
                      <w:szCs w:val="21"/>
                    </w:rPr>
                  </w:pPr>
                  <w:r w:rsidRPr="00B55450">
                    <w:rPr>
                      <w:b/>
                      <w:szCs w:val="21"/>
                    </w:rPr>
                    <w:t>类别</w:t>
                  </w:r>
                </w:p>
              </w:tc>
              <w:tc>
                <w:tcPr>
                  <w:tcW w:w="1533" w:type="dxa"/>
                  <w:vAlign w:val="center"/>
                </w:tcPr>
                <w:p w:rsidR="008B370C" w:rsidRPr="00B55450" w:rsidRDefault="008B370C">
                  <w:pPr>
                    <w:pStyle w:val="12"/>
                    <w:rPr>
                      <w:b/>
                      <w:szCs w:val="21"/>
                    </w:rPr>
                  </w:pPr>
                  <w:r w:rsidRPr="00B55450">
                    <w:rPr>
                      <w:b/>
                      <w:szCs w:val="21"/>
                    </w:rPr>
                    <w:t>污染物名称</w:t>
                  </w:r>
                </w:p>
              </w:tc>
              <w:tc>
                <w:tcPr>
                  <w:tcW w:w="1423" w:type="dxa"/>
                  <w:vAlign w:val="center"/>
                </w:tcPr>
                <w:p w:rsidR="008B370C" w:rsidRPr="00B55450" w:rsidRDefault="008B370C">
                  <w:pPr>
                    <w:pStyle w:val="12"/>
                    <w:rPr>
                      <w:b/>
                      <w:szCs w:val="21"/>
                    </w:rPr>
                  </w:pPr>
                  <w:r w:rsidRPr="00B55450">
                    <w:rPr>
                      <w:b/>
                      <w:szCs w:val="21"/>
                    </w:rPr>
                    <w:t>产生量（</w:t>
                  </w:r>
                  <w:r w:rsidRPr="00B55450">
                    <w:rPr>
                      <w:b/>
                      <w:szCs w:val="21"/>
                    </w:rPr>
                    <w:t>t/a</w:t>
                  </w:r>
                  <w:r w:rsidRPr="00B55450">
                    <w:rPr>
                      <w:b/>
                      <w:szCs w:val="21"/>
                    </w:rPr>
                    <w:t>）</w:t>
                  </w:r>
                </w:p>
              </w:tc>
              <w:tc>
                <w:tcPr>
                  <w:tcW w:w="1667" w:type="dxa"/>
                  <w:vAlign w:val="center"/>
                </w:tcPr>
                <w:p w:rsidR="008B370C" w:rsidRPr="00B55450" w:rsidRDefault="008B370C">
                  <w:pPr>
                    <w:pStyle w:val="12"/>
                    <w:rPr>
                      <w:b/>
                      <w:szCs w:val="21"/>
                    </w:rPr>
                  </w:pPr>
                  <w:r w:rsidRPr="00B55450">
                    <w:rPr>
                      <w:b/>
                      <w:szCs w:val="21"/>
                    </w:rPr>
                    <w:t>削减量（</w:t>
                  </w:r>
                  <w:r w:rsidRPr="00B55450">
                    <w:rPr>
                      <w:b/>
                      <w:szCs w:val="21"/>
                    </w:rPr>
                    <w:t>t/a</w:t>
                  </w:r>
                  <w:r w:rsidRPr="00B55450">
                    <w:rPr>
                      <w:b/>
                      <w:szCs w:val="21"/>
                    </w:rPr>
                    <w:t>）</w:t>
                  </w:r>
                </w:p>
              </w:tc>
              <w:tc>
                <w:tcPr>
                  <w:tcW w:w="1522" w:type="dxa"/>
                  <w:vAlign w:val="center"/>
                </w:tcPr>
                <w:p w:rsidR="008B370C" w:rsidRPr="00B55450" w:rsidRDefault="008B370C">
                  <w:pPr>
                    <w:pStyle w:val="12"/>
                    <w:rPr>
                      <w:b/>
                      <w:szCs w:val="21"/>
                    </w:rPr>
                  </w:pPr>
                  <w:r w:rsidRPr="00B55450">
                    <w:rPr>
                      <w:b/>
                      <w:szCs w:val="21"/>
                    </w:rPr>
                    <w:t>排放量（</w:t>
                  </w:r>
                  <w:r w:rsidRPr="00B55450">
                    <w:rPr>
                      <w:b/>
                      <w:szCs w:val="21"/>
                    </w:rPr>
                    <w:t>t/a</w:t>
                  </w:r>
                  <w:r w:rsidRPr="00B55450">
                    <w:rPr>
                      <w:b/>
                      <w:szCs w:val="21"/>
                    </w:rPr>
                    <w:t>）</w:t>
                  </w:r>
                </w:p>
              </w:tc>
            </w:tr>
            <w:tr w:rsidR="008B370C" w:rsidTr="00C27E0D">
              <w:trPr>
                <w:trHeight w:val="312"/>
                <w:jc w:val="center"/>
              </w:trPr>
              <w:tc>
                <w:tcPr>
                  <w:tcW w:w="2714" w:type="dxa"/>
                  <w:gridSpan w:val="2"/>
                  <w:vMerge w:val="restart"/>
                  <w:vAlign w:val="center"/>
                </w:tcPr>
                <w:p w:rsidR="008B370C" w:rsidRDefault="008B370C">
                  <w:pPr>
                    <w:pStyle w:val="12"/>
                    <w:rPr>
                      <w:szCs w:val="21"/>
                    </w:rPr>
                  </w:pPr>
                  <w:r>
                    <w:rPr>
                      <w:szCs w:val="21"/>
                    </w:rPr>
                    <w:t>废气（有组织排放）</w:t>
                  </w:r>
                </w:p>
              </w:tc>
              <w:tc>
                <w:tcPr>
                  <w:tcW w:w="1533" w:type="dxa"/>
                  <w:vAlign w:val="center"/>
                </w:tcPr>
                <w:p w:rsidR="008B370C" w:rsidRDefault="008B370C">
                  <w:pPr>
                    <w:pStyle w:val="12"/>
                    <w:rPr>
                      <w:szCs w:val="21"/>
                    </w:rPr>
                  </w:pPr>
                  <w:r>
                    <w:rPr>
                      <w:szCs w:val="21"/>
                    </w:rPr>
                    <w:t>非甲烷总烃</w:t>
                  </w:r>
                </w:p>
              </w:tc>
              <w:tc>
                <w:tcPr>
                  <w:tcW w:w="1423" w:type="dxa"/>
                  <w:vAlign w:val="center"/>
                </w:tcPr>
                <w:p w:rsidR="008B370C" w:rsidRDefault="006A3418">
                  <w:pPr>
                    <w:pStyle w:val="12"/>
                    <w:rPr>
                      <w:szCs w:val="21"/>
                    </w:rPr>
                  </w:pPr>
                  <w:r>
                    <w:rPr>
                      <w:rFonts w:hint="eastAsia"/>
                      <w:szCs w:val="21"/>
                    </w:rPr>
                    <w:t>1.52</w:t>
                  </w:r>
                </w:p>
              </w:tc>
              <w:tc>
                <w:tcPr>
                  <w:tcW w:w="1667" w:type="dxa"/>
                  <w:vAlign w:val="center"/>
                </w:tcPr>
                <w:p w:rsidR="008B370C" w:rsidRDefault="00C1003D">
                  <w:pPr>
                    <w:pStyle w:val="12"/>
                    <w:rPr>
                      <w:szCs w:val="21"/>
                    </w:rPr>
                  </w:pPr>
                  <w:r>
                    <w:rPr>
                      <w:rFonts w:hint="eastAsia"/>
                      <w:szCs w:val="21"/>
                    </w:rPr>
                    <w:t>1.147</w:t>
                  </w:r>
                </w:p>
              </w:tc>
              <w:tc>
                <w:tcPr>
                  <w:tcW w:w="1522" w:type="dxa"/>
                  <w:vAlign w:val="center"/>
                </w:tcPr>
                <w:p w:rsidR="008B370C" w:rsidRDefault="006A3418">
                  <w:pPr>
                    <w:pStyle w:val="12"/>
                    <w:rPr>
                      <w:szCs w:val="21"/>
                    </w:rPr>
                  </w:pPr>
                  <w:r>
                    <w:rPr>
                      <w:rFonts w:hint="eastAsia"/>
                      <w:szCs w:val="21"/>
                    </w:rPr>
                    <w:t>0.228</w:t>
                  </w:r>
                </w:p>
              </w:tc>
            </w:tr>
            <w:tr w:rsidR="00C1003D" w:rsidTr="00C27E0D">
              <w:trPr>
                <w:trHeight w:val="312"/>
                <w:jc w:val="center"/>
              </w:trPr>
              <w:tc>
                <w:tcPr>
                  <w:tcW w:w="2714" w:type="dxa"/>
                  <w:gridSpan w:val="2"/>
                  <w:vMerge/>
                  <w:vAlign w:val="center"/>
                </w:tcPr>
                <w:p w:rsidR="00C1003D" w:rsidRDefault="00C1003D">
                  <w:pPr>
                    <w:pStyle w:val="12"/>
                    <w:rPr>
                      <w:szCs w:val="21"/>
                    </w:rPr>
                  </w:pPr>
                </w:p>
              </w:tc>
              <w:tc>
                <w:tcPr>
                  <w:tcW w:w="1533" w:type="dxa"/>
                  <w:vAlign w:val="center"/>
                </w:tcPr>
                <w:p w:rsidR="00C1003D" w:rsidRDefault="00C1003D">
                  <w:pPr>
                    <w:pStyle w:val="12"/>
                    <w:rPr>
                      <w:szCs w:val="21"/>
                    </w:rPr>
                  </w:pPr>
                  <w:r>
                    <w:rPr>
                      <w:szCs w:val="21"/>
                    </w:rPr>
                    <w:t>SO</w:t>
                  </w:r>
                  <w:r>
                    <w:rPr>
                      <w:rFonts w:hint="eastAsia"/>
                      <w:szCs w:val="21"/>
                      <w:vertAlign w:val="subscript"/>
                    </w:rPr>
                    <w:t>2</w:t>
                  </w:r>
                </w:p>
              </w:tc>
              <w:tc>
                <w:tcPr>
                  <w:tcW w:w="1423" w:type="dxa"/>
                  <w:vAlign w:val="center"/>
                </w:tcPr>
                <w:p w:rsidR="00C1003D" w:rsidRDefault="00C1003D">
                  <w:pPr>
                    <w:pStyle w:val="12"/>
                    <w:rPr>
                      <w:szCs w:val="21"/>
                    </w:rPr>
                  </w:pPr>
                  <w:r>
                    <w:rPr>
                      <w:rFonts w:hint="eastAsia"/>
                      <w:szCs w:val="21"/>
                    </w:rPr>
                    <w:t>0.633</w:t>
                  </w:r>
                </w:p>
              </w:tc>
              <w:tc>
                <w:tcPr>
                  <w:tcW w:w="1667" w:type="dxa"/>
                  <w:vAlign w:val="center"/>
                </w:tcPr>
                <w:p w:rsidR="00C1003D" w:rsidRDefault="00C1003D">
                  <w:pPr>
                    <w:pStyle w:val="12"/>
                    <w:rPr>
                      <w:szCs w:val="21"/>
                    </w:rPr>
                  </w:pPr>
                  <w:r>
                    <w:rPr>
                      <w:rFonts w:hint="eastAsia"/>
                      <w:szCs w:val="21"/>
                    </w:rPr>
                    <w:t>0</w:t>
                  </w:r>
                </w:p>
              </w:tc>
              <w:tc>
                <w:tcPr>
                  <w:tcW w:w="1522" w:type="dxa"/>
                  <w:vAlign w:val="center"/>
                </w:tcPr>
                <w:p w:rsidR="00C1003D" w:rsidRDefault="00C1003D" w:rsidP="001A0927">
                  <w:pPr>
                    <w:pStyle w:val="12"/>
                    <w:rPr>
                      <w:szCs w:val="21"/>
                    </w:rPr>
                  </w:pPr>
                  <w:r>
                    <w:rPr>
                      <w:rFonts w:hint="eastAsia"/>
                      <w:szCs w:val="21"/>
                    </w:rPr>
                    <w:t>0.633</w:t>
                  </w:r>
                </w:p>
              </w:tc>
            </w:tr>
            <w:tr w:rsidR="00C1003D" w:rsidTr="00C27E0D">
              <w:trPr>
                <w:trHeight w:val="312"/>
                <w:jc w:val="center"/>
              </w:trPr>
              <w:tc>
                <w:tcPr>
                  <w:tcW w:w="2714" w:type="dxa"/>
                  <w:gridSpan w:val="2"/>
                  <w:vMerge/>
                  <w:vAlign w:val="center"/>
                </w:tcPr>
                <w:p w:rsidR="00C1003D" w:rsidRDefault="00C1003D">
                  <w:pPr>
                    <w:pStyle w:val="12"/>
                    <w:rPr>
                      <w:szCs w:val="21"/>
                    </w:rPr>
                  </w:pPr>
                </w:p>
              </w:tc>
              <w:tc>
                <w:tcPr>
                  <w:tcW w:w="1533" w:type="dxa"/>
                  <w:vAlign w:val="center"/>
                </w:tcPr>
                <w:p w:rsidR="00C1003D" w:rsidRDefault="00C1003D">
                  <w:pPr>
                    <w:pStyle w:val="12"/>
                    <w:rPr>
                      <w:szCs w:val="21"/>
                    </w:rPr>
                  </w:pPr>
                  <w:r>
                    <w:rPr>
                      <w:szCs w:val="21"/>
                    </w:rPr>
                    <w:t>NOx</w:t>
                  </w:r>
                </w:p>
              </w:tc>
              <w:tc>
                <w:tcPr>
                  <w:tcW w:w="1423" w:type="dxa"/>
                  <w:vAlign w:val="center"/>
                </w:tcPr>
                <w:p w:rsidR="00C1003D" w:rsidRDefault="006B1599">
                  <w:pPr>
                    <w:pStyle w:val="12"/>
                    <w:rPr>
                      <w:szCs w:val="21"/>
                    </w:rPr>
                  </w:pPr>
                  <w:r>
                    <w:rPr>
                      <w:rFonts w:hint="eastAsia"/>
                      <w:szCs w:val="21"/>
                    </w:rPr>
                    <w:t>1.184</w:t>
                  </w:r>
                </w:p>
              </w:tc>
              <w:tc>
                <w:tcPr>
                  <w:tcW w:w="1667" w:type="dxa"/>
                  <w:vAlign w:val="center"/>
                </w:tcPr>
                <w:p w:rsidR="00C1003D" w:rsidRDefault="00E74A8D" w:rsidP="00C1003D">
                  <w:pPr>
                    <w:pStyle w:val="12"/>
                    <w:rPr>
                      <w:szCs w:val="21"/>
                    </w:rPr>
                  </w:pPr>
                  <w:r>
                    <w:rPr>
                      <w:rFonts w:hint="eastAsia"/>
                      <w:szCs w:val="21"/>
                    </w:rPr>
                    <w:t>0</w:t>
                  </w:r>
                </w:p>
              </w:tc>
              <w:tc>
                <w:tcPr>
                  <w:tcW w:w="1522" w:type="dxa"/>
                  <w:vAlign w:val="center"/>
                </w:tcPr>
                <w:p w:rsidR="00C1003D" w:rsidRDefault="006B1599" w:rsidP="001A0927">
                  <w:pPr>
                    <w:pStyle w:val="12"/>
                    <w:rPr>
                      <w:szCs w:val="21"/>
                    </w:rPr>
                  </w:pPr>
                  <w:r>
                    <w:rPr>
                      <w:rFonts w:hint="eastAsia"/>
                      <w:szCs w:val="21"/>
                    </w:rPr>
                    <w:t>1.184</w:t>
                  </w:r>
                </w:p>
              </w:tc>
            </w:tr>
            <w:tr w:rsidR="00985650" w:rsidTr="00C27E0D">
              <w:trPr>
                <w:trHeight w:val="312"/>
                <w:jc w:val="center"/>
              </w:trPr>
              <w:tc>
                <w:tcPr>
                  <w:tcW w:w="2714" w:type="dxa"/>
                  <w:gridSpan w:val="2"/>
                  <w:vMerge w:val="restart"/>
                  <w:vAlign w:val="center"/>
                </w:tcPr>
                <w:p w:rsidR="00985650" w:rsidRDefault="00985650">
                  <w:pPr>
                    <w:pStyle w:val="12"/>
                    <w:rPr>
                      <w:szCs w:val="21"/>
                    </w:rPr>
                  </w:pPr>
                  <w:r>
                    <w:rPr>
                      <w:szCs w:val="21"/>
                    </w:rPr>
                    <w:t>废气（无组织排放）</w:t>
                  </w:r>
                </w:p>
              </w:tc>
              <w:tc>
                <w:tcPr>
                  <w:tcW w:w="1533" w:type="dxa"/>
                  <w:vAlign w:val="center"/>
                </w:tcPr>
                <w:p w:rsidR="00985650" w:rsidRDefault="00985650">
                  <w:pPr>
                    <w:pStyle w:val="12"/>
                    <w:rPr>
                      <w:szCs w:val="21"/>
                    </w:rPr>
                  </w:pPr>
                  <w:r>
                    <w:rPr>
                      <w:rFonts w:hint="eastAsia"/>
                      <w:szCs w:val="21"/>
                    </w:rPr>
                    <w:t>颗粒物</w:t>
                  </w:r>
                </w:p>
              </w:tc>
              <w:tc>
                <w:tcPr>
                  <w:tcW w:w="1423" w:type="dxa"/>
                  <w:vAlign w:val="center"/>
                </w:tcPr>
                <w:p w:rsidR="00985650" w:rsidRDefault="00E033D7">
                  <w:pPr>
                    <w:pStyle w:val="12"/>
                    <w:rPr>
                      <w:szCs w:val="21"/>
                    </w:rPr>
                  </w:pPr>
                  <w:r>
                    <w:rPr>
                      <w:rFonts w:hint="eastAsia"/>
                      <w:szCs w:val="21"/>
                    </w:rPr>
                    <w:t>0.16</w:t>
                  </w:r>
                </w:p>
              </w:tc>
              <w:tc>
                <w:tcPr>
                  <w:tcW w:w="1667" w:type="dxa"/>
                  <w:vAlign w:val="center"/>
                </w:tcPr>
                <w:p w:rsidR="00985650" w:rsidRDefault="00985650">
                  <w:pPr>
                    <w:pStyle w:val="12"/>
                    <w:rPr>
                      <w:szCs w:val="21"/>
                    </w:rPr>
                  </w:pPr>
                  <w:r>
                    <w:rPr>
                      <w:rFonts w:hint="eastAsia"/>
                      <w:szCs w:val="21"/>
                    </w:rPr>
                    <w:t>0</w:t>
                  </w:r>
                </w:p>
              </w:tc>
              <w:tc>
                <w:tcPr>
                  <w:tcW w:w="1522" w:type="dxa"/>
                  <w:vAlign w:val="center"/>
                </w:tcPr>
                <w:p w:rsidR="00985650" w:rsidRDefault="00E033D7">
                  <w:pPr>
                    <w:pStyle w:val="12"/>
                    <w:rPr>
                      <w:szCs w:val="21"/>
                    </w:rPr>
                  </w:pPr>
                  <w:r>
                    <w:rPr>
                      <w:rFonts w:hint="eastAsia"/>
                      <w:szCs w:val="21"/>
                    </w:rPr>
                    <w:t>0.16</w:t>
                  </w:r>
                </w:p>
              </w:tc>
            </w:tr>
            <w:tr w:rsidR="00985650" w:rsidTr="00C27E0D">
              <w:trPr>
                <w:trHeight w:val="312"/>
                <w:jc w:val="center"/>
              </w:trPr>
              <w:tc>
                <w:tcPr>
                  <w:tcW w:w="2714" w:type="dxa"/>
                  <w:gridSpan w:val="2"/>
                  <w:vMerge/>
                  <w:vAlign w:val="center"/>
                </w:tcPr>
                <w:p w:rsidR="00985650" w:rsidRDefault="00985650">
                  <w:pPr>
                    <w:pStyle w:val="12"/>
                    <w:rPr>
                      <w:szCs w:val="21"/>
                    </w:rPr>
                  </w:pPr>
                </w:p>
              </w:tc>
              <w:tc>
                <w:tcPr>
                  <w:tcW w:w="1533" w:type="dxa"/>
                  <w:vAlign w:val="center"/>
                </w:tcPr>
                <w:p w:rsidR="00985650" w:rsidRDefault="00985650" w:rsidP="00D23E41">
                  <w:pPr>
                    <w:pStyle w:val="12"/>
                    <w:rPr>
                      <w:szCs w:val="21"/>
                    </w:rPr>
                  </w:pPr>
                  <w:r>
                    <w:rPr>
                      <w:szCs w:val="21"/>
                    </w:rPr>
                    <w:t>非甲烷总烃</w:t>
                  </w:r>
                </w:p>
              </w:tc>
              <w:tc>
                <w:tcPr>
                  <w:tcW w:w="1423" w:type="dxa"/>
                  <w:vAlign w:val="center"/>
                </w:tcPr>
                <w:p w:rsidR="00985650" w:rsidRDefault="00A039AA" w:rsidP="00D23E41">
                  <w:pPr>
                    <w:pStyle w:val="12"/>
                    <w:rPr>
                      <w:szCs w:val="21"/>
                    </w:rPr>
                  </w:pPr>
                  <w:r>
                    <w:rPr>
                      <w:rFonts w:hint="eastAsia"/>
                      <w:szCs w:val="21"/>
                    </w:rPr>
                    <w:t>0.08</w:t>
                  </w:r>
                </w:p>
              </w:tc>
              <w:tc>
                <w:tcPr>
                  <w:tcW w:w="1667" w:type="dxa"/>
                  <w:vAlign w:val="center"/>
                </w:tcPr>
                <w:p w:rsidR="00985650" w:rsidRDefault="00985650" w:rsidP="00D23E41">
                  <w:pPr>
                    <w:pStyle w:val="12"/>
                    <w:rPr>
                      <w:szCs w:val="21"/>
                    </w:rPr>
                  </w:pPr>
                  <w:r>
                    <w:rPr>
                      <w:szCs w:val="21"/>
                    </w:rPr>
                    <w:t>0</w:t>
                  </w:r>
                </w:p>
              </w:tc>
              <w:tc>
                <w:tcPr>
                  <w:tcW w:w="1522" w:type="dxa"/>
                  <w:vAlign w:val="center"/>
                </w:tcPr>
                <w:p w:rsidR="00985650" w:rsidRDefault="00A039AA" w:rsidP="00D23E41">
                  <w:pPr>
                    <w:pStyle w:val="12"/>
                    <w:rPr>
                      <w:szCs w:val="21"/>
                    </w:rPr>
                  </w:pPr>
                  <w:r>
                    <w:rPr>
                      <w:rFonts w:hint="eastAsia"/>
                      <w:szCs w:val="21"/>
                    </w:rPr>
                    <w:t>0.08</w:t>
                  </w:r>
                </w:p>
              </w:tc>
            </w:tr>
            <w:tr w:rsidR="00985650" w:rsidTr="00C27E0D">
              <w:trPr>
                <w:jc w:val="center"/>
              </w:trPr>
              <w:tc>
                <w:tcPr>
                  <w:tcW w:w="2714" w:type="dxa"/>
                  <w:gridSpan w:val="2"/>
                  <w:vMerge w:val="restart"/>
                  <w:vAlign w:val="center"/>
                </w:tcPr>
                <w:p w:rsidR="00985650" w:rsidRDefault="00985650">
                  <w:pPr>
                    <w:pStyle w:val="12"/>
                    <w:rPr>
                      <w:szCs w:val="21"/>
                    </w:rPr>
                  </w:pPr>
                  <w:r>
                    <w:rPr>
                      <w:szCs w:val="21"/>
                    </w:rPr>
                    <w:t>废水</w:t>
                  </w:r>
                </w:p>
              </w:tc>
              <w:tc>
                <w:tcPr>
                  <w:tcW w:w="1533" w:type="dxa"/>
                  <w:vAlign w:val="center"/>
                </w:tcPr>
                <w:p w:rsidR="00985650" w:rsidRDefault="00985650">
                  <w:pPr>
                    <w:pStyle w:val="12"/>
                    <w:rPr>
                      <w:szCs w:val="21"/>
                    </w:rPr>
                  </w:pPr>
                  <w:r>
                    <w:rPr>
                      <w:szCs w:val="21"/>
                    </w:rPr>
                    <w:t>污水量（</w:t>
                  </w:r>
                  <w:r>
                    <w:rPr>
                      <w:szCs w:val="21"/>
                    </w:rPr>
                    <w:t>m</w:t>
                  </w:r>
                  <w:r>
                    <w:rPr>
                      <w:szCs w:val="21"/>
                      <w:vertAlign w:val="superscript"/>
                    </w:rPr>
                    <w:t>3</w:t>
                  </w:r>
                  <w:r>
                    <w:rPr>
                      <w:szCs w:val="21"/>
                    </w:rPr>
                    <w:t>/a</w:t>
                  </w:r>
                  <w:r>
                    <w:rPr>
                      <w:szCs w:val="21"/>
                    </w:rPr>
                    <w:t>）</w:t>
                  </w:r>
                </w:p>
              </w:tc>
              <w:tc>
                <w:tcPr>
                  <w:tcW w:w="1423" w:type="dxa"/>
                  <w:vAlign w:val="center"/>
                </w:tcPr>
                <w:p w:rsidR="00985650" w:rsidRDefault="00985650">
                  <w:pPr>
                    <w:jc w:val="center"/>
                    <w:textAlignment w:val="center"/>
                    <w:rPr>
                      <w:bCs/>
                      <w:szCs w:val="21"/>
                    </w:rPr>
                  </w:pPr>
                  <w:r>
                    <w:rPr>
                      <w:rFonts w:hint="eastAsia"/>
                      <w:szCs w:val="21"/>
                    </w:rPr>
                    <w:t>240</w:t>
                  </w:r>
                </w:p>
              </w:tc>
              <w:tc>
                <w:tcPr>
                  <w:tcW w:w="1667" w:type="dxa"/>
                  <w:vAlign w:val="center"/>
                </w:tcPr>
                <w:p w:rsidR="00985650" w:rsidRDefault="00985650">
                  <w:pPr>
                    <w:jc w:val="center"/>
                    <w:textAlignment w:val="center"/>
                    <w:rPr>
                      <w:szCs w:val="21"/>
                    </w:rPr>
                  </w:pPr>
                  <w:r>
                    <w:rPr>
                      <w:szCs w:val="21"/>
                    </w:rPr>
                    <w:t>0</w:t>
                  </w:r>
                </w:p>
              </w:tc>
              <w:tc>
                <w:tcPr>
                  <w:tcW w:w="1522" w:type="dxa"/>
                  <w:vAlign w:val="center"/>
                </w:tcPr>
                <w:p w:rsidR="00985650" w:rsidRDefault="00985650">
                  <w:pPr>
                    <w:jc w:val="center"/>
                    <w:textAlignment w:val="center"/>
                    <w:rPr>
                      <w:szCs w:val="21"/>
                    </w:rPr>
                  </w:pPr>
                  <w:r>
                    <w:rPr>
                      <w:rFonts w:hint="eastAsia"/>
                      <w:szCs w:val="21"/>
                    </w:rPr>
                    <w:t>240</w:t>
                  </w:r>
                </w:p>
              </w:tc>
            </w:tr>
            <w:tr w:rsidR="00985650" w:rsidTr="00C27E0D">
              <w:trPr>
                <w:jc w:val="center"/>
              </w:trPr>
              <w:tc>
                <w:tcPr>
                  <w:tcW w:w="2714" w:type="dxa"/>
                  <w:gridSpan w:val="2"/>
                  <w:vMerge/>
                  <w:vAlign w:val="center"/>
                </w:tcPr>
                <w:p w:rsidR="00985650" w:rsidRDefault="00985650">
                  <w:pPr>
                    <w:pStyle w:val="12"/>
                    <w:ind w:firstLine="487"/>
                    <w:rPr>
                      <w:szCs w:val="21"/>
                    </w:rPr>
                  </w:pPr>
                </w:p>
              </w:tc>
              <w:tc>
                <w:tcPr>
                  <w:tcW w:w="1533" w:type="dxa"/>
                  <w:vAlign w:val="center"/>
                </w:tcPr>
                <w:p w:rsidR="00985650" w:rsidRDefault="00985650">
                  <w:pPr>
                    <w:jc w:val="center"/>
                    <w:rPr>
                      <w:szCs w:val="21"/>
                    </w:rPr>
                  </w:pPr>
                  <w:r>
                    <w:rPr>
                      <w:szCs w:val="21"/>
                    </w:rPr>
                    <w:t>COD</w:t>
                  </w:r>
                </w:p>
              </w:tc>
              <w:tc>
                <w:tcPr>
                  <w:tcW w:w="1423" w:type="dxa"/>
                  <w:vAlign w:val="center"/>
                </w:tcPr>
                <w:p w:rsidR="00985650" w:rsidRPr="0078480A" w:rsidRDefault="00985650" w:rsidP="00D23E41">
                  <w:pPr>
                    <w:jc w:val="center"/>
                    <w:rPr>
                      <w:color w:val="000000"/>
                      <w:szCs w:val="21"/>
                    </w:rPr>
                  </w:pPr>
                  <w:r w:rsidRPr="0078480A">
                    <w:rPr>
                      <w:color w:val="000000"/>
                      <w:szCs w:val="21"/>
                    </w:rPr>
                    <w:t>0.072</w:t>
                  </w:r>
                </w:p>
              </w:tc>
              <w:tc>
                <w:tcPr>
                  <w:tcW w:w="1667" w:type="dxa"/>
                  <w:vAlign w:val="center"/>
                </w:tcPr>
                <w:p w:rsidR="00985650" w:rsidRPr="0078480A" w:rsidRDefault="00985650">
                  <w:pPr>
                    <w:jc w:val="center"/>
                    <w:textAlignment w:val="center"/>
                    <w:rPr>
                      <w:color w:val="000000"/>
                      <w:szCs w:val="21"/>
                    </w:rPr>
                  </w:pPr>
                  <w:r w:rsidRPr="0078480A">
                    <w:rPr>
                      <w:rFonts w:hint="eastAsia"/>
                      <w:color w:val="000000"/>
                      <w:szCs w:val="21"/>
                    </w:rPr>
                    <w:t>0</w:t>
                  </w:r>
                </w:p>
              </w:tc>
              <w:tc>
                <w:tcPr>
                  <w:tcW w:w="1522" w:type="dxa"/>
                  <w:vAlign w:val="center"/>
                </w:tcPr>
                <w:p w:rsidR="00985650" w:rsidRPr="0078480A" w:rsidRDefault="00985650" w:rsidP="00D23E41">
                  <w:pPr>
                    <w:jc w:val="center"/>
                    <w:rPr>
                      <w:color w:val="000000"/>
                      <w:szCs w:val="21"/>
                    </w:rPr>
                  </w:pPr>
                  <w:r w:rsidRPr="0078480A">
                    <w:rPr>
                      <w:color w:val="000000"/>
                      <w:szCs w:val="21"/>
                    </w:rPr>
                    <w:t>0.040</w:t>
                  </w:r>
                </w:p>
              </w:tc>
            </w:tr>
            <w:tr w:rsidR="00985650" w:rsidTr="00C27E0D">
              <w:trPr>
                <w:jc w:val="center"/>
              </w:trPr>
              <w:tc>
                <w:tcPr>
                  <w:tcW w:w="2714" w:type="dxa"/>
                  <w:gridSpan w:val="2"/>
                  <w:vMerge/>
                  <w:vAlign w:val="center"/>
                </w:tcPr>
                <w:p w:rsidR="00985650" w:rsidRDefault="00985650">
                  <w:pPr>
                    <w:pStyle w:val="12"/>
                    <w:ind w:firstLine="487"/>
                    <w:rPr>
                      <w:szCs w:val="21"/>
                    </w:rPr>
                  </w:pPr>
                </w:p>
              </w:tc>
              <w:tc>
                <w:tcPr>
                  <w:tcW w:w="1533" w:type="dxa"/>
                  <w:vAlign w:val="center"/>
                </w:tcPr>
                <w:p w:rsidR="00985650" w:rsidRDefault="00985650">
                  <w:pPr>
                    <w:jc w:val="center"/>
                    <w:rPr>
                      <w:szCs w:val="21"/>
                    </w:rPr>
                  </w:pPr>
                  <w:r>
                    <w:rPr>
                      <w:szCs w:val="21"/>
                    </w:rPr>
                    <w:t>BOD</w:t>
                  </w:r>
                  <w:r>
                    <w:rPr>
                      <w:szCs w:val="21"/>
                      <w:vertAlign w:val="subscript"/>
                    </w:rPr>
                    <w:t>5</w:t>
                  </w:r>
                </w:p>
              </w:tc>
              <w:tc>
                <w:tcPr>
                  <w:tcW w:w="1423" w:type="dxa"/>
                  <w:vAlign w:val="center"/>
                </w:tcPr>
                <w:p w:rsidR="00985650" w:rsidRPr="0078480A" w:rsidRDefault="00985650" w:rsidP="00D23E41">
                  <w:pPr>
                    <w:jc w:val="center"/>
                    <w:rPr>
                      <w:color w:val="000000"/>
                      <w:szCs w:val="21"/>
                    </w:rPr>
                  </w:pPr>
                  <w:r w:rsidRPr="0078480A">
                    <w:rPr>
                      <w:color w:val="000000"/>
                      <w:szCs w:val="21"/>
                    </w:rPr>
                    <w:t>0.042</w:t>
                  </w:r>
                </w:p>
              </w:tc>
              <w:tc>
                <w:tcPr>
                  <w:tcW w:w="1667" w:type="dxa"/>
                  <w:vAlign w:val="center"/>
                </w:tcPr>
                <w:p w:rsidR="00985650" w:rsidRPr="0078480A" w:rsidRDefault="00985650">
                  <w:pPr>
                    <w:jc w:val="center"/>
                    <w:textAlignment w:val="center"/>
                    <w:rPr>
                      <w:color w:val="000000"/>
                      <w:szCs w:val="21"/>
                    </w:rPr>
                  </w:pPr>
                  <w:r w:rsidRPr="0078480A">
                    <w:rPr>
                      <w:rFonts w:hint="eastAsia"/>
                      <w:color w:val="000000"/>
                      <w:szCs w:val="21"/>
                    </w:rPr>
                    <w:t>0</w:t>
                  </w:r>
                </w:p>
              </w:tc>
              <w:tc>
                <w:tcPr>
                  <w:tcW w:w="1522" w:type="dxa"/>
                  <w:vAlign w:val="center"/>
                </w:tcPr>
                <w:p w:rsidR="00985650" w:rsidRPr="0078480A" w:rsidRDefault="00985650" w:rsidP="00D23E41">
                  <w:pPr>
                    <w:jc w:val="center"/>
                    <w:rPr>
                      <w:color w:val="000000"/>
                      <w:szCs w:val="21"/>
                    </w:rPr>
                  </w:pPr>
                  <w:r w:rsidRPr="0078480A">
                    <w:rPr>
                      <w:color w:val="000000"/>
                      <w:szCs w:val="21"/>
                    </w:rPr>
                    <w:t>0.025</w:t>
                  </w:r>
                </w:p>
              </w:tc>
            </w:tr>
            <w:tr w:rsidR="00985650" w:rsidTr="00C27E0D">
              <w:trPr>
                <w:jc w:val="center"/>
              </w:trPr>
              <w:tc>
                <w:tcPr>
                  <w:tcW w:w="2714" w:type="dxa"/>
                  <w:gridSpan w:val="2"/>
                  <w:vMerge/>
                  <w:vAlign w:val="center"/>
                </w:tcPr>
                <w:p w:rsidR="00985650" w:rsidRDefault="00985650">
                  <w:pPr>
                    <w:pStyle w:val="12"/>
                    <w:ind w:firstLine="487"/>
                    <w:rPr>
                      <w:szCs w:val="21"/>
                    </w:rPr>
                  </w:pPr>
                </w:p>
              </w:tc>
              <w:tc>
                <w:tcPr>
                  <w:tcW w:w="1533" w:type="dxa"/>
                  <w:vAlign w:val="center"/>
                </w:tcPr>
                <w:p w:rsidR="00985650" w:rsidRDefault="00985650">
                  <w:pPr>
                    <w:jc w:val="center"/>
                    <w:rPr>
                      <w:szCs w:val="21"/>
                    </w:rPr>
                  </w:pPr>
                  <w:r>
                    <w:rPr>
                      <w:szCs w:val="21"/>
                    </w:rPr>
                    <w:t>SS</w:t>
                  </w:r>
                </w:p>
              </w:tc>
              <w:tc>
                <w:tcPr>
                  <w:tcW w:w="1423" w:type="dxa"/>
                  <w:vAlign w:val="center"/>
                </w:tcPr>
                <w:p w:rsidR="00985650" w:rsidRPr="0078480A" w:rsidRDefault="00985650" w:rsidP="00D23E41">
                  <w:pPr>
                    <w:jc w:val="center"/>
                    <w:rPr>
                      <w:color w:val="000000"/>
                      <w:szCs w:val="21"/>
                    </w:rPr>
                  </w:pPr>
                  <w:r w:rsidRPr="0078480A">
                    <w:rPr>
                      <w:color w:val="000000"/>
                      <w:szCs w:val="21"/>
                    </w:rPr>
                    <w:t>0.048</w:t>
                  </w:r>
                </w:p>
              </w:tc>
              <w:tc>
                <w:tcPr>
                  <w:tcW w:w="1667" w:type="dxa"/>
                  <w:vAlign w:val="center"/>
                </w:tcPr>
                <w:p w:rsidR="00985650" w:rsidRPr="0078480A" w:rsidRDefault="00985650">
                  <w:pPr>
                    <w:jc w:val="center"/>
                    <w:textAlignment w:val="center"/>
                    <w:rPr>
                      <w:color w:val="000000"/>
                      <w:szCs w:val="21"/>
                    </w:rPr>
                  </w:pPr>
                  <w:r w:rsidRPr="0078480A">
                    <w:rPr>
                      <w:rFonts w:hint="eastAsia"/>
                      <w:color w:val="000000"/>
                      <w:szCs w:val="21"/>
                    </w:rPr>
                    <w:t>0</w:t>
                  </w:r>
                </w:p>
              </w:tc>
              <w:tc>
                <w:tcPr>
                  <w:tcW w:w="1522" w:type="dxa"/>
                  <w:vAlign w:val="center"/>
                </w:tcPr>
                <w:p w:rsidR="00985650" w:rsidRPr="0078480A" w:rsidRDefault="00985650" w:rsidP="00D23E41">
                  <w:pPr>
                    <w:jc w:val="center"/>
                    <w:rPr>
                      <w:color w:val="000000"/>
                      <w:szCs w:val="21"/>
                    </w:rPr>
                  </w:pPr>
                  <w:r w:rsidRPr="0078480A">
                    <w:rPr>
                      <w:color w:val="000000"/>
                      <w:szCs w:val="21"/>
                    </w:rPr>
                    <w:t>0.029</w:t>
                  </w:r>
                </w:p>
              </w:tc>
            </w:tr>
            <w:tr w:rsidR="00985650" w:rsidTr="00C27E0D">
              <w:trPr>
                <w:jc w:val="center"/>
              </w:trPr>
              <w:tc>
                <w:tcPr>
                  <w:tcW w:w="2714" w:type="dxa"/>
                  <w:gridSpan w:val="2"/>
                  <w:vMerge/>
                  <w:vAlign w:val="center"/>
                </w:tcPr>
                <w:p w:rsidR="00985650" w:rsidRDefault="00985650">
                  <w:pPr>
                    <w:pStyle w:val="12"/>
                    <w:ind w:firstLine="487"/>
                    <w:rPr>
                      <w:szCs w:val="21"/>
                    </w:rPr>
                  </w:pPr>
                </w:p>
              </w:tc>
              <w:tc>
                <w:tcPr>
                  <w:tcW w:w="1533" w:type="dxa"/>
                  <w:vAlign w:val="center"/>
                </w:tcPr>
                <w:p w:rsidR="00985650" w:rsidRDefault="00985650">
                  <w:pPr>
                    <w:jc w:val="center"/>
                    <w:rPr>
                      <w:szCs w:val="21"/>
                    </w:rPr>
                  </w:pPr>
                  <w:r>
                    <w:rPr>
                      <w:szCs w:val="21"/>
                    </w:rPr>
                    <w:t>氨氮</w:t>
                  </w:r>
                </w:p>
              </w:tc>
              <w:tc>
                <w:tcPr>
                  <w:tcW w:w="1423" w:type="dxa"/>
                  <w:vAlign w:val="center"/>
                </w:tcPr>
                <w:p w:rsidR="00985650" w:rsidRPr="0078480A" w:rsidRDefault="00985650" w:rsidP="00D23E41">
                  <w:pPr>
                    <w:jc w:val="center"/>
                    <w:rPr>
                      <w:color w:val="000000"/>
                      <w:szCs w:val="21"/>
                    </w:rPr>
                  </w:pPr>
                  <w:r w:rsidRPr="0078480A">
                    <w:rPr>
                      <w:color w:val="000000"/>
                      <w:szCs w:val="21"/>
                    </w:rPr>
                    <w:t>0.005</w:t>
                  </w:r>
                </w:p>
              </w:tc>
              <w:tc>
                <w:tcPr>
                  <w:tcW w:w="1667" w:type="dxa"/>
                  <w:vAlign w:val="center"/>
                </w:tcPr>
                <w:p w:rsidR="00985650" w:rsidRPr="0078480A" w:rsidRDefault="00985650">
                  <w:pPr>
                    <w:jc w:val="center"/>
                    <w:textAlignment w:val="center"/>
                    <w:rPr>
                      <w:color w:val="000000"/>
                      <w:szCs w:val="21"/>
                    </w:rPr>
                  </w:pPr>
                  <w:r w:rsidRPr="0078480A">
                    <w:rPr>
                      <w:color w:val="000000"/>
                      <w:szCs w:val="21"/>
                    </w:rPr>
                    <w:t>0</w:t>
                  </w:r>
                </w:p>
              </w:tc>
              <w:tc>
                <w:tcPr>
                  <w:tcW w:w="1522" w:type="dxa"/>
                  <w:vAlign w:val="center"/>
                </w:tcPr>
                <w:p w:rsidR="00985650" w:rsidRPr="0078480A" w:rsidRDefault="00985650" w:rsidP="00D23E41">
                  <w:pPr>
                    <w:jc w:val="center"/>
                    <w:rPr>
                      <w:color w:val="000000"/>
                      <w:szCs w:val="21"/>
                    </w:rPr>
                  </w:pPr>
                  <w:r w:rsidRPr="0078480A">
                    <w:rPr>
                      <w:color w:val="000000"/>
                      <w:szCs w:val="21"/>
                    </w:rPr>
                    <w:t>0.004</w:t>
                  </w:r>
                </w:p>
              </w:tc>
            </w:tr>
            <w:tr w:rsidR="00C07011" w:rsidRPr="00C07011" w:rsidTr="00C07011">
              <w:trPr>
                <w:trHeight w:val="397"/>
                <w:jc w:val="center"/>
              </w:trPr>
              <w:tc>
                <w:tcPr>
                  <w:tcW w:w="1845" w:type="dxa"/>
                  <w:vMerge w:val="restart"/>
                  <w:tcBorders>
                    <w:right w:val="single" w:sz="4" w:space="0" w:color="auto"/>
                  </w:tcBorders>
                  <w:vAlign w:val="center"/>
                </w:tcPr>
                <w:p w:rsidR="00C07011" w:rsidRPr="00C07011" w:rsidRDefault="00C07011" w:rsidP="00C5700F">
                  <w:pPr>
                    <w:pStyle w:val="12"/>
                    <w:rPr>
                      <w:rFonts w:eastAsia="楷体"/>
                      <w:b/>
                      <w:szCs w:val="21"/>
                    </w:rPr>
                  </w:pPr>
                  <w:r w:rsidRPr="00C07011">
                    <w:rPr>
                      <w:rFonts w:eastAsia="楷体"/>
                      <w:b/>
                      <w:szCs w:val="21"/>
                    </w:rPr>
                    <w:t>固体废物</w:t>
                  </w:r>
                </w:p>
              </w:tc>
              <w:tc>
                <w:tcPr>
                  <w:tcW w:w="869" w:type="dxa"/>
                  <w:vMerge w:val="restart"/>
                  <w:tcBorders>
                    <w:left w:val="single" w:sz="4" w:space="0" w:color="auto"/>
                  </w:tcBorders>
                  <w:vAlign w:val="center"/>
                </w:tcPr>
                <w:p w:rsidR="00C07011" w:rsidRPr="00C07011" w:rsidRDefault="00C07011" w:rsidP="00C07011">
                  <w:pPr>
                    <w:pStyle w:val="12"/>
                    <w:spacing w:line="240" w:lineRule="auto"/>
                    <w:rPr>
                      <w:rFonts w:eastAsia="楷体"/>
                      <w:b/>
                      <w:szCs w:val="21"/>
                    </w:rPr>
                  </w:pPr>
                  <w:r w:rsidRPr="00C07011">
                    <w:rPr>
                      <w:rFonts w:eastAsia="楷体"/>
                      <w:b/>
                      <w:szCs w:val="21"/>
                    </w:rPr>
                    <w:t>一般固</w:t>
                  </w:r>
                  <w:r w:rsidRPr="00C07011">
                    <w:rPr>
                      <w:rFonts w:eastAsia="楷体"/>
                      <w:b/>
                      <w:szCs w:val="21"/>
                    </w:rPr>
                    <w:lastRenderedPageBreak/>
                    <w:t>废</w:t>
                  </w:r>
                </w:p>
              </w:tc>
              <w:tc>
                <w:tcPr>
                  <w:tcW w:w="1533" w:type="dxa"/>
                  <w:vAlign w:val="center"/>
                </w:tcPr>
                <w:p w:rsidR="00C07011" w:rsidRPr="00C07011" w:rsidRDefault="00C07011" w:rsidP="008A52D4">
                  <w:pPr>
                    <w:pStyle w:val="12"/>
                    <w:rPr>
                      <w:rFonts w:eastAsia="楷体"/>
                      <w:b/>
                      <w:szCs w:val="21"/>
                    </w:rPr>
                  </w:pPr>
                  <w:r w:rsidRPr="00C07011">
                    <w:rPr>
                      <w:rFonts w:eastAsia="楷体"/>
                      <w:b/>
                      <w:szCs w:val="21"/>
                    </w:rPr>
                    <w:lastRenderedPageBreak/>
                    <w:t>生活垃圾</w:t>
                  </w:r>
                </w:p>
              </w:tc>
              <w:tc>
                <w:tcPr>
                  <w:tcW w:w="1423" w:type="dxa"/>
                  <w:vAlign w:val="center"/>
                </w:tcPr>
                <w:p w:rsidR="00C07011" w:rsidRPr="00C07011" w:rsidRDefault="00C07011" w:rsidP="008A52D4">
                  <w:pPr>
                    <w:jc w:val="center"/>
                    <w:textAlignment w:val="center"/>
                    <w:rPr>
                      <w:rFonts w:eastAsia="楷体"/>
                      <w:b/>
                      <w:szCs w:val="21"/>
                    </w:rPr>
                  </w:pPr>
                  <w:r w:rsidRPr="00C07011">
                    <w:rPr>
                      <w:rFonts w:eastAsia="楷体"/>
                      <w:b/>
                      <w:szCs w:val="21"/>
                    </w:rPr>
                    <w:t>2.28</w:t>
                  </w:r>
                </w:p>
              </w:tc>
              <w:tc>
                <w:tcPr>
                  <w:tcW w:w="1667" w:type="dxa"/>
                  <w:vAlign w:val="center"/>
                </w:tcPr>
                <w:p w:rsidR="00C07011" w:rsidRPr="00C07011" w:rsidRDefault="00C07011" w:rsidP="008A52D4">
                  <w:pPr>
                    <w:jc w:val="center"/>
                    <w:textAlignment w:val="center"/>
                    <w:rPr>
                      <w:rFonts w:eastAsia="楷体"/>
                      <w:b/>
                      <w:szCs w:val="21"/>
                    </w:rPr>
                  </w:pPr>
                  <w:r w:rsidRPr="00C07011">
                    <w:rPr>
                      <w:rFonts w:eastAsia="楷体"/>
                      <w:b/>
                      <w:szCs w:val="21"/>
                    </w:rPr>
                    <w:t>2.28</w:t>
                  </w:r>
                </w:p>
              </w:tc>
              <w:tc>
                <w:tcPr>
                  <w:tcW w:w="1522" w:type="dxa"/>
                  <w:vAlign w:val="center"/>
                </w:tcPr>
                <w:p w:rsidR="00C07011" w:rsidRPr="00C07011" w:rsidRDefault="00C07011" w:rsidP="008A52D4">
                  <w:pPr>
                    <w:jc w:val="center"/>
                    <w:textAlignment w:val="center"/>
                    <w:rPr>
                      <w:rFonts w:eastAsia="楷体"/>
                      <w:b/>
                      <w:szCs w:val="21"/>
                    </w:rPr>
                  </w:pPr>
                  <w:r w:rsidRPr="00C07011">
                    <w:rPr>
                      <w:rFonts w:eastAsia="楷体"/>
                      <w:b/>
                      <w:szCs w:val="21"/>
                    </w:rPr>
                    <w:t>0</w:t>
                  </w:r>
                </w:p>
              </w:tc>
            </w:tr>
            <w:tr w:rsidR="00C07011" w:rsidRPr="00C07011" w:rsidTr="00C07011">
              <w:trPr>
                <w:trHeight w:val="397"/>
                <w:jc w:val="center"/>
              </w:trPr>
              <w:tc>
                <w:tcPr>
                  <w:tcW w:w="1845" w:type="dxa"/>
                  <w:vMerge/>
                  <w:tcBorders>
                    <w:right w:val="single" w:sz="4" w:space="0" w:color="auto"/>
                  </w:tcBorders>
                  <w:vAlign w:val="center"/>
                </w:tcPr>
                <w:p w:rsidR="00C07011" w:rsidRPr="00C07011" w:rsidRDefault="00C07011">
                  <w:pPr>
                    <w:pStyle w:val="12"/>
                    <w:ind w:firstLine="487"/>
                    <w:rPr>
                      <w:rFonts w:eastAsia="楷体"/>
                      <w:b/>
                      <w:szCs w:val="21"/>
                    </w:rPr>
                  </w:pPr>
                </w:p>
              </w:tc>
              <w:tc>
                <w:tcPr>
                  <w:tcW w:w="869" w:type="dxa"/>
                  <w:vMerge/>
                  <w:tcBorders>
                    <w:left w:val="single" w:sz="4" w:space="0" w:color="auto"/>
                  </w:tcBorders>
                  <w:vAlign w:val="center"/>
                </w:tcPr>
                <w:p w:rsidR="00C07011" w:rsidRPr="00C07011" w:rsidRDefault="00C07011" w:rsidP="00C07011">
                  <w:pPr>
                    <w:pStyle w:val="12"/>
                    <w:spacing w:line="240" w:lineRule="auto"/>
                    <w:rPr>
                      <w:rFonts w:eastAsia="楷体"/>
                      <w:b/>
                      <w:szCs w:val="21"/>
                    </w:rPr>
                  </w:pPr>
                </w:p>
              </w:tc>
              <w:tc>
                <w:tcPr>
                  <w:tcW w:w="1533" w:type="dxa"/>
                  <w:vAlign w:val="center"/>
                </w:tcPr>
                <w:p w:rsidR="00C07011" w:rsidRPr="00C07011" w:rsidRDefault="00C07011" w:rsidP="008A52D4">
                  <w:pPr>
                    <w:pStyle w:val="12"/>
                    <w:rPr>
                      <w:rFonts w:eastAsia="楷体"/>
                      <w:b/>
                      <w:szCs w:val="21"/>
                    </w:rPr>
                  </w:pPr>
                  <w:r w:rsidRPr="00C07011">
                    <w:rPr>
                      <w:rFonts w:eastAsia="楷体"/>
                      <w:b/>
                      <w:szCs w:val="21"/>
                    </w:rPr>
                    <w:t>废丝</w:t>
                  </w:r>
                </w:p>
              </w:tc>
              <w:tc>
                <w:tcPr>
                  <w:tcW w:w="1423" w:type="dxa"/>
                  <w:vAlign w:val="center"/>
                </w:tcPr>
                <w:p w:rsidR="00C07011" w:rsidRPr="00C07011" w:rsidRDefault="00C07011" w:rsidP="008A52D4">
                  <w:pPr>
                    <w:jc w:val="center"/>
                    <w:textAlignment w:val="center"/>
                    <w:rPr>
                      <w:rFonts w:eastAsia="楷体"/>
                      <w:b/>
                      <w:szCs w:val="21"/>
                    </w:rPr>
                  </w:pPr>
                  <w:r w:rsidRPr="00C07011">
                    <w:rPr>
                      <w:rFonts w:eastAsia="楷体"/>
                      <w:b/>
                      <w:szCs w:val="21"/>
                    </w:rPr>
                    <w:t>0.16</w:t>
                  </w:r>
                </w:p>
              </w:tc>
              <w:tc>
                <w:tcPr>
                  <w:tcW w:w="1667" w:type="dxa"/>
                  <w:vAlign w:val="center"/>
                </w:tcPr>
                <w:p w:rsidR="00C07011" w:rsidRPr="00C07011" w:rsidRDefault="00C07011" w:rsidP="008A52D4">
                  <w:pPr>
                    <w:jc w:val="center"/>
                    <w:textAlignment w:val="center"/>
                    <w:rPr>
                      <w:rFonts w:eastAsia="楷体"/>
                      <w:b/>
                      <w:szCs w:val="21"/>
                    </w:rPr>
                  </w:pPr>
                  <w:r w:rsidRPr="00C07011">
                    <w:rPr>
                      <w:rFonts w:eastAsia="楷体"/>
                      <w:b/>
                      <w:szCs w:val="21"/>
                    </w:rPr>
                    <w:t>0.16</w:t>
                  </w:r>
                </w:p>
              </w:tc>
              <w:tc>
                <w:tcPr>
                  <w:tcW w:w="1522" w:type="dxa"/>
                  <w:vAlign w:val="center"/>
                </w:tcPr>
                <w:p w:rsidR="00C07011" w:rsidRPr="00C07011" w:rsidRDefault="00C07011" w:rsidP="008A52D4">
                  <w:pPr>
                    <w:jc w:val="center"/>
                    <w:textAlignment w:val="center"/>
                    <w:rPr>
                      <w:rFonts w:eastAsia="楷体"/>
                      <w:b/>
                      <w:szCs w:val="21"/>
                    </w:rPr>
                  </w:pPr>
                  <w:r w:rsidRPr="00C07011">
                    <w:rPr>
                      <w:rFonts w:eastAsia="楷体"/>
                      <w:b/>
                      <w:szCs w:val="21"/>
                    </w:rPr>
                    <w:t>0</w:t>
                  </w:r>
                </w:p>
              </w:tc>
            </w:tr>
            <w:tr w:rsidR="00C07011" w:rsidRPr="00C07011" w:rsidTr="00C07011">
              <w:trPr>
                <w:trHeight w:val="397"/>
                <w:jc w:val="center"/>
              </w:trPr>
              <w:tc>
                <w:tcPr>
                  <w:tcW w:w="1845" w:type="dxa"/>
                  <w:vMerge/>
                  <w:tcBorders>
                    <w:right w:val="single" w:sz="4" w:space="0" w:color="auto"/>
                  </w:tcBorders>
                  <w:vAlign w:val="center"/>
                </w:tcPr>
                <w:p w:rsidR="00C07011" w:rsidRPr="00C07011" w:rsidRDefault="00C07011">
                  <w:pPr>
                    <w:pStyle w:val="12"/>
                    <w:ind w:firstLine="487"/>
                    <w:rPr>
                      <w:rFonts w:eastAsia="楷体"/>
                      <w:b/>
                      <w:szCs w:val="21"/>
                    </w:rPr>
                  </w:pPr>
                </w:p>
              </w:tc>
              <w:tc>
                <w:tcPr>
                  <w:tcW w:w="869" w:type="dxa"/>
                  <w:vMerge/>
                  <w:tcBorders>
                    <w:left w:val="single" w:sz="4" w:space="0" w:color="auto"/>
                  </w:tcBorders>
                  <w:vAlign w:val="center"/>
                </w:tcPr>
                <w:p w:rsidR="00C07011" w:rsidRPr="00C07011" w:rsidRDefault="00C07011" w:rsidP="00C07011">
                  <w:pPr>
                    <w:pStyle w:val="12"/>
                    <w:spacing w:line="240" w:lineRule="auto"/>
                    <w:rPr>
                      <w:rFonts w:eastAsia="楷体"/>
                      <w:b/>
                      <w:szCs w:val="21"/>
                    </w:rPr>
                  </w:pPr>
                </w:p>
              </w:tc>
              <w:tc>
                <w:tcPr>
                  <w:tcW w:w="1533" w:type="dxa"/>
                  <w:vAlign w:val="center"/>
                </w:tcPr>
                <w:p w:rsidR="00C07011" w:rsidRPr="00C07011" w:rsidRDefault="00C07011">
                  <w:pPr>
                    <w:pStyle w:val="12"/>
                    <w:rPr>
                      <w:rFonts w:eastAsia="楷体"/>
                      <w:b/>
                      <w:szCs w:val="21"/>
                    </w:rPr>
                  </w:pPr>
                  <w:r w:rsidRPr="00C07011">
                    <w:rPr>
                      <w:rFonts w:eastAsia="楷体"/>
                      <w:b/>
                      <w:szCs w:val="21"/>
                    </w:rPr>
                    <w:t>浆料空桶</w:t>
                  </w:r>
                </w:p>
              </w:tc>
              <w:tc>
                <w:tcPr>
                  <w:tcW w:w="1423" w:type="dxa"/>
                  <w:vAlign w:val="center"/>
                </w:tcPr>
                <w:p w:rsidR="00C07011" w:rsidRPr="00C07011" w:rsidRDefault="00C07011">
                  <w:pPr>
                    <w:jc w:val="center"/>
                    <w:textAlignment w:val="center"/>
                    <w:rPr>
                      <w:rFonts w:eastAsia="楷体"/>
                      <w:b/>
                      <w:szCs w:val="21"/>
                    </w:rPr>
                  </w:pPr>
                  <w:r w:rsidRPr="00C07011">
                    <w:rPr>
                      <w:rFonts w:eastAsia="楷体"/>
                      <w:b/>
                      <w:szCs w:val="21"/>
                    </w:rPr>
                    <w:t>1.6</w:t>
                  </w:r>
                </w:p>
              </w:tc>
              <w:tc>
                <w:tcPr>
                  <w:tcW w:w="1667" w:type="dxa"/>
                  <w:vAlign w:val="center"/>
                </w:tcPr>
                <w:p w:rsidR="00C07011" w:rsidRPr="00C07011" w:rsidRDefault="00C07011">
                  <w:pPr>
                    <w:jc w:val="center"/>
                    <w:textAlignment w:val="center"/>
                    <w:rPr>
                      <w:rFonts w:eastAsia="楷体"/>
                      <w:b/>
                      <w:szCs w:val="21"/>
                    </w:rPr>
                  </w:pPr>
                  <w:r w:rsidRPr="00C07011">
                    <w:rPr>
                      <w:rFonts w:eastAsia="楷体"/>
                      <w:b/>
                      <w:szCs w:val="21"/>
                    </w:rPr>
                    <w:t>1.6</w:t>
                  </w:r>
                </w:p>
              </w:tc>
              <w:tc>
                <w:tcPr>
                  <w:tcW w:w="1522" w:type="dxa"/>
                  <w:vAlign w:val="center"/>
                </w:tcPr>
                <w:p w:rsidR="00C07011" w:rsidRPr="00C07011" w:rsidRDefault="00C07011">
                  <w:pPr>
                    <w:jc w:val="center"/>
                    <w:textAlignment w:val="center"/>
                    <w:rPr>
                      <w:rFonts w:eastAsia="楷体"/>
                      <w:b/>
                      <w:szCs w:val="21"/>
                    </w:rPr>
                  </w:pPr>
                  <w:r w:rsidRPr="00C07011">
                    <w:rPr>
                      <w:rFonts w:eastAsia="楷体"/>
                      <w:b/>
                      <w:szCs w:val="21"/>
                    </w:rPr>
                    <w:t>0</w:t>
                  </w:r>
                </w:p>
              </w:tc>
            </w:tr>
            <w:tr w:rsidR="00C07011" w:rsidRPr="00C07011" w:rsidTr="00C07011">
              <w:trPr>
                <w:trHeight w:val="397"/>
                <w:jc w:val="center"/>
              </w:trPr>
              <w:tc>
                <w:tcPr>
                  <w:tcW w:w="1845" w:type="dxa"/>
                  <w:vMerge/>
                  <w:tcBorders>
                    <w:right w:val="single" w:sz="4" w:space="0" w:color="auto"/>
                  </w:tcBorders>
                  <w:vAlign w:val="center"/>
                </w:tcPr>
                <w:p w:rsidR="00C07011" w:rsidRPr="00C07011" w:rsidRDefault="00C07011">
                  <w:pPr>
                    <w:pStyle w:val="12"/>
                    <w:ind w:firstLine="487"/>
                    <w:rPr>
                      <w:rFonts w:eastAsia="楷体"/>
                      <w:b/>
                      <w:szCs w:val="21"/>
                    </w:rPr>
                  </w:pPr>
                </w:p>
              </w:tc>
              <w:tc>
                <w:tcPr>
                  <w:tcW w:w="869" w:type="dxa"/>
                  <w:vMerge w:val="restart"/>
                  <w:tcBorders>
                    <w:left w:val="single" w:sz="4" w:space="0" w:color="auto"/>
                  </w:tcBorders>
                  <w:vAlign w:val="center"/>
                </w:tcPr>
                <w:p w:rsidR="00C07011" w:rsidRPr="00C07011" w:rsidRDefault="00C07011" w:rsidP="00C07011">
                  <w:pPr>
                    <w:pStyle w:val="12"/>
                    <w:spacing w:line="240" w:lineRule="auto"/>
                    <w:rPr>
                      <w:rFonts w:eastAsia="楷体"/>
                      <w:b/>
                      <w:szCs w:val="21"/>
                    </w:rPr>
                  </w:pPr>
                  <w:r w:rsidRPr="00C07011">
                    <w:rPr>
                      <w:rFonts w:eastAsia="楷体"/>
                      <w:b/>
                      <w:szCs w:val="21"/>
                    </w:rPr>
                    <w:t>危险固废</w:t>
                  </w:r>
                </w:p>
              </w:tc>
              <w:tc>
                <w:tcPr>
                  <w:tcW w:w="1533" w:type="dxa"/>
                  <w:vAlign w:val="center"/>
                </w:tcPr>
                <w:p w:rsidR="00C07011" w:rsidRPr="00C07011" w:rsidRDefault="00C07011" w:rsidP="008A52D4">
                  <w:pPr>
                    <w:pStyle w:val="12"/>
                    <w:rPr>
                      <w:rFonts w:eastAsia="楷体"/>
                      <w:b/>
                      <w:szCs w:val="21"/>
                    </w:rPr>
                  </w:pPr>
                  <w:r w:rsidRPr="00C07011">
                    <w:rPr>
                      <w:rFonts w:eastAsia="楷体"/>
                      <w:b/>
                      <w:szCs w:val="21"/>
                    </w:rPr>
                    <w:t>废润滑油</w:t>
                  </w:r>
                </w:p>
              </w:tc>
              <w:tc>
                <w:tcPr>
                  <w:tcW w:w="1423" w:type="dxa"/>
                  <w:vAlign w:val="center"/>
                </w:tcPr>
                <w:p w:rsidR="00C07011" w:rsidRPr="00C07011" w:rsidRDefault="00C07011" w:rsidP="00C07011">
                  <w:pPr>
                    <w:jc w:val="center"/>
                    <w:textAlignment w:val="center"/>
                    <w:rPr>
                      <w:rFonts w:eastAsia="楷体"/>
                      <w:b/>
                      <w:szCs w:val="21"/>
                    </w:rPr>
                  </w:pPr>
                  <w:r w:rsidRPr="00C07011">
                    <w:rPr>
                      <w:rFonts w:eastAsia="楷体"/>
                      <w:b/>
                      <w:szCs w:val="21"/>
                    </w:rPr>
                    <w:t>0.</w:t>
                  </w:r>
                  <w:r>
                    <w:rPr>
                      <w:rFonts w:eastAsia="楷体" w:hint="eastAsia"/>
                      <w:b/>
                      <w:szCs w:val="21"/>
                    </w:rPr>
                    <w:t>3</w:t>
                  </w:r>
                </w:p>
              </w:tc>
              <w:tc>
                <w:tcPr>
                  <w:tcW w:w="1667" w:type="dxa"/>
                  <w:vAlign w:val="center"/>
                </w:tcPr>
                <w:p w:rsidR="00C07011" w:rsidRPr="00C07011" w:rsidRDefault="00C07011" w:rsidP="00C07011">
                  <w:pPr>
                    <w:jc w:val="center"/>
                    <w:textAlignment w:val="center"/>
                    <w:rPr>
                      <w:rFonts w:eastAsia="楷体"/>
                      <w:b/>
                      <w:szCs w:val="21"/>
                    </w:rPr>
                  </w:pPr>
                  <w:r w:rsidRPr="00C07011">
                    <w:rPr>
                      <w:rFonts w:eastAsia="楷体"/>
                      <w:b/>
                      <w:szCs w:val="21"/>
                    </w:rPr>
                    <w:t>0.</w:t>
                  </w:r>
                  <w:r>
                    <w:rPr>
                      <w:rFonts w:eastAsia="楷体" w:hint="eastAsia"/>
                      <w:b/>
                      <w:szCs w:val="21"/>
                    </w:rPr>
                    <w:t>3</w:t>
                  </w:r>
                </w:p>
              </w:tc>
              <w:tc>
                <w:tcPr>
                  <w:tcW w:w="1522" w:type="dxa"/>
                  <w:vAlign w:val="center"/>
                </w:tcPr>
                <w:p w:rsidR="00C07011" w:rsidRPr="00C07011" w:rsidRDefault="00C07011" w:rsidP="008A52D4">
                  <w:pPr>
                    <w:jc w:val="center"/>
                    <w:textAlignment w:val="center"/>
                    <w:rPr>
                      <w:rFonts w:eastAsia="楷体"/>
                      <w:b/>
                      <w:szCs w:val="21"/>
                    </w:rPr>
                  </w:pPr>
                  <w:r w:rsidRPr="00C07011">
                    <w:rPr>
                      <w:rFonts w:eastAsia="楷体"/>
                      <w:b/>
                      <w:szCs w:val="21"/>
                    </w:rPr>
                    <w:t>0</w:t>
                  </w:r>
                </w:p>
              </w:tc>
            </w:tr>
            <w:tr w:rsidR="00C07011" w:rsidRPr="00C07011" w:rsidTr="00C07011">
              <w:trPr>
                <w:jc w:val="center"/>
              </w:trPr>
              <w:tc>
                <w:tcPr>
                  <w:tcW w:w="1845" w:type="dxa"/>
                  <w:vMerge/>
                  <w:tcBorders>
                    <w:right w:val="single" w:sz="4" w:space="0" w:color="auto"/>
                  </w:tcBorders>
                  <w:vAlign w:val="center"/>
                </w:tcPr>
                <w:p w:rsidR="00C07011" w:rsidRPr="00C07011" w:rsidRDefault="00C07011">
                  <w:pPr>
                    <w:pStyle w:val="12"/>
                    <w:ind w:firstLine="487"/>
                    <w:rPr>
                      <w:rFonts w:eastAsia="楷体"/>
                      <w:b/>
                      <w:szCs w:val="21"/>
                    </w:rPr>
                  </w:pPr>
                </w:p>
              </w:tc>
              <w:tc>
                <w:tcPr>
                  <w:tcW w:w="869" w:type="dxa"/>
                  <w:vMerge/>
                  <w:tcBorders>
                    <w:left w:val="single" w:sz="4" w:space="0" w:color="auto"/>
                  </w:tcBorders>
                  <w:vAlign w:val="center"/>
                </w:tcPr>
                <w:p w:rsidR="00C07011" w:rsidRPr="00C07011" w:rsidRDefault="00C07011">
                  <w:pPr>
                    <w:pStyle w:val="12"/>
                    <w:ind w:firstLine="487"/>
                    <w:rPr>
                      <w:rFonts w:eastAsia="楷体"/>
                      <w:b/>
                      <w:szCs w:val="21"/>
                    </w:rPr>
                  </w:pPr>
                </w:p>
              </w:tc>
              <w:tc>
                <w:tcPr>
                  <w:tcW w:w="1533" w:type="dxa"/>
                  <w:vAlign w:val="center"/>
                </w:tcPr>
                <w:p w:rsidR="00C07011" w:rsidRPr="00C07011" w:rsidRDefault="00C07011" w:rsidP="008A52D4">
                  <w:pPr>
                    <w:pStyle w:val="12"/>
                    <w:rPr>
                      <w:rFonts w:eastAsia="楷体"/>
                      <w:b/>
                      <w:szCs w:val="21"/>
                    </w:rPr>
                  </w:pPr>
                  <w:r w:rsidRPr="00C07011">
                    <w:rPr>
                      <w:rFonts w:eastAsia="楷体"/>
                      <w:b/>
                      <w:szCs w:val="21"/>
                    </w:rPr>
                    <w:t>废活性炭</w:t>
                  </w:r>
                </w:p>
              </w:tc>
              <w:tc>
                <w:tcPr>
                  <w:tcW w:w="1423" w:type="dxa"/>
                  <w:vAlign w:val="center"/>
                </w:tcPr>
                <w:p w:rsidR="00C07011" w:rsidRPr="00C07011" w:rsidRDefault="00C07011" w:rsidP="008A52D4">
                  <w:pPr>
                    <w:jc w:val="center"/>
                    <w:textAlignment w:val="center"/>
                    <w:rPr>
                      <w:rFonts w:eastAsia="楷体"/>
                      <w:b/>
                      <w:szCs w:val="21"/>
                    </w:rPr>
                  </w:pPr>
                  <w:r w:rsidRPr="00C07011">
                    <w:rPr>
                      <w:rFonts w:eastAsia="楷体"/>
                      <w:b/>
                      <w:szCs w:val="21"/>
                    </w:rPr>
                    <w:t>1.317</w:t>
                  </w:r>
                </w:p>
              </w:tc>
              <w:tc>
                <w:tcPr>
                  <w:tcW w:w="1667" w:type="dxa"/>
                  <w:vAlign w:val="center"/>
                </w:tcPr>
                <w:p w:rsidR="00C07011" w:rsidRPr="00C07011" w:rsidRDefault="00C07011" w:rsidP="008A52D4">
                  <w:pPr>
                    <w:jc w:val="center"/>
                    <w:textAlignment w:val="center"/>
                    <w:rPr>
                      <w:rFonts w:eastAsia="楷体"/>
                      <w:b/>
                      <w:szCs w:val="21"/>
                    </w:rPr>
                  </w:pPr>
                  <w:r w:rsidRPr="00C07011">
                    <w:rPr>
                      <w:rFonts w:eastAsia="楷体"/>
                      <w:b/>
                      <w:szCs w:val="21"/>
                    </w:rPr>
                    <w:t>1.317</w:t>
                  </w:r>
                </w:p>
              </w:tc>
              <w:tc>
                <w:tcPr>
                  <w:tcW w:w="1522" w:type="dxa"/>
                  <w:vAlign w:val="center"/>
                </w:tcPr>
                <w:p w:rsidR="00C07011" w:rsidRPr="00C07011" w:rsidRDefault="00C07011" w:rsidP="008A52D4">
                  <w:pPr>
                    <w:jc w:val="center"/>
                    <w:textAlignment w:val="center"/>
                    <w:rPr>
                      <w:rFonts w:eastAsia="楷体"/>
                      <w:b/>
                      <w:szCs w:val="21"/>
                    </w:rPr>
                  </w:pPr>
                  <w:r w:rsidRPr="00C07011">
                    <w:rPr>
                      <w:rFonts w:eastAsia="楷体"/>
                      <w:b/>
                      <w:szCs w:val="21"/>
                    </w:rPr>
                    <w:t>0</w:t>
                  </w:r>
                </w:p>
              </w:tc>
            </w:tr>
          </w:tbl>
          <w:p w:rsidR="008B370C" w:rsidRDefault="008B370C">
            <w:pPr>
              <w:spacing w:line="460" w:lineRule="exact"/>
              <w:rPr>
                <w:rFonts w:hAnsi="宋体"/>
                <w:spacing w:val="-2"/>
                <w:sz w:val="24"/>
              </w:rPr>
            </w:pPr>
          </w:p>
        </w:tc>
      </w:tr>
    </w:tbl>
    <w:p w:rsidR="008B370C" w:rsidRPr="0078480A" w:rsidRDefault="008B370C" w:rsidP="00C70E36">
      <w:pPr>
        <w:widowControl/>
        <w:spacing w:line="440" w:lineRule="exact"/>
        <w:ind w:firstLineChars="50" w:firstLine="122"/>
        <w:jc w:val="left"/>
        <w:outlineLvl w:val="0"/>
        <w:rPr>
          <w:rFonts w:ascii="黑体" w:eastAsia="黑体" w:hAnsi="黑体"/>
          <w:b/>
          <w:color w:val="000000"/>
          <w:sz w:val="24"/>
        </w:rPr>
      </w:pPr>
      <w:r>
        <w:rPr>
          <w:b/>
          <w:sz w:val="24"/>
        </w:rPr>
        <w:lastRenderedPageBreak/>
        <w:br w:type="page"/>
      </w:r>
      <w:r w:rsidRPr="0078480A">
        <w:rPr>
          <w:rFonts w:ascii="黑体" w:eastAsia="黑体" w:hAnsi="黑体" w:hint="eastAsia"/>
          <w:b/>
          <w:color w:val="000000"/>
          <w:sz w:val="28"/>
        </w:rPr>
        <w:lastRenderedPageBreak/>
        <w:t>六、</w:t>
      </w:r>
      <w:r w:rsidRPr="0078480A">
        <w:rPr>
          <w:rFonts w:ascii="黑体" w:eastAsia="黑体" w:hAnsi="黑体"/>
          <w:b/>
          <w:color w:val="000000"/>
          <w:kern w:val="0"/>
          <w:sz w:val="28"/>
          <w:szCs w:val="24"/>
        </w:rPr>
        <w:t>项目主要污染物产生及预计排放情况</w:t>
      </w:r>
    </w:p>
    <w:tbl>
      <w:tblPr>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1108"/>
        <w:gridCol w:w="1554"/>
        <w:gridCol w:w="832"/>
        <w:gridCol w:w="691"/>
        <w:gridCol w:w="2144"/>
        <w:gridCol w:w="2306"/>
      </w:tblGrid>
      <w:tr w:rsidR="008B370C">
        <w:trPr>
          <w:cantSplit/>
          <w:trHeight w:val="726"/>
        </w:trPr>
        <w:tc>
          <w:tcPr>
            <w:tcW w:w="1108" w:type="dxa"/>
            <w:tcBorders>
              <w:tl2br w:val="single" w:sz="6" w:space="0" w:color="auto"/>
            </w:tcBorders>
            <w:vAlign w:val="center"/>
          </w:tcPr>
          <w:p w:rsidR="008B370C" w:rsidRPr="00B55450" w:rsidRDefault="008B370C">
            <w:pPr>
              <w:spacing w:line="440" w:lineRule="exact"/>
              <w:jc w:val="center"/>
              <w:rPr>
                <w:rFonts w:eastAsia="黑体"/>
                <w:b/>
                <w:szCs w:val="21"/>
              </w:rPr>
            </w:pPr>
            <w:r w:rsidRPr="00B55450">
              <w:rPr>
                <w:rFonts w:eastAsia="黑体"/>
                <w:b/>
                <w:szCs w:val="21"/>
              </w:rPr>
              <w:t xml:space="preserve">    </w:t>
            </w:r>
            <w:r w:rsidRPr="00B55450">
              <w:rPr>
                <w:rFonts w:eastAsia="黑体"/>
                <w:b/>
                <w:szCs w:val="21"/>
              </w:rPr>
              <w:t>内容</w:t>
            </w:r>
          </w:p>
          <w:p w:rsidR="008B370C" w:rsidRPr="00B55450" w:rsidRDefault="008B370C">
            <w:pPr>
              <w:spacing w:line="440" w:lineRule="exact"/>
              <w:rPr>
                <w:rFonts w:eastAsia="黑体"/>
                <w:b/>
                <w:szCs w:val="21"/>
              </w:rPr>
            </w:pPr>
            <w:r w:rsidRPr="00B55450">
              <w:rPr>
                <w:rFonts w:eastAsia="黑体"/>
                <w:b/>
                <w:szCs w:val="21"/>
              </w:rPr>
              <w:t>类型</w:t>
            </w:r>
          </w:p>
        </w:tc>
        <w:tc>
          <w:tcPr>
            <w:tcW w:w="1554" w:type="dxa"/>
            <w:tcBorders>
              <w:bottom w:val="single" w:sz="4" w:space="0" w:color="auto"/>
            </w:tcBorders>
            <w:vAlign w:val="center"/>
          </w:tcPr>
          <w:p w:rsidR="008B370C" w:rsidRPr="00B55450" w:rsidRDefault="008B370C">
            <w:pPr>
              <w:spacing w:line="440" w:lineRule="exact"/>
              <w:jc w:val="center"/>
              <w:rPr>
                <w:rFonts w:eastAsia="黑体"/>
                <w:b/>
                <w:szCs w:val="21"/>
              </w:rPr>
            </w:pPr>
            <w:r w:rsidRPr="00B55450">
              <w:rPr>
                <w:rFonts w:eastAsia="黑体"/>
                <w:b/>
                <w:szCs w:val="21"/>
              </w:rPr>
              <w:t>排放源</w:t>
            </w:r>
          </w:p>
        </w:tc>
        <w:tc>
          <w:tcPr>
            <w:tcW w:w="1523" w:type="dxa"/>
            <w:gridSpan w:val="2"/>
            <w:vAlign w:val="center"/>
          </w:tcPr>
          <w:p w:rsidR="008B370C" w:rsidRPr="00B55450" w:rsidRDefault="008B370C">
            <w:pPr>
              <w:spacing w:line="320" w:lineRule="exact"/>
              <w:jc w:val="center"/>
              <w:rPr>
                <w:rFonts w:eastAsia="黑体"/>
                <w:b/>
                <w:szCs w:val="21"/>
              </w:rPr>
            </w:pPr>
            <w:r w:rsidRPr="00B55450">
              <w:rPr>
                <w:rFonts w:eastAsia="黑体"/>
                <w:b/>
                <w:szCs w:val="21"/>
              </w:rPr>
              <w:t>污染物名称</w:t>
            </w:r>
          </w:p>
        </w:tc>
        <w:tc>
          <w:tcPr>
            <w:tcW w:w="2144" w:type="dxa"/>
            <w:tcBorders>
              <w:bottom w:val="single" w:sz="4" w:space="0" w:color="auto"/>
            </w:tcBorders>
            <w:vAlign w:val="center"/>
          </w:tcPr>
          <w:p w:rsidR="008B370C" w:rsidRPr="00B55450" w:rsidRDefault="008B370C">
            <w:pPr>
              <w:spacing w:line="320" w:lineRule="exact"/>
              <w:jc w:val="center"/>
              <w:rPr>
                <w:rFonts w:eastAsia="黑体"/>
                <w:b/>
                <w:szCs w:val="21"/>
              </w:rPr>
            </w:pPr>
            <w:r w:rsidRPr="00B55450">
              <w:rPr>
                <w:rFonts w:eastAsia="黑体"/>
                <w:b/>
                <w:szCs w:val="21"/>
              </w:rPr>
              <w:t>处理前产生</w:t>
            </w:r>
          </w:p>
          <w:p w:rsidR="008B370C" w:rsidRPr="00B55450" w:rsidRDefault="008B370C">
            <w:pPr>
              <w:spacing w:line="320" w:lineRule="exact"/>
              <w:jc w:val="center"/>
              <w:rPr>
                <w:rFonts w:eastAsia="黑体"/>
                <w:b/>
                <w:szCs w:val="21"/>
              </w:rPr>
            </w:pPr>
            <w:r w:rsidRPr="00B55450">
              <w:rPr>
                <w:rFonts w:eastAsia="黑体"/>
                <w:b/>
                <w:szCs w:val="21"/>
              </w:rPr>
              <w:t>浓度及产生量</w:t>
            </w:r>
          </w:p>
        </w:tc>
        <w:tc>
          <w:tcPr>
            <w:tcW w:w="2306" w:type="dxa"/>
            <w:tcBorders>
              <w:bottom w:val="single" w:sz="4" w:space="0" w:color="auto"/>
            </w:tcBorders>
            <w:vAlign w:val="center"/>
          </w:tcPr>
          <w:p w:rsidR="008B370C" w:rsidRPr="00B55450" w:rsidRDefault="008B370C">
            <w:pPr>
              <w:spacing w:line="320" w:lineRule="exact"/>
              <w:jc w:val="center"/>
              <w:rPr>
                <w:rFonts w:eastAsia="黑体"/>
                <w:b/>
                <w:szCs w:val="21"/>
              </w:rPr>
            </w:pPr>
            <w:r w:rsidRPr="00B55450">
              <w:rPr>
                <w:rFonts w:eastAsia="黑体"/>
                <w:b/>
                <w:szCs w:val="21"/>
              </w:rPr>
              <w:t>处理后排放</w:t>
            </w:r>
          </w:p>
          <w:p w:rsidR="008B370C" w:rsidRPr="00B55450" w:rsidRDefault="008B370C">
            <w:pPr>
              <w:spacing w:line="320" w:lineRule="exact"/>
              <w:jc w:val="center"/>
              <w:rPr>
                <w:rFonts w:eastAsia="黑体"/>
                <w:b/>
                <w:szCs w:val="21"/>
              </w:rPr>
            </w:pPr>
            <w:r w:rsidRPr="00B55450">
              <w:rPr>
                <w:rFonts w:eastAsia="黑体"/>
                <w:b/>
                <w:szCs w:val="21"/>
              </w:rPr>
              <w:t>浓度及排放量</w:t>
            </w:r>
          </w:p>
        </w:tc>
      </w:tr>
      <w:tr w:rsidR="003B7705" w:rsidTr="00C87BA7">
        <w:trPr>
          <w:cantSplit/>
          <w:trHeight w:hRule="exact" w:val="383"/>
        </w:trPr>
        <w:tc>
          <w:tcPr>
            <w:tcW w:w="1108" w:type="dxa"/>
            <w:vMerge w:val="restart"/>
            <w:tcBorders>
              <w:top w:val="single" w:sz="4" w:space="0" w:color="auto"/>
            </w:tcBorders>
            <w:vAlign w:val="center"/>
          </w:tcPr>
          <w:p w:rsidR="003B7705" w:rsidRDefault="003B7705">
            <w:pPr>
              <w:spacing w:line="480" w:lineRule="exact"/>
              <w:jc w:val="center"/>
              <w:rPr>
                <w:szCs w:val="21"/>
              </w:rPr>
            </w:pPr>
            <w:r>
              <w:rPr>
                <w:rFonts w:hint="eastAsia"/>
                <w:szCs w:val="21"/>
              </w:rPr>
              <w:t>废水</w:t>
            </w:r>
          </w:p>
        </w:tc>
        <w:tc>
          <w:tcPr>
            <w:tcW w:w="1554" w:type="dxa"/>
            <w:vMerge w:val="restart"/>
            <w:tcBorders>
              <w:top w:val="single" w:sz="4" w:space="0" w:color="auto"/>
            </w:tcBorders>
            <w:vAlign w:val="center"/>
          </w:tcPr>
          <w:p w:rsidR="003B7705" w:rsidRPr="00CF2B8A" w:rsidRDefault="003B7705">
            <w:pPr>
              <w:spacing w:line="320" w:lineRule="exact"/>
              <w:jc w:val="center"/>
              <w:rPr>
                <w:rFonts w:eastAsia="楷体"/>
                <w:szCs w:val="21"/>
              </w:rPr>
            </w:pPr>
            <w:r w:rsidRPr="00CF2B8A">
              <w:rPr>
                <w:rFonts w:eastAsia="楷体"/>
                <w:szCs w:val="21"/>
              </w:rPr>
              <w:t>浆槽清洗废水</w:t>
            </w:r>
          </w:p>
          <w:p w:rsidR="003B7705" w:rsidRPr="00CF2B8A" w:rsidRDefault="003B7705">
            <w:pPr>
              <w:spacing w:line="320" w:lineRule="exact"/>
              <w:jc w:val="center"/>
              <w:rPr>
                <w:rFonts w:eastAsia="楷体"/>
                <w:szCs w:val="21"/>
              </w:rPr>
            </w:pPr>
            <w:r w:rsidRPr="00CF2B8A">
              <w:rPr>
                <w:rFonts w:eastAsia="楷体"/>
                <w:szCs w:val="21"/>
              </w:rPr>
              <w:t>（</w:t>
            </w:r>
            <w:r w:rsidRPr="00CF2B8A">
              <w:rPr>
                <w:rFonts w:eastAsia="楷体"/>
                <w:szCs w:val="21"/>
              </w:rPr>
              <w:t>5.76 m</w:t>
            </w:r>
            <w:r w:rsidRPr="00CF2B8A">
              <w:rPr>
                <w:rFonts w:eastAsia="楷体"/>
                <w:szCs w:val="21"/>
                <w:vertAlign w:val="superscript"/>
              </w:rPr>
              <w:t>3</w:t>
            </w:r>
            <w:r w:rsidRPr="00CF2B8A">
              <w:rPr>
                <w:rFonts w:eastAsia="楷体"/>
                <w:szCs w:val="21"/>
              </w:rPr>
              <w:t>/a</w:t>
            </w:r>
            <w:r w:rsidRPr="00CF2B8A">
              <w:rPr>
                <w:rFonts w:eastAsia="楷体"/>
                <w:szCs w:val="21"/>
              </w:rPr>
              <w:t>）</w:t>
            </w:r>
          </w:p>
        </w:tc>
        <w:tc>
          <w:tcPr>
            <w:tcW w:w="1523" w:type="dxa"/>
            <w:gridSpan w:val="2"/>
            <w:vAlign w:val="center"/>
          </w:tcPr>
          <w:p w:rsidR="003B7705" w:rsidRPr="00CF2B8A" w:rsidRDefault="003B7705" w:rsidP="00C87BA7">
            <w:pPr>
              <w:spacing w:line="240" w:lineRule="atLeast"/>
              <w:jc w:val="center"/>
              <w:rPr>
                <w:rFonts w:eastAsia="楷体"/>
                <w:szCs w:val="21"/>
              </w:rPr>
            </w:pPr>
            <w:r w:rsidRPr="00CF2B8A">
              <w:rPr>
                <w:rFonts w:eastAsia="楷体"/>
                <w:szCs w:val="21"/>
              </w:rPr>
              <w:t>COD</w:t>
            </w:r>
          </w:p>
        </w:tc>
        <w:tc>
          <w:tcPr>
            <w:tcW w:w="2144" w:type="dxa"/>
            <w:tcBorders>
              <w:bottom w:val="single" w:sz="4" w:space="0" w:color="auto"/>
            </w:tcBorders>
            <w:vAlign w:val="center"/>
          </w:tcPr>
          <w:p w:rsidR="003B7705" w:rsidRPr="00CF2B8A" w:rsidRDefault="003B7705" w:rsidP="00A6112F">
            <w:pPr>
              <w:spacing w:line="240" w:lineRule="atLeast"/>
              <w:jc w:val="center"/>
              <w:rPr>
                <w:rFonts w:eastAsia="楷体"/>
                <w:color w:val="000000"/>
                <w:szCs w:val="21"/>
              </w:rPr>
            </w:pPr>
            <w:r w:rsidRPr="00CF2B8A">
              <w:rPr>
                <w:rFonts w:eastAsia="楷体"/>
                <w:color w:val="000000"/>
                <w:szCs w:val="21"/>
              </w:rPr>
              <w:t>3500 mg/L</w:t>
            </w:r>
          </w:p>
        </w:tc>
        <w:tc>
          <w:tcPr>
            <w:tcW w:w="2306" w:type="dxa"/>
            <w:vMerge w:val="restart"/>
            <w:vAlign w:val="center"/>
          </w:tcPr>
          <w:p w:rsidR="003B7705" w:rsidRPr="00CF2B8A" w:rsidRDefault="003B7705" w:rsidP="00AE30D9">
            <w:pPr>
              <w:spacing w:line="320" w:lineRule="exact"/>
              <w:jc w:val="center"/>
              <w:rPr>
                <w:rFonts w:eastAsia="楷体"/>
                <w:color w:val="000000"/>
                <w:szCs w:val="21"/>
              </w:rPr>
            </w:pPr>
            <w:r w:rsidRPr="00CF2B8A">
              <w:rPr>
                <w:rFonts w:eastAsia="楷体" w:hint="eastAsia"/>
                <w:szCs w:val="21"/>
              </w:rPr>
              <w:t>0</w:t>
            </w:r>
          </w:p>
        </w:tc>
      </w:tr>
      <w:tr w:rsidR="003B7705" w:rsidTr="00C87BA7">
        <w:trPr>
          <w:cantSplit/>
          <w:trHeight w:hRule="exact" w:val="383"/>
        </w:trPr>
        <w:tc>
          <w:tcPr>
            <w:tcW w:w="1108" w:type="dxa"/>
            <w:vMerge/>
            <w:tcBorders>
              <w:top w:val="single" w:sz="4" w:space="0" w:color="auto"/>
            </w:tcBorders>
            <w:vAlign w:val="center"/>
          </w:tcPr>
          <w:p w:rsidR="003B7705" w:rsidRDefault="003B7705">
            <w:pPr>
              <w:spacing w:line="480" w:lineRule="exact"/>
              <w:jc w:val="center"/>
              <w:rPr>
                <w:szCs w:val="21"/>
              </w:rPr>
            </w:pPr>
          </w:p>
        </w:tc>
        <w:tc>
          <w:tcPr>
            <w:tcW w:w="1554" w:type="dxa"/>
            <w:vMerge/>
            <w:vAlign w:val="center"/>
          </w:tcPr>
          <w:p w:rsidR="003B7705" w:rsidRPr="00CF2B8A" w:rsidRDefault="003B7705">
            <w:pPr>
              <w:spacing w:line="320" w:lineRule="exact"/>
              <w:jc w:val="center"/>
              <w:rPr>
                <w:rFonts w:eastAsia="楷体"/>
                <w:szCs w:val="21"/>
              </w:rPr>
            </w:pPr>
          </w:p>
        </w:tc>
        <w:tc>
          <w:tcPr>
            <w:tcW w:w="1523" w:type="dxa"/>
            <w:gridSpan w:val="2"/>
            <w:vAlign w:val="center"/>
          </w:tcPr>
          <w:p w:rsidR="003B7705" w:rsidRPr="00CF2B8A" w:rsidRDefault="003B7705" w:rsidP="00C87BA7">
            <w:pPr>
              <w:spacing w:line="240" w:lineRule="atLeast"/>
              <w:jc w:val="center"/>
              <w:rPr>
                <w:rFonts w:eastAsia="楷体"/>
                <w:szCs w:val="21"/>
              </w:rPr>
            </w:pPr>
            <w:r w:rsidRPr="00CF2B8A">
              <w:rPr>
                <w:rFonts w:eastAsia="楷体"/>
                <w:szCs w:val="21"/>
              </w:rPr>
              <w:t>BOD</w:t>
            </w:r>
            <w:r w:rsidRPr="00CF2B8A">
              <w:rPr>
                <w:rFonts w:eastAsia="楷体"/>
                <w:szCs w:val="21"/>
                <w:vertAlign w:val="subscript"/>
              </w:rPr>
              <w:t>5</w:t>
            </w:r>
          </w:p>
        </w:tc>
        <w:tc>
          <w:tcPr>
            <w:tcW w:w="2144" w:type="dxa"/>
            <w:tcBorders>
              <w:bottom w:val="single" w:sz="4" w:space="0" w:color="auto"/>
            </w:tcBorders>
            <w:vAlign w:val="center"/>
          </w:tcPr>
          <w:p w:rsidR="003B7705" w:rsidRPr="00CF2B8A" w:rsidRDefault="003B7705" w:rsidP="00A6112F">
            <w:pPr>
              <w:spacing w:line="240" w:lineRule="atLeast"/>
              <w:jc w:val="center"/>
              <w:rPr>
                <w:rFonts w:eastAsia="楷体"/>
                <w:color w:val="000000"/>
                <w:szCs w:val="21"/>
              </w:rPr>
            </w:pPr>
            <w:r w:rsidRPr="00CF2B8A">
              <w:rPr>
                <w:rFonts w:eastAsia="楷体"/>
                <w:color w:val="000000"/>
                <w:szCs w:val="21"/>
              </w:rPr>
              <w:t>1100 mg/L</w:t>
            </w:r>
          </w:p>
        </w:tc>
        <w:tc>
          <w:tcPr>
            <w:tcW w:w="2306" w:type="dxa"/>
            <w:vMerge/>
            <w:vAlign w:val="center"/>
          </w:tcPr>
          <w:p w:rsidR="003B7705" w:rsidRPr="00CF2B8A" w:rsidRDefault="003B7705" w:rsidP="00A6112F">
            <w:pPr>
              <w:spacing w:line="240" w:lineRule="atLeast"/>
              <w:jc w:val="center"/>
              <w:rPr>
                <w:rFonts w:eastAsia="楷体"/>
                <w:color w:val="000000"/>
                <w:szCs w:val="21"/>
              </w:rPr>
            </w:pPr>
          </w:p>
        </w:tc>
      </w:tr>
      <w:tr w:rsidR="003B7705" w:rsidTr="00C87BA7">
        <w:trPr>
          <w:cantSplit/>
          <w:trHeight w:hRule="exact" w:val="383"/>
        </w:trPr>
        <w:tc>
          <w:tcPr>
            <w:tcW w:w="1108" w:type="dxa"/>
            <w:vMerge/>
            <w:tcBorders>
              <w:top w:val="single" w:sz="4" w:space="0" w:color="auto"/>
            </w:tcBorders>
            <w:vAlign w:val="center"/>
          </w:tcPr>
          <w:p w:rsidR="003B7705" w:rsidRDefault="003B7705">
            <w:pPr>
              <w:spacing w:line="480" w:lineRule="exact"/>
              <w:jc w:val="center"/>
              <w:rPr>
                <w:szCs w:val="21"/>
              </w:rPr>
            </w:pPr>
          </w:p>
        </w:tc>
        <w:tc>
          <w:tcPr>
            <w:tcW w:w="1554" w:type="dxa"/>
            <w:vMerge/>
            <w:vAlign w:val="center"/>
          </w:tcPr>
          <w:p w:rsidR="003B7705" w:rsidRPr="00CF2B8A" w:rsidRDefault="003B7705">
            <w:pPr>
              <w:spacing w:line="320" w:lineRule="exact"/>
              <w:jc w:val="center"/>
              <w:rPr>
                <w:rFonts w:eastAsia="楷体"/>
                <w:szCs w:val="21"/>
              </w:rPr>
            </w:pPr>
          </w:p>
        </w:tc>
        <w:tc>
          <w:tcPr>
            <w:tcW w:w="1523" w:type="dxa"/>
            <w:gridSpan w:val="2"/>
            <w:vAlign w:val="center"/>
          </w:tcPr>
          <w:p w:rsidR="003B7705" w:rsidRPr="00CF2B8A" w:rsidRDefault="003B7705" w:rsidP="00C87BA7">
            <w:pPr>
              <w:spacing w:line="240" w:lineRule="atLeast"/>
              <w:jc w:val="center"/>
              <w:rPr>
                <w:rFonts w:eastAsia="楷体"/>
                <w:szCs w:val="21"/>
              </w:rPr>
            </w:pPr>
            <w:r w:rsidRPr="00CF2B8A">
              <w:rPr>
                <w:rFonts w:eastAsia="楷体"/>
                <w:szCs w:val="21"/>
              </w:rPr>
              <w:t>SS</w:t>
            </w:r>
          </w:p>
        </w:tc>
        <w:tc>
          <w:tcPr>
            <w:tcW w:w="2144" w:type="dxa"/>
            <w:tcBorders>
              <w:bottom w:val="single" w:sz="4" w:space="0" w:color="auto"/>
            </w:tcBorders>
            <w:vAlign w:val="center"/>
          </w:tcPr>
          <w:p w:rsidR="003B7705" w:rsidRPr="00CF2B8A" w:rsidRDefault="003B7705" w:rsidP="00A6112F">
            <w:pPr>
              <w:spacing w:line="240" w:lineRule="atLeast"/>
              <w:jc w:val="center"/>
              <w:rPr>
                <w:rFonts w:eastAsia="楷体"/>
                <w:color w:val="000000"/>
                <w:szCs w:val="21"/>
              </w:rPr>
            </w:pPr>
            <w:r w:rsidRPr="00CF2B8A">
              <w:rPr>
                <w:rFonts w:eastAsia="楷体"/>
                <w:color w:val="000000"/>
                <w:szCs w:val="21"/>
              </w:rPr>
              <w:t>600 mg/L</w:t>
            </w:r>
          </w:p>
        </w:tc>
        <w:tc>
          <w:tcPr>
            <w:tcW w:w="2306" w:type="dxa"/>
            <w:vMerge/>
            <w:vAlign w:val="center"/>
          </w:tcPr>
          <w:p w:rsidR="003B7705" w:rsidRPr="0078480A" w:rsidRDefault="003B7705" w:rsidP="00A6112F">
            <w:pPr>
              <w:spacing w:line="240" w:lineRule="atLeast"/>
              <w:jc w:val="center"/>
              <w:rPr>
                <w:rFonts w:eastAsia="楷体"/>
                <w:color w:val="000000"/>
                <w:szCs w:val="21"/>
              </w:rPr>
            </w:pPr>
          </w:p>
        </w:tc>
      </w:tr>
      <w:tr w:rsidR="003B7705" w:rsidTr="00C87BA7">
        <w:trPr>
          <w:cantSplit/>
          <w:trHeight w:hRule="exact" w:val="383"/>
        </w:trPr>
        <w:tc>
          <w:tcPr>
            <w:tcW w:w="1108" w:type="dxa"/>
            <w:vMerge/>
            <w:tcBorders>
              <w:top w:val="single" w:sz="4" w:space="0" w:color="auto"/>
            </w:tcBorders>
            <w:vAlign w:val="center"/>
          </w:tcPr>
          <w:p w:rsidR="003B7705" w:rsidRDefault="003B7705">
            <w:pPr>
              <w:spacing w:line="480" w:lineRule="exact"/>
              <w:jc w:val="center"/>
              <w:rPr>
                <w:szCs w:val="21"/>
              </w:rPr>
            </w:pPr>
          </w:p>
        </w:tc>
        <w:tc>
          <w:tcPr>
            <w:tcW w:w="1554" w:type="dxa"/>
            <w:vMerge/>
            <w:vAlign w:val="center"/>
          </w:tcPr>
          <w:p w:rsidR="003B7705" w:rsidRPr="00CF2B8A" w:rsidRDefault="003B7705">
            <w:pPr>
              <w:spacing w:line="320" w:lineRule="exact"/>
              <w:jc w:val="center"/>
              <w:rPr>
                <w:rFonts w:eastAsia="楷体"/>
                <w:szCs w:val="21"/>
              </w:rPr>
            </w:pPr>
          </w:p>
        </w:tc>
        <w:tc>
          <w:tcPr>
            <w:tcW w:w="1523" w:type="dxa"/>
            <w:gridSpan w:val="2"/>
            <w:vAlign w:val="center"/>
          </w:tcPr>
          <w:p w:rsidR="003B7705" w:rsidRPr="00CF2B8A" w:rsidRDefault="003B7705" w:rsidP="00C87BA7">
            <w:pPr>
              <w:spacing w:line="240" w:lineRule="atLeast"/>
              <w:jc w:val="center"/>
              <w:rPr>
                <w:rFonts w:eastAsia="楷体"/>
                <w:szCs w:val="21"/>
              </w:rPr>
            </w:pPr>
            <w:r w:rsidRPr="00CF2B8A">
              <w:rPr>
                <w:rFonts w:eastAsia="楷体"/>
                <w:szCs w:val="21"/>
              </w:rPr>
              <w:t>氨氮</w:t>
            </w:r>
          </w:p>
        </w:tc>
        <w:tc>
          <w:tcPr>
            <w:tcW w:w="2144" w:type="dxa"/>
            <w:tcBorders>
              <w:bottom w:val="single" w:sz="4" w:space="0" w:color="auto"/>
            </w:tcBorders>
            <w:vAlign w:val="center"/>
          </w:tcPr>
          <w:p w:rsidR="003B7705" w:rsidRPr="00CF2B8A" w:rsidRDefault="003B7705" w:rsidP="00A6112F">
            <w:pPr>
              <w:spacing w:line="240" w:lineRule="atLeast"/>
              <w:jc w:val="center"/>
              <w:rPr>
                <w:rFonts w:eastAsia="楷体"/>
                <w:color w:val="000000"/>
                <w:szCs w:val="21"/>
              </w:rPr>
            </w:pPr>
            <w:r w:rsidRPr="00CF2B8A">
              <w:rPr>
                <w:rFonts w:eastAsia="楷体"/>
                <w:color w:val="000000"/>
                <w:szCs w:val="21"/>
              </w:rPr>
              <w:t>60 mg/L</w:t>
            </w:r>
          </w:p>
        </w:tc>
        <w:tc>
          <w:tcPr>
            <w:tcW w:w="2306" w:type="dxa"/>
            <w:vMerge/>
            <w:tcBorders>
              <w:bottom w:val="single" w:sz="4" w:space="0" w:color="auto"/>
            </w:tcBorders>
            <w:vAlign w:val="center"/>
          </w:tcPr>
          <w:p w:rsidR="003B7705" w:rsidRPr="0078480A" w:rsidRDefault="003B7705" w:rsidP="00A6112F">
            <w:pPr>
              <w:spacing w:line="240" w:lineRule="atLeast"/>
              <w:jc w:val="center"/>
              <w:rPr>
                <w:rFonts w:eastAsia="楷体"/>
                <w:color w:val="000000"/>
                <w:szCs w:val="21"/>
              </w:rPr>
            </w:pPr>
          </w:p>
        </w:tc>
      </w:tr>
      <w:tr w:rsidR="00EC4070" w:rsidTr="00EC4070">
        <w:trPr>
          <w:cantSplit/>
          <w:trHeight w:hRule="exact" w:val="840"/>
        </w:trPr>
        <w:tc>
          <w:tcPr>
            <w:tcW w:w="1108" w:type="dxa"/>
            <w:vMerge/>
            <w:tcBorders>
              <w:top w:val="single" w:sz="4" w:space="0" w:color="auto"/>
            </w:tcBorders>
            <w:vAlign w:val="center"/>
          </w:tcPr>
          <w:p w:rsidR="00EC4070" w:rsidRDefault="00EC4070">
            <w:pPr>
              <w:spacing w:line="480" w:lineRule="exact"/>
              <w:jc w:val="center"/>
              <w:rPr>
                <w:szCs w:val="21"/>
              </w:rPr>
            </w:pPr>
          </w:p>
        </w:tc>
        <w:tc>
          <w:tcPr>
            <w:tcW w:w="1554" w:type="dxa"/>
            <w:vAlign w:val="center"/>
          </w:tcPr>
          <w:p w:rsidR="00EC4070" w:rsidRDefault="00EC4070">
            <w:pPr>
              <w:spacing w:line="320" w:lineRule="exact"/>
              <w:jc w:val="center"/>
              <w:rPr>
                <w:szCs w:val="21"/>
              </w:rPr>
            </w:pPr>
            <w:r>
              <w:rPr>
                <w:rFonts w:hint="eastAsia"/>
                <w:szCs w:val="21"/>
              </w:rPr>
              <w:t>软水制备废水</w:t>
            </w:r>
          </w:p>
          <w:p w:rsidR="00EC4070" w:rsidRDefault="00EC4070">
            <w:pPr>
              <w:spacing w:line="320" w:lineRule="exact"/>
              <w:jc w:val="center"/>
              <w:rPr>
                <w:szCs w:val="21"/>
              </w:rPr>
            </w:pPr>
            <w:r>
              <w:rPr>
                <w:rFonts w:hint="eastAsia"/>
                <w:szCs w:val="21"/>
              </w:rPr>
              <w:t>（</w:t>
            </w:r>
            <w:r>
              <w:rPr>
                <w:rFonts w:eastAsia="楷体" w:hint="eastAsia"/>
                <w:color w:val="000000"/>
                <w:szCs w:val="21"/>
              </w:rPr>
              <w:t>6.17</w:t>
            </w:r>
            <w:r>
              <w:rPr>
                <w:rFonts w:hint="eastAsia"/>
                <w:szCs w:val="21"/>
              </w:rPr>
              <w:t xml:space="preserve"> m</w:t>
            </w:r>
            <w:r>
              <w:rPr>
                <w:rFonts w:hint="eastAsia"/>
                <w:szCs w:val="21"/>
                <w:vertAlign w:val="superscript"/>
              </w:rPr>
              <w:t>3</w:t>
            </w:r>
            <w:r>
              <w:rPr>
                <w:rFonts w:hint="eastAsia"/>
                <w:szCs w:val="21"/>
              </w:rPr>
              <w:t>/d</w:t>
            </w:r>
            <w:r>
              <w:rPr>
                <w:rFonts w:hint="eastAsia"/>
                <w:szCs w:val="21"/>
              </w:rPr>
              <w:t>）</w:t>
            </w:r>
          </w:p>
        </w:tc>
        <w:tc>
          <w:tcPr>
            <w:tcW w:w="1523" w:type="dxa"/>
            <w:gridSpan w:val="2"/>
            <w:vAlign w:val="center"/>
          </w:tcPr>
          <w:p w:rsidR="00EC4070" w:rsidRDefault="00EC4070" w:rsidP="00C87BA7">
            <w:pPr>
              <w:spacing w:line="240" w:lineRule="atLeast"/>
              <w:jc w:val="center"/>
              <w:rPr>
                <w:szCs w:val="21"/>
              </w:rPr>
            </w:pPr>
            <w:r>
              <w:rPr>
                <w:rFonts w:hint="eastAsia"/>
                <w:szCs w:val="21"/>
              </w:rPr>
              <w:t>盐类、</w:t>
            </w:r>
            <w:r>
              <w:rPr>
                <w:rFonts w:hint="eastAsia"/>
                <w:szCs w:val="21"/>
              </w:rPr>
              <w:t>SS</w:t>
            </w:r>
          </w:p>
        </w:tc>
        <w:tc>
          <w:tcPr>
            <w:tcW w:w="2144" w:type="dxa"/>
            <w:tcBorders>
              <w:bottom w:val="single" w:sz="4" w:space="0" w:color="auto"/>
            </w:tcBorders>
            <w:vAlign w:val="center"/>
          </w:tcPr>
          <w:p w:rsidR="00EC4070" w:rsidRDefault="00EC4070" w:rsidP="00A6112F">
            <w:pPr>
              <w:spacing w:line="240" w:lineRule="atLeast"/>
              <w:jc w:val="center"/>
              <w:rPr>
                <w:rFonts w:eastAsia="楷体"/>
                <w:color w:val="000000"/>
                <w:szCs w:val="21"/>
              </w:rPr>
            </w:pPr>
            <w:r>
              <w:rPr>
                <w:rFonts w:eastAsia="楷体" w:hint="eastAsia"/>
                <w:color w:val="000000"/>
                <w:szCs w:val="21"/>
              </w:rPr>
              <w:t>6.17</w:t>
            </w:r>
            <w:r>
              <w:rPr>
                <w:rFonts w:hint="eastAsia"/>
                <w:szCs w:val="21"/>
              </w:rPr>
              <w:t xml:space="preserve"> m</w:t>
            </w:r>
            <w:r>
              <w:rPr>
                <w:rFonts w:hint="eastAsia"/>
                <w:szCs w:val="21"/>
                <w:vertAlign w:val="superscript"/>
              </w:rPr>
              <w:t>3</w:t>
            </w:r>
            <w:r>
              <w:rPr>
                <w:rFonts w:hint="eastAsia"/>
                <w:szCs w:val="21"/>
              </w:rPr>
              <w:t>/d</w:t>
            </w:r>
          </w:p>
        </w:tc>
        <w:tc>
          <w:tcPr>
            <w:tcW w:w="2306" w:type="dxa"/>
            <w:tcBorders>
              <w:bottom w:val="single" w:sz="4" w:space="0" w:color="auto"/>
            </w:tcBorders>
            <w:vAlign w:val="center"/>
          </w:tcPr>
          <w:p w:rsidR="00EC4070" w:rsidRPr="0078480A" w:rsidRDefault="00EC4070" w:rsidP="00A6112F">
            <w:pPr>
              <w:spacing w:line="240" w:lineRule="atLeast"/>
              <w:jc w:val="center"/>
              <w:rPr>
                <w:rFonts w:eastAsia="楷体"/>
                <w:color w:val="000000"/>
                <w:szCs w:val="21"/>
              </w:rPr>
            </w:pPr>
            <w:r>
              <w:rPr>
                <w:rFonts w:eastAsia="楷体" w:hint="eastAsia"/>
                <w:color w:val="000000"/>
                <w:szCs w:val="21"/>
              </w:rPr>
              <w:t>6.17</w:t>
            </w:r>
            <w:r>
              <w:rPr>
                <w:rFonts w:hint="eastAsia"/>
                <w:szCs w:val="21"/>
              </w:rPr>
              <w:t xml:space="preserve"> m</w:t>
            </w:r>
            <w:r>
              <w:rPr>
                <w:rFonts w:hint="eastAsia"/>
                <w:szCs w:val="21"/>
                <w:vertAlign w:val="superscript"/>
              </w:rPr>
              <w:t>3</w:t>
            </w:r>
            <w:r>
              <w:rPr>
                <w:rFonts w:hint="eastAsia"/>
                <w:szCs w:val="21"/>
              </w:rPr>
              <w:t>/d</w:t>
            </w:r>
          </w:p>
        </w:tc>
      </w:tr>
      <w:tr w:rsidR="003B7705" w:rsidTr="003B7705">
        <w:trPr>
          <w:cantSplit/>
          <w:trHeight w:hRule="exact" w:val="383"/>
        </w:trPr>
        <w:tc>
          <w:tcPr>
            <w:tcW w:w="1108" w:type="dxa"/>
            <w:vMerge/>
            <w:tcBorders>
              <w:top w:val="single" w:sz="4" w:space="0" w:color="auto"/>
            </w:tcBorders>
            <w:vAlign w:val="center"/>
          </w:tcPr>
          <w:p w:rsidR="003B7705" w:rsidRDefault="003B7705">
            <w:pPr>
              <w:spacing w:line="480" w:lineRule="exact"/>
              <w:jc w:val="center"/>
              <w:rPr>
                <w:szCs w:val="21"/>
              </w:rPr>
            </w:pPr>
          </w:p>
        </w:tc>
        <w:tc>
          <w:tcPr>
            <w:tcW w:w="1554" w:type="dxa"/>
            <w:vMerge w:val="restart"/>
            <w:tcBorders>
              <w:top w:val="single" w:sz="4" w:space="0" w:color="auto"/>
            </w:tcBorders>
            <w:vAlign w:val="center"/>
          </w:tcPr>
          <w:p w:rsidR="003B7705" w:rsidRDefault="003B7705" w:rsidP="003B7705">
            <w:pPr>
              <w:spacing w:line="320" w:lineRule="exact"/>
              <w:jc w:val="center"/>
              <w:rPr>
                <w:szCs w:val="21"/>
              </w:rPr>
            </w:pPr>
            <w:r>
              <w:rPr>
                <w:rFonts w:hint="eastAsia"/>
                <w:szCs w:val="21"/>
              </w:rPr>
              <w:t>生活污水</w:t>
            </w:r>
          </w:p>
          <w:p w:rsidR="003B7705" w:rsidRDefault="003B7705" w:rsidP="003B7705">
            <w:pPr>
              <w:spacing w:line="320" w:lineRule="exact"/>
              <w:jc w:val="center"/>
              <w:rPr>
                <w:szCs w:val="21"/>
              </w:rPr>
            </w:pPr>
            <w:r>
              <w:rPr>
                <w:rFonts w:hint="eastAsia"/>
                <w:szCs w:val="21"/>
              </w:rPr>
              <w:t>（</w:t>
            </w:r>
            <w:r>
              <w:rPr>
                <w:rFonts w:hint="eastAsia"/>
                <w:szCs w:val="21"/>
              </w:rPr>
              <w:t>240m</w:t>
            </w:r>
            <w:r>
              <w:rPr>
                <w:rFonts w:hint="eastAsia"/>
                <w:szCs w:val="21"/>
                <w:vertAlign w:val="superscript"/>
              </w:rPr>
              <w:t>3</w:t>
            </w:r>
            <w:r>
              <w:rPr>
                <w:rFonts w:hint="eastAsia"/>
                <w:szCs w:val="21"/>
              </w:rPr>
              <w:t>/a</w:t>
            </w:r>
            <w:r>
              <w:rPr>
                <w:rFonts w:hint="eastAsia"/>
                <w:szCs w:val="21"/>
              </w:rPr>
              <w:t>）</w:t>
            </w:r>
          </w:p>
        </w:tc>
        <w:tc>
          <w:tcPr>
            <w:tcW w:w="1523" w:type="dxa"/>
            <w:gridSpan w:val="2"/>
            <w:vAlign w:val="center"/>
          </w:tcPr>
          <w:p w:rsidR="003B7705" w:rsidRDefault="003B7705" w:rsidP="00C87BA7">
            <w:pPr>
              <w:spacing w:line="240" w:lineRule="atLeast"/>
              <w:jc w:val="center"/>
              <w:rPr>
                <w:szCs w:val="21"/>
              </w:rPr>
            </w:pPr>
            <w:r>
              <w:rPr>
                <w:szCs w:val="21"/>
              </w:rPr>
              <w:t>COD</w:t>
            </w:r>
          </w:p>
        </w:tc>
        <w:tc>
          <w:tcPr>
            <w:tcW w:w="2144" w:type="dxa"/>
            <w:tcBorders>
              <w:bottom w:val="single" w:sz="4" w:space="0" w:color="auto"/>
            </w:tcBorders>
            <w:vAlign w:val="center"/>
          </w:tcPr>
          <w:p w:rsidR="003B7705" w:rsidRPr="0078480A" w:rsidRDefault="003B7705" w:rsidP="00C87BA7">
            <w:pPr>
              <w:spacing w:line="240" w:lineRule="atLeast"/>
              <w:jc w:val="center"/>
              <w:rPr>
                <w:rFonts w:eastAsia="楷体"/>
                <w:color w:val="000000"/>
                <w:szCs w:val="21"/>
              </w:rPr>
            </w:pPr>
            <w:r w:rsidRPr="0078480A">
              <w:rPr>
                <w:color w:val="000000"/>
                <w:szCs w:val="21"/>
              </w:rPr>
              <w:t>300</w:t>
            </w:r>
            <w:r w:rsidRPr="0078480A">
              <w:rPr>
                <w:rFonts w:hint="eastAsia"/>
                <w:color w:val="000000"/>
                <w:szCs w:val="21"/>
              </w:rPr>
              <w:t>mg</w:t>
            </w:r>
            <w:r w:rsidRPr="0078480A">
              <w:rPr>
                <w:color w:val="000000"/>
                <w:szCs w:val="21"/>
              </w:rPr>
              <w:t>/L</w:t>
            </w:r>
            <w:r w:rsidRPr="0078480A">
              <w:rPr>
                <w:rFonts w:hint="eastAsia"/>
                <w:color w:val="000000"/>
                <w:szCs w:val="21"/>
              </w:rPr>
              <w:t>，</w:t>
            </w:r>
            <w:r w:rsidRPr="0078480A">
              <w:rPr>
                <w:rFonts w:hint="eastAsia"/>
                <w:color w:val="000000"/>
                <w:szCs w:val="21"/>
              </w:rPr>
              <w:t>0.072t</w:t>
            </w:r>
            <w:r w:rsidRPr="0078480A">
              <w:rPr>
                <w:color w:val="000000"/>
                <w:szCs w:val="21"/>
              </w:rPr>
              <w:t>/a</w:t>
            </w:r>
          </w:p>
        </w:tc>
        <w:tc>
          <w:tcPr>
            <w:tcW w:w="2306" w:type="dxa"/>
            <w:tcBorders>
              <w:bottom w:val="single" w:sz="4" w:space="0" w:color="auto"/>
            </w:tcBorders>
            <w:vAlign w:val="center"/>
          </w:tcPr>
          <w:p w:rsidR="003B7705" w:rsidRPr="0078480A" w:rsidRDefault="003B7705" w:rsidP="00C87BA7">
            <w:pPr>
              <w:spacing w:line="240" w:lineRule="atLeast"/>
              <w:jc w:val="center"/>
              <w:rPr>
                <w:rFonts w:eastAsia="楷体"/>
                <w:color w:val="000000"/>
                <w:szCs w:val="21"/>
              </w:rPr>
            </w:pPr>
            <w:r w:rsidRPr="0078480A">
              <w:rPr>
                <w:rFonts w:hint="eastAsia"/>
                <w:color w:val="000000"/>
                <w:szCs w:val="21"/>
              </w:rPr>
              <w:t>165mg</w:t>
            </w:r>
            <w:r w:rsidRPr="0078480A">
              <w:rPr>
                <w:color w:val="000000"/>
                <w:szCs w:val="21"/>
              </w:rPr>
              <w:t>/L</w:t>
            </w:r>
            <w:r w:rsidRPr="0078480A">
              <w:rPr>
                <w:rFonts w:hint="eastAsia"/>
                <w:color w:val="000000"/>
                <w:szCs w:val="21"/>
              </w:rPr>
              <w:t>，</w:t>
            </w:r>
            <w:r w:rsidRPr="0078480A">
              <w:rPr>
                <w:rFonts w:hint="eastAsia"/>
                <w:color w:val="000000"/>
                <w:szCs w:val="21"/>
              </w:rPr>
              <w:t>0.040t</w:t>
            </w:r>
            <w:r w:rsidRPr="0078480A">
              <w:rPr>
                <w:color w:val="000000"/>
                <w:szCs w:val="21"/>
              </w:rPr>
              <w:t>/a</w:t>
            </w:r>
          </w:p>
        </w:tc>
      </w:tr>
      <w:tr w:rsidR="003B7705">
        <w:trPr>
          <w:cantSplit/>
          <w:trHeight w:hRule="exact" w:val="395"/>
        </w:trPr>
        <w:tc>
          <w:tcPr>
            <w:tcW w:w="1108" w:type="dxa"/>
            <w:vMerge/>
            <w:vAlign w:val="center"/>
          </w:tcPr>
          <w:p w:rsidR="003B7705" w:rsidRDefault="003B7705">
            <w:pPr>
              <w:spacing w:line="480" w:lineRule="exact"/>
              <w:jc w:val="center"/>
              <w:rPr>
                <w:szCs w:val="21"/>
              </w:rPr>
            </w:pPr>
          </w:p>
        </w:tc>
        <w:tc>
          <w:tcPr>
            <w:tcW w:w="1554" w:type="dxa"/>
            <w:vMerge/>
            <w:vAlign w:val="center"/>
          </w:tcPr>
          <w:p w:rsidR="003B7705" w:rsidRDefault="003B7705">
            <w:pPr>
              <w:spacing w:line="320" w:lineRule="exact"/>
              <w:rPr>
                <w:szCs w:val="21"/>
              </w:rPr>
            </w:pPr>
          </w:p>
        </w:tc>
        <w:tc>
          <w:tcPr>
            <w:tcW w:w="1523" w:type="dxa"/>
            <w:gridSpan w:val="2"/>
            <w:vAlign w:val="center"/>
          </w:tcPr>
          <w:p w:rsidR="003B7705" w:rsidRDefault="003B7705">
            <w:pPr>
              <w:spacing w:line="240" w:lineRule="atLeast"/>
              <w:jc w:val="center"/>
              <w:rPr>
                <w:szCs w:val="21"/>
              </w:rPr>
            </w:pPr>
            <w:r>
              <w:rPr>
                <w:rFonts w:hint="eastAsia"/>
                <w:szCs w:val="21"/>
              </w:rPr>
              <w:t>BOD</w:t>
            </w:r>
            <w:r>
              <w:rPr>
                <w:rFonts w:hint="eastAsia"/>
                <w:szCs w:val="21"/>
                <w:vertAlign w:val="subscript"/>
              </w:rPr>
              <w:t>5</w:t>
            </w:r>
          </w:p>
        </w:tc>
        <w:tc>
          <w:tcPr>
            <w:tcW w:w="2144" w:type="dxa"/>
            <w:tcBorders>
              <w:bottom w:val="single" w:sz="4" w:space="0" w:color="auto"/>
            </w:tcBorders>
            <w:vAlign w:val="center"/>
          </w:tcPr>
          <w:p w:rsidR="003B7705" w:rsidRPr="0078480A" w:rsidRDefault="003B7705" w:rsidP="00A6112F">
            <w:pPr>
              <w:spacing w:line="240" w:lineRule="atLeast"/>
              <w:jc w:val="center"/>
              <w:rPr>
                <w:color w:val="000000"/>
                <w:szCs w:val="21"/>
              </w:rPr>
            </w:pPr>
            <w:r w:rsidRPr="0078480A">
              <w:rPr>
                <w:color w:val="000000"/>
                <w:szCs w:val="21"/>
              </w:rPr>
              <w:t>175</w:t>
            </w:r>
            <w:r w:rsidRPr="0078480A">
              <w:rPr>
                <w:rFonts w:hint="eastAsia"/>
                <w:color w:val="000000"/>
                <w:szCs w:val="21"/>
              </w:rPr>
              <w:t>mg</w:t>
            </w:r>
            <w:r w:rsidRPr="0078480A">
              <w:rPr>
                <w:color w:val="000000"/>
                <w:szCs w:val="21"/>
              </w:rPr>
              <w:t>/L</w:t>
            </w:r>
            <w:r w:rsidRPr="0078480A">
              <w:rPr>
                <w:rFonts w:hint="eastAsia"/>
                <w:color w:val="000000"/>
                <w:szCs w:val="21"/>
              </w:rPr>
              <w:t>，</w:t>
            </w:r>
            <w:r w:rsidRPr="0078480A">
              <w:rPr>
                <w:color w:val="000000"/>
                <w:szCs w:val="21"/>
              </w:rPr>
              <w:t>0.</w:t>
            </w:r>
            <w:r w:rsidRPr="0078480A">
              <w:rPr>
                <w:rFonts w:hint="eastAsia"/>
                <w:color w:val="000000"/>
                <w:szCs w:val="21"/>
              </w:rPr>
              <w:t>042t</w:t>
            </w:r>
            <w:r w:rsidRPr="0078480A">
              <w:rPr>
                <w:color w:val="000000"/>
                <w:szCs w:val="21"/>
              </w:rPr>
              <w:t>/a</w:t>
            </w:r>
          </w:p>
        </w:tc>
        <w:tc>
          <w:tcPr>
            <w:tcW w:w="2306" w:type="dxa"/>
            <w:tcBorders>
              <w:bottom w:val="single" w:sz="4" w:space="0" w:color="auto"/>
            </w:tcBorders>
            <w:vAlign w:val="center"/>
          </w:tcPr>
          <w:p w:rsidR="003B7705" w:rsidRPr="0078480A" w:rsidRDefault="003B7705" w:rsidP="00A6112F">
            <w:pPr>
              <w:spacing w:line="240" w:lineRule="atLeast"/>
              <w:jc w:val="center"/>
              <w:rPr>
                <w:color w:val="000000"/>
                <w:szCs w:val="21"/>
              </w:rPr>
            </w:pPr>
            <w:r w:rsidRPr="0078480A">
              <w:rPr>
                <w:color w:val="000000"/>
                <w:szCs w:val="21"/>
              </w:rPr>
              <w:t>1</w:t>
            </w:r>
            <w:r w:rsidRPr="0078480A">
              <w:rPr>
                <w:rFonts w:hint="eastAsia"/>
                <w:color w:val="000000"/>
                <w:szCs w:val="21"/>
              </w:rPr>
              <w:t>0</w:t>
            </w:r>
            <w:r w:rsidRPr="0078480A">
              <w:rPr>
                <w:color w:val="000000"/>
                <w:szCs w:val="21"/>
              </w:rPr>
              <w:t>5</w:t>
            </w:r>
            <w:r w:rsidRPr="0078480A">
              <w:rPr>
                <w:rFonts w:hint="eastAsia"/>
                <w:color w:val="000000"/>
                <w:szCs w:val="21"/>
              </w:rPr>
              <w:t>mg</w:t>
            </w:r>
            <w:r w:rsidRPr="0078480A">
              <w:rPr>
                <w:color w:val="000000"/>
                <w:szCs w:val="21"/>
              </w:rPr>
              <w:t>/L</w:t>
            </w:r>
            <w:r w:rsidRPr="0078480A">
              <w:rPr>
                <w:rFonts w:hint="eastAsia"/>
                <w:color w:val="000000"/>
                <w:szCs w:val="21"/>
              </w:rPr>
              <w:t>，</w:t>
            </w:r>
            <w:r w:rsidRPr="0078480A">
              <w:rPr>
                <w:color w:val="000000"/>
                <w:szCs w:val="21"/>
              </w:rPr>
              <w:t>0.</w:t>
            </w:r>
            <w:r w:rsidRPr="0078480A">
              <w:rPr>
                <w:rFonts w:hint="eastAsia"/>
                <w:color w:val="000000"/>
                <w:szCs w:val="21"/>
              </w:rPr>
              <w:t>025t</w:t>
            </w:r>
            <w:r w:rsidRPr="0078480A">
              <w:rPr>
                <w:color w:val="000000"/>
                <w:szCs w:val="21"/>
              </w:rPr>
              <w:t>/a</w:t>
            </w:r>
          </w:p>
        </w:tc>
      </w:tr>
      <w:tr w:rsidR="003B7705">
        <w:trPr>
          <w:cantSplit/>
          <w:trHeight w:hRule="exact" w:val="395"/>
        </w:trPr>
        <w:tc>
          <w:tcPr>
            <w:tcW w:w="1108" w:type="dxa"/>
            <w:vMerge/>
            <w:vAlign w:val="center"/>
          </w:tcPr>
          <w:p w:rsidR="003B7705" w:rsidRDefault="003B7705">
            <w:pPr>
              <w:spacing w:line="480" w:lineRule="exact"/>
              <w:jc w:val="center"/>
              <w:rPr>
                <w:szCs w:val="21"/>
              </w:rPr>
            </w:pPr>
          </w:p>
        </w:tc>
        <w:tc>
          <w:tcPr>
            <w:tcW w:w="1554" w:type="dxa"/>
            <w:vMerge/>
            <w:vAlign w:val="center"/>
          </w:tcPr>
          <w:p w:rsidR="003B7705" w:rsidRDefault="003B7705">
            <w:pPr>
              <w:spacing w:line="320" w:lineRule="exact"/>
              <w:rPr>
                <w:szCs w:val="21"/>
              </w:rPr>
            </w:pPr>
          </w:p>
        </w:tc>
        <w:tc>
          <w:tcPr>
            <w:tcW w:w="1523" w:type="dxa"/>
            <w:gridSpan w:val="2"/>
            <w:vAlign w:val="center"/>
          </w:tcPr>
          <w:p w:rsidR="003B7705" w:rsidRDefault="003B7705">
            <w:pPr>
              <w:spacing w:line="240" w:lineRule="atLeast"/>
              <w:jc w:val="center"/>
              <w:rPr>
                <w:szCs w:val="21"/>
              </w:rPr>
            </w:pPr>
            <w:r>
              <w:rPr>
                <w:rFonts w:hint="eastAsia"/>
                <w:szCs w:val="21"/>
              </w:rPr>
              <w:t>SS</w:t>
            </w:r>
          </w:p>
        </w:tc>
        <w:tc>
          <w:tcPr>
            <w:tcW w:w="2144" w:type="dxa"/>
            <w:tcBorders>
              <w:bottom w:val="single" w:sz="4" w:space="0" w:color="auto"/>
            </w:tcBorders>
            <w:vAlign w:val="center"/>
          </w:tcPr>
          <w:p w:rsidR="003B7705" w:rsidRDefault="003B7705" w:rsidP="00A6112F">
            <w:pPr>
              <w:spacing w:line="240" w:lineRule="atLeast"/>
              <w:jc w:val="center"/>
              <w:rPr>
                <w:color w:val="000000"/>
                <w:szCs w:val="21"/>
              </w:rPr>
            </w:pPr>
            <w:r w:rsidRPr="0078480A">
              <w:rPr>
                <w:color w:val="000000"/>
                <w:szCs w:val="21"/>
              </w:rPr>
              <w:t>200</w:t>
            </w:r>
            <w:r w:rsidRPr="0078480A">
              <w:rPr>
                <w:rFonts w:hint="eastAsia"/>
                <w:color w:val="000000"/>
                <w:szCs w:val="21"/>
              </w:rPr>
              <w:t>mg</w:t>
            </w:r>
            <w:r w:rsidRPr="0078480A">
              <w:rPr>
                <w:color w:val="000000"/>
                <w:szCs w:val="21"/>
              </w:rPr>
              <w:t>/L</w:t>
            </w:r>
            <w:r w:rsidRPr="0078480A">
              <w:rPr>
                <w:rFonts w:hint="eastAsia"/>
                <w:color w:val="000000"/>
                <w:szCs w:val="21"/>
              </w:rPr>
              <w:t>，</w:t>
            </w:r>
            <w:r>
              <w:rPr>
                <w:rFonts w:hint="eastAsia"/>
                <w:color w:val="000000"/>
                <w:szCs w:val="21"/>
              </w:rPr>
              <w:t>0.048</w:t>
            </w:r>
          </w:p>
          <w:p w:rsidR="003B7705" w:rsidRPr="0078480A" w:rsidRDefault="003B7705" w:rsidP="00A6112F">
            <w:pPr>
              <w:spacing w:line="240" w:lineRule="atLeast"/>
              <w:jc w:val="center"/>
              <w:rPr>
                <w:color w:val="000000"/>
                <w:szCs w:val="21"/>
              </w:rPr>
            </w:pPr>
            <w:r w:rsidRPr="0078480A">
              <w:rPr>
                <w:color w:val="000000"/>
                <w:szCs w:val="21"/>
              </w:rPr>
              <w:t>0.</w:t>
            </w:r>
            <w:r w:rsidRPr="0078480A">
              <w:rPr>
                <w:rFonts w:hint="eastAsia"/>
                <w:color w:val="000000"/>
                <w:szCs w:val="21"/>
              </w:rPr>
              <w:t>048t</w:t>
            </w:r>
            <w:r w:rsidRPr="0078480A">
              <w:rPr>
                <w:color w:val="000000"/>
                <w:szCs w:val="21"/>
              </w:rPr>
              <w:t>/a</w:t>
            </w:r>
          </w:p>
        </w:tc>
        <w:tc>
          <w:tcPr>
            <w:tcW w:w="2306" w:type="dxa"/>
            <w:tcBorders>
              <w:bottom w:val="single" w:sz="4" w:space="0" w:color="auto"/>
            </w:tcBorders>
            <w:vAlign w:val="center"/>
          </w:tcPr>
          <w:p w:rsidR="003B7705" w:rsidRPr="0078480A" w:rsidRDefault="003B7705" w:rsidP="00A6112F">
            <w:pPr>
              <w:spacing w:line="240" w:lineRule="atLeast"/>
              <w:jc w:val="center"/>
              <w:rPr>
                <w:color w:val="000000"/>
                <w:szCs w:val="21"/>
              </w:rPr>
            </w:pPr>
            <w:r w:rsidRPr="0078480A">
              <w:rPr>
                <w:rFonts w:hint="eastAsia"/>
                <w:color w:val="000000"/>
                <w:szCs w:val="21"/>
              </w:rPr>
              <w:t>1</w:t>
            </w:r>
            <w:r w:rsidRPr="0078480A">
              <w:rPr>
                <w:color w:val="000000"/>
                <w:szCs w:val="21"/>
              </w:rPr>
              <w:t>20</w:t>
            </w:r>
            <w:r w:rsidRPr="0078480A">
              <w:rPr>
                <w:rFonts w:hint="eastAsia"/>
                <w:color w:val="000000"/>
                <w:szCs w:val="21"/>
              </w:rPr>
              <w:t>mg</w:t>
            </w:r>
            <w:r w:rsidRPr="0078480A">
              <w:rPr>
                <w:color w:val="000000"/>
                <w:szCs w:val="21"/>
              </w:rPr>
              <w:t>/L</w:t>
            </w:r>
            <w:r w:rsidRPr="0078480A">
              <w:rPr>
                <w:rFonts w:hint="eastAsia"/>
                <w:color w:val="000000"/>
                <w:szCs w:val="21"/>
              </w:rPr>
              <w:t>，</w:t>
            </w:r>
            <w:r w:rsidRPr="0078480A">
              <w:rPr>
                <w:color w:val="000000"/>
                <w:szCs w:val="21"/>
              </w:rPr>
              <w:t>0.</w:t>
            </w:r>
            <w:r w:rsidRPr="0078480A">
              <w:rPr>
                <w:rFonts w:hint="eastAsia"/>
                <w:color w:val="000000"/>
                <w:szCs w:val="21"/>
              </w:rPr>
              <w:t>029t</w:t>
            </w:r>
            <w:r w:rsidRPr="0078480A">
              <w:rPr>
                <w:color w:val="000000"/>
                <w:szCs w:val="21"/>
              </w:rPr>
              <w:t>/a</w:t>
            </w:r>
          </w:p>
        </w:tc>
      </w:tr>
      <w:tr w:rsidR="003B7705">
        <w:trPr>
          <w:cantSplit/>
          <w:trHeight w:hRule="exact" w:val="351"/>
        </w:trPr>
        <w:tc>
          <w:tcPr>
            <w:tcW w:w="1108" w:type="dxa"/>
            <w:vMerge/>
            <w:vAlign w:val="center"/>
          </w:tcPr>
          <w:p w:rsidR="003B7705" w:rsidRDefault="003B7705">
            <w:pPr>
              <w:spacing w:line="480" w:lineRule="exact"/>
              <w:jc w:val="center"/>
              <w:rPr>
                <w:szCs w:val="21"/>
              </w:rPr>
            </w:pPr>
          </w:p>
        </w:tc>
        <w:tc>
          <w:tcPr>
            <w:tcW w:w="1554" w:type="dxa"/>
            <w:vMerge/>
            <w:tcBorders>
              <w:bottom w:val="single" w:sz="4" w:space="0" w:color="auto"/>
            </w:tcBorders>
            <w:vAlign w:val="center"/>
          </w:tcPr>
          <w:p w:rsidR="003B7705" w:rsidRDefault="003B7705">
            <w:pPr>
              <w:spacing w:line="480" w:lineRule="exact"/>
              <w:rPr>
                <w:szCs w:val="21"/>
              </w:rPr>
            </w:pPr>
          </w:p>
        </w:tc>
        <w:tc>
          <w:tcPr>
            <w:tcW w:w="1523" w:type="dxa"/>
            <w:gridSpan w:val="2"/>
            <w:vAlign w:val="center"/>
          </w:tcPr>
          <w:p w:rsidR="003B7705" w:rsidRDefault="003B7705">
            <w:pPr>
              <w:spacing w:line="240" w:lineRule="atLeast"/>
              <w:jc w:val="center"/>
              <w:rPr>
                <w:szCs w:val="21"/>
              </w:rPr>
            </w:pPr>
            <w:r>
              <w:rPr>
                <w:szCs w:val="21"/>
              </w:rPr>
              <w:t>氨氮</w:t>
            </w:r>
          </w:p>
        </w:tc>
        <w:tc>
          <w:tcPr>
            <w:tcW w:w="2144" w:type="dxa"/>
            <w:tcBorders>
              <w:top w:val="single" w:sz="4" w:space="0" w:color="auto"/>
              <w:bottom w:val="single" w:sz="4" w:space="0" w:color="auto"/>
            </w:tcBorders>
            <w:vAlign w:val="center"/>
          </w:tcPr>
          <w:p w:rsidR="003B7705" w:rsidRPr="0078480A" w:rsidRDefault="003B7705" w:rsidP="00D23E41">
            <w:pPr>
              <w:spacing w:line="240" w:lineRule="atLeast"/>
              <w:jc w:val="center"/>
              <w:rPr>
                <w:color w:val="000000"/>
                <w:szCs w:val="21"/>
              </w:rPr>
            </w:pPr>
            <w:r w:rsidRPr="0078480A">
              <w:rPr>
                <w:color w:val="000000"/>
                <w:szCs w:val="21"/>
              </w:rPr>
              <w:t>22</w:t>
            </w:r>
            <w:r w:rsidRPr="0078480A">
              <w:rPr>
                <w:rFonts w:hint="eastAsia"/>
                <w:color w:val="000000"/>
                <w:szCs w:val="21"/>
              </w:rPr>
              <w:t>mg</w:t>
            </w:r>
            <w:r w:rsidRPr="0078480A">
              <w:rPr>
                <w:color w:val="000000"/>
                <w:szCs w:val="21"/>
              </w:rPr>
              <w:t>/L</w:t>
            </w:r>
            <w:r w:rsidRPr="0078480A">
              <w:rPr>
                <w:rFonts w:hint="eastAsia"/>
                <w:color w:val="000000"/>
                <w:szCs w:val="21"/>
              </w:rPr>
              <w:t>，</w:t>
            </w:r>
            <w:r w:rsidRPr="0078480A">
              <w:rPr>
                <w:rFonts w:hint="eastAsia"/>
                <w:color w:val="000000"/>
                <w:szCs w:val="21"/>
              </w:rPr>
              <w:t>0</w:t>
            </w:r>
            <w:r w:rsidRPr="0078480A">
              <w:rPr>
                <w:color w:val="000000"/>
                <w:szCs w:val="21"/>
              </w:rPr>
              <w:t>.0</w:t>
            </w:r>
            <w:r w:rsidRPr="0078480A">
              <w:rPr>
                <w:rFonts w:hint="eastAsia"/>
                <w:color w:val="000000"/>
                <w:szCs w:val="21"/>
              </w:rPr>
              <w:t>05t</w:t>
            </w:r>
            <w:r w:rsidRPr="0078480A">
              <w:rPr>
                <w:color w:val="000000"/>
                <w:szCs w:val="21"/>
              </w:rPr>
              <w:t>/a</w:t>
            </w:r>
          </w:p>
        </w:tc>
        <w:tc>
          <w:tcPr>
            <w:tcW w:w="2306" w:type="dxa"/>
            <w:tcBorders>
              <w:top w:val="single" w:sz="4" w:space="0" w:color="auto"/>
              <w:bottom w:val="single" w:sz="4" w:space="0" w:color="auto"/>
            </w:tcBorders>
            <w:vAlign w:val="center"/>
          </w:tcPr>
          <w:p w:rsidR="003B7705" w:rsidRPr="0078480A" w:rsidRDefault="003B7705" w:rsidP="00A6112F">
            <w:pPr>
              <w:spacing w:line="240" w:lineRule="atLeast"/>
              <w:jc w:val="center"/>
              <w:rPr>
                <w:color w:val="000000"/>
                <w:szCs w:val="21"/>
              </w:rPr>
            </w:pPr>
            <w:r w:rsidRPr="0078480A">
              <w:rPr>
                <w:rFonts w:hint="eastAsia"/>
                <w:color w:val="000000"/>
                <w:szCs w:val="21"/>
              </w:rPr>
              <w:t>17.6mg</w:t>
            </w:r>
            <w:r w:rsidRPr="0078480A">
              <w:rPr>
                <w:color w:val="000000"/>
                <w:szCs w:val="21"/>
              </w:rPr>
              <w:t>/L</w:t>
            </w:r>
            <w:r w:rsidRPr="0078480A">
              <w:rPr>
                <w:rFonts w:hint="eastAsia"/>
                <w:color w:val="000000"/>
                <w:szCs w:val="21"/>
              </w:rPr>
              <w:t>，</w:t>
            </w:r>
            <w:r w:rsidRPr="0078480A">
              <w:rPr>
                <w:rFonts w:hint="eastAsia"/>
                <w:color w:val="000000"/>
                <w:szCs w:val="21"/>
              </w:rPr>
              <w:t>0</w:t>
            </w:r>
            <w:r w:rsidRPr="0078480A">
              <w:rPr>
                <w:color w:val="000000"/>
                <w:szCs w:val="21"/>
              </w:rPr>
              <w:t>.0</w:t>
            </w:r>
            <w:r w:rsidRPr="0078480A">
              <w:rPr>
                <w:rFonts w:hint="eastAsia"/>
                <w:color w:val="000000"/>
                <w:szCs w:val="21"/>
              </w:rPr>
              <w:t>04t</w:t>
            </w:r>
            <w:r w:rsidRPr="0078480A">
              <w:rPr>
                <w:color w:val="000000"/>
                <w:szCs w:val="21"/>
              </w:rPr>
              <w:t>/a</w:t>
            </w:r>
          </w:p>
        </w:tc>
      </w:tr>
      <w:tr w:rsidR="003B7705">
        <w:trPr>
          <w:cantSplit/>
          <w:trHeight w:hRule="exact" w:val="384"/>
        </w:trPr>
        <w:tc>
          <w:tcPr>
            <w:tcW w:w="1108" w:type="dxa"/>
            <w:vMerge w:val="restart"/>
            <w:vAlign w:val="center"/>
          </w:tcPr>
          <w:p w:rsidR="003B7705" w:rsidRDefault="003B7705">
            <w:pPr>
              <w:spacing w:line="480" w:lineRule="exact"/>
              <w:jc w:val="center"/>
              <w:rPr>
                <w:szCs w:val="21"/>
              </w:rPr>
            </w:pPr>
            <w:r>
              <w:rPr>
                <w:szCs w:val="21"/>
              </w:rPr>
              <w:t>废气</w:t>
            </w:r>
          </w:p>
        </w:tc>
        <w:tc>
          <w:tcPr>
            <w:tcW w:w="1554" w:type="dxa"/>
            <w:vMerge w:val="restart"/>
            <w:tcBorders>
              <w:top w:val="single" w:sz="4" w:space="0" w:color="auto"/>
            </w:tcBorders>
            <w:vAlign w:val="center"/>
          </w:tcPr>
          <w:p w:rsidR="003B7705" w:rsidRDefault="003B7705">
            <w:pPr>
              <w:spacing w:line="280" w:lineRule="exact"/>
              <w:jc w:val="center"/>
              <w:rPr>
                <w:szCs w:val="21"/>
              </w:rPr>
            </w:pPr>
            <w:r>
              <w:rPr>
                <w:szCs w:val="21"/>
              </w:rPr>
              <w:t>燃气锅炉</w:t>
            </w:r>
          </w:p>
        </w:tc>
        <w:tc>
          <w:tcPr>
            <w:tcW w:w="1523" w:type="dxa"/>
            <w:gridSpan w:val="2"/>
            <w:tcBorders>
              <w:bottom w:val="single" w:sz="4" w:space="0" w:color="auto"/>
            </w:tcBorders>
            <w:vAlign w:val="center"/>
          </w:tcPr>
          <w:p w:rsidR="003B7705" w:rsidRDefault="003B7705">
            <w:pPr>
              <w:spacing w:line="240" w:lineRule="atLeast"/>
              <w:jc w:val="center"/>
              <w:rPr>
                <w:szCs w:val="21"/>
              </w:rPr>
            </w:pPr>
            <w:r>
              <w:rPr>
                <w:rFonts w:hint="eastAsia"/>
                <w:szCs w:val="21"/>
              </w:rPr>
              <w:t>SO</w:t>
            </w:r>
            <w:r>
              <w:rPr>
                <w:rFonts w:hint="eastAsia"/>
                <w:szCs w:val="21"/>
                <w:vertAlign w:val="subscript"/>
              </w:rPr>
              <w:t>2</w:t>
            </w:r>
          </w:p>
        </w:tc>
        <w:tc>
          <w:tcPr>
            <w:tcW w:w="2144" w:type="dxa"/>
            <w:tcBorders>
              <w:top w:val="single" w:sz="4" w:space="0" w:color="auto"/>
              <w:bottom w:val="single" w:sz="4" w:space="0" w:color="auto"/>
            </w:tcBorders>
            <w:vAlign w:val="center"/>
          </w:tcPr>
          <w:p w:rsidR="003B7705" w:rsidRDefault="003B7705" w:rsidP="00EB355C">
            <w:pPr>
              <w:spacing w:line="240" w:lineRule="atLeast"/>
              <w:jc w:val="center"/>
              <w:rPr>
                <w:szCs w:val="21"/>
              </w:rPr>
            </w:pPr>
            <w:r>
              <w:rPr>
                <w:rFonts w:hint="eastAsia"/>
                <w:szCs w:val="21"/>
              </w:rPr>
              <w:t>29.346</w:t>
            </w:r>
            <w:r>
              <w:rPr>
                <w:szCs w:val="21"/>
              </w:rPr>
              <w:t>mg/L</w:t>
            </w:r>
            <w:r>
              <w:rPr>
                <w:szCs w:val="21"/>
              </w:rPr>
              <w:t>，</w:t>
            </w:r>
            <w:r>
              <w:rPr>
                <w:szCs w:val="21"/>
              </w:rPr>
              <w:t>0.</w:t>
            </w:r>
            <w:r>
              <w:rPr>
                <w:rFonts w:hint="eastAsia"/>
                <w:szCs w:val="21"/>
              </w:rPr>
              <w:t>633</w:t>
            </w:r>
            <w:r>
              <w:rPr>
                <w:szCs w:val="21"/>
              </w:rPr>
              <w:t>t/a</w:t>
            </w:r>
          </w:p>
        </w:tc>
        <w:tc>
          <w:tcPr>
            <w:tcW w:w="2306" w:type="dxa"/>
            <w:tcBorders>
              <w:bottom w:val="single" w:sz="4" w:space="0" w:color="auto"/>
            </w:tcBorders>
            <w:vAlign w:val="center"/>
          </w:tcPr>
          <w:p w:rsidR="003B7705" w:rsidRDefault="003B7705" w:rsidP="0078480A">
            <w:pPr>
              <w:spacing w:line="240" w:lineRule="atLeast"/>
              <w:jc w:val="center"/>
              <w:rPr>
                <w:szCs w:val="21"/>
              </w:rPr>
            </w:pPr>
            <w:r>
              <w:rPr>
                <w:rFonts w:hint="eastAsia"/>
                <w:szCs w:val="21"/>
              </w:rPr>
              <w:t>29.346</w:t>
            </w:r>
            <w:r>
              <w:rPr>
                <w:szCs w:val="21"/>
              </w:rPr>
              <w:t>mg/L</w:t>
            </w:r>
            <w:r>
              <w:rPr>
                <w:szCs w:val="21"/>
              </w:rPr>
              <w:t>，</w:t>
            </w:r>
            <w:r>
              <w:rPr>
                <w:szCs w:val="21"/>
              </w:rPr>
              <w:t>0.</w:t>
            </w:r>
            <w:r>
              <w:rPr>
                <w:rFonts w:hint="eastAsia"/>
                <w:szCs w:val="21"/>
              </w:rPr>
              <w:t>633</w:t>
            </w:r>
            <w:r>
              <w:rPr>
                <w:szCs w:val="21"/>
              </w:rPr>
              <w:t>t/a</w:t>
            </w:r>
          </w:p>
        </w:tc>
      </w:tr>
      <w:tr w:rsidR="003B7705">
        <w:trPr>
          <w:cantSplit/>
          <w:trHeight w:hRule="exact" w:val="395"/>
        </w:trPr>
        <w:tc>
          <w:tcPr>
            <w:tcW w:w="1108" w:type="dxa"/>
            <w:vMerge/>
            <w:vAlign w:val="center"/>
          </w:tcPr>
          <w:p w:rsidR="003B7705" w:rsidRDefault="003B7705">
            <w:pPr>
              <w:spacing w:line="480" w:lineRule="exact"/>
              <w:jc w:val="center"/>
              <w:rPr>
                <w:szCs w:val="21"/>
              </w:rPr>
            </w:pPr>
          </w:p>
        </w:tc>
        <w:tc>
          <w:tcPr>
            <w:tcW w:w="1554" w:type="dxa"/>
            <w:vMerge/>
            <w:vAlign w:val="center"/>
          </w:tcPr>
          <w:p w:rsidR="003B7705" w:rsidRDefault="003B7705">
            <w:pPr>
              <w:spacing w:line="280" w:lineRule="exact"/>
              <w:rPr>
                <w:szCs w:val="21"/>
              </w:rPr>
            </w:pPr>
          </w:p>
        </w:tc>
        <w:tc>
          <w:tcPr>
            <w:tcW w:w="1523" w:type="dxa"/>
            <w:gridSpan w:val="2"/>
            <w:tcBorders>
              <w:top w:val="single" w:sz="4" w:space="0" w:color="auto"/>
            </w:tcBorders>
            <w:vAlign w:val="center"/>
          </w:tcPr>
          <w:p w:rsidR="003B7705" w:rsidRDefault="003B7705">
            <w:pPr>
              <w:spacing w:line="240" w:lineRule="atLeast"/>
              <w:jc w:val="center"/>
              <w:rPr>
                <w:szCs w:val="21"/>
              </w:rPr>
            </w:pPr>
            <w:r>
              <w:rPr>
                <w:rFonts w:hint="eastAsia"/>
                <w:szCs w:val="21"/>
              </w:rPr>
              <w:t>NOx</w:t>
            </w:r>
          </w:p>
        </w:tc>
        <w:tc>
          <w:tcPr>
            <w:tcW w:w="2144" w:type="dxa"/>
            <w:tcBorders>
              <w:top w:val="single" w:sz="4" w:space="0" w:color="auto"/>
              <w:bottom w:val="single" w:sz="4" w:space="0" w:color="auto"/>
            </w:tcBorders>
            <w:vAlign w:val="center"/>
          </w:tcPr>
          <w:p w:rsidR="003B7705" w:rsidRDefault="003B7705" w:rsidP="00E74A8D">
            <w:pPr>
              <w:spacing w:line="240" w:lineRule="atLeast"/>
              <w:jc w:val="center"/>
              <w:rPr>
                <w:szCs w:val="21"/>
              </w:rPr>
            </w:pPr>
            <w:r>
              <w:rPr>
                <w:rFonts w:hint="eastAsia"/>
                <w:szCs w:val="21"/>
              </w:rPr>
              <w:t>137.320</w:t>
            </w:r>
            <w:r>
              <w:rPr>
                <w:szCs w:val="21"/>
              </w:rPr>
              <w:t>mg/L</w:t>
            </w:r>
            <w:r>
              <w:rPr>
                <w:szCs w:val="21"/>
              </w:rPr>
              <w:t>，</w:t>
            </w:r>
            <w:r w:rsidR="006B1599">
              <w:rPr>
                <w:rFonts w:hint="eastAsia"/>
                <w:szCs w:val="21"/>
              </w:rPr>
              <w:t>1.184</w:t>
            </w:r>
            <w:r>
              <w:rPr>
                <w:szCs w:val="21"/>
              </w:rPr>
              <w:t>t/a</w:t>
            </w:r>
          </w:p>
        </w:tc>
        <w:tc>
          <w:tcPr>
            <w:tcW w:w="2306" w:type="dxa"/>
            <w:tcBorders>
              <w:top w:val="single" w:sz="4" w:space="0" w:color="auto"/>
              <w:bottom w:val="single" w:sz="4" w:space="0" w:color="auto"/>
            </w:tcBorders>
            <w:vAlign w:val="center"/>
          </w:tcPr>
          <w:p w:rsidR="003B7705" w:rsidRDefault="003B7705" w:rsidP="00E74A8D">
            <w:pPr>
              <w:spacing w:line="240" w:lineRule="atLeast"/>
              <w:jc w:val="center"/>
              <w:rPr>
                <w:szCs w:val="21"/>
              </w:rPr>
            </w:pPr>
            <w:r>
              <w:rPr>
                <w:rFonts w:hint="eastAsia"/>
                <w:szCs w:val="21"/>
              </w:rPr>
              <w:t>137.320</w:t>
            </w:r>
            <w:r>
              <w:rPr>
                <w:szCs w:val="21"/>
              </w:rPr>
              <w:t>mg/L</w:t>
            </w:r>
            <w:r>
              <w:rPr>
                <w:szCs w:val="21"/>
              </w:rPr>
              <w:t>，</w:t>
            </w:r>
            <w:r w:rsidR="006B1599">
              <w:rPr>
                <w:rFonts w:hint="eastAsia"/>
                <w:szCs w:val="21"/>
              </w:rPr>
              <w:t>1.184</w:t>
            </w:r>
            <w:r>
              <w:rPr>
                <w:szCs w:val="21"/>
              </w:rPr>
              <w:t>t/a</w:t>
            </w:r>
          </w:p>
        </w:tc>
      </w:tr>
      <w:tr w:rsidR="003B7705" w:rsidTr="00EB355C">
        <w:trPr>
          <w:cantSplit/>
          <w:trHeight w:hRule="exact" w:val="395"/>
        </w:trPr>
        <w:tc>
          <w:tcPr>
            <w:tcW w:w="1108" w:type="dxa"/>
            <w:vMerge/>
            <w:vAlign w:val="center"/>
          </w:tcPr>
          <w:p w:rsidR="003B7705" w:rsidRDefault="003B7705">
            <w:pPr>
              <w:spacing w:line="480" w:lineRule="exact"/>
              <w:jc w:val="center"/>
              <w:rPr>
                <w:szCs w:val="21"/>
              </w:rPr>
            </w:pPr>
          </w:p>
        </w:tc>
        <w:tc>
          <w:tcPr>
            <w:tcW w:w="1554" w:type="dxa"/>
            <w:vMerge w:val="restart"/>
            <w:vAlign w:val="center"/>
          </w:tcPr>
          <w:p w:rsidR="003B7705" w:rsidRDefault="003B7705">
            <w:pPr>
              <w:spacing w:line="280" w:lineRule="exact"/>
              <w:jc w:val="center"/>
              <w:rPr>
                <w:szCs w:val="21"/>
              </w:rPr>
            </w:pPr>
            <w:r>
              <w:rPr>
                <w:szCs w:val="21"/>
              </w:rPr>
              <w:t>烘干设备</w:t>
            </w:r>
          </w:p>
        </w:tc>
        <w:tc>
          <w:tcPr>
            <w:tcW w:w="832" w:type="dxa"/>
            <w:vMerge w:val="restart"/>
            <w:tcBorders>
              <w:top w:val="single" w:sz="4" w:space="0" w:color="auto"/>
              <w:right w:val="single" w:sz="4" w:space="0" w:color="auto"/>
            </w:tcBorders>
            <w:vAlign w:val="center"/>
          </w:tcPr>
          <w:p w:rsidR="003B7705" w:rsidRDefault="003B7705" w:rsidP="00EB355C">
            <w:pPr>
              <w:spacing w:line="240" w:lineRule="atLeast"/>
              <w:jc w:val="center"/>
              <w:rPr>
                <w:szCs w:val="21"/>
              </w:rPr>
            </w:pPr>
            <w:r>
              <w:rPr>
                <w:rFonts w:hint="eastAsia"/>
                <w:szCs w:val="21"/>
              </w:rPr>
              <w:t>非甲烷总烃</w:t>
            </w:r>
          </w:p>
        </w:tc>
        <w:tc>
          <w:tcPr>
            <w:tcW w:w="691" w:type="dxa"/>
            <w:tcBorders>
              <w:top w:val="single" w:sz="4" w:space="0" w:color="auto"/>
              <w:left w:val="single" w:sz="4" w:space="0" w:color="auto"/>
            </w:tcBorders>
            <w:vAlign w:val="center"/>
          </w:tcPr>
          <w:p w:rsidR="003B7705" w:rsidRDefault="003B7705" w:rsidP="00EB355C">
            <w:pPr>
              <w:spacing w:line="240" w:lineRule="atLeast"/>
              <w:jc w:val="center"/>
              <w:rPr>
                <w:szCs w:val="21"/>
              </w:rPr>
            </w:pPr>
            <w:r>
              <w:rPr>
                <w:rFonts w:hint="eastAsia"/>
                <w:szCs w:val="21"/>
              </w:rPr>
              <w:t>有组织</w:t>
            </w:r>
          </w:p>
        </w:tc>
        <w:tc>
          <w:tcPr>
            <w:tcW w:w="2144" w:type="dxa"/>
            <w:tcBorders>
              <w:top w:val="single" w:sz="4" w:space="0" w:color="auto"/>
              <w:bottom w:val="single" w:sz="4" w:space="0" w:color="auto"/>
            </w:tcBorders>
            <w:vAlign w:val="center"/>
          </w:tcPr>
          <w:p w:rsidR="003B7705" w:rsidRDefault="003B7705" w:rsidP="00EB355C">
            <w:pPr>
              <w:spacing w:line="240" w:lineRule="atLeast"/>
              <w:jc w:val="center"/>
              <w:rPr>
                <w:szCs w:val="21"/>
              </w:rPr>
            </w:pPr>
            <w:r>
              <w:rPr>
                <w:rFonts w:hint="eastAsia"/>
                <w:szCs w:val="21"/>
              </w:rPr>
              <w:t>84.44</w:t>
            </w:r>
            <w:r>
              <w:rPr>
                <w:szCs w:val="21"/>
              </w:rPr>
              <w:t>mg/L</w:t>
            </w:r>
            <w:r>
              <w:rPr>
                <w:szCs w:val="21"/>
              </w:rPr>
              <w:t>，</w:t>
            </w:r>
            <w:r>
              <w:rPr>
                <w:rFonts w:hint="eastAsia"/>
                <w:szCs w:val="21"/>
              </w:rPr>
              <w:t>1.52</w:t>
            </w:r>
            <w:r>
              <w:rPr>
                <w:szCs w:val="21"/>
              </w:rPr>
              <w:t>t/a</w:t>
            </w:r>
          </w:p>
        </w:tc>
        <w:tc>
          <w:tcPr>
            <w:tcW w:w="2306" w:type="dxa"/>
            <w:tcBorders>
              <w:top w:val="single" w:sz="4" w:space="0" w:color="auto"/>
              <w:bottom w:val="single" w:sz="4" w:space="0" w:color="auto"/>
            </w:tcBorders>
            <w:vAlign w:val="center"/>
          </w:tcPr>
          <w:p w:rsidR="003B7705" w:rsidRDefault="003B7705" w:rsidP="00985650">
            <w:pPr>
              <w:spacing w:line="240" w:lineRule="atLeast"/>
              <w:jc w:val="center"/>
              <w:rPr>
                <w:szCs w:val="21"/>
              </w:rPr>
            </w:pPr>
            <w:r>
              <w:rPr>
                <w:rFonts w:hint="eastAsia"/>
                <w:szCs w:val="21"/>
              </w:rPr>
              <w:t>12.67</w:t>
            </w:r>
            <w:r>
              <w:rPr>
                <w:szCs w:val="21"/>
              </w:rPr>
              <w:t>mg/L</w:t>
            </w:r>
            <w:r>
              <w:rPr>
                <w:szCs w:val="21"/>
              </w:rPr>
              <w:t>，</w:t>
            </w:r>
            <w:r>
              <w:rPr>
                <w:szCs w:val="21"/>
              </w:rPr>
              <w:t>0.228t/a</w:t>
            </w:r>
          </w:p>
        </w:tc>
      </w:tr>
      <w:tr w:rsidR="003B7705" w:rsidTr="00EB355C">
        <w:trPr>
          <w:cantSplit/>
          <w:trHeight w:hRule="exact" w:val="395"/>
        </w:trPr>
        <w:tc>
          <w:tcPr>
            <w:tcW w:w="1108" w:type="dxa"/>
            <w:vMerge/>
            <w:vAlign w:val="center"/>
          </w:tcPr>
          <w:p w:rsidR="003B7705" w:rsidRDefault="003B7705">
            <w:pPr>
              <w:spacing w:line="480" w:lineRule="exact"/>
              <w:jc w:val="center"/>
              <w:rPr>
                <w:szCs w:val="21"/>
              </w:rPr>
            </w:pPr>
          </w:p>
        </w:tc>
        <w:tc>
          <w:tcPr>
            <w:tcW w:w="1554" w:type="dxa"/>
            <w:vMerge/>
            <w:vAlign w:val="center"/>
          </w:tcPr>
          <w:p w:rsidR="003B7705" w:rsidRDefault="003B7705">
            <w:pPr>
              <w:spacing w:line="280" w:lineRule="exact"/>
              <w:jc w:val="center"/>
              <w:rPr>
                <w:szCs w:val="21"/>
              </w:rPr>
            </w:pPr>
          </w:p>
        </w:tc>
        <w:tc>
          <w:tcPr>
            <w:tcW w:w="832" w:type="dxa"/>
            <w:vMerge/>
            <w:tcBorders>
              <w:right w:val="single" w:sz="4" w:space="0" w:color="auto"/>
            </w:tcBorders>
            <w:vAlign w:val="center"/>
          </w:tcPr>
          <w:p w:rsidR="003B7705" w:rsidRDefault="003B7705">
            <w:pPr>
              <w:spacing w:line="240" w:lineRule="atLeast"/>
              <w:jc w:val="center"/>
              <w:rPr>
                <w:szCs w:val="21"/>
              </w:rPr>
            </w:pPr>
          </w:p>
        </w:tc>
        <w:tc>
          <w:tcPr>
            <w:tcW w:w="691" w:type="dxa"/>
            <w:tcBorders>
              <w:top w:val="single" w:sz="4" w:space="0" w:color="auto"/>
              <w:left w:val="single" w:sz="4" w:space="0" w:color="auto"/>
            </w:tcBorders>
            <w:vAlign w:val="center"/>
          </w:tcPr>
          <w:p w:rsidR="003B7705" w:rsidRDefault="003B7705">
            <w:pPr>
              <w:spacing w:line="240" w:lineRule="atLeast"/>
              <w:jc w:val="center"/>
              <w:rPr>
                <w:szCs w:val="21"/>
              </w:rPr>
            </w:pPr>
            <w:r>
              <w:rPr>
                <w:rFonts w:hint="eastAsia"/>
                <w:szCs w:val="21"/>
              </w:rPr>
              <w:t>无组织</w:t>
            </w:r>
          </w:p>
        </w:tc>
        <w:tc>
          <w:tcPr>
            <w:tcW w:w="2144" w:type="dxa"/>
            <w:tcBorders>
              <w:top w:val="single" w:sz="4" w:space="0" w:color="auto"/>
              <w:bottom w:val="single" w:sz="4" w:space="0" w:color="auto"/>
            </w:tcBorders>
            <w:vAlign w:val="center"/>
          </w:tcPr>
          <w:p w:rsidR="003B7705" w:rsidRDefault="003B7705">
            <w:pPr>
              <w:spacing w:line="240" w:lineRule="atLeast"/>
              <w:jc w:val="center"/>
              <w:rPr>
                <w:szCs w:val="21"/>
              </w:rPr>
            </w:pPr>
            <w:r>
              <w:rPr>
                <w:rFonts w:hint="eastAsia"/>
                <w:szCs w:val="21"/>
              </w:rPr>
              <w:t>0.08</w:t>
            </w:r>
            <w:r>
              <w:rPr>
                <w:szCs w:val="21"/>
              </w:rPr>
              <w:t xml:space="preserve"> t/a</w:t>
            </w:r>
          </w:p>
        </w:tc>
        <w:tc>
          <w:tcPr>
            <w:tcW w:w="2306" w:type="dxa"/>
            <w:tcBorders>
              <w:top w:val="single" w:sz="4" w:space="0" w:color="auto"/>
              <w:bottom w:val="single" w:sz="4" w:space="0" w:color="auto"/>
            </w:tcBorders>
            <w:vAlign w:val="center"/>
          </w:tcPr>
          <w:p w:rsidR="003B7705" w:rsidRDefault="003B7705">
            <w:pPr>
              <w:spacing w:line="240" w:lineRule="atLeast"/>
              <w:jc w:val="center"/>
              <w:rPr>
                <w:szCs w:val="21"/>
              </w:rPr>
            </w:pPr>
            <w:r>
              <w:rPr>
                <w:rFonts w:hint="eastAsia"/>
                <w:szCs w:val="21"/>
              </w:rPr>
              <w:t>0.08</w:t>
            </w:r>
            <w:r>
              <w:rPr>
                <w:szCs w:val="21"/>
              </w:rPr>
              <w:t xml:space="preserve"> t/a</w:t>
            </w:r>
          </w:p>
        </w:tc>
      </w:tr>
      <w:tr w:rsidR="003B7705">
        <w:trPr>
          <w:cantSplit/>
          <w:trHeight w:hRule="exact" w:val="395"/>
        </w:trPr>
        <w:tc>
          <w:tcPr>
            <w:tcW w:w="1108" w:type="dxa"/>
            <w:vMerge/>
            <w:vAlign w:val="center"/>
          </w:tcPr>
          <w:p w:rsidR="003B7705" w:rsidRDefault="003B7705">
            <w:pPr>
              <w:spacing w:line="480" w:lineRule="exact"/>
              <w:jc w:val="center"/>
              <w:rPr>
                <w:szCs w:val="21"/>
              </w:rPr>
            </w:pPr>
          </w:p>
        </w:tc>
        <w:tc>
          <w:tcPr>
            <w:tcW w:w="1554" w:type="dxa"/>
            <w:vAlign w:val="center"/>
          </w:tcPr>
          <w:p w:rsidR="003B7705" w:rsidRDefault="003B7705">
            <w:pPr>
              <w:spacing w:line="280" w:lineRule="exact"/>
              <w:jc w:val="center"/>
              <w:rPr>
                <w:szCs w:val="21"/>
              </w:rPr>
            </w:pPr>
            <w:r>
              <w:rPr>
                <w:rFonts w:hint="eastAsia"/>
                <w:szCs w:val="21"/>
              </w:rPr>
              <w:t>整经</w:t>
            </w:r>
          </w:p>
        </w:tc>
        <w:tc>
          <w:tcPr>
            <w:tcW w:w="1523" w:type="dxa"/>
            <w:gridSpan w:val="2"/>
            <w:tcBorders>
              <w:top w:val="single" w:sz="4" w:space="0" w:color="auto"/>
            </w:tcBorders>
            <w:vAlign w:val="center"/>
          </w:tcPr>
          <w:p w:rsidR="003B7705" w:rsidRDefault="003B7705">
            <w:pPr>
              <w:spacing w:line="240" w:lineRule="atLeast"/>
              <w:jc w:val="center"/>
              <w:rPr>
                <w:szCs w:val="21"/>
              </w:rPr>
            </w:pPr>
            <w:r>
              <w:rPr>
                <w:rFonts w:hint="eastAsia"/>
                <w:szCs w:val="21"/>
              </w:rPr>
              <w:t>颗粒物</w:t>
            </w:r>
          </w:p>
        </w:tc>
        <w:tc>
          <w:tcPr>
            <w:tcW w:w="2144" w:type="dxa"/>
            <w:tcBorders>
              <w:top w:val="single" w:sz="4" w:space="0" w:color="auto"/>
              <w:bottom w:val="single" w:sz="4" w:space="0" w:color="auto"/>
            </w:tcBorders>
            <w:vAlign w:val="center"/>
          </w:tcPr>
          <w:p w:rsidR="003B7705" w:rsidRDefault="003B7705">
            <w:pPr>
              <w:spacing w:line="240" w:lineRule="atLeast"/>
              <w:jc w:val="center"/>
              <w:rPr>
                <w:szCs w:val="21"/>
              </w:rPr>
            </w:pPr>
            <w:r>
              <w:rPr>
                <w:rFonts w:hint="eastAsia"/>
                <w:szCs w:val="21"/>
              </w:rPr>
              <w:t>0.16t/a</w:t>
            </w:r>
          </w:p>
        </w:tc>
        <w:tc>
          <w:tcPr>
            <w:tcW w:w="2306" w:type="dxa"/>
            <w:tcBorders>
              <w:top w:val="single" w:sz="4" w:space="0" w:color="auto"/>
              <w:bottom w:val="single" w:sz="4" w:space="0" w:color="auto"/>
            </w:tcBorders>
            <w:vAlign w:val="center"/>
          </w:tcPr>
          <w:p w:rsidR="003B7705" w:rsidRDefault="003B7705">
            <w:pPr>
              <w:spacing w:line="240" w:lineRule="atLeast"/>
              <w:jc w:val="center"/>
              <w:rPr>
                <w:szCs w:val="21"/>
              </w:rPr>
            </w:pPr>
            <w:r>
              <w:rPr>
                <w:rFonts w:hint="eastAsia"/>
                <w:szCs w:val="21"/>
              </w:rPr>
              <w:t>0.16t/a</w:t>
            </w:r>
          </w:p>
        </w:tc>
      </w:tr>
      <w:tr w:rsidR="003B7705">
        <w:trPr>
          <w:cantSplit/>
          <w:trHeight w:val="376"/>
        </w:trPr>
        <w:tc>
          <w:tcPr>
            <w:tcW w:w="1108" w:type="dxa"/>
            <w:vMerge w:val="restart"/>
            <w:vAlign w:val="center"/>
          </w:tcPr>
          <w:p w:rsidR="003B7705" w:rsidRDefault="003B7705">
            <w:pPr>
              <w:spacing w:line="480" w:lineRule="exact"/>
              <w:jc w:val="center"/>
              <w:rPr>
                <w:szCs w:val="21"/>
              </w:rPr>
            </w:pPr>
            <w:r>
              <w:rPr>
                <w:szCs w:val="21"/>
              </w:rPr>
              <w:t>固体</w:t>
            </w:r>
          </w:p>
          <w:p w:rsidR="003B7705" w:rsidRDefault="003B7705">
            <w:pPr>
              <w:spacing w:line="480" w:lineRule="exact"/>
              <w:jc w:val="center"/>
              <w:rPr>
                <w:szCs w:val="21"/>
              </w:rPr>
            </w:pPr>
            <w:r>
              <w:rPr>
                <w:szCs w:val="21"/>
              </w:rPr>
              <w:t>废物</w:t>
            </w:r>
          </w:p>
        </w:tc>
        <w:tc>
          <w:tcPr>
            <w:tcW w:w="1554" w:type="dxa"/>
            <w:vMerge w:val="restart"/>
            <w:tcBorders>
              <w:top w:val="single" w:sz="4" w:space="0" w:color="auto"/>
              <w:right w:val="single" w:sz="4" w:space="0" w:color="auto"/>
            </w:tcBorders>
            <w:vAlign w:val="center"/>
          </w:tcPr>
          <w:p w:rsidR="003B7705" w:rsidRDefault="003B7705">
            <w:pPr>
              <w:spacing w:line="320" w:lineRule="exact"/>
              <w:jc w:val="center"/>
              <w:rPr>
                <w:szCs w:val="21"/>
              </w:rPr>
            </w:pPr>
            <w:r>
              <w:rPr>
                <w:rFonts w:hint="eastAsia"/>
                <w:szCs w:val="21"/>
              </w:rPr>
              <w:t>生产固废</w:t>
            </w:r>
          </w:p>
        </w:tc>
        <w:tc>
          <w:tcPr>
            <w:tcW w:w="1523" w:type="dxa"/>
            <w:gridSpan w:val="2"/>
            <w:tcBorders>
              <w:left w:val="single" w:sz="4" w:space="0" w:color="auto"/>
              <w:bottom w:val="single" w:sz="4" w:space="0" w:color="auto"/>
              <w:right w:val="single" w:sz="4" w:space="0" w:color="auto"/>
            </w:tcBorders>
            <w:vAlign w:val="center"/>
          </w:tcPr>
          <w:p w:rsidR="003B7705" w:rsidRDefault="003B7705">
            <w:pPr>
              <w:spacing w:line="280" w:lineRule="exact"/>
              <w:jc w:val="center"/>
              <w:rPr>
                <w:szCs w:val="21"/>
              </w:rPr>
            </w:pPr>
            <w:r>
              <w:rPr>
                <w:szCs w:val="21"/>
              </w:rPr>
              <w:t>废丝</w:t>
            </w:r>
          </w:p>
        </w:tc>
        <w:tc>
          <w:tcPr>
            <w:tcW w:w="2144" w:type="dxa"/>
            <w:tcBorders>
              <w:left w:val="single" w:sz="4" w:space="0" w:color="auto"/>
              <w:bottom w:val="single" w:sz="4" w:space="0" w:color="auto"/>
              <w:right w:val="single" w:sz="4" w:space="0" w:color="auto"/>
            </w:tcBorders>
            <w:vAlign w:val="center"/>
          </w:tcPr>
          <w:p w:rsidR="003B7705" w:rsidRDefault="003B7705">
            <w:pPr>
              <w:spacing w:line="320" w:lineRule="exact"/>
              <w:jc w:val="center"/>
              <w:rPr>
                <w:szCs w:val="21"/>
              </w:rPr>
            </w:pPr>
            <w:r>
              <w:rPr>
                <w:szCs w:val="21"/>
              </w:rPr>
              <w:t>0.</w:t>
            </w:r>
            <w:r>
              <w:rPr>
                <w:rFonts w:hint="eastAsia"/>
                <w:szCs w:val="21"/>
              </w:rPr>
              <w:t>16</w:t>
            </w:r>
            <w:r>
              <w:rPr>
                <w:szCs w:val="21"/>
              </w:rPr>
              <w:t xml:space="preserve"> t/a</w:t>
            </w:r>
          </w:p>
        </w:tc>
        <w:tc>
          <w:tcPr>
            <w:tcW w:w="2306" w:type="dxa"/>
            <w:tcBorders>
              <w:left w:val="single" w:sz="4" w:space="0" w:color="auto"/>
            </w:tcBorders>
            <w:vAlign w:val="center"/>
          </w:tcPr>
          <w:p w:rsidR="003B7705" w:rsidRDefault="003B7705">
            <w:pPr>
              <w:spacing w:line="320" w:lineRule="exact"/>
              <w:jc w:val="center"/>
              <w:rPr>
                <w:szCs w:val="21"/>
              </w:rPr>
            </w:pPr>
            <w:r>
              <w:rPr>
                <w:rFonts w:hint="eastAsia"/>
                <w:szCs w:val="21"/>
              </w:rPr>
              <w:t>外售其他厂家</w:t>
            </w:r>
          </w:p>
        </w:tc>
      </w:tr>
      <w:tr w:rsidR="003B7705">
        <w:trPr>
          <w:cantSplit/>
          <w:trHeight w:val="438"/>
        </w:trPr>
        <w:tc>
          <w:tcPr>
            <w:tcW w:w="1108" w:type="dxa"/>
            <w:vMerge/>
            <w:vAlign w:val="center"/>
          </w:tcPr>
          <w:p w:rsidR="003B7705" w:rsidRDefault="003B7705">
            <w:pPr>
              <w:spacing w:line="480" w:lineRule="exact"/>
              <w:jc w:val="center"/>
              <w:rPr>
                <w:szCs w:val="21"/>
              </w:rPr>
            </w:pPr>
          </w:p>
        </w:tc>
        <w:tc>
          <w:tcPr>
            <w:tcW w:w="1554" w:type="dxa"/>
            <w:vMerge/>
            <w:tcBorders>
              <w:bottom w:val="single" w:sz="4" w:space="0" w:color="auto"/>
              <w:right w:val="single" w:sz="4" w:space="0" w:color="auto"/>
            </w:tcBorders>
            <w:vAlign w:val="center"/>
          </w:tcPr>
          <w:p w:rsidR="003B7705" w:rsidRDefault="003B7705">
            <w:pPr>
              <w:spacing w:line="320" w:lineRule="exact"/>
              <w:jc w:val="center"/>
              <w:rPr>
                <w:szCs w:val="21"/>
              </w:rPr>
            </w:pPr>
          </w:p>
        </w:tc>
        <w:tc>
          <w:tcPr>
            <w:tcW w:w="1523" w:type="dxa"/>
            <w:gridSpan w:val="2"/>
            <w:tcBorders>
              <w:left w:val="single" w:sz="4" w:space="0" w:color="auto"/>
              <w:bottom w:val="single" w:sz="4" w:space="0" w:color="auto"/>
              <w:right w:val="single" w:sz="4" w:space="0" w:color="auto"/>
            </w:tcBorders>
            <w:vAlign w:val="center"/>
          </w:tcPr>
          <w:p w:rsidR="003B7705" w:rsidRDefault="003B7705">
            <w:pPr>
              <w:spacing w:line="280" w:lineRule="exact"/>
              <w:jc w:val="center"/>
              <w:rPr>
                <w:szCs w:val="21"/>
              </w:rPr>
            </w:pPr>
            <w:r>
              <w:rPr>
                <w:rFonts w:hint="eastAsia"/>
                <w:szCs w:val="21"/>
              </w:rPr>
              <w:t>浆料空桶</w:t>
            </w:r>
          </w:p>
        </w:tc>
        <w:tc>
          <w:tcPr>
            <w:tcW w:w="2144" w:type="dxa"/>
            <w:tcBorders>
              <w:left w:val="single" w:sz="4" w:space="0" w:color="auto"/>
              <w:bottom w:val="single" w:sz="4" w:space="0" w:color="auto"/>
              <w:right w:val="single" w:sz="4" w:space="0" w:color="auto"/>
            </w:tcBorders>
            <w:vAlign w:val="center"/>
          </w:tcPr>
          <w:p w:rsidR="003B7705" w:rsidRDefault="003B7705">
            <w:pPr>
              <w:spacing w:line="320" w:lineRule="exact"/>
              <w:jc w:val="center"/>
              <w:rPr>
                <w:szCs w:val="21"/>
              </w:rPr>
            </w:pPr>
            <w:r>
              <w:rPr>
                <w:rFonts w:hint="eastAsia"/>
                <w:szCs w:val="21"/>
              </w:rPr>
              <w:t>1.6t/a</w:t>
            </w:r>
          </w:p>
        </w:tc>
        <w:tc>
          <w:tcPr>
            <w:tcW w:w="2306" w:type="dxa"/>
            <w:tcBorders>
              <w:left w:val="single" w:sz="4" w:space="0" w:color="auto"/>
              <w:bottom w:val="single" w:sz="4" w:space="0" w:color="auto"/>
            </w:tcBorders>
            <w:vAlign w:val="center"/>
          </w:tcPr>
          <w:p w:rsidR="003B7705" w:rsidRDefault="003B7705">
            <w:pPr>
              <w:spacing w:line="320" w:lineRule="exact"/>
              <w:jc w:val="center"/>
              <w:rPr>
                <w:szCs w:val="21"/>
              </w:rPr>
            </w:pPr>
            <w:r>
              <w:rPr>
                <w:szCs w:val="21"/>
              </w:rPr>
              <w:t>生产厂家回收</w:t>
            </w:r>
          </w:p>
        </w:tc>
      </w:tr>
      <w:tr w:rsidR="003B7705">
        <w:trPr>
          <w:cantSplit/>
          <w:trHeight w:val="641"/>
        </w:trPr>
        <w:tc>
          <w:tcPr>
            <w:tcW w:w="1108" w:type="dxa"/>
            <w:vMerge/>
            <w:vAlign w:val="center"/>
          </w:tcPr>
          <w:p w:rsidR="003B7705" w:rsidRDefault="003B7705">
            <w:pPr>
              <w:spacing w:line="480" w:lineRule="exact"/>
              <w:jc w:val="center"/>
              <w:rPr>
                <w:szCs w:val="21"/>
              </w:rPr>
            </w:pPr>
          </w:p>
        </w:tc>
        <w:tc>
          <w:tcPr>
            <w:tcW w:w="1554" w:type="dxa"/>
            <w:tcBorders>
              <w:right w:val="single" w:sz="4" w:space="0" w:color="auto"/>
            </w:tcBorders>
            <w:vAlign w:val="center"/>
          </w:tcPr>
          <w:p w:rsidR="003B7705" w:rsidRDefault="003B7705">
            <w:pPr>
              <w:spacing w:line="320" w:lineRule="exact"/>
              <w:jc w:val="center"/>
              <w:rPr>
                <w:szCs w:val="21"/>
              </w:rPr>
            </w:pPr>
            <w:r>
              <w:rPr>
                <w:rFonts w:hint="eastAsia"/>
                <w:szCs w:val="21"/>
              </w:rPr>
              <w:t>员工生活</w:t>
            </w:r>
          </w:p>
        </w:tc>
        <w:tc>
          <w:tcPr>
            <w:tcW w:w="1523" w:type="dxa"/>
            <w:gridSpan w:val="2"/>
            <w:tcBorders>
              <w:top w:val="single" w:sz="4" w:space="0" w:color="auto"/>
              <w:left w:val="single" w:sz="4" w:space="0" w:color="auto"/>
              <w:right w:val="single" w:sz="4" w:space="0" w:color="auto"/>
            </w:tcBorders>
            <w:vAlign w:val="center"/>
          </w:tcPr>
          <w:p w:rsidR="003B7705" w:rsidRDefault="003B7705">
            <w:pPr>
              <w:spacing w:line="320" w:lineRule="exact"/>
              <w:jc w:val="center"/>
              <w:rPr>
                <w:szCs w:val="21"/>
              </w:rPr>
            </w:pPr>
            <w:r>
              <w:rPr>
                <w:rFonts w:hint="eastAsia"/>
                <w:szCs w:val="21"/>
              </w:rPr>
              <w:t>生活垃圾</w:t>
            </w:r>
          </w:p>
        </w:tc>
        <w:tc>
          <w:tcPr>
            <w:tcW w:w="2144" w:type="dxa"/>
            <w:tcBorders>
              <w:top w:val="single" w:sz="4" w:space="0" w:color="auto"/>
              <w:left w:val="single" w:sz="4" w:space="0" w:color="auto"/>
              <w:right w:val="single" w:sz="4" w:space="0" w:color="auto"/>
            </w:tcBorders>
            <w:vAlign w:val="center"/>
          </w:tcPr>
          <w:p w:rsidR="003B7705" w:rsidRDefault="003B7705">
            <w:pPr>
              <w:spacing w:line="320" w:lineRule="exact"/>
              <w:jc w:val="center"/>
              <w:rPr>
                <w:szCs w:val="21"/>
              </w:rPr>
            </w:pPr>
            <w:r>
              <w:rPr>
                <w:rFonts w:hint="eastAsia"/>
                <w:szCs w:val="21"/>
              </w:rPr>
              <w:t>2.28</w:t>
            </w:r>
            <w:r>
              <w:rPr>
                <w:szCs w:val="21"/>
              </w:rPr>
              <w:t>t/a</w:t>
            </w:r>
          </w:p>
        </w:tc>
        <w:tc>
          <w:tcPr>
            <w:tcW w:w="2306" w:type="dxa"/>
            <w:tcBorders>
              <w:left w:val="single" w:sz="4" w:space="0" w:color="auto"/>
            </w:tcBorders>
            <w:vAlign w:val="center"/>
          </w:tcPr>
          <w:p w:rsidR="003B7705" w:rsidRDefault="003B7705">
            <w:pPr>
              <w:spacing w:line="440" w:lineRule="exact"/>
              <w:jc w:val="center"/>
              <w:rPr>
                <w:szCs w:val="21"/>
                <w:highlight w:val="yellow"/>
              </w:rPr>
            </w:pPr>
            <w:r>
              <w:rPr>
                <w:rFonts w:hint="eastAsia"/>
                <w:szCs w:val="21"/>
              </w:rPr>
              <w:t>环卫部门统一收集处理</w:t>
            </w:r>
          </w:p>
        </w:tc>
      </w:tr>
      <w:tr w:rsidR="003B7705">
        <w:trPr>
          <w:cantSplit/>
          <w:trHeight w:val="641"/>
        </w:trPr>
        <w:tc>
          <w:tcPr>
            <w:tcW w:w="1108" w:type="dxa"/>
            <w:vMerge/>
            <w:vAlign w:val="center"/>
          </w:tcPr>
          <w:p w:rsidR="003B7705" w:rsidRDefault="003B7705">
            <w:pPr>
              <w:spacing w:line="480" w:lineRule="exact"/>
              <w:jc w:val="center"/>
              <w:rPr>
                <w:szCs w:val="21"/>
              </w:rPr>
            </w:pPr>
          </w:p>
        </w:tc>
        <w:tc>
          <w:tcPr>
            <w:tcW w:w="1554" w:type="dxa"/>
            <w:vMerge w:val="restart"/>
            <w:tcBorders>
              <w:right w:val="single" w:sz="4" w:space="0" w:color="auto"/>
            </w:tcBorders>
            <w:vAlign w:val="center"/>
          </w:tcPr>
          <w:p w:rsidR="003B7705" w:rsidRDefault="003B7705">
            <w:pPr>
              <w:spacing w:line="320" w:lineRule="exact"/>
              <w:jc w:val="center"/>
              <w:rPr>
                <w:szCs w:val="21"/>
              </w:rPr>
            </w:pPr>
            <w:r>
              <w:rPr>
                <w:rFonts w:hint="eastAsia"/>
                <w:szCs w:val="21"/>
              </w:rPr>
              <w:t>危险废物</w:t>
            </w:r>
          </w:p>
        </w:tc>
        <w:tc>
          <w:tcPr>
            <w:tcW w:w="1523" w:type="dxa"/>
            <w:gridSpan w:val="2"/>
            <w:tcBorders>
              <w:top w:val="single" w:sz="4" w:space="0" w:color="auto"/>
              <w:left w:val="single" w:sz="4" w:space="0" w:color="auto"/>
              <w:right w:val="single" w:sz="4" w:space="0" w:color="auto"/>
            </w:tcBorders>
            <w:vAlign w:val="center"/>
          </w:tcPr>
          <w:p w:rsidR="003B7705" w:rsidRDefault="003B7705">
            <w:pPr>
              <w:spacing w:line="320" w:lineRule="exact"/>
              <w:jc w:val="center"/>
              <w:rPr>
                <w:szCs w:val="21"/>
              </w:rPr>
            </w:pPr>
            <w:r>
              <w:rPr>
                <w:rFonts w:hint="eastAsia"/>
                <w:szCs w:val="21"/>
              </w:rPr>
              <w:t>废润滑油</w:t>
            </w:r>
          </w:p>
        </w:tc>
        <w:tc>
          <w:tcPr>
            <w:tcW w:w="2144" w:type="dxa"/>
            <w:tcBorders>
              <w:top w:val="single" w:sz="4" w:space="0" w:color="auto"/>
              <w:left w:val="single" w:sz="4" w:space="0" w:color="auto"/>
              <w:right w:val="single" w:sz="4" w:space="0" w:color="auto"/>
            </w:tcBorders>
            <w:vAlign w:val="center"/>
          </w:tcPr>
          <w:p w:rsidR="003B7705" w:rsidRDefault="003B7705">
            <w:pPr>
              <w:spacing w:line="320" w:lineRule="exact"/>
              <w:jc w:val="center"/>
              <w:rPr>
                <w:szCs w:val="21"/>
              </w:rPr>
            </w:pPr>
            <w:r>
              <w:rPr>
                <w:rFonts w:hint="eastAsia"/>
                <w:szCs w:val="21"/>
              </w:rPr>
              <w:t>0.3t</w:t>
            </w:r>
            <w:r>
              <w:rPr>
                <w:szCs w:val="21"/>
              </w:rPr>
              <w:t>/a</w:t>
            </w:r>
          </w:p>
        </w:tc>
        <w:tc>
          <w:tcPr>
            <w:tcW w:w="2306" w:type="dxa"/>
            <w:tcBorders>
              <w:left w:val="single" w:sz="4" w:space="0" w:color="auto"/>
            </w:tcBorders>
            <w:vAlign w:val="center"/>
          </w:tcPr>
          <w:p w:rsidR="003B7705" w:rsidRDefault="003B7705">
            <w:pPr>
              <w:spacing w:line="440" w:lineRule="exact"/>
              <w:jc w:val="center"/>
              <w:rPr>
                <w:szCs w:val="21"/>
              </w:rPr>
            </w:pPr>
            <w:r>
              <w:rPr>
                <w:szCs w:val="21"/>
              </w:rPr>
              <w:t>委托有资质单位处理</w:t>
            </w:r>
          </w:p>
        </w:tc>
      </w:tr>
      <w:tr w:rsidR="003B7705">
        <w:trPr>
          <w:cantSplit/>
          <w:trHeight w:val="641"/>
        </w:trPr>
        <w:tc>
          <w:tcPr>
            <w:tcW w:w="1108" w:type="dxa"/>
            <w:vMerge/>
            <w:vAlign w:val="center"/>
          </w:tcPr>
          <w:p w:rsidR="003B7705" w:rsidRDefault="003B7705">
            <w:pPr>
              <w:spacing w:line="480" w:lineRule="exact"/>
              <w:jc w:val="center"/>
              <w:rPr>
                <w:szCs w:val="21"/>
              </w:rPr>
            </w:pPr>
          </w:p>
        </w:tc>
        <w:tc>
          <w:tcPr>
            <w:tcW w:w="1554" w:type="dxa"/>
            <w:vMerge/>
            <w:tcBorders>
              <w:right w:val="single" w:sz="4" w:space="0" w:color="auto"/>
            </w:tcBorders>
            <w:vAlign w:val="center"/>
          </w:tcPr>
          <w:p w:rsidR="003B7705" w:rsidRDefault="003B7705">
            <w:pPr>
              <w:spacing w:line="320" w:lineRule="exact"/>
              <w:jc w:val="center"/>
              <w:rPr>
                <w:szCs w:val="21"/>
              </w:rPr>
            </w:pPr>
          </w:p>
        </w:tc>
        <w:tc>
          <w:tcPr>
            <w:tcW w:w="1523" w:type="dxa"/>
            <w:gridSpan w:val="2"/>
            <w:tcBorders>
              <w:top w:val="single" w:sz="4" w:space="0" w:color="auto"/>
              <w:left w:val="single" w:sz="4" w:space="0" w:color="auto"/>
              <w:right w:val="single" w:sz="4" w:space="0" w:color="auto"/>
            </w:tcBorders>
            <w:vAlign w:val="center"/>
          </w:tcPr>
          <w:p w:rsidR="003B7705" w:rsidRDefault="003B7705">
            <w:pPr>
              <w:spacing w:line="320" w:lineRule="exact"/>
              <w:jc w:val="center"/>
              <w:rPr>
                <w:szCs w:val="21"/>
              </w:rPr>
            </w:pPr>
            <w:r>
              <w:rPr>
                <w:rFonts w:hint="eastAsia"/>
                <w:szCs w:val="21"/>
              </w:rPr>
              <w:t>废活性炭</w:t>
            </w:r>
          </w:p>
        </w:tc>
        <w:tc>
          <w:tcPr>
            <w:tcW w:w="2144" w:type="dxa"/>
            <w:tcBorders>
              <w:top w:val="single" w:sz="4" w:space="0" w:color="auto"/>
              <w:left w:val="single" w:sz="4" w:space="0" w:color="auto"/>
              <w:right w:val="single" w:sz="4" w:space="0" w:color="auto"/>
            </w:tcBorders>
            <w:vAlign w:val="center"/>
          </w:tcPr>
          <w:p w:rsidR="003B7705" w:rsidRDefault="003B7705">
            <w:pPr>
              <w:spacing w:line="320" w:lineRule="exact"/>
              <w:jc w:val="center"/>
              <w:rPr>
                <w:szCs w:val="21"/>
              </w:rPr>
            </w:pPr>
            <w:r>
              <w:rPr>
                <w:rFonts w:hint="eastAsia"/>
                <w:szCs w:val="21"/>
              </w:rPr>
              <w:t>1.317t</w:t>
            </w:r>
            <w:r>
              <w:rPr>
                <w:szCs w:val="21"/>
              </w:rPr>
              <w:t>/a</w:t>
            </w:r>
          </w:p>
        </w:tc>
        <w:tc>
          <w:tcPr>
            <w:tcW w:w="2306" w:type="dxa"/>
            <w:tcBorders>
              <w:left w:val="single" w:sz="4" w:space="0" w:color="auto"/>
            </w:tcBorders>
            <w:vAlign w:val="center"/>
          </w:tcPr>
          <w:p w:rsidR="003B7705" w:rsidRDefault="003B7705">
            <w:pPr>
              <w:spacing w:line="440" w:lineRule="exact"/>
              <w:jc w:val="center"/>
              <w:rPr>
                <w:szCs w:val="21"/>
              </w:rPr>
            </w:pPr>
            <w:r>
              <w:rPr>
                <w:szCs w:val="21"/>
              </w:rPr>
              <w:t>委托有资质单位处理</w:t>
            </w:r>
          </w:p>
        </w:tc>
      </w:tr>
      <w:tr w:rsidR="003B7705">
        <w:trPr>
          <w:cantSplit/>
          <w:trHeight w:hRule="exact" w:val="1234"/>
        </w:trPr>
        <w:tc>
          <w:tcPr>
            <w:tcW w:w="1108" w:type="dxa"/>
            <w:tcBorders>
              <w:top w:val="single" w:sz="4" w:space="0" w:color="auto"/>
            </w:tcBorders>
            <w:vAlign w:val="center"/>
          </w:tcPr>
          <w:p w:rsidR="003B7705" w:rsidRDefault="003B7705">
            <w:pPr>
              <w:spacing w:line="480" w:lineRule="exact"/>
              <w:jc w:val="center"/>
              <w:rPr>
                <w:szCs w:val="21"/>
              </w:rPr>
            </w:pPr>
            <w:r>
              <w:rPr>
                <w:szCs w:val="21"/>
              </w:rPr>
              <w:t>噪</w:t>
            </w:r>
          </w:p>
          <w:p w:rsidR="003B7705" w:rsidRDefault="003B7705">
            <w:pPr>
              <w:spacing w:line="480" w:lineRule="exact"/>
              <w:jc w:val="center"/>
              <w:rPr>
                <w:szCs w:val="21"/>
              </w:rPr>
            </w:pPr>
            <w:r>
              <w:rPr>
                <w:szCs w:val="21"/>
              </w:rPr>
              <w:t>声</w:t>
            </w:r>
          </w:p>
        </w:tc>
        <w:tc>
          <w:tcPr>
            <w:tcW w:w="1554" w:type="dxa"/>
            <w:tcBorders>
              <w:top w:val="single" w:sz="4" w:space="0" w:color="auto"/>
              <w:right w:val="single" w:sz="4" w:space="0" w:color="auto"/>
            </w:tcBorders>
            <w:vAlign w:val="center"/>
          </w:tcPr>
          <w:p w:rsidR="003B7705" w:rsidRDefault="003B7705">
            <w:pPr>
              <w:spacing w:line="320" w:lineRule="exact"/>
              <w:jc w:val="center"/>
              <w:rPr>
                <w:szCs w:val="21"/>
              </w:rPr>
            </w:pPr>
            <w:r>
              <w:rPr>
                <w:rFonts w:hint="eastAsia"/>
                <w:szCs w:val="21"/>
              </w:rPr>
              <w:t>机械设备</w:t>
            </w:r>
          </w:p>
        </w:tc>
        <w:tc>
          <w:tcPr>
            <w:tcW w:w="5973" w:type="dxa"/>
            <w:gridSpan w:val="4"/>
            <w:tcBorders>
              <w:top w:val="single" w:sz="4" w:space="0" w:color="auto"/>
              <w:left w:val="single" w:sz="4" w:space="0" w:color="auto"/>
              <w:bottom w:val="single" w:sz="4" w:space="0" w:color="auto"/>
            </w:tcBorders>
            <w:vAlign w:val="center"/>
          </w:tcPr>
          <w:p w:rsidR="003B7705" w:rsidRDefault="003B7705" w:rsidP="00985650">
            <w:pPr>
              <w:spacing w:line="320" w:lineRule="exact"/>
              <w:jc w:val="center"/>
              <w:rPr>
                <w:szCs w:val="21"/>
              </w:rPr>
            </w:pPr>
            <w:r>
              <w:rPr>
                <w:rFonts w:hint="eastAsia"/>
                <w:szCs w:val="21"/>
              </w:rPr>
              <w:t>本项目噪声主要来自于整经机、分绞机等设备运行时候的噪声，噪声值在</w:t>
            </w:r>
            <w:r>
              <w:rPr>
                <w:rFonts w:hint="eastAsia"/>
                <w:szCs w:val="21"/>
              </w:rPr>
              <w:t>70~80dB</w:t>
            </w:r>
            <w:r>
              <w:rPr>
                <w:rFonts w:hint="eastAsia"/>
                <w:szCs w:val="21"/>
              </w:rPr>
              <w:t>（</w:t>
            </w:r>
            <w:r>
              <w:rPr>
                <w:rFonts w:hint="eastAsia"/>
                <w:szCs w:val="21"/>
              </w:rPr>
              <w:t>A</w:t>
            </w:r>
            <w:r>
              <w:rPr>
                <w:rFonts w:hint="eastAsia"/>
                <w:szCs w:val="21"/>
              </w:rPr>
              <w:t>）左右。</w:t>
            </w:r>
          </w:p>
        </w:tc>
      </w:tr>
      <w:tr w:rsidR="003B7705" w:rsidTr="00AE30D9">
        <w:trPr>
          <w:cantSplit/>
          <w:trHeight w:val="1261"/>
        </w:trPr>
        <w:tc>
          <w:tcPr>
            <w:tcW w:w="8635" w:type="dxa"/>
            <w:gridSpan w:val="6"/>
            <w:tcBorders>
              <w:bottom w:val="single" w:sz="6" w:space="0" w:color="000000"/>
              <w:right w:val="single" w:sz="6" w:space="0" w:color="000000"/>
            </w:tcBorders>
            <w:vAlign w:val="center"/>
          </w:tcPr>
          <w:p w:rsidR="003B7705" w:rsidRDefault="003B7705">
            <w:pPr>
              <w:pStyle w:val="af8"/>
              <w:spacing w:before="120" w:line="460" w:lineRule="exact"/>
              <w:ind w:firstLineChars="0" w:firstLine="0"/>
              <w:rPr>
                <w:sz w:val="24"/>
                <w:szCs w:val="24"/>
              </w:rPr>
            </w:pPr>
            <w:r>
              <w:rPr>
                <w:b/>
                <w:sz w:val="24"/>
                <w:szCs w:val="24"/>
              </w:rPr>
              <w:t>主要生态影响：</w:t>
            </w:r>
            <w:r>
              <w:rPr>
                <w:sz w:val="24"/>
                <w:szCs w:val="24"/>
              </w:rPr>
              <w:t xml:space="preserve"> </w:t>
            </w:r>
          </w:p>
          <w:p w:rsidR="003B7705" w:rsidRDefault="003B7705" w:rsidP="00AE30D9">
            <w:pPr>
              <w:pStyle w:val="af8"/>
              <w:spacing w:line="460" w:lineRule="exact"/>
              <w:ind w:firstLineChars="197" w:firstLine="479"/>
              <w:rPr>
                <w:sz w:val="24"/>
                <w:szCs w:val="24"/>
              </w:rPr>
            </w:pPr>
            <w:r>
              <w:rPr>
                <w:sz w:val="24"/>
                <w:szCs w:val="24"/>
              </w:rPr>
              <w:t>本项目厂址位于信阳市淮滨县产业集聚区，厂址区域没有受保护的珍稀濒危动植物物种，项目建设对生态环境影响较小。</w:t>
            </w:r>
          </w:p>
          <w:p w:rsidR="00AE30D9" w:rsidRPr="00AE30D9" w:rsidRDefault="00AE30D9" w:rsidP="00AE30D9">
            <w:pPr>
              <w:pStyle w:val="af8"/>
              <w:spacing w:line="460" w:lineRule="exact"/>
              <w:ind w:firstLineChars="197" w:firstLine="479"/>
              <w:rPr>
                <w:sz w:val="24"/>
                <w:szCs w:val="24"/>
              </w:rPr>
            </w:pPr>
          </w:p>
        </w:tc>
      </w:tr>
    </w:tbl>
    <w:p w:rsidR="008B370C" w:rsidRDefault="008B370C">
      <w:pPr>
        <w:widowControl/>
        <w:spacing w:line="440" w:lineRule="exact"/>
        <w:jc w:val="left"/>
        <w:outlineLvl w:val="0"/>
        <w:rPr>
          <w:rFonts w:ascii="黑体" w:eastAsia="黑体" w:hAnsi="黑体"/>
          <w:b/>
          <w:sz w:val="28"/>
          <w:szCs w:val="28"/>
        </w:rPr>
      </w:pPr>
      <w:r>
        <w:rPr>
          <w:b/>
          <w:sz w:val="24"/>
        </w:rPr>
        <w:br w:type="page"/>
      </w:r>
      <w:bookmarkStart w:id="8" w:name="_GoBack"/>
      <w:bookmarkEnd w:id="8"/>
      <w:r>
        <w:rPr>
          <w:rFonts w:ascii="黑体" w:eastAsia="黑体" w:hAnsi="黑体" w:hint="eastAsia"/>
          <w:b/>
          <w:sz w:val="28"/>
        </w:rPr>
        <w:lastRenderedPageBreak/>
        <w:t>七、</w:t>
      </w:r>
      <w:r>
        <w:rPr>
          <w:rFonts w:ascii="黑体" w:eastAsia="黑体" w:hAnsi="黑体"/>
          <w:b/>
          <w:sz w:val="28"/>
        </w:rPr>
        <w:t>环境影响分析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6"/>
      </w:tblGrid>
      <w:tr w:rsidR="008B370C" w:rsidTr="0033452B">
        <w:trPr>
          <w:trHeight w:val="12681"/>
        </w:trPr>
        <w:tc>
          <w:tcPr>
            <w:tcW w:w="9772" w:type="dxa"/>
            <w:tcBorders>
              <w:bottom w:val="single" w:sz="4" w:space="0" w:color="auto"/>
            </w:tcBorders>
          </w:tcPr>
          <w:p w:rsidR="008B370C" w:rsidRDefault="008B370C">
            <w:pPr>
              <w:widowControl/>
              <w:spacing w:line="440" w:lineRule="exact"/>
              <w:jc w:val="left"/>
              <w:outlineLvl w:val="0"/>
              <w:rPr>
                <w:rFonts w:ascii="黑体" w:eastAsia="黑体" w:hAnsi="黑体"/>
                <w:b/>
                <w:sz w:val="28"/>
              </w:rPr>
            </w:pPr>
            <w:r>
              <w:rPr>
                <w:rFonts w:ascii="黑体" w:eastAsia="黑体" w:hAnsi="黑体" w:hint="eastAsia"/>
                <w:b/>
                <w:sz w:val="28"/>
              </w:rPr>
              <w:t>一、</w:t>
            </w:r>
            <w:r>
              <w:rPr>
                <w:rFonts w:ascii="黑体" w:eastAsia="黑体" w:hAnsi="黑体"/>
                <w:b/>
                <w:sz w:val="28"/>
              </w:rPr>
              <w:t>施工期环境影响简要分析：</w:t>
            </w:r>
          </w:p>
          <w:p w:rsidR="008B370C" w:rsidRDefault="008B370C" w:rsidP="008B370C">
            <w:pPr>
              <w:spacing w:line="480" w:lineRule="exact"/>
              <w:ind w:firstLineChars="200" w:firstLine="487"/>
              <w:rPr>
                <w:sz w:val="24"/>
                <w:szCs w:val="24"/>
              </w:rPr>
            </w:pPr>
            <w:r>
              <w:rPr>
                <w:rFonts w:hint="eastAsia"/>
                <w:sz w:val="24"/>
                <w:szCs w:val="24"/>
              </w:rPr>
              <w:t>本项目租赁淮滨县</w:t>
            </w:r>
            <w:r w:rsidR="00985650">
              <w:rPr>
                <w:rFonts w:hint="eastAsia"/>
                <w:sz w:val="24"/>
                <w:szCs w:val="24"/>
              </w:rPr>
              <w:t>产业集聚区</w:t>
            </w:r>
            <w:proofErr w:type="gramStart"/>
            <w:r w:rsidR="008230A0">
              <w:rPr>
                <w:rFonts w:hint="eastAsia"/>
                <w:sz w:val="24"/>
                <w:szCs w:val="24"/>
              </w:rPr>
              <w:t>嘉兴园</w:t>
            </w:r>
            <w:proofErr w:type="gramEnd"/>
            <w:r>
              <w:rPr>
                <w:rFonts w:hint="eastAsia"/>
                <w:sz w:val="24"/>
                <w:szCs w:val="24"/>
              </w:rPr>
              <w:t>标准化厂房，项目施工期仅进行设备安装调试，对外环境影响较小，因此，</w:t>
            </w:r>
            <w:proofErr w:type="gramStart"/>
            <w:r>
              <w:rPr>
                <w:rFonts w:hint="eastAsia"/>
                <w:sz w:val="24"/>
                <w:szCs w:val="24"/>
              </w:rPr>
              <w:t>本评价</w:t>
            </w:r>
            <w:proofErr w:type="gramEnd"/>
            <w:r>
              <w:rPr>
                <w:rFonts w:hint="eastAsia"/>
                <w:sz w:val="24"/>
                <w:szCs w:val="24"/>
              </w:rPr>
              <w:t>不再对项目施工期污染源强进行环境影响分析。</w:t>
            </w:r>
          </w:p>
          <w:p w:rsidR="008B370C" w:rsidRDefault="008B370C" w:rsidP="008B370C">
            <w:pPr>
              <w:widowControl/>
              <w:spacing w:line="440" w:lineRule="exact"/>
              <w:ind w:firstLineChars="49" w:firstLine="139"/>
              <w:jc w:val="left"/>
              <w:outlineLvl w:val="0"/>
              <w:rPr>
                <w:rFonts w:ascii="黑体" w:eastAsia="黑体" w:hAnsi="黑体"/>
                <w:b/>
                <w:sz w:val="28"/>
              </w:rPr>
            </w:pPr>
            <w:r>
              <w:rPr>
                <w:rFonts w:ascii="黑体" w:eastAsia="黑体" w:hAnsi="黑体"/>
                <w:b/>
                <w:sz w:val="28"/>
              </w:rPr>
              <w:t>二、营运期环境影响分析：</w:t>
            </w:r>
          </w:p>
          <w:p w:rsidR="008B370C" w:rsidRDefault="008B370C">
            <w:pPr>
              <w:spacing w:line="460" w:lineRule="exact"/>
              <w:ind w:firstLine="459"/>
              <w:rPr>
                <w:rFonts w:ascii="宋体" w:hAnsi="宋体"/>
                <w:b/>
                <w:sz w:val="24"/>
                <w:szCs w:val="24"/>
              </w:rPr>
            </w:pPr>
            <w:r>
              <w:rPr>
                <w:b/>
                <w:sz w:val="24"/>
                <w:szCs w:val="24"/>
              </w:rPr>
              <w:t>2.1</w:t>
            </w:r>
            <w:r>
              <w:rPr>
                <w:rFonts w:ascii="宋体" w:hAnsi="宋体" w:hint="eastAsia"/>
                <w:b/>
                <w:sz w:val="24"/>
                <w:szCs w:val="24"/>
              </w:rPr>
              <w:t>营运期水环境影响分析</w:t>
            </w:r>
          </w:p>
          <w:p w:rsidR="008B370C" w:rsidRDefault="008B370C" w:rsidP="008B370C">
            <w:pPr>
              <w:spacing w:line="460" w:lineRule="exact"/>
              <w:ind w:firstLineChars="200" w:firstLine="487"/>
              <w:rPr>
                <w:sz w:val="24"/>
                <w:szCs w:val="24"/>
              </w:rPr>
            </w:pPr>
            <w:r>
              <w:rPr>
                <w:sz w:val="24"/>
                <w:szCs w:val="24"/>
              </w:rPr>
              <w:t>本项目</w:t>
            </w:r>
            <w:r>
              <w:rPr>
                <w:rFonts w:hint="eastAsia"/>
                <w:sz w:val="24"/>
                <w:szCs w:val="24"/>
              </w:rPr>
              <w:t>废水排放</w:t>
            </w:r>
            <w:r>
              <w:rPr>
                <w:sz w:val="24"/>
                <w:szCs w:val="24"/>
              </w:rPr>
              <w:t>量</w:t>
            </w:r>
            <w:r w:rsidR="00985650">
              <w:rPr>
                <w:rFonts w:hint="eastAsia"/>
                <w:sz w:val="24"/>
                <w:szCs w:val="24"/>
              </w:rPr>
              <w:t>240</w:t>
            </w:r>
            <w:r>
              <w:rPr>
                <w:sz w:val="24"/>
                <w:szCs w:val="24"/>
              </w:rPr>
              <w:t>m</w:t>
            </w:r>
            <w:r>
              <w:rPr>
                <w:sz w:val="24"/>
                <w:szCs w:val="24"/>
                <w:vertAlign w:val="superscript"/>
              </w:rPr>
              <w:t>3</w:t>
            </w:r>
            <w:r>
              <w:rPr>
                <w:sz w:val="24"/>
                <w:szCs w:val="24"/>
              </w:rPr>
              <w:t>/a</w:t>
            </w:r>
            <w:r>
              <w:rPr>
                <w:rFonts w:hint="eastAsia"/>
                <w:sz w:val="24"/>
                <w:szCs w:val="24"/>
              </w:rPr>
              <w:t>，成分简单，</w:t>
            </w:r>
            <w:r>
              <w:rPr>
                <w:rFonts w:hAnsi="宋体" w:hint="eastAsia"/>
                <w:sz w:val="24"/>
                <w:szCs w:val="24"/>
              </w:rPr>
              <w:t>外排废水水质满足《污水综合排放标准》（</w:t>
            </w:r>
            <w:r>
              <w:rPr>
                <w:rFonts w:hAnsi="宋体" w:hint="eastAsia"/>
                <w:sz w:val="24"/>
                <w:szCs w:val="24"/>
              </w:rPr>
              <w:t>GB8978-1996</w:t>
            </w:r>
            <w:r>
              <w:rPr>
                <w:rFonts w:hAnsi="宋体" w:hint="eastAsia"/>
                <w:sz w:val="24"/>
                <w:szCs w:val="24"/>
              </w:rPr>
              <w:t>）表</w:t>
            </w:r>
            <w:r>
              <w:rPr>
                <w:rFonts w:hAnsi="宋体" w:hint="eastAsia"/>
                <w:sz w:val="24"/>
                <w:szCs w:val="24"/>
              </w:rPr>
              <w:t>4</w:t>
            </w:r>
            <w:r>
              <w:rPr>
                <w:rFonts w:hint="eastAsia"/>
                <w:sz w:val="24"/>
                <w:szCs w:val="24"/>
              </w:rPr>
              <w:t>三</w:t>
            </w:r>
            <w:r>
              <w:rPr>
                <w:sz w:val="24"/>
                <w:szCs w:val="24"/>
              </w:rPr>
              <w:t>级标准和</w:t>
            </w:r>
            <w:r>
              <w:rPr>
                <w:rFonts w:hint="eastAsia"/>
                <w:sz w:val="24"/>
                <w:szCs w:val="24"/>
              </w:rPr>
              <w:t>淮滨县</w:t>
            </w:r>
            <w:r>
              <w:rPr>
                <w:sz w:val="24"/>
                <w:szCs w:val="24"/>
              </w:rPr>
              <w:t>第二污水处理厂接管标准</w:t>
            </w:r>
            <w:r>
              <w:rPr>
                <w:rFonts w:hint="eastAsia"/>
                <w:sz w:val="24"/>
                <w:szCs w:val="24"/>
              </w:rPr>
              <w:t>，排入淮滨县第二污水处理厂进一步达标处理。</w:t>
            </w:r>
          </w:p>
          <w:p w:rsidR="008B370C" w:rsidRDefault="008B370C" w:rsidP="008B370C">
            <w:pPr>
              <w:spacing w:line="460" w:lineRule="exact"/>
              <w:ind w:firstLineChars="200" w:firstLine="487"/>
              <w:rPr>
                <w:sz w:val="24"/>
                <w:szCs w:val="24"/>
              </w:rPr>
            </w:pPr>
            <w:r>
              <w:rPr>
                <w:sz w:val="24"/>
                <w:szCs w:val="24"/>
              </w:rPr>
              <w:t>根据《环境影响评价技术导则</w:t>
            </w:r>
            <w:r>
              <w:rPr>
                <w:sz w:val="24"/>
                <w:szCs w:val="24"/>
              </w:rPr>
              <w:t>—</w:t>
            </w:r>
            <w:r>
              <w:rPr>
                <w:sz w:val="24"/>
                <w:szCs w:val="24"/>
              </w:rPr>
              <w:t>地</w:t>
            </w:r>
            <w:r>
              <w:rPr>
                <w:rFonts w:hint="eastAsia"/>
                <w:sz w:val="24"/>
                <w:szCs w:val="24"/>
              </w:rPr>
              <w:t>表</w:t>
            </w:r>
            <w:r>
              <w:rPr>
                <w:sz w:val="24"/>
                <w:szCs w:val="24"/>
              </w:rPr>
              <w:t>水环境》（</w:t>
            </w:r>
            <w:r>
              <w:rPr>
                <w:sz w:val="24"/>
                <w:szCs w:val="24"/>
              </w:rPr>
              <w:t>HJ/2.3-</w:t>
            </w:r>
            <w:r>
              <w:rPr>
                <w:rFonts w:hint="eastAsia"/>
                <w:sz w:val="24"/>
                <w:szCs w:val="24"/>
              </w:rPr>
              <w:t>2018</w:t>
            </w:r>
            <w:r>
              <w:rPr>
                <w:sz w:val="24"/>
                <w:szCs w:val="24"/>
              </w:rPr>
              <w:t>）第</w:t>
            </w:r>
            <w:r>
              <w:rPr>
                <w:sz w:val="24"/>
                <w:szCs w:val="24"/>
              </w:rPr>
              <w:t>5.</w:t>
            </w:r>
            <w:r>
              <w:rPr>
                <w:rFonts w:hint="eastAsia"/>
                <w:sz w:val="24"/>
                <w:szCs w:val="24"/>
              </w:rPr>
              <w:t>2</w:t>
            </w:r>
            <w:r>
              <w:rPr>
                <w:sz w:val="24"/>
                <w:szCs w:val="24"/>
              </w:rPr>
              <w:t>条表</w:t>
            </w:r>
            <w:r>
              <w:rPr>
                <w:rFonts w:hint="eastAsia"/>
                <w:sz w:val="24"/>
                <w:szCs w:val="24"/>
              </w:rPr>
              <w:t>1</w:t>
            </w:r>
            <w:r>
              <w:rPr>
                <w:sz w:val="24"/>
                <w:szCs w:val="24"/>
              </w:rPr>
              <w:t>所列出</w:t>
            </w:r>
            <w:r>
              <w:rPr>
                <w:rFonts w:hint="eastAsia"/>
                <w:sz w:val="24"/>
                <w:szCs w:val="24"/>
              </w:rPr>
              <w:t>了水污染影响型建设项目评价等级判定标准，</w:t>
            </w:r>
            <w:r>
              <w:rPr>
                <w:sz w:val="24"/>
                <w:szCs w:val="24"/>
              </w:rPr>
              <w:t>本项目地表水影响评价</w:t>
            </w:r>
            <w:r>
              <w:rPr>
                <w:rFonts w:hint="eastAsia"/>
                <w:sz w:val="24"/>
                <w:szCs w:val="24"/>
              </w:rPr>
              <w:t>属于表</w:t>
            </w:r>
            <w:r>
              <w:rPr>
                <w:rFonts w:hint="eastAsia"/>
                <w:sz w:val="24"/>
                <w:szCs w:val="24"/>
              </w:rPr>
              <w:t>1</w:t>
            </w:r>
            <w:r>
              <w:rPr>
                <w:rFonts w:hint="eastAsia"/>
                <w:sz w:val="24"/>
                <w:szCs w:val="24"/>
              </w:rPr>
              <w:t>中规定的间接排放，按三级</w:t>
            </w:r>
            <w:r>
              <w:rPr>
                <w:rFonts w:hint="eastAsia"/>
                <w:sz w:val="24"/>
                <w:szCs w:val="24"/>
              </w:rPr>
              <w:t>B</w:t>
            </w:r>
            <w:r>
              <w:rPr>
                <w:rFonts w:hint="eastAsia"/>
                <w:sz w:val="24"/>
                <w:szCs w:val="24"/>
              </w:rPr>
              <w:t>评价，其评价范围应符合以下要求：</w:t>
            </w:r>
          </w:p>
          <w:p w:rsidR="008B370C" w:rsidRDefault="008B370C" w:rsidP="008B370C">
            <w:pPr>
              <w:spacing w:line="460" w:lineRule="exact"/>
              <w:ind w:firstLineChars="200" w:firstLine="487"/>
              <w:rPr>
                <w:sz w:val="24"/>
                <w:szCs w:val="24"/>
              </w:rPr>
            </w:pPr>
            <w:r>
              <w:rPr>
                <w:rFonts w:hint="eastAsia"/>
                <w:sz w:val="24"/>
                <w:szCs w:val="24"/>
              </w:rPr>
              <w:t>a</w:t>
            </w:r>
            <w:r>
              <w:rPr>
                <w:rFonts w:hint="eastAsia"/>
                <w:sz w:val="24"/>
                <w:szCs w:val="24"/>
              </w:rPr>
              <w:t>）应满足其依托污水处理设施环境可行性分析的要求：</w:t>
            </w:r>
          </w:p>
          <w:p w:rsidR="008B370C" w:rsidRDefault="008B370C" w:rsidP="008B370C">
            <w:pPr>
              <w:spacing w:line="460" w:lineRule="exact"/>
              <w:ind w:firstLineChars="200" w:firstLine="487"/>
              <w:rPr>
                <w:sz w:val="24"/>
                <w:szCs w:val="24"/>
              </w:rPr>
            </w:pPr>
            <w:r>
              <w:rPr>
                <w:rFonts w:hint="eastAsia"/>
                <w:sz w:val="24"/>
                <w:szCs w:val="24"/>
              </w:rPr>
              <w:t>b</w:t>
            </w:r>
            <w:r>
              <w:rPr>
                <w:rFonts w:hint="eastAsia"/>
                <w:sz w:val="24"/>
                <w:szCs w:val="24"/>
              </w:rPr>
              <w:t>）涉及地表水环境风险的，应覆盖环境风险影响范围所及的水环境保护目标水域。</w:t>
            </w:r>
          </w:p>
          <w:p w:rsidR="008B370C" w:rsidRDefault="008B370C" w:rsidP="008B370C">
            <w:pPr>
              <w:spacing w:line="460" w:lineRule="exact"/>
              <w:ind w:firstLineChars="197" w:firstLine="464"/>
              <w:jc w:val="left"/>
              <w:rPr>
                <w:rFonts w:hAnsi="宋体"/>
                <w:spacing w:val="-4"/>
                <w:sz w:val="24"/>
              </w:rPr>
            </w:pPr>
            <w:r>
              <w:rPr>
                <w:rFonts w:hAnsi="宋体" w:hint="eastAsia"/>
                <w:spacing w:val="-4"/>
                <w:sz w:val="24"/>
              </w:rPr>
              <w:t>淮滨县第二污水处理厂，位于产业集聚区的东北角，</w:t>
            </w:r>
            <w:proofErr w:type="gramStart"/>
            <w:r w:rsidR="008230A0">
              <w:rPr>
                <w:rFonts w:hint="eastAsia"/>
                <w:sz w:val="24"/>
                <w:szCs w:val="24"/>
              </w:rPr>
              <w:t>嘉兴园</w:t>
            </w:r>
            <w:proofErr w:type="gramEnd"/>
            <w:r>
              <w:rPr>
                <w:rFonts w:hint="eastAsia"/>
                <w:sz w:val="24"/>
                <w:szCs w:val="24"/>
              </w:rPr>
              <w:t>东北</w:t>
            </w:r>
            <w:r w:rsidR="00726FEF">
              <w:rPr>
                <w:rFonts w:hint="eastAsia"/>
                <w:sz w:val="24"/>
                <w:szCs w:val="24"/>
              </w:rPr>
              <w:t>1</w:t>
            </w:r>
            <w:r>
              <w:rPr>
                <w:rFonts w:hint="eastAsia"/>
                <w:sz w:val="24"/>
                <w:szCs w:val="24"/>
              </w:rPr>
              <w:t>50m</w:t>
            </w:r>
            <w:r>
              <w:rPr>
                <w:rFonts w:hint="eastAsia"/>
                <w:sz w:val="24"/>
                <w:szCs w:val="24"/>
              </w:rPr>
              <w:t>，</w:t>
            </w:r>
            <w:r>
              <w:rPr>
                <w:rFonts w:hAnsi="宋体" w:hint="eastAsia"/>
                <w:spacing w:val="-4"/>
                <w:sz w:val="24"/>
              </w:rPr>
              <w:t>该项目的环</w:t>
            </w:r>
            <w:proofErr w:type="gramStart"/>
            <w:r>
              <w:rPr>
                <w:rFonts w:hAnsi="宋体" w:hint="eastAsia"/>
                <w:spacing w:val="-4"/>
                <w:sz w:val="24"/>
              </w:rPr>
              <w:t>评文件</w:t>
            </w:r>
            <w:proofErr w:type="gramEnd"/>
            <w:r>
              <w:rPr>
                <w:rFonts w:hAnsi="宋体" w:hint="eastAsia"/>
                <w:spacing w:val="-4"/>
                <w:sz w:val="24"/>
              </w:rPr>
              <w:t>2013</w:t>
            </w:r>
            <w:r>
              <w:rPr>
                <w:rFonts w:hAnsi="宋体" w:hint="eastAsia"/>
                <w:spacing w:val="-4"/>
                <w:sz w:val="24"/>
              </w:rPr>
              <w:t>年批复，</w:t>
            </w:r>
            <w:r>
              <w:rPr>
                <w:rFonts w:hAnsi="宋体" w:hint="eastAsia"/>
                <w:spacing w:val="-4"/>
                <w:sz w:val="24"/>
              </w:rPr>
              <w:t>2014</w:t>
            </w:r>
            <w:r>
              <w:rPr>
                <w:rFonts w:hAnsi="宋体" w:hint="eastAsia"/>
                <w:spacing w:val="-4"/>
                <w:sz w:val="24"/>
              </w:rPr>
              <w:t>年</w:t>
            </w:r>
            <w:r>
              <w:rPr>
                <w:rFonts w:hAnsi="宋体" w:hint="eastAsia"/>
                <w:spacing w:val="-4"/>
                <w:sz w:val="24"/>
              </w:rPr>
              <w:t>7</w:t>
            </w:r>
            <w:r>
              <w:rPr>
                <w:rFonts w:hAnsi="宋体" w:hint="eastAsia"/>
                <w:spacing w:val="-4"/>
                <w:sz w:val="24"/>
              </w:rPr>
              <w:t>月正式招标建设，设计</w:t>
            </w:r>
            <w:r>
              <w:rPr>
                <w:rFonts w:hAnsi="宋体"/>
                <w:spacing w:val="-4"/>
                <w:sz w:val="24"/>
              </w:rPr>
              <w:t>处理规模为</w:t>
            </w:r>
            <w:r>
              <w:rPr>
                <w:rFonts w:hAnsi="宋体"/>
                <w:spacing w:val="-4"/>
                <w:sz w:val="24"/>
              </w:rPr>
              <w:t>5</w:t>
            </w:r>
            <w:r>
              <w:rPr>
                <w:rFonts w:hAnsi="宋体"/>
                <w:spacing w:val="-4"/>
                <w:sz w:val="24"/>
              </w:rPr>
              <w:t>万</w:t>
            </w:r>
            <w:r>
              <w:rPr>
                <w:rFonts w:hAnsi="宋体"/>
                <w:spacing w:val="-4"/>
                <w:sz w:val="24"/>
              </w:rPr>
              <w:t>m</w:t>
            </w:r>
            <w:r>
              <w:rPr>
                <w:rFonts w:hAnsi="宋体"/>
                <w:spacing w:val="-4"/>
                <w:sz w:val="24"/>
                <w:szCs w:val="24"/>
                <w:vertAlign w:val="superscript"/>
              </w:rPr>
              <w:t>3</w:t>
            </w:r>
            <w:r>
              <w:rPr>
                <w:rFonts w:hAnsi="宋体"/>
                <w:spacing w:val="-4"/>
                <w:sz w:val="24"/>
              </w:rPr>
              <w:t>/d</w:t>
            </w:r>
            <w:r>
              <w:rPr>
                <w:rFonts w:hAnsi="宋体" w:hint="eastAsia"/>
                <w:spacing w:val="-4"/>
                <w:sz w:val="24"/>
              </w:rPr>
              <w:t>，已</w:t>
            </w:r>
            <w:r>
              <w:rPr>
                <w:rFonts w:hAnsi="宋体"/>
                <w:spacing w:val="-4"/>
                <w:sz w:val="24"/>
              </w:rPr>
              <w:t>于</w:t>
            </w:r>
            <w:r>
              <w:rPr>
                <w:rFonts w:hAnsi="宋体" w:hint="eastAsia"/>
                <w:spacing w:val="-4"/>
                <w:sz w:val="24"/>
              </w:rPr>
              <w:t>2018</w:t>
            </w:r>
            <w:r>
              <w:rPr>
                <w:rFonts w:hAnsi="宋体" w:hint="eastAsia"/>
                <w:spacing w:val="-4"/>
                <w:sz w:val="24"/>
              </w:rPr>
              <w:t>年</w:t>
            </w:r>
            <w:r>
              <w:rPr>
                <w:rFonts w:hAnsi="宋体" w:hint="eastAsia"/>
                <w:spacing w:val="-4"/>
                <w:sz w:val="24"/>
              </w:rPr>
              <w:t>1</w:t>
            </w:r>
            <w:r>
              <w:rPr>
                <w:rFonts w:hAnsi="宋体" w:hint="eastAsia"/>
                <w:spacing w:val="-4"/>
                <w:sz w:val="24"/>
              </w:rPr>
              <w:t>月</w:t>
            </w:r>
            <w:r>
              <w:rPr>
                <w:rFonts w:hAnsi="宋体"/>
                <w:spacing w:val="-4"/>
                <w:sz w:val="24"/>
              </w:rPr>
              <w:t>完成“三同时”验收工作，进入运营阶段。</w:t>
            </w:r>
            <w:r>
              <w:rPr>
                <w:rFonts w:hAnsi="宋体" w:hint="eastAsia"/>
                <w:spacing w:val="-4"/>
                <w:sz w:val="24"/>
              </w:rPr>
              <w:t>根据《</w:t>
            </w:r>
            <w:r>
              <w:rPr>
                <w:rFonts w:hAnsi="宋体" w:hint="eastAsia"/>
                <w:spacing w:val="-2"/>
                <w:sz w:val="24"/>
              </w:rPr>
              <w:t>淮滨县第二污水处理工程建设项目竣工环境保护验收意见</w:t>
            </w:r>
            <w:r>
              <w:rPr>
                <w:rFonts w:hAnsi="宋体" w:hint="eastAsia"/>
                <w:spacing w:val="-4"/>
                <w:sz w:val="24"/>
              </w:rPr>
              <w:t>》，进水负荷为</w:t>
            </w:r>
            <w:r>
              <w:rPr>
                <w:rFonts w:hAnsi="宋体" w:hint="eastAsia"/>
                <w:spacing w:val="-4"/>
                <w:sz w:val="24"/>
              </w:rPr>
              <w:t>65.3-71.3%</w:t>
            </w:r>
            <w:r>
              <w:rPr>
                <w:rFonts w:hAnsi="宋体" w:hint="eastAsia"/>
                <w:spacing w:val="-4"/>
                <w:sz w:val="24"/>
              </w:rPr>
              <w:t>，尚有</w:t>
            </w:r>
            <w:r>
              <w:rPr>
                <w:rFonts w:hAnsi="宋体" w:hint="eastAsia"/>
                <w:spacing w:val="-4"/>
                <w:sz w:val="24"/>
              </w:rPr>
              <w:t>30%</w:t>
            </w:r>
            <w:r>
              <w:rPr>
                <w:rFonts w:hAnsi="宋体" w:hint="eastAsia"/>
                <w:spacing w:val="-4"/>
                <w:sz w:val="24"/>
              </w:rPr>
              <w:t>即</w:t>
            </w:r>
            <w:r>
              <w:rPr>
                <w:rFonts w:hAnsi="宋体" w:hint="eastAsia"/>
                <w:spacing w:val="-4"/>
                <w:sz w:val="24"/>
              </w:rPr>
              <w:t>1.</w:t>
            </w:r>
            <w:r>
              <w:rPr>
                <w:rFonts w:hAnsi="宋体"/>
                <w:spacing w:val="-4"/>
                <w:sz w:val="24"/>
              </w:rPr>
              <w:t>5</w:t>
            </w:r>
            <w:r>
              <w:rPr>
                <w:rFonts w:hAnsi="宋体"/>
                <w:spacing w:val="-4"/>
                <w:sz w:val="24"/>
              </w:rPr>
              <w:t>万</w:t>
            </w:r>
            <w:r>
              <w:rPr>
                <w:rFonts w:hAnsi="宋体"/>
                <w:spacing w:val="-4"/>
                <w:sz w:val="24"/>
              </w:rPr>
              <w:t>m</w:t>
            </w:r>
            <w:r>
              <w:rPr>
                <w:rFonts w:hAnsi="宋体"/>
                <w:spacing w:val="-4"/>
                <w:sz w:val="24"/>
                <w:szCs w:val="24"/>
                <w:vertAlign w:val="superscript"/>
              </w:rPr>
              <w:t>3</w:t>
            </w:r>
            <w:r>
              <w:rPr>
                <w:rFonts w:hAnsi="宋体"/>
                <w:spacing w:val="-4"/>
                <w:sz w:val="24"/>
              </w:rPr>
              <w:t>/d</w:t>
            </w:r>
            <w:r>
              <w:rPr>
                <w:rFonts w:hAnsi="宋体"/>
                <w:spacing w:val="-4"/>
                <w:sz w:val="24"/>
              </w:rPr>
              <w:t>的处理余量</w:t>
            </w:r>
            <w:r>
              <w:rPr>
                <w:rFonts w:hAnsi="宋体" w:hint="eastAsia"/>
                <w:spacing w:val="-4"/>
                <w:sz w:val="24"/>
              </w:rPr>
              <w:t>，</w:t>
            </w:r>
            <w:r>
              <w:rPr>
                <w:rFonts w:hAnsi="宋体"/>
                <w:spacing w:val="-4"/>
                <w:sz w:val="24"/>
              </w:rPr>
              <w:t>本项目外排废水量</w:t>
            </w:r>
            <w:r w:rsidR="009974F3">
              <w:rPr>
                <w:rFonts w:hint="eastAsia"/>
                <w:color w:val="000000"/>
                <w:sz w:val="24"/>
              </w:rPr>
              <w:t>0.8</w:t>
            </w:r>
            <w:r>
              <w:rPr>
                <w:rFonts w:hint="eastAsia"/>
                <w:color w:val="000000"/>
                <w:sz w:val="24"/>
                <w:szCs w:val="24"/>
              </w:rPr>
              <w:t>m</w:t>
            </w:r>
            <w:r>
              <w:rPr>
                <w:rFonts w:hint="eastAsia"/>
                <w:color w:val="000000"/>
                <w:sz w:val="24"/>
                <w:szCs w:val="24"/>
                <w:vertAlign w:val="superscript"/>
              </w:rPr>
              <w:t>3</w:t>
            </w:r>
            <w:r>
              <w:rPr>
                <w:rFonts w:hint="eastAsia"/>
                <w:color w:val="000000"/>
                <w:sz w:val="24"/>
                <w:szCs w:val="24"/>
              </w:rPr>
              <w:t>/d</w:t>
            </w:r>
            <w:r>
              <w:rPr>
                <w:rFonts w:hint="eastAsia"/>
                <w:color w:val="000000"/>
                <w:sz w:val="24"/>
                <w:szCs w:val="24"/>
              </w:rPr>
              <w:t>，水质简单，不会对</w:t>
            </w:r>
            <w:r>
              <w:rPr>
                <w:rFonts w:hAnsi="宋体" w:hint="eastAsia"/>
                <w:spacing w:val="-4"/>
                <w:sz w:val="24"/>
              </w:rPr>
              <w:t>淮滨县第二污水处理厂正常运行造成冲击。</w:t>
            </w:r>
          </w:p>
          <w:p w:rsidR="008B370C" w:rsidRDefault="008B370C" w:rsidP="008B370C">
            <w:pPr>
              <w:spacing w:line="400" w:lineRule="exact"/>
              <w:ind w:firstLineChars="400" w:firstLine="977"/>
              <w:rPr>
                <w:rFonts w:eastAsia="黑体"/>
                <w:b/>
                <w:bCs/>
                <w:sz w:val="24"/>
                <w:szCs w:val="24"/>
              </w:rPr>
            </w:pPr>
            <w:r>
              <w:rPr>
                <w:rFonts w:eastAsia="黑体" w:hint="eastAsia"/>
                <w:b/>
                <w:bCs/>
                <w:sz w:val="24"/>
                <w:szCs w:val="24"/>
              </w:rPr>
              <w:t>表</w:t>
            </w:r>
            <w:r>
              <w:rPr>
                <w:rFonts w:eastAsia="黑体" w:hint="eastAsia"/>
                <w:b/>
                <w:bCs/>
                <w:sz w:val="24"/>
                <w:szCs w:val="24"/>
              </w:rPr>
              <w:t xml:space="preserve">7-1         </w:t>
            </w:r>
            <w:r>
              <w:rPr>
                <w:rFonts w:eastAsia="黑体" w:hint="eastAsia"/>
                <w:b/>
                <w:bCs/>
                <w:sz w:val="24"/>
                <w:szCs w:val="24"/>
              </w:rPr>
              <w:t>项目废水类别、污染物及污染治理设施信息表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1"/>
              <w:gridCol w:w="936"/>
              <w:gridCol w:w="900"/>
              <w:gridCol w:w="917"/>
              <w:gridCol w:w="901"/>
              <w:gridCol w:w="901"/>
              <w:gridCol w:w="901"/>
              <w:gridCol w:w="901"/>
              <w:gridCol w:w="901"/>
              <w:gridCol w:w="901"/>
            </w:tblGrid>
            <w:tr w:rsidR="008B370C" w:rsidTr="0033452B">
              <w:trPr>
                <w:trHeight w:val="538"/>
                <w:jc w:val="center"/>
              </w:trPr>
              <w:tc>
                <w:tcPr>
                  <w:tcW w:w="954" w:type="dxa"/>
                  <w:vMerge w:val="restart"/>
                  <w:vAlign w:val="center"/>
                </w:tcPr>
                <w:p w:rsidR="008B370C" w:rsidRPr="005B150F" w:rsidRDefault="008B370C">
                  <w:pPr>
                    <w:pStyle w:val="007"/>
                    <w:rPr>
                      <w:b/>
                    </w:rPr>
                  </w:pPr>
                  <w:r w:rsidRPr="005B150F">
                    <w:rPr>
                      <w:rFonts w:hint="eastAsia"/>
                      <w:b/>
                    </w:rPr>
                    <w:t>废水</w:t>
                  </w:r>
                </w:p>
                <w:p w:rsidR="008B370C" w:rsidRPr="005B150F" w:rsidRDefault="008B370C">
                  <w:pPr>
                    <w:pStyle w:val="007"/>
                    <w:rPr>
                      <w:b/>
                    </w:rPr>
                  </w:pPr>
                  <w:r w:rsidRPr="005B150F">
                    <w:rPr>
                      <w:b/>
                    </w:rPr>
                    <w:t>类别</w:t>
                  </w:r>
                </w:p>
              </w:tc>
              <w:tc>
                <w:tcPr>
                  <w:tcW w:w="954" w:type="dxa"/>
                  <w:vMerge w:val="restart"/>
                  <w:vAlign w:val="center"/>
                </w:tcPr>
                <w:p w:rsidR="008B370C" w:rsidRPr="005B150F" w:rsidRDefault="008B370C">
                  <w:pPr>
                    <w:pStyle w:val="007"/>
                    <w:rPr>
                      <w:b/>
                    </w:rPr>
                  </w:pPr>
                  <w:r w:rsidRPr="005B150F">
                    <w:rPr>
                      <w:rFonts w:hint="eastAsia"/>
                      <w:b/>
                    </w:rPr>
                    <w:t>污染物种类</w:t>
                  </w:r>
                </w:p>
              </w:tc>
              <w:tc>
                <w:tcPr>
                  <w:tcW w:w="954" w:type="dxa"/>
                  <w:vMerge w:val="restart"/>
                  <w:vAlign w:val="center"/>
                </w:tcPr>
                <w:p w:rsidR="008B370C" w:rsidRPr="005B150F" w:rsidRDefault="008B370C">
                  <w:pPr>
                    <w:pStyle w:val="007"/>
                    <w:rPr>
                      <w:b/>
                    </w:rPr>
                  </w:pPr>
                  <w:r w:rsidRPr="005B150F">
                    <w:rPr>
                      <w:rFonts w:hint="eastAsia"/>
                      <w:b/>
                    </w:rPr>
                    <w:t>排放</w:t>
                  </w:r>
                </w:p>
                <w:p w:rsidR="008B370C" w:rsidRPr="005B150F" w:rsidRDefault="008B370C">
                  <w:pPr>
                    <w:pStyle w:val="007"/>
                    <w:rPr>
                      <w:b/>
                    </w:rPr>
                  </w:pPr>
                  <w:r w:rsidRPr="005B150F">
                    <w:rPr>
                      <w:b/>
                    </w:rPr>
                    <w:t>去向</w:t>
                  </w:r>
                </w:p>
              </w:tc>
              <w:tc>
                <w:tcPr>
                  <w:tcW w:w="954" w:type="dxa"/>
                  <w:vMerge w:val="restart"/>
                  <w:vAlign w:val="center"/>
                </w:tcPr>
                <w:p w:rsidR="008B370C" w:rsidRPr="005B150F" w:rsidRDefault="008B370C">
                  <w:pPr>
                    <w:pStyle w:val="007"/>
                    <w:rPr>
                      <w:b/>
                    </w:rPr>
                  </w:pPr>
                  <w:r w:rsidRPr="005B150F">
                    <w:rPr>
                      <w:rFonts w:hint="eastAsia"/>
                      <w:b/>
                    </w:rPr>
                    <w:t>排放</w:t>
                  </w:r>
                </w:p>
                <w:p w:rsidR="008B370C" w:rsidRPr="005B150F" w:rsidRDefault="008B370C">
                  <w:pPr>
                    <w:pStyle w:val="007"/>
                    <w:rPr>
                      <w:b/>
                    </w:rPr>
                  </w:pPr>
                  <w:r w:rsidRPr="005B150F">
                    <w:rPr>
                      <w:b/>
                    </w:rPr>
                    <w:t>规律</w:t>
                  </w:r>
                </w:p>
              </w:tc>
              <w:tc>
                <w:tcPr>
                  <w:tcW w:w="2865" w:type="dxa"/>
                  <w:gridSpan w:val="3"/>
                  <w:vAlign w:val="center"/>
                </w:tcPr>
                <w:p w:rsidR="008B370C" w:rsidRPr="005B150F" w:rsidRDefault="008B370C">
                  <w:pPr>
                    <w:pStyle w:val="007"/>
                    <w:rPr>
                      <w:b/>
                    </w:rPr>
                  </w:pPr>
                  <w:r w:rsidRPr="005B150F">
                    <w:rPr>
                      <w:rFonts w:hint="eastAsia"/>
                      <w:b/>
                    </w:rPr>
                    <w:t>污染治理设施</w:t>
                  </w:r>
                </w:p>
              </w:tc>
              <w:tc>
                <w:tcPr>
                  <w:tcW w:w="955" w:type="dxa"/>
                  <w:vMerge w:val="restart"/>
                  <w:vAlign w:val="center"/>
                </w:tcPr>
                <w:p w:rsidR="008B370C" w:rsidRPr="005B150F" w:rsidRDefault="008B370C">
                  <w:pPr>
                    <w:pStyle w:val="007"/>
                    <w:rPr>
                      <w:b/>
                    </w:rPr>
                  </w:pPr>
                  <w:r w:rsidRPr="005B150F">
                    <w:rPr>
                      <w:rFonts w:hint="eastAsia"/>
                      <w:b/>
                    </w:rPr>
                    <w:t>排放口</w:t>
                  </w:r>
                </w:p>
                <w:p w:rsidR="008B370C" w:rsidRPr="005B150F" w:rsidRDefault="008B370C">
                  <w:pPr>
                    <w:pStyle w:val="007"/>
                    <w:rPr>
                      <w:b/>
                    </w:rPr>
                  </w:pPr>
                  <w:r w:rsidRPr="005B150F">
                    <w:rPr>
                      <w:b/>
                    </w:rPr>
                    <w:t>编号</w:t>
                  </w:r>
                </w:p>
              </w:tc>
              <w:tc>
                <w:tcPr>
                  <w:tcW w:w="955" w:type="dxa"/>
                  <w:vMerge w:val="restart"/>
                  <w:vAlign w:val="center"/>
                </w:tcPr>
                <w:p w:rsidR="008B370C" w:rsidRPr="005B150F" w:rsidRDefault="008B370C">
                  <w:pPr>
                    <w:pStyle w:val="007"/>
                    <w:rPr>
                      <w:b/>
                    </w:rPr>
                  </w:pPr>
                  <w:r w:rsidRPr="005B150F">
                    <w:rPr>
                      <w:rFonts w:hint="eastAsia"/>
                      <w:b/>
                    </w:rPr>
                    <w:t>排放口设置是否符合要求</w:t>
                  </w:r>
                </w:p>
              </w:tc>
              <w:tc>
                <w:tcPr>
                  <w:tcW w:w="955" w:type="dxa"/>
                  <w:vMerge w:val="restart"/>
                  <w:vAlign w:val="center"/>
                </w:tcPr>
                <w:p w:rsidR="008B370C" w:rsidRPr="005B150F" w:rsidRDefault="008B370C">
                  <w:pPr>
                    <w:pStyle w:val="007"/>
                    <w:rPr>
                      <w:b/>
                    </w:rPr>
                  </w:pPr>
                  <w:r w:rsidRPr="005B150F">
                    <w:rPr>
                      <w:rFonts w:hint="eastAsia"/>
                      <w:b/>
                    </w:rPr>
                    <w:t>排放口类型</w:t>
                  </w:r>
                </w:p>
              </w:tc>
            </w:tr>
            <w:tr w:rsidR="008B370C" w:rsidTr="0033452B">
              <w:trPr>
                <w:trHeight w:val="1306"/>
                <w:jc w:val="center"/>
              </w:trPr>
              <w:tc>
                <w:tcPr>
                  <w:tcW w:w="954" w:type="dxa"/>
                  <w:vMerge/>
                  <w:vAlign w:val="center"/>
                </w:tcPr>
                <w:p w:rsidR="008B370C" w:rsidRDefault="008B370C">
                  <w:pPr>
                    <w:pStyle w:val="007"/>
                  </w:pPr>
                </w:p>
              </w:tc>
              <w:tc>
                <w:tcPr>
                  <w:tcW w:w="954" w:type="dxa"/>
                  <w:vMerge/>
                  <w:vAlign w:val="center"/>
                </w:tcPr>
                <w:p w:rsidR="008B370C" w:rsidRDefault="008B370C">
                  <w:pPr>
                    <w:pStyle w:val="007"/>
                  </w:pPr>
                </w:p>
              </w:tc>
              <w:tc>
                <w:tcPr>
                  <w:tcW w:w="954" w:type="dxa"/>
                  <w:vMerge/>
                  <w:vAlign w:val="center"/>
                </w:tcPr>
                <w:p w:rsidR="008B370C" w:rsidRDefault="008B370C">
                  <w:pPr>
                    <w:pStyle w:val="007"/>
                  </w:pPr>
                </w:p>
              </w:tc>
              <w:tc>
                <w:tcPr>
                  <w:tcW w:w="954" w:type="dxa"/>
                  <w:vMerge/>
                  <w:vAlign w:val="center"/>
                </w:tcPr>
                <w:p w:rsidR="008B370C" w:rsidRDefault="008B370C">
                  <w:pPr>
                    <w:pStyle w:val="007"/>
                  </w:pPr>
                </w:p>
              </w:tc>
              <w:tc>
                <w:tcPr>
                  <w:tcW w:w="955" w:type="dxa"/>
                  <w:vAlign w:val="center"/>
                </w:tcPr>
                <w:p w:rsidR="008B370C" w:rsidRPr="005B150F" w:rsidRDefault="008B370C">
                  <w:pPr>
                    <w:pStyle w:val="007"/>
                    <w:rPr>
                      <w:b/>
                    </w:rPr>
                  </w:pPr>
                  <w:r w:rsidRPr="005B150F">
                    <w:rPr>
                      <w:rFonts w:hint="eastAsia"/>
                      <w:b/>
                    </w:rPr>
                    <w:t>污染治理设施编号</w:t>
                  </w:r>
                </w:p>
              </w:tc>
              <w:tc>
                <w:tcPr>
                  <w:tcW w:w="955" w:type="dxa"/>
                  <w:vAlign w:val="center"/>
                </w:tcPr>
                <w:p w:rsidR="008B370C" w:rsidRPr="005B150F" w:rsidRDefault="008B370C">
                  <w:pPr>
                    <w:pStyle w:val="007"/>
                    <w:rPr>
                      <w:b/>
                    </w:rPr>
                  </w:pPr>
                  <w:r w:rsidRPr="005B150F">
                    <w:rPr>
                      <w:rFonts w:hint="eastAsia"/>
                      <w:b/>
                    </w:rPr>
                    <w:t>污染</w:t>
                  </w:r>
                  <w:r w:rsidRPr="005B150F">
                    <w:rPr>
                      <w:b/>
                    </w:rPr>
                    <w:t>治理设施名称</w:t>
                  </w:r>
                </w:p>
              </w:tc>
              <w:tc>
                <w:tcPr>
                  <w:tcW w:w="955" w:type="dxa"/>
                  <w:vAlign w:val="center"/>
                </w:tcPr>
                <w:p w:rsidR="008B370C" w:rsidRPr="005B150F" w:rsidRDefault="008B370C">
                  <w:pPr>
                    <w:pStyle w:val="007"/>
                    <w:rPr>
                      <w:b/>
                    </w:rPr>
                  </w:pPr>
                  <w:r w:rsidRPr="005B150F">
                    <w:rPr>
                      <w:rFonts w:hint="eastAsia"/>
                      <w:b/>
                    </w:rPr>
                    <w:t>污染</w:t>
                  </w:r>
                  <w:r w:rsidRPr="005B150F">
                    <w:rPr>
                      <w:b/>
                    </w:rPr>
                    <w:t>治理设施工艺</w:t>
                  </w:r>
                </w:p>
              </w:tc>
              <w:tc>
                <w:tcPr>
                  <w:tcW w:w="955" w:type="dxa"/>
                  <w:vMerge/>
                  <w:vAlign w:val="center"/>
                </w:tcPr>
                <w:p w:rsidR="008B370C" w:rsidRDefault="008B370C">
                  <w:pPr>
                    <w:pStyle w:val="007"/>
                  </w:pPr>
                </w:p>
              </w:tc>
              <w:tc>
                <w:tcPr>
                  <w:tcW w:w="955" w:type="dxa"/>
                  <w:vMerge/>
                </w:tcPr>
                <w:p w:rsidR="008B370C" w:rsidRDefault="008B370C">
                  <w:pPr>
                    <w:pStyle w:val="007"/>
                  </w:pPr>
                </w:p>
              </w:tc>
              <w:tc>
                <w:tcPr>
                  <w:tcW w:w="955" w:type="dxa"/>
                  <w:vMerge/>
                </w:tcPr>
                <w:p w:rsidR="008B370C" w:rsidRDefault="008B370C">
                  <w:pPr>
                    <w:pStyle w:val="007"/>
                  </w:pPr>
                </w:p>
              </w:tc>
            </w:tr>
            <w:tr w:rsidR="008B370C" w:rsidTr="0033452B">
              <w:trPr>
                <w:trHeight w:val="397"/>
                <w:jc w:val="center"/>
              </w:trPr>
              <w:tc>
                <w:tcPr>
                  <w:tcW w:w="954" w:type="dxa"/>
                  <w:vAlign w:val="center"/>
                </w:tcPr>
                <w:p w:rsidR="008B370C" w:rsidRDefault="008B370C">
                  <w:pPr>
                    <w:pStyle w:val="007"/>
                  </w:pPr>
                  <w:r>
                    <w:rPr>
                      <w:rFonts w:hint="eastAsia"/>
                    </w:rPr>
                    <w:t>生活</w:t>
                  </w:r>
                </w:p>
                <w:p w:rsidR="008B370C" w:rsidRDefault="008B370C" w:rsidP="00985650">
                  <w:pPr>
                    <w:pStyle w:val="007"/>
                  </w:pPr>
                  <w:r>
                    <w:rPr>
                      <w:rFonts w:hint="eastAsia"/>
                    </w:rPr>
                    <w:t>污水</w:t>
                  </w:r>
                </w:p>
              </w:tc>
              <w:tc>
                <w:tcPr>
                  <w:tcW w:w="954" w:type="dxa"/>
                  <w:vAlign w:val="center"/>
                </w:tcPr>
                <w:p w:rsidR="008B370C" w:rsidRDefault="008B370C">
                  <w:pPr>
                    <w:pStyle w:val="007"/>
                  </w:pPr>
                  <w:r>
                    <w:rPr>
                      <w:rFonts w:hint="eastAsia"/>
                    </w:rPr>
                    <w:t>COD</w:t>
                  </w:r>
                  <w:r>
                    <w:rPr>
                      <w:rFonts w:hint="eastAsia"/>
                    </w:rPr>
                    <w:t>、</w:t>
                  </w:r>
                  <w:r>
                    <w:rPr>
                      <w:rFonts w:hint="eastAsia"/>
                    </w:rPr>
                    <w:t>NH</w:t>
                  </w:r>
                  <w:r>
                    <w:rPr>
                      <w:rFonts w:hint="eastAsia"/>
                      <w:szCs w:val="21"/>
                      <w:vertAlign w:val="subscript"/>
                    </w:rPr>
                    <w:t>3</w:t>
                  </w:r>
                  <w:r>
                    <w:rPr>
                      <w:rFonts w:hint="eastAsia"/>
                    </w:rPr>
                    <w:t>-N</w:t>
                  </w:r>
                </w:p>
              </w:tc>
              <w:tc>
                <w:tcPr>
                  <w:tcW w:w="954" w:type="dxa"/>
                  <w:vAlign w:val="center"/>
                </w:tcPr>
                <w:p w:rsidR="008B370C" w:rsidRDefault="008B370C">
                  <w:pPr>
                    <w:pStyle w:val="007"/>
                  </w:pPr>
                  <w:r>
                    <w:rPr>
                      <w:rFonts w:hint="eastAsia"/>
                    </w:rPr>
                    <w:t>进入城市污水处理厂</w:t>
                  </w:r>
                </w:p>
              </w:tc>
              <w:tc>
                <w:tcPr>
                  <w:tcW w:w="954" w:type="dxa"/>
                  <w:vAlign w:val="center"/>
                </w:tcPr>
                <w:p w:rsidR="008B370C" w:rsidRDefault="008B370C">
                  <w:pPr>
                    <w:pStyle w:val="007"/>
                  </w:pPr>
                  <w:r>
                    <w:rPr>
                      <w:rFonts w:hint="eastAsia"/>
                    </w:rPr>
                    <w:t>连续排放、流量稳定</w:t>
                  </w:r>
                </w:p>
              </w:tc>
              <w:tc>
                <w:tcPr>
                  <w:tcW w:w="955" w:type="dxa"/>
                  <w:vAlign w:val="center"/>
                </w:tcPr>
                <w:p w:rsidR="008B370C" w:rsidRDefault="008B370C">
                  <w:pPr>
                    <w:pStyle w:val="007"/>
                  </w:pPr>
                  <w:r>
                    <w:rPr>
                      <w:rFonts w:hint="eastAsia"/>
                    </w:rPr>
                    <w:t>/</w:t>
                  </w:r>
                </w:p>
              </w:tc>
              <w:tc>
                <w:tcPr>
                  <w:tcW w:w="955" w:type="dxa"/>
                  <w:vAlign w:val="center"/>
                </w:tcPr>
                <w:p w:rsidR="008B370C" w:rsidRDefault="008B370C">
                  <w:pPr>
                    <w:pStyle w:val="007"/>
                  </w:pPr>
                  <w:r>
                    <w:rPr>
                      <w:rFonts w:hint="eastAsia"/>
                    </w:rPr>
                    <w:t>生活污水处理系统</w:t>
                  </w:r>
                </w:p>
              </w:tc>
              <w:tc>
                <w:tcPr>
                  <w:tcW w:w="955" w:type="dxa"/>
                  <w:vAlign w:val="center"/>
                </w:tcPr>
                <w:p w:rsidR="008B370C" w:rsidRDefault="008B370C">
                  <w:pPr>
                    <w:pStyle w:val="007"/>
                  </w:pPr>
                  <w:r>
                    <w:rPr>
                      <w:rFonts w:hint="eastAsia"/>
                    </w:rPr>
                    <w:t>化粪池</w:t>
                  </w:r>
                </w:p>
              </w:tc>
              <w:tc>
                <w:tcPr>
                  <w:tcW w:w="955" w:type="dxa"/>
                  <w:vAlign w:val="center"/>
                </w:tcPr>
                <w:p w:rsidR="008B370C" w:rsidRDefault="008B370C">
                  <w:pPr>
                    <w:pStyle w:val="007"/>
                  </w:pPr>
                  <w:r>
                    <w:rPr>
                      <w:rFonts w:hint="eastAsia"/>
                    </w:rPr>
                    <w:t>/</w:t>
                  </w:r>
                </w:p>
              </w:tc>
              <w:tc>
                <w:tcPr>
                  <w:tcW w:w="955" w:type="dxa"/>
                  <w:vAlign w:val="center"/>
                </w:tcPr>
                <w:p w:rsidR="008B370C" w:rsidRDefault="008B370C">
                  <w:pPr>
                    <w:pStyle w:val="007"/>
                  </w:pPr>
                  <w:r>
                    <w:t>符合</w:t>
                  </w:r>
                </w:p>
              </w:tc>
              <w:tc>
                <w:tcPr>
                  <w:tcW w:w="955" w:type="dxa"/>
                  <w:vAlign w:val="center"/>
                </w:tcPr>
                <w:p w:rsidR="008B370C" w:rsidRDefault="008B370C">
                  <w:pPr>
                    <w:pStyle w:val="007"/>
                  </w:pPr>
                  <w:r>
                    <w:t>企业总排口</w:t>
                  </w:r>
                </w:p>
              </w:tc>
            </w:tr>
          </w:tbl>
          <w:p w:rsidR="008B370C" w:rsidRDefault="008B370C">
            <w:pPr>
              <w:spacing w:line="460" w:lineRule="exact"/>
            </w:pPr>
          </w:p>
          <w:p w:rsidR="008B370C" w:rsidRDefault="008B370C" w:rsidP="008B370C">
            <w:pPr>
              <w:spacing w:line="400" w:lineRule="exact"/>
              <w:ind w:firstLineChars="400" w:firstLine="977"/>
              <w:rPr>
                <w:rFonts w:eastAsia="黑体"/>
                <w:b/>
                <w:bCs/>
                <w:sz w:val="24"/>
                <w:szCs w:val="24"/>
              </w:rPr>
            </w:pPr>
          </w:p>
          <w:p w:rsidR="008B370C" w:rsidRDefault="008B370C" w:rsidP="008B370C">
            <w:pPr>
              <w:spacing w:line="400" w:lineRule="exact"/>
              <w:ind w:firstLineChars="400" w:firstLine="977"/>
              <w:rPr>
                <w:rFonts w:eastAsia="黑体"/>
                <w:b/>
                <w:bCs/>
                <w:sz w:val="24"/>
                <w:szCs w:val="24"/>
              </w:rPr>
            </w:pPr>
            <w:r>
              <w:rPr>
                <w:rFonts w:eastAsia="黑体" w:hint="eastAsia"/>
                <w:b/>
                <w:bCs/>
                <w:sz w:val="24"/>
                <w:szCs w:val="24"/>
              </w:rPr>
              <w:lastRenderedPageBreak/>
              <w:t>表</w:t>
            </w:r>
            <w:r>
              <w:rPr>
                <w:rFonts w:eastAsia="黑体" w:hint="eastAsia"/>
                <w:b/>
                <w:bCs/>
                <w:sz w:val="24"/>
                <w:szCs w:val="24"/>
              </w:rPr>
              <w:t xml:space="preserve">7-2         </w:t>
            </w:r>
            <w:r>
              <w:rPr>
                <w:rFonts w:eastAsia="黑体" w:hint="eastAsia"/>
                <w:b/>
                <w:bCs/>
                <w:sz w:val="24"/>
                <w:szCs w:val="24"/>
              </w:rPr>
              <w:t>项目废水间接排放口基本情况表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57"/>
              <w:gridCol w:w="1167"/>
              <w:gridCol w:w="1050"/>
              <w:gridCol w:w="873"/>
              <w:gridCol w:w="838"/>
              <w:gridCol w:w="866"/>
              <w:gridCol w:w="838"/>
              <w:gridCol w:w="838"/>
              <w:gridCol w:w="898"/>
              <w:gridCol w:w="1035"/>
            </w:tblGrid>
            <w:tr w:rsidR="008B370C" w:rsidTr="0033452B">
              <w:trPr>
                <w:trHeight w:val="651"/>
                <w:jc w:val="center"/>
              </w:trPr>
              <w:tc>
                <w:tcPr>
                  <w:tcW w:w="704" w:type="dxa"/>
                  <w:vMerge w:val="restart"/>
                  <w:vAlign w:val="center"/>
                </w:tcPr>
                <w:p w:rsidR="008B370C" w:rsidRPr="005B150F" w:rsidRDefault="008B370C">
                  <w:pPr>
                    <w:pStyle w:val="007"/>
                    <w:rPr>
                      <w:b/>
                    </w:rPr>
                  </w:pPr>
                  <w:r w:rsidRPr="005B150F">
                    <w:rPr>
                      <w:b/>
                    </w:rPr>
                    <w:t>排放口编号</w:t>
                  </w:r>
                </w:p>
              </w:tc>
              <w:tc>
                <w:tcPr>
                  <w:tcW w:w="2246" w:type="dxa"/>
                  <w:gridSpan w:val="2"/>
                  <w:vAlign w:val="center"/>
                </w:tcPr>
                <w:p w:rsidR="008B370C" w:rsidRPr="005B150F" w:rsidRDefault="008B370C">
                  <w:pPr>
                    <w:pStyle w:val="007"/>
                    <w:rPr>
                      <w:b/>
                    </w:rPr>
                  </w:pPr>
                  <w:r w:rsidRPr="005B150F">
                    <w:rPr>
                      <w:b/>
                    </w:rPr>
                    <w:t>排放口地理坐标</w:t>
                  </w:r>
                </w:p>
              </w:tc>
              <w:tc>
                <w:tcPr>
                  <w:tcW w:w="925" w:type="dxa"/>
                  <w:vMerge w:val="restart"/>
                  <w:vAlign w:val="center"/>
                </w:tcPr>
                <w:p w:rsidR="008B370C" w:rsidRPr="005B150F" w:rsidRDefault="008B370C">
                  <w:pPr>
                    <w:pStyle w:val="007"/>
                    <w:rPr>
                      <w:b/>
                    </w:rPr>
                  </w:pPr>
                  <w:r w:rsidRPr="005B150F">
                    <w:rPr>
                      <w:b/>
                    </w:rPr>
                    <w:t>废水排放量</w:t>
                  </w:r>
                  <w:r w:rsidRPr="005B150F">
                    <w:rPr>
                      <w:rFonts w:hint="eastAsia"/>
                      <w:b/>
                    </w:rPr>
                    <w:t>（万</w:t>
                  </w:r>
                  <w:r w:rsidRPr="005B150F">
                    <w:rPr>
                      <w:rFonts w:hint="eastAsia"/>
                      <w:b/>
                    </w:rPr>
                    <w:t>t/a</w:t>
                  </w:r>
                  <w:r w:rsidRPr="005B150F">
                    <w:rPr>
                      <w:rFonts w:hint="eastAsia"/>
                      <w:b/>
                    </w:rPr>
                    <w:t>）</w:t>
                  </w:r>
                </w:p>
              </w:tc>
              <w:tc>
                <w:tcPr>
                  <w:tcW w:w="925" w:type="dxa"/>
                  <w:vMerge w:val="restart"/>
                  <w:vAlign w:val="center"/>
                </w:tcPr>
                <w:p w:rsidR="008B370C" w:rsidRPr="005B150F" w:rsidRDefault="008B370C">
                  <w:pPr>
                    <w:pStyle w:val="007"/>
                    <w:rPr>
                      <w:b/>
                    </w:rPr>
                  </w:pPr>
                  <w:r w:rsidRPr="005B150F">
                    <w:rPr>
                      <w:rFonts w:hint="eastAsia"/>
                      <w:b/>
                    </w:rPr>
                    <w:t>排放</w:t>
                  </w:r>
                </w:p>
                <w:p w:rsidR="008B370C" w:rsidRPr="005B150F" w:rsidRDefault="008B370C">
                  <w:pPr>
                    <w:pStyle w:val="007"/>
                    <w:rPr>
                      <w:b/>
                    </w:rPr>
                  </w:pPr>
                  <w:r w:rsidRPr="005B150F">
                    <w:rPr>
                      <w:rFonts w:hint="eastAsia"/>
                      <w:b/>
                    </w:rPr>
                    <w:t>去向</w:t>
                  </w:r>
                </w:p>
              </w:tc>
              <w:tc>
                <w:tcPr>
                  <w:tcW w:w="925" w:type="dxa"/>
                  <w:vMerge w:val="restart"/>
                  <w:vAlign w:val="center"/>
                </w:tcPr>
                <w:p w:rsidR="008B370C" w:rsidRPr="005B150F" w:rsidRDefault="008B370C">
                  <w:pPr>
                    <w:pStyle w:val="007"/>
                    <w:rPr>
                      <w:b/>
                    </w:rPr>
                  </w:pPr>
                  <w:r w:rsidRPr="005B150F">
                    <w:rPr>
                      <w:rFonts w:hint="eastAsia"/>
                      <w:b/>
                    </w:rPr>
                    <w:t>排放</w:t>
                  </w:r>
                </w:p>
                <w:p w:rsidR="008B370C" w:rsidRPr="005B150F" w:rsidRDefault="008B370C">
                  <w:pPr>
                    <w:pStyle w:val="007"/>
                    <w:rPr>
                      <w:b/>
                    </w:rPr>
                  </w:pPr>
                  <w:r w:rsidRPr="005B150F">
                    <w:rPr>
                      <w:rFonts w:hint="eastAsia"/>
                      <w:b/>
                    </w:rPr>
                    <w:t>规律</w:t>
                  </w:r>
                </w:p>
              </w:tc>
              <w:tc>
                <w:tcPr>
                  <w:tcW w:w="925" w:type="dxa"/>
                  <w:vMerge w:val="restart"/>
                  <w:vAlign w:val="center"/>
                </w:tcPr>
                <w:p w:rsidR="008B370C" w:rsidRPr="005B150F" w:rsidRDefault="008B370C">
                  <w:pPr>
                    <w:pStyle w:val="007"/>
                    <w:rPr>
                      <w:b/>
                    </w:rPr>
                  </w:pPr>
                  <w:r w:rsidRPr="005B150F">
                    <w:rPr>
                      <w:rFonts w:hint="eastAsia"/>
                      <w:b/>
                    </w:rPr>
                    <w:t>间歇排放时段</w:t>
                  </w:r>
                </w:p>
              </w:tc>
              <w:tc>
                <w:tcPr>
                  <w:tcW w:w="2896" w:type="dxa"/>
                  <w:gridSpan w:val="3"/>
                  <w:vAlign w:val="center"/>
                </w:tcPr>
                <w:p w:rsidR="008B370C" w:rsidRPr="005B150F" w:rsidRDefault="008B370C">
                  <w:pPr>
                    <w:pStyle w:val="007"/>
                    <w:rPr>
                      <w:b/>
                    </w:rPr>
                  </w:pPr>
                  <w:r w:rsidRPr="005B150F">
                    <w:rPr>
                      <w:rFonts w:hint="eastAsia"/>
                      <w:b/>
                    </w:rPr>
                    <w:t>收纳污水处理厂信息</w:t>
                  </w:r>
                </w:p>
              </w:tc>
            </w:tr>
            <w:tr w:rsidR="008B370C" w:rsidTr="0033452B">
              <w:trPr>
                <w:trHeight w:val="651"/>
                <w:jc w:val="center"/>
              </w:trPr>
              <w:tc>
                <w:tcPr>
                  <w:tcW w:w="704" w:type="dxa"/>
                  <w:vMerge/>
                  <w:vAlign w:val="center"/>
                </w:tcPr>
                <w:p w:rsidR="008B370C" w:rsidRPr="005B150F" w:rsidRDefault="008B370C">
                  <w:pPr>
                    <w:pStyle w:val="007"/>
                    <w:rPr>
                      <w:b/>
                    </w:rPr>
                  </w:pPr>
                </w:p>
              </w:tc>
              <w:tc>
                <w:tcPr>
                  <w:tcW w:w="1183" w:type="dxa"/>
                  <w:vAlign w:val="center"/>
                </w:tcPr>
                <w:p w:rsidR="008B370C" w:rsidRPr="005B150F" w:rsidRDefault="008B370C">
                  <w:pPr>
                    <w:pStyle w:val="007"/>
                    <w:rPr>
                      <w:b/>
                    </w:rPr>
                  </w:pPr>
                  <w:r w:rsidRPr="005B150F">
                    <w:rPr>
                      <w:b/>
                    </w:rPr>
                    <w:t>经度</w:t>
                  </w:r>
                </w:p>
              </w:tc>
              <w:tc>
                <w:tcPr>
                  <w:tcW w:w="1063" w:type="dxa"/>
                  <w:vAlign w:val="center"/>
                </w:tcPr>
                <w:p w:rsidR="008B370C" w:rsidRPr="005B150F" w:rsidRDefault="008B370C">
                  <w:pPr>
                    <w:pStyle w:val="007"/>
                    <w:rPr>
                      <w:b/>
                    </w:rPr>
                  </w:pPr>
                  <w:r w:rsidRPr="005B150F">
                    <w:rPr>
                      <w:b/>
                    </w:rPr>
                    <w:t>纬度</w:t>
                  </w:r>
                </w:p>
              </w:tc>
              <w:tc>
                <w:tcPr>
                  <w:tcW w:w="925" w:type="dxa"/>
                  <w:vMerge/>
                  <w:vAlign w:val="center"/>
                </w:tcPr>
                <w:p w:rsidR="008B370C" w:rsidRPr="005B150F" w:rsidRDefault="008B370C">
                  <w:pPr>
                    <w:pStyle w:val="007"/>
                    <w:rPr>
                      <w:b/>
                    </w:rPr>
                  </w:pPr>
                </w:p>
              </w:tc>
              <w:tc>
                <w:tcPr>
                  <w:tcW w:w="925" w:type="dxa"/>
                  <w:vMerge/>
                  <w:vAlign w:val="center"/>
                </w:tcPr>
                <w:p w:rsidR="008B370C" w:rsidRPr="005B150F" w:rsidRDefault="008B370C">
                  <w:pPr>
                    <w:pStyle w:val="007"/>
                    <w:rPr>
                      <w:b/>
                    </w:rPr>
                  </w:pPr>
                </w:p>
              </w:tc>
              <w:tc>
                <w:tcPr>
                  <w:tcW w:w="925" w:type="dxa"/>
                  <w:vMerge/>
                  <w:vAlign w:val="center"/>
                </w:tcPr>
                <w:p w:rsidR="008B370C" w:rsidRPr="005B150F" w:rsidRDefault="008B370C">
                  <w:pPr>
                    <w:pStyle w:val="007"/>
                    <w:rPr>
                      <w:b/>
                    </w:rPr>
                  </w:pPr>
                </w:p>
              </w:tc>
              <w:tc>
                <w:tcPr>
                  <w:tcW w:w="925" w:type="dxa"/>
                  <w:vMerge/>
                  <w:vAlign w:val="center"/>
                </w:tcPr>
                <w:p w:rsidR="008B370C" w:rsidRPr="005B150F" w:rsidRDefault="008B370C">
                  <w:pPr>
                    <w:pStyle w:val="007"/>
                    <w:rPr>
                      <w:b/>
                    </w:rPr>
                  </w:pPr>
                </w:p>
              </w:tc>
              <w:tc>
                <w:tcPr>
                  <w:tcW w:w="925" w:type="dxa"/>
                  <w:vAlign w:val="center"/>
                </w:tcPr>
                <w:p w:rsidR="008B370C" w:rsidRPr="005B150F" w:rsidRDefault="008B370C">
                  <w:pPr>
                    <w:pStyle w:val="007"/>
                    <w:rPr>
                      <w:b/>
                    </w:rPr>
                  </w:pPr>
                  <w:r w:rsidRPr="005B150F">
                    <w:rPr>
                      <w:b/>
                    </w:rPr>
                    <w:t>名称</w:t>
                  </w:r>
                </w:p>
              </w:tc>
              <w:tc>
                <w:tcPr>
                  <w:tcW w:w="926" w:type="dxa"/>
                </w:tcPr>
                <w:p w:rsidR="008B370C" w:rsidRPr="005B150F" w:rsidRDefault="008B370C">
                  <w:pPr>
                    <w:pStyle w:val="007"/>
                    <w:rPr>
                      <w:b/>
                    </w:rPr>
                  </w:pPr>
                  <w:r w:rsidRPr="005B150F">
                    <w:rPr>
                      <w:rFonts w:hint="eastAsia"/>
                      <w:b/>
                    </w:rPr>
                    <w:t>污染物种类</w:t>
                  </w:r>
                </w:p>
              </w:tc>
              <w:tc>
                <w:tcPr>
                  <w:tcW w:w="1045" w:type="dxa"/>
                </w:tcPr>
                <w:p w:rsidR="008B370C" w:rsidRPr="005B150F" w:rsidRDefault="008B370C">
                  <w:pPr>
                    <w:pStyle w:val="007"/>
                    <w:rPr>
                      <w:b/>
                    </w:rPr>
                  </w:pPr>
                  <w:r w:rsidRPr="005B150F">
                    <w:rPr>
                      <w:rFonts w:hint="eastAsia"/>
                      <w:b/>
                    </w:rPr>
                    <w:t>排放标准（</w:t>
                  </w:r>
                  <w:r w:rsidRPr="005B150F">
                    <w:rPr>
                      <w:rFonts w:hint="eastAsia"/>
                      <w:b/>
                    </w:rPr>
                    <w:t>mg/L</w:t>
                  </w:r>
                  <w:r w:rsidRPr="005B150F">
                    <w:rPr>
                      <w:rFonts w:hint="eastAsia"/>
                      <w:b/>
                    </w:rPr>
                    <w:t>）</w:t>
                  </w:r>
                </w:p>
              </w:tc>
            </w:tr>
            <w:tr w:rsidR="008B370C" w:rsidTr="0033452B">
              <w:trPr>
                <w:trHeight w:val="397"/>
                <w:jc w:val="center"/>
              </w:trPr>
              <w:tc>
                <w:tcPr>
                  <w:tcW w:w="704" w:type="dxa"/>
                  <w:vAlign w:val="center"/>
                </w:tcPr>
                <w:p w:rsidR="008B370C" w:rsidRDefault="008B370C">
                  <w:pPr>
                    <w:pStyle w:val="007"/>
                  </w:pPr>
                  <w:r>
                    <w:rPr>
                      <w:rFonts w:hint="eastAsia"/>
                    </w:rPr>
                    <w:t>W1</w:t>
                  </w:r>
                </w:p>
              </w:tc>
              <w:tc>
                <w:tcPr>
                  <w:tcW w:w="1183" w:type="dxa"/>
                  <w:vAlign w:val="center"/>
                </w:tcPr>
                <w:p w:rsidR="008B370C" w:rsidRDefault="0033452B" w:rsidP="0033452B">
                  <w:pPr>
                    <w:pStyle w:val="007"/>
                  </w:pPr>
                  <w:r w:rsidRPr="0033452B">
                    <w:t>115.432738</w:t>
                  </w:r>
                </w:p>
              </w:tc>
              <w:tc>
                <w:tcPr>
                  <w:tcW w:w="1063" w:type="dxa"/>
                  <w:vAlign w:val="center"/>
                </w:tcPr>
                <w:p w:rsidR="008B370C" w:rsidRDefault="0033452B">
                  <w:pPr>
                    <w:pStyle w:val="007"/>
                  </w:pPr>
                  <w:r w:rsidRPr="0033452B">
                    <w:t>32.476949</w:t>
                  </w:r>
                </w:p>
              </w:tc>
              <w:tc>
                <w:tcPr>
                  <w:tcW w:w="925" w:type="dxa"/>
                  <w:vAlign w:val="center"/>
                </w:tcPr>
                <w:p w:rsidR="008B370C" w:rsidRDefault="0033452B">
                  <w:pPr>
                    <w:pStyle w:val="007"/>
                  </w:pPr>
                  <w:r>
                    <w:rPr>
                      <w:rFonts w:hint="eastAsia"/>
                    </w:rPr>
                    <w:t>0.024</w:t>
                  </w:r>
                </w:p>
              </w:tc>
              <w:tc>
                <w:tcPr>
                  <w:tcW w:w="925" w:type="dxa"/>
                  <w:vAlign w:val="center"/>
                </w:tcPr>
                <w:p w:rsidR="008B370C" w:rsidRDefault="008B370C">
                  <w:pPr>
                    <w:pStyle w:val="007"/>
                  </w:pPr>
                  <w:r>
                    <w:rPr>
                      <w:rFonts w:hint="eastAsia"/>
                    </w:rPr>
                    <w:t>进入城市污水处理厂</w:t>
                  </w:r>
                </w:p>
              </w:tc>
              <w:tc>
                <w:tcPr>
                  <w:tcW w:w="925" w:type="dxa"/>
                  <w:vAlign w:val="center"/>
                </w:tcPr>
                <w:p w:rsidR="008B370C" w:rsidRDefault="008B370C">
                  <w:pPr>
                    <w:pStyle w:val="007"/>
                  </w:pPr>
                  <w:r>
                    <w:rPr>
                      <w:rFonts w:hint="eastAsia"/>
                    </w:rPr>
                    <w:t>连续排放、流量稳定</w:t>
                  </w:r>
                </w:p>
              </w:tc>
              <w:tc>
                <w:tcPr>
                  <w:tcW w:w="925" w:type="dxa"/>
                  <w:vAlign w:val="center"/>
                </w:tcPr>
                <w:p w:rsidR="008B370C" w:rsidRDefault="008B370C">
                  <w:pPr>
                    <w:pStyle w:val="007"/>
                  </w:pPr>
                  <w:r>
                    <w:rPr>
                      <w:rFonts w:hint="eastAsia"/>
                    </w:rPr>
                    <w:t>/</w:t>
                  </w:r>
                </w:p>
              </w:tc>
              <w:tc>
                <w:tcPr>
                  <w:tcW w:w="925" w:type="dxa"/>
                  <w:vAlign w:val="center"/>
                </w:tcPr>
                <w:p w:rsidR="008B370C" w:rsidRDefault="008B370C">
                  <w:pPr>
                    <w:pStyle w:val="007"/>
                  </w:pPr>
                  <w:r>
                    <w:rPr>
                      <w:rFonts w:hint="eastAsia"/>
                    </w:rPr>
                    <w:t>淮滨县第二污水处理厂</w:t>
                  </w:r>
                </w:p>
              </w:tc>
              <w:tc>
                <w:tcPr>
                  <w:tcW w:w="926" w:type="dxa"/>
                  <w:vAlign w:val="center"/>
                </w:tcPr>
                <w:p w:rsidR="008B370C" w:rsidRDefault="008B370C">
                  <w:pPr>
                    <w:pStyle w:val="007"/>
                  </w:pPr>
                  <w:r>
                    <w:rPr>
                      <w:rFonts w:hint="eastAsia"/>
                    </w:rPr>
                    <w:t>COD</w:t>
                  </w:r>
                  <w:r>
                    <w:rPr>
                      <w:rFonts w:hint="eastAsia"/>
                    </w:rPr>
                    <w:t>、</w:t>
                  </w:r>
                  <w:r>
                    <w:rPr>
                      <w:rFonts w:hint="eastAsia"/>
                    </w:rPr>
                    <w:t>NH</w:t>
                  </w:r>
                  <w:r>
                    <w:rPr>
                      <w:rFonts w:hint="eastAsia"/>
                      <w:szCs w:val="21"/>
                      <w:vertAlign w:val="subscript"/>
                    </w:rPr>
                    <w:t>3</w:t>
                  </w:r>
                  <w:r>
                    <w:rPr>
                      <w:rFonts w:hint="eastAsia"/>
                    </w:rPr>
                    <w:t>-N</w:t>
                  </w:r>
                </w:p>
              </w:tc>
              <w:tc>
                <w:tcPr>
                  <w:tcW w:w="1045" w:type="dxa"/>
                  <w:vAlign w:val="center"/>
                </w:tcPr>
                <w:p w:rsidR="008B370C" w:rsidRDefault="008B370C">
                  <w:pPr>
                    <w:pStyle w:val="007"/>
                  </w:pPr>
                  <w:r>
                    <w:rPr>
                      <w:rFonts w:hint="eastAsia"/>
                    </w:rPr>
                    <w:t>50</w:t>
                  </w:r>
                  <w:r>
                    <w:rPr>
                      <w:rFonts w:hint="eastAsia"/>
                    </w:rPr>
                    <w:t>、</w:t>
                  </w:r>
                  <w:r>
                    <w:rPr>
                      <w:rFonts w:hint="eastAsia"/>
                    </w:rPr>
                    <w:t>5</w:t>
                  </w:r>
                </w:p>
              </w:tc>
            </w:tr>
          </w:tbl>
          <w:p w:rsidR="008B370C" w:rsidRDefault="008B370C" w:rsidP="008B370C">
            <w:pPr>
              <w:spacing w:line="400" w:lineRule="exact"/>
              <w:ind w:firstLineChars="400" w:firstLine="977"/>
              <w:rPr>
                <w:rFonts w:eastAsia="黑体"/>
                <w:b/>
                <w:bCs/>
                <w:sz w:val="24"/>
                <w:szCs w:val="24"/>
              </w:rPr>
            </w:pPr>
            <w:r>
              <w:rPr>
                <w:rFonts w:eastAsia="黑体" w:hint="eastAsia"/>
                <w:b/>
                <w:bCs/>
                <w:sz w:val="24"/>
                <w:szCs w:val="24"/>
              </w:rPr>
              <w:t>表</w:t>
            </w:r>
            <w:r>
              <w:rPr>
                <w:rFonts w:eastAsia="黑体" w:hint="eastAsia"/>
                <w:b/>
                <w:bCs/>
                <w:sz w:val="24"/>
                <w:szCs w:val="24"/>
              </w:rPr>
              <w:t xml:space="preserve">7-3         </w:t>
            </w:r>
            <w:r>
              <w:rPr>
                <w:rFonts w:eastAsia="黑体" w:hint="eastAsia"/>
                <w:b/>
                <w:bCs/>
                <w:sz w:val="24"/>
                <w:szCs w:val="24"/>
              </w:rPr>
              <w:t>项目废水污染物排放执行标准表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12"/>
              <w:gridCol w:w="1970"/>
              <w:gridCol w:w="2178"/>
              <w:gridCol w:w="1640"/>
              <w:gridCol w:w="1660"/>
            </w:tblGrid>
            <w:tr w:rsidR="008B370C" w:rsidTr="0033452B">
              <w:trPr>
                <w:trHeight w:val="397"/>
                <w:jc w:val="center"/>
              </w:trPr>
              <w:tc>
                <w:tcPr>
                  <w:tcW w:w="1712" w:type="dxa"/>
                  <w:vMerge w:val="restart"/>
                  <w:vAlign w:val="center"/>
                </w:tcPr>
                <w:p w:rsidR="008B370C" w:rsidRPr="005B150F" w:rsidRDefault="008B370C">
                  <w:pPr>
                    <w:pStyle w:val="007"/>
                    <w:rPr>
                      <w:b/>
                    </w:rPr>
                  </w:pPr>
                  <w:r w:rsidRPr="005B150F">
                    <w:rPr>
                      <w:rFonts w:hint="eastAsia"/>
                      <w:b/>
                    </w:rPr>
                    <w:t>序号</w:t>
                  </w:r>
                </w:p>
              </w:tc>
              <w:tc>
                <w:tcPr>
                  <w:tcW w:w="2090" w:type="dxa"/>
                  <w:vMerge w:val="restart"/>
                  <w:vAlign w:val="center"/>
                </w:tcPr>
                <w:p w:rsidR="008B370C" w:rsidRPr="005B150F" w:rsidRDefault="008B370C">
                  <w:pPr>
                    <w:pStyle w:val="007"/>
                    <w:rPr>
                      <w:b/>
                    </w:rPr>
                  </w:pPr>
                  <w:r w:rsidRPr="005B150F">
                    <w:rPr>
                      <w:rFonts w:hint="eastAsia"/>
                      <w:b/>
                    </w:rPr>
                    <w:t>排放口编号</w:t>
                  </w:r>
                </w:p>
              </w:tc>
              <w:tc>
                <w:tcPr>
                  <w:tcW w:w="2320" w:type="dxa"/>
                  <w:vMerge w:val="restart"/>
                  <w:vAlign w:val="center"/>
                </w:tcPr>
                <w:p w:rsidR="008B370C" w:rsidRPr="005B150F" w:rsidRDefault="008B370C">
                  <w:pPr>
                    <w:pStyle w:val="007"/>
                    <w:rPr>
                      <w:b/>
                    </w:rPr>
                  </w:pPr>
                  <w:r w:rsidRPr="005B150F">
                    <w:rPr>
                      <w:rFonts w:hint="eastAsia"/>
                      <w:b/>
                    </w:rPr>
                    <w:t>污染物种类</w:t>
                  </w:r>
                </w:p>
              </w:tc>
              <w:tc>
                <w:tcPr>
                  <w:tcW w:w="3424" w:type="dxa"/>
                  <w:gridSpan w:val="2"/>
                  <w:vAlign w:val="center"/>
                </w:tcPr>
                <w:p w:rsidR="008B370C" w:rsidRPr="005B150F" w:rsidRDefault="008B370C">
                  <w:pPr>
                    <w:pStyle w:val="007"/>
                    <w:rPr>
                      <w:b/>
                    </w:rPr>
                  </w:pPr>
                  <w:r w:rsidRPr="005B150F">
                    <w:rPr>
                      <w:rFonts w:hint="eastAsia"/>
                      <w:b/>
                    </w:rPr>
                    <w:t>国家或地方污染物排放标准及其他按规定商定的排放协议</w:t>
                  </w:r>
                </w:p>
              </w:tc>
            </w:tr>
            <w:tr w:rsidR="008B370C" w:rsidTr="0033452B">
              <w:trPr>
                <w:trHeight w:val="397"/>
                <w:jc w:val="center"/>
              </w:trPr>
              <w:tc>
                <w:tcPr>
                  <w:tcW w:w="1712" w:type="dxa"/>
                  <w:vMerge/>
                  <w:vAlign w:val="center"/>
                </w:tcPr>
                <w:p w:rsidR="008B370C" w:rsidRPr="005B150F" w:rsidRDefault="008B370C">
                  <w:pPr>
                    <w:pStyle w:val="007"/>
                    <w:rPr>
                      <w:b/>
                    </w:rPr>
                  </w:pPr>
                </w:p>
              </w:tc>
              <w:tc>
                <w:tcPr>
                  <w:tcW w:w="2090" w:type="dxa"/>
                  <w:vMerge/>
                  <w:vAlign w:val="center"/>
                </w:tcPr>
                <w:p w:rsidR="008B370C" w:rsidRPr="005B150F" w:rsidRDefault="008B370C">
                  <w:pPr>
                    <w:pStyle w:val="007"/>
                    <w:rPr>
                      <w:b/>
                    </w:rPr>
                  </w:pPr>
                </w:p>
              </w:tc>
              <w:tc>
                <w:tcPr>
                  <w:tcW w:w="2320" w:type="dxa"/>
                  <w:vMerge/>
                  <w:vAlign w:val="center"/>
                </w:tcPr>
                <w:p w:rsidR="008B370C" w:rsidRPr="005B150F" w:rsidRDefault="008B370C">
                  <w:pPr>
                    <w:pStyle w:val="007"/>
                    <w:rPr>
                      <w:b/>
                    </w:rPr>
                  </w:pPr>
                </w:p>
              </w:tc>
              <w:tc>
                <w:tcPr>
                  <w:tcW w:w="1713" w:type="dxa"/>
                  <w:vAlign w:val="center"/>
                </w:tcPr>
                <w:p w:rsidR="008B370C" w:rsidRPr="005B150F" w:rsidRDefault="008B370C">
                  <w:pPr>
                    <w:pStyle w:val="007"/>
                    <w:rPr>
                      <w:b/>
                    </w:rPr>
                  </w:pPr>
                  <w:r w:rsidRPr="005B150F">
                    <w:rPr>
                      <w:rFonts w:hint="eastAsia"/>
                      <w:b/>
                    </w:rPr>
                    <w:t>名称</w:t>
                  </w:r>
                </w:p>
              </w:tc>
              <w:tc>
                <w:tcPr>
                  <w:tcW w:w="1711" w:type="dxa"/>
                  <w:vAlign w:val="center"/>
                </w:tcPr>
                <w:p w:rsidR="008B370C" w:rsidRPr="005B150F" w:rsidRDefault="008B370C">
                  <w:pPr>
                    <w:pStyle w:val="007"/>
                    <w:rPr>
                      <w:b/>
                    </w:rPr>
                  </w:pPr>
                  <w:r w:rsidRPr="005B150F">
                    <w:rPr>
                      <w:rFonts w:hint="eastAsia"/>
                      <w:b/>
                    </w:rPr>
                    <w:t>浓度限值（</w:t>
                  </w:r>
                  <w:r w:rsidRPr="005B150F">
                    <w:rPr>
                      <w:rFonts w:hint="eastAsia"/>
                      <w:b/>
                    </w:rPr>
                    <w:t>mg/L</w:t>
                  </w:r>
                  <w:r w:rsidRPr="005B150F">
                    <w:rPr>
                      <w:rFonts w:hint="eastAsia"/>
                      <w:b/>
                    </w:rPr>
                    <w:t>）</w:t>
                  </w:r>
                </w:p>
              </w:tc>
            </w:tr>
            <w:tr w:rsidR="008B370C" w:rsidTr="0033452B">
              <w:trPr>
                <w:trHeight w:val="397"/>
                <w:jc w:val="center"/>
              </w:trPr>
              <w:tc>
                <w:tcPr>
                  <w:tcW w:w="1712" w:type="dxa"/>
                  <w:vMerge w:val="restart"/>
                  <w:vAlign w:val="center"/>
                </w:tcPr>
                <w:p w:rsidR="008B370C" w:rsidRDefault="008B370C">
                  <w:pPr>
                    <w:pStyle w:val="007"/>
                  </w:pPr>
                  <w:r>
                    <w:rPr>
                      <w:rFonts w:hint="eastAsia"/>
                    </w:rPr>
                    <w:t>1</w:t>
                  </w:r>
                </w:p>
              </w:tc>
              <w:tc>
                <w:tcPr>
                  <w:tcW w:w="2090" w:type="dxa"/>
                  <w:vMerge w:val="restart"/>
                  <w:vAlign w:val="center"/>
                </w:tcPr>
                <w:p w:rsidR="008B370C" w:rsidRDefault="008B370C">
                  <w:pPr>
                    <w:pStyle w:val="007"/>
                  </w:pPr>
                  <w:r>
                    <w:rPr>
                      <w:rFonts w:hint="eastAsia"/>
                    </w:rPr>
                    <w:t>W1</w:t>
                  </w:r>
                </w:p>
              </w:tc>
              <w:tc>
                <w:tcPr>
                  <w:tcW w:w="2320" w:type="dxa"/>
                  <w:vMerge w:val="restart"/>
                  <w:vAlign w:val="center"/>
                </w:tcPr>
                <w:p w:rsidR="008B370C" w:rsidRDefault="008B370C">
                  <w:pPr>
                    <w:pStyle w:val="007"/>
                  </w:pPr>
                  <w:r>
                    <w:rPr>
                      <w:rFonts w:hint="eastAsia"/>
                    </w:rPr>
                    <w:t>生活污水</w:t>
                  </w:r>
                </w:p>
              </w:tc>
              <w:tc>
                <w:tcPr>
                  <w:tcW w:w="1713" w:type="dxa"/>
                  <w:vAlign w:val="center"/>
                </w:tcPr>
                <w:p w:rsidR="008B370C" w:rsidRDefault="008B370C">
                  <w:pPr>
                    <w:pStyle w:val="007"/>
                  </w:pPr>
                  <w:r>
                    <w:rPr>
                      <w:rFonts w:hint="eastAsia"/>
                    </w:rPr>
                    <w:t>COD</w:t>
                  </w:r>
                </w:p>
              </w:tc>
              <w:tc>
                <w:tcPr>
                  <w:tcW w:w="1711" w:type="dxa"/>
                  <w:vAlign w:val="center"/>
                </w:tcPr>
                <w:p w:rsidR="008B370C" w:rsidRDefault="008B370C">
                  <w:pPr>
                    <w:pStyle w:val="007"/>
                  </w:pPr>
                  <w:r>
                    <w:rPr>
                      <w:rFonts w:hint="eastAsia"/>
                    </w:rPr>
                    <w:t>50</w:t>
                  </w:r>
                </w:p>
              </w:tc>
            </w:tr>
            <w:tr w:rsidR="008B370C" w:rsidTr="0033452B">
              <w:trPr>
                <w:trHeight w:val="397"/>
                <w:jc w:val="center"/>
              </w:trPr>
              <w:tc>
                <w:tcPr>
                  <w:tcW w:w="1712" w:type="dxa"/>
                  <w:vMerge/>
                  <w:vAlign w:val="center"/>
                </w:tcPr>
                <w:p w:rsidR="008B370C" w:rsidRDefault="008B370C">
                  <w:pPr>
                    <w:pStyle w:val="007"/>
                  </w:pPr>
                </w:p>
              </w:tc>
              <w:tc>
                <w:tcPr>
                  <w:tcW w:w="2090" w:type="dxa"/>
                  <w:vMerge/>
                  <w:vAlign w:val="center"/>
                </w:tcPr>
                <w:p w:rsidR="008B370C" w:rsidRDefault="008B370C">
                  <w:pPr>
                    <w:pStyle w:val="007"/>
                  </w:pPr>
                </w:p>
              </w:tc>
              <w:tc>
                <w:tcPr>
                  <w:tcW w:w="2320" w:type="dxa"/>
                  <w:vMerge/>
                  <w:vAlign w:val="center"/>
                </w:tcPr>
                <w:p w:rsidR="008B370C" w:rsidRDefault="008B370C">
                  <w:pPr>
                    <w:pStyle w:val="007"/>
                  </w:pPr>
                </w:p>
              </w:tc>
              <w:tc>
                <w:tcPr>
                  <w:tcW w:w="1713" w:type="dxa"/>
                  <w:vAlign w:val="center"/>
                </w:tcPr>
                <w:p w:rsidR="008B370C" w:rsidRDefault="008B370C">
                  <w:pPr>
                    <w:pStyle w:val="007"/>
                  </w:pPr>
                  <w:r>
                    <w:rPr>
                      <w:rFonts w:hint="eastAsia"/>
                    </w:rPr>
                    <w:t>NH</w:t>
                  </w:r>
                  <w:r>
                    <w:rPr>
                      <w:rFonts w:hint="eastAsia"/>
                      <w:szCs w:val="21"/>
                      <w:vertAlign w:val="subscript"/>
                    </w:rPr>
                    <w:t>3</w:t>
                  </w:r>
                  <w:r>
                    <w:rPr>
                      <w:rFonts w:hint="eastAsia"/>
                    </w:rPr>
                    <w:t>-N</w:t>
                  </w:r>
                </w:p>
              </w:tc>
              <w:tc>
                <w:tcPr>
                  <w:tcW w:w="1711" w:type="dxa"/>
                  <w:vAlign w:val="center"/>
                </w:tcPr>
                <w:p w:rsidR="008B370C" w:rsidRDefault="008B370C">
                  <w:pPr>
                    <w:pStyle w:val="007"/>
                  </w:pPr>
                  <w:r>
                    <w:rPr>
                      <w:rFonts w:hint="eastAsia"/>
                    </w:rPr>
                    <w:t>5</w:t>
                  </w:r>
                </w:p>
              </w:tc>
            </w:tr>
          </w:tbl>
          <w:p w:rsidR="008B370C" w:rsidRDefault="008B370C" w:rsidP="008B370C">
            <w:pPr>
              <w:spacing w:line="400" w:lineRule="exact"/>
              <w:ind w:firstLineChars="400" w:firstLine="977"/>
              <w:rPr>
                <w:rFonts w:eastAsia="黑体"/>
                <w:b/>
                <w:bCs/>
                <w:sz w:val="24"/>
                <w:szCs w:val="24"/>
              </w:rPr>
            </w:pPr>
            <w:r>
              <w:rPr>
                <w:rFonts w:eastAsia="黑体" w:hint="eastAsia"/>
                <w:b/>
                <w:bCs/>
                <w:sz w:val="24"/>
                <w:szCs w:val="24"/>
              </w:rPr>
              <w:t>表</w:t>
            </w:r>
            <w:r>
              <w:rPr>
                <w:rFonts w:eastAsia="黑体" w:hint="eastAsia"/>
                <w:b/>
                <w:bCs/>
                <w:sz w:val="24"/>
                <w:szCs w:val="24"/>
              </w:rPr>
              <w:t xml:space="preserve">7-4         </w:t>
            </w:r>
            <w:r>
              <w:rPr>
                <w:rFonts w:eastAsia="黑体" w:hint="eastAsia"/>
                <w:b/>
                <w:bCs/>
                <w:sz w:val="24"/>
                <w:szCs w:val="24"/>
              </w:rPr>
              <w:t>项目废水污染物排放执行信息表（新建项目）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69"/>
              <w:gridCol w:w="1426"/>
              <w:gridCol w:w="1605"/>
              <w:gridCol w:w="1630"/>
              <w:gridCol w:w="1621"/>
              <w:gridCol w:w="1609"/>
            </w:tblGrid>
            <w:tr w:rsidR="008B370C" w:rsidTr="0033452B">
              <w:trPr>
                <w:trHeight w:val="811"/>
                <w:jc w:val="center"/>
              </w:trPr>
              <w:tc>
                <w:tcPr>
                  <w:tcW w:w="1252" w:type="dxa"/>
                  <w:vAlign w:val="center"/>
                </w:tcPr>
                <w:p w:rsidR="008B370C" w:rsidRPr="005B150F" w:rsidRDefault="008B370C">
                  <w:pPr>
                    <w:pStyle w:val="007"/>
                    <w:rPr>
                      <w:b/>
                    </w:rPr>
                  </w:pPr>
                  <w:r w:rsidRPr="005B150F">
                    <w:rPr>
                      <w:rFonts w:hint="eastAsia"/>
                      <w:b/>
                    </w:rPr>
                    <w:t>序号</w:t>
                  </w:r>
                </w:p>
              </w:tc>
              <w:tc>
                <w:tcPr>
                  <w:tcW w:w="1525" w:type="dxa"/>
                  <w:vAlign w:val="center"/>
                </w:tcPr>
                <w:p w:rsidR="008B370C" w:rsidRPr="005B150F" w:rsidRDefault="008B370C">
                  <w:pPr>
                    <w:pStyle w:val="007"/>
                    <w:rPr>
                      <w:b/>
                    </w:rPr>
                  </w:pPr>
                  <w:r w:rsidRPr="005B150F">
                    <w:rPr>
                      <w:rFonts w:hint="eastAsia"/>
                      <w:b/>
                    </w:rPr>
                    <w:t>排放口编号</w:t>
                  </w:r>
                </w:p>
              </w:tc>
              <w:tc>
                <w:tcPr>
                  <w:tcW w:w="1693" w:type="dxa"/>
                  <w:vAlign w:val="center"/>
                </w:tcPr>
                <w:p w:rsidR="008B370C" w:rsidRPr="005B150F" w:rsidRDefault="008B370C">
                  <w:pPr>
                    <w:pStyle w:val="007"/>
                    <w:rPr>
                      <w:b/>
                    </w:rPr>
                  </w:pPr>
                  <w:r w:rsidRPr="005B150F">
                    <w:rPr>
                      <w:rFonts w:hint="eastAsia"/>
                      <w:b/>
                    </w:rPr>
                    <w:t>污染物种类</w:t>
                  </w:r>
                </w:p>
              </w:tc>
              <w:tc>
                <w:tcPr>
                  <w:tcW w:w="1692" w:type="dxa"/>
                </w:tcPr>
                <w:p w:rsidR="008B370C" w:rsidRPr="005B150F" w:rsidRDefault="008B370C">
                  <w:pPr>
                    <w:pStyle w:val="007"/>
                    <w:rPr>
                      <w:b/>
                    </w:rPr>
                  </w:pPr>
                  <w:r w:rsidRPr="005B150F">
                    <w:rPr>
                      <w:rFonts w:hint="eastAsia"/>
                      <w:b/>
                    </w:rPr>
                    <w:t>排放浓度</w:t>
                  </w:r>
                </w:p>
                <w:p w:rsidR="008B370C" w:rsidRPr="005B150F" w:rsidRDefault="008B370C">
                  <w:pPr>
                    <w:pStyle w:val="007"/>
                    <w:rPr>
                      <w:b/>
                    </w:rPr>
                  </w:pPr>
                  <w:r w:rsidRPr="005B150F">
                    <w:rPr>
                      <w:rFonts w:hint="eastAsia"/>
                      <w:b/>
                    </w:rPr>
                    <w:t>（</w:t>
                  </w:r>
                  <w:r w:rsidRPr="005B150F">
                    <w:rPr>
                      <w:rFonts w:hint="eastAsia"/>
                      <w:b/>
                    </w:rPr>
                    <w:t>mg/L</w:t>
                  </w:r>
                  <w:r w:rsidRPr="005B150F">
                    <w:rPr>
                      <w:rFonts w:hint="eastAsia"/>
                      <w:b/>
                    </w:rPr>
                    <w:t>）</w:t>
                  </w:r>
                </w:p>
              </w:tc>
              <w:tc>
                <w:tcPr>
                  <w:tcW w:w="1692" w:type="dxa"/>
                </w:tcPr>
                <w:p w:rsidR="008B370C" w:rsidRPr="005B150F" w:rsidRDefault="008B370C">
                  <w:pPr>
                    <w:pStyle w:val="007"/>
                    <w:rPr>
                      <w:b/>
                    </w:rPr>
                  </w:pPr>
                  <w:r w:rsidRPr="005B150F">
                    <w:rPr>
                      <w:rFonts w:hint="eastAsia"/>
                      <w:b/>
                    </w:rPr>
                    <w:t>日排放量</w:t>
                  </w:r>
                </w:p>
                <w:p w:rsidR="008B370C" w:rsidRPr="005B150F" w:rsidRDefault="008B370C">
                  <w:pPr>
                    <w:pStyle w:val="007"/>
                    <w:rPr>
                      <w:b/>
                    </w:rPr>
                  </w:pPr>
                  <w:r w:rsidRPr="005B150F">
                    <w:rPr>
                      <w:rFonts w:hint="eastAsia"/>
                      <w:b/>
                    </w:rPr>
                    <w:t>（</w:t>
                  </w:r>
                  <w:r w:rsidRPr="005B150F">
                    <w:rPr>
                      <w:rFonts w:hint="eastAsia"/>
                      <w:b/>
                    </w:rPr>
                    <w:t>t/d</w:t>
                  </w:r>
                  <w:r w:rsidRPr="005B150F">
                    <w:rPr>
                      <w:rFonts w:hint="eastAsia"/>
                      <w:b/>
                    </w:rPr>
                    <w:t>）</w:t>
                  </w:r>
                </w:p>
              </w:tc>
              <w:tc>
                <w:tcPr>
                  <w:tcW w:w="1692" w:type="dxa"/>
                </w:tcPr>
                <w:p w:rsidR="008B370C" w:rsidRPr="005B150F" w:rsidRDefault="008B370C">
                  <w:pPr>
                    <w:pStyle w:val="007"/>
                    <w:rPr>
                      <w:b/>
                    </w:rPr>
                  </w:pPr>
                  <w:r w:rsidRPr="005B150F">
                    <w:rPr>
                      <w:rFonts w:hint="eastAsia"/>
                      <w:b/>
                    </w:rPr>
                    <w:t>年排放量</w:t>
                  </w:r>
                </w:p>
                <w:p w:rsidR="008B370C" w:rsidRPr="005B150F" w:rsidRDefault="008B370C">
                  <w:pPr>
                    <w:pStyle w:val="007"/>
                    <w:rPr>
                      <w:b/>
                    </w:rPr>
                  </w:pPr>
                  <w:r w:rsidRPr="005B150F">
                    <w:rPr>
                      <w:rFonts w:hint="eastAsia"/>
                      <w:b/>
                    </w:rPr>
                    <w:t>（</w:t>
                  </w:r>
                  <w:r w:rsidRPr="005B150F">
                    <w:rPr>
                      <w:rFonts w:hint="eastAsia"/>
                      <w:b/>
                    </w:rPr>
                    <w:t>t/a</w:t>
                  </w:r>
                  <w:r w:rsidRPr="005B150F">
                    <w:rPr>
                      <w:rFonts w:hint="eastAsia"/>
                      <w:b/>
                    </w:rPr>
                    <w:t>）</w:t>
                  </w:r>
                </w:p>
              </w:tc>
            </w:tr>
            <w:tr w:rsidR="0033452B" w:rsidTr="0033452B">
              <w:trPr>
                <w:trHeight w:val="397"/>
                <w:jc w:val="center"/>
              </w:trPr>
              <w:tc>
                <w:tcPr>
                  <w:tcW w:w="1252" w:type="dxa"/>
                  <w:vMerge w:val="restart"/>
                  <w:vAlign w:val="center"/>
                </w:tcPr>
                <w:p w:rsidR="0033452B" w:rsidRDefault="0033452B">
                  <w:pPr>
                    <w:pStyle w:val="007"/>
                  </w:pPr>
                  <w:r>
                    <w:rPr>
                      <w:rFonts w:hint="eastAsia"/>
                    </w:rPr>
                    <w:t>1</w:t>
                  </w:r>
                </w:p>
              </w:tc>
              <w:tc>
                <w:tcPr>
                  <w:tcW w:w="1525" w:type="dxa"/>
                  <w:vMerge w:val="restart"/>
                  <w:vAlign w:val="center"/>
                </w:tcPr>
                <w:p w:rsidR="0033452B" w:rsidRDefault="0033452B">
                  <w:pPr>
                    <w:pStyle w:val="007"/>
                  </w:pPr>
                  <w:r>
                    <w:rPr>
                      <w:rFonts w:hint="eastAsia"/>
                    </w:rPr>
                    <w:t>W1</w:t>
                  </w:r>
                </w:p>
              </w:tc>
              <w:tc>
                <w:tcPr>
                  <w:tcW w:w="1693" w:type="dxa"/>
                  <w:vAlign w:val="center"/>
                </w:tcPr>
                <w:p w:rsidR="0033452B" w:rsidRDefault="0033452B">
                  <w:pPr>
                    <w:pStyle w:val="007"/>
                  </w:pPr>
                  <w:r>
                    <w:rPr>
                      <w:rFonts w:hint="eastAsia"/>
                    </w:rPr>
                    <w:t>COD</w:t>
                  </w:r>
                </w:p>
              </w:tc>
              <w:tc>
                <w:tcPr>
                  <w:tcW w:w="1692" w:type="dxa"/>
                </w:tcPr>
                <w:p w:rsidR="0033452B" w:rsidRDefault="0033452B">
                  <w:pPr>
                    <w:pStyle w:val="007"/>
                  </w:pPr>
                  <w:r>
                    <w:rPr>
                      <w:rFonts w:hint="eastAsia"/>
                    </w:rPr>
                    <w:t>50</w:t>
                  </w:r>
                </w:p>
              </w:tc>
              <w:tc>
                <w:tcPr>
                  <w:tcW w:w="1692" w:type="dxa"/>
                </w:tcPr>
                <w:p w:rsidR="0033452B" w:rsidRDefault="0033452B">
                  <w:pPr>
                    <w:pStyle w:val="007"/>
                  </w:pPr>
                  <w:r>
                    <w:rPr>
                      <w:rFonts w:hint="eastAsia"/>
                    </w:rPr>
                    <w:t>0.00004</w:t>
                  </w:r>
                </w:p>
              </w:tc>
              <w:tc>
                <w:tcPr>
                  <w:tcW w:w="1692" w:type="dxa"/>
                </w:tcPr>
                <w:p w:rsidR="0033452B" w:rsidRDefault="0033452B" w:rsidP="00D23E41">
                  <w:pPr>
                    <w:pStyle w:val="007"/>
                  </w:pPr>
                  <w:r>
                    <w:rPr>
                      <w:rFonts w:hint="eastAsia"/>
                    </w:rPr>
                    <w:t>0.012</w:t>
                  </w:r>
                </w:p>
              </w:tc>
            </w:tr>
            <w:tr w:rsidR="0033452B" w:rsidTr="0033452B">
              <w:trPr>
                <w:trHeight w:val="397"/>
                <w:jc w:val="center"/>
              </w:trPr>
              <w:tc>
                <w:tcPr>
                  <w:tcW w:w="1252" w:type="dxa"/>
                  <w:vMerge/>
                  <w:vAlign w:val="center"/>
                </w:tcPr>
                <w:p w:rsidR="0033452B" w:rsidRDefault="0033452B">
                  <w:pPr>
                    <w:pStyle w:val="007"/>
                  </w:pPr>
                </w:p>
              </w:tc>
              <w:tc>
                <w:tcPr>
                  <w:tcW w:w="1525" w:type="dxa"/>
                  <w:vMerge/>
                  <w:vAlign w:val="center"/>
                </w:tcPr>
                <w:p w:rsidR="0033452B" w:rsidRDefault="0033452B">
                  <w:pPr>
                    <w:pStyle w:val="007"/>
                  </w:pPr>
                </w:p>
              </w:tc>
              <w:tc>
                <w:tcPr>
                  <w:tcW w:w="1693" w:type="dxa"/>
                  <w:vAlign w:val="center"/>
                </w:tcPr>
                <w:p w:rsidR="0033452B" w:rsidRDefault="0033452B">
                  <w:pPr>
                    <w:pStyle w:val="007"/>
                  </w:pPr>
                  <w:r>
                    <w:rPr>
                      <w:rFonts w:hint="eastAsia"/>
                    </w:rPr>
                    <w:t>NH</w:t>
                  </w:r>
                  <w:r>
                    <w:rPr>
                      <w:rFonts w:hint="eastAsia"/>
                      <w:szCs w:val="21"/>
                      <w:vertAlign w:val="subscript"/>
                    </w:rPr>
                    <w:t>3</w:t>
                  </w:r>
                  <w:r>
                    <w:rPr>
                      <w:rFonts w:hint="eastAsia"/>
                    </w:rPr>
                    <w:t>-N</w:t>
                  </w:r>
                </w:p>
              </w:tc>
              <w:tc>
                <w:tcPr>
                  <w:tcW w:w="1692" w:type="dxa"/>
                </w:tcPr>
                <w:p w:rsidR="0033452B" w:rsidRDefault="0033452B">
                  <w:pPr>
                    <w:pStyle w:val="007"/>
                  </w:pPr>
                  <w:r>
                    <w:rPr>
                      <w:rFonts w:hint="eastAsia"/>
                    </w:rPr>
                    <w:t>5</w:t>
                  </w:r>
                </w:p>
              </w:tc>
              <w:tc>
                <w:tcPr>
                  <w:tcW w:w="1692" w:type="dxa"/>
                </w:tcPr>
                <w:p w:rsidR="0033452B" w:rsidRDefault="0033452B" w:rsidP="0033452B">
                  <w:pPr>
                    <w:pStyle w:val="007"/>
                  </w:pPr>
                  <w:r>
                    <w:rPr>
                      <w:rFonts w:hint="eastAsia"/>
                    </w:rPr>
                    <w:t>0.000004</w:t>
                  </w:r>
                </w:p>
              </w:tc>
              <w:tc>
                <w:tcPr>
                  <w:tcW w:w="1692" w:type="dxa"/>
                </w:tcPr>
                <w:p w:rsidR="0033452B" w:rsidRDefault="0033452B" w:rsidP="00D23E41">
                  <w:pPr>
                    <w:pStyle w:val="007"/>
                  </w:pPr>
                  <w:r>
                    <w:rPr>
                      <w:rFonts w:hint="eastAsia"/>
                    </w:rPr>
                    <w:t>0.0012</w:t>
                  </w:r>
                </w:p>
              </w:tc>
            </w:tr>
            <w:tr w:rsidR="0033452B" w:rsidTr="0033452B">
              <w:trPr>
                <w:trHeight w:val="397"/>
                <w:jc w:val="center"/>
              </w:trPr>
              <w:tc>
                <w:tcPr>
                  <w:tcW w:w="2777" w:type="dxa"/>
                  <w:gridSpan w:val="2"/>
                  <w:vMerge w:val="restart"/>
                  <w:vAlign w:val="center"/>
                </w:tcPr>
                <w:p w:rsidR="0033452B" w:rsidRDefault="0033452B">
                  <w:pPr>
                    <w:pStyle w:val="007"/>
                  </w:pPr>
                  <w:r>
                    <w:rPr>
                      <w:rFonts w:hint="eastAsia"/>
                    </w:rPr>
                    <w:t>全厂排放口合计</w:t>
                  </w:r>
                </w:p>
              </w:tc>
              <w:tc>
                <w:tcPr>
                  <w:tcW w:w="5077" w:type="dxa"/>
                  <w:gridSpan w:val="3"/>
                  <w:vAlign w:val="center"/>
                </w:tcPr>
                <w:p w:rsidR="0033452B" w:rsidRDefault="0033452B">
                  <w:pPr>
                    <w:pStyle w:val="007"/>
                  </w:pPr>
                  <w:r>
                    <w:rPr>
                      <w:rFonts w:hint="eastAsia"/>
                    </w:rPr>
                    <w:t>COD</w:t>
                  </w:r>
                </w:p>
              </w:tc>
              <w:tc>
                <w:tcPr>
                  <w:tcW w:w="1692" w:type="dxa"/>
                </w:tcPr>
                <w:p w:rsidR="0033452B" w:rsidRDefault="0033452B" w:rsidP="00D23E41">
                  <w:pPr>
                    <w:pStyle w:val="007"/>
                  </w:pPr>
                  <w:r>
                    <w:rPr>
                      <w:rFonts w:hint="eastAsia"/>
                    </w:rPr>
                    <w:t>0.012</w:t>
                  </w:r>
                </w:p>
              </w:tc>
            </w:tr>
            <w:tr w:rsidR="0033452B" w:rsidTr="0033452B">
              <w:trPr>
                <w:trHeight w:val="397"/>
                <w:jc w:val="center"/>
              </w:trPr>
              <w:tc>
                <w:tcPr>
                  <w:tcW w:w="2777" w:type="dxa"/>
                  <w:gridSpan w:val="2"/>
                  <w:vMerge/>
                  <w:vAlign w:val="center"/>
                </w:tcPr>
                <w:p w:rsidR="0033452B" w:rsidRDefault="0033452B">
                  <w:pPr>
                    <w:pStyle w:val="007"/>
                  </w:pPr>
                </w:p>
              </w:tc>
              <w:tc>
                <w:tcPr>
                  <w:tcW w:w="5077" w:type="dxa"/>
                  <w:gridSpan w:val="3"/>
                  <w:vAlign w:val="center"/>
                </w:tcPr>
                <w:p w:rsidR="0033452B" w:rsidRDefault="0033452B">
                  <w:pPr>
                    <w:pStyle w:val="007"/>
                  </w:pPr>
                  <w:r>
                    <w:rPr>
                      <w:rFonts w:hint="eastAsia"/>
                    </w:rPr>
                    <w:t>NH</w:t>
                  </w:r>
                  <w:r>
                    <w:rPr>
                      <w:rFonts w:hint="eastAsia"/>
                      <w:szCs w:val="21"/>
                      <w:vertAlign w:val="subscript"/>
                    </w:rPr>
                    <w:t>3</w:t>
                  </w:r>
                  <w:r>
                    <w:rPr>
                      <w:rFonts w:hint="eastAsia"/>
                    </w:rPr>
                    <w:t>-N</w:t>
                  </w:r>
                </w:p>
              </w:tc>
              <w:tc>
                <w:tcPr>
                  <w:tcW w:w="1692" w:type="dxa"/>
                </w:tcPr>
                <w:p w:rsidR="0033452B" w:rsidRDefault="0033452B" w:rsidP="00D23E41">
                  <w:pPr>
                    <w:pStyle w:val="007"/>
                  </w:pPr>
                  <w:r>
                    <w:rPr>
                      <w:rFonts w:hint="eastAsia"/>
                    </w:rPr>
                    <w:t>0.0012</w:t>
                  </w:r>
                </w:p>
              </w:tc>
            </w:tr>
          </w:tbl>
          <w:p w:rsidR="008B370C" w:rsidRDefault="008B370C" w:rsidP="008B370C">
            <w:pPr>
              <w:spacing w:line="400" w:lineRule="exact"/>
              <w:ind w:firstLineChars="400" w:firstLine="977"/>
              <w:rPr>
                <w:rFonts w:eastAsia="黑体"/>
                <w:b/>
                <w:bCs/>
                <w:sz w:val="24"/>
                <w:szCs w:val="24"/>
              </w:rPr>
            </w:pPr>
            <w:r>
              <w:rPr>
                <w:rFonts w:eastAsia="黑体" w:hint="eastAsia"/>
                <w:b/>
                <w:bCs/>
                <w:sz w:val="24"/>
                <w:szCs w:val="24"/>
              </w:rPr>
              <w:t>表</w:t>
            </w:r>
            <w:r>
              <w:rPr>
                <w:rFonts w:eastAsia="黑体" w:hint="eastAsia"/>
                <w:b/>
                <w:bCs/>
                <w:sz w:val="24"/>
                <w:szCs w:val="24"/>
              </w:rPr>
              <w:t xml:space="preserve">7-5         </w:t>
            </w:r>
            <w:r>
              <w:rPr>
                <w:rFonts w:eastAsia="黑体" w:hint="eastAsia"/>
                <w:b/>
                <w:bCs/>
                <w:sz w:val="24"/>
                <w:szCs w:val="24"/>
              </w:rPr>
              <w:t>环境监测计划及记录信息表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2"/>
              <w:gridCol w:w="935"/>
              <w:gridCol w:w="895"/>
              <w:gridCol w:w="895"/>
              <w:gridCol w:w="916"/>
              <w:gridCol w:w="894"/>
              <w:gridCol w:w="898"/>
              <w:gridCol w:w="916"/>
              <w:gridCol w:w="898"/>
              <w:gridCol w:w="911"/>
            </w:tblGrid>
            <w:tr w:rsidR="008B370C" w:rsidTr="0033452B">
              <w:trPr>
                <w:trHeight w:val="397"/>
                <w:jc w:val="center"/>
              </w:trPr>
              <w:tc>
                <w:tcPr>
                  <w:tcW w:w="952" w:type="dxa"/>
                  <w:vAlign w:val="center"/>
                </w:tcPr>
                <w:p w:rsidR="008B370C" w:rsidRPr="005B150F" w:rsidRDefault="008B370C">
                  <w:pPr>
                    <w:pStyle w:val="007"/>
                    <w:rPr>
                      <w:b/>
                    </w:rPr>
                  </w:pPr>
                  <w:r w:rsidRPr="005B150F">
                    <w:rPr>
                      <w:rFonts w:hint="eastAsia"/>
                      <w:b/>
                    </w:rPr>
                    <w:t>排放口编号</w:t>
                  </w:r>
                </w:p>
              </w:tc>
              <w:tc>
                <w:tcPr>
                  <w:tcW w:w="954" w:type="dxa"/>
                  <w:vAlign w:val="center"/>
                </w:tcPr>
                <w:p w:rsidR="008B370C" w:rsidRPr="005B150F" w:rsidRDefault="008B370C">
                  <w:pPr>
                    <w:pStyle w:val="007"/>
                    <w:rPr>
                      <w:b/>
                    </w:rPr>
                  </w:pPr>
                  <w:r w:rsidRPr="005B150F">
                    <w:rPr>
                      <w:rFonts w:hint="eastAsia"/>
                      <w:b/>
                    </w:rPr>
                    <w:t>污染物名称</w:t>
                  </w:r>
                </w:p>
              </w:tc>
              <w:tc>
                <w:tcPr>
                  <w:tcW w:w="954" w:type="dxa"/>
                  <w:vAlign w:val="center"/>
                </w:tcPr>
                <w:p w:rsidR="008B370C" w:rsidRPr="005B150F" w:rsidRDefault="008B370C">
                  <w:pPr>
                    <w:pStyle w:val="007"/>
                    <w:rPr>
                      <w:b/>
                    </w:rPr>
                  </w:pPr>
                  <w:r w:rsidRPr="005B150F">
                    <w:rPr>
                      <w:rFonts w:hint="eastAsia"/>
                      <w:b/>
                    </w:rPr>
                    <w:t>监测</w:t>
                  </w:r>
                </w:p>
                <w:p w:rsidR="008B370C" w:rsidRPr="005B150F" w:rsidRDefault="008B370C">
                  <w:pPr>
                    <w:pStyle w:val="007"/>
                    <w:rPr>
                      <w:b/>
                    </w:rPr>
                  </w:pPr>
                  <w:r w:rsidRPr="005B150F">
                    <w:rPr>
                      <w:rFonts w:hint="eastAsia"/>
                      <w:b/>
                    </w:rPr>
                    <w:t>设置</w:t>
                  </w:r>
                </w:p>
              </w:tc>
              <w:tc>
                <w:tcPr>
                  <w:tcW w:w="954" w:type="dxa"/>
                  <w:vAlign w:val="center"/>
                </w:tcPr>
                <w:p w:rsidR="008B370C" w:rsidRPr="005B150F" w:rsidRDefault="008B370C">
                  <w:pPr>
                    <w:pStyle w:val="007"/>
                    <w:rPr>
                      <w:b/>
                    </w:rPr>
                  </w:pPr>
                  <w:r w:rsidRPr="005B150F">
                    <w:rPr>
                      <w:rFonts w:hint="eastAsia"/>
                      <w:b/>
                    </w:rPr>
                    <w:t>自动监测设置安装位置</w:t>
                  </w:r>
                </w:p>
              </w:tc>
              <w:tc>
                <w:tcPr>
                  <w:tcW w:w="957" w:type="dxa"/>
                  <w:vAlign w:val="center"/>
                </w:tcPr>
                <w:p w:rsidR="008B370C" w:rsidRPr="005B150F" w:rsidRDefault="008B370C">
                  <w:pPr>
                    <w:pStyle w:val="007"/>
                    <w:rPr>
                      <w:b/>
                    </w:rPr>
                  </w:pPr>
                  <w:r w:rsidRPr="005B150F">
                    <w:rPr>
                      <w:rFonts w:hint="eastAsia"/>
                      <w:b/>
                    </w:rPr>
                    <w:t>自动监测设施的安装、运行、维护等相关管理要求</w:t>
                  </w:r>
                </w:p>
              </w:tc>
              <w:tc>
                <w:tcPr>
                  <w:tcW w:w="953" w:type="dxa"/>
                  <w:vAlign w:val="center"/>
                </w:tcPr>
                <w:p w:rsidR="008B370C" w:rsidRPr="005B150F" w:rsidRDefault="008B370C">
                  <w:pPr>
                    <w:pStyle w:val="007"/>
                    <w:rPr>
                      <w:b/>
                    </w:rPr>
                  </w:pPr>
                  <w:r w:rsidRPr="005B150F">
                    <w:rPr>
                      <w:rFonts w:hint="eastAsia"/>
                      <w:b/>
                    </w:rPr>
                    <w:t>自动监测是否联网</w:t>
                  </w:r>
                </w:p>
              </w:tc>
              <w:tc>
                <w:tcPr>
                  <w:tcW w:w="957" w:type="dxa"/>
                  <w:vAlign w:val="center"/>
                </w:tcPr>
                <w:p w:rsidR="008B370C" w:rsidRPr="005B150F" w:rsidRDefault="008B370C">
                  <w:pPr>
                    <w:pStyle w:val="007"/>
                    <w:rPr>
                      <w:b/>
                    </w:rPr>
                  </w:pPr>
                  <w:r w:rsidRPr="005B150F">
                    <w:rPr>
                      <w:rFonts w:hint="eastAsia"/>
                      <w:b/>
                    </w:rPr>
                    <w:t>自动监测仪器名单</w:t>
                  </w:r>
                </w:p>
              </w:tc>
              <w:tc>
                <w:tcPr>
                  <w:tcW w:w="957" w:type="dxa"/>
                  <w:vAlign w:val="center"/>
                </w:tcPr>
                <w:p w:rsidR="008B370C" w:rsidRPr="005B150F" w:rsidRDefault="008B370C">
                  <w:pPr>
                    <w:pStyle w:val="007"/>
                    <w:rPr>
                      <w:b/>
                    </w:rPr>
                  </w:pPr>
                  <w:r w:rsidRPr="005B150F">
                    <w:rPr>
                      <w:rFonts w:hint="eastAsia"/>
                      <w:b/>
                    </w:rPr>
                    <w:t>手工监测采样方法及个数</w:t>
                  </w:r>
                </w:p>
              </w:tc>
              <w:tc>
                <w:tcPr>
                  <w:tcW w:w="957" w:type="dxa"/>
                  <w:vAlign w:val="center"/>
                </w:tcPr>
                <w:p w:rsidR="008B370C" w:rsidRPr="005B150F" w:rsidRDefault="008B370C">
                  <w:pPr>
                    <w:pStyle w:val="007"/>
                    <w:rPr>
                      <w:b/>
                    </w:rPr>
                  </w:pPr>
                  <w:r w:rsidRPr="005B150F">
                    <w:rPr>
                      <w:rFonts w:hint="eastAsia"/>
                      <w:b/>
                    </w:rPr>
                    <w:t>手工监测频次</w:t>
                  </w:r>
                </w:p>
              </w:tc>
              <w:tc>
                <w:tcPr>
                  <w:tcW w:w="951" w:type="dxa"/>
                  <w:vAlign w:val="center"/>
                </w:tcPr>
                <w:p w:rsidR="008B370C" w:rsidRPr="005B150F" w:rsidRDefault="008B370C">
                  <w:pPr>
                    <w:pStyle w:val="007"/>
                    <w:rPr>
                      <w:b/>
                    </w:rPr>
                  </w:pPr>
                  <w:r w:rsidRPr="005B150F">
                    <w:rPr>
                      <w:rFonts w:hint="eastAsia"/>
                      <w:b/>
                    </w:rPr>
                    <w:t>手工测定方法</w:t>
                  </w:r>
                </w:p>
              </w:tc>
            </w:tr>
            <w:tr w:rsidR="008B370C" w:rsidTr="0033452B">
              <w:trPr>
                <w:trHeight w:val="397"/>
                <w:jc w:val="center"/>
              </w:trPr>
              <w:tc>
                <w:tcPr>
                  <w:tcW w:w="952" w:type="dxa"/>
                  <w:vAlign w:val="center"/>
                </w:tcPr>
                <w:p w:rsidR="008B370C" w:rsidRDefault="008B370C">
                  <w:pPr>
                    <w:pStyle w:val="007"/>
                  </w:pPr>
                  <w:r>
                    <w:rPr>
                      <w:rFonts w:hint="eastAsia"/>
                    </w:rPr>
                    <w:t>W1</w:t>
                  </w:r>
                </w:p>
              </w:tc>
              <w:tc>
                <w:tcPr>
                  <w:tcW w:w="954" w:type="dxa"/>
                  <w:vAlign w:val="center"/>
                </w:tcPr>
                <w:p w:rsidR="008B370C" w:rsidRDefault="008B370C">
                  <w:pPr>
                    <w:pStyle w:val="007"/>
                  </w:pPr>
                  <w:r>
                    <w:rPr>
                      <w:rFonts w:hint="eastAsia"/>
                    </w:rPr>
                    <w:t>COD</w:t>
                  </w:r>
                  <w:r>
                    <w:rPr>
                      <w:rFonts w:hint="eastAsia"/>
                    </w:rPr>
                    <w:t>、</w:t>
                  </w:r>
                  <w:r>
                    <w:rPr>
                      <w:rFonts w:hint="eastAsia"/>
                    </w:rPr>
                    <w:t>NH</w:t>
                  </w:r>
                  <w:r>
                    <w:rPr>
                      <w:rFonts w:hint="eastAsia"/>
                      <w:szCs w:val="21"/>
                      <w:vertAlign w:val="subscript"/>
                    </w:rPr>
                    <w:t>3</w:t>
                  </w:r>
                  <w:r>
                    <w:rPr>
                      <w:rFonts w:hint="eastAsia"/>
                    </w:rPr>
                    <w:t>-N</w:t>
                  </w:r>
                </w:p>
              </w:tc>
              <w:tc>
                <w:tcPr>
                  <w:tcW w:w="954" w:type="dxa"/>
                  <w:vAlign w:val="center"/>
                </w:tcPr>
                <w:p w:rsidR="008B370C" w:rsidRDefault="008B370C">
                  <w:pPr>
                    <w:pStyle w:val="007"/>
                    <w:rPr>
                      <w:sz w:val="18"/>
                      <w:szCs w:val="18"/>
                    </w:rPr>
                  </w:pPr>
                  <w:r>
                    <w:rPr>
                      <w:sz w:val="18"/>
                      <w:szCs w:val="18"/>
                    </w:rPr>
                    <w:t>□</w:t>
                  </w:r>
                  <w:r>
                    <w:rPr>
                      <w:sz w:val="18"/>
                      <w:szCs w:val="18"/>
                    </w:rPr>
                    <w:t>自动</w:t>
                  </w:r>
                </w:p>
                <w:p w:rsidR="008B370C" w:rsidRDefault="008B370C">
                  <w:pPr>
                    <w:pStyle w:val="007"/>
                  </w:pPr>
                  <w:r>
                    <w:rPr>
                      <w:rFonts w:ascii="MS Gothic" w:eastAsia="MS Gothic" w:hAnsi="MS Gothic" w:cs="MS Gothic" w:hint="eastAsia"/>
                      <w:sz w:val="18"/>
                      <w:szCs w:val="18"/>
                    </w:rPr>
                    <w:t>☑手工</w:t>
                  </w:r>
                </w:p>
              </w:tc>
              <w:tc>
                <w:tcPr>
                  <w:tcW w:w="954" w:type="dxa"/>
                  <w:vAlign w:val="center"/>
                </w:tcPr>
                <w:p w:rsidR="008B370C" w:rsidRDefault="008B370C">
                  <w:pPr>
                    <w:pStyle w:val="007"/>
                  </w:pPr>
                  <w:r>
                    <w:rPr>
                      <w:rFonts w:hint="eastAsia"/>
                    </w:rPr>
                    <w:t>/</w:t>
                  </w:r>
                </w:p>
              </w:tc>
              <w:tc>
                <w:tcPr>
                  <w:tcW w:w="957" w:type="dxa"/>
                  <w:vAlign w:val="center"/>
                </w:tcPr>
                <w:p w:rsidR="008B370C" w:rsidRDefault="008B370C">
                  <w:pPr>
                    <w:pStyle w:val="007"/>
                  </w:pPr>
                  <w:r>
                    <w:rPr>
                      <w:rFonts w:hint="eastAsia"/>
                    </w:rPr>
                    <w:t>/</w:t>
                  </w:r>
                </w:p>
              </w:tc>
              <w:tc>
                <w:tcPr>
                  <w:tcW w:w="953" w:type="dxa"/>
                  <w:vAlign w:val="center"/>
                </w:tcPr>
                <w:p w:rsidR="008B370C" w:rsidRDefault="008B370C">
                  <w:pPr>
                    <w:pStyle w:val="007"/>
                  </w:pPr>
                  <w:r>
                    <w:rPr>
                      <w:rFonts w:hint="eastAsia"/>
                    </w:rPr>
                    <w:t>/</w:t>
                  </w:r>
                </w:p>
              </w:tc>
              <w:tc>
                <w:tcPr>
                  <w:tcW w:w="957" w:type="dxa"/>
                  <w:vAlign w:val="center"/>
                </w:tcPr>
                <w:p w:rsidR="008B370C" w:rsidRDefault="008B370C">
                  <w:pPr>
                    <w:pStyle w:val="007"/>
                  </w:pPr>
                  <w:r>
                    <w:rPr>
                      <w:rFonts w:hint="eastAsia"/>
                    </w:rPr>
                    <w:t>/</w:t>
                  </w:r>
                </w:p>
              </w:tc>
              <w:tc>
                <w:tcPr>
                  <w:tcW w:w="957" w:type="dxa"/>
                  <w:vAlign w:val="center"/>
                </w:tcPr>
                <w:p w:rsidR="008B370C" w:rsidRDefault="008B370C" w:rsidP="00A16AD8">
                  <w:pPr>
                    <w:pStyle w:val="007"/>
                  </w:pPr>
                  <w:r>
                    <w:rPr>
                      <w:rFonts w:hint="eastAsia"/>
                    </w:rPr>
                    <w:t>混合采样（</w:t>
                  </w:r>
                  <w:r>
                    <w:rPr>
                      <w:rFonts w:hint="eastAsia"/>
                    </w:rPr>
                    <w:t>3</w:t>
                  </w:r>
                  <w:r>
                    <w:rPr>
                      <w:rFonts w:hint="eastAsia"/>
                    </w:rPr>
                    <w:t>个混合）</w:t>
                  </w:r>
                </w:p>
              </w:tc>
              <w:tc>
                <w:tcPr>
                  <w:tcW w:w="957" w:type="dxa"/>
                  <w:vAlign w:val="center"/>
                </w:tcPr>
                <w:p w:rsidR="008B370C" w:rsidRDefault="008B370C">
                  <w:pPr>
                    <w:pStyle w:val="007"/>
                  </w:pPr>
                  <w:r>
                    <w:rPr>
                      <w:rFonts w:hint="eastAsia"/>
                    </w:rPr>
                    <w:t>1</w:t>
                  </w:r>
                  <w:r>
                    <w:rPr>
                      <w:rFonts w:hint="eastAsia"/>
                    </w:rPr>
                    <w:t>次</w:t>
                  </w:r>
                  <w:r>
                    <w:rPr>
                      <w:rFonts w:hint="eastAsia"/>
                    </w:rPr>
                    <w:t>/</w:t>
                  </w:r>
                  <w:r>
                    <w:rPr>
                      <w:rFonts w:hint="eastAsia"/>
                    </w:rPr>
                    <w:t>季度</w:t>
                  </w:r>
                </w:p>
              </w:tc>
              <w:tc>
                <w:tcPr>
                  <w:tcW w:w="951" w:type="dxa"/>
                  <w:vAlign w:val="center"/>
                </w:tcPr>
                <w:p w:rsidR="008B370C" w:rsidRDefault="008B370C">
                  <w:pPr>
                    <w:pStyle w:val="007"/>
                  </w:pPr>
                  <w:r>
                    <w:rPr>
                      <w:rFonts w:hint="eastAsia"/>
                    </w:rPr>
                    <w:t>重铬酸钾法、水杨酸分光光度法</w:t>
                  </w:r>
                </w:p>
              </w:tc>
            </w:tr>
          </w:tbl>
          <w:p w:rsidR="008B370C" w:rsidRDefault="008B370C" w:rsidP="008B370C">
            <w:pPr>
              <w:spacing w:line="400" w:lineRule="exact"/>
              <w:ind w:firstLineChars="400" w:firstLine="977"/>
              <w:rPr>
                <w:rFonts w:eastAsia="黑体"/>
                <w:b/>
                <w:bCs/>
                <w:sz w:val="24"/>
                <w:szCs w:val="24"/>
              </w:rPr>
            </w:pPr>
            <w:r>
              <w:rPr>
                <w:rFonts w:eastAsia="黑体" w:hint="eastAsia"/>
                <w:b/>
                <w:bCs/>
                <w:sz w:val="24"/>
                <w:szCs w:val="24"/>
              </w:rPr>
              <w:t>表</w:t>
            </w:r>
            <w:r>
              <w:rPr>
                <w:rFonts w:eastAsia="黑体" w:hint="eastAsia"/>
                <w:b/>
                <w:bCs/>
                <w:sz w:val="24"/>
                <w:szCs w:val="24"/>
              </w:rPr>
              <w:t xml:space="preserve">7-6         </w:t>
            </w:r>
            <w:r>
              <w:rPr>
                <w:rFonts w:eastAsia="黑体" w:hint="eastAsia"/>
                <w:b/>
                <w:bCs/>
                <w:sz w:val="24"/>
                <w:szCs w:val="24"/>
              </w:rPr>
              <w:t>地表水环境影响评价自查表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
              <w:gridCol w:w="1285"/>
              <w:gridCol w:w="649"/>
              <w:gridCol w:w="1658"/>
              <w:gridCol w:w="254"/>
              <w:gridCol w:w="40"/>
              <w:gridCol w:w="413"/>
              <w:gridCol w:w="654"/>
              <w:gridCol w:w="277"/>
              <w:gridCol w:w="507"/>
              <w:gridCol w:w="232"/>
              <w:gridCol w:w="109"/>
              <w:gridCol w:w="571"/>
              <w:gridCol w:w="765"/>
              <w:gridCol w:w="49"/>
              <w:gridCol w:w="1123"/>
              <w:gridCol w:w="20"/>
            </w:tblGrid>
            <w:tr w:rsidR="008B370C" w:rsidTr="0033452B">
              <w:trPr>
                <w:trHeight w:val="397"/>
              </w:trPr>
              <w:tc>
                <w:tcPr>
                  <w:tcW w:w="960" w:type="pct"/>
                  <w:gridSpan w:val="2"/>
                  <w:tcBorders>
                    <w:top w:val="single" w:sz="4" w:space="0" w:color="auto"/>
                    <w:left w:val="single" w:sz="4" w:space="0" w:color="auto"/>
                    <w:bottom w:val="single" w:sz="4" w:space="0" w:color="auto"/>
                    <w:right w:val="single" w:sz="4" w:space="0" w:color="auto"/>
                  </w:tcBorders>
                  <w:vAlign w:val="center"/>
                </w:tcPr>
                <w:p w:rsidR="008B370C" w:rsidRPr="005B150F" w:rsidRDefault="008B370C">
                  <w:pPr>
                    <w:jc w:val="center"/>
                    <w:rPr>
                      <w:rFonts w:eastAsia="黑体"/>
                      <w:b/>
                      <w:szCs w:val="21"/>
                    </w:rPr>
                  </w:pPr>
                  <w:r w:rsidRPr="005B150F">
                    <w:rPr>
                      <w:rFonts w:hint="eastAsia"/>
                      <w:b/>
                      <w:szCs w:val="21"/>
                    </w:rPr>
                    <w:t>工作内容</w:t>
                  </w:r>
                </w:p>
              </w:tc>
              <w:tc>
                <w:tcPr>
                  <w:tcW w:w="4040" w:type="pct"/>
                  <w:gridSpan w:val="15"/>
                  <w:tcBorders>
                    <w:top w:val="single" w:sz="4" w:space="0" w:color="auto"/>
                    <w:left w:val="single" w:sz="4" w:space="0" w:color="auto"/>
                    <w:bottom w:val="single" w:sz="4" w:space="0" w:color="auto"/>
                    <w:right w:val="single" w:sz="4" w:space="0" w:color="auto"/>
                  </w:tcBorders>
                  <w:vAlign w:val="center"/>
                </w:tcPr>
                <w:p w:rsidR="008B370C" w:rsidRPr="005B150F" w:rsidRDefault="008B370C">
                  <w:pPr>
                    <w:jc w:val="center"/>
                    <w:rPr>
                      <w:rFonts w:eastAsia="黑体"/>
                      <w:b/>
                      <w:szCs w:val="21"/>
                    </w:rPr>
                  </w:pPr>
                  <w:r w:rsidRPr="005B150F">
                    <w:rPr>
                      <w:rFonts w:hint="eastAsia"/>
                      <w:b/>
                      <w:szCs w:val="21"/>
                    </w:rPr>
                    <w:t>自查项目</w:t>
                  </w:r>
                </w:p>
              </w:tc>
            </w:tr>
            <w:tr w:rsidR="008B370C" w:rsidTr="0033452B">
              <w:trPr>
                <w:trHeight w:val="397"/>
              </w:trPr>
              <w:tc>
                <w:tcPr>
                  <w:tcW w:w="251" w:type="pct"/>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影</w:t>
                  </w:r>
                </w:p>
                <w:p w:rsidR="008B370C" w:rsidRDefault="008B370C">
                  <w:pPr>
                    <w:jc w:val="center"/>
                    <w:rPr>
                      <w:szCs w:val="21"/>
                    </w:rPr>
                  </w:pPr>
                  <w:r>
                    <w:rPr>
                      <w:rFonts w:hint="eastAsia"/>
                      <w:szCs w:val="21"/>
                    </w:rPr>
                    <w:t>响</w:t>
                  </w:r>
                </w:p>
                <w:p w:rsidR="008B370C" w:rsidRDefault="008B370C">
                  <w:pPr>
                    <w:jc w:val="center"/>
                    <w:rPr>
                      <w:szCs w:val="21"/>
                    </w:rPr>
                  </w:pPr>
                  <w:r>
                    <w:rPr>
                      <w:rFonts w:hint="eastAsia"/>
                      <w:szCs w:val="21"/>
                    </w:rPr>
                    <w:lastRenderedPageBreak/>
                    <w:t>识</w:t>
                  </w:r>
                </w:p>
                <w:p w:rsidR="008B370C" w:rsidRDefault="008B370C">
                  <w:pPr>
                    <w:jc w:val="center"/>
                    <w:rPr>
                      <w:szCs w:val="21"/>
                    </w:rPr>
                  </w:pPr>
                  <w:r>
                    <w:rPr>
                      <w:rFonts w:hint="eastAsia"/>
                      <w:szCs w:val="21"/>
                    </w:rPr>
                    <w:t>别</w:t>
                  </w:r>
                </w:p>
                <w:p w:rsidR="008B370C" w:rsidRDefault="008B370C">
                  <w:pPr>
                    <w:jc w:val="center"/>
                    <w:rPr>
                      <w:rFonts w:eastAsia="黑体"/>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lastRenderedPageBreak/>
                    <w:t>影响类型</w:t>
                  </w:r>
                </w:p>
              </w:tc>
              <w:tc>
                <w:tcPr>
                  <w:tcW w:w="4040" w:type="pct"/>
                  <w:gridSpan w:val="15"/>
                  <w:tcBorders>
                    <w:top w:val="single" w:sz="4" w:space="0" w:color="auto"/>
                    <w:left w:val="single" w:sz="4" w:space="0" w:color="auto"/>
                    <w:bottom w:val="single" w:sz="4" w:space="0" w:color="auto"/>
                    <w:right w:val="single" w:sz="4" w:space="0" w:color="auto"/>
                  </w:tcBorders>
                  <w:vAlign w:val="center"/>
                </w:tcPr>
                <w:p w:rsidR="008B370C" w:rsidRDefault="008B370C">
                  <w:pPr>
                    <w:jc w:val="left"/>
                    <w:rPr>
                      <w:rFonts w:eastAsia="黑体"/>
                      <w:szCs w:val="21"/>
                    </w:rPr>
                  </w:pPr>
                  <w:r>
                    <w:rPr>
                      <w:rFonts w:hint="eastAsia"/>
                      <w:szCs w:val="21"/>
                    </w:rPr>
                    <w:t>水污染影响型</w:t>
                  </w:r>
                  <w:r>
                    <w:rPr>
                      <w:szCs w:val="21"/>
                    </w:rPr>
                    <w:t xml:space="preserve"> </w:t>
                  </w:r>
                  <w:r>
                    <w:rPr>
                      <w:rFonts w:ascii="MS Gothic" w:eastAsia="MS Gothic" w:hAnsi="MS Gothic" w:cs="MS Gothic" w:hint="eastAsia"/>
                      <w:sz w:val="18"/>
                      <w:szCs w:val="18"/>
                    </w:rPr>
                    <w:t>☑</w:t>
                  </w:r>
                  <w:r>
                    <w:rPr>
                      <w:rFonts w:hint="eastAsia"/>
                      <w:szCs w:val="21"/>
                    </w:rPr>
                    <w:t>；水文要素影响型</w:t>
                  </w:r>
                  <w:r>
                    <w:rPr>
                      <w:szCs w:val="21"/>
                    </w:rPr>
                    <w:t xml:space="preserve"> </w:t>
                  </w:r>
                  <w:r>
                    <w:rPr>
                      <w:rFonts w:hint="eastAsia"/>
                      <w:szCs w:val="21"/>
                    </w:rPr>
                    <w:t>□</w:t>
                  </w:r>
                </w:p>
              </w:tc>
            </w:tr>
            <w:tr w:rsidR="008B370C" w:rsidTr="0033452B">
              <w:trPr>
                <w:trHeight w:val="397"/>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水环境保护</w:t>
                  </w:r>
                  <w:r>
                    <w:rPr>
                      <w:rFonts w:hint="eastAsia"/>
                      <w:szCs w:val="21"/>
                    </w:rPr>
                    <w:lastRenderedPageBreak/>
                    <w:t>目标</w:t>
                  </w:r>
                </w:p>
              </w:tc>
              <w:tc>
                <w:tcPr>
                  <w:tcW w:w="4040" w:type="pct"/>
                  <w:gridSpan w:val="15"/>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lastRenderedPageBreak/>
                    <w:t>饮用水水源保护区</w:t>
                  </w:r>
                  <w:r>
                    <w:rPr>
                      <w:szCs w:val="21"/>
                    </w:rPr>
                    <w:t xml:space="preserve"> </w:t>
                  </w:r>
                  <w:r>
                    <w:rPr>
                      <w:rFonts w:hint="eastAsia"/>
                      <w:szCs w:val="21"/>
                    </w:rPr>
                    <w:t>□；饮用水取水口</w:t>
                  </w:r>
                  <w:r>
                    <w:rPr>
                      <w:szCs w:val="21"/>
                    </w:rPr>
                    <w:t xml:space="preserve"> </w:t>
                  </w:r>
                  <w:r>
                    <w:rPr>
                      <w:rFonts w:hint="eastAsia"/>
                      <w:szCs w:val="21"/>
                    </w:rPr>
                    <w:t>□；涉水的自然保护区</w:t>
                  </w:r>
                  <w:r>
                    <w:rPr>
                      <w:szCs w:val="21"/>
                    </w:rPr>
                    <w:t xml:space="preserve"> </w:t>
                  </w:r>
                  <w:r>
                    <w:rPr>
                      <w:rFonts w:hint="eastAsia"/>
                      <w:szCs w:val="21"/>
                    </w:rPr>
                    <w:t>□；重要湿地</w:t>
                  </w:r>
                  <w:r>
                    <w:rPr>
                      <w:szCs w:val="21"/>
                    </w:rPr>
                    <w:t xml:space="preserve"> </w:t>
                  </w:r>
                  <w:r>
                    <w:rPr>
                      <w:rFonts w:hint="eastAsia"/>
                      <w:szCs w:val="21"/>
                    </w:rPr>
                    <w:lastRenderedPageBreak/>
                    <w:t>□；重点保护与珍稀水生生物的栖息地</w:t>
                  </w:r>
                  <w:r>
                    <w:rPr>
                      <w:szCs w:val="21"/>
                    </w:rPr>
                    <w:t xml:space="preserve"> </w:t>
                  </w:r>
                  <w:r>
                    <w:rPr>
                      <w:rFonts w:hint="eastAsia"/>
                      <w:szCs w:val="21"/>
                    </w:rPr>
                    <w:t>□；重要水生生物的自然产卵场及索饵场、越冬场和洄游通道、天然渔场等渔业水体</w:t>
                  </w:r>
                  <w:r>
                    <w:rPr>
                      <w:szCs w:val="21"/>
                    </w:rPr>
                    <w:t xml:space="preserve"> </w:t>
                  </w:r>
                  <w:r>
                    <w:rPr>
                      <w:rFonts w:hint="eastAsia"/>
                      <w:szCs w:val="21"/>
                    </w:rPr>
                    <w:t>□；涉水的风景名胜区</w:t>
                  </w:r>
                  <w:r>
                    <w:rPr>
                      <w:szCs w:val="21"/>
                    </w:rPr>
                    <w:t xml:space="preserve"> </w:t>
                  </w:r>
                  <w:r>
                    <w:rPr>
                      <w:rFonts w:hint="eastAsia"/>
                      <w:szCs w:val="21"/>
                    </w:rPr>
                    <w:t>□；其他</w:t>
                  </w:r>
                  <w:r>
                    <w:rPr>
                      <w:szCs w:val="21"/>
                    </w:rPr>
                    <w:t xml:space="preserve"> </w:t>
                  </w:r>
                  <w:r>
                    <w:rPr>
                      <w:rFonts w:ascii="MS Gothic" w:eastAsia="MS Gothic" w:hAnsi="MS Gothic" w:cs="MS Gothic" w:hint="eastAsia"/>
                      <w:sz w:val="18"/>
                      <w:szCs w:val="18"/>
                    </w:rPr>
                    <w:t>☑</w:t>
                  </w:r>
                </w:p>
              </w:tc>
            </w:tr>
            <w:tr w:rsidR="008B370C" w:rsidTr="0033452B">
              <w:trPr>
                <w:trHeight w:val="397"/>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p>
              </w:tc>
              <w:tc>
                <w:tcPr>
                  <w:tcW w:w="709" w:type="pct"/>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影响途径</w:t>
                  </w:r>
                </w:p>
              </w:tc>
              <w:tc>
                <w:tcPr>
                  <w:tcW w:w="2177" w:type="pct"/>
                  <w:gridSpan w:val="7"/>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水污染影响型</w:t>
                  </w:r>
                </w:p>
              </w:tc>
              <w:tc>
                <w:tcPr>
                  <w:tcW w:w="1863" w:type="pct"/>
                  <w:gridSpan w:val="8"/>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水文要素影响型</w:t>
                  </w:r>
                </w:p>
              </w:tc>
            </w:tr>
            <w:tr w:rsidR="008B370C" w:rsidTr="0033452B">
              <w:trPr>
                <w:trHeight w:val="397"/>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2177" w:type="pct"/>
                  <w:gridSpan w:val="7"/>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直接排放</w:t>
                  </w:r>
                  <w:r>
                    <w:rPr>
                      <w:szCs w:val="21"/>
                    </w:rPr>
                    <w:t xml:space="preserve"> </w:t>
                  </w:r>
                  <w:r>
                    <w:rPr>
                      <w:rFonts w:hint="eastAsia"/>
                      <w:szCs w:val="21"/>
                    </w:rPr>
                    <w:t>□；间接排放</w:t>
                  </w:r>
                  <w:r>
                    <w:rPr>
                      <w:rFonts w:ascii="MS Gothic" w:eastAsia="MS Gothic" w:hAnsi="MS Gothic" w:cs="MS Gothic" w:hint="eastAsia"/>
                      <w:sz w:val="18"/>
                      <w:szCs w:val="18"/>
                    </w:rPr>
                    <w:t>☑</w:t>
                  </w:r>
                  <w:r>
                    <w:rPr>
                      <w:rFonts w:hint="eastAsia"/>
                      <w:szCs w:val="21"/>
                    </w:rPr>
                    <w:t>；其他</w:t>
                  </w:r>
                  <w:r>
                    <w:rPr>
                      <w:szCs w:val="21"/>
                    </w:rPr>
                    <w:t xml:space="preserve"> </w:t>
                  </w:r>
                  <w:r>
                    <w:rPr>
                      <w:rFonts w:hint="eastAsia"/>
                      <w:szCs w:val="21"/>
                    </w:rPr>
                    <w:t>□</w:t>
                  </w:r>
                </w:p>
              </w:tc>
              <w:tc>
                <w:tcPr>
                  <w:tcW w:w="1863" w:type="pct"/>
                  <w:gridSpan w:val="8"/>
                  <w:tcBorders>
                    <w:top w:val="single" w:sz="4" w:space="0" w:color="auto"/>
                    <w:left w:val="single" w:sz="4" w:space="0" w:color="auto"/>
                    <w:bottom w:val="single" w:sz="4" w:space="0" w:color="auto"/>
                    <w:right w:val="single" w:sz="4" w:space="0" w:color="auto"/>
                  </w:tcBorders>
                  <w:vAlign w:val="center"/>
                </w:tcPr>
                <w:p w:rsidR="008B370C" w:rsidRDefault="008B370C">
                  <w:pPr>
                    <w:jc w:val="left"/>
                    <w:rPr>
                      <w:rFonts w:eastAsia="黑体"/>
                      <w:szCs w:val="21"/>
                    </w:rPr>
                  </w:pPr>
                  <w:r>
                    <w:rPr>
                      <w:rFonts w:hint="eastAsia"/>
                      <w:szCs w:val="21"/>
                    </w:rPr>
                    <w:t>水温</w:t>
                  </w:r>
                  <w:r>
                    <w:rPr>
                      <w:szCs w:val="21"/>
                    </w:rPr>
                    <w:t xml:space="preserve"> </w:t>
                  </w:r>
                  <w:r>
                    <w:rPr>
                      <w:rFonts w:hint="eastAsia"/>
                      <w:szCs w:val="21"/>
                    </w:rPr>
                    <w:t>□；径流</w:t>
                  </w:r>
                  <w:r>
                    <w:rPr>
                      <w:szCs w:val="21"/>
                    </w:rPr>
                    <w:t xml:space="preserve"> </w:t>
                  </w:r>
                  <w:r>
                    <w:rPr>
                      <w:rFonts w:hint="eastAsia"/>
                      <w:szCs w:val="21"/>
                    </w:rPr>
                    <w:t>□；水域面积</w:t>
                  </w:r>
                  <w:r>
                    <w:rPr>
                      <w:szCs w:val="21"/>
                    </w:rPr>
                    <w:t xml:space="preserve"> </w:t>
                  </w:r>
                  <w:r>
                    <w:rPr>
                      <w:rFonts w:hint="eastAsia"/>
                      <w:szCs w:val="21"/>
                    </w:rPr>
                    <w:t>□</w:t>
                  </w:r>
                </w:p>
              </w:tc>
            </w:tr>
            <w:tr w:rsidR="008B370C" w:rsidTr="0033452B">
              <w:trPr>
                <w:trHeight w:val="397"/>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影响因子</w:t>
                  </w:r>
                </w:p>
              </w:tc>
              <w:tc>
                <w:tcPr>
                  <w:tcW w:w="2177" w:type="pct"/>
                  <w:gridSpan w:val="7"/>
                  <w:tcBorders>
                    <w:top w:val="single" w:sz="4" w:space="0" w:color="auto"/>
                    <w:left w:val="single" w:sz="4" w:space="0" w:color="auto"/>
                    <w:bottom w:val="single" w:sz="4" w:space="0" w:color="auto"/>
                    <w:right w:val="single" w:sz="4" w:space="0" w:color="auto"/>
                  </w:tcBorders>
                  <w:vAlign w:val="center"/>
                </w:tcPr>
                <w:p w:rsidR="008B370C" w:rsidRDefault="008B370C">
                  <w:pPr>
                    <w:jc w:val="left"/>
                    <w:rPr>
                      <w:rFonts w:eastAsia="黑体"/>
                      <w:szCs w:val="21"/>
                    </w:rPr>
                  </w:pPr>
                  <w:r>
                    <w:rPr>
                      <w:rFonts w:hint="eastAsia"/>
                      <w:szCs w:val="21"/>
                    </w:rPr>
                    <w:t>持久性污染物</w:t>
                  </w:r>
                  <w:r>
                    <w:rPr>
                      <w:szCs w:val="21"/>
                    </w:rPr>
                    <w:t xml:space="preserve"> </w:t>
                  </w:r>
                  <w:r>
                    <w:rPr>
                      <w:rFonts w:hint="eastAsia"/>
                      <w:szCs w:val="21"/>
                    </w:rPr>
                    <w:t>□；有毒有害污染物</w:t>
                  </w:r>
                  <w:r>
                    <w:rPr>
                      <w:szCs w:val="21"/>
                    </w:rPr>
                    <w:t xml:space="preserve"> </w:t>
                  </w:r>
                  <w:r>
                    <w:rPr>
                      <w:rFonts w:hint="eastAsia"/>
                      <w:szCs w:val="21"/>
                    </w:rPr>
                    <w:t>□；非持久性污染物</w:t>
                  </w:r>
                  <w:r>
                    <w:rPr>
                      <w:szCs w:val="21"/>
                    </w:rPr>
                    <w:t xml:space="preserve"> </w:t>
                  </w:r>
                  <w:r>
                    <w:rPr>
                      <w:rFonts w:ascii="MS Gothic" w:eastAsia="MS Gothic" w:hAnsi="MS Gothic" w:cs="MS Gothic" w:hint="eastAsia"/>
                      <w:sz w:val="18"/>
                      <w:szCs w:val="18"/>
                    </w:rPr>
                    <w:t>☑</w:t>
                  </w:r>
                  <w:r>
                    <w:rPr>
                      <w:rFonts w:hint="eastAsia"/>
                      <w:szCs w:val="21"/>
                    </w:rPr>
                    <w:t>；</w:t>
                  </w:r>
                  <w:r>
                    <w:rPr>
                      <w:szCs w:val="21"/>
                    </w:rPr>
                    <w:t xml:space="preserve">pH </w:t>
                  </w:r>
                  <w:r>
                    <w:rPr>
                      <w:rFonts w:hint="eastAsia"/>
                      <w:szCs w:val="21"/>
                    </w:rPr>
                    <w:t>值</w:t>
                  </w:r>
                  <w:r>
                    <w:rPr>
                      <w:szCs w:val="21"/>
                    </w:rPr>
                    <w:t xml:space="preserve"> </w:t>
                  </w:r>
                  <w:r>
                    <w:rPr>
                      <w:rFonts w:hint="eastAsia"/>
                      <w:szCs w:val="21"/>
                    </w:rPr>
                    <w:t>□；热污染</w:t>
                  </w:r>
                  <w:r>
                    <w:rPr>
                      <w:szCs w:val="21"/>
                    </w:rPr>
                    <w:t xml:space="preserve"> </w:t>
                  </w:r>
                  <w:r>
                    <w:rPr>
                      <w:rFonts w:hint="eastAsia"/>
                      <w:szCs w:val="21"/>
                    </w:rPr>
                    <w:t>□；富营养化</w:t>
                  </w:r>
                  <w:r>
                    <w:rPr>
                      <w:szCs w:val="21"/>
                    </w:rPr>
                    <w:t xml:space="preserve"> </w:t>
                  </w:r>
                  <w:r>
                    <w:rPr>
                      <w:rFonts w:hint="eastAsia"/>
                      <w:szCs w:val="21"/>
                    </w:rPr>
                    <w:t>□；其他</w:t>
                  </w:r>
                  <w:r>
                    <w:rPr>
                      <w:szCs w:val="21"/>
                    </w:rPr>
                    <w:t xml:space="preserve"> </w:t>
                  </w:r>
                  <w:r>
                    <w:rPr>
                      <w:rFonts w:hint="eastAsia"/>
                      <w:szCs w:val="21"/>
                    </w:rPr>
                    <w:t>□</w:t>
                  </w:r>
                </w:p>
              </w:tc>
              <w:tc>
                <w:tcPr>
                  <w:tcW w:w="1863" w:type="pct"/>
                  <w:gridSpan w:val="8"/>
                  <w:tcBorders>
                    <w:top w:val="single" w:sz="4" w:space="0" w:color="auto"/>
                    <w:left w:val="single" w:sz="4" w:space="0" w:color="auto"/>
                    <w:bottom w:val="single" w:sz="4" w:space="0" w:color="auto"/>
                    <w:right w:val="single" w:sz="4" w:space="0" w:color="auto"/>
                  </w:tcBorders>
                  <w:vAlign w:val="center"/>
                </w:tcPr>
                <w:p w:rsidR="008B370C" w:rsidRDefault="008B370C">
                  <w:pPr>
                    <w:jc w:val="left"/>
                    <w:rPr>
                      <w:rFonts w:eastAsia="黑体"/>
                      <w:szCs w:val="21"/>
                    </w:rPr>
                  </w:pPr>
                  <w:r>
                    <w:rPr>
                      <w:rFonts w:hint="eastAsia"/>
                      <w:szCs w:val="21"/>
                    </w:rPr>
                    <w:t>水温</w:t>
                  </w:r>
                  <w:r>
                    <w:rPr>
                      <w:szCs w:val="21"/>
                    </w:rPr>
                    <w:t xml:space="preserve"> </w:t>
                  </w:r>
                  <w:r>
                    <w:rPr>
                      <w:rFonts w:hint="eastAsia"/>
                      <w:szCs w:val="21"/>
                    </w:rPr>
                    <w:t>□；水位（水深）</w:t>
                  </w:r>
                  <w:r>
                    <w:rPr>
                      <w:szCs w:val="21"/>
                    </w:rPr>
                    <w:t xml:space="preserve"> </w:t>
                  </w:r>
                  <w:r>
                    <w:rPr>
                      <w:rFonts w:hint="eastAsia"/>
                      <w:szCs w:val="21"/>
                    </w:rPr>
                    <w:t>□；流速</w:t>
                  </w:r>
                  <w:r>
                    <w:rPr>
                      <w:szCs w:val="21"/>
                    </w:rPr>
                    <w:t xml:space="preserve"> </w:t>
                  </w:r>
                  <w:r>
                    <w:rPr>
                      <w:rFonts w:hint="eastAsia"/>
                      <w:szCs w:val="21"/>
                    </w:rPr>
                    <w:t>□；流量</w:t>
                  </w:r>
                  <w:r>
                    <w:rPr>
                      <w:szCs w:val="21"/>
                    </w:rPr>
                    <w:t xml:space="preserve"> </w:t>
                  </w:r>
                  <w:r>
                    <w:rPr>
                      <w:rFonts w:hint="eastAsia"/>
                      <w:szCs w:val="21"/>
                    </w:rPr>
                    <w:t>□；其他</w:t>
                  </w:r>
                  <w:r>
                    <w:rPr>
                      <w:szCs w:val="21"/>
                    </w:rPr>
                    <w:t xml:space="preserve"> </w:t>
                  </w:r>
                  <w:r>
                    <w:rPr>
                      <w:rFonts w:hint="eastAsia"/>
                      <w:szCs w:val="21"/>
                    </w:rPr>
                    <w:t>□</w:t>
                  </w:r>
                </w:p>
              </w:tc>
            </w:tr>
            <w:tr w:rsidR="008B370C" w:rsidTr="0033452B">
              <w:trPr>
                <w:trHeight w:val="397"/>
              </w:trPr>
              <w:tc>
                <w:tcPr>
                  <w:tcW w:w="960" w:type="pct"/>
                  <w:gridSpan w:val="2"/>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评价等级</w:t>
                  </w:r>
                </w:p>
              </w:tc>
              <w:tc>
                <w:tcPr>
                  <w:tcW w:w="2177" w:type="pct"/>
                  <w:gridSpan w:val="7"/>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水污染影响型</w:t>
                  </w:r>
                </w:p>
              </w:tc>
              <w:tc>
                <w:tcPr>
                  <w:tcW w:w="1863" w:type="pct"/>
                  <w:gridSpan w:val="8"/>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水文要素影响型</w:t>
                  </w:r>
                </w:p>
              </w:tc>
            </w:tr>
            <w:tr w:rsidR="008B370C" w:rsidTr="0033452B">
              <w:trPr>
                <w:trHeight w:val="397"/>
              </w:trPr>
              <w:tc>
                <w:tcPr>
                  <w:tcW w:w="960" w:type="pct"/>
                  <w:gridSpan w:val="2"/>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2177" w:type="pct"/>
                  <w:gridSpan w:val="7"/>
                  <w:tcBorders>
                    <w:top w:val="single" w:sz="4" w:space="0" w:color="auto"/>
                    <w:left w:val="single" w:sz="4" w:space="0" w:color="auto"/>
                    <w:bottom w:val="single" w:sz="4" w:space="0" w:color="auto"/>
                    <w:right w:val="single" w:sz="4" w:space="0" w:color="auto"/>
                  </w:tcBorders>
                  <w:vAlign w:val="center"/>
                </w:tcPr>
                <w:p w:rsidR="008B370C" w:rsidRDefault="008B370C">
                  <w:pPr>
                    <w:jc w:val="left"/>
                    <w:rPr>
                      <w:rFonts w:eastAsia="黑体"/>
                      <w:szCs w:val="21"/>
                    </w:rPr>
                  </w:pPr>
                  <w:r>
                    <w:rPr>
                      <w:rFonts w:hint="eastAsia"/>
                      <w:szCs w:val="21"/>
                    </w:rPr>
                    <w:t>一级</w:t>
                  </w:r>
                  <w:r>
                    <w:rPr>
                      <w:szCs w:val="21"/>
                    </w:rPr>
                    <w:t xml:space="preserve"> </w:t>
                  </w:r>
                  <w:r>
                    <w:rPr>
                      <w:rFonts w:hint="eastAsia"/>
                      <w:szCs w:val="21"/>
                    </w:rPr>
                    <w:t>□；二级</w:t>
                  </w:r>
                  <w:r>
                    <w:rPr>
                      <w:szCs w:val="21"/>
                    </w:rPr>
                    <w:t xml:space="preserve"> </w:t>
                  </w:r>
                  <w:r>
                    <w:rPr>
                      <w:rFonts w:hint="eastAsia"/>
                      <w:szCs w:val="21"/>
                    </w:rPr>
                    <w:t>□；三级</w:t>
                  </w:r>
                  <w:r>
                    <w:rPr>
                      <w:szCs w:val="21"/>
                    </w:rPr>
                    <w:t xml:space="preserve"> A </w:t>
                  </w:r>
                  <w:r>
                    <w:rPr>
                      <w:rFonts w:hint="eastAsia"/>
                      <w:szCs w:val="21"/>
                    </w:rPr>
                    <w:t>□；三级</w:t>
                  </w:r>
                  <w:r>
                    <w:rPr>
                      <w:szCs w:val="21"/>
                    </w:rPr>
                    <w:t xml:space="preserve"> B  </w:t>
                  </w:r>
                  <w:r>
                    <w:rPr>
                      <w:rFonts w:ascii="MS Gothic" w:eastAsia="MS Gothic" w:hAnsi="MS Gothic" w:cs="MS Gothic" w:hint="eastAsia"/>
                      <w:sz w:val="18"/>
                      <w:szCs w:val="18"/>
                    </w:rPr>
                    <w:t>☑</w:t>
                  </w:r>
                </w:p>
              </w:tc>
              <w:tc>
                <w:tcPr>
                  <w:tcW w:w="1863" w:type="pct"/>
                  <w:gridSpan w:val="8"/>
                  <w:tcBorders>
                    <w:top w:val="single" w:sz="4" w:space="0" w:color="auto"/>
                    <w:left w:val="single" w:sz="4" w:space="0" w:color="auto"/>
                    <w:bottom w:val="single" w:sz="4" w:space="0" w:color="auto"/>
                    <w:right w:val="single" w:sz="4" w:space="0" w:color="auto"/>
                  </w:tcBorders>
                  <w:vAlign w:val="center"/>
                </w:tcPr>
                <w:p w:rsidR="008B370C" w:rsidRDefault="008B370C">
                  <w:pPr>
                    <w:jc w:val="left"/>
                    <w:rPr>
                      <w:rFonts w:eastAsia="黑体"/>
                      <w:szCs w:val="21"/>
                    </w:rPr>
                  </w:pPr>
                  <w:r>
                    <w:rPr>
                      <w:rFonts w:hint="eastAsia"/>
                      <w:szCs w:val="21"/>
                    </w:rPr>
                    <w:t>一级</w:t>
                  </w:r>
                  <w:r>
                    <w:rPr>
                      <w:szCs w:val="21"/>
                    </w:rPr>
                    <w:t xml:space="preserve"> </w:t>
                  </w:r>
                  <w:r>
                    <w:rPr>
                      <w:rFonts w:hint="eastAsia"/>
                      <w:szCs w:val="21"/>
                    </w:rPr>
                    <w:t>□；二级</w:t>
                  </w:r>
                  <w:r>
                    <w:rPr>
                      <w:szCs w:val="21"/>
                    </w:rPr>
                    <w:t xml:space="preserve"> </w:t>
                  </w:r>
                  <w:r>
                    <w:rPr>
                      <w:rFonts w:hint="eastAsia"/>
                      <w:szCs w:val="21"/>
                    </w:rPr>
                    <w:t>□；三级</w:t>
                  </w:r>
                  <w:r>
                    <w:rPr>
                      <w:szCs w:val="21"/>
                    </w:rPr>
                    <w:t xml:space="preserve"> </w:t>
                  </w:r>
                  <w:r>
                    <w:rPr>
                      <w:rFonts w:hint="eastAsia"/>
                      <w:szCs w:val="21"/>
                    </w:rPr>
                    <w:t>□</w:t>
                  </w:r>
                </w:p>
              </w:tc>
            </w:tr>
            <w:tr w:rsidR="008B370C" w:rsidTr="0033452B">
              <w:trPr>
                <w:trHeight w:val="397"/>
              </w:trPr>
              <w:tc>
                <w:tcPr>
                  <w:tcW w:w="251" w:type="pct"/>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现</w:t>
                  </w:r>
                </w:p>
                <w:p w:rsidR="008B370C" w:rsidRDefault="008B370C">
                  <w:pPr>
                    <w:jc w:val="center"/>
                    <w:rPr>
                      <w:szCs w:val="21"/>
                    </w:rPr>
                  </w:pPr>
                  <w:r>
                    <w:rPr>
                      <w:rFonts w:hint="eastAsia"/>
                      <w:szCs w:val="21"/>
                    </w:rPr>
                    <w:t>状</w:t>
                  </w:r>
                </w:p>
                <w:p w:rsidR="008B370C" w:rsidRDefault="008B370C">
                  <w:pPr>
                    <w:jc w:val="center"/>
                    <w:rPr>
                      <w:szCs w:val="21"/>
                    </w:rPr>
                  </w:pPr>
                  <w:r>
                    <w:rPr>
                      <w:rFonts w:hint="eastAsia"/>
                      <w:szCs w:val="21"/>
                    </w:rPr>
                    <w:t>调</w:t>
                  </w:r>
                </w:p>
                <w:p w:rsidR="008B370C" w:rsidRDefault="008B370C">
                  <w:pPr>
                    <w:jc w:val="center"/>
                    <w:rPr>
                      <w:szCs w:val="21"/>
                    </w:rPr>
                  </w:pPr>
                  <w:r>
                    <w:rPr>
                      <w:rFonts w:hint="eastAsia"/>
                      <w:szCs w:val="21"/>
                    </w:rPr>
                    <w:t>查</w:t>
                  </w:r>
                </w:p>
                <w:p w:rsidR="008B370C" w:rsidRDefault="008B370C">
                  <w:pPr>
                    <w:jc w:val="center"/>
                    <w:rPr>
                      <w:rFonts w:eastAsia="黑体"/>
                      <w:szCs w:val="21"/>
                    </w:rPr>
                  </w:pPr>
                </w:p>
              </w:tc>
              <w:tc>
                <w:tcPr>
                  <w:tcW w:w="709" w:type="pct"/>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区域</w:t>
                  </w:r>
                </w:p>
                <w:p w:rsidR="008B370C" w:rsidRDefault="008B370C">
                  <w:pPr>
                    <w:jc w:val="center"/>
                    <w:rPr>
                      <w:rFonts w:eastAsia="黑体"/>
                      <w:szCs w:val="21"/>
                    </w:rPr>
                  </w:pPr>
                  <w:r>
                    <w:rPr>
                      <w:rFonts w:hint="eastAsia"/>
                      <w:szCs w:val="21"/>
                    </w:rPr>
                    <w:t>污染源</w:t>
                  </w:r>
                </w:p>
              </w:tc>
              <w:tc>
                <w:tcPr>
                  <w:tcW w:w="2177" w:type="pct"/>
                  <w:gridSpan w:val="7"/>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调查项目</w:t>
                  </w:r>
                </w:p>
              </w:tc>
              <w:tc>
                <w:tcPr>
                  <w:tcW w:w="1863" w:type="pct"/>
                  <w:gridSpan w:val="8"/>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数据来源</w:t>
                  </w:r>
                </w:p>
              </w:tc>
            </w:tr>
            <w:tr w:rsidR="008B370C" w:rsidTr="0033452B">
              <w:trPr>
                <w:trHeight w:val="397"/>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1273" w:type="pct"/>
                  <w:gridSpan w:val="2"/>
                  <w:tcBorders>
                    <w:top w:val="single" w:sz="4" w:space="0" w:color="auto"/>
                    <w:left w:val="single" w:sz="4" w:space="0" w:color="auto"/>
                    <w:bottom w:val="single" w:sz="4" w:space="0" w:color="auto"/>
                    <w:right w:val="single" w:sz="4" w:space="0" w:color="auto"/>
                  </w:tcBorders>
                  <w:vAlign w:val="center"/>
                </w:tcPr>
                <w:p w:rsidR="008B370C" w:rsidRDefault="008B370C">
                  <w:pPr>
                    <w:jc w:val="left"/>
                    <w:rPr>
                      <w:rFonts w:eastAsia="黑体"/>
                      <w:szCs w:val="21"/>
                    </w:rPr>
                  </w:pPr>
                  <w:r>
                    <w:rPr>
                      <w:rFonts w:hint="eastAsia"/>
                      <w:szCs w:val="21"/>
                    </w:rPr>
                    <w:t>已建</w:t>
                  </w:r>
                  <w:r>
                    <w:rPr>
                      <w:szCs w:val="21"/>
                    </w:rPr>
                    <w:t xml:space="preserve"> </w:t>
                  </w:r>
                  <w:r>
                    <w:rPr>
                      <w:rFonts w:hint="eastAsia"/>
                      <w:szCs w:val="21"/>
                    </w:rPr>
                    <w:t>□；在建</w:t>
                  </w:r>
                  <w:r>
                    <w:rPr>
                      <w:szCs w:val="21"/>
                    </w:rPr>
                    <w:t xml:space="preserve"> </w:t>
                  </w:r>
                  <w:r>
                    <w:rPr>
                      <w:rFonts w:hint="eastAsia"/>
                      <w:szCs w:val="21"/>
                    </w:rPr>
                    <w:t>□；拟建</w:t>
                  </w:r>
                  <w:r>
                    <w:rPr>
                      <w:szCs w:val="21"/>
                    </w:rPr>
                    <w:t xml:space="preserve"> </w:t>
                  </w:r>
                  <w:r>
                    <w:rPr>
                      <w:rFonts w:hint="eastAsia"/>
                      <w:szCs w:val="21"/>
                    </w:rPr>
                    <w:t>□；其他</w:t>
                  </w:r>
                  <w:r>
                    <w:rPr>
                      <w:szCs w:val="21"/>
                    </w:rPr>
                    <w:t xml:space="preserve"> </w:t>
                  </w:r>
                  <w:r>
                    <w:rPr>
                      <w:rFonts w:hint="eastAsia"/>
                      <w:szCs w:val="21"/>
                    </w:rPr>
                    <w:t>□</w:t>
                  </w:r>
                </w:p>
              </w:tc>
              <w:tc>
                <w:tcPr>
                  <w:tcW w:w="904" w:type="pct"/>
                  <w:gridSpan w:val="5"/>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拟替代的污染源</w:t>
                  </w:r>
                  <w:r>
                    <w:rPr>
                      <w:szCs w:val="21"/>
                    </w:rPr>
                    <w:t xml:space="preserve"> </w:t>
                  </w:r>
                  <w:r>
                    <w:rPr>
                      <w:rFonts w:hint="eastAsia"/>
                      <w:szCs w:val="21"/>
                    </w:rPr>
                    <w:t>□</w:t>
                  </w:r>
                </w:p>
              </w:tc>
              <w:tc>
                <w:tcPr>
                  <w:tcW w:w="1863" w:type="pct"/>
                  <w:gridSpan w:val="8"/>
                  <w:tcBorders>
                    <w:top w:val="single" w:sz="4" w:space="0" w:color="auto"/>
                    <w:left w:val="single" w:sz="4" w:space="0" w:color="auto"/>
                    <w:bottom w:val="single" w:sz="4" w:space="0" w:color="auto"/>
                    <w:right w:val="single" w:sz="4" w:space="0" w:color="auto"/>
                  </w:tcBorders>
                  <w:vAlign w:val="center"/>
                </w:tcPr>
                <w:p w:rsidR="008B370C" w:rsidRDefault="008B370C">
                  <w:pPr>
                    <w:jc w:val="left"/>
                    <w:rPr>
                      <w:rFonts w:eastAsia="黑体"/>
                      <w:szCs w:val="21"/>
                    </w:rPr>
                  </w:pPr>
                  <w:r>
                    <w:rPr>
                      <w:rFonts w:hint="eastAsia"/>
                      <w:szCs w:val="21"/>
                    </w:rPr>
                    <w:t>排污许可证</w:t>
                  </w:r>
                  <w:r>
                    <w:rPr>
                      <w:szCs w:val="21"/>
                    </w:rPr>
                    <w:t xml:space="preserve"> </w:t>
                  </w:r>
                  <w:r>
                    <w:rPr>
                      <w:rFonts w:hint="eastAsia"/>
                      <w:szCs w:val="21"/>
                    </w:rPr>
                    <w:t>□；环评</w:t>
                  </w:r>
                  <w:r>
                    <w:rPr>
                      <w:szCs w:val="21"/>
                    </w:rPr>
                    <w:t xml:space="preserve"> </w:t>
                  </w:r>
                  <w:r>
                    <w:rPr>
                      <w:rFonts w:hint="eastAsia"/>
                      <w:szCs w:val="21"/>
                    </w:rPr>
                    <w:t>□；环保验收</w:t>
                  </w:r>
                  <w:r>
                    <w:rPr>
                      <w:szCs w:val="21"/>
                    </w:rPr>
                    <w:t xml:space="preserve"> </w:t>
                  </w:r>
                  <w:r>
                    <w:rPr>
                      <w:rFonts w:hint="eastAsia"/>
                      <w:szCs w:val="21"/>
                    </w:rPr>
                    <w:t>□；既有实测</w:t>
                  </w:r>
                  <w:r>
                    <w:rPr>
                      <w:szCs w:val="21"/>
                    </w:rPr>
                    <w:t xml:space="preserve"> </w:t>
                  </w:r>
                  <w:r>
                    <w:rPr>
                      <w:rFonts w:hint="eastAsia"/>
                      <w:szCs w:val="21"/>
                    </w:rPr>
                    <w:t>□；现场监测</w:t>
                  </w:r>
                  <w:r>
                    <w:rPr>
                      <w:szCs w:val="21"/>
                    </w:rPr>
                    <w:t xml:space="preserve"> </w:t>
                  </w:r>
                  <w:r>
                    <w:rPr>
                      <w:rFonts w:hint="eastAsia"/>
                      <w:szCs w:val="21"/>
                    </w:rPr>
                    <w:t>□；入河排放口数据</w:t>
                  </w:r>
                  <w:r>
                    <w:rPr>
                      <w:szCs w:val="21"/>
                    </w:rPr>
                    <w:t xml:space="preserve"> </w:t>
                  </w:r>
                  <w:r>
                    <w:rPr>
                      <w:rFonts w:hint="eastAsia"/>
                      <w:szCs w:val="21"/>
                    </w:rPr>
                    <w:t>□；其他</w:t>
                  </w:r>
                  <w:r>
                    <w:rPr>
                      <w:szCs w:val="21"/>
                    </w:rPr>
                    <w:t xml:space="preserve"> </w:t>
                  </w:r>
                  <w:r>
                    <w:rPr>
                      <w:rFonts w:hint="eastAsia"/>
                      <w:szCs w:val="21"/>
                    </w:rPr>
                    <w:t>□</w:t>
                  </w:r>
                </w:p>
              </w:tc>
            </w:tr>
            <w:tr w:rsidR="008B370C" w:rsidTr="0033452B">
              <w:trPr>
                <w:trHeight w:val="397"/>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p>
              </w:tc>
              <w:tc>
                <w:tcPr>
                  <w:tcW w:w="709" w:type="pct"/>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受影响水体水环境质量</w:t>
                  </w:r>
                </w:p>
              </w:tc>
              <w:tc>
                <w:tcPr>
                  <w:tcW w:w="2177" w:type="pct"/>
                  <w:gridSpan w:val="7"/>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调查时期</w:t>
                  </w:r>
                </w:p>
              </w:tc>
              <w:tc>
                <w:tcPr>
                  <w:tcW w:w="1863" w:type="pct"/>
                  <w:gridSpan w:val="8"/>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数据来源</w:t>
                  </w:r>
                </w:p>
              </w:tc>
            </w:tr>
            <w:tr w:rsidR="008B370C" w:rsidTr="0033452B">
              <w:trPr>
                <w:trHeight w:val="397"/>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p>
              </w:tc>
              <w:tc>
                <w:tcPr>
                  <w:tcW w:w="709"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p>
              </w:tc>
              <w:tc>
                <w:tcPr>
                  <w:tcW w:w="2177" w:type="pct"/>
                  <w:gridSpan w:val="7"/>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丰水期</w:t>
                  </w:r>
                  <w:r>
                    <w:rPr>
                      <w:szCs w:val="21"/>
                    </w:rPr>
                    <w:t xml:space="preserve"> </w:t>
                  </w:r>
                  <w:r>
                    <w:rPr>
                      <w:rFonts w:hint="eastAsia"/>
                      <w:szCs w:val="21"/>
                    </w:rPr>
                    <w:t>□；平水期</w:t>
                  </w:r>
                  <w:r>
                    <w:rPr>
                      <w:szCs w:val="21"/>
                    </w:rPr>
                    <w:t xml:space="preserve"> </w:t>
                  </w:r>
                  <w:r>
                    <w:rPr>
                      <w:rFonts w:hint="eastAsia"/>
                      <w:szCs w:val="21"/>
                    </w:rPr>
                    <w:t>□；枯水期</w:t>
                  </w:r>
                  <w:r>
                    <w:rPr>
                      <w:szCs w:val="21"/>
                    </w:rPr>
                    <w:t xml:space="preserve"> </w:t>
                  </w:r>
                  <w:r>
                    <w:rPr>
                      <w:rFonts w:hint="eastAsia"/>
                      <w:szCs w:val="21"/>
                    </w:rPr>
                    <w:t>□；冰封期</w:t>
                  </w:r>
                  <w:r>
                    <w:rPr>
                      <w:szCs w:val="21"/>
                    </w:rPr>
                    <w:t xml:space="preserve"> </w:t>
                  </w:r>
                  <w:r>
                    <w:rPr>
                      <w:rFonts w:hint="eastAsia"/>
                      <w:szCs w:val="21"/>
                    </w:rPr>
                    <w:t>□</w:t>
                  </w:r>
                </w:p>
                <w:p w:rsidR="008B370C" w:rsidRDefault="008B370C">
                  <w:pPr>
                    <w:jc w:val="left"/>
                    <w:rPr>
                      <w:rFonts w:eastAsia="黑体"/>
                      <w:szCs w:val="21"/>
                    </w:rPr>
                  </w:pPr>
                  <w:r>
                    <w:rPr>
                      <w:rFonts w:hint="eastAsia"/>
                      <w:szCs w:val="21"/>
                    </w:rPr>
                    <w:t>春季</w:t>
                  </w:r>
                  <w:r>
                    <w:rPr>
                      <w:szCs w:val="21"/>
                    </w:rPr>
                    <w:t xml:space="preserve"> </w:t>
                  </w:r>
                  <w:r>
                    <w:rPr>
                      <w:rFonts w:hint="eastAsia"/>
                      <w:szCs w:val="21"/>
                    </w:rPr>
                    <w:t>□；夏季</w:t>
                  </w:r>
                  <w:r>
                    <w:rPr>
                      <w:szCs w:val="21"/>
                    </w:rPr>
                    <w:t xml:space="preserve"> </w:t>
                  </w:r>
                  <w:r>
                    <w:rPr>
                      <w:rFonts w:hint="eastAsia"/>
                      <w:szCs w:val="21"/>
                    </w:rPr>
                    <w:t>□；秋季</w:t>
                  </w:r>
                  <w:r>
                    <w:rPr>
                      <w:szCs w:val="21"/>
                    </w:rPr>
                    <w:t xml:space="preserve"> </w:t>
                  </w:r>
                  <w:r>
                    <w:rPr>
                      <w:rFonts w:hint="eastAsia"/>
                      <w:szCs w:val="21"/>
                    </w:rPr>
                    <w:t>□；冬季</w:t>
                  </w:r>
                  <w:r>
                    <w:rPr>
                      <w:szCs w:val="21"/>
                    </w:rPr>
                    <w:t xml:space="preserve"> </w:t>
                  </w:r>
                  <w:r>
                    <w:rPr>
                      <w:rFonts w:hint="eastAsia"/>
                      <w:szCs w:val="21"/>
                    </w:rPr>
                    <w:t>□</w:t>
                  </w:r>
                </w:p>
              </w:tc>
              <w:tc>
                <w:tcPr>
                  <w:tcW w:w="1863" w:type="pct"/>
                  <w:gridSpan w:val="8"/>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生态环境保护主管部门</w:t>
                  </w:r>
                  <w:r>
                    <w:rPr>
                      <w:szCs w:val="21"/>
                    </w:rPr>
                    <w:t xml:space="preserve"> </w:t>
                  </w:r>
                  <w:r>
                    <w:rPr>
                      <w:rFonts w:hint="eastAsia"/>
                      <w:szCs w:val="21"/>
                    </w:rPr>
                    <w:t>□；补充监测</w:t>
                  </w:r>
                  <w:r>
                    <w:rPr>
                      <w:szCs w:val="21"/>
                    </w:rPr>
                    <w:t xml:space="preserve"> </w:t>
                  </w:r>
                  <w:r>
                    <w:rPr>
                      <w:rFonts w:hint="eastAsia"/>
                      <w:szCs w:val="21"/>
                    </w:rPr>
                    <w:t>□；其他</w:t>
                  </w:r>
                  <w:r>
                    <w:rPr>
                      <w:szCs w:val="21"/>
                    </w:rPr>
                    <w:t xml:space="preserve"> </w:t>
                  </w:r>
                  <w:r>
                    <w:rPr>
                      <w:rFonts w:hint="eastAsia"/>
                      <w:szCs w:val="21"/>
                    </w:rPr>
                    <w:t>□</w:t>
                  </w:r>
                </w:p>
              </w:tc>
            </w:tr>
            <w:tr w:rsidR="008B370C" w:rsidTr="0033452B">
              <w:trPr>
                <w:trHeight w:val="397"/>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区域水资源开发利用状况</w:t>
                  </w:r>
                </w:p>
              </w:tc>
              <w:tc>
                <w:tcPr>
                  <w:tcW w:w="4040" w:type="pct"/>
                  <w:gridSpan w:val="15"/>
                  <w:tcBorders>
                    <w:top w:val="single" w:sz="4" w:space="0" w:color="auto"/>
                    <w:left w:val="single" w:sz="4" w:space="0" w:color="auto"/>
                    <w:bottom w:val="single" w:sz="4" w:space="0" w:color="auto"/>
                    <w:right w:val="single" w:sz="4" w:space="0" w:color="auto"/>
                  </w:tcBorders>
                  <w:vAlign w:val="center"/>
                </w:tcPr>
                <w:p w:rsidR="008B370C" w:rsidRDefault="008B370C">
                  <w:pPr>
                    <w:jc w:val="left"/>
                    <w:rPr>
                      <w:rFonts w:eastAsia="黑体"/>
                      <w:szCs w:val="21"/>
                    </w:rPr>
                  </w:pPr>
                  <w:r>
                    <w:rPr>
                      <w:rFonts w:hint="eastAsia"/>
                      <w:szCs w:val="21"/>
                    </w:rPr>
                    <w:t>未开发</w:t>
                  </w:r>
                  <w:r>
                    <w:rPr>
                      <w:szCs w:val="21"/>
                    </w:rPr>
                    <w:t xml:space="preserve"> </w:t>
                  </w:r>
                  <w:r>
                    <w:rPr>
                      <w:rFonts w:hint="eastAsia"/>
                      <w:szCs w:val="21"/>
                    </w:rPr>
                    <w:t>□；开发量</w:t>
                  </w:r>
                  <w:r>
                    <w:rPr>
                      <w:szCs w:val="21"/>
                    </w:rPr>
                    <w:t xml:space="preserve"> 40%</w:t>
                  </w:r>
                  <w:r>
                    <w:rPr>
                      <w:rFonts w:hint="eastAsia"/>
                      <w:szCs w:val="21"/>
                    </w:rPr>
                    <w:t>以下</w:t>
                  </w:r>
                  <w:r>
                    <w:rPr>
                      <w:szCs w:val="21"/>
                    </w:rPr>
                    <w:t xml:space="preserve"> </w:t>
                  </w:r>
                  <w:r>
                    <w:rPr>
                      <w:rFonts w:hint="eastAsia"/>
                      <w:szCs w:val="21"/>
                    </w:rPr>
                    <w:t>□；开发量</w:t>
                  </w:r>
                  <w:r>
                    <w:rPr>
                      <w:szCs w:val="21"/>
                    </w:rPr>
                    <w:t xml:space="preserve"> 40%</w:t>
                  </w:r>
                  <w:r>
                    <w:rPr>
                      <w:rFonts w:hint="eastAsia"/>
                      <w:szCs w:val="21"/>
                    </w:rPr>
                    <w:t>以上</w:t>
                  </w:r>
                  <w:r>
                    <w:rPr>
                      <w:szCs w:val="21"/>
                    </w:rPr>
                    <w:t xml:space="preserve"> </w:t>
                  </w:r>
                  <w:r>
                    <w:rPr>
                      <w:rFonts w:hint="eastAsia"/>
                      <w:szCs w:val="21"/>
                    </w:rPr>
                    <w:t>□</w:t>
                  </w:r>
                </w:p>
              </w:tc>
            </w:tr>
            <w:tr w:rsidR="008B370C" w:rsidTr="0033452B">
              <w:trPr>
                <w:trHeight w:val="397"/>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水文情势调查</w:t>
                  </w:r>
                </w:p>
              </w:tc>
              <w:tc>
                <w:tcPr>
                  <w:tcW w:w="2177" w:type="pct"/>
                  <w:gridSpan w:val="7"/>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调查时期</w:t>
                  </w:r>
                </w:p>
              </w:tc>
              <w:tc>
                <w:tcPr>
                  <w:tcW w:w="1863" w:type="pct"/>
                  <w:gridSpan w:val="8"/>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rFonts w:eastAsia="黑体"/>
                      <w:szCs w:val="21"/>
                    </w:rPr>
                  </w:pPr>
                  <w:r>
                    <w:rPr>
                      <w:rFonts w:hint="eastAsia"/>
                      <w:szCs w:val="21"/>
                    </w:rPr>
                    <w:t>数据来源</w:t>
                  </w:r>
                </w:p>
              </w:tc>
            </w:tr>
            <w:tr w:rsidR="008B370C" w:rsidTr="0033452B">
              <w:trPr>
                <w:gridAfter w:val="1"/>
                <w:wAfter w:w="11" w:type="pct"/>
                <w:trHeight w:val="23"/>
              </w:trPr>
              <w:tc>
                <w:tcPr>
                  <w:tcW w:w="251" w:type="pct"/>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2457" w:type="pct"/>
                  <w:gridSpan w:val="8"/>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丰水期</w:t>
                  </w:r>
                  <w:r>
                    <w:rPr>
                      <w:szCs w:val="21"/>
                    </w:rPr>
                    <w:t xml:space="preserve"> </w:t>
                  </w:r>
                  <w:r>
                    <w:rPr>
                      <w:rFonts w:hint="eastAsia"/>
                      <w:szCs w:val="21"/>
                    </w:rPr>
                    <w:t>□；平水期</w:t>
                  </w:r>
                  <w:r>
                    <w:rPr>
                      <w:szCs w:val="21"/>
                    </w:rPr>
                    <w:t xml:space="preserve"> </w:t>
                  </w:r>
                  <w:r>
                    <w:rPr>
                      <w:rFonts w:hint="eastAsia"/>
                      <w:szCs w:val="21"/>
                    </w:rPr>
                    <w:t>□；枯水期</w:t>
                  </w:r>
                  <w:r>
                    <w:rPr>
                      <w:szCs w:val="21"/>
                    </w:rPr>
                    <w:t xml:space="preserve"> </w:t>
                  </w:r>
                  <w:r>
                    <w:rPr>
                      <w:rFonts w:hint="eastAsia"/>
                      <w:szCs w:val="21"/>
                    </w:rPr>
                    <w:t>□；冰封期</w:t>
                  </w:r>
                </w:p>
                <w:p w:rsidR="008B370C" w:rsidRDefault="008B370C">
                  <w:pPr>
                    <w:jc w:val="left"/>
                    <w:rPr>
                      <w:szCs w:val="21"/>
                    </w:rPr>
                  </w:pPr>
                  <w:r>
                    <w:rPr>
                      <w:rFonts w:hint="eastAsia"/>
                      <w:szCs w:val="21"/>
                    </w:rPr>
                    <w:t>□春季</w:t>
                  </w:r>
                  <w:r>
                    <w:rPr>
                      <w:szCs w:val="21"/>
                    </w:rPr>
                    <w:t xml:space="preserve"> </w:t>
                  </w:r>
                  <w:r>
                    <w:rPr>
                      <w:rFonts w:hint="eastAsia"/>
                      <w:szCs w:val="21"/>
                    </w:rPr>
                    <w:t>□；夏季</w:t>
                  </w:r>
                  <w:r>
                    <w:rPr>
                      <w:szCs w:val="21"/>
                    </w:rPr>
                    <w:t xml:space="preserve"> </w:t>
                  </w:r>
                  <w:r>
                    <w:rPr>
                      <w:rFonts w:hint="eastAsia"/>
                      <w:szCs w:val="21"/>
                    </w:rPr>
                    <w:t>□；秋季</w:t>
                  </w:r>
                  <w:r>
                    <w:rPr>
                      <w:szCs w:val="21"/>
                    </w:rPr>
                    <w:t xml:space="preserve"> </w:t>
                  </w:r>
                  <w:r>
                    <w:rPr>
                      <w:rFonts w:hint="eastAsia"/>
                      <w:szCs w:val="21"/>
                    </w:rPr>
                    <w:t>□；冬季</w:t>
                  </w:r>
                  <w:r>
                    <w:rPr>
                      <w:szCs w:val="21"/>
                    </w:rPr>
                    <w:t xml:space="preserve"> </w:t>
                  </w:r>
                  <w:r>
                    <w:rPr>
                      <w:rFonts w:hint="eastAsia"/>
                      <w:szCs w:val="21"/>
                    </w:rPr>
                    <w:t>□</w:t>
                  </w:r>
                </w:p>
              </w:tc>
              <w:tc>
                <w:tcPr>
                  <w:tcW w:w="1572" w:type="pct"/>
                  <w:gridSpan w:val="6"/>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水行政主管部门</w:t>
                  </w:r>
                  <w:r>
                    <w:rPr>
                      <w:szCs w:val="21"/>
                    </w:rPr>
                    <w:t xml:space="preserve"> </w:t>
                  </w:r>
                  <w:r>
                    <w:rPr>
                      <w:rFonts w:hint="eastAsia"/>
                      <w:szCs w:val="21"/>
                    </w:rPr>
                    <w:t>□；补充监测</w:t>
                  </w:r>
                  <w:r>
                    <w:rPr>
                      <w:szCs w:val="21"/>
                    </w:rPr>
                    <w:t xml:space="preserve"> </w:t>
                  </w:r>
                  <w:r>
                    <w:rPr>
                      <w:rFonts w:hint="eastAsia"/>
                      <w:szCs w:val="21"/>
                    </w:rPr>
                    <w:t>□；其他</w:t>
                  </w:r>
                  <w:r>
                    <w:rPr>
                      <w:szCs w:val="21"/>
                    </w:rPr>
                    <w:t xml:space="preserve"> </w:t>
                  </w:r>
                  <w:r>
                    <w:rPr>
                      <w:rFonts w:hint="eastAsia"/>
                      <w:szCs w:val="21"/>
                    </w:rPr>
                    <w:t>□</w:t>
                  </w:r>
                </w:p>
              </w:tc>
            </w:tr>
            <w:tr w:rsidR="008B370C" w:rsidTr="0033452B">
              <w:trPr>
                <w:gridAfter w:val="1"/>
                <w:wAfter w:w="11" w:type="pct"/>
                <w:trHeight w:val="23"/>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补充监测</w:t>
                  </w:r>
                </w:p>
              </w:tc>
              <w:tc>
                <w:tcPr>
                  <w:tcW w:w="2457" w:type="pct"/>
                  <w:gridSpan w:val="8"/>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监测时期</w:t>
                  </w:r>
                </w:p>
              </w:tc>
              <w:tc>
                <w:tcPr>
                  <w:tcW w:w="952" w:type="pct"/>
                  <w:gridSpan w:val="5"/>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监测因子</w:t>
                  </w:r>
                </w:p>
              </w:tc>
              <w:tc>
                <w:tcPr>
                  <w:tcW w:w="61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监测断面或点位</w:t>
                  </w:r>
                </w:p>
              </w:tc>
            </w:tr>
            <w:tr w:rsidR="008B370C" w:rsidTr="0033452B">
              <w:trPr>
                <w:gridAfter w:val="1"/>
                <w:wAfter w:w="11" w:type="pct"/>
                <w:trHeight w:val="23"/>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2457" w:type="pct"/>
                  <w:gridSpan w:val="8"/>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丰水期</w:t>
                  </w:r>
                  <w:r>
                    <w:rPr>
                      <w:szCs w:val="21"/>
                    </w:rPr>
                    <w:t xml:space="preserve"> </w:t>
                  </w:r>
                  <w:r>
                    <w:rPr>
                      <w:rFonts w:hint="eastAsia"/>
                      <w:szCs w:val="21"/>
                    </w:rPr>
                    <w:t>□；平水期</w:t>
                  </w:r>
                  <w:r>
                    <w:rPr>
                      <w:szCs w:val="21"/>
                    </w:rPr>
                    <w:t xml:space="preserve"> </w:t>
                  </w:r>
                  <w:r>
                    <w:rPr>
                      <w:rFonts w:hint="eastAsia"/>
                      <w:szCs w:val="21"/>
                    </w:rPr>
                    <w:t>□；枯水期</w:t>
                  </w:r>
                  <w:r>
                    <w:rPr>
                      <w:szCs w:val="21"/>
                    </w:rPr>
                    <w:t xml:space="preserve"> </w:t>
                  </w:r>
                  <w:r>
                    <w:rPr>
                      <w:rFonts w:hint="eastAsia"/>
                      <w:szCs w:val="21"/>
                    </w:rPr>
                    <w:t>□；冰封期</w:t>
                  </w:r>
                  <w:r>
                    <w:rPr>
                      <w:szCs w:val="21"/>
                    </w:rPr>
                    <w:t xml:space="preserve"> </w:t>
                  </w:r>
                  <w:r>
                    <w:rPr>
                      <w:rFonts w:hint="eastAsia"/>
                      <w:szCs w:val="21"/>
                    </w:rPr>
                    <w:t>□</w:t>
                  </w:r>
                </w:p>
                <w:p w:rsidR="008B370C" w:rsidRDefault="008B370C">
                  <w:pPr>
                    <w:jc w:val="left"/>
                    <w:rPr>
                      <w:szCs w:val="21"/>
                    </w:rPr>
                  </w:pPr>
                  <w:r>
                    <w:rPr>
                      <w:rFonts w:hint="eastAsia"/>
                      <w:szCs w:val="21"/>
                    </w:rPr>
                    <w:t>春季</w:t>
                  </w:r>
                  <w:r>
                    <w:rPr>
                      <w:szCs w:val="21"/>
                    </w:rPr>
                    <w:t xml:space="preserve"> </w:t>
                  </w:r>
                  <w:r>
                    <w:rPr>
                      <w:rFonts w:hint="eastAsia"/>
                      <w:szCs w:val="21"/>
                    </w:rPr>
                    <w:t>□；夏季</w:t>
                  </w:r>
                  <w:r>
                    <w:rPr>
                      <w:szCs w:val="21"/>
                    </w:rPr>
                    <w:t xml:space="preserve"> </w:t>
                  </w:r>
                  <w:r>
                    <w:rPr>
                      <w:rFonts w:hint="eastAsia"/>
                      <w:szCs w:val="21"/>
                    </w:rPr>
                    <w:t>□；秋季</w:t>
                  </w:r>
                  <w:r>
                    <w:rPr>
                      <w:szCs w:val="21"/>
                    </w:rPr>
                    <w:t xml:space="preserve"> </w:t>
                  </w:r>
                  <w:r>
                    <w:rPr>
                      <w:rFonts w:hint="eastAsia"/>
                      <w:szCs w:val="21"/>
                    </w:rPr>
                    <w:t>□；冬季</w:t>
                  </w:r>
                  <w:r>
                    <w:rPr>
                      <w:szCs w:val="21"/>
                    </w:rPr>
                    <w:t xml:space="preserve"> </w:t>
                  </w:r>
                  <w:r>
                    <w:rPr>
                      <w:rFonts w:hint="eastAsia"/>
                      <w:szCs w:val="21"/>
                    </w:rPr>
                    <w:t>□</w:t>
                  </w:r>
                </w:p>
              </w:tc>
              <w:tc>
                <w:tcPr>
                  <w:tcW w:w="952" w:type="pct"/>
                  <w:gridSpan w:val="5"/>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w:t>
                  </w:r>
                  <w:r>
                    <w:rPr>
                      <w:szCs w:val="21"/>
                    </w:rPr>
                    <w:t xml:space="preserve">   </w:t>
                  </w:r>
                  <w:r>
                    <w:rPr>
                      <w:rFonts w:hint="eastAsia"/>
                      <w:szCs w:val="21"/>
                    </w:rPr>
                    <w:t>）</w:t>
                  </w:r>
                </w:p>
              </w:tc>
              <w:tc>
                <w:tcPr>
                  <w:tcW w:w="619" w:type="pct"/>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监测断面或点位个数（</w:t>
                  </w:r>
                  <w:r>
                    <w:rPr>
                      <w:szCs w:val="21"/>
                    </w:rPr>
                    <w:t xml:space="preserve"> </w:t>
                  </w:r>
                  <w:r>
                    <w:rPr>
                      <w:rFonts w:hint="eastAsia"/>
                      <w:szCs w:val="21"/>
                    </w:rPr>
                    <w:t>）个</w:t>
                  </w:r>
                </w:p>
              </w:tc>
            </w:tr>
            <w:tr w:rsidR="008B370C" w:rsidTr="0033452B">
              <w:trPr>
                <w:gridAfter w:val="1"/>
                <w:wAfter w:w="11" w:type="pct"/>
                <w:trHeight w:val="23"/>
              </w:trPr>
              <w:tc>
                <w:tcPr>
                  <w:tcW w:w="251" w:type="pct"/>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现</w:t>
                  </w:r>
                </w:p>
                <w:p w:rsidR="008B370C" w:rsidRDefault="008B370C">
                  <w:pPr>
                    <w:jc w:val="center"/>
                    <w:rPr>
                      <w:szCs w:val="21"/>
                    </w:rPr>
                  </w:pPr>
                  <w:r>
                    <w:rPr>
                      <w:rFonts w:hint="eastAsia"/>
                      <w:szCs w:val="21"/>
                    </w:rPr>
                    <w:t>状</w:t>
                  </w:r>
                </w:p>
                <w:p w:rsidR="008B370C" w:rsidRDefault="008B370C">
                  <w:pPr>
                    <w:jc w:val="center"/>
                    <w:rPr>
                      <w:szCs w:val="21"/>
                    </w:rPr>
                  </w:pPr>
                  <w:r>
                    <w:rPr>
                      <w:rFonts w:hint="eastAsia"/>
                      <w:szCs w:val="21"/>
                    </w:rPr>
                    <w:t>评</w:t>
                  </w:r>
                </w:p>
                <w:p w:rsidR="008B370C" w:rsidRDefault="008B370C">
                  <w:pPr>
                    <w:jc w:val="center"/>
                    <w:rPr>
                      <w:szCs w:val="21"/>
                    </w:rPr>
                  </w:pPr>
                  <w:r>
                    <w:rPr>
                      <w:rFonts w:hint="eastAsia"/>
                      <w:szCs w:val="21"/>
                    </w:rPr>
                    <w:t>价</w:t>
                  </w:r>
                </w:p>
                <w:p w:rsidR="008B370C" w:rsidRDefault="008B370C">
                  <w:pPr>
                    <w:jc w:val="center"/>
                    <w:rPr>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评价范围</w:t>
                  </w:r>
                </w:p>
              </w:tc>
              <w:tc>
                <w:tcPr>
                  <w:tcW w:w="4029" w:type="pct"/>
                  <w:gridSpan w:val="14"/>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河流：长度（）</w:t>
                  </w:r>
                  <w:r>
                    <w:rPr>
                      <w:szCs w:val="21"/>
                    </w:rPr>
                    <w:t>km</w:t>
                  </w:r>
                  <w:r>
                    <w:rPr>
                      <w:rFonts w:hint="eastAsia"/>
                      <w:szCs w:val="21"/>
                    </w:rPr>
                    <w:t>；湖库、河口及近岸海域：面积（）</w:t>
                  </w:r>
                  <w:r>
                    <w:rPr>
                      <w:szCs w:val="21"/>
                    </w:rPr>
                    <w:t>km</w:t>
                  </w:r>
                </w:p>
              </w:tc>
            </w:tr>
            <w:tr w:rsidR="008B370C" w:rsidTr="0033452B">
              <w:trPr>
                <w:gridAfter w:val="1"/>
                <w:wAfter w:w="11" w:type="pct"/>
                <w:trHeight w:val="23"/>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评价因子</w:t>
                  </w:r>
                </w:p>
              </w:tc>
              <w:tc>
                <w:tcPr>
                  <w:tcW w:w="4029" w:type="pct"/>
                  <w:gridSpan w:val="14"/>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w:t>
                  </w:r>
                </w:p>
              </w:tc>
            </w:tr>
            <w:tr w:rsidR="008B370C" w:rsidTr="0033452B">
              <w:trPr>
                <w:gridAfter w:val="1"/>
                <w:wAfter w:w="11" w:type="pct"/>
                <w:trHeight w:val="23"/>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评价标准</w:t>
                  </w:r>
                </w:p>
              </w:tc>
              <w:tc>
                <w:tcPr>
                  <w:tcW w:w="4029" w:type="pct"/>
                  <w:gridSpan w:val="14"/>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河流、湖库、河口：Ⅰ类</w:t>
                  </w:r>
                  <w:r>
                    <w:rPr>
                      <w:szCs w:val="21"/>
                    </w:rPr>
                    <w:t xml:space="preserve"> </w:t>
                  </w:r>
                  <w:r>
                    <w:rPr>
                      <w:rFonts w:hint="eastAsia"/>
                      <w:szCs w:val="21"/>
                    </w:rPr>
                    <w:t>□；Ⅱ类</w:t>
                  </w:r>
                  <w:r>
                    <w:rPr>
                      <w:szCs w:val="21"/>
                    </w:rPr>
                    <w:t xml:space="preserve"> </w:t>
                  </w:r>
                  <w:r>
                    <w:rPr>
                      <w:rFonts w:hint="eastAsia"/>
                      <w:szCs w:val="21"/>
                    </w:rPr>
                    <w:t>□；Ⅲ类</w:t>
                  </w:r>
                  <w:r>
                    <w:rPr>
                      <w:szCs w:val="21"/>
                    </w:rPr>
                    <w:t xml:space="preserve"> </w:t>
                  </w:r>
                  <w:r>
                    <w:rPr>
                      <w:rFonts w:hint="eastAsia"/>
                      <w:szCs w:val="21"/>
                    </w:rPr>
                    <w:t>□；Ⅳ类</w:t>
                  </w:r>
                  <w:r>
                    <w:rPr>
                      <w:szCs w:val="21"/>
                    </w:rPr>
                    <w:t xml:space="preserve"> </w:t>
                  </w:r>
                  <w:r>
                    <w:rPr>
                      <w:rFonts w:hint="eastAsia"/>
                      <w:szCs w:val="21"/>
                    </w:rPr>
                    <w:t>□；Ⅴ类</w:t>
                  </w:r>
                  <w:r>
                    <w:rPr>
                      <w:szCs w:val="21"/>
                    </w:rPr>
                    <w:t xml:space="preserve"> </w:t>
                  </w:r>
                  <w:r>
                    <w:rPr>
                      <w:rFonts w:hint="eastAsia"/>
                      <w:szCs w:val="21"/>
                    </w:rPr>
                    <w:t>□</w:t>
                  </w:r>
                </w:p>
                <w:p w:rsidR="008B370C" w:rsidRDefault="008B370C">
                  <w:pPr>
                    <w:jc w:val="left"/>
                    <w:rPr>
                      <w:szCs w:val="21"/>
                    </w:rPr>
                  </w:pPr>
                  <w:r>
                    <w:rPr>
                      <w:rFonts w:hint="eastAsia"/>
                      <w:szCs w:val="21"/>
                    </w:rPr>
                    <w:t>近岸海域：第一类</w:t>
                  </w:r>
                  <w:r>
                    <w:rPr>
                      <w:szCs w:val="21"/>
                    </w:rPr>
                    <w:t xml:space="preserve"> </w:t>
                  </w:r>
                  <w:r>
                    <w:rPr>
                      <w:rFonts w:hint="eastAsia"/>
                      <w:szCs w:val="21"/>
                    </w:rPr>
                    <w:t>□；第二类</w:t>
                  </w:r>
                  <w:r>
                    <w:rPr>
                      <w:szCs w:val="21"/>
                    </w:rPr>
                    <w:t xml:space="preserve"> </w:t>
                  </w:r>
                  <w:r>
                    <w:rPr>
                      <w:rFonts w:hint="eastAsia"/>
                      <w:szCs w:val="21"/>
                    </w:rPr>
                    <w:t>□；第三类</w:t>
                  </w:r>
                  <w:r>
                    <w:rPr>
                      <w:szCs w:val="21"/>
                    </w:rPr>
                    <w:t xml:space="preserve"> </w:t>
                  </w:r>
                  <w:r>
                    <w:rPr>
                      <w:rFonts w:hint="eastAsia"/>
                      <w:szCs w:val="21"/>
                    </w:rPr>
                    <w:t>□；第四类</w:t>
                  </w:r>
                  <w:r>
                    <w:rPr>
                      <w:szCs w:val="21"/>
                    </w:rPr>
                    <w:t xml:space="preserve"> </w:t>
                  </w:r>
                  <w:r>
                    <w:rPr>
                      <w:rFonts w:hint="eastAsia"/>
                      <w:szCs w:val="21"/>
                    </w:rPr>
                    <w:t>□</w:t>
                  </w:r>
                </w:p>
                <w:p w:rsidR="008B370C" w:rsidRDefault="008B370C">
                  <w:pPr>
                    <w:jc w:val="left"/>
                    <w:rPr>
                      <w:szCs w:val="21"/>
                    </w:rPr>
                  </w:pPr>
                  <w:r>
                    <w:rPr>
                      <w:rFonts w:hint="eastAsia"/>
                      <w:szCs w:val="21"/>
                    </w:rPr>
                    <w:t>规划年评价标准（）</w:t>
                  </w:r>
                </w:p>
              </w:tc>
            </w:tr>
            <w:tr w:rsidR="008B370C" w:rsidTr="0033452B">
              <w:trPr>
                <w:gridAfter w:val="1"/>
                <w:wAfter w:w="11" w:type="pct"/>
                <w:trHeight w:val="23"/>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评价时期</w:t>
                  </w:r>
                </w:p>
              </w:tc>
              <w:tc>
                <w:tcPr>
                  <w:tcW w:w="4029" w:type="pct"/>
                  <w:gridSpan w:val="14"/>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丰水期</w:t>
                  </w:r>
                  <w:r>
                    <w:rPr>
                      <w:szCs w:val="21"/>
                    </w:rPr>
                    <w:t xml:space="preserve"> </w:t>
                  </w:r>
                  <w:r>
                    <w:rPr>
                      <w:rFonts w:hint="eastAsia"/>
                      <w:szCs w:val="21"/>
                    </w:rPr>
                    <w:t>□；平水期</w:t>
                  </w:r>
                  <w:r>
                    <w:rPr>
                      <w:szCs w:val="21"/>
                    </w:rPr>
                    <w:t xml:space="preserve"> </w:t>
                  </w:r>
                  <w:r>
                    <w:rPr>
                      <w:rFonts w:hint="eastAsia"/>
                      <w:szCs w:val="21"/>
                    </w:rPr>
                    <w:t>□；枯水期</w:t>
                  </w:r>
                  <w:r>
                    <w:rPr>
                      <w:szCs w:val="21"/>
                    </w:rPr>
                    <w:t xml:space="preserve"> </w:t>
                  </w:r>
                  <w:r>
                    <w:rPr>
                      <w:rFonts w:hint="eastAsia"/>
                      <w:szCs w:val="21"/>
                    </w:rPr>
                    <w:t>□；冰封期</w:t>
                  </w:r>
                  <w:r>
                    <w:rPr>
                      <w:szCs w:val="21"/>
                    </w:rPr>
                    <w:t xml:space="preserve"> </w:t>
                  </w:r>
                  <w:r>
                    <w:rPr>
                      <w:rFonts w:hint="eastAsia"/>
                      <w:szCs w:val="21"/>
                    </w:rPr>
                    <w:t>□</w:t>
                  </w:r>
                </w:p>
                <w:p w:rsidR="008B370C" w:rsidRDefault="008B370C">
                  <w:pPr>
                    <w:jc w:val="left"/>
                    <w:rPr>
                      <w:szCs w:val="21"/>
                    </w:rPr>
                  </w:pPr>
                  <w:r>
                    <w:rPr>
                      <w:rFonts w:hint="eastAsia"/>
                      <w:szCs w:val="21"/>
                    </w:rPr>
                    <w:t>春季</w:t>
                  </w:r>
                  <w:r>
                    <w:rPr>
                      <w:szCs w:val="21"/>
                    </w:rPr>
                    <w:t xml:space="preserve"> </w:t>
                  </w:r>
                  <w:r>
                    <w:rPr>
                      <w:rFonts w:hint="eastAsia"/>
                      <w:szCs w:val="21"/>
                    </w:rPr>
                    <w:t>□；夏季</w:t>
                  </w:r>
                  <w:r>
                    <w:rPr>
                      <w:szCs w:val="21"/>
                    </w:rPr>
                    <w:t xml:space="preserve"> </w:t>
                  </w:r>
                  <w:r>
                    <w:rPr>
                      <w:rFonts w:hint="eastAsia"/>
                      <w:szCs w:val="21"/>
                    </w:rPr>
                    <w:t>□；秋季</w:t>
                  </w:r>
                  <w:r>
                    <w:rPr>
                      <w:szCs w:val="21"/>
                    </w:rPr>
                    <w:t xml:space="preserve"> </w:t>
                  </w:r>
                  <w:r>
                    <w:rPr>
                      <w:rFonts w:hint="eastAsia"/>
                      <w:szCs w:val="21"/>
                    </w:rPr>
                    <w:t>□；冬季</w:t>
                  </w:r>
                  <w:r>
                    <w:rPr>
                      <w:szCs w:val="21"/>
                    </w:rPr>
                    <w:t xml:space="preserve"> </w:t>
                  </w:r>
                  <w:r>
                    <w:rPr>
                      <w:rFonts w:hint="eastAsia"/>
                      <w:szCs w:val="21"/>
                    </w:rPr>
                    <w:t>□</w:t>
                  </w:r>
                </w:p>
              </w:tc>
            </w:tr>
            <w:tr w:rsidR="008B370C" w:rsidTr="0033452B">
              <w:trPr>
                <w:gridAfter w:val="1"/>
                <w:wAfter w:w="11" w:type="pct"/>
                <w:trHeight w:val="23"/>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评价结论</w:t>
                  </w:r>
                </w:p>
                <w:p w:rsidR="008B370C" w:rsidRDefault="008B370C">
                  <w:pPr>
                    <w:jc w:val="center"/>
                    <w:rPr>
                      <w:szCs w:val="21"/>
                    </w:rPr>
                  </w:pPr>
                </w:p>
              </w:tc>
              <w:tc>
                <w:tcPr>
                  <w:tcW w:w="2457" w:type="pct"/>
                  <w:gridSpan w:val="8"/>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水环境功能区或水功能区、近岸海域环境功能区水质达标状况</w:t>
                  </w:r>
                  <w:r>
                    <w:rPr>
                      <w:szCs w:val="21"/>
                    </w:rPr>
                    <w:t xml:space="preserve"> </w:t>
                  </w:r>
                  <w:r>
                    <w:rPr>
                      <w:rFonts w:hint="eastAsia"/>
                      <w:szCs w:val="21"/>
                    </w:rPr>
                    <w:t>□：达标</w:t>
                  </w:r>
                  <w:r>
                    <w:rPr>
                      <w:szCs w:val="21"/>
                    </w:rPr>
                    <w:t xml:space="preserve"> </w:t>
                  </w:r>
                  <w:r>
                    <w:rPr>
                      <w:rFonts w:hint="eastAsia"/>
                      <w:szCs w:val="21"/>
                    </w:rPr>
                    <w:t>□；不达标</w:t>
                  </w:r>
                  <w:r>
                    <w:rPr>
                      <w:szCs w:val="21"/>
                    </w:rPr>
                    <w:t xml:space="preserve"> </w:t>
                  </w:r>
                  <w:r>
                    <w:rPr>
                      <w:rFonts w:hint="eastAsia"/>
                      <w:szCs w:val="21"/>
                    </w:rPr>
                    <w:t>□</w:t>
                  </w:r>
                </w:p>
                <w:p w:rsidR="008B370C" w:rsidRDefault="008B370C">
                  <w:pPr>
                    <w:jc w:val="left"/>
                    <w:rPr>
                      <w:szCs w:val="21"/>
                    </w:rPr>
                  </w:pPr>
                  <w:r>
                    <w:rPr>
                      <w:rFonts w:hint="eastAsia"/>
                      <w:szCs w:val="21"/>
                    </w:rPr>
                    <w:lastRenderedPageBreak/>
                    <w:t>水环境控制单元或断面水质达标状况</w:t>
                  </w:r>
                  <w:r>
                    <w:rPr>
                      <w:szCs w:val="21"/>
                    </w:rPr>
                    <w:t xml:space="preserve"> </w:t>
                  </w:r>
                  <w:r>
                    <w:rPr>
                      <w:rFonts w:hint="eastAsia"/>
                      <w:szCs w:val="21"/>
                    </w:rPr>
                    <w:t>□：达标</w:t>
                  </w:r>
                  <w:r>
                    <w:rPr>
                      <w:szCs w:val="21"/>
                    </w:rPr>
                    <w:t xml:space="preserve"> </w:t>
                  </w:r>
                  <w:r>
                    <w:rPr>
                      <w:rFonts w:hint="eastAsia"/>
                      <w:szCs w:val="21"/>
                    </w:rPr>
                    <w:t>□；不达标</w:t>
                  </w:r>
                  <w:r>
                    <w:rPr>
                      <w:szCs w:val="21"/>
                    </w:rPr>
                    <w:t xml:space="preserve"> </w:t>
                  </w:r>
                  <w:r>
                    <w:rPr>
                      <w:rFonts w:hint="eastAsia"/>
                      <w:szCs w:val="21"/>
                    </w:rPr>
                    <w:t>□</w:t>
                  </w:r>
                </w:p>
                <w:p w:rsidR="008B370C" w:rsidRDefault="008B370C">
                  <w:pPr>
                    <w:jc w:val="left"/>
                    <w:rPr>
                      <w:szCs w:val="21"/>
                    </w:rPr>
                  </w:pPr>
                  <w:r>
                    <w:rPr>
                      <w:rFonts w:hint="eastAsia"/>
                      <w:szCs w:val="21"/>
                    </w:rPr>
                    <w:t>水环境保护目标质量状况</w:t>
                  </w:r>
                  <w:r>
                    <w:rPr>
                      <w:szCs w:val="21"/>
                    </w:rPr>
                    <w:t xml:space="preserve"> </w:t>
                  </w:r>
                  <w:r>
                    <w:rPr>
                      <w:rFonts w:hint="eastAsia"/>
                      <w:szCs w:val="21"/>
                    </w:rPr>
                    <w:t>□：达标</w:t>
                  </w:r>
                  <w:r>
                    <w:rPr>
                      <w:szCs w:val="21"/>
                    </w:rPr>
                    <w:t xml:space="preserve"> </w:t>
                  </w:r>
                  <w:r>
                    <w:rPr>
                      <w:rFonts w:hint="eastAsia"/>
                      <w:szCs w:val="21"/>
                    </w:rPr>
                    <w:t>□；不达标</w:t>
                  </w:r>
                  <w:r>
                    <w:rPr>
                      <w:szCs w:val="21"/>
                    </w:rPr>
                    <w:t xml:space="preserve"> </w:t>
                  </w:r>
                  <w:r>
                    <w:rPr>
                      <w:rFonts w:hint="eastAsia"/>
                      <w:szCs w:val="21"/>
                    </w:rPr>
                    <w:t>□</w:t>
                  </w:r>
                </w:p>
                <w:p w:rsidR="008B370C" w:rsidRDefault="008B370C">
                  <w:pPr>
                    <w:jc w:val="left"/>
                    <w:rPr>
                      <w:szCs w:val="21"/>
                    </w:rPr>
                  </w:pPr>
                  <w:r>
                    <w:rPr>
                      <w:rFonts w:hint="eastAsia"/>
                      <w:szCs w:val="21"/>
                    </w:rPr>
                    <w:t>对照断面、控制断面等代表性断面的水质状况</w:t>
                  </w:r>
                  <w:r>
                    <w:rPr>
                      <w:szCs w:val="21"/>
                    </w:rPr>
                    <w:t xml:space="preserve"> </w:t>
                  </w:r>
                  <w:r>
                    <w:rPr>
                      <w:rFonts w:hint="eastAsia"/>
                      <w:szCs w:val="21"/>
                    </w:rPr>
                    <w:t>□：达标</w:t>
                  </w:r>
                  <w:r>
                    <w:rPr>
                      <w:szCs w:val="21"/>
                    </w:rPr>
                    <w:t xml:space="preserve"> </w:t>
                  </w:r>
                  <w:r>
                    <w:rPr>
                      <w:rFonts w:hint="eastAsia"/>
                      <w:szCs w:val="21"/>
                    </w:rPr>
                    <w:t>□；不达标</w:t>
                  </w:r>
                  <w:r>
                    <w:rPr>
                      <w:szCs w:val="21"/>
                    </w:rPr>
                    <w:t xml:space="preserve"> </w:t>
                  </w:r>
                  <w:r>
                    <w:rPr>
                      <w:rFonts w:hint="eastAsia"/>
                      <w:szCs w:val="21"/>
                    </w:rPr>
                    <w:t>□</w:t>
                  </w:r>
                </w:p>
                <w:p w:rsidR="008B370C" w:rsidRDefault="008B370C">
                  <w:pPr>
                    <w:jc w:val="left"/>
                    <w:rPr>
                      <w:szCs w:val="21"/>
                    </w:rPr>
                  </w:pPr>
                  <w:r>
                    <w:rPr>
                      <w:rFonts w:hint="eastAsia"/>
                      <w:szCs w:val="21"/>
                    </w:rPr>
                    <w:t>底泥污染评价</w:t>
                  </w:r>
                  <w:r>
                    <w:rPr>
                      <w:szCs w:val="21"/>
                    </w:rPr>
                    <w:t xml:space="preserve"> </w:t>
                  </w:r>
                  <w:r>
                    <w:rPr>
                      <w:rFonts w:hint="eastAsia"/>
                      <w:szCs w:val="21"/>
                    </w:rPr>
                    <w:t>□</w:t>
                  </w:r>
                </w:p>
                <w:p w:rsidR="008B370C" w:rsidRDefault="008B370C">
                  <w:pPr>
                    <w:jc w:val="left"/>
                    <w:rPr>
                      <w:szCs w:val="21"/>
                    </w:rPr>
                  </w:pPr>
                  <w:r>
                    <w:rPr>
                      <w:rFonts w:hint="eastAsia"/>
                      <w:szCs w:val="21"/>
                    </w:rPr>
                    <w:t>水资源与开发利用程度及其水文情势评价</w:t>
                  </w:r>
                  <w:r>
                    <w:rPr>
                      <w:szCs w:val="21"/>
                    </w:rPr>
                    <w:t xml:space="preserve"> </w:t>
                  </w:r>
                  <w:r>
                    <w:rPr>
                      <w:rFonts w:hint="eastAsia"/>
                      <w:szCs w:val="21"/>
                    </w:rPr>
                    <w:t>□</w:t>
                  </w:r>
                </w:p>
                <w:p w:rsidR="008B370C" w:rsidRDefault="008B370C">
                  <w:pPr>
                    <w:jc w:val="left"/>
                    <w:rPr>
                      <w:szCs w:val="21"/>
                    </w:rPr>
                  </w:pPr>
                  <w:r>
                    <w:rPr>
                      <w:rFonts w:hint="eastAsia"/>
                      <w:szCs w:val="21"/>
                    </w:rPr>
                    <w:t>水环境质量回顾评价</w:t>
                  </w:r>
                  <w:r>
                    <w:rPr>
                      <w:szCs w:val="21"/>
                    </w:rPr>
                    <w:t xml:space="preserve"> </w:t>
                  </w:r>
                  <w:r>
                    <w:rPr>
                      <w:rFonts w:hint="eastAsia"/>
                      <w:szCs w:val="21"/>
                    </w:rPr>
                    <w:t>□</w:t>
                  </w:r>
                </w:p>
                <w:p w:rsidR="008B370C" w:rsidRDefault="008B370C">
                  <w:pPr>
                    <w:jc w:val="left"/>
                    <w:rPr>
                      <w:szCs w:val="21"/>
                    </w:rPr>
                  </w:pPr>
                  <w:r>
                    <w:rPr>
                      <w:rFonts w:hint="eastAsia"/>
                      <w:szCs w:val="21"/>
                    </w:rPr>
                    <w:t>流域（区域）水资源（包括水能资源）与开发利用总体状况、生态流量管理要求与现状满足程度、建设项目占用水域空间的水流状况与河湖演变状况</w:t>
                  </w:r>
                  <w:r>
                    <w:rPr>
                      <w:szCs w:val="21"/>
                    </w:rPr>
                    <w:t xml:space="preserve"> </w:t>
                  </w:r>
                  <w:r>
                    <w:rPr>
                      <w:rFonts w:hint="eastAsia"/>
                      <w:szCs w:val="21"/>
                    </w:rPr>
                    <w:t>□</w:t>
                  </w:r>
                </w:p>
              </w:tc>
              <w:tc>
                <w:tcPr>
                  <w:tcW w:w="1572" w:type="pct"/>
                  <w:gridSpan w:val="6"/>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lastRenderedPageBreak/>
                    <w:t>达标区</w:t>
                  </w:r>
                  <w:r>
                    <w:rPr>
                      <w:szCs w:val="21"/>
                    </w:rPr>
                    <w:t xml:space="preserve"> </w:t>
                  </w:r>
                  <w:r>
                    <w:rPr>
                      <w:rFonts w:hint="eastAsia"/>
                      <w:szCs w:val="21"/>
                    </w:rPr>
                    <w:t>□</w:t>
                  </w:r>
                </w:p>
                <w:p w:rsidR="008B370C" w:rsidRDefault="008B370C">
                  <w:pPr>
                    <w:jc w:val="left"/>
                    <w:rPr>
                      <w:szCs w:val="21"/>
                    </w:rPr>
                  </w:pPr>
                  <w:r>
                    <w:rPr>
                      <w:rFonts w:hint="eastAsia"/>
                      <w:szCs w:val="21"/>
                    </w:rPr>
                    <w:t>不达标区</w:t>
                  </w:r>
                  <w:r>
                    <w:rPr>
                      <w:szCs w:val="21"/>
                    </w:rPr>
                    <w:t xml:space="preserve"> </w:t>
                  </w:r>
                  <w:r>
                    <w:rPr>
                      <w:rFonts w:hint="eastAsia"/>
                      <w:szCs w:val="21"/>
                    </w:rPr>
                    <w:t>□</w:t>
                  </w:r>
                </w:p>
                <w:p w:rsidR="008B370C" w:rsidRDefault="008B370C">
                  <w:pPr>
                    <w:jc w:val="center"/>
                    <w:rPr>
                      <w:szCs w:val="21"/>
                    </w:rPr>
                  </w:pPr>
                </w:p>
              </w:tc>
            </w:tr>
            <w:tr w:rsidR="008B370C" w:rsidTr="0033452B">
              <w:trPr>
                <w:gridAfter w:val="1"/>
                <w:wAfter w:w="11" w:type="pct"/>
                <w:trHeight w:val="23"/>
              </w:trPr>
              <w:tc>
                <w:tcPr>
                  <w:tcW w:w="251" w:type="pct"/>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lastRenderedPageBreak/>
                    <w:t>影响</w:t>
                  </w:r>
                </w:p>
                <w:p w:rsidR="008B370C" w:rsidRDefault="008B370C">
                  <w:pPr>
                    <w:jc w:val="center"/>
                    <w:rPr>
                      <w:szCs w:val="21"/>
                    </w:rPr>
                  </w:pPr>
                  <w:r>
                    <w:rPr>
                      <w:rFonts w:hint="eastAsia"/>
                      <w:szCs w:val="21"/>
                    </w:rPr>
                    <w:t>预测</w:t>
                  </w:r>
                </w:p>
                <w:p w:rsidR="008B370C" w:rsidRDefault="008B370C">
                  <w:pPr>
                    <w:jc w:val="center"/>
                    <w:rPr>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预测范围</w:t>
                  </w:r>
                </w:p>
              </w:tc>
              <w:tc>
                <w:tcPr>
                  <w:tcW w:w="4029" w:type="pct"/>
                  <w:gridSpan w:val="14"/>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河流：长度（）</w:t>
                  </w:r>
                  <w:r>
                    <w:rPr>
                      <w:szCs w:val="21"/>
                    </w:rPr>
                    <w:t>km</w:t>
                  </w:r>
                  <w:r>
                    <w:rPr>
                      <w:rFonts w:hint="eastAsia"/>
                      <w:szCs w:val="21"/>
                    </w:rPr>
                    <w:t>；湖库、河口及近岸海域：面积（）</w:t>
                  </w:r>
                  <w:r>
                    <w:rPr>
                      <w:szCs w:val="21"/>
                    </w:rPr>
                    <w:t>km</w:t>
                  </w:r>
                  <w:r w:rsidRPr="009974F3">
                    <w:rPr>
                      <w:szCs w:val="21"/>
                      <w:vertAlign w:val="superscript"/>
                    </w:rPr>
                    <w:t>2</w:t>
                  </w:r>
                </w:p>
              </w:tc>
            </w:tr>
            <w:tr w:rsidR="008B370C" w:rsidTr="0033452B">
              <w:trPr>
                <w:gridAfter w:val="1"/>
                <w:wAfter w:w="11" w:type="pct"/>
                <w:trHeight w:val="23"/>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预测因子</w:t>
                  </w:r>
                </w:p>
              </w:tc>
              <w:tc>
                <w:tcPr>
                  <w:tcW w:w="4029" w:type="pct"/>
                  <w:gridSpan w:val="14"/>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w:t>
                  </w:r>
                  <w:r>
                    <w:rPr>
                      <w:szCs w:val="21"/>
                    </w:rPr>
                    <w:t xml:space="preserve">   </w:t>
                  </w:r>
                  <w:r>
                    <w:rPr>
                      <w:rFonts w:hint="eastAsia"/>
                      <w:szCs w:val="21"/>
                    </w:rPr>
                    <w:t>）</w:t>
                  </w:r>
                </w:p>
              </w:tc>
            </w:tr>
            <w:tr w:rsidR="008B370C" w:rsidTr="0033452B">
              <w:trPr>
                <w:gridAfter w:val="1"/>
                <w:wAfter w:w="11" w:type="pct"/>
                <w:trHeight w:val="380"/>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预测时期</w:t>
                  </w:r>
                </w:p>
              </w:tc>
              <w:tc>
                <w:tcPr>
                  <w:tcW w:w="4029" w:type="pct"/>
                  <w:gridSpan w:val="14"/>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丰水期</w:t>
                  </w:r>
                  <w:r>
                    <w:rPr>
                      <w:szCs w:val="21"/>
                    </w:rPr>
                    <w:t xml:space="preserve"> </w:t>
                  </w:r>
                  <w:r>
                    <w:rPr>
                      <w:rFonts w:hint="eastAsia"/>
                      <w:szCs w:val="21"/>
                    </w:rPr>
                    <w:t>□；平水期</w:t>
                  </w:r>
                  <w:r>
                    <w:rPr>
                      <w:szCs w:val="21"/>
                    </w:rPr>
                    <w:t xml:space="preserve"> </w:t>
                  </w:r>
                  <w:r>
                    <w:rPr>
                      <w:rFonts w:hint="eastAsia"/>
                      <w:szCs w:val="21"/>
                    </w:rPr>
                    <w:t>□；枯水期</w:t>
                  </w:r>
                  <w:r>
                    <w:rPr>
                      <w:szCs w:val="21"/>
                    </w:rPr>
                    <w:t xml:space="preserve"> </w:t>
                  </w:r>
                  <w:r>
                    <w:rPr>
                      <w:rFonts w:hint="eastAsia"/>
                      <w:szCs w:val="21"/>
                    </w:rPr>
                    <w:t>□；冰封期</w:t>
                  </w:r>
                  <w:r>
                    <w:rPr>
                      <w:szCs w:val="21"/>
                    </w:rPr>
                    <w:t xml:space="preserve"> </w:t>
                  </w:r>
                  <w:r>
                    <w:rPr>
                      <w:rFonts w:hint="eastAsia"/>
                      <w:szCs w:val="21"/>
                    </w:rPr>
                    <w:t>□</w:t>
                  </w:r>
                </w:p>
                <w:p w:rsidR="008B370C" w:rsidRDefault="008B370C">
                  <w:pPr>
                    <w:jc w:val="left"/>
                    <w:rPr>
                      <w:szCs w:val="21"/>
                    </w:rPr>
                  </w:pPr>
                  <w:r>
                    <w:rPr>
                      <w:rFonts w:hint="eastAsia"/>
                      <w:szCs w:val="21"/>
                    </w:rPr>
                    <w:t>春季</w:t>
                  </w:r>
                  <w:r>
                    <w:rPr>
                      <w:szCs w:val="21"/>
                    </w:rPr>
                    <w:t xml:space="preserve"> </w:t>
                  </w:r>
                  <w:r>
                    <w:rPr>
                      <w:rFonts w:hint="eastAsia"/>
                      <w:szCs w:val="21"/>
                    </w:rPr>
                    <w:t>□；夏季</w:t>
                  </w:r>
                  <w:r>
                    <w:rPr>
                      <w:szCs w:val="21"/>
                    </w:rPr>
                    <w:t xml:space="preserve"> </w:t>
                  </w:r>
                  <w:r>
                    <w:rPr>
                      <w:rFonts w:hint="eastAsia"/>
                      <w:szCs w:val="21"/>
                    </w:rPr>
                    <w:t>□；秋季</w:t>
                  </w:r>
                  <w:r>
                    <w:rPr>
                      <w:szCs w:val="21"/>
                    </w:rPr>
                    <w:t xml:space="preserve"> </w:t>
                  </w:r>
                  <w:r>
                    <w:rPr>
                      <w:rFonts w:hint="eastAsia"/>
                      <w:szCs w:val="21"/>
                    </w:rPr>
                    <w:t>□；冬季</w:t>
                  </w:r>
                  <w:r>
                    <w:rPr>
                      <w:szCs w:val="21"/>
                    </w:rPr>
                    <w:t xml:space="preserve"> </w:t>
                  </w:r>
                  <w:r>
                    <w:rPr>
                      <w:rFonts w:hint="eastAsia"/>
                      <w:szCs w:val="21"/>
                    </w:rPr>
                    <w:t>□</w:t>
                  </w:r>
                  <w:r>
                    <w:rPr>
                      <w:szCs w:val="21"/>
                    </w:rPr>
                    <w:t xml:space="preserve">   </w:t>
                  </w:r>
                  <w:r>
                    <w:rPr>
                      <w:rFonts w:hint="eastAsia"/>
                      <w:szCs w:val="21"/>
                    </w:rPr>
                    <w:t>设计水文条件</w:t>
                  </w:r>
                  <w:r>
                    <w:rPr>
                      <w:szCs w:val="21"/>
                    </w:rPr>
                    <w:t xml:space="preserve"> </w:t>
                  </w:r>
                  <w:r>
                    <w:rPr>
                      <w:rFonts w:hint="eastAsia"/>
                      <w:szCs w:val="21"/>
                    </w:rPr>
                    <w:t>□</w:t>
                  </w:r>
                </w:p>
              </w:tc>
            </w:tr>
            <w:tr w:rsidR="008B370C" w:rsidTr="0033452B">
              <w:trPr>
                <w:gridAfter w:val="1"/>
                <w:wAfter w:w="11" w:type="pct"/>
                <w:trHeight w:val="380"/>
              </w:trPr>
              <w:tc>
                <w:tcPr>
                  <w:tcW w:w="251" w:type="pct"/>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4029" w:type="pct"/>
                  <w:gridSpan w:val="14"/>
                  <w:vMerge/>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p>
              </w:tc>
            </w:tr>
            <w:tr w:rsidR="008B370C" w:rsidTr="0033452B">
              <w:trPr>
                <w:gridAfter w:val="1"/>
                <w:wAfter w:w="11" w:type="pct"/>
                <w:trHeight w:val="23"/>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预测情景</w:t>
                  </w:r>
                </w:p>
              </w:tc>
              <w:tc>
                <w:tcPr>
                  <w:tcW w:w="4029" w:type="pct"/>
                  <w:gridSpan w:val="14"/>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建设期</w:t>
                  </w:r>
                  <w:r>
                    <w:rPr>
                      <w:szCs w:val="21"/>
                    </w:rPr>
                    <w:t xml:space="preserve"> </w:t>
                  </w:r>
                  <w:r>
                    <w:rPr>
                      <w:rFonts w:hint="eastAsia"/>
                      <w:szCs w:val="21"/>
                    </w:rPr>
                    <w:t>□；生产运行期</w:t>
                  </w:r>
                  <w:r>
                    <w:rPr>
                      <w:szCs w:val="21"/>
                    </w:rPr>
                    <w:t xml:space="preserve"> </w:t>
                  </w:r>
                  <w:r>
                    <w:rPr>
                      <w:rFonts w:hint="eastAsia"/>
                      <w:szCs w:val="21"/>
                    </w:rPr>
                    <w:t>□；服务期满后</w:t>
                  </w:r>
                  <w:r>
                    <w:rPr>
                      <w:szCs w:val="21"/>
                    </w:rPr>
                    <w:t xml:space="preserve"> </w:t>
                  </w:r>
                  <w:r>
                    <w:rPr>
                      <w:rFonts w:hint="eastAsia"/>
                      <w:szCs w:val="21"/>
                    </w:rPr>
                    <w:t>□</w:t>
                  </w:r>
                </w:p>
                <w:p w:rsidR="008B370C" w:rsidRDefault="008B370C">
                  <w:pPr>
                    <w:jc w:val="left"/>
                    <w:rPr>
                      <w:szCs w:val="21"/>
                    </w:rPr>
                  </w:pPr>
                  <w:r>
                    <w:rPr>
                      <w:rFonts w:hint="eastAsia"/>
                      <w:szCs w:val="21"/>
                    </w:rPr>
                    <w:t>正常工况</w:t>
                  </w:r>
                  <w:r>
                    <w:rPr>
                      <w:szCs w:val="21"/>
                    </w:rPr>
                    <w:t xml:space="preserve"> </w:t>
                  </w:r>
                  <w:r>
                    <w:rPr>
                      <w:rFonts w:hint="eastAsia"/>
                      <w:szCs w:val="21"/>
                    </w:rPr>
                    <w:t>□；非正常工况</w:t>
                  </w:r>
                  <w:r>
                    <w:rPr>
                      <w:szCs w:val="21"/>
                    </w:rPr>
                    <w:t xml:space="preserve"> </w:t>
                  </w:r>
                  <w:r>
                    <w:rPr>
                      <w:rFonts w:hint="eastAsia"/>
                      <w:szCs w:val="21"/>
                    </w:rPr>
                    <w:t>□</w:t>
                  </w:r>
                </w:p>
                <w:p w:rsidR="008B370C" w:rsidRDefault="008B370C">
                  <w:pPr>
                    <w:jc w:val="left"/>
                    <w:rPr>
                      <w:szCs w:val="21"/>
                    </w:rPr>
                  </w:pPr>
                  <w:r>
                    <w:rPr>
                      <w:rFonts w:hint="eastAsia"/>
                      <w:szCs w:val="21"/>
                    </w:rPr>
                    <w:t>污染控制和减缓措施方案</w:t>
                  </w:r>
                  <w:r>
                    <w:rPr>
                      <w:szCs w:val="21"/>
                    </w:rPr>
                    <w:t xml:space="preserve"> </w:t>
                  </w:r>
                  <w:r>
                    <w:rPr>
                      <w:rFonts w:hint="eastAsia"/>
                      <w:szCs w:val="21"/>
                    </w:rPr>
                    <w:t>□</w:t>
                  </w:r>
                </w:p>
                <w:p w:rsidR="008B370C" w:rsidRDefault="008B370C">
                  <w:pPr>
                    <w:jc w:val="left"/>
                    <w:rPr>
                      <w:szCs w:val="21"/>
                    </w:rPr>
                  </w:pPr>
                  <w:r>
                    <w:rPr>
                      <w:rFonts w:hint="eastAsia"/>
                      <w:szCs w:val="21"/>
                    </w:rPr>
                    <w:t>区（流）域环境质量改善目标要求情景</w:t>
                  </w:r>
                  <w:r>
                    <w:rPr>
                      <w:szCs w:val="21"/>
                    </w:rPr>
                    <w:t xml:space="preserve"> </w:t>
                  </w:r>
                  <w:r>
                    <w:rPr>
                      <w:rFonts w:hint="eastAsia"/>
                      <w:szCs w:val="21"/>
                    </w:rPr>
                    <w:t>□</w:t>
                  </w:r>
                </w:p>
              </w:tc>
            </w:tr>
            <w:tr w:rsidR="008B370C" w:rsidTr="0033452B">
              <w:trPr>
                <w:gridAfter w:val="1"/>
                <w:wAfter w:w="11" w:type="pct"/>
                <w:trHeight w:val="23"/>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预测方法</w:t>
                  </w:r>
                </w:p>
                <w:p w:rsidR="008B370C" w:rsidRDefault="008B370C">
                  <w:pPr>
                    <w:jc w:val="center"/>
                    <w:rPr>
                      <w:szCs w:val="21"/>
                    </w:rPr>
                  </w:pPr>
                </w:p>
              </w:tc>
              <w:tc>
                <w:tcPr>
                  <w:tcW w:w="4029" w:type="pct"/>
                  <w:gridSpan w:val="14"/>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数值解</w:t>
                  </w:r>
                  <w:r>
                    <w:rPr>
                      <w:szCs w:val="21"/>
                    </w:rPr>
                    <w:t xml:space="preserve"> </w:t>
                  </w:r>
                  <w:r>
                    <w:rPr>
                      <w:rFonts w:hint="eastAsia"/>
                      <w:szCs w:val="21"/>
                    </w:rPr>
                    <w:t>□：解析解</w:t>
                  </w:r>
                  <w:r>
                    <w:rPr>
                      <w:szCs w:val="21"/>
                    </w:rPr>
                    <w:t xml:space="preserve"> </w:t>
                  </w:r>
                  <w:r>
                    <w:rPr>
                      <w:rFonts w:hint="eastAsia"/>
                      <w:szCs w:val="21"/>
                    </w:rPr>
                    <w:t>□；其他</w:t>
                  </w:r>
                  <w:r>
                    <w:rPr>
                      <w:szCs w:val="21"/>
                    </w:rPr>
                    <w:t xml:space="preserve"> </w:t>
                  </w:r>
                  <w:r>
                    <w:rPr>
                      <w:rFonts w:hint="eastAsia"/>
                      <w:szCs w:val="21"/>
                    </w:rPr>
                    <w:t>□</w:t>
                  </w:r>
                </w:p>
                <w:p w:rsidR="008B370C" w:rsidRDefault="008B370C">
                  <w:pPr>
                    <w:jc w:val="left"/>
                    <w:rPr>
                      <w:szCs w:val="21"/>
                    </w:rPr>
                  </w:pPr>
                  <w:r>
                    <w:rPr>
                      <w:rFonts w:hint="eastAsia"/>
                      <w:szCs w:val="21"/>
                    </w:rPr>
                    <w:t>导则推荐模式</w:t>
                  </w:r>
                  <w:r>
                    <w:rPr>
                      <w:szCs w:val="21"/>
                    </w:rPr>
                    <w:t xml:space="preserve"> </w:t>
                  </w:r>
                  <w:r>
                    <w:rPr>
                      <w:rFonts w:hint="eastAsia"/>
                      <w:szCs w:val="21"/>
                    </w:rPr>
                    <w:t>□：其他</w:t>
                  </w:r>
                  <w:r>
                    <w:rPr>
                      <w:szCs w:val="21"/>
                    </w:rPr>
                    <w:t xml:space="preserve"> </w:t>
                  </w:r>
                  <w:r>
                    <w:rPr>
                      <w:rFonts w:hint="eastAsia"/>
                      <w:szCs w:val="21"/>
                    </w:rPr>
                    <w:t>□</w:t>
                  </w:r>
                </w:p>
              </w:tc>
            </w:tr>
            <w:tr w:rsidR="008B370C" w:rsidTr="0033452B">
              <w:trPr>
                <w:gridAfter w:val="1"/>
                <w:wAfter w:w="11" w:type="pct"/>
                <w:trHeight w:val="23"/>
              </w:trPr>
              <w:tc>
                <w:tcPr>
                  <w:tcW w:w="251" w:type="pct"/>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p w:rsidR="008B370C" w:rsidRDefault="008B370C">
                  <w:pPr>
                    <w:jc w:val="center"/>
                    <w:rPr>
                      <w:szCs w:val="21"/>
                    </w:rPr>
                  </w:pPr>
                  <w:r>
                    <w:rPr>
                      <w:rFonts w:hint="eastAsia"/>
                      <w:szCs w:val="21"/>
                    </w:rPr>
                    <w:t>影</w:t>
                  </w:r>
                </w:p>
                <w:p w:rsidR="008B370C" w:rsidRDefault="008B370C">
                  <w:pPr>
                    <w:jc w:val="center"/>
                    <w:rPr>
                      <w:szCs w:val="21"/>
                    </w:rPr>
                  </w:pPr>
                  <w:r>
                    <w:rPr>
                      <w:rFonts w:hint="eastAsia"/>
                      <w:szCs w:val="21"/>
                    </w:rPr>
                    <w:t>响</w:t>
                  </w:r>
                </w:p>
                <w:p w:rsidR="008B370C" w:rsidRDefault="008B370C">
                  <w:pPr>
                    <w:jc w:val="center"/>
                    <w:rPr>
                      <w:szCs w:val="21"/>
                    </w:rPr>
                  </w:pPr>
                  <w:r>
                    <w:rPr>
                      <w:rFonts w:hint="eastAsia"/>
                      <w:szCs w:val="21"/>
                    </w:rPr>
                    <w:t>评</w:t>
                  </w:r>
                </w:p>
                <w:p w:rsidR="008B370C" w:rsidRDefault="008B370C">
                  <w:pPr>
                    <w:jc w:val="center"/>
                    <w:rPr>
                      <w:szCs w:val="21"/>
                    </w:rPr>
                  </w:pPr>
                  <w:r>
                    <w:rPr>
                      <w:rFonts w:hint="eastAsia"/>
                      <w:szCs w:val="21"/>
                    </w:rPr>
                    <w:t>价</w:t>
                  </w:r>
                </w:p>
                <w:p w:rsidR="008B370C" w:rsidRDefault="008B370C">
                  <w:pPr>
                    <w:jc w:val="center"/>
                    <w:rPr>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水污染控制和水环境影响减缓措</w:t>
                  </w:r>
                </w:p>
                <w:p w:rsidR="008B370C" w:rsidRDefault="008B370C">
                  <w:pPr>
                    <w:jc w:val="center"/>
                    <w:rPr>
                      <w:szCs w:val="21"/>
                    </w:rPr>
                  </w:pPr>
                  <w:r>
                    <w:rPr>
                      <w:rFonts w:hint="eastAsia"/>
                      <w:szCs w:val="21"/>
                    </w:rPr>
                    <w:t>施有效性评价</w:t>
                  </w:r>
                </w:p>
              </w:tc>
              <w:tc>
                <w:tcPr>
                  <w:tcW w:w="4029" w:type="pct"/>
                  <w:gridSpan w:val="14"/>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区（流）域水环境质量改善目标</w:t>
                  </w:r>
                  <w:r>
                    <w:rPr>
                      <w:szCs w:val="21"/>
                    </w:rPr>
                    <w:t xml:space="preserve"> </w:t>
                  </w:r>
                  <w:r>
                    <w:rPr>
                      <w:rFonts w:hint="eastAsia"/>
                      <w:szCs w:val="21"/>
                    </w:rPr>
                    <w:t>□；替代削减源</w:t>
                  </w:r>
                  <w:r>
                    <w:rPr>
                      <w:szCs w:val="21"/>
                    </w:rPr>
                    <w:t xml:space="preserve"> </w:t>
                  </w:r>
                  <w:r>
                    <w:rPr>
                      <w:rFonts w:hint="eastAsia"/>
                      <w:szCs w:val="21"/>
                    </w:rPr>
                    <w:t>□</w:t>
                  </w:r>
                </w:p>
              </w:tc>
            </w:tr>
            <w:tr w:rsidR="008B370C" w:rsidTr="0033452B">
              <w:trPr>
                <w:gridAfter w:val="1"/>
                <w:wAfter w:w="11" w:type="pct"/>
                <w:trHeight w:val="23"/>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水环境影响评价</w:t>
                  </w:r>
                </w:p>
              </w:tc>
              <w:tc>
                <w:tcPr>
                  <w:tcW w:w="4029" w:type="pct"/>
                  <w:gridSpan w:val="14"/>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排放口混合区外满足水环境管理要求</w:t>
                  </w:r>
                  <w:r>
                    <w:rPr>
                      <w:szCs w:val="21"/>
                    </w:rPr>
                    <w:t xml:space="preserve"> </w:t>
                  </w:r>
                  <w:r>
                    <w:rPr>
                      <w:rFonts w:hint="eastAsia"/>
                      <w:szCs w:val="21"/>
                    </w:rPr>
                    <w:t>□</w:t>
                  </w:r>
                </w:p>
                <w:p w:rsidR="008B370C" w:rsidRDefault="008B370C">
                  <w:pPr>
                    <w:jc w:val="left"/>
                    <w:rPr>
                      <w:szCs w:val="21"/>
                    </w:rPr>
                  </w:pPr>
                  <w:r>
                    <w:rPr>
                      <w:rFonts w:hint="eastAsia"/>
                      <w:szCs w:val="21"/>
                    </w:rPr>
                    <w:t>水环境功能区或水功能区、近岸海域环境功能区水质达标</w:t>
                  </w:r>
                  <w:r>
                    <w:rPr>
                      <w:szCs w:val="21"/>
                    </w:rPr>
                    <w:t xml:space="preserve"> </w:t>
                  </w:r>
                  <w:r>
                    <w:rPr>
                      <w:rFonts w:hint="eastAsia"/>
                      <w:szCs w:val="21"/>
                    </w:rPr>
                    <w:t>□</w:t>
                  </w:r>
                </w:p>
                <w:p w:rsidR="008B370C" w:rsidRDefault="008B370C">
                  <w:pPr>
                    <w:jc w:val="left"/>
                    <w:rPr>
                      <w:szCs w:val="21"/>
                    </w:rPr>
                  </w:pPr>
                  <w:r>
                    <w:rPr>
                      <w:rFonts w:hint="eastAsia"/>
                      <w:szCs w:val="21"/>
                    </w:rPr>
                    <w:t>满足水环境保护目标水域水环境质量要求</w:t>
                  </w:r>
                  <w:r>
                    <w:rPr>
                      <w:szCs w:val="21"/>
                    </w:rPr>
                    <w:t xml:space="preserve"> </w:t>
                  </w:r>
                  <w:r>
                    <w:rPr>
                      <w:rFonts w:hint="eastAsia"/>
                      <w:szCs w:val="21"/>
                    </w:rPr>
                    <w:t>□</w:t>
                  </w:r>
                </w:p>
                <w:p w:rsidR="008B370C" w:rsidRDefault="008B370C">
                  <w:pPr>
                    <w:jc w:val="left"/>
                    <w:rPr>
                      <w:szCs w:val="21"/>
                    </w:rPr>
                  </w:pPr>
                  <w:r>
                    <w:rPr>
                      <w:rFonts w:hint="eastAsia"/>
                      <w:szCs w:val="21"/>
                    </w:rPr>
                    <w:t>水环境控制单元或断面水质达标</w:t>
                  </w:r>
                  <w:r>
                    <w:rPr>
                      <w:szCs w:val="21"/>
                    </w:rPr>
                    <w:t xml:space="preserve"> </w:t>
                  </w:r>
                  <w:r>
                    <w:rPr>
                      <w:rFonts w:hint="eastAsia"/>
                      <w:szCs w:val="21"/>
                    </w:rPr>
                    <w:t>□</w:t>
                  </w:r>
                </w:p>
                <w:p w:rsidR="008B370C" w:rsidRDefault="008B370C">
                  <w:pPr>
                    <w:jc w:val="left"/>
                    <w:rPr>
                      <w:szCs w:val="21"/>
                    </w:rPr>
                  </w:pPr>
                  <w:r>
                    <w:rPr>
                      <w:rFonts w:hint="eastAsia"/>
                      <w:szCs w:val="21"/>
                    </w:rPr>
                    <w:t>满足重点水污染物排放总量控制指标要求，重点行业建设项目，</w:t>
                  </w:r>
                  <w:r>
                    <w:rPr>
                      <w:szCs w:val="21"/>
                    </w:rPr>
                    <w:t xml:space="preserve"> </w:t>
                  </w:r>
                  <w:r>
                    <w:rPr>
                      <w:rFonts w:hint="eastAsia"/>
                      <w:szCs w:val="21"/>
                    </w:rPr>
                    <w:t>主要污染物排放满足等量或减量替代要求</w:t>
                  </w:r>
                  <w:r>
                    <w:rPr>
                      <w:szCs w:val="21"/>
                    </w:rPr>
                    <w:t xml:space="preserve"> </w:t>
                  </w:r>
                  <w:r>
                    <w:rPr>
                      <w:rFonts w:hint="eastAsia"/>
                      <w:szCs w:val="21"/>
                    </w:rPr>
                    <w:t>□</w:t>
                  </w:r>
                </w:p>
                <w:p w:rsidR="008B370C" w:rsidRDefault="008B370C">
                  <w:pPr>
                    <w:jc w:val="left"/>
                    <w:rPr>
                      <w:szCs w:val="21"/>
                    </w:rPr>
                  </w:pPr>
                  <w:r>
                    <w:rPr>
                      <w:rFonts w:hint="eastAsia"/>
                      <w:szCs w:val="21"/>
                    </w:rPr>
                    <w:t>满足区（流）域水环境质量改善目标要求</w:t>
                  </w:r>
                  <w:r>
                    <w:rPr>
                      <w:szCs w:val="21"/>
                    </w:rPr>
                    <w:t xml:space="preserve"> </w:t>
                  </w:r>
                  <w:r>
                    <w:rPr>
                      <w:rFonts w:hint="eastAsia"/>
                      <w:szCs w:val="21"/>
                    </w:rPr>
                    <w:t>□</w:t>
                  </w:r>
                </w:p>
                <w:p w:rsidR="008B370C" w:rsidRDefault="008B370C">
                  <w:pPr>
                    <w:jc w:val="left"/>
                    <w:rPr>
                      <w:szCs w:val="21"/>
                    </w:rPr>
                  </w:pPr>
                  <w:r>
                    <w:rPr>
                      <w:rFonts w:hint="eastAsia"/>
                      <w:szCs w:val="21"/>
                    </w:rPr>
                    <w:t>水文要素影响型建设项目同时应包括水文情势变化评价、主要水文特征值影响评价、生态流量符合性评价</w:t>
                  </w:r>
                  <w:r>
                    <w:rPr>
                      <w:szCs w:val="21"/>
                    </w:rPr>
                    <w:t xml:space="preserve"> </w:t>
                  </w:r>
                  <w:r>
                    <w:rPr>
                      <w:rFonts w:hint="eastAsia"/>
                      <w:szCs w:val="21"/>
                    </w:rPr>
                    <w:t>□</w:t>
                  </w:r>
                </w:p>
                <w:p w:rsidR="008B370C" w:rsidRDefault="008B370C">
                  <w:pPr>
                    <w:jc w:val="left"/>
                    <w:rPr>
                      <w:szCs w:val="21"/>
                    </w:rPr>
                  </w:pPr>
                  <w:r>
                    <w:rPr>
                      <w:rFonts w:hint="eastAsia"/>
                      <w:szCs w:val="21"/>
                    </w:rPr>
                    <w:t>对于新设或调整入河（湖库、近岸海域）排放口的建设项目，应包括排放口设置的环境合理性评价</w:t>
                  </w:r>
                  <w:r>
                    <w:rPr>
                      <w:szCs w:val="21"/>
                    </w:rPr>
                    <w:t xml:space="preserve"> </w:t>
                  </w:r>
                  <w:r>
                    <w:rPr>
                      <w:rFonts w:hint="eastAsia"/>
                      <w:szCs w:val="21"/>
                    </w:rPr>
                    <w:t>□</w:t>
                  </w:r>
                </w:p>
                <w:p w:rsidR="008B370C" w:rsidRDefault="008B370C">
                  <w:pPr>
                    <w:jc w:val="left"/>
                    <w:rPr>
                      <w:szCs w:val="21"/>
                    </w:rPr>
                  </w:pPr>
                  <w:r>
                    <w:rPr>
                      <w:rFonts w:hint="eastAsia"/>
                      <w:szCs w:val="21"/>
                    </w:rPr>
                    <w:t>满足生态保护红线、水环境质量底线、资源利用上线和环境准入清单管理要</w:t>
                  </w:r>
                  <w:r>
                    <w:rPr>
                      <w:rFonts w:hint="eastAsia"/>
                      <w:szCs w:val="21"/>
                    </w:rPr>
                    <w:lastRenderedPageBreak/>
                    <w:t>求</w:t>
                  </w:r>
                  <w:r>
                    <w:rPr>
                      <w:szCs w:val="21"/>
                    </w:rPr>
                    <w:t xml:space="preserve"> </w:t>
                  </w:r>
                  <w:r>
                    <w:rPr>
                      <w:rFonts w:hint="eastAsia"/>
                      <w:szCs w:val="21"/>
                    </w:rPr>
                    <w:t>□</w:t>
                  </w:r>
                </w:p>
              </w:tc>
            </w:tr>
            <w:tr w:rsidR="008B370C" w:rsidTr="0033452B">
              <w:trPr>
                <w:gridAfter w:val="1"/>
                <w:wAfter w:w="11" w:type="pct"/>
                <w:trHeight w:val="23"/>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污染源排放量核算</w:t>
                  </w:r>
                </w:p>
              </w:tc>
              <w:tc>
                <w:tcPr>
                  <w:tcW w:w="1663" w:type="pct"/>
                  <w:gridSpan w:val="5"/>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污染物名称</w:t>
                  </w:r>
                </w:p>
              </w:tc>
              <w:tc>
                <w:tcPr>
                  <w:tcW w:w="1297" w:type="pct"/>
                  <w:gridSpan w:val="6"/>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排放量</w:t>
                  </w:r>
                  <w:r>
                    <w:rPr>
                      <w:szCs w:val="21"/>
                    </w:rPr>
                    <w:t>/</w:t>
                  </w:r>
                  <w:r>
                    <w:rPr>
                      <w:rFonts w:hint="eastAsia"/>
                      <w:szCs w:val="21"/>
                    </w:rPr>
                    <w:t>（</w:t>
                  </w:r>
                  <w:r>
                    <w:rPr>
                      <w:szCs w:val="21"/>
                    </w:rPr>
                    <w:t>t/a</w:t>
                  </w:r>
                  <w:r>
                    <w:rPr>
                      <w:rFonts w:hint="eastAsia"/>
                      <w:szCs w:val="21"/>
                    </w:rPr>
                    <w:t>）</w:t>
                  </w:r>
                </w:p>
              </w:tc>
              <w:tc>
                <w:tcPr>
                  <w:tcW w:w="1069" w:type="pct"/>
                  <w:gridSpan w:val="3"/>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排放浓度</w:t>
                  </w:r>
                  <w:r>
                    <w:rPr>
                      <w:szCs w:val="21"/>
                    </w:rPr>
                    <w:t>/</w:t>
                  </w:r>
                  <w:r>
                    <w:rPr>
                      <w:rFonts w:hint="eastAsia"/>
                      <w:szCs w:val="21"/>
                    </w:rPr>
                    <w:t>（</w:t>
                  </w:r>
                  <w:r>
                    <w:rPr>
                      <w:szCs w:val="21"/>
                    </w:rPr>
                    <w:t>mg/L</w:t>
                  </w:r>
                  <w:r>
                    <w:rPr>
                      <w:rFonts w:hint="eastAsia"/>
                      <w:szCs w:val="21"/>
                    </w:rPr>
                    <w:t>）</w:t>
                  </w:r>
                </w:p>
              </w:tc>
            </w:tr>
            <w:tr w:rsidR="008B370C" w:rsidTr="0033452B">
              <w:trPr>
                <w:gridAfter w:val="1"/>
                <w:wAfter w:w="11" w:type="pct"/>
                <w:trHeight w:val="23"/>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1663" w:type="pct"/>
                  <w:gridSpan w:val="5"/>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w:t>
                  </w:r>
                  <w:r>
                    <w:rPr>
                      <w:rFonts w:hint="eastAsia"/>
                      <w:szCs w:val="21"/>
                    </w:rPr>
                    <w:t>COD</w:t>
                  </w:r>
                  <w:r>
                    <w:rPr>
                      <w:rFonts w:hint="eastAsia"/>
                      <w:szCs w:val="21"/>
                    </w:rPr>
                    <w:t>、</w:t>
                  </w:r>
                  <w:r>
                    <w:rPr>
                      <w:rFonts w:hint="eastAsia"/>
                      <w:szCs w:val="21"/>
                    </w:rPr>
                    <w:t>NH</w:t>
                  </w:r>
                  <w:r>
                    <w:rPr>
                      <w:rFonts w:hint="eastAsia"/>
                      <w:szCs w:val="21"/>
                      <w:vertAlign w:val="subscript"/>
                    </w:rPr>
                    <w:t>3</w:t>
                  </w:r>
                  <w:r>
                    <w:rPr>
                      <w:rFonts w:hint="eastAsia"/>
                      <w:szCs w:val="21"/>
                    </w:rPr>
                    <w:t>-N</w:t>
                  </w:r>
                  <w:r>
                    <w:rPr>
                      <w:rFonts w:hint="eastAsia"/>
                      <w:szCs w:val="21"/>
                    </w:rPr>
                    <w:t>）</w:t>
                  </w:r>
                </w:p>
              </w:tc>
              <w:tc>
                <w:tcPr>
                  <w:tcW w:w="1297" w:type="pct"/>
                  <w:gridSpan w:val="6"/>
                  <w:tcBorders>
                    <w:top w:val="single" w:sz="4" w:space="0" w:color="auto"/>
                    <w:left w:val="single" w:sz="4" w:space="0" w:color="auto"/>
                    <w:bottom w:val="single" w:sz="4" w:space="0" w:color="auto"/>
                    <w:right w:val="single" w:sz="4" w:space="0" w:color="auto"/>
                  </w:tcBorders>
                  <w:vAlign w:val="center"/>
                </w:tcPr>
                <w:p w:rsidR="008B370C" w:rsidRDefault="008B370C" w:rsidP="00635AE7">
                  <w:pPr>
                    <w:jc w:val="center"/>
                    <w:rPr>
                      <w:szCs w:val="21"/>
                    </w:rPr>
                  </w:pPr>
                  <w:r>
                    <w:rPr>
                      <w:rFonts w:hint="eastAsia"/>
                      <w:szCs w:val="21"/>
                    </w:rPr>
                    <w:t>（</w:t>
                  </w:r>
                  <w:r w:rsidR="00635AE7">
                    <w:rPr>
                      <w:rFonts w:hint="eastAsia"/>
                      <w:szCs w:val="21"/>
                    </w:rPr>
                    <w:t>0.012</w:t>
                  </w:r>
                  <w:r>
                    <w:rPr>
                      <w:rFonts w:hint="eastAsia"/>
                      <w:szCs w:val="21"/>
                    </w:rPr>
                    <w:t>、</w:t>
                  </w:r>
                  <w:r>
                    <w:rPr>
                      <w:rFonts w:hint="eastAsia"/>
                      <w:szCs w:val="21"/>
                    </w:rPr>
                    <w:t>0</w:t>
                  </w:r>
                  <w:r w:rsidR="00635AE7">
                    <w:rPr>
                      <w:rFonts w:hint="eastAsia"/>
                      <w:szCs w:val="21"/>
                    </w:rPr>
                    <w:t>.0012</w:t>
                  </w:r>
                  <w:r>
                    <w:rPr>
                      <w:rFonts w:hint="eastAsia"/>
                      <w:szCs w:val="21"/>
                    </w:rPr>
                    <w:t>）</w:t>
                  </w:r>
                </w:p>
              </w:tc>
              <w:tc>
                <w:tcPr>
                  <w:tcW w:w="1069" w:type="pct"/>
                  <w:gridSpan w:val="3"/>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w:t>
                  </w:r>
                  <w:r>
                    <w:rPr>
                      <w:rFonts w:hint="eastAsia"/>
                      <w:szCs w:val="21"/>
                    </w:rPr>
                    <w:t>50</w:t>
                  </w:r>
                  <w:r>
                    <w:rPr>
                      <w:rFonts w:hint="eastAsia"/>
                      <w:szCs w:val="21"/>
                    </w:rPr>
                    <w:t>、</w:t>
                  </w:r>
                  <w:r>
                    <w:rPr>
                      <w:rFonts w:hint="eastAsia"/>
                      <w:szCs w:val="21"/>
                    </w:rPr>
                    <w:t>5</w:t>
                  </w:r>
                  <w:r>
                    <w:rPr>
                      <w:rFonts w:hint="eastAsia"/>
                      <w:szCs w:val="21"/>
                    </w:rPr>
                    <w:t>）</w:t>
                  </w:r>
                </w:p>
              </w:tc>
            </w:tr>
            <w:tr w:rsidR="008B370C" w:rsidTr="0033452B">
              <w:trPr>
                <w:gridAfter w:val="1"/>
                <w:wAfter w:w="11" w:type="pct"/>
                <w:trHeight w:val="23"/>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替代源排放情况</w:t>
                  </w:r>
                </w:p>
              </w:tc>
              <w:tc>
                <w:tcPr>
                  <w:tcW w:w="1413" w:type="pct"/>
                  <w:gridSpan w:val="3"/>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污染源名称</w:t>
                  </w:r>
                </w:p>
              </w:tc>
              <w:tc>
                <w:tcPr>
                  <w:tcW w:w="611" w:type="pct"/>
                  <w:gridSpan w:val="3"/>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排污许可证编号</w:t>
                  </w:r>
                </w:p>
              </w:tc>
              <w:tc>
                <w:tcPr>
                  <w:tcW w:w="621" w:type="pct"/>
                  <w:gridSpan w:val="4"/>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污染物名称</w:t>
                  </w:r>
                </w:p>
              </w:tc>
              <w:tc>
                <w:tcPr>
                  <w:tcW w:w="737" w:type="pct"/>
                  <w:gridSpan w:val="2"/>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排放量</w:t>
                  </w:r>
                  <w:r>
                    <w:rPr>
                      <w:szCs w:val="21"/>
                    </w:rPr>
                    <w:t>/</w:t>
                  </w:r>
                  <w:r>
                    <w:rPr>
                      <w:rFonts w:hint="eastAsia"/>
                      <w:szCs w:val="21"/>
                    </w:rPr>
                    <w:t>（</w:t>
                  </w:r>
                  <w:r>
                    <w:rPr>
                      <w:szCs w:val="21"/>
                    </w:rPr>
                    <w:t>t/a</w:t>
                  </w:r>
                  <w:r>
                    <w:rPr>
                      <w:rFonts w:hint="eastAsia"/>
                      <w:szCs w:val="21"/>
                    </w:rPr>
                    <w:t>）</w:t>
                  </w:r>
                </w:p>
              </w:tc>
              <w:tc>
                <w:tcPr>
                  <w:tcW w:w="646" w:type="pct"/>
                  <w:gridSpan w:val="2"/>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排放浓度</w:t>
                  </w:r>
                  <w:r>
                    <w:rPr>
                      <w:szCs w:val="21"/>
                    </w:rPr>
                    <w:t>/</w:t>
                  </w:r>
                  <w:r>
                    <w:rPr>
                      <w:rFonts w:hint="eastAsia"/>
                      <w:szCs w:val="21"/>
                    </w:rPr>
                    <w:t>（</w:t>
                  </w:r>
                  <w:r>
                    <w:rPr>
                      <w:szCs w:val="21"/>
                    </w:rPr>
                    <w:t>mg/L</w:t>
                  </w:r>
                  <w:r>
                    <w:rPr>
                      <w:rFonts w:hint="eastAsia"/>
                      <w:szCs w:val="21"/>
                    </w:rPr>
                    <w:t>）</w:t>
                  </w:r>
                </w:p>
              </w:tc>
            </w:tr>
            <w:tr w:rsidR="008B370C" w:rsidTr="0033452B">
              <w:trPr>
                <w:gridAfter w:val="1"/>
                <w:wAfter w:w="11" w:type="pct"/>
                <w:trHeight w:val="347"/>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1413" w:type="pct"/>
                  <w:gridSpan w:val="3"/>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w:t>
                  </w:r>
                </w:p>
              </w:tc>
              <w:tc>
                <w:tcPr>
                  <w:tcW w:w="611" w:type="pct"/>
                  <w:gridSpan w:val="3"/>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w:t>
                  </w:r>
                </w:p>
              </w:tc>
              <w:tc>
                <w:tcPr>
                  <w:tcW w:w="621" w:type="pct"/>
                  <w:gridSpan w:val="4"/>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w:t>
                  </w:r>
                </w:p>
              </w:tc>
              <w:tc>
                <w:tcPr>
                  <w:tcW w:w="737" w:type="pct"/>
                  <w:gridSpan w:val="2"/>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w:t>
                  </w:r>
                </w:p>
              </w:tc>
              <w:tc>
                <w:tcPr>
                  <w:tcW w:w="646" w:type="pct"/>
                  <w:gridSpan w:val="2"/>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w:t>
                  </w:r>
                </w:p>
              </w:tc>
            </w:tr>
            <w:tr w:rsidR="008B370C" w:rsidTr="0033452B">
              <w:trPr>
                <w:gridAfter w:val="1"/>
                <w:wAfter w:w="11" w:type="pct"/>
                <w:trHeight w:val="23"/>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709" w:type="pc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生态流量确定</w:t>
                  </w:r>
                </w:p>
              </w:tc>
              <w:tc>
                <w:tcPr>
                  <w:tcW w:w="4029" w:type="pct"/>
                  <w:gridSpan w:val="14"/>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生态流量：一般水期（）</w:t>
                  </w:r>
                  <w:r>
                    <w:rPr>
                      <w:szCs w:val="21"/>
                    </w:rPr>
                    <w:t>m3/s</w:t>
                  </w:r>
                  <w:r>
                    <w:rPr>
                      <w:rFonts w:hint="eastAsia"/>
                      <w:szCs w:val="21"/>
                    </w:rPr>
                    <w:t>；鱼类繁殖期（）</w:t>
                  </w:r>
                  <w:r>
                    <w:rPr>
                      <w:szCs w:val="21"/>
                    </w:rPr>
                    <w:t>m3/s</w:t>
                  </w:r>
                  <w:r>
                    <w:rPr>
                      <w:rFonts w:hint="eastAsia"/>
                      <w:szCs w:val="21"/>
                    </w:rPr>
                    <w:t>；其他（）</w:t>
                  </w:r>
                  <w:r>
                    <w:rPr>
                      <w:szCs w:val="21"/>
                    </w:rPr>
                    <w:t>m3/s</w:t>
                  </w:r>
                </w:p>
                <w:p w:rsidR="008B370C" w:rsidRDefault="008B370C">
                  <w:pPr>
                    <w:jc w:val="left"/>
                    <w:rPr>
                      <w:szCs w:val="21"/>
                    </w:rPr>
                  </w:pPr>
                  <w:r>
                    <w:rPr>
                      <w:rFonts w:hint="eastAsia"/>
                      <w:szCs w:val="21"/>
                    </w:rPr>
                    <w:t>生态水位：一般水期（）</w:t>
                  </w:r>
                  <w:r>
                    <w:rPr>
                      <w:szCs w:val="21"/>
                    </w:rPr>
                    <w:t>m</w:t>
                  </w:r>
                  <w:r>
                    <w:rPr>
                      <w:rFonts w:hint="eastAsia"/>
                      <w:szCs w:val="21"/>
                    </w:rPr>
                    <w:t>；鱼类繁殖期（）</w:t>
                  </w:r>
                  <w:r>
                    <w:rPr>
                      <w:szCs w:val="21"/>
                    </w:rPr>
                    <w:t>m</w:t>
                  </w:r>
                  <w:r>
                    <w:rPr>
                      <w:rFonts w:hint="eastAsia"/>
                      <w:szCs w:val="21"/>
                    </w:rPr>
                    <w:t>；其他（</w:t>
                  </w:r>
                  <w:r>
                    <w:rPr>
                      <w:szCs w:val="21"/>
                    </w:rPr>
                    <w:t xml:space="preserve"> </w:t>
                  </w:r>
                  <w:r>
                    <w:rPr>
                      <w:rFonts w:hint="eastAsia"/>
                      <w:szCs w:val="21"/>
                    </w:rPr>
                    <w:t>）</w:t>
                  </w:r>
                  <w:r>
                    <w:rPr>
                      <w:szCs w:val="21"/>
                    </w:rPr>
                    <w:t>m</w:t>
                  </w:r>
                </w:p>
              </w:tc>
            </w:tr>
            <w:tr w:rsidR="008B370C" w:rsidTr="0033452B">
              <w:trPr>
                <w:gridAfter w:val="1"/>
                <w:wAfter w:w="11" w:type="pct"/>
              </w:trPr>
              <w:tc>
                <w:tcPr>
                  <w:tcW w:w="251" w:type="pct"/>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防治措施</w:t>
                  </w:r>
                </w:p>
              </w:tc>
              <w:tc>
                <w:tcPr>
                  <w:tcW w:w="1067" w:type="pct"/>
                  <w:gridSpan w:val="2"/>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环保措施</w:t>
                  </w:r>
                </w:p>
              </w:tc>
              <w:tc>
                <w:tcPr>
                  <w:tcW w:w="3671" w:type="pct"/>
                  <w:gridSpan w:val="13"/>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污水处理设施</w:t>
                  </w:r>
                  <w:r>
                    <w:rPr>
                      <w:szCs w:val="21"/>
                    </w:rPr>
                    <w:t xml:space="preserve"> </w:t>
                  </w:r>
                  <w:r>
                    <w:rPr>
                      <w:rFonts w:ascii="MS Gothic" w:eastAsia="MS Gothic" w:hAnsi="MS Gothic" w:cs="MS Gothic" w:hint="eastAsia"/>
                      <w:sz w:val="18"/>
                      <w:szCs w:val="18"/>
                    </w:rPr>
                    <w:t>☑</w:t>
                  </w:r>
                  <w:r>
                    <w:rPr>
                      <w:rFonts w:hint="eastAsia"/>
                      <w:szCs w:val="21"/>
                    </w:rPr>
                    <w:t>；水文减缓设施</w:t>
                  </w:r>
                  <w:r>
                    <w:rPr>
                      <w:szCs w:val="21"/>
                    </w:rPr>
                    <w:t xml:space="preserve"> </w:t>
                  </w:r>
                  <w:r>
                    <w:rPr>
                      <w:rFonts w:hint="eastAsia"/>
                      <w:szCs w:val="21"/>
                    </w:rPr>
                    <w:t>□；生态流量保障设施</w:t>
                  </w:r>
                  <w:r>
                    <w:rPr>
                      <w:szCs w:val="21"/>
                    </w:rPr>
                    <w:t xml:space="preserve"> </w:t>
                  </w:r>
                  <w:r>
                    <w:rPr>
                      <w:rFonts w:hint="eastAsia"/>
                      <w:szCs w:val="21"/>
                    </w:rPr>
                    <w:t>□；区域削减</w:t>
                  </w:r>
                  <w:r>
                    <w:rPr>
                      <w:szCs w:val="21"/>
                    </w:rPr>
                    <w:t xml:space="preserve"> </w:t>
                  </w:r>
                  <w:r>
                    <w:rPr>
                      <w:rFonts w:hint="eastAsia"/>
                      <w:szCs w:val="21"/>
                    </w:rPr>
                    <w:t>□；依托其他工程措施</w:t>
                  </w:r>
                  <w:r>
                    <w:rPr>
                      <w:szCs w:val="21"/>
                    </w:rPr>
                    <w:t xml:space="preserve"> </w:t>
                  </w:r>
                  <w:r>
                    <w:rPr>
                      <w:rFonts w:hint="eastAsia"/>
                      <w:szCs w:val="21"/>
                    </w:rPr>
                    <w:t>□；其他</w:t>
                  </w:r>
                  <w:r>
                    <w:rPr>
                      <w:szCs w:val="21"/>
                    </w:rPr>
                    <w:t xml:space="preserve"> </w:t>
                  </w:r>
                  <w:r>
                    <w:rPr>
                      <w:rFonts w:hint="eastAsia"/>
                      <w:szCs w:val="21"/>
                    </w:rPr>
                    <w:t>□</w:t>
                  </w:r>
                </w:p>
              </w:tc>
            </w:tr>
            <w:tr w:rsidR="008B370C" w:rsidTr="0033452B">
              <w:trPr>
                <w:gridAfter w:val="1"/>
                <w:wAfter w:w="11" w:type="pct"/>
                <w:trHeight w:val="75"/>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1067" w:type="pct"/>
                  <w:gridSpan w:val="2"/>
                  <w:vMerge w:val="restart"/>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监测计划</w:t>
                  </w:r>
                </w:p>
              </w:tc>
              <w:tc>
                <w:tcPr>
                  <w:tcW w:w="1077" w:type="pct"/>
                  <w:gridSpan w:val="3"/>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1150" w:type="pct"/>
                  <w:gridSpan w:val="5"/>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环境质量</w:t>
                  </w:r>
                </w:p>
              </w:tc>
              <w:tc>
                <w:tcPr>
                  <w:tcW w:w="1444" w:type="pct"/>
                  <w:gridSpan w:val="5"/>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污染源</w:t>
                  </w:r>
                </w:p>
              </w:tc>
            </w:tr>
            <w:tr w:rsidR="008B370C" w:rsidTr="0033452B">
              <w:trPr>
                <w:gridAfter w:val="1"/>
                <w:wAfter w:w="11" w:type="pct"/>
                <w:trHeight w:val="75"/>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1067" w:type="pct"/>
                  <w:gridSpan w:val="2"/>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1077" w:type="pct"/>
                  <w:gridSpan w:val="3"/>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监测方式</w:t>
                  </w:r>
                </w:p>
              </w:tc>
              <w:tc>
                <w:tcPr>
                  <w:tcW w:w="1150" w:type="pct"/>
                  <w:gridSpan w:val="5"/>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手动</w:t>
                  </w:r>
                  <w:r>
                    <w:rPr>
                      <w:szCs w:val="21"/>
                    </w:rPr>
                    <w:t xml:space="preserve"> </w:t>
                  </w:r>
                  <w:r>
                    <w:rPr>
                      <w:rFonts w:hint="eastAsia"/>
                      <w:szCs w:val="21"/>
                    </w:rPr>
                    <w:t>□；自动</w:t>
                  </w:r>
                  <w:r>
                    <w:rPr>
                      <w:szCs w:val="21"/>
                    </w:rPr>
                    <w:t xml:space="preserve"> </w:t>
                  </w:r>
                  <w:r>
                    <w:rPr>
                      <w:rFonts w:hint="eastAsia"/>
                      <w:szCs w:val="21"/>
                    </w:rPr>
                    <w:t>□；无监测</w:t>
                  </w:r>
                  <w:r>
                    <w:rPr>
                      <w:szCs w:val="21"/>
                    </w:rPr>
                    <w:t xml:space="preserve">  </w:t>
                  </w:r>
                  <w:r>
                    <w:rPr>
                      <w:rFonts w:ascii="MS Gothic" w:eastAsia="MS Gothic" w:hAnsi="MS Gothic" w:cs="MS Gothic" w:hint="eastAsia"/>
                      <w:sz w:val="18"/>
                      <w:szCs w:val="18"/>
                    </w:rPr>
                    <w:t>☑</w:t>
                  </w:r>
                </w:p>
              </w:tc>
              <w:tc>
                <w:tcPr>
                  <w:tcW w:w="1444" w:type="pct"/>
                  <w:gridSpan w:val="5"/>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手动</w:t>
                  </w:r>
                  <w:r>
                    <w:rPr>
                      <w:szCs w:val="21"/>
                    </w:rPr>
                    <w:t xml:space="preserve">  </w:t>
                  </w:r>
                  <w:r>
                    <w:rPr>
                      <w:rFonts w:ascii="MS Gothic" w:eastAsia="MS Gothic" w:hAnsi="MS Gothic" w:cs="MS Gothic" w:hint="eastAsia"/>
                      <w:sz w:val="18"/>
                      <w:szCs w:val="18"/>
                    </w:rPr>
                    <w:t>☑</w:t>
                  </w:r>
                  <w:r>
                    <w:rPr>
                      <w:rFonts w:hint="eastAsia"/>
                      <w:szCs w:val="21"/>
                    </w:rPr>
                    <w:t>；自动</w:t>
                  </w:r>
                  <w:r>
                    <w:rPr>
                      <w:szCs w:val="21"/>
                    </w:rPr>
                    <w:t xml:space="preserve"> </w:t>
                  </w:r>
                  <w:r>
                    <w:rPr>
                      <w:rFonts w:hint="eastAsia"/>
                      <w:szCs w:val="21"/>
                    </w:rPr>
                    <w:t>□；无监测</w:t>
                  </w:r>
                  <w:r>
                    <w:rPr>
                      <w:szCs w:val="21"/>
                    </w:rPr>
                    <w:t xml:space="preserve"> </w:t>
                  </w:r>
                  <w:r>
                    <w:rPr>
                      <w:rFonts w:hint="eastAsia"/>
                      <w:szCs w:val="21"/>
                    </w:rPr>
                    <w:t>□</w:t>
                  </w:r>
                </w:p>
              </w:tc>
            </w:tr>
            <w:tr w:rsidR="008B370C" w:rsidTr="0033452B">
              <w:trPr>
                <w:gridAfter w:val="1"/>
                <w:wAfter w:w="11" w:type="pct"/>
                <w:trHeight w:val="75"/>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1067" w:type="pct"/>
                  <w:gridSpan w:val="2"/>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1077" w:type="pct"/>
                  <w:gridSpan w:val="3"/>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监测点位</w:t>
                  </w:r>
                </w:p>
              </w:tc>
              <w:tc>
                <w:tcPr>
                  <w:tcW w:w="1150" w:type="pct"/>
                  <w:gridSpan w:val="5"/>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w:t>
                  </w:r>
                </w:p>
              </w:tc>
              <w:tc>
                <w:tcPr>
                  <w:tcW w:w="1444" w:type="pct"/>
                  <w:gridSpan w:val="5"/>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（总排口）</w:t>
                  </w:r>
                </w:p>
              </w:tc>
            </w:tr>
            <w:tr w:rsidR="008B370C" w:rsidTr="0033452B">
              <w:trPr>
                <w:gridAfter w:val="1"/>
                <w:wAfter w:w="11" w:type="pct"/>
                <w:trHeight w:val="75"/>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1067" w:type="pct"/>
                  <w:gridSpan w:val="2"/>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1077" w:type="pct"/>
                  <w:gridSpan w:val="3"/>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监测因子</w:t>
                  </w:r>
                </w:p>
              </w:tc>
              <w:tc>
                <w:tcPr>
                  <w:tcW w:w="1150" w:type="pct"/>
                  <w:gridSpan w:val="5"/>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w:t>
                  </w:r>
                </w:p>
              </w:tc>
              <w:tc>
                <w:tcPr>
                  <w:tcW w:w="1444" w:type="pct"/>
                  <w:gridSpan w:val="5"/>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w:t>
                  </w:r>
                  <w:r>
                    <w:rPr>
                      <w:rFonts w:hint="eastAsia"/>
                      <w:szCs w:val="21"/>
                    </w:rPr>
                    <w:t>COD</w:t>
                  </w:r>
                  <w:r>
                    <w:rPr>
                      <w:rFonts w:hint="eastAsia"/>
                      <w:szCs w:val="21"/>
                    </w:rPr>
                    <w:t>、</w:t>
                  </w:r>
                  <w:r>
                    <w:rPr>
                      <w:rFonts w:hint="eastAsia"/>
                      <w:szCs w:val="21"/>
                    </w:rPr>
                    <w:t>NH</w:t>
                  </w:r>
                  <w:r>
                    <w:rPr>
                      <w:rFonts w:hint="eastAsia"/>
                      <w:szCs w:val="21"/>
                      <w:vertAlign w:val="subscript"/>
                    </w:rPr>
                    <w:t>3</w:t>
                  </w:r>
                  <w:r>
                    <w:rPr>
                      <w:rFonts w:hint="eastAsia"/>
                      <w:szCs w:val="21"/>
                    </w:rPr>
                    <w:t>-N</w:t>
                  </w:r>
                  <w:r>
                    <w:rPr>
                      <w:rFonts w:hint="eastAsia"/>
                      <w:szCs w:val="21"/>
                    </w:rPr>
                    <w:t>）</w:t>
                  </w:r>
                </w:p>
              </w:tc>
            </w:tr>
            <w:tr w:rsidR="008B370C" w:rsidTr="0033452B">
              <w:trPr>
                <w:gridAfter w:val="1"/>
                <w:wAfter w:w="11" w:type="pct"/>
              </w:trPr>
              <w:tc>
                <w:tcPr>
                  <w:tcW w:w="251" w:type="pct"/>
                  <w:vMerge/>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p>
              </w:tc>
              <w:tc>
                <w:tcPr>
                  <w:tcW w:w="1067" w:type="pct"/>
                  <w:gridSpan w:val="2"/>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污染物排放清单</w:t>
                  </w:r>
                </w:p>
              </w:tc>
              <w:tc>
                <w:tcPr>
                  <w:tcW w:w="3671" w:type="pct"/>
                  <w:gridSpan w:val="13"/>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w:t>
                  </w:r>
                </w:p>
              </w:tc>
            </w:tr>
            <w:tr w:rsidR="008B370C" w:rsidTr="0033452B">
              <w:trPr>
                <w:gridAfter w:val="1"/>
                <w:wAfter w:w="11" w:type="pct"/>
              </w:trPr>
              <w:tc>
                <w:tcPr>
                  <w:tcW w:w="1318" w:type="pct"/>
                  <w:gridSpan w:val="3"/>
                  <w:tcBorders>
                    <w:top w:val="single" w:sz="4" w:space="0" w:color="auto"/>
                    <w:left w:val="single" w:sz="4" w:space="0" w:color="auto"/>
                    <w:bottom w:val="single" w:sz="4" w:space="0" w:color="auto"/>
                    <w:right w:val="single" w:sz="4" w:space="0" w:color="auto"/>
                  </w:tcBorders>
                  <w:vAlign w:val="center"/>
                </w:tcPr>
                <w:p w:rsidR="008B370C" w:rsidRDefault="008B370C">
                  <w:pPr>
                    <w:jc w:val="center"/>
                    <w:rPr>
                      <w:szCs w:val="21"/>
                    </w:rPr>
                  </w:pPr>
                  <w:r>
                    <w:rPr>
                      <w:rFonts w:hint="eastAsia"/>
                      <w:szCs w:val="21"/>
                    </w:rPr>
                    <w:t>评价结论</w:t>
                  </w:r>
                </w:p>
              </w:tc>
              <w:tc>
                <w:tcPr>
                  <w:tcW w:w="3671" w:type="pct"/>
                  <w:gridSpan w:val="13"/>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可以接受</w:t>
                  </w:r>
                  <w:r>
                    <w:rPr>
                      <w:szCs w:val="21"/>
                    </w:rPr>
                    <w:t xml:space="preserve"> </w:t>
                  </w:r>
                  <w:r>
                    <w:rPr>
                      <w:rFonts w:ascii="MS Gothic" w:eastAsia="MS Gothic" w:hAnsi="MS Gothic" w:cs="MS Gothic" w:hint="eastAsia"/>
                      <w:sz w:val="18"/>
                      <w:szCs w:val="18"/>
                    </w:rPr>
                    <w:t>☑</w:t>
                  </w:r>
                  <w:r>
                    <w:rPr>
                      <w:rFonts w:hint="eastAsia"/>
                      <w:szCs w:val="21"/>
                    </w:rPr>
                    <w:t>；不可以接受</w:t>
                  </w:r>
                  <w:r>
                    <w:rPr>
                      <w:szCs w:val="21"/>
                    </w:rPr>
                    <w:t xml:space="preserve"> </w:t>
                  </w:r>
                  <w:r>
                    <w:rPr>
                      <w:rFonts w:hint="eastAsia"/>
                      <w:szCs w:val="21"/>
                    </w:rPr>
                    <w:t>□</w:t>
                  </w:r>
                </w:p>
              </w:tc>
            </w:tr>
            <w:tr w:rsidR="008B370C" w:rsidTr="0033452B">
              <w:trPr>
                <w:gridAfter w:val="1"/>
                <w:wAfter w:w="11" w:type="pct"/>
              </w:trPr>
              <w:tc>
                <w:tcPr>
                  <w:tcW w:w="4989" w:type="pct"/>
                  <w:gridSpan w:val="16"/>
                  <w:tcBorders>
                    <w:top w:val="single" w:sz="4" w:space="0" w:color="auto"/>
                    <w:left w:val="single" w:sz="4" w:space="0" w:color="auto"/>
                    <w:bottom w:val="single" w:sz="4" w:space="0" w:color="auto"/>
                    <w:right w:val="single" w:sz="4" w:space="0" w:color="auto"/>
                  </w:tcBorders>
                  <w:vAlign w:val="center"/>
                </w:tcPr>
                <w:p w:rsidR="008B370C" w:rsidRDefault="008B370C">
                  <w:pPr>
                    <w:jc w:val="left"/>
                    <w:rPr>
                      <w:szCs w:val="21"/>
                    </w:rPr>
                  </w:pPr>
                  <w:r>
                    <w:rPr>
                      <w:rFonts w:hint="eastAsia"/>
                      <w:szCs w:val="21"/>
                    </w:rPr>
                    <w:t>注：“□”为勾选项，可√；“（</w:t>
                  </w:r>
                  <w:r>
                    <w:rPr>
                      <w:szCs w:val="21"/>
                    </w:rPr>
                    <w:t xml:space="preserve"> </w:t>
                  </w:r>
                  <w:r>
                    <w:rPr>
                      <w:rFonts w:hint="eastAsia"/>
                      <w:szCs w:val="21"/>
                    </w:rPr>
                    <w:t>）”为内容填写项；“备注”为其他补充内容。</w:t>
                  </w:r>
                </w:p>
              </w:tc>
            </w:tr>
          </w:tbl>
          <w:p w:rsidR="008B370C" w:rsidRDefault="008B370C" w:rsidP="008B370C">
            <w:pPr>
              <w:spacing w:line="460" w:lineRule="exact"/>
              <w:ind w:firstLineChars="200" w:firstLine="487"/>
              <w:rPr>
                <w:color w:val="000000"/>
                <w:sz w:val="24"/>
              </w:rPr>
            </w:pPr>
            <w:r>
              <w:rPr>
                <w:rFonts w:hint="eastAsia"/>
                <w:color w:val="000000"/>
                <w:sz w:val="24"/>
              </w:rPr>
              <w:t>综上，本项目营运期对区域地表水环境影响轻微。</w:t>
            </w:r>
          </w:p>
          <w:p w:rsidR="008B370C" w:rsidRDefault="008B370C" w:rsidP="008B370C">
            <w:pPr>
              <w:spacing w:line="460" w:lineRule="exact"/>
              <w:ind w:firstLineChars="200" w:firstLine="488"/>
              <w:rPr>
                <w:rFonts w:ascii="宋体" w:hAnsi="宋体"/>
                <w:b/>
                <w:sz w:val="24"/>
                <w:szCs w:val="24"/>
              </w:rPr>
            </w:pPr>
            <w:r>
              <w:rPr>
                <w:b/>
                <w:sz w:val="24"/>
                <w:szCs w:val="24"/>
              </w:rPr>
              <w:t>2.2</w:t>
            </w:r>
            <w:r>
              <w:rPr>
                <w:rFonts w:ascii="宋体" w:hAnsi="宋体" w:hint="eastAsia"/>
                <w:b/>
                <w:sz w:val="24"/>
                <w:szCs w:val="24"/>
              </w:rPr>
              <w:t>营运期大气环境影响分析</w:t>
            </w:r>
          </w:p>
          <w:p w:rsidR="008B370C" w:rsidRDefault="00A16AD8" w:rsidP="00A16AD8">
            <w:pPr>
              <w:spacing w:line="460" w:lineRule="exact"/>
              <w:ind w:firstLineChars="200" w:firstLine="487"/>
              <w:rPr>
                <w:sz w:val="24"/>
                <w:szCs w:val="24"/>
              </w:rPr>
            </w:pPr>
            <w:r>
              <w:rPr>
                <w:rFonts w:hint="eastAsia"/>
                <w:sz w:val="24"/>
                <w:szCs w:val="24"/>
              </w:rPr>
              <w:t>（</w:t>
            </w:r>
            <w:r>
              <w:rPr>
                <w:rFonts w:hint="eastAsia"/>
                <w:sz w:val="24"/>
                <w:szCs w:val="24"/>
              </w:rPr>
              <w:t>1</w:t>
            </w:r>
            <w:r>
              <w:rPr>
                <w:rFonts w:hint="eastAsia"/>
                <w:sz w:val="24"/>
                <w:szCs w:val="24"/>
              </w:rPr>
              <w:t>）</w:t>
            </w:r>
            <w:r w:rsidR="008B370C">
              <w:rPr>
                <w:rFonts w:hint="eastAsia"/>
                <w:sz w:val="24"/>
                <w:szCs w:val="24"/>
              </w:rPr>
              <w:t>废气治理措施可行性分析</w:t>
            </w:r>
          </w:p>
          <w:p w:rsidR="008B370C" w:rsidRDefault="008B370C" w:rsidP="00072087">
            <w:pPr>
              <w:spacing w:line="460" w:lineRule="exact"/>
              <w:ind w:firstLineChars="200" w:firstLine="487"/>
              <w:rPr>
                <w:sz w:val="24"/>
              </w:rPr>
            </w:pPr>
            <w:r>
              <w:rPr>
                <w:rFonts w:hint="eastAsia"/>
                <w:sz w:val="24"/>
              </w:rPr>
              <w:t>项目生产车间非甲烷总烃的产生量为</w:t>
            </w:r>
            <w:r>
              <w:rPr>
                <w:rFonts w:hint="eastAsia"/>
                <w:sz w:val="24"/>
              </w:rPr>
              <w:t>1</w:t>
            </w:r>
            <w:r w:rsidR="00635AE7">
              <w:rPr>
                <w:rFonts w:hint="eastAsia"/>
                <w:sz w:val="24"/>
              </w:rPr>
              <w:t>.5</w:t>
            </w:r>
            <w:r>
              <w:rPr>
                <w:rFonts w:hint="eastAsia"/>
                <w:sz w:val="24"/>
              </w:rPr>
              <w:t>t/a</w:t>
            </w:r>
            <w:r>
              <w:rPr>
                <w:rFonts w:hint="eastAsia"/>
                <w:sz w:val="24"/>
              </w:rPr>
              <w:t>，对</w:t>
            </w:r>
            <w:r>
              <w:rPr>
                <w:rFonts w:hint="eastAsia"/>
                <w:sz w:val="24"/>
                <w:szCs w:val="24"/>
              </w:rPr>
              <w:t>废气的治理，目前有多种处理技术可供使用。</w:t>
            </w:r>
            <w:r>
              <w:rPr>
                <w:rFonts w:ascii="宋体" w:hAnsi="宋体"/>
                <w:bCs/>
                <w:sz w:val="24"/>
                <w:szCs w:val="24"/>
              </w:rPr>
              <w:t>“蓄热催化燃烧</w:t>
            </w:r>
            <w:r>
              <w:rPr>
                <w:rFonts w:hAnsi="宋体"/>
                <w:bCs/>
                <w:sz w:val="24"/>
                <w:szCs w:val="24"/>
              </w:rPr>
              <w:t>（</w:t>
            </w:r>
            <w:r>
              <w:rPr>
                <w:bCs/>
                <w:sz w:val="24"/>
                <w:szCs w:val="24"/>
              </w:rPr>
              <w:t>RCO</w:t>
            </w:r>
            <w:r>
              <w:rPr>
                <w:rFonts w:hAnsi="宋体"/>
                <w:bCs/>
                <w:sz w:val="24"/>
                <w:szCs w:val="24"/>
              </w:rPr>
              <w:t>）</w:t>
            </w:r>
            <w:r>
              <w:rPr>
                <w:rFonts w:ascii="宋体" w:hAnsi="宋体"/>
                <w:bCs/>
                <w:sz w:val="24"/>
                <w:szCs w:val="24"/>
              </w:rPr>
              <w:t>技术”</w:t>
            </w:r>
            <w:r>
              <w:rPr>
                <w:rFonts w:ascii="宋体" w:hAnsi="宋体" w:hint="eastAsia"/>
                <w:bCs/>
                <w:sz w:val="24"/>
                <w:szCs w:val="24"/>
              </w:rPr>
              <w:t>处理效率较高，但会生成</w:t>
            </w:r>
            <w:r>
              <w:rPr>
                <w:bCs/>
                <w:sz w:val="24"/>
                <w:szCs w:val="24"/>
              </w:rPr>
              <w:t>NO</w:t>
            </w:r>
            <w:r>
              <w:rPr>
                <w:bCs/>
                <w:sz w:val="24"/>
                <w:szCs w:val="24"/>
                <w:vertAlign w:val="subscript"/>
              </w:rPr>
              <w:t>X</w:t>
            </w:r>
            <w:r>
              <w:rPr>
                <w:rFonts w:ascii="宋体" w:hAnsi="宋体" w:hint="eastAsia"/>
                <w:bCs/>
                <w:sz w:val="24"/>
                <w:szCs w:val="24"/>
              </w:rPr>
              <w:t>、二恶英和呋喃类化合物，且安装、运行成本较高</w:t>
            </w:r>
            <w:r>
              <w:rPr>
                <w:rFonts w:ascii="宋体" w:hAnsi="宋体"/>
                <w:bCs/>
                <w:sz w:val="24"/>
                <w:szCs w:val="24"/>
              </w:rPr>
              <w:t>。</w:t>
            </w:r>
            <w:r>
              <w:rPr>
                <w:rFonts w:ascii="宋体" w:hAnsi="宋体" w:hint="eastAsia"/>
                <w:bCs/>
                <w:sz w:val="24"/>
                <w:szCs w:val="24"/>
              </w:rPr>
              <w:t>“活性炭吸附技术”吸附材料容易堵塞和中毒、且不易监管。“光催化技术”具有能耗低、副产物少、过程简单等优点，但存在光催化剂失活，受光催化反应器结构和光源的限制等缺点。“低温等离子技术”具有处理流程短、效率高、适应范围广等优点，但存在能耗大，污染物降解不彻底等缺点。为克服光催化和活性炭吸附各自的缺点，近年来尝试将光催化和活性炭吸附技术结合起来。它结合了光催化和活性炭吸附两种技术的优点，同时摒弃了两种工艺的缺点，它具有能耗低、操作简便、成本相对较低、无辐射污染等优点。</w:t>
            </w:r>
          </w:p>
          <w:p w:rsidR="00A16AD8" w:rsidRDefault="008B370C" w:rsidP="00A16AD8">
            <w:pPr>
              <w:spacing w:line="460" w:lineRule="exact"/>
              <w:ind w:firstLine="200"/>
              <w:rPr>
                <w:rFonts w:ascii="宋体" w:hAnsi="宋体"/>
                <w:bCs/>
                <w:sz w:val="24"/>
                <w:szCs w:val="24"/>
              </w:rPr>
            </w:pPr>
            <w:r>
              <w:rPr>
                <w:rFonts w:ascii="宋体" w:hAnsi="宋体" w:hint="eastAsia"/>
                <w:bCs/>
                <w:sz w:val="24"/>
                <w:szCs w:val="24"/>
              </w:rPr>
              <w:t xml:space="preserve">有机物在光催化中的氧化降解主要有以下几个过程： </w:t>
            </w:r>
          </w:p>
          <w:p w:rsidR="00A16AD8" w:rsidRDefault="00A16AD8" w:rsidP="00A16AD8">
            <w:pPr>
              <w:spacing w:line="460" w:lineRule="exact"/>
              <w:ind w:firstLineChars="200" w:firstLine="487"/>
              <w:rPr>
                <w:rFonts w:ascii="宋体" w:hAnsi="宋体"/>
                <w:bCs/>
                <w:sz w:val="24"/>
                <w:szCs w:val="24"/>
              </w:rPr>
            </w:pPr>
            <w:r w:rsidRPr="00A16AD8">
              <w:rPr>
                <w:rFonts w:ascii="宋体" w:hAnsi="宋体" w:hint="eastAsia"/>
                <w:bCs/>
                <w:sz w:val="24"/>
                <w:szCs w:val="24"/>
              </w:rPr>
              <w:t>①</w:t>
            </w:r>
            <w:r w:rsidR="008B370C">
              <w:rPr>
                <w:rFonts w:ascii="宋体" w:hAnsi="宋体" w:hint="eastAsia"/>
                <w:bCs/>
                <w:sz w:val="24"/>
                <w:szCs w:val="24"/>
              </w:rPr>
              <w:t>高能电子的作用下产生氧化性极强的自由基</w:t>
            </w:r>
            <w:r w:rsidR="008B370C">
              <w:rPr>
                <w:bCs/>
                <w:sz w:val="24"/>
                <w:szCs w:val="24"/>
              </w:rPr>
              <w:t>O</w:t>
            </w:r>
            <w:r w:rsidR="008B370C">
              <w:rPr>
                <w:rFonts w:hAnsi="宋体"/>
                <w:bCs/>
                <w:sz w:val="24"/>
                <w:szCs w:val="24"/>
              </w:rPr>
              <w:t>、</w:t>
            </w:r>
            <w:r w:rsidR="008B370C">
              <w:rPr>
                <w:bCs/>
                <w:sz w:val="24"/>
                <w:szCs w:val="24"/>
              </w:rPr>
              <w:t>OH</w:t>
            </w:r>
            <w:r w:rsidR="008B370C">
              <w:rPr>
                <w:rFonts w:hAnsi="宋体"/>
                <w:bCs/>
                <w:sz w:val="24"/>
                <w:szCs w:val="24"/>
              </w:rPr>
              <w:t>、</w:t>
            </w:r>
            <w:r w:rsidR="008B370C">
              <w:rPr>
                <w:bCs/>
                <w:sz w:val="24"/>
                <w:szCs w:val="24"/>
              </w:rPr>
              <w:t>HO2</w:t>
            </w:r>
            <w:r w:rsidR="008B370C">
              <w:rPr>
                <w:rFonts w:ascii="宋体" w:hAnsi="宋体" w:hint="eastAsia"/>
                <w:bCs/>
                <w:sz w:val="24"/>
                <w:szCs w:val="24"/>
              </w:rPr>
              <w:t xml:space="preserve">； </w:t>
            </w:r>
          </w:p>
          <w:p w:rsidR="008B370C" w:rsidRDefault="00A16AD8" w:rsidP="00A16AD8">
            <w:pPr>
              <w:spacing w:line="460" w:lineRule="exact"/>
              <w:ind w:firstLineChars="200" w:firstLine="487"/>
              <w:rPr>
                <w:rFonts w:ascii="宋体" w:hAnsi="宋体"/>
                <w:bCs/>
                <w:sz w:val="24"/>
                <w:szCs w:val="24"/>
              </w:rPr>
            </w:pPr>
            <w:r w:rsidRPr="00A16AD8">
              <w:rPr>
                <w:rFonts w:ascii="宋体" w:hAnsi="宋体" w:hint="eastAsia"/>
                <w:bCs/>
                <w:sz w:val="24"/>
                <w:szCs w:val="24"/>
              </w:rPr>
              <w:t>②</w:t>
            </w:r>
            <w:r w:rsidR="008B370C">
              <w:rPr>
                <w:rFonts w:ascii="宋体" w:hAnsi="宋体" w:hint="eastAsia"/>
                <w:bCs/>
                <w:sz w:val="24"/>
                <w:szCs w:val="24"/>
              </w:rPr>
              <w:t xml:space="preserve">有机物分子受到高能电子碰撞，被激发及原子键断裂形成小碎片基团或原子；  </w:t>
            </w:r>
          </w:p>
          <w:p w:rsidR="008B370C" w:rsidRDefault="00A16AD8" w:rsidP="00A16AD8">
            <w:pPr>
              <w:spacing w:line="460" w:lineRule="exact"/>
              <w:ind w:firstLineChars="200" w:firstLine="487"/>
              <w:rPr>
                <w:rFonts w:ascii="宋体" w:hAnsi="宋体"/>
                <w:bCs/>
                <w:sz w:val="24"/>
                <w:szCs w:val="24"/>
              </w:rPr>
            </w:pPr>
            <w:r w:rsidRPr="00A16AD8">
              <w:rPr>
                <w:rFonts w:hint="eastAsia"/>
                <w:bCs/>
                <w:sz w:val="24"/>
                <w:szCs w:val="24"/>
              </w:rPr>
              <w:t>③</w:t>
            </w:r>
            <w:r w:rsidR="008B370C">
              <w:rPr>
                <w:bCs/>
                <w:sz w:val="24"/>
                <w:szCs w:val="24"/>
              </w:rPr>
              <w:t>O</w:t>
            </w:r>
            <w:r w:rsidR="008B370C">
              <w:rPr>
                <w:rFonts w:hAnsi="宋体"/>
                <w:bCs/>
                <w:sz w:val="24"/>
                <w:szCs w:val="24"/>
              </w:rPr>
              <w:t>、</w:t>
            </w:r>
            <w:r w:rsidR="008B370C">
              <w:rPr>
                <w:bCs/>
                <w:sz w:val="24"/>
                <w:szCs w:val="24"/>
              </w:rPr>
              <w:t>OH</w:t>
            </w:r>
            <w:r w:rsidR="008B370C">
              <w:rPr>
                <w:rFonts w:hAnsi="宋体"/>
                <w:bCs/>
                <w:sz w:val="24"/>
                <w:szCs w:val="24"/>
              </w:rPr>
              <w:t>、</w:t>
            </w:r>
            <w:r w:rsidR="008B370C">
              <w:rPr>
                <w:bCs/>
                <w:sz w:val="24"/>
                <w:szCs w:val="24"/>
              </w:rPr>
              <w:t>HO2</w:t>
            </w:r>
            <w:r w:rsidR="008B370C">
              <w:rPr>
                <w:rFonts w:ascii="宋体" w:hAnsi="宋体" w:hint="eastAsia"/>
                <w:bCs/>
                <w:sz w:val="24"/>
                <w:szCs w:val="24"/>
              </w:rPr>
              <w:t>与激发原子有机物分子、破碎的分子基团、自由基等一系列自由</w:t>
            </w:r>
            <w:r w:rsidR="008B370C">
              <w:rPr>
                <w:rFonts w:ascii="宋体" w:hAnsi="宋体" w:hint="eastAsia"/>
                <w:bCs/>
                <w:sz w:val="24"/>
                <w:szCs w:val="24"/>
              </w:rPr>
              <w:lastRenderedPageBreak/>
              <w:t>基反应。</w:t>
            </w:r>
          </w:p>
          <w:p w:rsidR="008B370C" w:rsidRDefault="00A16AD8" w:rsidP="00A16AD8">
            <w:pPr>
              <w:spacing w:line="460" w:lineRule="exact"/>
              <w:ind w:firstLineChars="200" w:firstLine="487"/>
              <w:rPr>
                <w:rFonts w:ascii="宋体" w:hAnsi="宋体"/>
                <w:bCs/>
                <w:sz w:val="24"/>
                <w:szCs w:val="24"/>
              </w:rPr>
            </w:pPr>
            <w:r w:rsidRPr="00A16AD8">
              <w:rPr>
                <w:rFonts w:ascii="宋体" w:hAnsi="宋体" w:hint="eastAsia"/>
                <w:bCs/>
                <w:sz w:val="24"/>
                <w:szCs w:val="24"/>
              </w:rPr>
              <w:t>④</w:t>
            </w:r>
            <w:r w:rsidR="008B370C">
              <w:rPr>
                <w:rFonts w:ascii="宋体" w:hAnsi="宋体" w:hint="eastAsia"/>
                <w:bCs/>
                <w:sz w:val="24"/>
                <w:szCs w:val="24"/>
              </w:rPr>
              <w:t>等离子体中的离子、电子、激发太原子、分子及自由基都是极活泼的反应性物种，使通常条件下难以进行或速度很慢的反应变得快速，它们再进一步与污染物分子、离子反应，从而使污染物得到降解，尤其有利于难降解污染物的处理。另外，由于活性离子和自由基气体放电时一些高能激发粒子向下跃迁能产生紫外光线，当光子或电子的能量大于半导体禁带宽度时，就会激发半导体内的电子，使电子从价带跃迁至导带，形成具有很强活性的电子空穴对，并进一步诱导一系列氧化还原反应的进行。光生空穴具有很强的获得电子能力，可与催化剂表面吸附的O2和H2O发生反应生成羟基自由基，从而进一步氧化污染物。由于等离子体放电、光催化过程有大量高能电子冲击、活性粒子、紫外线辐射等综合因素的协同作用，因而可以更快速有效地分解废气中的有机物。</w:t>
            </w:r>
          </w:p>
          <w:p w:rsidR="008B370C" w:rsidRDefault="008B370C" w:rsidP="00A16AD8">
            <w:pPr>
              <w:spacing w:line="460" w:lineRule="exact"/>
              <w:ind w:firstLineChars="200" w:firstLine="487"/>
              <w:rPr>
                <w:sz w:val="24"/>
                <w:szCs w:val="24"/>
              </w:rPr>
            </w:pPr>
            <w:r>
              <w:rPr>
                <w:rFonts w:hint="eastAsia"/>
                <w:sz w:val="24"/>
              </w:rPr>
              <w:t>活性炭</w:t>
            </w:r>
            <w:r>
              <w:rPr>
                <w:sz w:val="24"/>
                <w:szCs w:val="24"/>
              </w:rPr>
              <w:t>吸附法主要利用高孔隙率、高比表面积的吸附剂，由物理性吸附</w:t>
            </w:r>
            <w:r>
              <w:rPr>
                <w:rFonts w:hint="eastAsia"/>
                <w:sz w:val="24"/>
                <w:szCs w:val="24"/>
              </w:rPr>
              <w:t>（</w:t>
            </w:r>
            <w:r>
              <w:rPr>
                <w:sz w:val="24"/>
                <w:szCs w:val="24"/>
              </w:rPr>
              <w:t>可逆反应</w:t>
            </w:r>
            <w:r>
              <w:rPr>
                <w:rFonts w:hint="eastAsia"/>
                <w:sz w:val="24"/>
                <w:szCs w:val="24"/>
              </w:rPr>
              <w:t>）</w:t>
            </w:r>
            <w:r>
              <w:rPr>
                <w:sz w:val="24"/>
                <w:szCs w:val="24"/>
              </w:rPr>
              <w:t>或化学性键结</w:t>
            </w:r>
            <w:r>
              <w:rPr>
                <w:rFonts w:hint="eastAsia"/>
                <w:sz w:val="24"/>
                <w:szCs w:val="24"/>
              </w:rPr>
              <w:t>（</w:t>
            </w:r>
            <w:r>
              <w:rPr>
                <w:sz w:val="24"/>
                <w:szCs w:val="24"/>
              </w:rPr>
              <w:t>不可逆反应</w:t>
            </w:r>
            <w:r>
              <w:rPr>
                <w:rFonts w:hint="eastAsia"/>
                <w:sz w:val="24"/>
                <w:szCs w:val="24"/>
              </w:rPr>
              <w:t>）</w:t>
            </w:r>
            <w:r>
              <w:rPr>
                <w:sz w:val="24"/>
                <w:szCs w:val="24"/>
              </w:rPr>
              <w:t>作用，将有机气体分子自废气中分离，以达成净化废气的目的。由于一般多采用物理性吸附，随操作时间之增加，吸附剂将逐渐趋于饱和现象，</w:t>
            </w:r>
            <w:r>
              <w:rPr>
                <w:rFonts w:hint="eastAsia"/>
                <w:sz w:val="24"/>
                <w:szCs w:val="24"/>
              </w:rPr>
              <w:t>因此吸附剂需要</w:t>
            </w:r>
            <w:r>
              <w:rPr>
                <w:sz w:val="24"/>
                <w:szCs w:val="24"/>
              </w:rPr>
              <w:t>进行</w:t>
            </w:r>
            <w:r>
              <w:rPr>
                <w:rFonts w:hint="eastAsia"/>
                <w:sz w:val="24"/>
                <w:szCs w:val="24"/>
              </w:rPr>
              <w:t>定期</w:t>
            </w:r>
            <w:r>
              <w:rPr>
                <w:sz w:val="24"/>
                <w:szCs w:val="24"/>
              </w:rPr>
              <w:t>更换。</w:t>
            </w:r>
          </w:p>
          <w:p w:rsidR="008B370C" w:rsidRDefault="008B370C" w:rsidP="00A16AD8">
            <w:pPr>
              <w:spacing w:line="460" w:lineRule="exact"/>
              <w:ind w:firstLineChars="200" w:firstLine="487"/>
              <w:rPr>
                <w:kern w:val="0"/>
                <w:sz w:val="24"/>
                <w:szCs w:val="24"/>
              </w:rPr>
            </w:pPr>
            <w:r>
              <w:rPr>
                <w:rFonts w:hint="eastAsia"/>
                <w:sz w:val="24"/>
                <w:szCs w:val="24"/>
              </w:rPr>
              <w:t>对本项目产生的有机废气，</w:t>
            </w:r>
            <w:r>
              <w:rPr>
                <w:rFonts w:hint="eastAsia"/>
                <w:sz w:val="24"/>
              </w:rPr>
              <w:t>环评要求在</w:t>
            </w:r>
            <w:r w:rsidR="005E2CC0">
              <w:rPr>
                <w:rFonts w:hint="eastAsia"/>
                <w:sz w:val="24"/>
              </w:rPr>
              <w:t>烘干</w:t>
            </w:r>
            <w:r>
              <w:rPr>
                <w:rFonts w:hint="eastAsia"/>
                <w:sz w:val="24"/>
              </w:rPr>
              <w:t>设备上方设置集气罩，废气仅经集后进入</w:t>
            </w:r>
            <w:r>
              <w:rPr>
                <w:rFonts w:hint="eastAsia"/>
                <w:sz w:val="24"/>
              </w:rPr>
              <w:t>1</w:t>
            </w:r>
            <w:r>
              <w:rPr>
                <w:rFonts w:hint="eastAsia"/>
                <w:sz w:val="24"/>
              </w:rPr>
              <w:t>套</w:t>
            </w:r>
            <w:r>
              <w:rPr>
                <w:rFonts w:hint="eastAsia"/>
                <w:sz w:val="24"/>
              </w:rPr>
              <w:t>UV</w:t>
            </w:r>
            <w:r>
              <w:rPr>
                <w:rFonts w:hint="eastAsia"/>
                <w:sz w:val="24"/>
              </w:rPr>
              <w:t>光氧催化</w:t>
            </w:r>
            <w:r>
              <w:rPr>
                <w:rFonts w:hint="eastAsia"/>
                <w:sz w:val="24"/>
              </w:rPr>
              <w:t>+</w:t>
            </w:r>
            <w:r>
              <w:rPr>
                <w:rFonts w:hint="eastAsia"/>
                <w:sz w:val="24"/>
              </w:rPr>
              <w:t>活性炭吸附装置（</w:t>
            </w:r>
            <w:r>
              <w:rPr>
                <w:rFonts w:hint="eastAsia"/>
                <w:sz w:val="24"/>
                <w:lang w:val="en-GB"/>
              </w:rPr>
              <w:t>配套风机风量为</w:t>
            </w:r>
            <w:r w:rsidR="006A3418">
              <w:rPr>
                <w:rFonts w:hint="eastAsia"/>
                <w:sz w:val="24"/>
                <w:lang w:val="en-GB"/>
              </w:rPr>
              <w:t>2500</w:t>
            </w:r>
            <w:r>
              <w:rPr>
                <w:rFonts w:hint="eastAsia"/>
                <w:sz w:val="24"/>
                <w:lang w:val="en-GB"/>
              </w:rPr>
              <w:t>m</w:t>
            </w:r>
            <w:r>
              <w:rPr>
                <w:rFonts w:hint="eastAsia"/>
                <w:sz w:val="24"/>
                <w:vertAlign w:val="superscript"/>
                <w:lang w:val="en-GB"/>
              </w:rPr>
              <w:t>3</w:t>
            </w:r>
            <w:r>
              <w:rPr>
                <w:rFonts w:hint="eastAsia"/>
                <w:sz w:val="24"/>
                <w:lang w:val="en-GB"/>
              </w:rPr>
              <w:t>/h</w:t>
            </w:r>
            <w:r>
              <w:rPr>
                <w:rFonts w:hint="eastAsia"/>
                <w:sz w:val="24"/>
                <w:lang w:val="en-GB"/>
              </w:rPr>
              <w:t>、去除效率≥</w:t>
            </w:r>
            <w:r>
              <w:rPr>
                <w:rFonts w:hint="eastAsia"/>
                <w:sz w:val="24"/>
                <w:lang w:val="en-GB"/>
              </w:rPr>
              <w:t>85%</w:t>
            </w:r>
            <w:r>
              <w:rPr>
                <w:rFonts w:hint="eastAsia"/>
                <w:sz w:val="24"/>
              </w:rPr>
              <w:t>）处理，由</w:t>
            </w:r>
            <w:r>
              <w:rPr>
                <w:rFonts w:hint="eastAsia"/>
                <w:sz w:val="24"/>
              </w:rPr>
              <w:t>1</w:t>
            </w:r>
            <w:r>
              <w:rPr>
                <w:rFonts w:hint="eastAsia"/>
                <w:sz w:val="24"/>
              </w:rPr>
              <w:t>根</w:t>
            </w:r>
            <w:r>
              <w:rPr>
                <w:rFonts w:hint="eastAsia"/>
                <w:sz w:val="24"/>
              </w:rPr>
              <w:t>15m</w:t>
            </w:r>
            <w:r>
              <w:rPr>
                <w:rFonts w:hint="eastAsia"/>
                <w:sz w:val="24"/>
              </w:rPr>
              <w:t>高排气筒排放。未经收集的非甲烷总烃在车间内以无组织的形式排放</w:t>
            </w:r>
            <w:r>
              <w:rPr>
                <w:rFonts w:hint="eastAsia"/>
                <w:kern w:val="0"/>
                <w:sz w:val="24"/>
                <w:szCs w:val="24"/>
              </w:rPr>
              <w:t>。</w:t>
            </w:r>
            <w:r>
              <w:rPr>
                <w:rFonts w:hint="eastAsia"/>
                <w:sz w:val="24"/>
                <w:szCs w:val="24"/>
              </w:rPr>
              <w:t>采取</w:t>
            </w:r>
            <w:r>
              <w:rPr>
                <w:rFonts w:hint="eastAsia"/>
                <w:sz w:val="24"/>
              </w:rPr>
              <w:t>UV</w:t>
            </w:r>
            <w:r>
              <w:rPr>
                <w:rFonts w:hint="eastAsia"/>
                <w:sz w:val="24"/>
              </w:rPr>
              <w:t>光氧催化</w:t>
            </w:r>
            <w:r>
              <w:rPr>
                <w:rFonts w:hint="eastAsia"/>
                <w:sz w:val="24"/>
              </w:rPr>
              <w:t>+</w:t>
            </w:r>
            <w:r>
              <w:rPr>
                <w:rFonts w:hint="eastAsia"/>
                <w:sz w:val="24"/>
              </w:rPr>
              <w:t>活性炭吸附处理后，非甲烷总烃</w:t>
            </w:r>
            <w:r>
              <w:rPr>
                <w:sz w:val="24"/>
              </w:rPr>
              <w:t>排放速率为</w:t>
            </w:r>
            <w:r w:rsidR="006A3418">
              <w:rPr>
                <w:rFonts w:hint="eastAsia"/>
                <w:sz w:val="24"/>
              </w:rPr>
              <w:t>0.032</w:t>
            </w:r>
            <w:r>
              <w:rPr>
                <w:sz w:val="24"/>
              </w:rPr>
              <w:t>kg/h</w:t>
            </w:r>
            <w:r>
              <w:rPr>
                <w:sz w:val="24"/>
              </w:rPr>
              <w:t>，排放浓度为</w:t>
            </w:r>
            <w:r w:rsidR="006A3418">
              <w:rPr>
                <w:rFonts w:hint="eastAsia"/>
                <w:sz w:val="24"/>
              </w:rPr>
              <w:t>12.67</w:t>
            </w:r>
            <w:r>
              <w:rPr>
                <w:sz w:val="24"/>
              </w:rPr>
              <w:t>mg/m</w:t>
            </w:r>
            <w:r>
              <w:rPr>
                <w:sz w:val="24"/>
                <w:szCs w:val="24"/>
                <w:vertAlign w:val="superscript"/>
              </w:rPr>
              <w:t>3</w:t>
            </w:r>
            <w:r>
              <w:rPr>
                <w:sz w:val="24"/>
              </w:rPr>
              <w:t>，</w:t>
            </w:r>
            <w:r>
              <w:rPr>
                <w:rFonts w:ascii="宋体" w:hAnsi="宋体" w:hint="eastAsia"/>
                <w:sz w:val="24"/>
                <w:szCs w:val="24"/>
              </w:rPr>
              <w:t>满足《</w:t>
            </w:r>
            <w:r>
              <w:rPr>
                <w:rFonts w:ascii="宋体" w:hAnsi="宋体"/>
                <w:sz w:val="24"/>
                <w:szCs w:val="24"/>
              </w:rPr>
              <w:t>关于全省开展工业企业挥发性有机物专项治理工作中排放建议值的通知》（豫环攻坚办</w:t>
            </w:r>
            <w:r>
              <w:rPr>
                <w:sz w:val="24"/>
                <w:szCs w:val="24"/>
              </w:rPr>
              <w:t>[2017]162</w:t>
            </w:r>
            <w:r>
              <w:rPr>
                <w:rFonts w:ascii="宋体" w:hAnsi="宋体"/>
                <w:sz w:val="24"/>
                <w:szCs w:val="24"/>
              </w:rPr>
              <w:t>号）中非甲烷总烃</w:t>
            </w:r>
            <w:r>
              <w:rPr>
                <w:rFonts w:hint="eastAsia"/>
                <w:sz w:val="24"/>
              </w:rPr>
              <w:t>最高允许排放浓度</w:t>
            </w:r>
            <w:r>
              <w:rPr>
                <w:rFonts w:hint="eastAsia"/>
                <w:sz w:val="24"/>
              </w:rPr>
              <w:t>80mg/m</w:t>
            </w:r>
            <w:r>
              <w:rPr>
                <w:rFonts w:hint="eastAsia"/>
                <w:sz w:val="24"/>
                <w:szCs w:val="24"/>
                <w:vertAlign w:val="superscript"/>
              </w:rPr>
              <w:t>3</w:t>
            </w:r>
            <w:r>
              <w:rPr>
                <w:rFonts w:hint="eastAsia"/>
                <w:sz w:val="24"/>
              </w:rPr>
              <w:t>，去除效率不低于</w:t>
            </w:r>
            <w:r>
              <w:rPr>
                <w:rFonts w:hint="eastAsia"/>
                <w:sz w:val="24"/>
              </w:rPr>
              <w:t>70%</w:t>
            </w:r>
            <w:r>
              <w:rPr>
                <w:rFonts w:hint="eastAsia"/>
                <w:sz w:val="24"/>
              </w:rPr>
              <w:t>的要求，</w:t>
            </w:r>
            <w:r>
              <w:rPr>
                <w:sz w:val="24"/>
              </w:rPr>
              <w:t>可达标排放，</w:t>
            </w:r>
            <w:r>
              <w:rPr>
                <w:rFonts w:hint="eastAsia"/>
                <w:sz w:val="24"/>
              </w:rPr>
              <w:t>有机废气</w:t>
            </w:r>
            <w:r>
              <w:rPr>
                <w:sz w:val="24"/>
              </w:rPr>
              <w:t>污染防治措施可行。</w:t>
            </w:r>
          </w:p>
          <w:p w:rsidR="00DB1B60" w:rsidRDefault="00DB1B60" w:rsidP="00DB1B60">
            <w:pPr>
              <w:pStyle w:val="GBJ0"/>
              <w:ind w:firstLineChars="199" w:firstLine="484"/>
              <w:rPr>
                <w:szCs w:val="24"/>
              </w:rPr>
            </w:pPr>
            <w:r>
              <w:rPr>
                <w:rFonts w:hint="eastAsia"/>
                <w:szCs w:val="24"/>
              </w:rPr>
              <w:t>项目燃气锅炉</w:t>
            </w:r>
            <w:r>
              <w:rPr>
                <w:szCs w:val="24"/>
              </w:rPr>
              <w:t>SO</w:t>
            </w:r>
            <w:r>
              <w:rPr>
                <w:szCs w:val="24"/>
                <w:vertAlign w:val="subscript"/>
              </w:rPr>
              <w:t>2</w:t>
            </w:r>
            <w:r>
              <w:rPr>
                <w:rFonts w:hint="eastAsia"/>
                <w:szCs w:val="24"/>
              </w:rPr>
              <w:t>排放量为</w:t>
            </w:r>
            <w:r>
              <w:rPr>
                <w:rFonts w:hint="eastAsia"/>
                <w:szCs w:val="24"/>
              </w:rPr>
              <w:t>0.633</w:t>
            </w:r>
            <w:r>
              <w:rPr>
                <w:szCs w:val="24"/>
              </w:rPr>
              <w:t>t/a</w:t>
            </w:r>
            <w:r>
              <w:rPr>
                <w:szCs w:val="24"/>
              </w:rPr>
              <w:t>，</w:t>
            </w:r>
            <w:r>
              <w:rPr>
                <w:szCs w:val="24"/>
              </w:rPr>
              <w:t>NOx</w:t>
            </w:r>
            <w:r>
              <w:rPr>
                <w:rFonts w:hint="eastAsia"/>
                <w:szCs w:val="24"/>
              </w:rPr>
              <w:t>排放量为</w:t>
            </w:r>
            <w:r w:rsidR="006B1599">
              <w:rPr>
                <w:rFonts w:hint="eastAsia"/>
                <w:szCs w:val="24"/>
              </w:rPr>
              <w:t>1.184</w:t>
            </w:r>
            <w:r>
              <w:rPr>
                <w:szCs w:val="24"/>
              </w:rPr>
              <w:t>t/a</w:t>
            </w:r>
            <w:r>
              <w:rPr>
                <w:rFonts w:hint="eastAsia"/>
                <w:szCs w:val="24"/>
              </w:rPr>
              <w:t>，烟气排放量为</w:t>
            </w:r>
            <w:r>
              <w:rPr>
                <w:rFonts w:hint="eastAsia"/>
                <w:szCs w:val="24"/>
              </w:rPr>
              <w:t>2157</w:t>
            </w:r>
            <w:r>
              <w:rPr>
                <w:szCs w:val="24"/>
              </w:rPr>
              <w:t>万</w:t>
            </w:r>
            <w:r>
              <w:rPr>
                <w:szCs w:val="24"/>
              </w:rPr>
              <w:t>Nm</w:t>
            </w:r>
            <w:r>
              <w:rPr>
                <w:szCs w:val="24"/>
                <w:vertAlign w:val="superscript"/>
              </w:rPr>
              <w:t>3</w:t>
            </w:r>
            <w:r>
              <w:rPr>
                <w:szCs w:val="24"/>
              </w:rPr>
              <w:t>/a</w:t>
            </w:r>
            <w:r>
              <w:rPr>
                <w:rFonts w:hint="eastAsia"/>
                <w:szCs w:val="24"/>
              </w:rPr>
              <w:t>。</w:t>
            </w:r>
            <w:r>
              <w:rPr>
                <w:szCs w:val="24"/>
              </w:rPr>
              <w:t>SO</w:t>
            </w:r>
            <w:r>
              <w:rPr>
                <w:szCs w:val="24"/>
                <w:vertAlign w:val="subscript"/>
              </w:rPr>
              <w:t>2</w:t>
            </w:r>
            <w:r>
              <w:rPr>
                <w:rFonts w:hint="eastAsia"/>
                <w:szCs w:val="24"/>
              </w:rPr>
              <w:t>排放浓度为</w:t>
            </w:r>
            <w:r>
              <w:rPr>
                <w:rFonts w:hint="eastAsia"/>
                <w:szCs w:val="24"/>
              </w:rPr>
              <w:t>29.346</w:t>
            </w:r>
            <w:r>
              <w:rPr>
                <w:szCs w:val="24"/>
              </w:rPr>
              <w:t>mg/ m</w:t>
            </w:r>
            <w:r>
              <w:rPr>
                <w:szCs w:val="24"/>
                <w:vertAlign w:val="superscript"/>
              </w:rPr>
              <w:t>3</w:t>
            </w:r>
            <w:r>
              <w:rPr>
                <w:szCs w:val="24"/>
              </w:rPr>
              <w:t>，</w:t>
            </w:r>
            <w:r>
              <w:rPr>
                <w:szCs w:val="24"/>
              </w:rPr>
              <w:t>NOx</w:t>
            </w:r>
            <w:r>
              <w:rPr>
                <w:rFonts w:hint="eastAsia"/>
                <w:szCs w:val="24"/>
              </w:rPr>
              <w:t>排放浓度为</w:t>
            </w:r>
            <w:r>
              <w:rPr>
                <w:rFonts w:hint="eastAsia"/>
                <w:szCs w:val="24"/>
              </w:rPr>
              <w:t>137.32</w:t>
            </w:r>
            <w:r>
              <w:rPr>
                <w:szCs w:val="24"/>
              </w:rPr>
              <w:t>mg/ m</w:t>
            </w:r>
            <w:r>
              <w:rPr>
                <w:szCs w:val="24"/>
                <w:vertAlign w:val="superscript"/>
              </w:rPr>
              <w:t>3</w:t>
            </w:r>
            <w:r>
              <w:rPr>
                <w:rFonts w:hint="eastAsia"/>
                <w:szCs w:val="24"/>
              </w:rPr>
              <w:t>，锅炉废气污染物排放浓度均满足《锅炉大气污染物排放标准》</w:t>
            </w:r>
            <w:r>
              <w:rPr>
                <w:szCs w:val="24"/>
              </w:rPr>
              <w:t>（</w:t>
            </w:r>
            <w:r>
              <w:rPr>
                <w:szCs w:val="24"/>
              </w:rPr>
              <w:t>GB13271-2014</w:t>
            </w:r>
            <w:r>
              <w:rPr>
                <w:szCs w:val="24"/>
              </w:rPr>
              <w:t>）</w:t>
            </w:r>
            <w:r>
              <w:rPr>
                <w:rFonts w:hint="eastAsia"/>
                <w:szCs w:val="24"/>
              </w:rPr>
              <w:t>表</w:t>
            </w:r>
            <w:r>
              <w:rPr>
                <w:szCs w:val="24"/>
              </w:rPr>
              <w:t>2</w:t>
            </w:r>
            <w:r>
              <w:rPr>
                <w:rFonts w:hint="eastAsia"/>
                <w:szCs w:val="24"/>
              </w:rPr>
              <w:t>标准要求（</w:t>
            </w:r>
            <w:r>
              <w:rPr>
                <w:szCs w:val="24"/>
              </w:rPr>
              <w:t>SO</w:t>
            </w:r>
            <w:r>
              <w:rPr>
                <w:szCs w:val="24"/>
                <w:vertAlign w:val="subscript"/>
              </w:rPr>
              <w:t>2</w:t>
            </w:r>
            <w:r>
              <w:rPr>
                <w:szCs w:val="24"/>
              </w:rPr>
              <w:t>50mg/ m</w:t>
            </w:r>
            <w:r>
              <w:rPr>
                <w:szCs w:val="24"/>
                <w:vertAlign w:val="superscript"/>
              </w:rPr>
              <w:t>3</w:t>
            </w:r>
            <w:r>
              <w:rPr>
                <w:szCs w:val="24"/>
              </w:rPr>
              <w:t>，</w:t>
            </w:r>
            <w:r>
              <w:rPr>
                <w:szCs w:val="24"/>
              </w:rPr>
              <w:t>NOx200mg/ m</w:t>
            </w:r>
            <w:r>
              <w:rPr>
                <w:szCs w:val="24"/>
                <w:vertAlign w:val="superscript"/>
              </w:rPr>
              <w:t>3</w:t>
            </w:r>
            <w:r>
              <w:rPr>
                <w:szCs w:val="24"/>
              </w:rPr>
              <w:t>）</w:t>
            </w:r>
            <w:r>
              <w:rPr>
                <w:rFonts w:hint="eastAsia"/>
                <w:szCs w:val="24"/>
              </w:rPr>
              <w:t>。</w:t>
            </w:r>
          </w:p>
          <w:p w:rsidR="008B370C" w:rsidRDefault="008B370C" w:rsidP="00A16AD8">
            <w:pPr>
              <w:spacing w:line="460" w:lineRule="exact"/>
              <w:ind w:firstLineChars="200" w:firstLine="487"/>
              <w:rPr>
                <w:kern w:val="0"/>
                <w:sz w:val="24"/>
                <w:szCs w:val="24"/>
              </w:rPr>
            </w:pPr>
            <w:r>
              <w:rPr>
                <w:rFonts w:hint="eastAsia"/>
                <w:kern w:val="0"/>
                <w:sz w:val="24"/>
                <w:szCs w:val="24"/>
              </w:rPr>
              <w:t>项目废气排放情况见表</w:t>
            </w:r>
            <w:r>
              <w:rPr>
                <w:rFonts w:hint="eastAsia"/>
                <w:kern w:val="0"/>
                <w:sz w:val="24"/>
                <w:szCs w:val="24"/>
              </w:rPr>
              <w:t>7-7</w:t>
            </w:r>
            <w:r>
              <w:rPr>
                <w:rFonts w:hint="eastAsia"/>
                <w:kern w:val="0"/>
                <w:sz w:val="24"/>
                <w:szCs w:val="24"/>
              </w:rPr>
              <w:t>、</w:t>
            </w:r>
            <w:r>
              <w:rPr>
                <w:rFonts w:hint="eastAsia"/>
                <w:kern w:val="0"/>
                <w:sz w:val="24"/>
                <w:szCs w:val="24"/>
              </w:rPr>
              <w:t>7-8</w:t>
            </w:r>
            <w:r>
              <w:rPr>
                <w:rFonts w:hint="eastAsia"/>
                <w:kern w:val="0"/>
                <w:sz w:val="24"/>
                <w:szCs w:val="24"/>
              </w:rPr>
              <w:t>。</w:t>
            </w:r>
          </w:p>
          <w:p w:rsidR="00703E8D" w:rsidRDefault="00703E8D" w:rsidP="008B370C">
            <w:pPr>
              <w:spacing w:line="400" w:lineRule="exact"/>
              <w:ind w:firstLineChars="400" w:firstLine="977"/>
              <w:rPr>
                <w:rFonts w:eastAsia="黑体"/>
                <w:b/>
                <w:bCs/>
                <w:sz w:val="24"/>
                <w:szCs w:val="24"/>
              </w:rPr>
            </w:pPr>
          </w:p>
          <w:p w:rsidR="00A16AD8" w:rsidRDefault="00A16AD8" w:rsidP="008B370C">
            <w:pPr>
              <w:spacing w:line="400" w:lineRule="exact"/>
              <w:ind w:firstLineChars="400" w:firstLine="977"/>
              <w:rPr>
                <w:rFonts w:eastAsia="黑体"/>
                <w:b/>
                <w:bCs/>
                <w:sz w:val="24"/>
                <w:szCs w:val="24"/>
              </w:rPr>
            </w:pPr>
          </w:p>
          <w:p w:rsidR="008B370C" w:rsidRDefault="008B370C" w:rsidP="008B370C">
            <w:pPr>
              <w:spacing w:line="400" w:lineRule="exact"/>
              <w:ind w:firstLineChars="400" w:firstLine="977"/>
              <w:rPr>
                <w:rFonts w:eastAsia="黑体"/>
                <w:b/>
                <w:bCs/>
                <w:sz w:val="24"/>
                <w:szCs w:val="24"/>
              </w:rPr>
            </w:pPr>
            <w:r>
              <w:rPr>
                <w:rFonts w:eastAsia="黑体"/>
                <w:b/>
                <w:bCs/>
                <w:sz w:val="24"/>
                <w:szCs w:val="24"/>
              </w:rPr>
              <w:lastRenderedPageBreak/>
              <w:t>表</w:t>
            </w:r>
            <w:r>
              <w:rPr>
                <w:rFonts w:eastAsia="黑体" w:hint="eastAsia"/>
                <w:b/>
                <w:bCs/>
                <w:sz w:val="24"/>
                <w:szCs w:val="24"/>
              </w:rPr>
              <w:t xml:space="preserve">7-7  </w:t>
            </w:r>
            <w:r>
              <w:rPr>
                <w:rFonts w:eastAsia="黑体"/>
                <w:b/>
                <w:bCs/>
                <w:sz w:val="24"/>
                <w:szCs w:val="24"/>
              </w:rPr>
              <w:t xml:space="preserve">  </w:t>
            </w:r>
            <w:r>
              <w:rPr>
                <w:rFonts w:eastAsia="黑体"/>
                <w:b/>
                <w:bCs/>
                <w:sz w:val="24"/>
                <w:szCs w:val="24"/>
              </w:rPr>
              <w:t>本项目</w:t>
            </w:r>
            <w:r>
              <w:rPr>
                <w:rFonts w:eastAsia="黑体" w:hint="eastAsia"/>
                <w:b/>
                <w:bCs/>
                <w:sz w:val="24"/>
                <w:szCs w:val="24"/>
              </w:rPr>
              <w:t>大气污染物有组织排放量核算表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tblPr>
            <w:tblGrid>
              <w:gridCol w:w="1076"/>
              <w:gridCol w:w="1564"/>
              <w:gridCol w:w="1580"/>
              <w:gridCol w:w="1624"/>
              <w:gridCol w:w="1613"/>
              <w:gridCol w:w="1597"/>
            </w:tblGrid>
            <w:tr w:rsidR="008B370C" w:rsidTr="00A85CE0">
              <w:trPr>
                <w:trHeight w:val="242"/>
                <w:jc w:val="center"/>
              </w:trPr>
              <w:tc>
                <w:tcPr>
                  <w:tcW w:w="1076" w:type="dxa"/>
                  <w:vAlign w:val="center"/>
                </w:tcPr>
                <w:p w:rsidR="008B370C" w:rsidRPr="00D721B8" w:rsidRDefault="008B370C">
                  <w:pPr>
                    <w:tabs>
                      <w:tab w:val="left" w:pos="6299"/>
                    </w:tabs>
                    <w:jc w:val="center"/>
                    <w:rPr>
                      <w:b/>
                      <w:bCs/>
                      <w:spacing w:val="-4"/>
                      <w:szCs w:val="21"/>
                    </w:rPr>
                  </w:pPr>
                  <w:r w:rsidRPr="00D721B8">
                    <w:rPr>
                      <w:b/>
                      <w:bCs/>
                      <w:spacing w:val="-4"/>
                      <w:szCs w:val="21"/>
                    </w:rPr>
                    <w:t>序号</w:t>
                  </w:r>
                </w:p>
              </w:tc>
              <w:tc>
                <w:tcPr>
                  <w:tcW w:w="1564" w:type="dxa"/>
                  <w:vAlign w:val="center"/>
                </w:tcPr>
                <w:p w:rsidR="008B370C" w:rsidRPr="00D721B8" w:rsidRDefault="008B370C">
                  <w:pPr>
                    <w:tabs>
                      <w:tab w:val="left" w:pos="6299"/>
                    </w:tabs>
                    <w:jc w:val="center"/>
                    <w:rPr>
                      <w:b/>
                      <w:bCs/>
                      <w:spacing w:val="-4"/>
                      <w:szCs w:val="21"/>
                    </w:rPr>
                  </w:pPr>
                  <w:r w:rsidRPr="00D721B8">
                    <w:rPr>
                      <w:b/>
                      <w:bCs/>
                      <w:spacing w:val="-4"/>
                      <w:szCs w:val="21"/>
                    </w:rPr>
                    <w:t>排放口编号</w:t>
                  </w:r>
                </w:p>
              </w:tc>
              <w:tc>
                <w:tcPr>
                  <w:tcW w:w="1580" w:type="dxa"/>
                  <w:vAlign w:val="center"/>
                </w:tcPr>
                <w:p w:rsidR="008B370C" w:rsidRPr="00D721B8" w:rsidRDefault="008B370C">
                  <w:pPr>
                    <w:jc w:val="center"/>
                    <w:rPr>
                      <w:b/>
                      <w:szCs w:val="21"/>
                    </w:rPr>
                  </w:pPr>
                  <w:r w:rsidRPr="00D721B8">
                    <w:rPr>
                      <w:rFonts w:hint="eastAsia"/>
                      <w:b/>
                      <w:szCs w:val="21"/>
                    </w:rPr>
                    <w:t>污染物</w:t>
                  </w:r>
                </w:p>
              </w:tc>
              <w:tc>
                <w:tcPr>
                  <w:tcW w:w="1624" w:type="dxa"/>
                  <w:vAlign w:val="center"/>
                </w:tcPr>
                <w:p w:rsidR="008B370C" w:rsidRPr="00D721B8" w:rsidRDefault="008B370C">
                  <w:pPr>
                    <w:jc w:val="center"/>
                    <w:rPr>
                      <w:b/>
                      <w:szCs w:val="21"/>
                    </w:rPr>
                  </w:pPr>
                  <w:r w:rsidRPr="00D721B8">
                    <w:rPr>
                      <w:rFonts w:hint="eastAsia"/>
                      <w:b/>
                      <w:szCs w:val="21"/>
                    </w:rPr>
                    <w:t>核算排放浓度（</w:t>
                  </w:r>
                  <w:r w:rsidRPr="00D721B8">
                    <w:rPr>
                      <w:b/>
                      <w:szCs w:val="21"/>
                    </w:rPr>
                    <w:t>μ</w:t>
                  </w:r>
                  <w:r w:rsidRPr="00D721B8">
                    <w:rPr>
                      <w:b/>
                      <w:bCs/>
                      <w:spacing w:val="-6"/>
                      <w:szCs w:val="21"/>
                    </w:rPr>
                    <w:t>g/m</w:t>
                  </w:r>
                  <w:r w:rsidRPr="00D721B8">
                    <w:rPr>
                      <w:b/>
                      <w:bCs/>
                      <w:spacing w:val="-6"/>
                      <w:szCs w:val="21"/>
                      <w:vertAlign w:val="superscript"/>
                    </w:rPr>
                    <w:t>3</w:t>
                  </w:r>
                  <w:r w:rsidRPr="00D721B8">
                    <w:rPr>
                      <w:rFonts w:hint="eastAsia"/>
                      <w:b/>
                      <w:szCs w:val="21"/>
                    </w:rPr>
                    <w:t>）</w:t>
                  </w:r>
                </w:p>
              </w:tc>
              <w:tc>
                <w:tcPr>
                  <w:tcW w:w="1613" w:type="dxa"/>
                  <w:vAlign w:val="center"/>
                </w:tcPr>
                <w:p w:rsidR="008B370C" w:rsidRPr="00D721B8" w:rsidRDefault="008B370C">
                  <w:pPr>
                    <w:jc w:val="center"/>
                    <w:rPr>
                      <w:b/>
                      <w:szCs w:val="21"/>
                    </w:rPr>
                  </w:pPr>
                  <w:r w:rsidRPr="00D721B8">
                    <w:rPr>
                      <w:rFonts w:hint="eastAsia"/>
                      <w:b/>
                      <w:szCs w:val="21"/>
                    </w:rPr>
                    <w:t>核算排放速率</w:t>
                  </w:r>
                  <w:r w:rsidRPr="00D721B8">
                    <w:rPr>
                      <w:b/>
                      <w:bCs/>
                      <w:spacing w:val="-6"/>
                      <w:szCs w:val="21"/>
                    </w:rPr>
                    <w:t>（</w:t>
                  </w:r>
                  <w:r w:rsidRPr="00D721B8">
                    <w:rPr>
                      <w:b/>
                      <w:bCs/>
                      <w:spacing w:val="-6"/>
                      <w:szCs w:val="21"/>
                    </w:rPr>
                    <w:t>kg/h</w:t>
                  </w:r>
                  <w:r w:rsidRPr="00D721B8">
                    <w:rPr>
                      <w:b/>
                      <w:bCs/>
                      <w:spacing w:val="-6"/>
                      <w:szCs w:val="21"/>
                    </w:rPr>
                    <w:t>）</w:t>
                  </w:r>
                </w:p>
              </w:tc>
              <w:tc>
                <w:tcPr>
                  <w:tcW w:w="1597" w:type="dxa"/>
                  <w:vAlign w:val="center"/>
                </w:tcPr>
                <w:p w:rsidR="008B370C" w:rsidRPr="00D721B8" w:rsidRDefault="008B370C">
                  <w:pPr>
                    <w:tabs>
                      <w:tab w:val="left" w:pos="6299"/>
                    </w:tabs>
                    <w:jc w:val="center"/>
                    <w:rPr>
                      <w:b/>
                      <w:bCs/>
                      <w:szCs w:val="21"/>
                    </w:rPr>
                  </w:pPr>
                  <w:r w:rsidRPr="00D721B8">
                    <w:rPr>
                      <w:b/>
                      <w:bCs/>
                      <w:szCs w:val="21"/>
                    </w:rPr>
                    <w:t>核算年排放量</w:t>
                  </w:r>
                </w:p>
                <w:p w:rsidR="008B370C" w:rsidRPr="00D721B8" w:rsidRDefault="008B370C">
                  <w:pPr>
                    <w:tabs>
                      <w:tab w:val="left" w:pos="6299"/>
                    </w:tabs>
                    <w:jc w:val="center"/>
                    <w:rPr>
                      <w:b/>
                      <w:bCs/>
                      <w:szCs w:val="21"/>
                    </w:rPr>
                  </w:pPr>
                  <w:r w:rsidRPr="00D721B8">
                    <w:rPr>
                      <w:rFonts w:hint="eastAsia"/>
                      <w:b/>
                      <w:bCs/>
                      <w:szCs w:val="21"/>
                    </w:rPr>
                    <w:t>（</w:t>
                  </w:r>
                  <w:r w:rsidRPr="00D721B8">
                    <w:rPr>
                      <w:rFonts w:hint="eastAsia"/>
                      <w:b/>
                      <w:bCs/>
                      <w:szCs w:val="21"/>
                    </w:rPr>
                    <w:t>t/a</w:t>
                  </w:r>
                  <w:r w:rsidRPr="00D721B8">
                    <w:rPr>
                      <w:rFonts w:hint="eastAsia"/>
                      <w:b/>
                      <w:bCs/>
                      <w:szCs w:val="21"/>
                    </w:rPr>
                    <w:t>）</w:t>
                  </w:r>
                </w:p>
              </w:tc>
            </w:tr>
            <w:tr w:rsidR="008B370C" w:rsidTr="00A85CE0">
              <w:trPr>
                <w:trHeight w:val="242"/>
                <w:jc w:val="center"/>
              </w:trPr>
              <w:tc>
                <w:tcPr>
                  <w:tcW w:w="9054" w:type="dxa"/>
                  <w:gridSpan w:val="6"/>
                  <w:vAlign w:val="center"/>
                </w:tcPr>
                <w:p w:rsidR="008B370C" w:rsidRDefault="008B370C">
                  <w:pPr>
                    <w:tabs>
                      <w:tab w:val="left" w:pos="6299"/>
                    </w:tabs>
                    <w:jc w:val="center"/>
                    <w:rPr>
                      <w:bCs/>
                      <w:szCs w:val="21"/>
                    </w:rPr>
                  </w:pPr>
                  <w:r>
                    <w:rPr>
                      <w:bCs/>
                      <w:szCs w:val="21"/>
                    </w:rPr>
                    <w:t>主要排放口</w:t>
                  </w:r>
                </w:p>
              </w:tc>
            </w:tr>
            <w:tr w:rsidR="008B370C" w:rsidTr="00A85CE0">
              <w:trPr>
                <w:trHeight w:val="242"/>
                <w:jc w:val="center"/>
              </w:trPr>
              <w:tc>
                <w:tcPr>
                  <w:tcW w:w="1076" w:type="dxa"/>
                  <w:vAlign w:val="center"/>
                </w:tcPr>
                <w:p w:rsidR="008B370C" w:rsidRDefault="008B370C">
                  <w:pPr>
                    <w:tabs>
                      <w:tab w:val="left" w:pos="6299"/>
                    </w:tabs>
                    <w:jc w:val="center"/>
                    <w:rPr>
                      <w:bCs/>
                      <w:spacing w:val="-4"/>
                      <w:szCs w:val="21"/>
                    </w:rPr>
                  </w:pPr>
                  <w:r>
                    <w:rPr>
                      <w:rFonts w:hint="eastAsia"/>
                      <w:bCs/>
                      <w:spacing w:val="-4"/>
                      <w:szCs w:val="21"/>
                    </w:rPr>
                    <w:t>1</w:t>
                  </w:r>
                </w:p>
              </w:tc>
              <w:tc>
                <w:tcPr>
                  <w:tcW w:w="1564" w:type="dxa"/>
                  <w:vAlign w:val="center"/>
                </w:tcPr>
                <w:p w:rsidR="008B370C" w:rsidRDefault="008B370C">
                  <w:pPr>
                    <w:tabs>
                      <w:tab w:val="left" w:pos="6299"/>
                    </w:tabs>
                    <w:jc w:val="center"/>
                    <w:rPr>
                      <w:bCs/>
                      <w:spacing w:val="-4"/>
                      <w:szCs w:val="21"/>
                    </w:rPr>
                  </w:pPr>
                  <w:r>
                    <w:rPr>
                      <w:rFonts w:hint="eastAsia"/>
                      <w:bCs/>
                      <w:spacing w:val="-4"/>
                      <w:szCs w:val="21"/>
                    </w:rPr>
                    <w:t>P1</w:t>
                  </w:r>
                </w:p>
              </w:tc>
              <w:tc>
                <w:tcPr>
                  <w:tcW w:w="1580" w:type="dxa"/>
                  <w:vAlign w:val="center"/>
                </w:tcPr>
                <w:p w:rsidR="008B370C" w:rsidRDefault="008B370C">
                  <w:pPr>
                    <w:jc w:val="center"/>
                    <w:rPr>
                      <w:szCs w:val="21"/>
                    </w:rPr>
                  </w:pPr>
                  <w:r>
                    <w:rPr>
                      <w:rFonts w:hint="eastAsia"/>
                      <w:szCs w:val="21"/>
                    </w:rPr>
                    <w:t>非甲烷总烃</w:t>
                  </w:r>
                </w:p>
              </w:tc>
              <w:tc>
                <w:tcPr>
                  <w:tcW w:w="1624" w:type="dxa"/>
                  <w:vAlign w:val="center"/>
                </w:tcPr>
                <w:p w:rsidR="008B370C" w:rsidRDefault="00A85CE0">
                  <w:pPr>
                    <w:jc w:val="center"/>
                    <w:rPr>
                      <w:szCs w:val="21"/>
                    </w:rPr>
                  </w:pPr>
                  <w:r>
                    <w:rPr>
                      <w:rFonts w:hint="eastAsia"/>
                      <w:szCs w:val="21"/>
                    </w:rPr>
                    <w:t>5640</w:t>
                  </w:r>
                </w:p>
              </w:tc>
              <w:tc>
                <w:tcPr>
                  <w:tcW w:w="1613" w:type="dxa"/>
                  <w:vAlign w:val="center"/>
                </w:tcPr>
                <w:p w:rsidR="008B370C" w:rsidRDefault="006A3418">
                  <w:pPr>
                    <w:jc w:val="center"/>
                    <w:rPr>
                      <w:szCs w:val="21"/>
                    </w:rPr>
                  </w:pPr>
                  <w:r>
                    <w:rPr>
                      <w:rFonts w:hint="eastAsia"/>
                      <w:szCs w:val="21"/>
                    </w:rPr>
                    <w:t>0.032</w:t>
                  </w:r>
                </w:p>
              </w:tc>
              <w:tc>
                <w:tcPr>
                  <w:tcW w:w="1597" w:type="dxa"/>
                  <w:vAlign w:val="center"/>
                </w:tcPr>
                <w:p w:rsidR="008B370C" w:rsidRDefault="006A3418" w:rsidP="00A85CE0">
                  <w:pPr>
                    <w:tabs>
                      <w:tab w:val="left" w:pos="6299"/>
                    </w:tabs>
                    <w:jc w:val="center"/>
                    <w:rPr>
                      <w:bCs/>
                      <w:szCs w:val="21"/>
                    </w:rPr>
                  </w:pPr>
                  <w:r>
                    <w:rPr>
                      <w:rFonts w:hint="eastAsia"/>
                      <w:bCs/>
                      <w:szCs w:val="21"/>
                    </w:rPr>
                    <w:t>0.228</w:t>
                  </w:r>
                </w:p>
              </w:tc>
            </w:tr>
            <w:tr w:rsidR="00E74A8D" w:rsidTr="00A85CE0">
              <w:trPr>
                <w:trHeight w:val="242"/>
                <w:jc w:val="center"/>
              </w:trPr>
              <w:tc>
                <w:tcPr>
                  <w:tcW w:w="1076" w:type="dxa"/>
                  <w:vMerge w:val="restart"/>
                  <w:vAlign w:val="center"/>
                </w:tcPr>
                <w:p w:rsidR="00E74A8D" w:rsidRDefault="00E74A8D">
                  <w:pPr>
                    <w:tabs>
                      <w:tab w:val="left" w:pos="6299"/>
                    </w:tabs>
                    <w:jc w:val="center"/>
                    <w:rPr>
                      <w:bCs/>
                      <w:spacing w:val="-4"/>
                      <w:szCs w:val="21"/>
                    </w:rPr>
                  </w:pPr>
                  <w:r>
                    <w:rPr>
                      <w:rFonts w:hint="eastAsia"/>
                      <w:bCs/>
                      <w:spacing w:val="-4"/>
                      <w:szCs w:val="21"/>
                    </w:rPr>
                    <w:t>2</w:t>
                  </w:r>
                </w:p>
              </w:tc>
              <w:tc>
                <w:tcPr>
                  <w:tcW w:w="1564" w:type="dxa"/>
                  <w:vMerge w:val="restart"/>
                  <w:vAlign w:val="center"/>
                </w:tcPr>
                <w:p w:rsidR="00E74A8D" w:rsidRDefault="00E74A8D">
                  <w:pPr>
                    <w:tabs>
                      <w:tab w:val="left" w:pos="6299"/>
                    </w:tabs>
                    <w:jc w:val="center"/>
                    <w:rPr>
                      <w:bCs/>
                      <w:spacing w:val="-4"/>
                      <w:szCs w:val="21"/>
                    </w:rPr>
                  </w:pPr>
                  <w:r>
                    <w:rPr>
                      <w:rFonts w:hint="eastAsia"/>
                      <w:bCs/>
                      <w:spacing w:val="-4"/>
                      <w:szCs w:val="21"/>
                    </w:rPr>
                    <w:t>P2</w:t>
                  </w:r>
                </w:p>
              </w:tc>
              <w:tc>
                <w:tcPr>
                  <w:tcW w:w="1580" w:type="dxa"/>
                  <w:vAlign w:val="center"/>
                </w:tcPr>
                <w:p w:rsidR="00E74A8D" w:rsidRDefault="00E74A8D">
                  <w:pPr>
                    <w:jc w:val="center"/>
                    <w:rPr>
                      <w:szCs w:val="21"/>
                    </w:rPr>
                  </w:pPr>
                  <w:r>
                    <w:rPr>
                      <w:rFonts w:hint="eastAsia"/>
                      <w:szCs w:val="21"/>
                    </w:rPr>
                    <w:t>SO</w:t>
                  </w:r>
                  <w:r>
                    <w:rPr>
                      <w:rFonts w:hint="eastAsia"/>
                      <w:szCs w:val="21"/>
                      <w:vertAlign w:val="subscript"/>
                    </w:rPr>
                    <w:t>2</w:t>
                  </w:r>
                </w:p>
              </w:tc>
              <w:tc>
                <w:tcPr>
                  <w:tcW w:w="1624" w:type="dxa"/>
                  <w:vAlign w:val="center"/>
                </w:tcPr>
                <w:p w:rsidR="00E74A8D" w:rsidRDefault="00E74A8D">
                  <w:pPr>
                    <w:jc w:val="center"/>
                    <w:rPr>
                      <w:szCs w:val="21"/>
                    </w:rPr>
                  </w:pPr>
                  <w:r>
                    <w:rPr>
                      <w:rFonts w:hint="eastAsia"/>
                      <w:szCs w:val="21"/>
                    </w:rPr>
                    <w:t>29346</w:t>
                  </w:r>
                </w:p>
              </w:tc>
              <w:tc>
                <w:tcPr>
                  <w:tcW w:w="1613" w:type="dxa"/>
                  <w:vAlign w:val="center"/>
                </w:tcPr>
                <w:p w:rsidR="00E74A8D" w:rsidRDefault="00E74A8D">
                  <w:pPr>
                    <w:jc w:val="center"/>
                    <w:rPr>
                      <w:szCs w:val="21"/>
                    </w:rPr>
                  </w:pPr>
                  <w:r>
                    <w:rPr>
                      <w:rFonts w:hint="eastAsia"/>
                      <w:szCs w:val="21"/>
                    </w:rPr>
                    <w:t>0.088</w:t>
                  </w:r>
                </w:p>
              </w:tc>
              <w:tc>
                <w:tcPr>
                  <w:tcW w:w="1597" w:type="dxa"/>
                  <w:vAlign w:val="center"/>
                </w:tcPr>
                <w:p w:rsidR="00E74A8D" w:rsidRDefault="00E74A8D" w:rsidP="0078480A">
                  <w:pPr>
                    <w:jc w:val="center"/>
                    <w:rPr>
                      <w:szCs w:val="21"/>
                    </w:rPr>
                  </w:pPr>
                  <w:r>
                    <w:rPr>
                      <w:rFonts w:hint="eastAsia"/>
                      <w:szCs w:val="21"/>
                    </w:rPr>
                    <w:t>0.633</w:t>
                  </w:r>
                </w:p>
              </w:tc>
            </w:tr>
            <w:tr w:rsidR="00E74A8D" w:rsidTr="00A85CE0">
              <w:trPr>
                <w:trHeight w:val="242"/>
                <w:jc w:val="center"/>
              </w:trPr>
              <w:tc>
                <w:tcPr>
                  <w:tcW w:w="1076" w:type="dxa"/>
                  <w:vMerge/>
                  <w:vAlign w:val="center"/>
                </w:tcPr>
                <w:p w:rsidR="00E74A8D" w:rsidRDefault="00E74A8D">
                  <w:pPr>
                    <w:tabs>
                      <w:tab w:val="left" w:pos="6299"/>
                    </w:tabs>
                    <w:jc w:val="center"/>
                    <w:rPr>
                      <w:bCs/>
                      <w:spacing w:val="-4"/>
                      <w:szCs w:val="21"/>
                    </w:rPr>
                  </w:pPr>
                </w:p>
              </w:tc>
              <w:tc>
                <w:tcPr>
                  <w:tcW w:w="1564" w:type="dxa"/>
                  <w:vMerge/>
                  <w:vAlign w:val="center"/>
                </w:tcPr>
                <w:p w:rsidR="00E74A8D" w:rsidRDefault="00E74A8D">
                  <w:pPr>
                    <w:tabs>
                      <w:tab w:val="left" w:pos="6299"/>
                    </w:tabs>
                    <w:jc w:val="center"/>
                    <w:rPr>
                      <w:bCs/>
                      <w:spacing w:val="-4"/>
                      <w:szCs w:val="21"/>
                    </w:rPr>
                  </w:pPr>
                </w:p>
              </w:tc>
              <w:tc>
                <w:tcPr>
                  <w:tcW w:w="1580" w:type="dxa"/>
                  <w:vAlign w:val="center"/>
                </w:tcPr>
                <w:p w:rsidR="00E74A8D" w:rsidRDefault="00E74A8D">
                  <w:pPr>
                    <w:jc w:val="center"/>
                    <w:rPr>
                      <w:szCs w:val="21"/>
                    </w:rPr>
                  </w:pPr>
                  <w:r>
                    <w:rPr>
                      <w:rFonts w:hint="eastAsia"/>
                      <w:szCs w:val="21"/>
                    </w:rPr>
                    <w:t>NOx</w:t>
                  </w:r>
                </w:p>
              </w:tc>
              <w:tc>
                <w:tcPr>
                  <w:tcW w:w="1624" w:type="dxa"/>
                  <w:vAlign w:val="center"/>
                </w:tcPr>
                <w:p w:rsidR="00E74A8D" w:rsidRDefault="00E74A8D">
                  <w:pPr>
                    <w:jc w:val="center"/>
                    <w:rPr>
                      <w:szCs w:val="21"/>
                    </w:rPr>
                  </w:pPr>
                  <w:r>
                    <w:rPr>
                      <w:rFonts w:hint="eastAsia"/>
                      <w:szCs w:val="21"/>
                    </w:rPr>
                    <w:t>137320</w:t>
                  </w:r>
                </w:p>
              </w:tc>
              <w:tc>
                <w:tcPr>
                  <w:tcW w:w="1613" w:type="dxa"/>
                  <w:vAlign w:val="center"/>
                </w:tcPr>
                <w:p w:rsidR="00E74A8D" w:rsidRDefault="00E74A8D">
                  <w:pPr>
                    <w:jc w:val="center"/>
                    <w:rPr>
                      <w:szCs w:val="21"/>
                    </w:rPr>
                  </w:pPr>
                  <w:r>
                    <w:rPr>
                      <w:rFonts w:hint="eastAsia"/>
                      <w:szCs w:val="21"/>
                    </w:rPr>
                    <w:t>0.411</w:t>
                  </w:r>
                </w:p>
              </w:tc>
              <w:tc>
                <w:tcPr>
                  <w:tcW w:w="1597" w:type="dxa"/>
                  <w:vAlign w:val="center"/>
                </w:tcPr>
                <w:p w:rsidR="00E74A8D" w:rsidRDefault="006B1599" w:rsidP="0078480A">
                  <w:pPr>
                    <w:jc w:val="center"/>
                    <w:rPr>
                      <w:szCs w:val="21"/>
                    </w:rPr>
                  </w:pPr>
                  <w:r>
                    <w:rPr>
                      <w:rFonts w:hint="eastAsia"/>
                      <w:szCs w:val="21"/>
                    </w:rPr>
                    <w:t>1.184</w:t>
                  </w:r>
                </w:p>
              </w:tc>
            </w:tr>
            <w:tr w:rsidR="008C3DAA" w:rsidTr="00A85CE0">
              <w:trPr>
                <w:trHeight w:val="242"/>
                <w:jc w:val="center"/>
              </w:trPr>
              <w:tc>
                <w:tcPr>
                  <w:tcW w:w="2640" w:type="dxa"/>
                  <w:gridSpan w:val="2"/>
                  <w:vMerge w:val="restart"/>
                  <w:vAlign w:val="center"/>
                </w:tcPr>
                <w:p w:rsidR="008C3DAA" w:rsidRDefault="008C3DAA">
                  <w:pPr>
                    <w:tabs>
                      <w:tab w:val="left" w:pos="6299"/>
                    </w:tabs>
                    <w:jc w:val="center"/>
                    <w:rPr>
                      <w:bCs/>
                      <w:spacing w:val="-4"/>
                      <w:szCs w:val="21"/>
                    </w:rPr>
                  </w:pPr>
                  <w:r>
                    <w:rPr>
                      <w:rFonts w:hint="eastAsia"/>
                      <w:bCs/>
                      <w:spacing w:val="-4"/>
                      <w:szCs w:val="21"/>
                    </w:rPr>
                    <w:t>主要排放口合计</w:t>
                  </w:r>
                </w:p>
              </w:tc>
              <w:tc>
                <w:tcPr>
                  <w:tcW w:w="4817" w:type="dxa"/>
                  <w:gridSpan w:val="3"/>
                  <w:vAlign w:val="center"/>
                </w:tcPr>
                <w:p w:rsidR="008C3DAA" w:rsidRDefault="008C3DAA">
                  <w:pPr>
                    <w:jc w:val="center"/>
                    <w:rPr>
                      <w:szCs w:val="21"/>
                    </w:rPr>
                  </w:pPr>
                  <w:r>
                    <w:rPr>
                      <w:rFonts w:hint="eastAsia"/>
                      <w:szCs w:val="21"/>
                    </w:rPr>
                    <w:t>SO</w:t>
                  </w:r>
                  <w:r>
                    <w:rPr>
                      <w:rFonts w:hint="eastAsia"/>
                      <w:szCs w:val="21"/>
                      <w:vertAlign w:val="subscript"/>
                    </w:rPr>
                    <w:t>2</w:t>
                  </w:r>
                </w:p>
              </w:tc>
              <w:tc>
                <w:tcPr>
                  <w:tcW w:w="1597" w:type="dxa"/>
                  <w:vAlign w:val="center"/>
                </w:tcPr>
                <w:p w:rsidR="008C3DAA" w:rsidRDefault="008C3DAA" w:rsidP="0078480A">
                  <w:pPr>
                    <w:jc w:val="center"/>
                    <w:rPr>
                      <w:szCs w:val="21"/>
                    </w:rPr>
                  </w:pPr>
                  <w:r>
                    <w:rPr>
                      <w:rFonts w:hint="eastAsia"/>
                      <w:szCs w:val="21"/>
                    </w:rPr>
                    <w:t>0.633</w:t>
                  </w:r>
                </w:p>
              </w:tc>
            </w:tr>
            <w:tr w:rsidR="008C3DAA" w:rsidTr="00A85CE0">
              <w:trPr>
                <w:trHeight w:val="242"/>
                <w:jc w:val="center"/>
              </w:trPr>
              <w:tc>
                <w:tcPr>
                  <w:tcW w:w="2640" w:type="dxa"/>
                  <w:gridSpan w:val="2"/>
                  <w:vMerge/>
                  <w:vAlign w:val="center"/>
                </w:tcPr>
                <w:p w:rsidR="008C3DAA" w:rsidRDefault="008C3DAA">
                  <w:pPr>
                    <w:tabs>
                      <w:tab w:val="left" w:pos="6299"/>
                    </w:tabs>
                    <w:jc w:val="center"/>
                    <w:rPr>
                      <w:bCs/>
                      <w:spacing w:val="-4"/>
                      <w:szCs w:val="21"/>
                    </w:rPr>
                  </w:pPr>
                </w:p>
              </w:tc>
              <w:tc>
                <w:tcPr>
                  <w:tcW w:w="4817" w:type="dxa"/>
                  <w:gridSpan w:val="3"/>
                  <w:vAlign w:val="center"/>
                </w:tcPr>
                <w:p w:rsidR="008C3DAA" w:rsidRDefault="008C3DAA">
                  <w:pPr>
                    <w:jc w:val="center"/>
                    <w:rPr>
                      <w:szCs w:val="21"/>
                    </w:rPr>
                  </w:pPr>
                  <w:r>
                    <w:rPr>
                      <w:rFonts w:hint="eastAsia"/>
                      <w:szCs w:val="21"/>
                    </w:rPr>
                    <w:t>NOx</w:t>
                  </w:r>
                </w:p>
              </w:tc>
              <w:tc>
                <w:tcPr>
                  <w:tcW w:w="1597" w:type="dxa"/>
                  <w:vAlign w:val="center"/>
                </w:tcPr>
                <w:p w:rsidR="008C3DAA" w:rsidRDefault="006B1599" w:rsidP="0078480A">
                  <w:pPr>
                    <w:jc w:val="center"/>
                    <w:rPr>
                      <w:szCs w:val="21"/>
                    </w:rPr>
                  </w:pPr>
                  <w:r>
                    <w:rPr>
                      <w:rFonts w:hint="eastAsia"/>
                      <w:szCs w:val="21"/>
                    </w:rPr>
                    <w:t>1.184</w:t>
                  </w:r>
                </w:p>
              </w:tc>
            </w:tr>
            <w:tr w:rsidR="00A85CE0" w:rsidTr="00A85CE0">
              <w:trPr>
                <w:trHeight w:val="242"/>
                <w:jc w:val="center"/>
              </w:trPr>
              <w:tc>
                <w:tcPr>
                  <w:tcW w:w="2640" w:type="dxa"/>
                  <w:gridSpan w:val="2"/>
                  <w:vMerge/>
                  <w:vAlign w:val="center"/>
                </w:tcPr>
                <w:p w:rsidR="00A85CE0" w:rsidRDefault="00A85CE0">
                  <w:pPr>
                    <w:tabs>
                      <w:tab w:val="left" w:pos="6299"/>
                    </w:tabs>
                    <w:jc w:val="center"/>
                    <w:rPr>
                      <w:bCs/>
                      <w:spacing w:val="-4"/>
                      <w:szCs w:val="21"/>
                    </w:rPr>
                  </w:pPr>
                </w:p>
              </w:tc>
              <w:tc>
                <w:tcPr>
                  <w:tcW w:w="4817" w:type="dxa"/>
                  <w:gridSpan w:val="3"/>
                  <w:vAlign w:val="center"/>
                </w:tcPr>
                <w:p w:rsidR="00A85CE0" w:rsidRDefault="00A85CE0">
                  <w:pPr>
                    <w:jc w:val="center"/>
                    <w:rPr>
                      <w:szCs w:val="21"/>
                    </w:rPr>
                  </w:pPr>
                  <w:r>
                    <w:rPr>
                      <w:rFonts w:hint="eastAsia"/>
                      <w:szCs w:val="21"/>
                    </w:rPr>
                    <w:t>非甲烷总烃</w:t>
                  </w:r>
                </w:p>
              </w:tc>
              <w:tc>
                <w:tcPr>
                  <w:tcW w:w="1597" w:type="dxa"/>
                  <w:vAlign w:val="center"/>
                </w:tcPr>
                <w:p w:rsidR="00A85CE0" w:rsidRDefault="006A3418">
                  <w:pPr>
                    <w:tabs>
                      <w:tab w:val="left" w:pos="6299"/>
                    </w:tabs>
                    <w:jc w:val="center"/>
                    <w:rPr>
                      <w:bCs/>
                      <w:szCs w:val="21"/>
                    </w:rPr>
                  </w:pPr>
                  <w:r>
                    <w:rPr>
                      <w:rFonts w:hint="eastAsia"/>
                      <w:bCs/>
                      <w:szCs w:val="21"/>
                    </w:rPr>
                    <w:t>0.228</w:t>
                  </w:r>
                </w:p>
              </w:tc>
            </w:tr>
            <w:tr w:rsidR="00E74A8D" w:rsidTr="00A85CE0">
              <w:trPr>
                <w:trHeight w:val="242"/>
                <w:jc w:val="center"/>
              </w:trPr>
              <w:tc>
                <w:tcPr>
                  <w:tcW w:w="2640" w:type="dxa"/>
                  <w:gridSpan w:val="2"/>
                  <w:vMerge w:val="restart"/>
                  <w:vAlign w:val="center"/>
                </w:tcPr>
                <w:p w:rsidR="00E74A8D" w:rsidRDefault="00E74A8D">
                  <w:pPr>
                    <w:tabs>
                      <w:tab w:val="left" w:pos="6299"/>
                    </w:tabs>
                    <w:jc w:val="center"/>
                    <w:rPr>
                      <w:bCs/>
                      <w:spacing w:val="-4"/>
                      <w:szCs w:val="21"/>
                    </w:rPr>
                  </w:pPr>
                  <w:r>
                    <w:rPr>
                      <w:rFonts w:hint="eastAsia"/>
                      <w:bCs/>
                      <w:spacing w:val="-4"/>
                      <w:szCs w:val="21"/>
                    </w:rPr>
                    <w:t>有组织排放总计</w:t>
                  </w:r>
                </w:p>
              </w:tc>
              <w:tc>
                <w:tcPr>
                  <w:tcW w:w="4817" w:type="dxa"/>
                  <w:gridSpan w:val="3"/>
                  <w:vAlign w:val="center"/>
                </w:tcPr>
                <w:p w:rsidR="00E74A8D" w:rsidRDefault="00E74A8D">
                  <w:pPr>
                    <w:jc w:val="center"/>
                    <w:rPr>
                      <w:szCs w:val="21"/>
                    </w:rPr>
                  </w:pPr>
                  <w:r>
                    <w:rPr>
                      <w:rFonts w:hint="eastAsia"/>
                      <w:szCs w:val="21"/>
                    </w:rPr>
                    <w:t>SO</w:t>
                  </w:r>
                  <w:r>
                    <w:rPr>
                      <w:rFonts w:hint="eastAsia"/>
                      <w:szCs w:val="21"/>
                      <w:vertAlign w:val="subscript"/>
                    </w:rPr>
                    <w:t>2</w:t>
                  </w:r>
                </w:p>
              </w:tc>
              <w:tc>
                <w:tcPr>
                  <w:tcW w:w="1597" w:type="dxa"/>
                  <w:vAlign w:val="center"/>
                </w:tcPr>
                <w:p w:rsidR="00E74A8D" w:rsidRDefault="00E74A8D" w:rsidP="0078480A">
                  <w:pPr>
                    <w:jc w:val="center"/>
                    <w:rPr>
                      <w:szCs w:val="21"/>
                    </w:rPr>
                  </w:pPr>
                  <w:r>
                    <w:rPr>
                      <w:rFonts w:hint="eastAsia"/>
                      <w:szCs w:val="21"/>
                    </w:rPr>
                    <w:t>0.633</w:t>
                  </w:r>
                </w:p>
              </w:tc>
            </w:tr>
            <w:tr w:rsidR="00E74A8D" w:rsidTr="00A85CE0">
              <w:trPr>
                <w:trHeight w:val="242"/>
                <w:jc w:val="center"/>
              </w:trPr>
              <w:tc>
                <w:tcPr>
                  <w:tcW w:w="2640" w:type="dxa"/>
                  <w:gridSpan w:val="2"/>
                  <w:vMerge/>
                  <w:vAlign w:val="center"/>
                </w:tcPr>
                <w:p w:rsidR="00E74A8D" w:rsidRDefault="00E74A8D">
                  <w:pPr>
                    <w:tabs>
                      <w:tab w:val="left" w:pos="6299"/>
                    </w:tabs>
                    <w:jc w:val="center"/>
                    <w:rPr>
                      <w:bCs/>
                      <w:spacing w:val="-4"/>
                      <w:szCs w:val="21"/>
                    </w:rPr>
                  </w:pPr>
                </w:p>
              </w:tc>
              <w:tc>
                <w:tcPr>
                  <w:tcW w:w="4817" w:type="dxa"/>
                  <w:gridSpan w:val="3"/>
                  <w:vAlign w:val="center"/>
                </w:tcPr>
                <w:p w:rsidR="00E74A8D" w:rsidRDefault="00E74A8D">
                  <w:pPr>
                    <w:jc w:val="center"/>
                    <w:rPr>
                      <w:szCs w:val="21"/>
                    </w:rPr>
                  </w:pPr>
                  <w:r>
                    <w:rPr>
                      <w:rFonts w:hint="eastAsia"/>
                      <w:szCs w:val="21"/>
                    </w:rPr>
                    <w:t>NOx</w:t>
                  </w:r>
                </w:p>
              </w:tc>
              <w:tc>
                <w:tcPr>
                  <w:tcW w:w="1597" w:type="dxa"/>
                  <w:vAlign w:val="center"/>
                </w:tcPr>
                <w:p w:rsidR="00E74A8D" w:rsidRDefault="006B1599" w:rsidP="0078480A">
                  <w:pPr>
                    <w:jc w:val="center"/>
                    <w:rPr>
                      <w:szCs w:val="21"/>
                    </w:rPr>
                  </w:pPr>
                  <w:r>
                    <w:rPr>
                      <w:rFonts w:hint="eastAsia"/>
                      <w:szCs w:val="21"/>
                    </w:rPr>
                    <w:t>1.184</w:t>
                  </w:r>
                </w:p>
              </w:tc>
            </w:tr>
            <w:tr w:rsidR="00A42D56" w:rsidTr="00A85CE0">
              <w:trPr>
                <w:trHeight w:val="242"/>
                <w:jc w:val="center"/>
              </w:trPr>
              <w:tc>
                <w:tcPr>
                  <w:tcW w:w="2640" w:type="dxa"/>
                  <w:gridSpan w:val="2"/>
                  <w:vMerge/>
                  <w:vAlign w:val="center"/>
                </w:tcPr>
                <w:p w:rsidR="00A42D56" w:rsidRDefault="00A42D56">
                  <w:pPr>
                    <w:tabs>
                      <w:tab w:val="left" w:pos="6299"/>
                    </w:tabs>
                    <w:jc w:val="center"/>
                    <w:rPr>
                      <w:bCs/>
                      <w:spacing w:val="-4"/>
                      <w:szCs w:val="21"/>
                    </w:rPr>
                  </w:pPr>
                </w:p>
              </w:tc>
              <w:tc>
                <w:tcPr>
                  <w:tcW w:w="4817" w:type="dxa"/>
                  <w:gridSpan w:val="3"/>
                  <w:vAlign w:val="center"/>
                </w:tcPr>
                <w:p w:rsidR="00A42D56" w:rsidRDefault="00A42D56">
                  <w:pPr>
                    <w:jc w:val="center"/>
                    <w:rPr>
                      <w:szCs w:val="21"/>
                    </w:rPr>
                  </w:pPr>
                  <w:r>
                    <w:rPr>
                      <w:rFonts w:hint="eastAsia"/>
                      <w:szCs w:val="21"/>
                    </w:rPr>
                    <w:t>非甲烷总烃</w:t>
                  </w:r>
                </w:p>
              </w:tc>
              <w:tc>
                <w:tcPr>
                  <w:tcW w:w="1597" w:type="dxa"/>
                  <w:vAlign w:val="center"/>
                </w:tcPr>
                <w:p w:rsidR="00A42D56" w:rsidRDefault="006A3418" w:rsidP="0078480A">
                  <w:pPr>
                    <w:tabs>
                      <w:tab w:val="left" w:pos="6299"/>
                    </w:tabs>
                    <w:jc w:val="center"/>
                    <w:rPr>
                      <w:bCs/>
                      <w:szCs w:val="21"/>
                    </w:rPr>
                  </w:pPr>
                  <w:r>
                    <w:rPr>
                      <w:rFonts w:hint="eastAsia"/>
                      <w:bCs/>
                      <w:szCs w:val="21"/>
                    </w:rPr>
                    <w:t>0.228</w:t>
                  </w:r>
                </w:p>
              </w:tc>
            </w:tr>
          </w:tbl>
          <w:p w:rsidR="008B370C" w:rsidRDefault="008B370C" w:rsidP="008B370C">
            <w:pPr>
              <w:spacing w:line="400" w:lineRule="exact"/>
              <w:ind w:firstLineChars="400" w:firstLine="977"/>
              <w:rPr>
                <w:rFonts w:eastAsia="黑体"/>
                <w:b/>
                <w:bCs/>
                <w:sz w:val="24"/>
                <w:szCs w:val="24"/>
              </w:rPr>
            </w:pPr>
            <w:r>
              <w:rPr>
                <w:rFonts w:eastAsia="黑体"/>
                <w:b/>
                <w:bCs/>
                <w:sz w:val="24"/>
                <w:szCs w:val="24"/>
              </w:rPr>
              <w:t>表</w:t>
            </w:r>
            <w:r>
              <w:rPr>
                <w:rFonts w:eastAsia="黑体" w:hint="eastAsia"/>
                <w:b/>
                <w:bCs/>
                <w:sz w:val="24"/>
                <w:szCs w:val="24"/>
              </w:rPr>
              <w:t xml:space="preserve">7-8  </w:t>
            </w:r>
            <w:r>
              <w:rPr>
                <w:rFonts w:eastAsia="黑体"/>
                <w:b/>
                <w:bCs/>
                <w:sz w:val="24"/>
                <w:szCs w:val="24"/>
              </w:rPr>
              <w:t xml:space="preserve">  </w:t>
            </w:r>
            <w:r>
              <w:rPr>
                <w:rFonts w:eastAsia="黑体"/>
                <w:b/>
                <w:bCs/>
                <w:sz w:val="24"/>
                <w:szCs w:val="24"/>
              </w:rPr>
              <w:t>本项目</w:t>
            </w:r>
            <w:r>
              <w:rPr>
                <w:rFonts w:eastAsia="黑体" w:hint="eastAsia"/>
                <w:b/>
                <w:bCs/>
                <w:sz w:val="24"/>
                <w:szCs w:val="24"/>
              </w:rPr>
              <w:t>大气污染物无组织排放量核算表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tblPr>
            <w:tblGrid>
              <w:gridCol w:w="770"/>
              <w:gridCol w:w="1113"/>
              <w:gridCol w:w="1105"/>
              <w:gridCol w:w="1102"/>
              <w:gridCol w:w="1105"/>
              <w:gridCol w:w="1527"/>
              <w:gridCol w:w="1211"/>
              <w:gridCol w:w="1121"/>
            </w:tblGrid>
            <w:tr w:rsidR="008B370C" w:rsidTr="00D721B8">
              <w:trPr>
                <w:trHeight w:val="242"/>
                <w:jc w:val="center"/>
              </w:trPr>
              <w:tc>
                <w:tcPr>
                  <w:tcW w:w="770" w:type="dxa"/>
                  <w:vMerge w:val="restart"/>
                  <w:vAlign w:val="center"/>
                </w:tcPr>
                <w:p w:rsidR="008B370C" w:rsidRPr="00D721B8" w:rsidRDefault="008B370C">
                  <w:pPr>
                    <w:tabs>
                      <w:tab w:val="left" w:pos="6299"/>
                    </w:tabs>
                    <w:jc w:val="center"/>
                    <w:rPr>
                      <w:b/>
                      <w:bCs/>
                      <w:spacing w:val="-4"/>
                      <w:szCs w:val="21"/>
                    </w:rPr>
                  </w:pPr>
                  <w:r w:rsidRPr="00D721B8">
                    <w:rPr>
                      <w:b/>
                      <w:bCs/>
                      <w:spacing w:val="-4"/>
                      <w:szCs w:val="21"/>
                    </w:rPr>
                    <w:t>序号</w:t>
                  </w:r>
                </w:p>
              </w:tc>
              <w:tc>
                <w:tcPr>
                  <w:tcW w:w="1113" w:type="dxa"/>
                  <w:vMerge w:val="restart"/>
                  <w:vAlign w:val="center"/>
                </w:tcPr>
                <w:p w:rsidR="008B370C" w:rsidRPr="00D721B8" w:rsidRDefault="008B370C">
                  <w:pPr>
                    <w:tabs>
                      <w:tab w:val="left" w:pos="6299"/>
                    </w:tabs>
                    <w:jc w:val="center"/>
                    <w:rPr>
                      <w:b/>
                      <w:bCs/>
                      <w:spacing w:val="-4"/>
                      <w:szCs w:val="21"/>
                    </w:rPr>
                  </w:pPr>
                  <w:r w:rsidRPr="00D721B8">
                    <w:rPr>
                      <w:rFonts w:hint="eastAsia"/>
                      <w:b/>
                      <w:bCs/>
                      <w:spacing w:val="-4"/>
                      <w:szCs w:val="21"/>
                    </w:rPr>
                    <w:t>排放口</w:t>
                  </w:r>
                </w:p>
                <w:p w:rsidR="008B370C" w:rsidRPr="00D721B8" w:rsidRDefault="008B370C">
                  <w:pPr>
                    <w:tabs>
                      <w:tab w:val="left" w:pos="6299"/>
                    </w:tabs>
                    <w:jc w:val="center"/>
                    <w:rPr>
                      <w:b/>
                      <w:bCs/>
                      <w:spacing w:val="-4"/>
                      <w:szCs w:val="21"/>
                    </w:rPr>
                  </w:pPr>
                  <w:r w:rsidRPr="00D721B8">
                    <w:rPr>
                      <w:rFonts w:hint="eastAsia"/>
                      <w:b/>
                      <w:bCs/>
                      <w:spacing w:val="-4"/>
                      <w:szCs w:val="21"/>
                    </w:rPr>
                    <w:t>编号</w:t>
                  </w:r>
                </w:p>
              </w:tc>
              <w:tc>
                <w:tcPr>
                  <w:tcW w:w="1105" w:type="dxa"/>
                  <w:vMerge w:val="restart"/>
                  <w:vAlign w:val="center"/>
                </w:tcPr>
                <w:p w:rsidR="008B370C" w:rsidRPr="00D721B8" w:rsidRDefault="008B370C">
                  <w:pPr>
                    <w:jc w:val="center"/>
                    <w:rPr>
                      <w:b/>
                      <w:szCs w:val="21"/>
                    </w:rPr>
                  </w:pPr>
                  <w:r w:rsidRPr="00D721B8">
                    <w:rPr>
                      <w:rFonts w:hint="eastAsia"/>
                      <w:b/>
                      <w:szCs w:val="21"/>
                    </w:rPr>
                    <w:t>产污环节</w:t>
                  </w:r>
                </w:p>
              </w:tc>
              <w:tc>
                <w:tcPr>
                  <w:tcW w:w="1102" w:type="dxa"/>
                  <w:vMerge w:val="restart"/>
                  <w:vAlign w:val="center"/>
                </w:tcPr>
                <w:p w:rsidR="008B370C" w:rsidRPr="00D721B8" w:rsidRDefault="008B370C">
                  <w:pPr>
                    <w:jc w:val="center"/>
                    <w:rPr>
                      <w:b/>
                      <w:szCs w:val="21"/>
                    </w:rPr>
                  </w:pPr>
                  <w:r w:rsidRPr="00D721B8">
                    <w:rPr>
                      <w:rFonts w:hint="eastAsia"/>
                      <w:b/>
                      <w:szCs w:val="21"/>
                    </w:rPr>
                    <w:t>污染物</w:t>
                  </w:r>
                </w:p>
              </w:tc>
              <w:tc>
                <w:tcPr>
                  <w:tcW w:w="1105" w:type="dxa"/>
                  <w:vMerge w:val="restart"/>
                  <w:vAlign w:val="center"/>
                </w:tcPr>
                <w:p w:rsidR="008B370C" w:rsidRPr="00D721B8" w:rsidRDefault="008B370C">
                  <w:pPr>
                    <w:jc w:val="center"/>
                    <w:rPr>
                      <w:b/>
                      <w:szCs w:val="21"/>
                    </w:rPr>
                  </w:pPr>
                  <w:r w:rsidRPr="00D721B8">
                    <w:rPr>
                      <w:rFonts w:hint="eastAsia"/>
                      <w:b/>
                      <w:szCs w:val="21"/>
                    </w:rPr>
                    <w:t>主要污染防治措施</w:t>
                  </w:r>
                </w:p>
              </w:tc>
              <w:tc>
                <w:tcPr>
                  <w:tcW w:w="2738" w:type="dxa"/>
                  <w:gridSpan w:val="2"/>
                  <w:vAlign w:val="center"/>
                </w:tcPr>
                <w:p w:rsidR="008B370C" w:rsidRPr="00D721B8" w:rsidRDefault="008B370C">
                  <w:pPr>
                    <w:tabs>
                      <w:tab w:val="left" w:pos="6299"/>
                    </w:tabs>
                    <w:jc w:val="center"/>
                    <w:rPr>
                      <w:b/>
                      <w:bCs/>
                      <w:szCs w:val="21"/>
                    </w:rPr>
                  </w:pPr>
                  <w:r w:rsidRPr="00D721B8">
                    <w:rPr>
                      <w:rFonts w:hint="eastAsia"/>
                      <w:b/>
                      <w:bCs/>
                      <w:szCs w:val="21"/>
                    </w:rPr>
                    <w:t>污染物排放标准</w:t>
                  </w:r>
                </w:p>
              </w:tc>
              <w:tc>
                <w:tcPr>
                  <w:tcW w:w="1121" w:type="dxa"/>
                  <w:vMerge w:val="restart"/>
                  <w:vAlign w:val="center"/>
                </w:tcPr>
                <w:p w:rsidR="008B370C" w:rsidRPr="00D721B8" w:rsidRDefault="008B370C" w:rsidP="00D721B8">
                  <w:pPr>
                    <w:tabs>
                      <w:tab w:val="left" w:pos="6299"/>
                    </w:tabs>
                    <w:jc w:val="center"/>
                    <w:rPr>
                      <w:b/>
                      <w:bCs/>
                      <w:szCs w:val="21"/>
                    </w:rPr>
                  </w:pPr>
                  <w:r w:rsidRPr="00D721B8">
                    <w:rPr>
                      <w:rFonts w:hint="eastAsia"/>
                      <w:b/>
                      <w:bCs/>
                      <w:szCs w:val="21"/>
                    </w:rPr>
                    <w:t>年排放量（</w:t>
                  </w:r>
                  <w:r w:rsidRPr="00D721B8">
                    <w:rPr>
                      <w:rFonts w:hint="eastAsia"/>
                      <w:b/>
                      <w:bCs/>
                      <w:szCs w:val="21"/>
                    </w:rPr>
                    <w:t>t/a</w:t>
                  </w:r>
                  <w:r w:rsidRPr="00D721B8">
                    <w:rPr>
                      <w:rFonts w:hint="eastAsia"/>
                      <w:b/>
                      <w:bCs/>
                      <w:szCs w:val="21"/>
                    </w:rPr>
                    <w:t>）</w:t>
                  </w:r>
                </w:p>
              </w:tc>
            </w:tr>
            <w:tr w:rsidR="008B370C" w:rsidTr="00A85CE0">
              <w:trPr>
                <w:trHeight w:val="242"/>
                <w:jc w:val="center"/>
              </w:trPr>
              <w:tc>
                <w:tcPr>
                  <w:tcW w:w="770" w:type="dxa"/>
                  <w:vMerge/>
                  <w:vAlign w:val="center"/>
                </w:tcPr>
                <w:p w:rsidR="008B370C" w:rsidRPr="00D721B8" w:rsidRDefault="008B370C">
                  <w:pPr>
                    <w:tabs>
                      <w:tab w:val="left" w:pos="6299"/>
                    </w:tabs>
                    <w:jc w:val="center"/>
                    <w:rPr>
                      <w:b/>
                      <w:bCs/>
                      <w:spacing w:val="-4"/>
                      <w:szCs w:val="21"/>
                    </w:rPr>
                  </w:pPr>
                </w:p>
              </w:tc>
              <w:tc>
                <w:tcPr>
                  <w:tcW w:w="1113" w:type="dxa"/>
                  <w:vMerge/>
                  <w:vAlign w:val="center"/>
                </w:tcPr>
                <w:p w:rsidR="008B370C" w:rsidRPr="00D721B8" w:rsidRDefault="008B370C">
                  <w:pPr>
                    <w:tabs>
                      <w:tab w:val="left" w:pos="6299"/>
                    </w:tabs>
                    <w:jc w:val="center"/>
                    <w:rPr>
                      <w:b/>
                      <w:bCs/>
                      <w:spacing w:val="-4"/>
                      <w:szCs w:val="21"/>
                    </w:rPr>
                  </w:pPr>
                </w:p>
              </w:tc>
              <w:tc>
                <w:tcPr>
                  <w:tcW w:w="1105" w:type="dxa"/>
                  <w:vMerge/>
                  <w:vAlign w:val="center"/>
                </w:tcPr>
                <w:p w:rsidR="008B370C" w:rsidRPr="00D721B8" w:rsidRDefault="008B370C">
                  <w:pPr>
                    <w:jc w:val="center"/>
                    <w:rPr>
                      <w:b/>
                      <w:szCs w:val="21"/>
                    </w:rPr>
                  </w:pPr>
                </w:p>
              </w:tc>
              <w:tc>
                <w:tcPr>
                  <w:tcW w:w="1102" w:type="dxa"/>
                  <w:vMerge/>
                  <w:vAlign w:val="center"/>
                </w:tcPr>
                <w:p w:rsidR="008B370C" w:rsidRPr="00D721B8" w:rsidRDefault="008B370C">
                  <w:pPr>
                    <w:jc w:val="center"/>
                    <w:rPr>
                      <w:b/>
                      <w:szCs w:val="21"/>
                    </w:rPr>
                  </w:pPr>
                </w:p>
              </w:tc>
              <w:tc>
                <w:tcPr>
                  <w:tcW w:w="1105" w:type="dxa"/>
                  <w:vMerge/>
                  <w:vAlign w:val="center"/>
                </w:tcPr>
                <w:p w:rsidR="008B370C" w:rsidRPr="00D721B8" w:rsidRDefault="008B370C">
                  <w:pPr>
                    <w:jc w:val="center"/>
                    <w:rPr>
                      <w:b/>
                      <w:szCs w:val="21"/>
                    </w:rPr>
                  </w:pPr>
                </w:p>
              </w:tc>
              <w:tc>
                <w:tcPr>
                  <w:tcW w:w="1527" w:type="dxa"/>
                  <w:vAlign w:val="center"/>
                </w:tcPr>
                <w:p w:rsidR="008B370C" w:rsidRPr="00D721B8" w:rsidRDefault="008B370C">
                  <w:pPr>
                    <w:tabs>
                      <w:tab w:val="left" w:pos="6299"/>
                    </w:tabs>
                    <w:jc w:val="center"/>
                    <w:rPr>
                      <w:b/>
                      <w:bCs/>
                      <w:szCs w:val="21"/>
                    </w:rPr>
                  </w:pPr>
                  <w:r w:rsidRPr="00D721B8">
                    <w:rPr>
                      <w:rFonts w:hint="eastAsia"/>
                      <w:b/>
                      <w:bCs/>
                      <w:szCs w:val="21"/>
                    </w:rPr>
                    <w:t>标准名称</w:t>
                  </w:r>
                </w:p>
              </w:tc>
              <w:tc>
                <w:tcPr>
                  <w:tcW w:w="1211" w:type="dxa"/>
                </w:tcPr>
                <w:p w:rsidR="008B370C" w:rsidRPr="00D721B8" w:rsidRDefault="008B370C">
                  <w:pPr>
                    <w:tabs>
                      <w:tab w:val="left" w:pos="6299"/>
                    </w:tabs>
                    <w:jc w:val="center"/>
                    <w:rPr>
                      <w:b/>
                      <w:bCs/>
                      <w:szCs w:val="21"/>
                    </w:rPr>
                  </w:pPr>
                  <w:r w:rsidRPr="00D721B8">
                    <w:rPr>
                      <w:rFonts w:hint="eastAsia"/>
                      <w:b/>
                      <w:bCs/>
                      <w:szCs w:val="21"/>
                    </w:rPr>
                    <w:t>浓度限值</w:t>
                  </w:r>
                  <w:r w:rsidRPr="00D721B8">
                    <w:rPr>
                      <w:rFonts w:hint="eastAsia"/>
                      <w:b/>
                      <w:szCs w:val="21"/>
                    </w:rPr>
                    <w:t>（</w:t>
                  </w:r>
                  <w:r w:rsidRPr="00D721B8">
                    <w:rPr>
                      <w:b/>
                      <w:szCs w:val="21"/>
                    </w:rPr>
                    <w:t>μ</w:t>
                  </w:r>
                  <w:r w:rsidRPr="00D721B8">
                    <w:rPr>
                      <w:b/>
                      <w:bCs/>
                      <w:spacing w:val="-6"/>
                      <w:szCs w:val="21"/>
                    </w:rPr>
                    <w:t>g/m</w:t>
                  </w:r>
                  <w:r w:rsidRPr="00D721B8">
                    <w:rPr>
                      <w:b/>
                      <w:bCs/>
                      <w:spacing w:val="-6"/>
                      <w:szCs w:val="21"/>
                      <w:vertAlign w:val="superscript"/>
                    </w:rPr>
                    <w:t>3</w:t>
                  </w:r>
                  <w:r w:rsidRPr="00D721B8">
                    <w:rPr>
                      <w:rFonts w:hint="eastAsia"/>
                      <w:b/>
                      <w:szCs w:val="21"/>
                    </w:rPr>
                    <w:t>）</w:t>
                  </w:r>
                </w:p>
              </w:tc>
              <w:tc>
                <w:tcPr>
                  <w:tcW w:w="1121" w:type="dxa"/>
                  <w:vMerge/>
                </w:tcPr>
                <w:p w:rsidR="008B370C" w:rsidRDefault="008B370C">
                  <w:pPr>
                    <w:tabs>
                      <w:tab w:val="left" w:pos="6299"/>
                    </w:tabs>
                    <w:jc w:val="center"/>
                    <w:rPr>
                      <w:bCs/>
                      <w:szCs w:val="21"/>
                    </w:rPr>
                  </w:pPr>
                </w:p>
              </w:tc>
            </w:tr>
            <w:tr w:rsidR="00A85CE0" w:rsidTr="00A85CE0">
              <w:trPr>
                <w:trHeight w:val="242"/>
                <w:jc w:val="center"/>
              </w:trPr>
              <w:tc>
                <w:tcPr>
                  <w:tcW w:w="770" w:type="dxa"/>
                  <w:vAlign w:val="center"/>
                </w:tcPr>
                <w:p w:rsidR="00A85CE0" w:rsidRDefault="00A85CE0">
                  <w:pPr>
                    <w:tabs>
                      <w:tab w:val="left" w:pos="6299"/>
                    </w:tabs>
                    <w:jc w:val="center"/>
                    <w:rPr>
                      <w:bCs/>
                      <w:spacing w:val="-4"/>
                      <w:szCs w:val="21"/>
                    </w:rPr>
                  </w:pPr>
                  <w:r>
                    <w:rPr>
                      <w:rFonts w:hint="eastAsia"/>
                      <w:bCs/>
                      <w:spacing w:val="-4"/>
                      <w:szCs w:val="21"/>
                    </w:rPr>
                    <w:t>1</w:t>
                  </w:r>
                </w:p>
              </w:tc>
              <w:tc>
                <w:tcPr>
                  <w:tcW w:w="1113" w:type="dxa"/>
                  <w:vAlign w:val="center"/>
                </w:tcPr>
                <w:p w:rsidR="00A85CE0" w:rsidRDefault="00A85CE0">
                  <w:pPr>
                    <w:tabs>
                      <w:tab w:val="left" w:pos="6299"/>
                    </w:tabs>
                    <w:jc w:val="center"/>
                    <w:rPr>
                      <w:bCs/>
                      <w:spacing w:val="-4"/>
                      <w:szCs w:val="21"/>
                    </w:rPr>
                  </w:pPr>
                  <w:r>
                    <w:rPr>
                      <w:rFonts w:hint="eastAsia"/>
                      <w:bCs/>
                      <w:spacing w:val="-4"/>
                      <w:szCs w:val="21"/>
                    </w:rPr>
                    <w:t>W1</w:t>
                  </w:r>
                </w:p>
              </w:tc>
              <w:tc>
                <w:tcPr>
                  <w:tcW w:w="1105" w:type="dxa"/>
                  <w:vAlign w:val="center"/>
                </w:tcPr>
                <w:p w:rsidR="00A85CE0" w:rsidRDefault="00E676DC">
                  <w:pPr>
                    <w:jc w:val="center"/>
                    <w:rPr>
                      <w:szCs w:val="21"/>
                    </w:rPr>
                  </w:pPr>
                  <w:r>
                    <w:rPr>
                      <w:rFonts w:hint="eastAsia"/>
                      <w:szCs w:val="21"/>
                    </w:rPr>
                    <w:t>烘干</w:t>
                  </w:r>
                  <w:r w:rsidR="00A85CE0">
                    <w:rPr>
                      <w:rFonts w:hint="eastAsia"/>
                      <w:szCs w:val="21"/>
                    </w:rPr>
                    <w:t>工序</w:t>
                  </w:r>
                </w:p>
              </w:tc>
              <w:tc>
                <w:tcPr>
                  <w:tcW w:w="1102" w:type="dxa"/>
                  <w:vAlign w:val="center"/>
                </w:tcPr>
                <w:p w:rsidR="00A85CE0" w:rsidRDefault="00A85CE0">
                  <w:pPr>
                    <w:jc w:val="center"/>
                    <w:rPr>
                      <w:szCs w:val="21"/>
                    </w:rPr>
                  </w:pPr>
                  <w:r>
                    <w:rPr>
                      <w:rFonts w:hint="eastAsia"/>
                      <w:szCs w:val="21"/>
                    </w:rPr>
                    <w:t>非甲烷</w:t>
                  </w:r>
                </w:p>
                <w:p w:rsidR="00A85CE0" w:rsidRDefault="00A85CE0">
                  <w:pPr>
                    <w:jc w:val="center"/>
                    <w:rPr>
                      <w:szCs w:val="21"/>
                    </w:rPr>
                  </w:pPr>
                  <w:r>
                    <w:rPr>
                      <w:rFonts w:hint="eastAsia"/>
                      <w:szCs w:val="21"/>
                    </w:rPr>
                    <w:t>总烃</w:t>
                  </w:r>
                </w:p>
              </w:tc>
              <w:tc>
                <w:tcPr>
                  <w:tcW w:w="1105" w:type="dxa"/>
                  <w:vMerge w:val="restart"/>
                  <w:vAlign w:val="center"/>
                </w:tcPr>
                <w:p w:rsidR="00A85CE0" w:rsidRDefault="00A85CE0" w:rsidP="00D23E41">
                  <w:pPr>
                    <w:jc w:val="center"/>
                    <w:rPr>
                      <w:szCs w:val="21"/>
                    </w:rPr>
                  </w:pPr>
                  <w:r>
                    <w:rPr>
                      <w:rFonts w:hint="eastAsia"/>
                      <w:szCs w:val="21"/>
                    </w:rPr>
                    <w:t>车间通风</w:t>
                  </w:r>
                </w:p>
              </w:tc>
              <w:tc>
                <w:tcPr>
                  <w:tcW w:w="1527" w:type="dxa"/>
                  <w:vAlign w:val="center"/>
                </w:tcPr>
                <w:p w:rsidR="00A85CE0" w:rsidRDefault="00A85CE0">
                  <w:pPr>
                    <w:tabs>
                      <w:tab w:val="left" w:pos="6299"/>
                    </w:tabs>
                    <w:jc w:val="center"/>
                    <w:rPr>
                      <w:bCs/>
                      <w:szCs w:val="21"/>
                    </w:rPr>
                  </w:pPr>
                  <w:r>
                    <w:rPr>
                      <w:rFonts w:ascii="宋体" w:hAnsi="宋体"/>
                      <w:szCs w:val="21"/>
                    </w:rPr>
                    <w:t>豫环攻坚办</w:t>
                  </w:r>
                  <w:r>
                    <w:rPr>
                      <w:szCs w:val="21"/>
                    </w:rPr>
                    <w:t>[2017]162</w:t>
                  </w:r>
                  <w:r>
                    <w:rPr>
                      <w:rFonts w:ascii="宋体" w:hAnsi="宋体"/>
                      <w:szCs w:val="21"/>
                    </w:rPr>
                    <w:t>号</w:t>
                  </w:r>
                </w:p>
              </w:tc>
              <w:tc>
                <w:tcPr>
                  <w:tcW w:w="1211" w:type="dxa"/>
                  <w:vAlign w:val="center"/>
                </w:tcPr>
                <w:p w:rsidR="00A85CE0" w:rsidRDefault="00A85CE0">
                  <w:pPr>
                    <w:tabs>
                      <w:tab w:val="left" w:pos="6299"/>
                    </w:tabs>
                    <w:jc w:val="center"/>
                    <w:rPr>
                      <w:bCs/>
                      <w:szCs w:val="21"/>
                    </w:rPr>
                  </w:pPr>
                  <w:r>
                    <w:rPr>
                      <w:rFonts w:hint="eastAsia"/>
                      <w:bCs/>
                      <w:szCs w:val="21"/>
                    </w:rPr>
                    <w:t>2000</w:t>
                  </w:r>
                </w:p>
              </w:tc>
              <w:tc>
                <w:tcPr>
                  <w:tcW w:w="1121" w:type="dxa"/>
                  <w:vAlign w:val="center"/>
                </w:tcPr>
                <w:p w:rsidR="00A85CE0" w:rsidRDefault="00A039AA" w:rsidP="00A85CE0">
                  <w:pPr>
                    <w:tabs>
                      <w:tab w:val="left" w:pos="6299"/>
                    </w:tabs>
                    <w:jc w:val="center"/>
                    <w:rPr>
                      <w:bCs/>
                      <w:szCs w:val="21"/>
                    </w:rPr>
                  </w:pPr>
                  <w:r>
                    <w:rPr>
                      <w:rFonts w:hint="eastAsia"/>
                      <w:bCs/>
                      <w:szCs w:val="21"/>
                    </w:rPr>
                    <w:t>0.08</w:t>
                  </w:r>
                </w:p>
              </w:tc>
            </w:tr>
            <w:tr w:rsidR="00A85CE0" w:rsidTr="00A85CE0">
              <w:trPr>
                <w:trHeight w:val="242"/>
                <w:jc w:val="center"/>
              </w:trPr>
              <w:tc>
                <w:tcPr>
                  <w:tcW w:w="770" w:type="dxa"/>
                  <w:vAlign w:val="center"/>
                </w:tcPr>
                <w:p w:rsidR="00A85CE0" w:rsidRDefault="00A85CE0">
                  <w:pPr>
                    <w:tabs>
                      <w:tab w:val="left" w:pos="6299"/>
                    </w:tabs>
                    <w:jc w:val="center"/>
                    <w:rPr>
                      <w:bCs/>
                      <w:spacing w:val="-4"/>
                      <w:szCs w:val="21"/>
                    </w:rPr>
                  </w:pPr>
                  <w:r>
                    <w:rPr>
                      <w:rFonts w:hint="eastAsia"/>
                      <w:bCs/>
                      <w:spacing w:val="-4"/>
                      <w:szCs w:val="21"/>
                    </w:rPr>
                    <w:t>2</w:t>
                  </w:r>
                </w:p>
              </w:tc>
              <w:tc>
                <w:tcPr>
                  <w:tcW w:w="1113" w:type="dxa"/>
                  <w:vAlign w:val="center"/>
                </w:tcPr>
                <w:p w:rsidR="00A85CE0" w:rsidRDefault="00A85CE0">
                  <w:pPr>
                    <w:tabs>
                      <w:tab w:val="left" w:pos="6299"/>
                    </w:tabs>
                    <w:jc w:val="center"/>
                    <w:rPr>
                      <w:bCs/>
                      <w:spacing w:val="-4"/>
                      <w:szCs w:val="21"/>
                    </w:rPr>
                  </w:pPr>
                  <w:r>
                    <w:rPr>
                      <w:rFonts w:hint="eastAsia"/>
                      <w:bCs/>
                      <w:spacing w:val="-4"/>
                      <w:szCs w:val="21"/>
                    </w:rPr>
                    <w:t>W2</w:t>
                  </w:r>
                </w:p>
              </w:tc>
              <w:tc>
                <w:tcPr>
                  <w:tcW w:w="1105" w:type="dxa"/>
                  <w:vAlign w:val="center"/>
                </w:tcPr>
                <w:p w:rsidR="00A85CE0" w:rsidRDefault="00A85CE0">
                  <w:pPr>
                    <w:jc w:val="center"/>
                    <w:rPr>
                      <w:szCs w:val="21"/>
                    </w:rPr>
                  </w:pPr>
                  <w:r>
                    <w:rPr>
                      <w:rFonts w:hint="eastAsia"/>
                      <w:szCs w:val="21"/>
                    </w:rPr>
                    <w:t>整经工序</w:t>
                  </w:r>
                </w:p>
              </w:tc>
              <w:tc>
                <w:tcPr>
                  <w:tcW w:w="1102" w:type="dxa"/>
                  <w:vAlign w:val="center"/>
                </w:tcPr>
                <w:p w:rsidR="00A85CE0" w:rsidRDefault="00A85CE0">
                  <w:pPr>
                    <w:jc w:val="center"/>
                    <w:rPr>
                      <w:szCs w:val="21"/>
                    </w:rPr>
                  </w:pPr>
                  <w:r>
                    <w:rPr>
                      <w:rFonts w:hint="eastAsia"/>
                      <w:szCs w:val="21"/>
                    </w:rPr>
                    <w:t>颗粒物</w:t>
                  </w:r>
                </w:p>
              </w:tc>
              <w:tc>
                <w:tcPr>
                  <w:tcW w:w="1105" w:type="dxa"/>
                  <w:vMerge/>
                  <w:vAlign w:val="center"/>
                </w:tcPr>
                <w:p w:rsidR="00A85CE0" w:rsidRDefault="00A85CE0">
                  <w:pPr>
                    <w:jc w:val="center"/>
                    <w:rPr>
                      <w:szCs w:val="21"/>
                    </w:rPr>
                  </w:pPr>
                </w:p>
              </w:tc>
              <w:tc>
                <w:tcPr>
                  <w:tcW w:w="1527" w:type="dxa"/>
                  <w:vAlign w:val="center"/>
                </w:tcPr>
                <w:p w:rsidR="00A85CE0" w:rsidRDefault="00A85CE0">
                  <w:pPr>
                    <w:tabs>
                      <w:tab w:val="left" w:pos="6299"/>
                    </w:tabs>
                    <w:jc w:val="center"/>
                    <w:rPr>
                      <w:rFonts w:ascii="宋体" w:hAnsi="宋体"/>
                      <w:szCs w:val="21"/>
                    </w:rPr>
                  </w:pPr>
                  <w:r>
                    <w:rPr>
                      <w:rFonts w:ascii="宋体" w:hAnsi="宋体"/>
                      <w:szCs w:val="21"/>
                    </w:rPr>
                    <w:t>大气污染物综合排放标准</w:t>
                  </w:r>
                </w:p>
              </w:tc>
              <w:tc>
                <w:tcPr>
                  <w:tcW w:w="1211" w:type="dxa"/>
                  <w:vAlign w:val="center"/>
                </w:tcPr>
                <w:p w:rsidR="00A85CE0" w:rsidRDefault="00D47ED5">
                  <w:pPr>
                    <w:tabs>
                      <w:tab w:val="left" w:pos="6299"/>
                    </w:tabs>
                    <w:jc w:val="center"/>
                    <w:rPr>
                      <w:bCs/>
                      <w:szCs w:val="21"/>
                    </w:rPr>
                  </w:pPr>
                  <w:r>
                    <w:rPr>
                      <w:rFonts w:hint="eastAsia"/>
                      <w:bCs/>
                      <w:szCs w:val="21"/>
                    </w:rPr>
                    <w:t>1</w:t>
                  </w:r>
                  <w:r w:rsidR="00A85CE0">
                    <w:rPr>
                      <w:rFonts w:hint="eastAsia"/>
                      <w:bCs/>
                      <w:szCs w:val="21"/>
                    </w:rPr>
                    <w:t>000</w:t>
                  </w:r>
                </w:p>
              </w:tc>
              <w:tc>
                <w:tcPr>
                  <w:tcW w:w="1121" w:type="dxa"/>
                  <w:vAlign w:val="center"/>
                </w:tcPr>
                <w:p w:rsidR="00A85CE0" w:rsidRDefault="00E033D7">
                  <w:pPr>
                    <w:tabs>
                      <w:tab w:val="left" w:pos="6299"/>
                    </w:tabs>
                    <w:jc w:val="center"/>
                    <w:rPr>
                      <w:bCs/>
                      <w:szCs w:val="21"/>
                    </w:rPr>
                  </w:pPr>
                  <w:r>
                    <w:rPr>
                      <w:rFonts w:hint="eastAsia"/>
                      <w:bCs/>
                      <w:szCs w:val="21"/>
                    </w:rPr>
                    <w:t>0.16</w:t>
                  </w:r>
                </w:p>
              </w:tc>
            </w:tr>
            <w:tr w:rsidR="008B370C" w:rsidTr="00A85CE0">
              <w:trPr>
                <w:trHeight w:val="242"/>
                <w:jc w:val="center"/>
              </w:trPr>
              <w:tc>
                <w:tcPr>
                  <w:tcW w:w="9054" w:type="dxa"/>
                  <w:gridSpan w:val="8"/>
                  <w:vAlign w:val="center"/>
                </w:tcPr>
                <w:p w:rsidR="008B370C" w:rsidRDefault="008B370C">
                  <w:pPr>
                    <w:tabs>
                      <w:tab w:val="left" w:pos="6299"/>
                    </w:tabs>
                    <w:jc w:val="center"/>
                    <w:rPr>
                      <w:bCs/>
                      <w:szCs w:val="21"/>
                    </w:rPr>
                  </w:pPr>
                  <w:r>
                    <w:rPr>
                      <w:rFonts w:hint="eastAsia"/>
                      <w:bCs/>
                      <w:szCs w:val="21"/>
                    </w:rPr>
                    <w:t>无组织排放总计</w:t>
                  </w:r>
                </w:p>
              </w:tc>
            </w:tr>
            <w:tr w:rsidR="00A85CE0" w:rsidTr="00A85CE0">
              <w:trPr>
                <w:trHeight w:val="242"/>
                <w:jc w:val="center"/>
              </w:trPr>
              <w:tc>
                <w:tcPr>
                  <w:tcW w:w="4090" w:type="dxa"/>
                  <w:gridSpan w:val="4"/>
                  <w:vMerge w:val="restart"/>
                  <w:vAlign w:val="center"/>
                </w:tcPr>
                <w:p w:rsidR="00A85CE0" w:rsidRDefault="00A85CE0">
                  <w:pPr>
                    <w:jc w:val="center"/>
                    <w:rPr>
                      <w:szCs w:val="21"/>
                    </w:rPr>
                  </w:pPr>
                  <w:r>
                    <w:rPr>
                      <w:rFonts w:hint="eastAsia"/>
                      <w:bCs/>
                      <w:szCs w:val="21"/>
                    </w:rPr>
                    <w:t>无组织排放总计</w:t>
                  </w:r>
                </w:p>
              </w:tc>
              <w:tc>
                <w:tcPr>
                  <w:tcW w:w="3843" w:type="dxa"/>
                  <w:gridSpan w:val="3"/>
                  <w:vAlign w:val="center"/>
                </w:tcPr>
                <w:p w:rsidR="00A85CE0" w:rsidRDefault="00A85CE0">
                  <w:pPr>
                    <w:tabs>
                      <w:tab w:val="left" w:pos="6299"/>
                    </w:tabs>
                    <w:jc w:val="center"/>
                    <w:rPr>
                      <w:bCs/>
                      <w:szCs w:val="21"/>
                    </w:rPr>
                  </w:pPr>
                  <w:r>
                    <w:rPr>
                      <w:rFonts w:hint="eastAsia"/>
                      <w:bCs/>
                      <w:szCs w:val="21"/>
                    </w:rPr>
                    <w:t>非甲烷总烃</w:t>
                  </w:r>
                </w:p>
              </w:tc>
              <w:tc>
                <w:tcPr>
                  <w:tcW w:w="1121" w:type="dxa"/>
                  <w:vAlign w:val="center"/>
                </w:tcPr>
                <w:p w:rsidR="00A85CE0" w:rsidRDefault="00A039AA" w:rsidP="00D23E41">
                  <w:pPr>
                    <w:tabs>
                      <w:tab w:val="left" w:pos="6299"/>
                    </w:tabs>
                    <w:jc w:val="center"/>
                    <w:rPr>
                      <w:bCs/>
                      <w:szCs w:val="21"/>
                    </w:rPr>
                  </w:pPr>
                  <w:r>
                    <w:rPr>
                      <w:rFonts w:hint="eastAsia"/>
                      <w:bCs/>
                      <w:szCs w:val="21"/>
                    </w:rPr>
                    <w:t>0.08</w:t>
                  </w:r>
                </w:p>
              </w:tc>
            </w:tr>
            <w:tr w:rsidR="00A85CE0" w:rsidTr="00A85CE0">
              <w:trPr>
                <w:trHeight w:val="242"/>
                <w:jc w:val="center"/>
              </w:trPr>
              <w:tc>
                <w:tcPr>
                  <w:tcW w:w="4090" w:type="dxa"/>
                  <w:gridSpan w:val="4"/>
                  <w:vMerge/>
                  <w:vAlign w:val="center"/>
                </w:tcPr>
                <w:p w:rsidR="00A85CE0" w:rsidRDefault="00A85CE0">
                  <w:pPr>
                    <w:jc w:val="center"/>
                    <w:rPr>
                      <w:bCs/>
                      <w:szCs w:val="21"/>
                    </w:rPr>
                  </w:pPr>
                </w:p>
              </w:tc>
              <w:tc>
                <w:tcPr>
                  <w:tcW w:w="3843" w:type="dxa"/>
                  <w:gridSpan w:val="3"/>
                  <w:vAlign w:val="center"/>
                </w:tcPr>
                <w:p w:rsidR="00A85CE0" w:rsidRDefault="00A85CE0">
                  <w:pPr>
                    <w:tabs>
                      <w:tab w:val="left" w:pos="6299"/>
                    </w:tabs>
                    <w:jc w:val="center"/>
                    <w:rPr>
                      <w:bCs/>
                      <w:szCs w:val="21"/>
                    </w:rPr>
                  </w:pPr>
                  <w:r>
                    <w:rPr>
                      <w:rFonts w:hint="eastAsia"/>
                      <w:bCs/>
                      <w:szCs w:val="21"/>
                    </w:rPr>
                    <w:t>颗粒物</w:t>
                  </w:r>
                </w:p>
              </w:tc>
              <w:tc>
                <w:tcPr>
                  <w:tcW w:w="1121" w:type="dxa"/>
                  <w:vAlign w:val="center"/>
                </w:tcPr>
                <w:p w:rsidR="00A85CE0" w:rsidRDefault="00E033D7" w:rsidP="00D23E41">
                  <w:pPr>
                    <w:tabs>
                      <w:tab w:val="left" w:pos="6299"/>
                    </w:tabs>
                    <w:jc w:val="center"/>
                    <w:rPr>
                      <w:bCs/>
                      <w:szCs w:val="21"/>
                    </w:rPr>
                  </w:pPr>
                  <w:r>
                    <w:rPr>
                      <w:rFonts w:hint="eastAsia"/>
                      <w:bCs/>
                      <w:szCs w:val="21"/>
                    </w:rPr>
                    <w:t>0.16</w:t>
                  </w:r>
                </w:p>
              </w:tc>
            </w:tr>
          </w:tbl>
          <w:p w:rsidR="008B370C" w:rsidRDefault="00A16AD8" w:rsidP="008B370C">
            <w:pPr>
              <w:pStyle w:val="af0"/>
              <w:adjustRightInd/>
              <w:spacing w:line="460" w:lineRule="exact"/>
              <w:ind w:left="0" w:right="0" w:firstLineChars="200" w:firstLine="487"/>
              <w:jc w:val="both"/>
              <w:rPr>
                <w:szCs w:val="24"/>
              </w:rPr>
            </w:pPr>
            <w:r w:rsidRPr="0096362B">
              <w:rPr>
                <w:rFonts w:eastAsia="宋体" w:hint="eastAsia"/>
                <w:szCs w:val="24"/>
              </w:rPr>
              <w:t>（</w:t>
            </w:r>
            <w:r w:rsidRPr="0096362B">
              <w:rPr>
                <w:rFonts w:eastAsia="宋体" w:hint="eastAsia"/>
                <w:szCs w:val="24"/>
              </w:rPr>
              <w:t>2</w:t>
            </w:r>
            <w:r w:rsidRPr="0096362B">
              <w:rPr>
                <w:rFonts w:eastAsia="宋体" w:hint="eastAsia"/>
                <w:szCs w:val="24"/>
              </w:rPr>
              <w:t>）</w:t>
            </w:r>
            <w:r w:rsidR="008B370C">
              <w:rPr>
                <w:rFonts w:ascii="宋体" w:eastAsia="宋体" w:hAnsi="宋体" w:hint="eastAsia"/>
                <w:szCs w:val="24"/>
              </w:rPr>
              <w:t>环境影响预测及评价</w:t>
            </w:r>
          </w:p>
          <w:p w:rsidR="008B370C" w:rsidRDefault="008B370C" w:rsidP="008B370C">
            <w:pPr>
              <w:spacing w:line="460" w:lineRule="exact"/>
              <w:ind w:firstLineChars="200" w:firstLine="487"/>
              <w:rPr>
                <w:sz w:val="24"/>
                <w:szCs w:val="24"/>
              </w:rPr>
            </w:pPr>
            <w:r>
              <w:rPr>
                <w:sz w:val="24"/>
                <w:szCs w:val="24"/>
              </w:rPr>
              <w:t>根据《环境影响评价技术导则</w:t>
            </w:r>
            <w:r>
              <w:rPr>
                <w:sz w:val="24"/>
                <w:szCs w:val="24"/>
              </w:rPr>
              <w:t xml:space="preserve"> </w:t>
            </w:r>
            <w:r>
              <w:rPr>
                <w:sz w:val="24"/>
                <w:szCs w:val="24"/>
              </w:rPr>
              <w:t>大气环境》（</w:t>
            </w:r>
            <w:r>
              <w:rPr>
                <w:sz w:val="24"/>
                <w:szCs w:val="24"/>
              </w:rPr>
              <w:t>HJ2.2-20</w:t>
            </w:r>
            <w:r>
              <w:rPr>
                <w:rFonts w:hint="eastAsia"/>
                <w:sz w:val="24"/>
                <w:szCs w:val="24"/>
              </w:rPr>
              <w:t>1</w:t>
            </w:r>
            <w:r>
              <w:rPr>
                <w:sz w:val="24"/>
                <w:szCs w:val="24"/>
              </w:rPr>
              <w:t>8</w:t>
            </w:r>
            <w:r>
              <w:rPr>
                <w:sz w:val="24"/>
                <w:szCs w:val="24"/>
              </w:rPr>
              <w:t>）相关要求</w:t>
            </w:r>
            <w:r>
              <w:rPr>
                <w:rFonts w:hint="eastAsia"/>
                <w:sz w:val="24"/>
                <w:szCs w:val="24"/>
              </w:rPr>
              <w:t>，</w:t>
            </w:r>
            <w:r>
              <w:rPr>
                <w:sz w:val="24"/>
                <w:szCs w:val="24"/>
              </w:rPr>
              <w:t>对本项目大气环境影响进行预测分析</w:t>
            </w:r>
            <w:r>
              <w:rPr>
                <w:rFonts w:hint="eastAsia"/>
                <w:sz w:val="24"/>
                <w:szCs w:val="24"/>
              </w:rPr>
              <w:t>。</w:t>
            </w:r>
          </w:p>
          <w:p w:rsidR="008B370C" w:rsidRDefault="00A16AD8" w:rsidP="00A16AD8">
            <w:pPr>
              <w:spacing w:line="460" w:lineRule="exact"/>
              <w:ind w:firstLineChars="200" w:firstLine="487"/>
              <w:rPr>
                <w:sz w:val="24"/>
                <w:szCs w:val="24"/>
              </w:rPr>
            </w:pPr>
            <w:r w:rsidRPr="00A16AD8">
              <w:rPr>
                <w:rFonts w:hint="eastAsia"/>
                <w:sz w:val="24"/>
                <w:szCs w:val="24"/>
              </w:rPr>
              <w:t>①</w:t>
            </w:r>
            <w:r w:rsidR="008B370C">
              <w:rPr>
                <w:rFonts w:hint="eastAsia"/>
                <w:sz w:val="24"/>
                <w:szCs w:val="24"/>
              </w:rPr>
              <w:t>评价因子和评价标准筛选</w:t>
            </w:r>
          </w:p>
          <w:p w:rsidR="008B370C" w:rsidRDefault="008B370C" w:rsidP="008B370C">
            <w:pPr>
              <w:spacing w:line="460" w:lineRule="exact"/>
              <w:ind w:firstLineChars="200" w:firstLine="487"/>
              <w:rPr>
                <w:sz w:val="24"/>
                <w:szCs w:val="24"/>
              </w:rPr>
            </w:pPr>
            <w:r>
              <w:rPr>
                <w:rFonts w:hint="eastAsia"/>
                <w:sz w:val="24"/>
                <w:szCs w:val="24"/>
              </w:rPr>
              <w:t>项目评价因子和评价标准筛选见表</w:t>
            </w:r>
            <w:r>
              <w:rPr>
                <w:rFonts w:hint="eastAsia"/>
                <w:sz w:val="24"/>
                <w:szCs w:val="24"/>
              </w:rPr>
              <w:t>7-9</w:t>
            </w:r>
            <w:r>
              <w:rPr>
                <w:rFonts w:hint="eastAsia"/>
                <w:sz w:val="24"/>
                <w:szCs w:val="24"/>
              </w:rPr>
              <w:t>，估算模型参数表见表</w:t>
            </w:r>
            <w:r>
              <w:rPr>
                <w:rFonts w:hint="eastAsia"/>
                <w:sz w:val="24"/>
                <w:szCs w:val="24"/>
              </w:rPr>
              <w:t>7-10</w:t>
            </w:r>
            <w:r>
              <w:rPr>
                <w:rFonts w:hint="eastAsia"/>
                <w:sz w:val="24"/>
                <w:szCs w:val="24"/>
              </w:rPr>
              <w:t>。</w:t>
            </w:r>
          </w:p>
          <w:p w:rsidR="008B370C" w:rsidRDefault="008B370C" w:rsidP="008B370C">
            <w:pPr>
              <w:spacing w:line="400" w:lineRule="exact"/>
              <w:ind w:firstLineChars="400" w:firstLine="977"/>
              <w:rPr>
                <w:rFonts w:eastAsia="黑体"/>
                <w:b/>
                <w:bCs/>
                <w:sz w:val="24"/>
                <w:szCs w:val="24"/>
              </w:rPr>
            </w:pPr>
            <w:r>
              <w:rPr>
                <w:rFonts w:eastAsia="黑体" w:hint="eastAsia"/>
                <w:b/>
                <w:bCs/>
                <w:sz w:val="24"/>
                <w:szCs w:val="24"/>
              </w:rPr>
              <w:t>表</w:t>
            </w:r>
            <w:r>
              <w:rPr>
                <w:rFonts w:eastAsia="黑体" w:hint="eastAsia"/>
                <w:b/>
                <w:bCs/>
                <w:sz w:val="24"/>
                <w:szCs w:val="24"/>
              </w:rPr>
              <w:t xml:space="preserve">7-9            </w:t>
            </w:r>
            <w:r>
              <w:rPr>
                <w:rFonts w:eastAsia="黑体" w:hint="eastAsia"/>
                <w:b/>
                <w:bCs/>
                <w:sz w:val="24"/>
                <w:szCs w:val="24"/>
              </w:rPr>
              <w:t>评价因子和评价标准表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7"/>
              <w:gridCol w:w="1544"/>
              <w:gridCol w:w="1376"/>
              <w:gridCol w:w="4563"/>
            </w:tblGrid>
            <w:tr w:rsidR="008B370C" w:rsidTr="00D721B8">
              <w:trPr>
                <w:trHeight w:val="397"/>
              </w:trPr>
              <w:tc>
                <w:tcPr>
                  <w:tcW w:w="1577" w:type="dxa"/>
                  <w:vAlign w:val="center"/>
                </w:tcPr>
                <w:p w:rsidR="008B370C" w:rsidRPr="00D721B8" w:rsidRDefault="008B370C">
                  <w:pPr>
                    <w:jc w:val="center"/>
                    <w:rPr>
                      <w:b/>
                      <w:szCs w:val="21"/>
                    </w:rPr>
                  </w:pPr>
                  <w:r w:rsidRPr="00D721B8">
                    <w:rPr>
                      <w:rFonts w:hint="eastAsia"/>
                      <w:b/>
                      <w:szCs w:val="21"/>
                    </w:rPr>
                    <w:t>评价因子</w:t>
                  </w:r>
                </w:p>
              </w:tc>
              <w:tc>
                <w:tcPr>
                  <w:tcW w:w="1544" w:type="dxa"/>
                  <w:vAlign w:val="center"/>
                </w:tcPr>
                <w:p w:rsidR="008B370C" w:rsidRPr="00D721B8" w:rsidRDefault="008B370C">
                  <w:pPr>
                    <w:jc w:val="center"/>
                    <w:rPr>
                      <w:b/>
                      <w:szCs w:val="21"/>
                    </w:rPr>
                  </w:pPr>
                  <w:r w:rsidRPr="00D721B8">
                    <w:rPr>
                      <w:rFonts w:hint="eastAsia"/>
                      <w:b/>
                      <w:szCs w:val="21"/>
                    </w:rPr>
                    <w:t>平均时段</w:t>
                  </w:r>
                </w:p>
              </w:tc>
              <w:tc>
                <w:tcPr>
                  <w:tcW w:w="1376" w:type="dxa"/>
                  <w:vAlign w:val="center"/>
                </w:tcPr>
                <w:p w:rsidR="008B370C" w:rsidRPr="00D721B8" w:rsidRDefault="008B370C">
                  <w:pPr>
                    <w:jc w:val="center"/>
                    <w:rPr>
                      <w:b/>
                      <w:szCs w:val="21"/>
                    </w:rPr>
                  </w:pPr>
                  <w:r w:rsidRPr="00D721B8">
                    <w:rPr>
                      <w:rFonts w:hint="eastAsia"/>
                      <w:b/>
                      <w:szCs w:val="21"/>
                    </w:rPr>
                    <w:t>标准值</w:t>
                  </w:r>
                </w:p>
              </w:tc>
              <w:tc>
                <w:tcPr>
                  <w:tcW w:w="4563" w:type="dxa"/>
                  <w:vAlign w:val="center"/>
                </w:tcPr>
                <w:p w:rsidR="008B370C" w:rsidRPr="00D721B8" w:rsidRDefault="008B370C">
                  <w:pPr>
                    <w:jc w:val="center"/>
                    <w:rPr>
                      <w:b/>
                      <w:szCs w:val="21"/>
                    </w:rPr>
                  </w:pPr>
                  <w:r w:rsidRPr="00D721B8">
                    <w:rPr>
                      <w:rFonts w:hint="eastAsia"/>
                      <w:b/>
                      <w:szCs w:val="21"/>
                    </w:rPr>
                    <w:t>标准来源</w:t>
                  </w:r>
                </w:p>
              </w:tc>
            </w:tr>
            <w:tr w:rsidR="008B370C" w:rsidTr="00D721B8">
              <w:trPr>
                <w:trHeight w:val="397"/>
              </w:trPr>
              <w:tc>
                <w:tcPr>
                  <w:tcW w:w="1577" w:type="dxa"/>
                  <w:vAlign w:val="center"/>
                </w:tcPr>
                <w:p w:rsidR="008B370C" w:rsidRDefault="008B370C">
                  <w:pPr>
                    <w:jc w:val="center"/>
                    <w:rPr>
                      <w:szCs w:val="21"/>
                    </w:rPr>
                  </w:pPr>
                  <w:r>
                    <w:rPr>
                      <w:rFonts w:hint="eastAsia"/>
                      <w:szCs w:val="21"/>
                    </w:rPr>
                    <w:t>非甲烷总烃</w:t>
                  </w:r>
                </w:p>
              </w:tc>
              <w:tc>
                <w:tcPr>
                  <w:tcW w:w="1544" w:type="dxa"/>
                  <w:vAlign w:val="center"/>
                </w:tcPr>
                <w:p w:rsidR="008B370C" w:rsidRDefault="008B370C">
                  <w:pPr>
                    <w:jc w:val="center"/>
                    <w:rPr>
                      <w:szCs w:val="21"/>
                    </w:rPr>
                  </w:pPr>
                  <w:r>
                    <w:rPr>
                      <w:rFonts w:hint="eastAsia"/>
                      <w:szCs w:val="21"/>
                    </w:rPr>
                    <w:t>1</w:t>
                  </w:r>
                  <w:r>
                    <w:rPr>
                      <w:rFonts w:hint="eastAsia"/>
                      <w:szCs w:val="21"/>
                    </w:rPr>
                    <w:t>小时平均</w:t>
                  </w:r>
                </w:p>
              </w:tc>
              <w:tc>
                <w:tcPr>
                  <w:tcW w:w="1376" w:type="dxa"/>
                  <w:vAlign w:val="center"/>
                </w:tcPr>
                <w:p w:rsidR="008B370C" w:rsidRDefault="008B370C">
                  <w:pPr>
                    <w:jc w:val="center"/>
                    <w:rPr>
                      <w:szCs w:val="21"/>
                    </w:rPr>
                  </w:pPr>
                  <w:r>
                    <w:rPr>
                      <w:rFonts w:hint="eastAsia"/>
                      <w:szCs w:val="21"/>
                    </w:rPr>
                    <w:t>2.0mg/m</w:t>
                  </w:r>
                  <w:r>
                    <w:rPr>
                      <w:rFonts w:hint="eastAsia"/>
                      <w:szCs w:val="21"/>
                      <w:vertAlign w:val="superscript"/>
                    </w:rPr>
                    <w:t>3</w:t>
                  </w:r>
                </w:p>
              </w:tc>
              <w:tc>
                <w:tcPr>
                  <w:tcW w:w="4563" w:type="dxa"/>
                  <w:vAlign w:val="center"/>
                </w:tcPr>
                <w:p w:rsidR="008B370C" w:rsidRDefault="008B370C">
                  <w:pPr>
                    <w:jc w:val="center"/>
                    <w:rPr>
                      <w:szCs w:val="21"/>
                    </w:rPr>
                  </w:pPr>
                  <w:r>
                    <w:rPr>
                      <w:rFonts w:hint="eastAsia"/>
                      <w:szCs w:val="21"/>
                    </w:rPr>
                    <w:t>《〈大气污染物综合排放标准〉详解》</w:t>
                  </w:r>
                </w:p>
              </w:tc>
            </w:tr>
            <w:tr w:rsidR="008B370C" w:rsidTr="00D721B8">
              <w:trPr>
                <w:trHeight w:val="397"/>
              </w:trPr>
              <w:tc>
                <w:tcPr>
                  <w:tcW w:w="1577" w:type="dxa"/>
                  <w:vAlign w:val="center"/>
                </w:tcPr>
                <w:p w:rsidR="008B370C" w:rsidRDefault="008B370C">
                  <w:pPr>
                    <w:jc w:val="center"/>
                    <w:rPr>
                      <w:szCs w:val="21"/>
                    </w:rPr>
                  </w:pPr>
                  <w:r>
                    <w:rPr>
                      <w:rFonts w:hint="eastAsia"/>
                      <w:szCs w:val="21"/>
                    </w:rPr>
                    <w:t>SO</w:t>
                  </w:r>
                  <w:r>
                    <w:rPr>
                      <w:rFonts w:hint="eastAsia"/>
                      <w:szCs w:val="21"/>
                      <w:vertAlign w:val="subscript"/>
                    </w:rPr>
                    <w:t>2</w:t>
                  </w:r>
                </w:p>
              </w:tc>
              <w:tc>
                <w:tcPr>
                  <w:tcW w:w="1544" w:type="dxa"/>
                  <w:vAlign w:val="center"/>
                </w:tcPr>
                <w:p w:rsidR="008B370C" w:rsidRDefault="008B370C">
                  <w:pPr>
                    <w:jc w:val="center"/>
                    <w:rPr>
                      <w:szCs w:val="21"/>
                    </w:rPr>
                  </w:pPr>
                  <w:r>
                    <w:rPr>
                      <w:rFonts w:hint="eastAsia"/>
                      <w:szCs w:val="21"/>
                    </w:rPr>
                    <w:t>1</w:t>
                  </w:r>
                  <w:r>
                    <w:rPr>
                      <w:rFonts w:hint="eastAsia"/>
                      <w:szCs w:val="21"/>
                    </w:rPr>
                    <w:t>小时平均</w:t>
                  </w:r>
                </w:p>
              </w:tc>
              <w:tc>
                <w:tcPr>
                  <w:tcW w:w="1376" w:type="dxa"/>
                  <w:vAlign w:val="center"/>
                </w:tcPr>
                <w:p w:rsidR="008B370C" w:rsidRDefault="008B370C">
                  <w:pPr>
                    <w:jc w:val="center"/>
                    <w:rPr>
                      <w:szCs w:val="21"/>
                    </w:rPr>
                  </w:pPr>
                  <w:r>
                    <w:rPr>
                      <w:rFonts w:hint="eastAsia"/>
                      <w:szCs w:val="21"/>
                    </w:rPr>
                    <w:t>500</w:t>
                  </w:r>
                  <w:r>
                    <w:rPr>
                      <w:szCs w:val="21"/>
                    </w:rPr>
                    <w:t xml:space="preserve"> ug/m</w:t>
                  </w:r>
                  <w:r>
                    <w:rPr>
                      <w:szCs w:val="21"/>
                      <w:vertAlign w:val="superscript"/>
                    </w:rPr>
                    <w:t>3</w:t>
                  </w:r>
                </w:p>
              </w:tc>
              <w:tc>
                <w:tcPr>
                  <w:tcW w:w="4563" w:type="dxa"/>
                  <w:vMerge w:val="restart"/>
                  <w:vAlign w:val="center"/>
                </w:tcPr>
                <w:p w:rsidR="008B370C" w:rsidRDefault="008B370C">
                  <w:pPr>
                    <w:jc w:val="center"/>
                    <w:rPr>
                      <w:szCs w:val="21"/>
                    </w:rPr>
                  </w:pPr>
                  <w:r>
                    <w:rPr>
                      <w:rFonts w:hint="eastAsia"/>
                      <w:szCs w:val="21"/>
                    </w:rPr>
                    <w:t>《环境空气质量标准》（</w:t>
                  </w:r>
                  <w:r>
                    <w:rPr>
                      <w:rFonts w:hint="eastAsia"/>
                      <w:szCs w:val="21"/>
                    </w:rPr>
                    <w:t>GB3095-2012</w:t>
                  </w:r>
                  <w:r>
                    <w:rPr>
                      <w:rFonts w:hint="eastAsia"/>
                      <w:szCs w:val="21"/>
                    </w:rPr>
                    <w:t>）</w:t>
                  </w:r>
                </w:p>
              </w:tc>
            </w:tr>
            <w:tr w:rsidR="00D721B8" w:rsidTr="00D721B8">
              <w:trPr>
                <w:trHeight w:val="397"/>
              </w:trPr>
              <w:tc>
                <w:tcPr>
                  <w:tcW w:w="1577" w:type="dxa"/>
                  <w:vAlign w:val="center"/>
                </w:tcPr>
                <w:p w:rsidR="00D721B8" w:rsidRDefault="00D721B8" w:rsidP="00D23E41">
                  <w:pPr>
                    <w:jc w:val="center"/>
                    <w:rPr>
                      <w:szCs w:val="21"/>
                    </w:rPr>
                  </w:pPr>
                  <w:r>
                    <w:rPr>
                      <w:rFonts w:hint="eastAsia"/>
                      <w:szCs w:val="21"/>
                    </w:rPr>
                    <w:t>NOx</w:t>
                  </w:r>
                </w:p>
              </w:tc>
              <w:tc>
                <w:tcPr>
                  <w:tcW w:w="1544" w:type="dxa"/>
                  <w:vAlign w:val="center"/>
                </w:tcPr>
                <w:p w:rsidR="00D721B8" w:rsidRDefault="00D721B8" w:rsidP="00D23E41">
                  <w:pPr>
                    <w:jc w:val="center"/>
                    <w:rPr>
                      <w:szCs w:val="21"/>
                    </w:rPr>
                  </w:pPr>
                  <w:r>
                    <w:rPr>
                      <w:rFonts w:hint="eastAsia"/>
                      <w:szCs w:val="21"/>
                    </w:rPr>
                    <w:t>1</w:t>
                  </w:r>
                  <w:r>
                    <w:rPr>
                      <w:rFonts w:hint="eastAsia"/>
                      <w:szCs w:val="21"/>
                    </w:rPr>
                    <w:t>小时平均</w:t>
                  </w:r>
                </w:p>
              </w:tc>
              <w:tc>
                <w:tcPr>
                  <w:tcW w:w="1376" w:type="dxa"/>
                  <w:vAlign w:val="center"/>
                </w:tcPr>
                <w:p w:rsidR="00D721B8" w:rsidRDefault="00D721B8" w:rsidP="00D23E41">
                  <w:pPr>
                    <w:jc w:val="center"/>
                    <w:rPr>
                      <w:szCs w:val="21"/>
                    </w:rPr>
                  </w:pPr>
                  <w:r>
                    <w:rPr>
                      <w:rFonts w:hint="eastAsia"/>
                      <w:szCs w:val="21"/>
                    </w:rPr>
                    <w:t>250</w:t>
                  </w:r>
                  <w:r>
                    <w:rPr>
                      <w:szCs w:val="21"/>
                    </w:rPr>
                    <w:t xml:space="preserve"> ug/m</w:t>
                  </w:r>
                  <w:r>
                    <w:rPr>
                      <w:szCs w:val="21"/>
                      <w:vertAlign w:val="superscript"/>
                    </w:rPr>
                    <w:t>3</w:t>
                  </w:r>
                </w:p>
              </w:tc>
              <w:tc>
                <w:tcPr>
                  <w:tcW w:w="4563" w:type="dxa"/>
                  <w:vMerge/>
                  <w:vAlign w:val="center"/>
                </w:tcPr>
                <w:p w:rsidR="00D721B8" w:rsidRDefault="00D721B8">
                  <w:pPr>
                    <w:jc w:val="center"/>
                    <w:rPr>
                      <w:szCs w:val="21"/>
                    </w:rPr>
                  </w:pPr>
                </w:p>
              </w:tc>
            </w:tr>
            <w:tr w:rsidR="00D721B8" w:rsidTr="00D721B8">
              <w:trPr>
                <w:trHeight w:val="397"/>
              </w:trPr>
              <w:tc>
                <w:tcPr>
                  <w:tcW w:w="1577" w:type="dxa"/>
                  <w:vAlign w:val="center"/>
                </w:tcPr>
                <w:p w:rsidR="00D721B8" w:rsidRPr="008F7205" w:rsidRDefault="00D721B8" w:rsidP="00D721B8">
                  <w:pPr>
                    <w:pStyle w:val="007"/>
                  </w:pPr>
                  <w:r>
                    <w:rPr>
                      <w:rFonts w:hint="eastAsia"/>
                    </w:rPr>
                    <w:t>TSP</w:t>
                  </w:r>
                </w:p>
              </w:tc>
              <w:tc>
                <w:tcPr>
                  <w:tcW w:w="1544" w:type="dxa"/>
                  <w:vAlign w:val="center"/>
                </w:tcPr>
                <w:p w:rsidR="00D721B8" w:rsidRPr="008F7205" w:rsidRDefault="00D721B8" w:rsidP="00D23E41">
                  <w:pPr>
                    <w:pStyle w:val="007"/>
                  </w:pPr>
                  <w:r>
                    <w:rPr>
                      <w:rFonts w:hint="eastAsia"/>
                    </w:rPr>
                    <w:t>24</w:t>
                  </w:r>
                  <w:r w:rsidRPr="008F7205">
                    <w:rPr>
                      <w:rFonts w:hint="eastAsia"/>
                    </w:rPr>
                    <w:t>小时平均</w:t>
                  </w:r>
                </w:p>
              </w:tc>
              <w:tc>
                <w:tcPr>
                  <w:tcW w:w="1376" w:type="dxa"/>
                  <w:vAlign w:val="center"/>
                </w:tcPr>
                <w:p w:rsidR="00D721B8" w:rsidRPr="008F7205" w:rsidRDefault="00D721B8" w:rsidP="00D23E41">
                  <w:pPr>
                    <w:pStyle w:val="007"/>
                  </w:pPr>
                  <w:r>
                    <w:rPr>
                      <w:rFonts w:hint="eastAsia"/>
                    </w:rPr>
                    <w:t>30</w:t>
                  </w:r>
                  <w:r w:rsidRPr="008F7205">
                    <w:rPr>
                      <w:rFonts w:hint="eastAsia"/>
                    </w:rPr>
                    <w:t>0</w:t>
                  </w:r>
                  <w:r w:rsidRPr="008F7205">
                    <w:t xml:space="preserve"> ug/m</w:t>
                  </w:r>
                  <w:r w:rsidRPr="008F7205">
                    <w:rPr>
                      <w:vertAlign w:val="superscript"/>
                    </w:rPr>
                    <w:t>3</w:t>
                  </w:r>
                </w:p>
              </w:tc>
              <w:tc>
                <w:tcPr>
                  <w:tcW w:w="4563" w:type="dxa"/>
                  <w:vMerge/>
                  <w:vAlign w:val="center"/>
                </w:tcPr>
                <w:p w:rsidR="00D721B8" w:rsidRDefault="00D721B8">
                  <w:pPr>
                    <w:jc w:val="center"/>
                    <w:rPr>
                      <w:szCs w:val="21"/>
                    </w:rPr>
                  </w:pPr>
                </w:p>
              </w:tc>
            </w:tr>
          </w:tbl>
          <w:p w:rsidR="00703E8D" w:rsidRDefault="00703E8D">
            <w:pPr>
              <w:pStyle w:val="00"/>
              <w:ind w:firstLine="977"/>
              <w:rPr>
                <w:b/>
              </w:rPr>
            </w:pPr>
          </w:p>
          <w:p w:rsidR="008B370C" w:rsidRDefault="008B370C">
            <w:pPr>
              <w:pStyle w:val="00"/>
              <w:ind w:firstLine="977"/>
              <w:rPr>
                <w:b/>
                <w:sz w:val="21"/>
                <w:szCs w:val="21"/>
              </w:rPr>
            </w:pPr>
            <w:r>
              <w:rPr>
                <w:b/>
              </w:rPr>
              <w:lastRenderedPageBreak/>
              <w:t>表</w:t>
            </w:r>
            <w:r>
              <w:rPr>
                <w:rFonts w:hint="eastAsia"/>
                <w:b/>
              </w:rPr>
              <w:t xml:space="preserve">7-10               </w:t>
            </w:r>
            <w:r>
              <w:rPr>
                <w:b/>
              </w:rPr>
              <w:t>估算模型参数表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6" w:space="0" w:color="000000"/>
              </w:tblBorders>
              <w:tblCellMar>
                <w:left w:w="0" w:type="dxa"/>
                <w:right w:w="0" w:type="dxa"/>
              </w:tblCellMar>
              <w:tblLook w:val="0000"/>
            </w:tblPr>
            <w:tblGrid>
              <w:gridCol w:w="2004"/>
              <w:gridCol w:w="4609"/>
              <w:gridCol w:w="2447"/>
            </w:tblGrid>
            <w:tr w:rsidR="008B370C" w:rsidTr="0033452B">
              <w:trPr>
                <w:trHeight w:val="397"/>
                <w:jc w:val="center"/>
              </w:trPr>
              <w:tc>
                <w:tcPr>
                  <w:tcW w:w="6970" w:type="dxa"/>
                  <w:gridSpan w:val="2"/>
                  <w:vAlign w:val="center"/>
                </w:tcPr>
                <w:p w:rsidR="008B370C" w:rsidRPr="00D721B8" w:rsidRDefault="008B370C">
                  <w:pPr>
                    <w:pStyle w:val="007"/>
                    <w:rPr>
                      <w:b/>
                      <w:szCs w:val="21"/>
                    </w:rPr>
                  </w:pPr>
                  <w:r w:rsidRPr="00D721B8">
                    <w:rPr>
                      <w:b/>
                      <w:szCs w:val="21"/>
                    </w:rPr>
                    <w:t>参数</w:t>
                  </w:r>
                </w:p>
              </w:tc>
              <w:tc>
                <w:tcPr>
                  <w:tcW w:w="2576" w:type="dxa"/>
                  <w:vAlign w:val="center"/>
                </w:tcPr>
                <w:p w:rsidR="008B370C" w:rsidRPr="00D721B8" w:rsidRDefault="008B370C">
                  <w:pPr>
                    <w:pStyle w:val="007"/>
                    <w:rPr>
                      <w:b/>
                      <w:szCs w:val="21"/>
                    </w:rPr>
                  </w:pPr>
                  <w:r w:rsidRPr="00D721B8">
                    <w:rPr>
                      <w:b/>
                      <w:szCs w:val="21"/>
                    </w:rPr>
                    <w:t>取值</w:t>
                  </w:r>
                </w:p>
              </w:tc>
            </w:tr>
            <w:tr w:rsidR="008B370C" w:rsidTr="0033452B">
              <w:trPr>
                <w:trHeight w:val="397"/>
                <w:jc w:val="center"/>
              </w:trPr>
              <w:tc>
                <w:tcPr>
                  <w:tcW w:w="2111" w:type="dxa"/>
                  <w:vMerge w:val="restart"/>
                  <w:vAlign w:val="center"/>
                </w:tcPr>
                <w:p w:rsidR="008B370C" w:rsidRDefault="008B370C">
                  <w:pPr>
                    <w:pStyle w:val="007"/>
                    <w:rPr>
                      <w:szCs w:val="21"/>
                    </w:rPr>
                  </w:pPr>
                  <w:r>
                    <w:rPr>
                      <w:szCs w:val="21"/>
                    </w:rPr>
                    <w:t>城市</w:t>
                  </w:r>
                  <w:r>
                    <w:rPr>
                      <w:szCs w:val="21"/>
                    </w:rPr>
                    <w:t>/</w:t>
                  </w:r>
                  <w:r>
                    <w:rPr>
                      <w:szCs w:val="21"/>
                    </w:rPr>
                    <w:t>农村选项</w:t>
                  </w:r>
                </w:p>
              </w:tc>
              <w:tc>
                <w:tcPr>
                  <w:tcW w:w="4859" w:type="dxa"/>
                  <w:vAlign w:val="center"/>
                </w:tcPr>
                <w:p w:rsidR="008B370C" w:rsidRDefault="008B370C">
                  <w:pPr>
                    <w:pStyle w:val="007"/>
                    <w:rPr>
                      <w:szCs w:val="21"/>
                    </w:rPr>
                  </w:pPr>
                  <w:r>
                    <w:rPr>
                      <w:szCs w:val="21"/>
                    </w:rPr>
                    <w:t>城市</w:t>
                  </w:r>
                  <w:r>
                    <w:rPr>
                      <w:szCs w:val="21"/>
                    </w:rPr>
                    <w:t>/</w:t>
                  </w:r>
                  <w:r>
                    <w:rPr>
                      <w:szCs w:val="21"/>
                    </w:rPr>
                    <w:t>农村</w:t>
                  </w:r>
                </w:p>
              </w:tc>
              <w:tc>
                <w:tcPr>
                  <w:tcW w:w="2576" w:type="dxa"/>
                  <w:vAlign w:val="center"/>
                </w:tcPr>
                <w:p w:rsidR="008B370C" w:rsidRDefault="008B370C">
                  <w:pPr>
                    <w:pStyle w:val="007"/>
                    <w:rPr>
                      <w:szCs w:val="21"/>
                    </w:rPr>
                  </w:pPr>
                  <w:r>
                    <w:rPr>
                      <w:rFonts w:hint="eastAsia"/>
                      <w:szCs w:val="21"/>
                    </w:rPr>
                    <w:t>城市</w:t>
                  </w:r>
                </w:p>
              </w:tc>
            </w:tr>
            <w:tr w:rsidR="008B370C" w:rsidTr="0033452B">
              <w:trPr>
                <w:trHeight w:val="397"/>
                <w:jc w:val="center"/>
              </w:trPr>
              <w:tc>
                <w:tcPr>
                  <w:tcW w:w="2111" w:type="dxa"/>
                  <w:vMerge/>
                  <w:vAlign w:val="center"/>
                </w:tcPr>
                <w:p w:rsidR="008B370C" w:rsidRDefault="008B370C">
                  <w:pPr>
                    <w:pStyle w:val="007"/>
                    <w:rPr>
                      <w:szCs w:val="21"/>
                    </w:rPr>
                  </w:pPr>
                </w:p>
              </w:tc>
              <w:tc>
                <w:tcPr>
                  <w:tcW w:w="4859" w:type="dxa"/>
                  <w:vAlign w:val="center"/>
                </w:tcPr>
                <w:p w:rsidR="008B370C" w:rsidRDefault="008B370C">
                  <w:pPr>
                    <w:pStyle w:val="007"/>
                    <w:rPr>
                      <w:szCs w:val="21"/>
                    </w:rPr>
                  </w:pPr>
                  <w:r>
                    <w:rPr>
                      <w:szCs w:val="21"/>
                    </w:rPr>
                    <w:t>人口数（城市选项时）</w:t>
                  </w:r>
                </w:p>
              </w:tc>
              <w:tc>
                <w:tcPr>
                  <w:tcW w:w="2576" w:type="dxa"/>
                  <w:vAlign w:val="center"/>
                </w:tcPr>
                <w:p w:rsidR="008B370C" w:rsidRDefault="008B370C">
                  <w:pPr>
                    <w:pStyle w:val="007"/>
                    <w:rPr>
                      <w:szCs w:val="21"/>
                    </w:rPr>
                  </w:pPr>
                  <w:r>
                    <w:rPr>
                      <w:rFonts w:hint="eastAsia"/>
                      <w:szCs w:val="21"/>
                    </w:rPr>
                    <w:t>70</w:t>
                  </w:r>
                  <w:r>
                    <w:rPr>
                      <w:rFonts w:hint="eastAsia"/>
                      <w:szCs w:val="21"/>
                    </w:rPr>
                    <w:t>万</w:t>
                  </w:r>
                </w:p>
              </w:tc>
            </w:tr>
            <w:tr w:rsidR="008B370C" w:rsidTr="0033452B">
              <w:trPr>
                <w:trHeight w:val="397"/>
                <w:jc w:val="center"/>
              </w:trPr>
              <w:tc>
                <w:tcPr>
                  <w:tcW w:w="6970" w:type="dxa"/>
                  <w:gridSpan w:val="2"/>
                  <w:vAlign w:val="center"/>
                </w:tcPr>
                <w:p w:rsidR="008B370C" w:rsidRDefault="008B370C">
                  <w:pPr>
                    <w:pStyle w:val="007"/>
                    <w:rPr>
                      <w:szCs w:val="21"/>
                    </w:rPr>
                  </w:pPr>
                  <w:r>
                    <w:rPr>
                      <w:szCs w:val="21"/>
                    </w:rPr>
                    <w:t>最高环境温度</w:t>
                  </w:r>
                  <w:r>
                    <w:rPr>
                      <w:szCs w:val="21"/>
                    </w:rPr>
                    <w:t>/</w:t>
                  </w:r>
                  <w:r>
                    <w:rPr>
                      <w:rFonts w:ascii="宋体" w:hAnsi="宋体" w:cs="宋体" w:hint="eastAsia"/>
                      <w:szCs w:val="21"/>
                    </w:rPr>
                    <w:t>℃</w:t>
                  </w:r>
                </w:p>
              </w:tc>
              <w:tc>
                <w:tcPr>
                  <w:tcW w:w="2576" w:type="dxa"/>
                  <w:vAlign w:val="center"/>
                </w:tcPr>
                <w:p w:rsidR="008B370C" w:rsidRDefault="008B370C">
                  <w:pPr>
                    <w:pStyle w:val="007"/>
                    <w:rPr>
                      <w:szCs w:val="21"/>
                    </w:rPr>
                  </w:pPr>
                  <w:r>
                    <w:rPr>
                      <w:rFonts w:hint="eastAsia"/>
                      <w:szCs w:val="21"/>
                    </w:rPr>
                    <w:t>40</w:t>
                  </w:r>
                </w:p>
              </w:tc>
            </w:tr>
            <w:tr w:rsidR="008B370C" w:rsidTr="0033452B">
              <w:trPr>
                <w:trHeight w:val="397"/>
                <w:jc w:val="center"/>
              </w:trPr>
              <w:tc>
                <w:tcPr>
                  <w:tcW w:w="6970" w:type="dxa"/>
                  <w:gridSpan w:val="2"/>
                  <w:vAlign w:val="center"/>
                </w:tcPr>
                <w:p w:rsidR="008B370C" w:rsidRDefault="008B370C">
                  <w:pPr>
                    <w:pStyle w:val="007"/>
                    <w:rPr>
                      <w:szCs w:val="21"/>
                    </w:rPr>
                  </w:pPr>
                  <w:r>
                    <w:rPr>
                      <w:szCs w:val="21"/>
                    </w:rPr>
                    <w:t>最低环境温度</w:t>
                  </w:r>
                  <w:r>
                    <w:rPr>
                      <w:szCs w:val="21"/>
                    </w:rPr>
                    <w:t>/</w:t>
                  </w:r>
                  <w:r>
                    <w:rPr>
                      <w:rFonts w:ascii="宋体" w:hAnsi="宋体" w:cs="宋体" w:hint="eastAsia"/>
                      <w:szCs w:val="21"/>
                    </w:rPr>
                    <w:t>℃</w:t>
                  </w:r>
                </w:p>
              </w:tc>
              <w:tc>
                <w:tcPr>
                  <w:tcW w:w="2576" w:type="dxa"/>
                  <w:vAlign w:val="center"/>
                </w:tcPr>
                <w:p w:rsidR="008B370C" w:rsidRDefault="008B370C">
                  <w:pPr>
                    <w:pStyle w:val="007"/>
                    <w:rPr>
                      <w:szCs w:val="21"/>
                    </w:rPr>
                  </w:pPr>
                  <w:r>
                    <w:rPr>
                      <w:rFonts w:hint="eastAsia"/>
                      <w:szCs w:val="21"/>
                    </w:rPr>
                    <w:t>-10</w:t>
                  </w:r>
                </w:p>
              </w:tc>
            </w:tr>
            <w:tr w:rsidR="008B370C" w:rsidTr="0033452B">
              <w:trPr>
                <w:trHeight w:val="397"/>
                <w:jc w:val="center"/>
              </w:trPr>
              <w:tc>
                <w:tcPr>
                  <w:tcW w:w="6970" w:type="dxa"/>
                  <w:gridSpan w:val="2"/>
                  <w:vAlign w:val="center"/>
                </w:tcPr>
                <w:p w:rsidR="008B370C" w:rsidRDefault="008B370C">
                  <w:pPr>
                    <w:pStyle w:val="007"/>
                    <w:rPr>
                      <w:szCs w:val="21"/>
                    </w:rPr>
                  </w:pPr>
                  <w:r>
                    <w:rPr>
                      <w:szCs w:val="21"/>
                    </w:rPr>
                    <w:t>土地利用类型</w:t>
                  </w:r>
                </w:p>
              </w:tc>
              <w:tc>
                <w:tcPr>
                  <w:tcW w:w="2576" w:type="dxa"/>
                  <w:vAlign w:val="center"/>
                </w:tcPr>
                <w:p w:rsidR="008B370C" w:rsidRDefault="00D47ED5">
                  <w:pPr>
                    <w:pStyle w:val="007"/>
                    <w:rPr>
                      <w:szCs w:val="21"/>
                    </w:rPr>
                  </w:pPr>
                  <w:r>
                    <w:rPr>
                      <w:rFonts w:hint="eastAsia"/>
                      <w:szCs w:val="21"/>
                    </w:rPr>
                    <w:t>城市</w:t>
                  </w:r>
                </w:p>
              </w:tc>
            </w:tr>
            <w:tr w:rsidR="008B370C" w:rsidTr="0033452B">
              <w:trPr>
                <w:trHeight w:val="397"/>
                <w:jc w:val="center"/>
              </w:trPr>
              <w:tc>
                <w:tcPr>
                  <w:tcW w:w="6970" w:type="dxa"/>
                  <w:gridSpan w:val="2"/>
                  <w:vAlign w:val="center"/>
                </w:tcPr>
                <w:p w:rsidR="008B370C" w:rsidRDefault="008B370C">
                  <w:pPr>
                    <w:pStyle w:val="007"/>
                    <w:rPr>
                      <w:szCs w:val="21"/>
                    </w:rPr>
                  </w:pPr>
                  <w:r>
                    <w:rPr>
                      <w:szCs w:val="21"/>
                    </w:rPr>
                    <w:t>区域湿度条件</w:t>
                  </w:r>
                </w:p>
              </w:tc>
              <w:tc>
                <w:tcPr>
                  <w:tcW w:w="2576" w:type="dxa"/>
                  <w:vAlign w:val="center"/>
                </w:tcPr>
                <w:p w:rsidR="008B370C" w:rsidRDefault="00D47ED5">
                  <w:pPr>
                    <w:pStyle w:val="007"/>
                    <w:rPr>
                      <w:szCs w:val="21"/>
                    </w:rPr>
                  </w:pPr>
                  <w:r>
                    <w:rPr>
                      <w:rFonts w:hint="eastAsia"/>
                      <w:szCs w:val="21"/>
                    </w:rPr>
                    <w:t>湿润区</w:t>
                  </w:r>
                </w:p>
              </w:tc>
            </w:tr>
            <w:tr w:rsidR="008B370C" w:rsidTr="0033452B">
              <w:trPr>
                <w:trHeight w:val="397"/>
                <w:jc w:val="center"/>
              </w:trPr>
              <w:tc>
                <w:tcPr>
                  <w:tcW w:w="2111" w:type="dxa"/>
                  <w:vMerge w:val="restart"/>
                  <w:vAlign w:val="center"/>
                </w:tcPr>
                <w:p w:rsidR="008B370C" w:rsidRDefault="008B370C">
                  <w:pPr>
                    <w:pStyle w:val="007"/>
                    <w:rPr>
                      <w:szCs w:val="21"/>
                    </w:rPr>
                  </w:pPr>
                  <w:r>
                    <w:rPr>
                      <w:szCs w:val="21"/>
                    </w:rPr>
                    <w:t>是否考虑地形</w:t>
                  </w:r>
                </w:p>
              </w:tc>
              <w:tc>
                <w:tcPr>
                  <w:tcW w:w="4859" w:type="dxa"/>
                  <w:vAlign w:val="center"/>
                </w:tcPr>
                <w:p w:rsidR="008B370C" w:rsidRPr="0078480A" w:rsidRDefault="008B370C">
                  <w:pPr>
                    <w:pStyle w:val="007"/>
                    <w:rPr>
                      <w:color w:val="000000"/>
                      <w:szCs w:val="21"/>
                    </w:rPr>
                  </w:pPr>
                  <w:r w:rsidRPr="0078480A">
                    <w:rPr>
                      <w:color w:val="000000"/>
                      <w:szCs w:val="21"/>
                    </w:rPr>
                    <w:t>考虑地形</w:t>
                  </w:r>
                </w:p>
              </w:tc>
              <w:tc>
                <w:tcPr>
                  <w:tcW w:w="2576" w:type="dxa"/>
                  <w:vAlign w:val="center"/>
                </w:tcPr>
                <w:p w:rsidR="008B370C" w:rsidRPr="0078480A" w:rsidRDefault="008B370C">
                  <w:pPr>
                    <w:pStyle w:val="007"/>
                    <w:rPr>
                      <w:color w:val="000000"/>
                      <w:szCs w:val="21"/>
                    </w:rPr>
                  </w:pPr>
                  <w:r w:rsidRPr="0078480A">
                    <w:rPr>
                      <w:rFonts w:eastAsia="MS Gothic"/>
                      <w:color w:val="000000"/>
                      <w:sz w:val="18"/>
                      <w:szCs w:val="18"/>
                    </w:rPr>
                    <w:sym w:font="Wingdings 2" w:char="F0A3"/>
                  </w:r>
                  <w:r w:rsidRPr="0078480A">
                    <w:rPr>
                      <w:color w:val="000000"/>
                      <w:szCs w:val="21"/>
                    </w:rPr>
                    <w:t>是</w:t>
                  </w:r>
                  <w:r w:rsidRPr="0078480A">
                    <w:rPr>
                      <w:color w:val="000000"/>
                      <w:szCs w:val="21"/>
                    </w:rPr>
                    <w:t xml:space="preserve">    </w:t>
                  </w:r>
                  <w:r w:rsidRPr="0078480A">
                    <w:rPr>
                      <w:color w:val="000000"/>
                      <w:sz w:val="18"/>
                      <w:szCs w:val="18"/>
                    </w:rPr>
                    <w:sym w:font="Wingdings 2" w:char="F052"/>
                  </w:r>
                  <w:r w:rsidRPr="0078480A">
                    <w:rPr>
                      <w:color w:val="000000"/>
                      <w:szCs w:val="21"/>
                    </w:rPr>
                    <w:t>否</w:t>
                  </w:r>
                </w:p>
              </w:tc>
            </w:tr>
            <w:tr w:rsidR="008B370C" w:rsidTr="0033452B">
              <w:trPr>
                <w:trHeight w:val="397"/>
                <w:jc w:val="center"/>
              </w:trPr>
              <w:tc>
                <w:tcPr>
                  <w:tcW w:w="2111" w:type="dxa"/>
                  <w:vMerge/>
                  <w:vAlign w:val="center"/>
                </w:tcPr>
                <w:p w:rsidR="008B370C" w:rsidRDefault="008B370C">
                  <w:pPr>
                    <w:pStyle w:val="007"/>
                    <w:rPr>
                      <w:szCs w:val="21"/>
                    </w:rPr>
                  </w:pPr>
                </w:p>
              </w:tc>
              <w:tc>
                <w:tcPr>
                  <w:tcW w:w="4859" w:type="dxa"/>
                  <w:vAlign w:val="center"/>
                </w:tcPr>
                <w:p w:rsidR="008B370C" w:rsidRDefault="008B370C">
                  <w:pPr>
                    <w:pStyle w:val="007"/>
                    <w:rPr>
                      <w:szCs w:val="21"/>
                    </w:rPr>
                  </w:pPr>
                  <w:r>
                    <w:rPr>
                      <w:szCs w:val="21"/>
                    </w:rPr>
                    <w:t>地形数据分辨率</w:t>
                  </w:r>
                  <w:r>
                    <w:rPr>
                      <w:szCs w:val="21"/>
                    </w:rPr>
                    <w:t>/m</w:t>
                  </w:r>
                </w:p>
              </w:tc>
              <w:tc>
                <w:tcPr>
                  <w:tcW w:w="2576" w:type="dxa"/>
                  <w:vAlign w:val="center"/>
                </w:tcPr>
                <w:p w:rsidR="008B370C" w:rsidRDefault="008B370C">
                  <w:pPr>
                    <w:pStyle w:val="007"/>
                    <w:rPr>
                      <w:szCs w:val="21"/>
                    </w:rPr>
                  </w:pPr>
                  <w:r>
                    <w:rPr>
                      <w:rFonts w:hint="eastAsia"/>
                      <w:szCs w:val="21"/>
                    </w:rPr>
                    <w:t>/</w:t>
                  </w:r>
                </w:p>
              </w:tc>
            </w:tr>
            <w:tr w:rsidR="008B370C" w:rsidTr="0033452B">
              <w:trPr>
                <w:trHeight w:val="397"/>
                <w:jc w:val="center"/>
              </w:trPr>
              <w:tc>
                <w:tcPr>
                  <w:tcW w:w="2111" w:type="dxa"/>
                  <w:vMerge w:val="restart"/>
                  <w:vAlign w:val="center"/>
                </w:tcPr>
                <w:p w:rsidR="008B370C" w:rsidRDefault="008B370C">
                  <w:pPr>
                    <w:pStyle w:val="007"/>
                    <w:rPr>
                      <w:szCs w:val="21"/>
                    </w:rPr>
                  </w:pPr>
                  <w:r>
                    <w:rPr>
                      <w:szCs w:val="21"/>
                    </w:rPr>
                    <w:t>是否考虑岸线熏烟</w:t>
                  </w:r>
                </w:p>
              </w:tc>
              <w:tc>
                <w:tcPr>
                  <w:tcW w:w="4859" w:type="dxa"/>
                  <w:vAlign w:val="center"/>
                </w:tcPr>
                <w:p w:rsidR="008B370C" w:rsidRDefault="008B370C">
                  <w:pPr>
                    <w:pStyle w:val="007"/>
                    <w:rPr>
                      <w:szCs w:val="21"/>
                    </w:rPr>
                  </w:pPr>
                  <w:r>
                    <w:rPr>
                      <w:szCs w:val="21"/>
                    </w:rPr>
                    <w:t>考虑岸线熏烟</w:t>
                  </w:r>
                </w:p>
              </w:tc>
              <w:tc>
                <w:tcPr>
                  <w:tcW w:w="2576" w:type="dxa"/>
                  <w:vAlign w:val="center"/>
                </w:tcPr>
                <w:p w:rsidR="008B370C" w:rsidRDefault="008B370C">
                  <w:pPr>
                    <w:pStyle w:val="007"/>
                    <w:rPr>
                      <w:szCs w:val="21"/>
                    </w:rPr>
                  </w:pPr>
                  <w:r>
                    <w:rPr>
                      <w:rFonts w:eastAsia="MS Gothic"/>
                      <w:sz w:val="18"/>
                      <w:szCs w:val="18"/>
                    </w:rPr>
                    <w:sym w:font="Wingdings 2" w:char="F0A3"/>
                  </w:r>
                  <w:r>
                    <w:rPr>
                      <w:szCs w:val="21"/>
                    </w:rPr>
                    <w:t>是</w:t>
                  </w:r>
                  <w:r>
                    <w:rPr>
                      <w:szCs w:val="21"/>
                    </w:rPr>
                    <w:t xml:space="preserve">    </w:t>
                  </w:r>
                  <w:r>
                    <w:rPr>
                      <w:sz w:val="18"/>
                      <w:szCs w:val="18"/>
                    </w:rPr>
                    <w:sym w:font="Wingdings 2" w:char="F052"/>
                  </w:r>
                  <w:r>
                    <w:rPr>
                      <w:szCs w:val="21"/>
                    </w:rPr>
                    <w:t>否</w:t>
                  </w:r>
                </w:p>
              </w:tc>
            </w:tr>
            <w:tr w:rsidR="008B370C" w:rsidTr="0033452B">
              <w:trPr>
                <w:trHeight w:val="397"/>
                <w:jc w:val="center"/>
              </w:trPr>
              <w:tc>
                <w:tcPr>
                  <w:tcW w:w="2111" w:type="dxa"/>
                  <w:vMerge/>
                  <w:vAlign w:val="center"/>
                </w:tcPr>
                <w:p w:rsidR="008B370C" w:rsidRDefault="008B370C">
                  <w:pPr>
                    <w:pStyle w:val="007"/>
                    <w:rPr>
                      <w:szCs w:val="21"/>
                    </w:rPr>
                  </w:pPr>
                </w:p>
              </w:tc>
              <w:tc>
                <w:tcPr>
                  <w:tcW w:w="4859" w:type="dxa"/>
                  <w:vAlign w:val="center"/>
                </w:tcPr>
                <w:p w:rsidR="008B370C" w:rsidRDefault="008B370C">
                  <w:pPr>
                    <w:pStyle w:val="007"/>
                    <w:rPr>
                      <w:szCs w:val="21"/>
                    </w:rPr>
                  </w:pPr>
                  <w:r>
                    <w:rPr>
                      <w:szCs w:val="21"/>
                    </w:rPr>
                    <w:t>岸线距离</w:t>
                  </w:r>
                  <w:r>
                    <w:rPr>
                      <w:szCs w:val="21"/>
                    </w:rPr>
                    <w:t>/km</w:t>
                  </w:r>
                </w:p>
              </w:tc>
              <w:tc>
                <w:tcPr>
                  <w:tcW w:w="2576" w:type="dxa"/>
                  <w:vAlign w:val="center"/>
                </w:tcPr>
                <w:p w:rsidR="008B370C" w:rsidRDefault="008B370C">
                  <w:pPr>
                    <w:pStyle w:val="007"/>
                    <w:rPr>
                      <w:szCs w:val="21"/>
                    </w:rPr>
                  </w:pPr>
                  <w:r>
                    <w:rPr>
                      <w:rFonts w:hint="eastAsia"/>
                      <w:szCs w:val="21"/>
                    </w:rPr>
                    <w:t>/</w:t>
                  </w:r>
                </w:p>
              </w:tc>
            </w:tr>
            <w:tr w:rsidR="008B370C" w:rsidTr="0033452B">
              <w:trPr>
                <w:trHeight w:val="397"/>
                <w:jc w:val="center"/>
              </w:trPr>
              <w:tc>
                <w:tcPr>
                  <w:tcW w:w="2111" w:type="dxa"/>
                  <w:vMerge/>
                  <w:vAlign w:val="center"/>
                </w:tcPr>
                <w:p w:rsidR="008B370C" w:rsidRDefault="008B370C">
                  <w:pPr>
                    <w:pStyle w:val="007"/>
                    <w:rPr>
                      <w:szCs w:val="21"/>
                    </w:rPr>
                  </w:pPr>
                </w:p>
              </w:tc>
              <w:tc>
                <w:tcPr>
                  <w:tcW w:w="4859" w:type="dxa"/>
                  <w:vAlign w:val="center"/>
                </w:tcPr>
                <w:p w:rsidR="008B370C" w:rsidRDefault="008B370C">
                  <w:pPr>
                    <w:pStyle w:val="007"/>
                    <w:rPr>
                      <w:szCs w:val="21"/>
                    </w:rPr>
                  </w:pPr>
                  <w:r>
                    <w:rPr>
                      <w:szCs w:val="21"/>
                    </w:rPr>
                    <w:t>岸线方向</w:t>
                  </w:r>
                  <w:r>
                    <w:rPr>
                      <w:szCs w:val="21"/>
                    </w:rPr>
                    <w:t>/°</w:t>
                  </w:r>
                </w:p>
              </w:tc>
              <w:tc>
                <w:tcPr>
                  <w:tcW w:w="2576" w:type="dxa"/>
                  <w:vAlign w:val="center"/>
                </w:tcPr>
                <w:p w:rsidR="008B370C" w:rsidRDefault="008B370C">
                  <w:pPr>
                    <w:pStyle w:val="007"/>
                    <w:rPr>
                      <w:szCs w:val="21"/>
                    </w:rPr>
                  </w:pPr>
                  <w:r>
                    <w:rPr>
                      <w:rFonts w:hint="eastAsia"/>
                      <w:szCs w:val="21"/>
                    </w:rPr>
                    <w:t>/</w:t>
                  </w:r>
                </w:p>
              </w:tc>
            </w:tr>
          </w:tbl>
          <w:p w:rsidR="008B370C" w:rsidRDefault="00A16AD8" w:rsidP="00A16AD8">
            <w:pPr>
              <w:spacing w:line="460" w:lineRule="exact"/>
              <w:ind w:firstLineChars="200" w:firstLine="487"/>
              <w:rPr>
                <w:sz w:val="24"/>
                <w:szCs w:val="24"/>
              </w:rPr>
            </w:pPr>
            <w:r w:rsidRPr="00A16AD8">
              <w:rPr>
                <w:rFonts w:hint="eastAsia"/>
                <w:sz w:val="24"/>
                <w:szCs w:val="24"/>
              </w:rPr>
              <w:t>②</w:t>
            </w:r>
            <w:r w:rsidR="008B370C">
              <w:rPr>
                <w:rFonts w:hint="eastAsia"/>
                <w:sz w:val="24"/>
                <w:szCs w:val="24"/>
              </w:rPr>
              <w:t>污染源排放清单</w:t>
            </w:r>
          </w:p>
          <w:p w:rsidR="008B370C" w:rsidRDefault="008B370C" w:rsidP="008B370C">
            <w:pPr>
              <w:spacing w:line="460" w:lineRule="exact"/>
              <w:ind w:firstLineChars="200" w:firstLine="487"/>
              <w:rPr>
                <w:sz w:val="24"/>
                <w:szCs w:val="24"/>
              </w:rPr>
            </w:pPr>
            <w:r>
              <w:rPr>
                <w:rFonts w:hint="eastAsia"/>
                <w:sz w:val="24"/>
                <w:szCs w:val="24"/>
              </w:rPr>
              <w:t>项目废气污染因子排放参数见表</w:t>
            </w:r>
            <w:r>
              <w:rPr>
                <w:rFonts w:hint="eastAsia"/>
                <w:sz w:val="24"/>
                <w:szCs w:val="24"/>
              </w:rPr>
              <w:t>7-11</w:t>
            </w:r>
            <w:r>
              <w:rPr>
                <w:rFonts w:hint="eastAsia"/>
                <w:sz w:val="24"/>
                <w:szCs w:val="24"/>
              </w:rPr>
              <w:t>、</w:t>
            </w:r>
            <w:r>
              <w:rPr>
                <w:rFonts w:hint="eastAsia"/>
                <w:sz w:val="24"/>
                <w:szCs w:val="24"/>
              </w:rPr>
              <w:t>7-12</w:t>
            </w:r>
            <w:r>
              <w:rPr>
                <w:rFonts w:hint="eastAsia"/>
                <w:sz w:val="24"/>
                <w:szCs w:val="24"/>
              </w:rPr>
              <w:t>。</w:t>
            </w:r>
          </w:p>
          <w:p w:rsidR="008B370C" w:rsidRDefault="008B370C" w:rsidP="008B370C">
            <w:pPr>
              <w:spacing w:line="400" w:lineRule="exact"/>
              <w:ind w:firstLineChars="400" w:firstLine="977"/>
              <w:rPr>
                <w:rFonts w:eastAsia="黑体"/>
                <w:b/>
                <w:bCs/>
                <w:sz w:val="24"/>
                <w:szCs w:val="24"/>
              </w:rPr>
            </w:pPr>
            <w:r>
              <w:rPr>
                <w:rFonts w:eastAsia="黑体" w:hint="eastAsia"/>
                <w:b/>
                <w:bCs/>
                <w:sz w:val="24"/>
                <w:szCs w:val="24"/>
              </w:rPr>
              <w:t>表</w:t>
            </w:r>
            <w:r>
              <w:rPr>
                <w:rFonts w:eastAsia="黑体" w:hint="eastAsia"/>
                <w:b/>
                <w:bCs/>
                <w:sz w:val="24"/>
                <w:szCs w:val="24"/>
              </w:rPr>
              <w:t xml:space="preserve">7-11            </w:t>
            </w:r>
            <w:r>
              <w:rPr>
                <w:rFonts w:eastAsia="黑体" w:hint="eastAsia"/>
                <w:b/>
                <w:bCs/>
                <w:sz w:val="24"/>
                <w:szCs w:val="24"/>
              </w:rPr>
              <w:t>点源参数调查清单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54"/>
              <w:gridCol w:w="657"/>
              <w:gridCol w:w="952"/>
              <w:gridCol w:w="1055"/>
              <w:gridCol w:w="611"/>
              <w:gridCol w:w="529"/>
              <w:gridCol w:w="624"/>
              <w:gridCol w:w="1056"/>
              <w:gridCol w:w="522"/>
              <w:gridCol w:w="760"/>
              <w:gridCol w:w="392"/>
              <w:gridCol w:w="483"/>
              <w:gridCol w:w="483"/>
              <w:gridCol w:w="482"/>
            </w:tblGrid>
            <w:tr w:rsidR="00D721B8" w:rsidTr="0033452B">
              <w:trPr>
                <w:trHeight w:val="397"/>
                <w:jc w:val="center"/>
              </w:trPr>
              <w:tc>
                <w:tcPr>
                  <w:tcW w:w="497" w:type="dxa"/>
                  <w:vMerge w:val="restart"/>
                  <w:vAlign w:val="center"/>
                </w:tcPr>
                <w:p w:rsidR="008B370C" w:rsidRPr="00D721B8" w:rsidRDefault="008B370C">
                  <w:pPr>
                    <w:pStyle w:val="007"/>
                    <w:adjustRightInd w:val="0"/>
                    <w:snapToGrid w:val="0"/>
                    <w:rPr>
                      <w:b/>
                      <w:snapToGrid w:val="0"/>
                    </w:rPr>
                  </w:pPr>
                  <w:r w:rsidRPr="00D721B8">
                    <w:rPr>
                      <w:rFonts w:hAnsi="宋体"/>
                      <w:b/>
                      <w:snapToGrid w:val="0"/>
                    </w:rPr>
                    <w:t>编号</w:t>
                  </w:r>
                </w:p>
              </w:tc>
              <w:tc>
                <w:tcPr>
                  <w:tcW w:w="737" w:type="dxa"/>
                  <w:vMerge w:val="restart"/>
                  <w:vAlign w:val="center"/>
                </w:tcPr>
                <w:p w:rsidR="008B370C" w:rsidRPr="00D721B8" w:rsidRDefault="008B370C">
                  <w:pPr>
                    <w:pStyle w:val="007"/>
                    <w:adjustRightInd w:val="0"/>
                    <w:snapToGrid w:val="0"/>
                    <w:rPr>
                      <w:b/>
                      <w:snapToGrid w:val="0"/>
                    </w:rPr>
                  </w:pPr>
                  <w:r w:rsidRPr="00D721B8">
                    <w:rPr>
                      <w:rFonts w:hAnsi="宋体"/>
                      <w:b/>
                      <w:snapToGrid w:val="0"/>
                    </w:rPr>
                    <w:t>名称</w:t>
                  </w:r>
                </w:p>
              </w:tc>
              <w:tc>
                <w:tcPr>
                  <w:tcW w:w="2021" w:type="dxa"/>
                  <w:gridSpan w:val="2"/>
                  <w:vAlign w:val="center"/>
                </w:tcPr>
                <w:p w:rsidR="008B370C" w:rsidRPr="00D721B8" w:rsidRDefault="008B370C">
                  <w:pPr>
                    <w:pStyle w:val="007"/>
                    <w:rPr>
                      <w:b/>
                      <w:snapToGrid w:val="0"/>
                    </w:rPr>
                  </w:pPr>
                  <w:r w:rsidRPr="00D721B8">
                    <w:rPr>
                      <w:rFonts w:hAnsi="宋体"/>
                      <w:b/>
                      <w:snapToGrid w:val="0"/>
                    </w:rPr>
                    <w:t>排气筒底部中心坐标</w:t>
                  </w:r>
                  <w:r w:rsidRPr="00D721B8">
                    <w:rPr>
                      <w:b/>
                      <w:snapToGrid w:val="0"/>
                    </w:rPr>
                    <w:t>/m</w:t>
                  </w:r>
                </w:p>
              </w:tc>
              <w:tc>
                <w:tcPr>
                  <w:tcW w:w="665" w:type="dxa"/>
                  <w:vMerge w:val="restart"/>
                  <w:vAlign w:val="center"/>
                </w:tcPr>
                <w:p w:rsidR="008B370C" w:rsidRPr="00D721B8" w:rsidRDefault="008B370C">
                  <w:pPr>
                    <w:pStyle w:val="007"/>
                    <w:rPr>
                      <w:b/>
                      <w:snapToGrid w:val="0"/>
                    </w:rPr>
                  </w:pPr>
                  <w:r w:rsidRPr="00D721B8">
                    <w:rPr>
                      <w:rFonts w:hAnsi="宋体"/>
                      <w:b/>
                      <w:snapToGrid w:val="0"/>
                    </w:rPr>
                    <w:t>排气筒底部海拔高度</w:t>
                  </w:r>
                  <w:r w:rsidRPr="00D721B8">
                    <w:rPr>
                      <w:b/>
                      <w:snapToGrid w:val="0"/>
                    </w:rPr>
                    <w:t>/m</w:t>
                  </w:r>
                </w:p>
              </w:tc>
              <w:tc>
                <w:tcPr>
                  <w:tcW w:w="583" w:type="dxa"/>
                  <w:vMerge w:val="restart"/>
                  <w:vAlign w:val="center"/>
                </w:tcPr>
                <w:p w:rsidR="008B370C" w:rsidRPr="00D721B8" w:rsidRDefault="008B370C">
                  <w:pPr>
                    <w:pStyle w:val="007"/>
                    <w:rPr>
                      <w:b/>
                      <w:snapToGrid w:val="0"/>
                    </w:rPr>
                  </w:pPr>
                  <w:r w:rsidRPr="00D721B8">
                    <w:rPr>
                      <w:rFonts w:hAnsi="宋体"/>
                      <w:b/>
                      <w:snapToGrid w:val="0"/>
                    </w:rPr>
                    <w:t>排气筒高度</w:t>
                  </w:r>
                  <w:r w:rsidRPr="00D721B8">
                    <w:rPr>
                      <w:b/>
                      <w:snapToGrid w:val="0"/>
                    </w:rPr>
                    <w:t>/m</w:t>
                  </w:r>
                </w:p>
              </w:tc>
              <w:tc>
                <w:tcPr>
                  <w:tcW w:w="691" w:type="dxa"/>
                  <w:vMerge w:val="restart"/>
                  <w:vAlign w:val="center"/>
                </w:tcPr>
                <w:p w:rsidR="008B370C" w:rsidRPr="00D721B8" w:rsidRDefault="008B370C">
                  <w:pPr>
                    <w:pStyle w:val="007"/>
                    <w:rPr>
                      <w:b/>
                      <w:snapToGrid w:val="0"/>
                    </w:rPr>
                  </w:pPr>
                  <w:r w:rsidRPr="00D721B8">
                    <w:rPr>
                      <w:rFonts w:hAnsi="宋体"/>
                      <w:b/>
                      <w:snapToGrid w:val="0"/>
                    </w:rPr>
                    <w:t>排气筒出口内径</w:t>
                  </w:r>
                  <w:r w:rsidRPr="00D721B8">
                    <w:rPr>
                      <w:b/>
                      <w:snapToGrid w:val="0"/>
                    </w:rPr>
                    <w:t>/m</w:t>
                  </w:r>
                </w:p>
              </w:tc>
              <w:tc>
                <w:tcPr>
                  <w:tcW w:w="1115" w:type="dxa"/>
                  <w:vMerge w:val="restart"/>
                  <w:vAlign w:val="center"/>
                </w:tcPr>
                <w:p w:rsidR="008B370C" w:rsidRPr="00D721B8" w:rsidRDefault="008B370C">
                  <w:pPr>
                    <w:pStyle w:val="007"/>
                    <w:rPr>
                      <w:b/>
                      <w:snapToGrid w:val="0"/>
                    </w:rPr>
                  </w:pPr>
                  <w:r w:rsidRPr="00D721B8">
                    <w:rPr>
                      <w:rFonts w:hAnsi="宋体"/>
                      <w:b/>
                      <w:snapToGrid w:val="0"/>
                    </w:rPr>
                    <w:t>烟气流速</w:t>
                  </w:r>
                  <w:r w:rsidRPr="00D721B8">
                    <w:rPr>
                      <w:b/>
                      <w:snapToGrid w:val="0"/>
                    </w:rPr>
                    <w:t>/</w:t>
                  </w:r>
                  <w:r w:rsidRPr="00D721B8">
                    <w:rPr>
                      <w:rFonts w:hAnsi="宋体"/>
                      <w:b/>
                      <w:snapToGrid w:val="0"/>
                    </w:rPr>
                    <w:t>（</w:t>
                  </w:r>
                  <w:r w:rsidRPr="00D721B8">
                    <w:rPr>
                      <w:b/>
                      <w:snapToGrid w:val="0"/>
                    </w:rPr>
                    <w:t>m/s</w:t>
                  </w:r>
                  <w:r w:rsidRPr="00D721B8">
                    <w:rPr>
                      <w:rFonts w:hAnsi="宋体"/>
                      <w:b/>
                      <w:snapToGrid w:val="0"/>
                    </w:rPr>
                    <w:t>）</w:t>
                  </w:r>
                </w:p>
              </w:tc>
              <w:tc>
                <w:tcPr>
                  <w:tcW w:w="565" w:type="dxa"/>
                  <w:vMerge w:val="restart"/>
                  <w:vAlign w:val="center"/>
                </w:tcPr>
                <w:p w:rsidR="008B370C" w:rsidRPr="00D721B8" w:rsidRDefault="008B370C">
                  <w:pPr>
                    <w:pStyle w:val="007"/>
                    <w:rPr>
                      <w:b/>
                      <w:snapToGrid w:val="0"/>
                    </w:rPr>
                  </w:pPr>
                  <w:r w:rsidRPr="00D721B8">
                    <w:rPr>
                      <w:rFonts w:hAnsi="宋体"/>
                      <w:b/>
                      <w:snapToGrid w:val="0"/>
                    </w:rPr>
                    <w:t>烟气温度</w:t>
                  </w:r>
                  <w:r w:rsidRPr="00D721B8">
                    <w:rPr>
                      <w:b/>
                      <w:snapToGrid w:val="0"/>
                    </w:rPr>
                    <w:t>/℃</w:t>
                  </w:r>
                </w:p>
              </w:tc>
              <w:tc>
                <w:tcPr>
                  <w:tcW w:w="823" w:type="dxa"/>
                  <w:vMerge w:val="restart"/>
                  <w:vAlign w:val="center"/>
                </w:tcPr>
                <w:p w:rsidR="008B370C" w:rsidRPr="00D721B8" w:rsidRDefault="008B370C">
                  <w:pPr>
                    <w:pStyle w:val="007"/>
                    <w:rPr>
                      <w:b/>
                      <w:snapToGrid w:val="0"/>
                    </w:rPr>
                  </w:pPr>
                  <w:r w:rsidRPr="00D721B8">
                    <w:rPr>
                      <w:rFonts w:hAnsi="宋体"/>
                      <w:b/>
                      <w:snapToGrid w:val="0"/>
                    </w:rPr>
                    <w:t>年排放小时数</w:t>
                  </w:r>
                  <w:r w:rsidRPr="00D721B8">
                    <w:rPr>
                      <w:b/>
                      <w:snapToGrid w:val="0"/>
                    </w:rPr>
                    <w:t>/h</w:t>
                  </w:r>
                </w:p>
              </w:tc>
              <w:tc>
                <w:tcPr>
                  <w:tcW w:w="425" w:type="dxa"/>
                  <w:vMerge w:val="restart"/>
                  <w:vAlign w:val="center"/>
                </w:tcPr>
                <w:p w:rsidR="008B370C" w:rsidRPr="00D721B8" w:rsidRDefault="008B370C">
                  <w:pPr>
                    <w:pStyle w:val="007"/>
                    <w:rPr>
                      <w:b/>
                      <w:snapToGrid w:val="0"/>
                    </w:rPr>
                  </w:pPr>
                  <w:r w:rsidRPr="00D721B8">
                    <w:rPr>
                      <w:rFonts w:hAnsi="宋体"/>
                      <w:b/>
                      <w:snapToGrid w:val="0"/>
                    </w:rPr>
                    <w:t>排放</w:t>
                  </w:r>
                </w:p>
                <w:p w:rsidR="008B370C" w:rsidRPr="00D721B8" w:rsidRDefault="008B370C">
                  <w:pPr>
                    <w:pStyle w:val="007"/>
                    <w:rPr>
                      <w:b/>
                      <w:snapToGrid w:val="0"/>
                    </w:rPr>
                  </w:pPr>
                  <w:r w:rsidRPr="00D721B8">
                    <w:rPr>
                      <w:rFonts w:hAnsi="宋体"/>
                      <w:b/>
                      <w:snapToGrid w:val="0"/>
                    </w:rPr>
                    <w:t>工况</w:t>
                  </w:r>
                </w:p>
              </w:tc>
              <w:tc>
                <w:tcPr>
                  <w:tcW w:w="1424" w:type="dxa"/>
                  <w:gridSpan w:val="3"/>
                </w:tcPr>
                <w:p w:rsidR="008B370C" w:rsidRPr="00D721B8" w:rsidRDefault="008B370C">
                  <w:pPr>
                    <w:pStyle w:val="007"/>
                    <w:rPr>
                      <w:rFonts w:hAnsi="宋体"/>
                      <w:b/>
                      <w:snapToGrid w:val="0"/>
                    </w:rPr>
                  </w:pPr>
                  <w:r w:rsidRPr="00D721B8">
                    <w:rPr>
                      <w:rFonts w:hAnsi="宋体"/>
                      <w:b/>
                      <w:snapToGrid w:val="0"/>
                    </w:rPr>
                    <w:t>排放速率</w:t>
                  </w:r>
                  <w:r w:rsidRPr="00D721B8">
                    <w:rPr>
                      <w:b/>
                      <w:snapToGrid w:val="0"/>
                    </w:rPr>
                    <w:t>/kg/h</w:t>
                  </w:r>
                </w:p>
              </w:tc>
            </w:tr>
            <w:tr w:rsidR="00D721B8" w:rsidTr="0033452B">
              <w:trPr>
                <w:trHeight w:val="397"/>
                <w:jc w:val="center"/>
              </w:trPr>
              <w:tc>
                <w:tcPr>
                  <w:tcW w:w="497" w:type="dxa"/>
                  <w:vMerge/>
                  <w:vAlign w:val="center"/>
                </w:tcPr>
                <w:p w:rsidR="008B370C" w:rsidRPr="00D721B8" w:rsidRDefault="008B370C">
                  <w:pPr>
                    <w:pStyle w:val="007"/>
                    <w:rPr>
                      <w:b/>
                      <w:snapToGrid w:val="0"/>
                    </w:rPr>
                  </w:pPr>
                </w:p>
              </w:tc>
              <w:tc>
                <w:tcPr>
                  <w:tcW w:w="737" w:type="dxa"/>
                  <w:vMerge/>
                  <w:vAlign w:val="center"/>
                </w:tcPr>
                <w:p w:rsidR="008B370C" w:rsidRPr="00D721B8" w:rsidRDefault="008B370C">
                  <w:pPr>
                    <w:pStyle w:val="007"/>
                    <w:rPr>
                      <w:b/>
                      <w:snapToGrid w:val="0"/>
                    </w:rPr>
                  </w:pPr>
                </w:p>
              </w:tc>
              <w:tc>
                <w:tcPr>
                  <w:tcW w:w="959" w:type="dxa"/>
                  <w:vAlign w:val="center"/>
                </w:tcPr>
                <w:p w:rsidR="008B370C" w:rsidRPr="00D721B8" w:rsidRDefault="008B370C">
                  <w:pPr>
                    <w:pStyle w:val="007"/>
                    <w:rPr>
                      <w:b/>
                      <w:snapToGrid w:val="0"/>
                    </w:rPr>
                  </w:pPr>
                  <w:r w:rsidRPr="00D721B8">
                    <w:rPr>
                      <w:b/>
                      <w:snapToGrid w:val="0"/>
                    </w:rPr>
                    <w:t>X</w:t>
                  </w:r>
                </w:p>
              </w:tc>
              <w:tc>
                <w:tcPr>
                  <w:tcW w:w="1062" w:type="dxa"/>
                  <w:vAlign w:val="center"/>
                </w:tcPr>
                <w:p w:rsidR="008B370C" w:rsidRPr="00D721B8" w:rsidRDefault="008B370C">
                  <w:pPr>
                    <w:pStyle w:val="007"/>
                    <w:rPr>
                      <w:b/>
                      <w:snapToGrid w:val="0"/>
                    </w:rPr>
                  </w:pPr>
                  <w:r w:rsidRPr="00D721B8">
                    <w:rPr>
                      <w:b/>
                      <w:snapToGrid w:val="0"/>
                    </w:rPr>
                    <w:t>Y</w:t>
                  </w:r>
                </w:p>
              </w:tc>
              <w:tc>
                <w:tcPr>
                  <w:tcW w:w="665" w:type="dxa"/>
                  <w:vMerge/>
                  <w:vAlign w:val="center"/>
                </w:tcPr>
                <w:p w:rsidR="008B370C" w:rsidRPr="00D721B8" w:rsidRDefault="008B370C">
                  <w:pPr>
                    <w:pStyle w:val="007"/>
                    <w:rPr>
                      <w:b/>
                      <w:snapToGrid w:val="0"/>
                    </w:rPr>
                  </w:pPr>
                </w:p>
              </w:tc>
              <w:tc>
                <w:tcPr>
                  <w:tcW w:w="583" w:type="dxa"/>
                  <w:vMerge/>
                  <w:vAlign w:val="center"/>
                </w:tcPr>
                <w:p w:rsidR="008B370C" w:rsidRPr="00D721B8" w:rsidRDefault="008B370C">
                  <w:pPr>
                    <w:pStyle w:val="007"/>
                    <w:rPr>
                      <w:b/>
                      <w:snapToGrid w:val="0"/>
                    </w:rPr>
                  </w:pPr>
                </w:p>
              </w:tc>
              <w:tc>
                <w:tcPr>
                  <w:tcW w:w="691" w:type="dxa"/>
                  <w:vMerge/>
                  <w:vAlign w:val="center"/>
                </w:tcPr>
                <w:p w:rsidR="008B370C" w:rsidRPr="00D721B8" w:rsidRDefault="008B370C">
                  <w:pPr>
                    <w:pStyle w:val="007"/>
                    <w:rPr>
                      <w:b/>
                      <w:snapToGrid w:val="0"/>
                    </w:rPr>
                  </w:pPr>
                </w:p>
              </w:tc>
              <w:tc>
                <w:tcPr>
                  <w:tcW w:w="1115" w:type="dxa"/>
                  <w:vMerge/>
                  <w:vAlign w:val="center"/>
                </w:tcPr>
                <w:p w:rsidR="008B370C" w:rsidRPr="00D721B8" w:rsidRDefault="008B370C">
                  <w:pPr>
                    <w:pStyle w:val="007"/>
                    <w:rPr>
                      <w:b/>
                      <w:snapToGrid w:val="0"/>
                    </w:rPr>
                  </w:pPr>
                </w:p>
              </w:tc>
              <w:tc>
                <w:tcPr>
                  <w:tcW w:w="565" w:type="dxa"/>
                  <w:vMerge/>
                  <w:vAlign w:val="center"/>
                </w:tcPr>
                <w:p w:rsidR="008B370C" w:rsidRPr="00D721B8" w:rsidRDefault="008B370C">
                  <w:pPr>
                    <w:pStyle w:val="007"/>
                    <w:rPr>
                      <w:b/>
                      <w:snapToGrid w:val="0"/>
                    </w:rPr>
                  </w:pPr>
                </w:p>
              </w:tc>
              <w:tc>
                <w:tcPr>
                  <w:tcW w:w="823" w:type="dxa"/>
                  <w:vMerge/>
                  <w:vAlign w:val="center"/>
                </w:tcPr>
                <w:p w:rsidR="008B370C" w:rsidRPr="00D721B8" w:rsidRDefault="008B370C">
                  <w:pPr>
                    <w:pStyle w:val="007"/>
                    <w:rPr>
                      <w:b/>
                      <w:snapToGrid w:val="0"/>
                    </w:rPr>
                  </w:pPr>
                </w:p>
              </w:tc>
              <w:tc>
                <w:tcPr>
                  <w:tcW w:w="425" w:type="dxa"/>
                  <w:vMerge/>
                </w:tcPr>
                <w:p w:rsidR="008B370C" w:rsidRPr="00D721B8" w:rsidRDefault="008B370C">
                  <w:pPr>
                    <w:pStyle w:val="007"/>
                    <w:rPr>
                      <w:b/>
                      <w:snapToGrid w:val="0"/>
                    </w:rPr>
                  </w:pPr>
                </w:p>
              </w:tc>
              <w:tc>
                <w:tcPr>
                  <w:tcW w:w="458" w:type="dxa"/>
                  <w:vAlign w:val="center"/>
                </w:tcPr>
                <w:p w:rsidR="008B370C" w:rsidRPr="00D721B8" w:rsidRDefault="008B370C">
                  <w:pPr>
                    <w:pStyle w:val="007"/>
                    <w:rPr>
                      <w:b/>
                      <w:snapToGrid w:val="0"/>
                    </w:rPr>
                  </w:pPr>
                  <w:r w:rsidRPr="00D721B8">
                    <w:rPr>
                      <w:b/>
                      <w:snapToGrid w:val="0"/>
                    </w:rPr>
                    <w:t>非甲烷总烃</w:t>
                  </w:r>
                </w:p>
              </w:tc>
              <w:tc>
                <w:tcPr>
                  <w:tcW w:w="483" w:type="dxa"/>
                  <w:vAlign w:val="center"/>
                </w:tcPr>
                <w:p w:rsidR="008B370C" w:rsidRPr="00D721B8" w:rsidRDefault="008B370C">
                  <w:pPr>
                    <w:pStyle w:val="007"/>
                    <w:rPr>
                      <w:b/>
                      <w:snapToGrid w:val="0"/>
                    </w:rPr>
                  </w:pPr>
                  <w:r w:rsidRPr="00D721B8">
                    <w:rPr>
                      <w:rFonts w:hint="eastAsia"/>
                      <w:b/>
                      <w:szCs w:val="21"/>
                    </w:rPr>
                    <w:t>SO</w:t>
                  </w:r>
                  <w:r w:rsidRPr="00D721B8">
                    <w:rPr>
                      <w:rFonts w:hint="eastAsia"/>
                      <w:b/>
                      <w:szCs w:val="21"/>
                      <w:vertAlign w:val="subscript"/>
                    </w:rPr>
                    <w:t>2</w:t>
                  </w:r>
                </w:p>
              </w:tc>
              <w:tc>
                <w:tcPr>
                  <w:tcW w:w="483" w:type="dxa"/>
                  <w:vAlign w:val="center"/>
                </w:tcPr>
                <w:p w:rsidR="008B370C" w:rsidRPr="00D721B8" w:rsidRDefault="008B370C">
                  <w:pPr>
                    <w:pStyle w:val="007"/>
                    <w:rPr>
                      <w:b/>
                      <w:snapToGrid w:val="0"/>
                    </w:rPr>
                  </w:pPr>
                  <w:r w:rsidRPr="00D721B8">
                    <w:rPr>
                      <w:rFonts w:hint="eastAsia"/>
                      <w:b/>
                      <w:szCs w:val="21"/>
                    </w:rPr>
                    <w:t>NOx</w:t>
                  </w:r>
                </w:p>
              </w:tc>
            </w:tr>
            <w:tr w:rsidR="00D721B8" w:rsidTr="0033452B">
              <w:trPr>
                <w:trHeight w:val="397"/>
                <w:jc w:val="center"/>
              </w:trPr>
              <w:tc>
                <w:tcPr>
                  <w:tcW w:w="497" w:type="dxa"/>
                  <w:vAlign w:val="center"/>
                </w:tcPr>
                <w:p w:rsidR="008B370C" w:rsidRDefault="008B370C">
                  <w:pPr>
                    <w:pStyle w:val="007"/>
                    <w:rPr>
                      <w:snapToGrid w:val="0"/>
                    </w:rPr>
                  </w:pPr>
                  <w:r>
                    <w:rPr>
                      <w:snapToGrid w:val="0"/>
                    </w:rPr>
                    <w:t>1</w:t>
                  </w:r>
                </w:p>
              </w:tc>
              <w:tc>
                <w:tcPr>
                  <w:tcW w:w="737" w:type="dxa"/>
                  <w:vAlign w:val="center"/>
                </w:tcPr>
                <w:p w:rsidR="008B370C" w:rsidRDefault="008B370C">
                  <w:pPr>
                    <w:pStyle w:val="007"/>
                    <w:rPr>
                      <w:snapToGrid w:val="0"/>
                    </w:rPr>
                  </w:pPr>
                  <w:r>
                    <w:rPr>
                      <w:snapToGrid w:val="0"/>
                    </w:rPr>
                    <w:t>P1</w:t>
                  </w:r>
                </w:p>
              </w:tc>
              <w:tc>
                <w:tcPr>
                  <w:tcW w:w="959" w:type="dxa"/>
                  <w:vAlign w:val="center"/>
                </w:tcPr>
                <w:p w:rsidR="008B370C" w:rsidRDefault="00D721B8">
                  <w:pPr>
                    <w:pStyle w:val="007"/>
                  </w:pPr>
                  <w:r w:rsidRPr="00D721B8">
                    <w:t>32.479196</w:t>
                  </w:r>
                </w:p>
              </w:tc>
              <w:tc>
                <w:tcPr>
                  <w:tcW w:w="1062" w:type="dxa"/>
                  <w:vAlign w:val="center"/>
                </w:tcPr>
                <w:p w:rsidR="008B370C" w:rsidRDefault="00D721B8">
                  <w:pPr>
                    <w:pStyle w:val="007"/>
                  </w:pPr>
                  <w:r w:rsidRPr="00D721B8">
                    <w:t>115.427574</w:t>
                  </w:r>
                </w:p>
              </w:tc>
              <w:tc>
                <w:tcPr>
                  <w:tcW w:w="665" w:type="dxa"/>
                  <w:vAlign w:val="center"/>
                </w:tcPr>
                <w:p w:rsidR="008B370C" w:rsidRDefault="00D721B8">
                  <w:pPr>
                    <w:pStyle w:val="007"/>
                    <w:rPr>
                      <w:snapToGrid w:val="0"/>
                    </w:rPr>
                  </w:pPr>
                  <w:r>
                    <w:rPr>
                      <w:rFonts w:hint="eastAsia"/>
                      <w:snapToGrid w:val="0"/>
                    </w:rPr>
                    <w:t>705</w:t>
                  </w:r>
                </w:p>
              </w:tc>
              <w:tc>
                <w:tcPr>
                  <w:tcW w:w="583" w:type="dxa"/>
                  <w:vAlign w:val="center"/>
                </w:tcPr>
                <w:p w:rsidR="008B370C" w:rsidRDefault="008B370C">
                  <w:pPr>
                    <w:pStyle w:val="007"/>
                    <w:rPr>
                      <w:snapToGrid w:val="0"/>
                    </w:rPr>
                  </w:pPr>
                  <w:r>
                    <w:rPr>
                      <w:snapToGrid w:val="0"/>
                    </w:rPr>
                    <w:t>15</w:t>
                  </w:r>
                </w:p>
              </w:tc>
              <w:tc>
                <w:tcPr>
                  <w:tcW w:w="691" w:type="dxa"/>
                  <w:vAlign w:val="center"/>
                </w:tcPr>
                <w:p w:rsidR="008B370C" w:rsidRDefault="008B370C">
                  <w:pPr>
                    <w:pStyle w:val="007"/>
                    <w:rPr>
                      <w:snapToGrid w:val="0"/>
                    </w:rPr>
                  </w:pPr>
                  <w:r>
                    <w:rPr>
                      <w:snapToGrid w:val="0"/>
                    </w:rPr>
                    <w:t>0.3</w:t>
                  </w:r>
                </w:p>
              </w:tc>
              <w:tc>
                <w:tcPr>
                  <w:tcW w:w="1115" w:type="dxa"/>
                  <w:vAlign w:val="center"/>
                </w:tcPr>
                <w:p w:rsidR="008B370C" w:rsidRDefault="008B370C">
                  <w:pPr>
                    <w:pStyle w:val="007"/>
                    <w:rPr>
                      <w:snapToGrid w:val="0"/>
                    </w:rPr>
                  </w:pPr>
                  <w:r>
                    <w:rPr>
                      <w:rFonts w:hint="eastAsia"/>
                      <w:snapToGrid w:val="0"/>
                    </w:rPr>
                    <w:t>25</w:t>
                  </w:r>
                </w:p>
              </w:tc>
              <w:tc>
                <w:tcPr>
                  <w:tcW w:w="565" w:type="dxa"/>
                  <w:vAlign w:val="center"/>
                </w:tcPr>
                <w:p w:rsidR="008B370C" w:rsidRDefault="008B370C">
                  <w:pPr>
                    <w:pStyle w:val="007"/>
                    <w:rPr>
                      <w:snapToGrid w:val="0"/>
                    </w:rPr>
                  </w:pPr>
                  <w:r>
                    <w:rPr>
                      <w:snapToGrid w:val="0"/>
                    </w:rPr>
                    <w:t>20</w:t>
                  </w:r>
                </w:p>
              </w:tc>
              <w:tc>
                <w:tcPr>
                  <w:tcW w:w="823" w:type="dxa"/>
                  <w:vAlign w:val="center"/>
                </w:tcPr>
                <w:p w:rsidR="008B370C" w:rsidRDefault="008B370C">
                  <w:pPr>
                    <w:pStyle w:val="007"/>
                    <w:rPr>
                      <w:snapToGrid w:val="0"/>
                    </w:rPr>
                  </w:pPr>
                  <w:r>
                    <w:rPr>
                      <w:rFonts w:hint="eastAsia"/>
                      <w:snapToGrid w:val="0"/>
                    </w:rPr>
                    <w:t>72</w:t>
                  </w:r>
                  <w:r>
                    <w:rPr>
                      <w:snapToGrid w:val="0"/>
                    </w:rPr>
                    <w:t>00</w:t>
                  </w:r>
                </w:p>
              </w:tc>
              <w:tc>
                <w:tcPr>
                  <w:tcW w:w="425" w:type="dxa"/>
                  <w:vMerge w:val="restart"/>
                </w:tcPr>
                <w:p w:rsidR="008B370C" w:rsidRDefault="008B370C">
                  <w:pPr>
                    <w:pStyle w:val="007"/>
                    <w:rPr>
                      <w:snapToGrid w:val="0"/>
                    </w:rPr>
                  </w:pPr>
                  <w:r>
                    <w:rPr>
                      <w:snapToGrid w:val="0"/>
                    </w:rPr>
                    <w:t>正常工况</w:t>
                  </w:r>
                </w:p>
              </w:tc>
              <w:tc>
                <w:tcPr>
                  <w:tcW w:w="458" w:type="dxa"/>
                  <w:vAlign w:val="center"/>
                </w:tcPr>
                <w:p w:rsidR="008B370C" w:rsidRDefault="006A3418">
                  <w:pPr>
                    <w:pStyle w:val="007"/>
                    <w:rPr>
                      <w:snapToGrid w:val="0"/>
                    </w:rPr>
                  </w:pPr>
                  <w:r>
                    <w:rPr>
                      <w:rFonts w:hint="eastAsia"/>
                      <w:snapToGrid w:val="0"/>
                    </w:rPr>
                    <w:t>0.032</w:t>
                  </w:r>
                </w:p>
              </w:tc>
              <w:tc>
                <w:tcPr>
                  <w:tcW w:w="483" w:type="dxa"/>
                  <w:vAlign w:val="center"/>
                </w:tcPr>
                <w:p w:rsidR="008B370C" w:rsidRDefault="008B370C">
                  <w:pPr>
                    <w:pStyle w:val="007"/>
                    <w:rPr>
                      <w:snapToGrid w:val="0"/>
                    </w:rPr>
                  </w:pPr>
                  <w:r>
                    <w:rPr>
                      <w:rFonts w:hint="eastAsia"/>
                      <w:snapToGrid w:val="0"/>
                    </w:rPr>
                    <w:t>/</w:t>
                  </w:r>
                </w:p>
              </w:tc>
              <w:tc>
                <w:tcPr>
                  <w:tcW w:w="483" w:type="dxa"/>
                  <w:vAlign w:val="center"/>
                </w:tcPr>
                <w:p w:rsidR="008B370C" w:rsidRDefault="008B370C">
                  <w:pPr>
                    <w:pStyle w:val="007"/>
                    <w:rPr>
                      <w:snapToGrid w:val="0"/>
                    </w:rPr>
                  </w:pPr>
                  <w:r>
                    <w:rPr>
                      <w:rFonts w:hint="eastAsia"/>
                      <w:snapToGrid w:val="0"/>
                    </w:rPr>
                    <w:t>/</w:t>
                  </w:r>
                </w:p>
              </w:tc>
            </w:tr>
            <w:tr w:rsidR="00D721B8" w:rsidTr="0033452B">
              <w:trPr>
                <w:trHeight w:val="397"/>
                <w:jc w:val="center"/>
              </w:trPr>
              <w:tc>
                <w:tcPr>
                  <w:tcW w:w="497" w:type="dxa"/>
                  <w:vAlign w:val="center"/>
                </w:tcPr>
                <w:p w:rsidR="008B370C" w:rsidRDefault="008B370C">
                  <w:pPr>
                    <w:pStyle w:val="007"/>
                    <w:rPr>
                      <w:snapToGrid w:val="0"/>
                    </w:rPr>
                  </w:pPr>
                  <w:r>
                    <w:rPr>
                      <w:rFonts w:hint="eastAsia"/>
                      <w:snapToGrid w:val="0"/>
                    </w:rPr>
                    <w:t>2</w:t>
                  </w:r>
                </w:p>
              </w:tc>
              <w:tc>
                <w:tcPr>
                  <w:tcW w:w="737" w:type="dxa"/>
                  <w:vAlign w:val="center"/>
                </w:tcPr>
                <w:p w:rsidR="008B370C" w:rsidRDefault="008B370C">
                  <w:pPr>
                    <w:pStyle w:val="007"/>
                    <w:rPr>
                      <w:snapToGrid w:val="0"/>
                    </w:rPr>
                  </w:pPr>
                  <w:r>
                    <w:rPr>
                      <w:snapToGrid w:val="0"/>
                    </w:rPr>
                    <w:t>P</w:t>
                  </w:r>
                  <w:r>
                    <w:rPr>
                      <w:rFonts w:hint="eastAsia"/>
                      <w:snapToGrid w:val="0"/>
                    </w:rPr>
                    <w:t>2</w:t>
                  </w:r>
                </w:p>
              </w:tc>
              <w:tc>
                <w:tcPr>
                  <w:tcW w:w="959" w:type="dxa"/>
                  <w:vAlign w:val="center"/>
                </w:tcPr>
                <w:p w:rsidR="008B370C" w:rsidRDefault="00D721B8">
                  <w:pPr>
                    <w:pStyle w:val="007"/>
                  </w:pPr>
                  <w:r w:rsidRPr="00D721B8">
                    <w:t>32.479329</w:t>
                  </w:r>
                </w:p>
              </w:tc>
              <w:tc>
                <w:tcPr>
                  <w:tcW w:w="1062" w:type="dxa"/>
                  <w:vAlign w:val="center"/>
                </w:tcPr>
                <w:p w:rsidR="008B370C" w:rsidRDefault="00D721B8">
                  <w:pPr>
                    <w:pStyle w:val="007"/>
                  </w:pPr>
                  <w:r w:rsidRPr="00D721B8">
                    <w:t>115.427873</w:t>
                  </w:r>
                </w:p>
              </w:tc>
              <w:tc>
                <w:tcPr>
                  <w:tcW w:w="665" w:type="dxa"/>
                  <w:vAlign w:val="center"/>
                </w:tcPr>
                <w:p w:rsidR="008B370C" w:rsidRDefault="00D721B8">
                  <w:pPr>
                    <w:pStyle w:val="007"/>
                    <w:rPr>
                      <w:snapToGrid w:val="0"/>
                    </w:rPr>
                  </w:pPr>
                  <w:r>
                    <w:rPr>
                      <w:rFonts w:hint="eastAsia"/>
                      <w:snapToGrid w:val="0"/>
                    </w:rPr>
                    <w:t>705</w:t>
                  </w:r>
                </w:p>
              </w:tc>
              <w:tc>
                <w:tcPr>
                  <w:tcW w:w="583" w:type="dxa"/>
                  <w:vAlign w:val="center"/>
                </w:tcPr>
                <w:p w:rsidR="008B370C" w:rsidRDefault="008B370C">
                  <w:pPr>
                    <w:pStyle w:val="007"/>
                    <w:rPr>
                      <w:snapToGrid w:val="0"/>
                    </w:rPr>
                  </w:pPr>
                  <w:r>
                    <w:rPr>
                      <w:rFonts w:hint="eastAsia"/>
                      <w:snapToGrid w:val="0"/>
                    </w:rPr>
                    <w:t>8</w:t>
                  </w:r>
                </w:p>
              </w:tc>
              <w:tc>
                <w:tcPr>
                  <w:tcW w:w="691" w:type="dxa"/>
                  <w:vAlign w:val="center"/>
                </w:tcPr>
                <w:p w:rsidR="008B370C" w:rsidRDefault="008B370C">
                  <w:pPr>
                    <w:pStyle w:val="007"/>
                    <w:rPr>
                      <w:snapToGrid w:val="0"/>
                    </w:rPr>
                  </w:pPr>
                  <w:r>
                    <w:rPr>
                      <w:rFonts w:hint="eastAsia"/>
                      <w:snapToGrid w:val="0"/>
                    </w:rPr>
                    <w:t>0.3</w:t>
                  </w:r>
                </w:p>
              </w:tc>
              <w:tc>
                <w:tcPr>
                  <w:tcW w:w="1115" w:type="dxa"/>
                  <w:vAlign w:val="center"/>
                </w:tcPr>
                <w:p w:rsidR="008B370C" w:rsidRDefault="008B370C">
                  <w:pPr>
                    <w:pStyle w:val="007"/>
                    <w:rPr>
                      <w:snapToGrid w:val="0"/>
                    </w:rPr>
                  </w:pPr>
                  <w:r>
                    <w:rPr>
                      <w:rFonts w:hint="eastAsia"/>
                      <w:snapToGrid w:val="0"/>
                    </w:rPr>
                    <w:t>25</w:t>
                  </w:r>
                </w:p>
              </w:tc>
              <w:tc>
                <w:tcPr>
                  <w:tcW w:w="565" w:type="dxa"/>
                  <w:vAlign w:val="center"/>
                </w:tcPr>
                <w:p w:rsidR="008B370C" w:rsidRDefault="008B370C">
                  <w:pPr>
                    <w:pStyle w:val="007"/>
                    <w:rPr>
                      <w:snapToGrid w:val="0"/>
                    </w:rPr>
                  </w:pPr>
                  <w:r>
                    <w:rPr>
                      <w:rFonts w:hint="eastAsia"/>
                      <w:snapToGrid w:val="0"/>
                    </w:rPr>
                    <w:t>60</w:t>
                  </w:r>
                </w:p>
              </w:tc>
              <w:tc>
                <w:tcPr>
                  <w:tcW w:w="823" w:type="dxa"/>
                  <w:vAlign w:val="center"/>
                </w:tcPr>
                <w:p w:rsidR="008B370C" w:rsidRDefault="008B370C">
                  <w:pPr>
                    <w:pStyle w:val="007"/>
                    <w:rPr>
                      <w:snapToGrid w:val="0"/>
                    </w:rPr>
                  </w:pPr>
                  <w:r>
                    <w:rPr>
                      <w:rFonts w:hint="eastAsia"/>
                      <w:snapToGrid w:val="0"/>
                    </w:rPr>
                    <w:t>7200</w:t>
                  </w:r>
                </w:p>
              </w:tc>
              <w:tc>
                <w:tcPr>
                  <w:tcW w:w="425" w:type="dxa"/>
                  <w:vMerge/>
                </w:tcPr>
                <w:p w:rsidR="008B370C" w:rsidRDefault="008B370C">
                  <w:pPr>
                    <w:pStyle w:val="007"/>
                    <w:rPr>
                      <w:snapToGrid w:val="0"/>
                    </w:rPr>
                  </w:pPr>
                </w:p>
              </w:tc>
              <w:tc>
                <w:tcPr>
                  <w:tcW w:w="458" w:type="dxa"/>
                  <w:vAlign w:val="center"/>
                </w:tcPr>
                <w:p w:rsidR="008B370C" w:rsidRDefault="008B370C">
                  <w:pPr>
                    <w:pStyle w:val="007"/>
                    <w:rPr>
                      <w:snapToGrid w:val="0"/>
                    </w:rPr>
                  </w:pPr>
                  <w:r>
                    <w:rPr>
                      <w:rFonts w:hint="eastAsia"/>
                      <w:snapToGrid w:val="0"/>
                    </w:rPr>
                    <w:t>/</w:t>
                  </w:r>
                </w:p>
              </w:tc>
              <w:tc>
                <w:tcPr>
                  <w:tcW w:w="483" w:type="dxa"/>
                  <w:vAlign w:val="center"/>
                </w:tcPr>
                <w:p w:rsidR="008B370C" w:rsidRDefault="00D721B8">
                  <w:pPr>
                    <w:pStyle w:val="007"/>
                    <w:rPr>
                      <w:snapToGrid w:val="0"/>
                    </w:rPr>
                  </w:pPr>
                  <w:r>
                    <w:rPr>
                      <w:rFonts w:hint="eastAsia"/>
                      <w:snapToGrid w:val="0"/>
                    </w:rPr>
                    <w:t>0.088</w:t>
                  </w:r>
                </w:p>
              </w:tc>
              <w:tc>
                <w:tcPr>
                  <w:tcW w:w="483" w:type="dxa"/>
                  <w:vAlign w:val="center"/>
                </w:tcPr>
                <w:p w:rsidR="008B370C" w:rsidRDefault="00E74A8D" w:rsidP="00D23E41">
                  <w:pPr>
                    <w:pStyle w:val="007"/>
                    <w:rPr>
                      <w:snapToGrid w:val="0"/>
                    </w:rPr>
                  </w:pPr>
                  <w:r>
                    <w:rPr>
                      <w:rFonts w:hint="eastAsia"/>
                      <w:snapToGrid w:val="0"/>
                    </w:rPr>
                    <w:t>0.411</w:t>
                  </w:r>
                </w:p>
              </w:tc>
            </w:tr>
          </w:tbl>
          <w:p w:rsidR="008B370C" w:rsidRDefault="008B370C" w:rsidP="008B370C">
            <w:pPr>
              <w:spacing w:line="400" w:lineRule="exact"/>
              <w:ind w:firstLineChars="400" w:firstLine="977"/>
              <w:rPr>
                <w:rFonts w:eastAsia="黑体"/>
                <w:b/>
                <w:bCs/>
                <w:sz w:val="24"/>
                <w:szCs w:val="24"/>
              </w:rPr>
            </w:pPr>
            <w:r>
              <w:rPr>
                <w:rFonts w:eastAsia="黑体" w:hint="eastAsia"/>
                <w:b/>
                <w:bCs/>
                <w:sz w:val="24"/>
                <w:szCs w:val="24"/>
              </w:rPr>
              <w:t>表</w:t>
            </w:r>
            <w:r>
              <w:rPr>
                <w:rFonts w:eastAsia="黑体" w:hint="eastAsia"/>
                <w:b/>
                <w:bCs/>
                <w:sz w:val="24"/>
                <w:szCs w:val="24"/>
              </w:rPr>
              <w:t xml:space="preserve">7-12               </w:t>
            </w:r>
            <w:r>
              <w:rPr>
                <w:rFonts w:eastAsia="黑体" w:hint="eastAsia"/>
                <w:b/>
                <w:bCs/>
                <w:sz w:val="24"/>
                <w:szCs w:val="24"/>
              </w:rPr>
              <w:t>矩形</w:t>
            </w:r>
            <w:r>
              <w:rPr>
                <w:rFonts w:eastAsia="黑体"/>
                <w:b/>
                <w:bCs/>
                <w:sz w:val="24"/>
                <w:szCs w:val="24"/>
              </w:rPr>
              <w:t>面源参数</w:t>
            </w:r>
            <w:r>
              <w:rPr>
                <w:rFonts w:eastAsia="黑体" w:hint="eastAsia"/>
                <w:b/>
                <w:bCs/>
                <w:sz w:val="24"/>
                <w:szCs w:val="24"/>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93"/>
              <w:gridCol w:w="1006"/>
              <w:gridCol w:w="747"/>
              <w:gridCol w:w="740"/>
              <w:gridCol w:w="740"/>
              <w:gridCol w:w="743"/>
              <w:gridCol w:w="727"/>
              <w:gridCol w:w="871"/>
              <w:gridCol w:w="1138"/>
              <w:gridCol w:w="1855"/>
            </w:tblGrid>
            <w:tr w:rsidR="008B370C" w:rsidTr="0033452B">
              <w:trPr>
                <w:trHeight w:val="397"/>
                <w:jc w:val="center"/>
              </w:trPr>
              <w:tc>
                <w:tcPr>
                  <w:tcW w:w="513" w:type="dxa"/>
                  <w:vMerge w:val="restart"/>
                  <w:vAlign w:val="center"/>
                </w:tcPr>
                <w:p w:rsidR="008B370C" w:rsidRPr="00D721B8" w:rsidRDefault="008B370C">
                  <w:pPr>
                    <w:pStyle w:val="007"/>
                    <w:rPr>
                      <w:b/>
                    </w:rPr>
                  </w:pPr>
                  <w:r w:rsidRPr="00D721B8">
                    <w:rPr>
                      <w:rFonts w:hint="eastAsia"/>
                      <w:b/>
                    </w:rPr>
                    <w:t>序号</w:t>
                  </w:r>
                </w:p>
              </w:tc>
              <w:tc>
                <w:tcPr>
                  <w:tcW w:w="1073" w:type="dxa"/>
                  <w:vMerge w:val="restart"/>
                  <w:vAlign w:val="center"/>
                </w:tcPr>
                <w:p w:rsidR="008B370C" w:rsidRPr="00D721B8" w:rsidRDefault="008B370C">
                  <w:pPr>
                    <w:pStyle w:val="007"/>
                    <w:rPr>
                      <w:b/>
                    </w:rPr>
                  </w:pPr>
                  <w:r w:rsidRPr="00D721B8">
                    <w:rPr>
                      <w:b/>
                    </w:rPr>
                    <w:t>名称</w:t>
                  </w:r>
                </w:p>
              </w:tc>
              <w:tc>
                <w:tcPr>
                  <w:tcW w:w="781" w:type="dxa"/>
                  <w:vMerge w:val="restart"/>
                  <w:vAlign w:val="center"/>
                </w:tcPr>
                <w:p w:rsidR="008B370C" w:rsidRPr="00D721B8" w:rsidRDefault="008B370C">
                  <w:pPr>
                    <w:pStyle w:val="007"/>
                    <w:rPr>
                      <w:b/>
                    </w:rPr>
                  </w:pPr>
                  <w:r w:rsidRPr="00D721B8">
                    <w:rPr>
                      <w:rFonts w:hint="eastAsia"/>
                      <w:b/>
                    </w:rPr>
                    <w:t>面源海拔高度</w:t>
                  </w:r>
                  <w:r w:rsidRPr="00D721B8">
                    <w:rPr>
                      <w:rFonts w:hint="eastAsia"/>
                      <w:b/>
                    </w:rPr>
                    <w:t>/m</w:t>
                  </w:r>
                </w:p>
              </w:tc>
              <w:tc>
                <w:tcPr>
                  <w:tcW w:w="781" w:type="dxa"/>
                  <w:vMerge w:val="restart"/>
                  <w:vAlign w:val="center"/>
                </w:tcPr>
                <w:p w:rsidR="008B370C" w:rsidRPr="00D721B8" w:rsidRDefault="008B370C">
                  <w:pPr>
                    <w:pStyle w:val="007"/>
                    <w:rPr>
                      <w:b/>
                    </w:rPr>
                  </w:pPr>
                  <w:r w:rsidRPr="00D721B8">
                    <w:rPr>
                      <w:b/>
                    </w:rPr>
                    <w:t>面源长度</w:t>
                  </w:r>
                  <w:r w:rsidRPr="00D721B8">
                    <w:rPr>
                      <w:rFonts w:hint="eastAsia"/>
                      <w:b/>
                    </w:rPr>
                    <w:t>/m</w:t>
                  </w:r>
                </w:p>
              </w:tc>
              <w:tc>
                <w:tcPr>
                  <w:tcW w:w="781" w:type="dxa"/>
                  <w:vMerge w:val="restart"/>
                  <w:vAlign w:val="center"/>
                </w:tcPr>
                <w:p w:rsidR="008B370C" w:rsidRPr="00D721B8" w:rsidRDefault="008B370C">
                  <w:pPr>
                    <w:pStyle w:val="007"/>
                    <w:rPr>
                      <w:b/>
                    </w:rPr>
                  </w:pPr>
                  <w:r w:rsidRPr="00D721B8">
                    <w:rPr>
                      <w:b/>
                    </w:rPr>
                    <w:t>面源宽度</w:t>
                  </w:r>
                  <w:r w:rsidRPr="00D721B8">
                    <w:rPr>
                      <w:rFonts w:hint="eastAsia"/>
                      <w:b/>
                    </w:rPr>
                    <w:t>/m</w:t>
                  </w:r>
                </w:p>
              </w:tc>
              <w:tc>
                <w:tcPr>
                  <w:tcW w:w="781" w:type="dxa"/>
                  <w:vMerge w:val="restart"/>
                  <w:vAlign w:val="center"/>
                </w:tcPr>
                <w:p w:rsidR="008B370C" w:rsidRPr="00D721B8" w:rsidRDefault="008B370C">
                  <w:pPr>
                    <w:pStyle w:val="007"/>
                    <w:rPr>
                      <w:b/>
                    </w:rPr>
                  </w:pPr>
                  <w:r w:rsidRPr="00D721B8">
                    <w:rPr>
                      <w:rFonts w:hint="eastAsia"/>
                      <w:b/>
                    </w:rPr>
                    <w:t>与正北方向夹角</w:t>
                  </w:r>
                  <w:r w:rsidRPr="00D721B8">
                    <w:rPr>
                      <w:rFonts w:hint="eastAsia"/>
                      <w:b/>
                    </w:rPr>
                    <w:t>/</w:t>
                  </w:r>
                  <w:r w:rsidRPr="00D721B8">
                    <w:rPr>
                      <w:rFonts w:hint="eastAsia"/>
                      <w:b/>
                    </w:rPr>
                    <w:t>°</w:t>
                  </w:r>
                </w:p>
              </w:tc>
              <w:tc>
                <w:tcPr>
                  <w:tcW w:w="767" w:type="dxa"/>
                  <w:vMerge w:val="restart"/>
                  <w:vAlign w:val="center"/>
                </w:tcPr>
                <w:p w:rsidR="008B370C" w:rsidRPr="00D721B8" w:rsidRDefault="008B370C">
                  <w:pPr>
                    <w:pStyle w:val="007"/>
                    <w:rPr>
                      <w:b/>
                    </w:rPr>
                  </w:pPr>
                  <w:r w:rsidRPr="00D721B8">
                    <w:rPr>
                      <w:b/>
                    </w:rPr>
                    <w:t>面源</w:t>
                  </w:r>
                  <w:r w:rsidRPr="00D721B8">
                    <w:rPr>
                      <w:rFonts w:hint="eastAsia"/>
                      <w:b/>
                    </w:rPr>
                    <w:t>有效</w:t>
                  </w:r>
                  <w:r w:rsidRPr="00D721B8">
                    <w:rPr>
                      <w:b/>
                    </w:rPr>
                    <w:t>排放高度</w:t>
                  </w:r>
                  <w:r w:rsidRPr="00D721B8">
                    <w:rPr>
                      <w:rFonts w:hint="eastAsia"/>
                      <w:b/>
                    </w:rPr>
                    <w:t>/m</w:t>
                  </w:r>
                </w:p>
              </w:tc>
              <w:tc>
                <w:tcPr>
                  <w:tcW w:w="907" w:type="dxa"/>
                  <w:vMerge w:val="restart"/>
                  <w:vAlign w:val="center"/>
                </w:tcPr>
                <w:p w:rsidR="008B370C" w:rsidRPr="00D721B8" w:rsidRDefault="008B370C">
                  <w:pPr>
                    <w:pStyle w:val="007"/>
                    <w:rPr>
                      <w:b/>
                    </w:rPr>
                  </w:pPr>
                  <w:r w:rsidRPr="00D721B8">
                    <w:rPr>
                      <w:b/>
                    </w:rPr>
                    <w:t>年排放小时数</w:t>
                  </w:r>
                  <w:r w:rsidRPr="00D721B8">
                    <w:rPr>
                      <w:rFonts w:hint="eastAsia"/>
                      <w:b/>
                    </w:rPr>
                    <w:t>/</w:t>
                  </w:r>
                  <w:r w:rsidRPr="00D721B8">
                    <w:rPr>
                      <w:b/>
                    </w:rPr>
                    <w:t>h</w:t>
                  </w:r>
                </w:p>
              </w:tc>
              <w:tc>
                <w:tcPr>
                  <w:tcW w:w="1218" w:type="dxa"/>
                  <w:vMerge w:val="restart"/>
                  <w:vAlign w:val="center"/>
                </w:tcPr>
                <w:p w:rsidR="008B370C" w:rsidRPr="00D721B8" w:rsidRDefault="008B370C">
                  <w:pPr>
                    <w:pStyle w:val="007"/>
                    <w:rPr>
                      <w:b/>
                    </w:rPr>
                  </w:pPr>
                  <w:r w:rsidRPr="00D721B8">
                    <w:rPr>
                      <w:b/>
                    </w:rPr>
                    <w:t>排放</w:t>
                  </w:r>
                </w:p>
                <w:p w:rsidR="008B370C" w:rsidRPr="00D721B8" w:rsidRDefault="008B370C">
                  <w:pPr>
                    <w:pStyle w:val="007"/>
                    <w:rPr>
                      <w:b/>
                    </w:rPr>
                  </w:pPr>
                  <w:r w:rsidRPr="00D721B8">
                    <w:rPr>
                      <w:b/>
                    </w:rPr>
                    <w:t>工况</w:t>
                  </w:r>
                </w:p>
              </w:tc>
              <w:tc>
                <w:tcPr>
                  <w:tcW w:w="1944" w:type="dxa"/>
                  <w:vAlign w:val="center"/>
                </w:tcPr>
                <w:p w:rsidR="008B370C" w:rsidRPr="00D721B8" w:rsidRDefault="008B370C">
                  <w:pPr>
                    <w:pStyle w:val="007"/>
                    <w:rPr>
                      <w:b/>
                    </w:rPr>
                  </w:pPr>
                  <w:r w:rsidRPr="00D721B8">
                    <w:rPr>
                      <w:rFonts w:hint="eastAsia"/>
                      <w:b/>
                    </w:rPr>
                    <w:t>污染物排放速率</w:t>
                  </w:r>
                  <w:r w:rsidRPr="00D721B8">
                    <w:rPr>
                      <w:rFonts w:hint="eastAsia"/>
                      <w:b/>
                    </w:rPr>
                    <w:t>/</w:t>
                  </w:r>
                  <w:r w:rsidRPr="00D721B8">
                    <w:rPr>
                      <w:rFonts w:hint="eastAsia"/>
                      <w:b/>
                    </w:rPr>
                    <w:t>（</w:t>
                  </w:r>
                  <w:r w:rsidRPr="00D721B8">
                    <w:rPr>
                      <w:rFonts w:hint="eastAsia"/>
                      <w:b/>
                    </w:rPr>
                    <w:t>kg/h</w:t>
                  </w:r>
                  <w:r w:rsidRPr="00D721B8">
                    <w:rPr>
                      <w:rFonts w:hint="eastAsia"/>
                      <w:b/>
                    </w:rPr>
                    <w:t>）</w:t>
                  </w:r>
                </w:p>
              </w:tc>
            </w:tr>
            <w:tr w:rsidR="008B370C" w:rsidTr="0033452B">
              <w:trPr>
                <w:trHeight w:val="397"/>
                <w:jc w:val="center"/>
              </w:trPr>
              <w:tc>
                <w:tcPr>
                  <w:tcW w:w="513" w:type="dxa"/>
                  <w:vMerge/>
                  <w:vAlign w:val="center"/>
                </w:tcPr>
                <w:p w:rsidR="008B370C" w:rsidRPr="00D721B8" w:rsidRDefault="008B370C">
                  <w:pPr>
                    <w:pStyle w:val="007"/>
                    <w:rPr>
                      <w:b/>
                    </w:rPr>
                  </w:pPr>
                </w:p>
              </w:tc>
              <w:tc>
                <w:tcPr>
                  <w:tcW w:w="1073" w:type="dxa"/>
                  <w:vMerge/>
                  <w:vAlign w:val="center"/>
                </w:tcPr>
                <w:p w:rsidR="008B370C" w:rsidRPr="00D721B8" w:rsidRDefault="008B370C">
                  <w:pPr>
                    <w:pStyle w:val="007"/>
                    <w:rPr>
                      <w:b/>
                    </w:rPr>
                  </w:pPr>
                </w:p>
              </w:tc>
              <w:tc>
                <w:tcPr>
                  <w:tcW w:w="781" w:type="dxa"/>
                  <w:vMerge/>
                  <w:vAlign w:val="center"/>
                </w:tcPr>
                <w:p w:rsidR="008B370C" w:rsidRPr="00D721B8" w:rsidRDefault="008B370C">
                  <w:pPr>
                    <w:pStyle w:val="007"/>
                    <w:rPr>
                      <w:b/>
                    </w:rPr>
                  </w:pPr>
                </w:p>
              </w:tc>
              <w:tc>
                <w:tcPr>
                  <w:tcW w:w="781" w:type="dxa"/>
                  <w:vMerge/>
                  <w:vAlign w:val="center"/>
                </w:tcPr>
                <w:p w:rsidR="008B370C" w:rsidRPr="00D721B8" w:rsidRDefault="008B370C">
                  <w:pPr>
                    <w:pStyle w:val="007"/>
                    <w:rPr>
                      <w:b/>
                    </w:rPr>
                  </w:pPr>
                </w:p>
              </w:tc>
              <w:tc>
                <w:tcPr>
                  <w:tcW w:w="781" w:type="dxa"/>
                  <w:vMerge/>
                  <w:vAlign w:val="center"/>
                </w:tcPr>
                <w:p w:rsidR="008B370C" w:rsidRPr="00D721B8" w:rsidRDefault="008B370C">
                  <w:pPr>
                    <w:pStyle w:val="007"/>
                    <w:rPr>
                      <w:b/>
                    </w:rPr>
                  </w:pPr>
                </w:p>
              </w:tc>
              <w:tc>
                <w:tcPr>
                  <w:tcW w:w="781" w:type="dxa"/>
                  <w:vMerge/>
                  <w:vAlign w:val="center"/>
                </w:tcPr>
                <w:p w:rsidR="008B370C" w:rsidRPr="00D721B8" w:rsidRDefault="008B370C">
                  <w:pPr>
                    <w:pStyle w:val="007"/>
                    <w:rPr>
                      <w:b/>
                    </w:rPr>
                  </w:pPr>
                </w:p>
              </w:tc>
              <w:tc>
                <w:tcPr>
                  <w:tcW w:w="767" w:type="dxa"/>
                  <w:vMerge/>
                  <w:vAlign w:val="center"/>
                </w:tcPr>
                <w:p w:rsidR="008B370C" w:rsidRPr="00D721B8" w:rsidRDefault="008B370C">
                  <w:pPr>
                    <w:pStyle w:val="007"/>
                    <w:rPr>
                      <w:b/>
                    </w:rPr>
                  </w:pPr>
                </w:p>
              </w:tc>
              <w:tc>
                <w:tcPr>
                  <w:tcW w:w="907" w:type="dxa"/>
                  <w:vMerge/>
                  <w:vAlign w:val="center"/>
                </w:tcPr>
                <w:p w:rsidR="008B370C" w:rsidRPr="00D721B8" w:rsidRDefault="008B370C">
                  <w:pPr>
                    <w:pStyle w:val="007"/>
                    <w:rPr>
                      <w:b/>
                    </w:rPr>
                  </w:pPr>
                </w:p>
              </w:tc>
              <w:tc>
                <w:tcPr>
                  <w:tcW w:w="1218" w:type="dxa"/>
                  <w:vMerge/>
                  <w:vAlign w:val="center"/>
                </w:tcPr>
                <w:p w:rsidR="008B370C" w:rsidRPr="00D721B8" w:rsidRDefault="008B370C">
                  <w:pPr>
                    <w:pStyle w:val="007"/>
                    <w:rPr>
                      <w:b/>
                    </w:rPr>
                  </w:pPr>
                </w:p>
              </w:tc>
              <w:tc>
                <w:tcPr>
                  <w:tcW w:w="1944" w:type="dxa"/>
                  <w:vAlign w:val="center"/>
                </w:tcPr>
                <w:p w:rsidR="008B370C" w:rsidRPr="00D721B8" w:rsidRDefault="008B370C">
                  <w:pPr>
                    <w:pStyle w:val="007"/>
                    <w:rPr>
                      <w:b/>
                    </w:rPr>
                  </w:pPr>
                  <w:r w:rsidRPr="00D721B8">
                    <w:rPr>
                      <w:rFonts w:hint="eastAsia"/>
                      <w:b/>
                    </w:rPr>
                    <w:t>非甲烷总烃</w:t>
                  </w:r>
                </w:p>
              </w:tc>
            </w:tr>
            <w:tr w:rsidR="008B370C" w:rsidTr="0033452B">
              <w:trPr>
                <w:trHeight w:val="397"/>
                <w:jc w:val="center"/>
              </w:trPr>
              <w:tc>
                <w:tcPr>
                  <w:tcW w:w="513" w:type="dxa"/>
                  <w:vAlign w:val="center"/>
                </w:tcPr>
                <w:p w:rsidR="008B370C" w:rsidRDefault="008B370C">
                  <w:pPr>
                    <w:pStyle w:val="007"/>
                  </w:pPr>
                  <w:r>
                    <w:rPr>
                      <w:rFonts w:hint="eastAsia"/>
                    </w:rPr>
                    <w:t>1</w:t>
                  </w:r>
                </w:p>
              </w:tc>
              <w:tc>
                <w:tcPr>
                  <w:tcW w:w="1073" w:type="dxa"/>
                  <w:vAlign w:val="center"/>
                </w:tcPr>
                <w:p w:rsidR="008B370C" w:rsidRDefault="008B370C">
                  <w:pPr>
                    <w:pStyle w:val="007"/>
                  </w:pPr>
                  <w:r>
                    <w:rPr>
                      <w:rFonts w:hint="eastAsia"/>
                    </w:rPr>
                    <w:t>生产车间</w:t>
                  </w:r>
                </w:p>
              </w:tc>
              <w:tc>
                <w:tcPr>
                  <w:tcW w:w="781" w:type="dxa"/>
                  <w:vAlign w:val="center"/>
                </w:tcPr>
                <w:p w:rsidR="008B370C" w:rsidRDefault="00D721B8">
                  <w:pPr>
                    <w:pStyle w:val="007"/>
                  </w:pPr>
                  <w:r>
                    <w:rPr>
                      <w:rFonts w:hint="eastAsia"/>
                    </w:rPr>
                    <w:t>705</w:t>
                  </w:r>
                </w:p>
              </w:tc>
              <w:tc>
                <w:tcPr>
                  <w:tcW w:w="781" w:type="dxa"/>
                  <w:vAlign w:val="center"/>
                </w:tcPr>
                <w:p w:rsidR="008B370C" w:rsidRDefault="00E033D7">
                  <w:pPr>
                    <w:pStyle w:val="007"/>
                  </w:pPr>
                  <w:r>
                    <w:rPr>
                      <w:rFonts w:hint="eastAsia"/>
                    </w:rPr>
                    <w:t>24</w:t>
                  </w:r>
                </w:p>
              </w:tc>
              <w:tc>
                <w:tcPr>
                  <w:tcW w:w="781" w:type="dxa"/>
                  <w:vAlign w:val="center"/>
                </w:tcPr>
                <w:p w:rsidR="008B370C" w:rsidRDefault="00703E8D">
                  <w:pPr>
                    <w:pStyle w:val="007"/>
                  </w:pPr>
                  <w:r>
                    <w:rPr>
                      <w:rFonts w:hint="eastAsia"/>
                    </w:rPr>
                    <w:t>37</w:t>
                  </w:r>
                </w:p>
              </w:tc>
              <w:tc>
                <w:tcPr>
                  <w:tcW w:w="781" w:type="dxa"/>
                  <w:vAlign w:val="center"/>
                </w:tcPr>
                <w:p w:rsidR="008B370C" w:rsidRDefault="008B370C">
                  <w:pPr>
                    <w:pStyle w:val="007"/>
                  </w:pPr>
                  <w:r>
                    <w:rPr>
                      <w:rFonts w:hint="eastAsia"/>
                    </w:rPr>
                    <w:t>90</w:t>
                  </w:r>
                </w:p>
              </w:tc>
              <w:tc>
                <w:tcPr>
                  <w:tcW w:w="767" w:type="dxa"/>
                  <w:vAlign w:val="center"/>
                </w:tcPr>
                <w:p w:rsidR="008B370C" w:rsidRDefault="008B370C">
                  <w:pPr>
                    <w:pStyle w:val="007"/>
                  </w:pPr>
                  <w:r>
                    <w:rPr>
                      <w:rFonts w:hint="eastAsia"/>
                    </w:rPr>
                    <w:t>9</w:t>
                  </w:r>
                </w:p>
              </w:tc>
              <w:tc>
                <w:tcPr>
                  <w:tcW w:w="907" w:type="dxa"/>
                  <w:vAlign w:val="center"/>
                </w:tcPr>
                <w:p w:rsidR="008B370C" w:rsidRDefault="008B370C">
                  <w:pPr>
                    <w:pStyle w:val="007"/>
                  </w:pPr>
                  <w:r>
                    <w:rPr>
                      <w:rFonts w:hint="eastAsia"/>
                    </w:rPr>
                    <w:t>7200</w:t>
                  </w:r>
                </w:p>
              </w:tc>
              <w:tc>
                <w:tcPr>
                  <w:tcW w:w="1218" w:type="dxa"/>
                  <w:vAlign w:val="center"/>
                </w:tcPr>
                <w:p w:rsidR="008B370C" w:rsidRDefault="008B370C">
                  <w:pPr>
                    <w:pStyle w:val="007"/>
                  </w:pPr>
                  <w:r>
                    <w:t>正常</w:t>
                  </w:r>
                </w:p>
              </w:tc>
              <w:tc>
                <w:tcPr>
                  <w:tcW w:w="1944" w:type="dxa"/>
                  <w:vAlign w:val="center"/>
                </w:tcPr>
                <w:p w:rsidR="008B370C" w:rsidRDefault="00E033D7" w:rsidP="00D721B8">
                  <w:pPr>
                    <w:pStyle w:val="007"/>
                  </w:pPr>
                  <w:r>
                    <w:rPr>
                      <w:rFonts w:hint="eastAsia"/>
                    </w:rPr>
                    <w:t>0.011</w:t>
                  </w:r>
                </w:p>
              </w:tc>
            </w:tr>
          </w:tbl>
          <w:p w:rsidR="008B370C" w:rsidRDefault="00A16AD8" w:rsidP="00A16AD8">
            <w:pPr>
              <w:spacing w:line="460" w:lineRule="exact"/>
              <w:ind w:firstLineChars="200" w:firstLine="487"/>
              <w:rPr>
                <w:sz w:val="24"/>
                <w:szCs w:val="24"/>
              </w:rPr>
            </w:pPr>
            <w:r w:rsidRPr="00A16AD8">
              <w:rPr>
                <w:rFonts w:hint="eastAsia"/>
                <w:sz w:val="24"/>
                <w:szCs w:val="24"/>
              </w:rPr>
              <w:t>③</w:t>
            </w:r>
            <w:r w:rsidR="008B370C">
              <w:rPr>
                <w:rFonts w:hint="eastAsia"/>
                <w:sz w:val="24"/>
                <w:szCs w:val="24"/>
              </w:rPr>
              <w:t>估算模式预测结果</w:t>
            </w:r>
          </w:p>
          <w:p w:rsidR="008B370C" w:rsidRDefault="008B370C" w:rsidP="008B370C">
            <w:pPr>
              <w:spacing w:line="460" w:lineRule="exact"/>
              <w:ind w:firstLineChars="200" w:firstLine="487"/>
              <w:rPr>
                <w:sz w:val="24"/>
                <w:szCs w:val="24"/>
              </w:rPr>
            </w:pPr>
            <w:r>
              <w:rPr>
                <w:rFonts w:hint="eastAsia"/>
                <w:sz w:val="24"/>
                <w:szCs w:val="24"/>
              </w:rPr>
              <w:t>评价采用</w:t>
            </w:r>
            <w:r>
              <w:rPr>
                <w:sz w:val="24"/>
                <w:szCs w:val="24"/>
              </w:rPr>
              <w:t>《环境影响评价技术导则</w:t>
            </w:r>
            <w:r>
              <w:rPr>
                <w:sz w:val="24"/>
                <w:szCs w:val="24"/>
              </w:rPr>
              <w:t xml:space="preserve"> </w:t>
            </w:r>
            <w:r>
              <w:rPr>
                <w:sz w:val="24"/>
                <w:szCs w:val="24"/>
              </w:rPr>
              <w:t>大气环境》（</w:t>
            </w:r>
            <w:r>
              <w:rPr>
                <w:sz w:val="24"/>
                <w:szCs w:val="24"/>
              </w:rPr>
              <w:t>HJ2.2-20</w:t>
            </w:r>
            <w:r>
              <w:rPr>
                <w:rFonts w:hint="eastAsia"/>
                <w:sz w:val="24"/>
                <w:szCs w:val="24"/>
              </w:rPr>
              <w:t>1</w:t>
            </w:r>
            <w:r>
              <w:rPr>
                <w:sz w:val="24"/>
                <w:szCs w:val="24"/>
              </w:rPr>
              <w:t>8</w:t>
            </w:r>
            <w:r>
              <w:rPr>
                <w:sz w:val="24"/>
                <w:szCs w:val="24"/>
              </w:rPr>
              <w:t>）推荐的估算模式</w:t>
            </w:r>
            <w:r>
              <w:rPr>
                <w:sz w:val="24"/>
                <w:szCs w:val="24"/>
              </w:rPr>
              <w:t>AERSCREEN</w:t>
            </w:r>
            <w:r>
              <w:rPr>
                <w:rFonts w:hint="eastAsia"/>
                <w:sz w:val="24"/>
                <w:szCs w:val="24"/>
              </w:rPr>
              <w:t>对项目有组织排放非甲烷总烃、</w:t>
            </w:r>
            <w:r>
              <w:rPr>
                <w:rFonts w:hint="eastAsia"/>
                <w:sz w:val="24"/>
                <w:szCs w:val="24"/>
              </w:rPr>
              <w:t>SO</w:t>
            </w:r>
            <w:r>
              <w:rPr>
                <w:rFonts w:hint="eastAsia"/>
                <w:sz w:val="24"/>
                <w:szCs w:val="24"/>
                <w:vertAlign w:val="subscript"/>
              </w:rPr>
              <w:t>2</w:t>
            </w:r>
            <w:r>
              <w:rPr>
                <w:rFonts w:hint="eastAsia"/>
                <w:sz w:val="24"/>
                <w:szCs w:val="24"/>
              </w:rPr>
              <w:t>、</w:t>
            </w:r>
            <w:r>
              <w:rPr>
                <w:rFonts w:hint="eastAsia"/>
                <w:sz w:val="24"/>
                <w:szCs w:val="24"/>
              </w:rPr>
              <w:t>NOx</w:t>
            </w:r>
            <w:r>
              <w:rPr>
                <w:rFonts w:hint="eastAsia"/>
                <w:sz w:val="24"/>
                <w:szCs w:val="24"/>
              </w:rPr>
              <w:t>及无组织排放非甲烷总烃的</w:t>
            </w:r>
            <w:r>
              <w:rPr>
                <w:sz w:val="24"/>
                <w:szCs w:val="24"/>
              </w:rPr>
              <w:t>最大占标率的落地浓度（</w:t>
            </w:r>
            <w:r>
              <w:rPr>
                <w:sz w:val="24"/>
                <w:szCs w:val="24"/>
              </w:rPr>
              <w:t>Cmax</w:t>
            </w:r>
            <w:r>
              <w:rPr>
                <w:sz w:val="24"/>
                <w:szCs w:val="24"/>
              </w:rPr>
              <w:t>）</w:t>
            </w:r>
            <w:r>
              <w:rPr>
                <w:rFonts w:hint="eastAsia"/>
                <w:sz w:val="24"/>
                <w:szCs w:val="24"/>
              </w:rPr>
              <w:t>和</w:t>
            </w:r>
            <w:r>
              <w:rPr>
                <w:sz w:val="24"/>
                <w:szCs w:val="24"/>
              </w:rPr>
              <w:t>最大占标率的距离（</w:t>
            </w:r>
            <w:r>
              <w:rPr>
                <w:sz w:val="24"/>
                <w:szCs w:val="24"/>
              </w:rPr>
              <w:t>Dmax</w:t>
            </w:r>
            <w:r>
              <w:rPr>
                <w:sz w:val="24"/>
                <w:szCs w:val="24"/>
              </w:rPr>
              <w:t>）</w:t>
            </w:r>
            <w:r>
              <w:rPr>
                <w:rFonts w:hint="eastAsia"/>
                <w:sz w:val="24"/>
                <w:szCs w:val="24"/>
              </w:rPr>
              <w:t>进行预测计算。</w:t>
            </w:r>
          </w:p>
          <w:p w:rsidR="008B370C" w:rsidRDefault="008B370C" w:rsidP="008B370C">
            <w:pPr>
              <w:spacing w:line="520" w:lineRule="exact"/>
              <w:ind w:firstLineChars="200" w:firstLine="487"/>
              <w:rPr>
                <w:sz w:val="24"/>
                <w:szCs w:val="24"/>
              </w:rPr>
            </w:pPr>
            <w:r>
              <w:rPr>
                <w:rFonts w:hint="eastAsia"/>
                <w:sz w:val="24"/>
                <w:szCs w:val="24"/>
              </w:rPr>
              <w:lastRenderedPageBreak/>
              <w:t>预测结果见表</w:t>
            </w:r>
            <w:r>
              <w:rPr>
                <w:rFonts w:hint="eastAsia"/>
                <w:sz w:val="24"/>
                <w:szCs w:val="24"/>
              </w:rPr>
              <w:t>7-13</w:t>
            </w:r>
            <w:r>
              <w:rPr>
                <w:rFonts w:hint="eastAsia"/>
                <w:sz w:val="24"/>
                <w:szCs w:val="24"/>
              </w:rPr>
              <w:t>。</w:t>
            </w:r>
          </w:p>
          <w:p w:rsidR="008B370C" w:rsidRDefault="008B370C" w:rsidP="008B370C">
            <w:pPr>
              <w:spacing w:line="400" w:lineRule="exact"/>
              <w:ind w:firstLineChars="400" w:firstLine="977"/>
              <w:rPr>
                <w:rFonts w:eastAsia="黑体"/>
                <w:b/>
                <w:bCs/>
                <w:sz w:val="24"/>
                <w:szCs w:val="24"/>
              </w:rPr>
            </w:pPr>
            <w:r>
              <w:rPr>
                <w:b/>
                <w:sz w:val="24"/>
                <w:szCs w:val="24"/>
              </w:rPr>
              <w:t>表</w:t>
            </w:r>
            <w:r>
              <w:rPr>
                <w:rFonts w:hint="eastAsia"/>
                <w:b/>
                <w:sz w:val="24"/>
                <w:szCs w:val="24"/>
              </w:rPr>
              <w:t>7-13</w:t>
            </w:r>
            <w:r>
              <w:rPr>
                <w:b/>
                <w:sz w:val="24"/>
                <w:szCs w:val="24"/>
              </w:rPr>
              <w:t xml:space="preserve">  </w:t>
            </w:r>
            <w:r>
              <w:rPr>
                <w:rFonts w:hint="eastAsia"/>
                <w:b/>
                <w:sz w:val="24"/>
                <w:szCs w:val="24"/>
              </w:rPr>
              <w:t xml:space="preserve">      </w:t>
            </w:r>
            <w:r>
              <w:rPr>
                <w:rFonts w:hint="eastAsia"/>
                <w:b/>
                <w:sz w:val="24"/>
                <w:szCs w:val="24"/>
              </w:rPr>
              <w:t>项目废气污染物估算结果一览表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
              <w:gridCol w:w="997"/>
              <w:gridCol w:w="792"/>
              <w:gridCol w:w="1220"/>
              <w:gridCol w:w="1208"/>
              <w:gridCol w:w="1558"/>
              <w:gridCol w:w="1036"/>
              <w:gridCol w:w="853"/>
              <w:gridCol w:w="766"/>
            </w:tblGrid>
            <w:tr w:rsidR="008B370C" w:rsidTr="0033452B">
              <w:tc>
                <w:tcPr>
                  <w:tcW w:w="2596" w:type="dxa"/>
                  <w:gridSpan w:val="3"/>
                  <w:vAlign w:val="center"/>
                </w:tcPr>
                <w:p w:rsidR="008B370C" w:rsidRPr="00D721B8" w:rsidRDefault="008B370C">
                  <w:pPr>
                    <w:spacing w:line="320" w:lineRule="exact"/>
                    <w:jc w:val="center"/>
                    <w:rPr>
                      <w:b/>
                      <w:szCs w:val="21"/>
                    </w:rPr>
                  </w:pPr>
                  <w:r w:rsidRPr="00D721B8">
                    <w:rPr>
                      <w:rFonts w:hint="eastAsia"/>
                      <w:b/>
                      <w:szCs w:val="21"/>
                    </w:rPr>
                    <w:t>估算因子</w:t>
                  </w:r>
                </w:p>
              </w:tc>
              <w:tc>
                <w:tcPr>
                  <w:tcW w:w="1319" w:type="dxa"/>
                  <w:vAlign w:val="center"/>
                </w:tcPr>
                <w:p w:rsidR="008B370C" w:rsidRPr="00D721B8" w:rsidRDefault="008B370C">
                  <w:pPr>
                    <w:spacing w:line="320" w:lineRule="exact"/>
                    <w:jc w:val="center"/>
                    <w:rPr>
                      <w:b/>
                      <w:szCs w:val="21"/>
                    </w:rPr>
                  </w:pPr>
                  <w:r w:rsidRPr="00D721B8">
                    <w:rPr>
                      <w:rFonts w:hint="eastAsia"/>
                      <w:b/>
                      <w:szCs w:val="21"/>
                    </w:rPr>
                    <w:t>源强</w:t>
                  </w:r>
                </w:p>
                <w:p w:rsidR="008B370C" w:rsidRPr="00D721B8" w:rsidRDefault="008B370C">
                  <w:pPr>
                    <w:spacing w:line="320" w:lineRule="exact"/>
                    <w:jc w:val="center"/>
                    <w:rPr>
                      <w:b/>
                      <w:szCs w:val="21"/>
                    </w:rPr>
                  </w:pPr>
                  <w:r w:rsidRPr="00D721B8">
                    <w:rPr>
                      <w:rFonts w:hint="eastAsia"/>
                      <w:b/>
                      <w:szCs w:val="21"/>
                    </w:rPr>
                    <w:t xml:space="preserve"> kg/h</w:t>
                  </w:r>
                </w:p>
              </w:tc>
              <w:tc>
                <w:tcPr>
                  <w:tcW w:w="1214" w:type="dxa"/>
                  <w:vAlign w:val="center"/>
                </w:tcPr>
                <w:p w:rsidR="008B370C" w:rsidRPr="00D721B8" w:rsidRDefault="008B370C">
                  <w:pPr>
                    <w:spacing w:line="320" w:lineRule="exact"/>
                    <w:jc w:val="center"/>
                    <w:rPr>
                      <w:b/>
                      <w:szCs w:val="21"/>
                    </w:rPr>
                  </w:pPr>
                  <w:r w:rsidRPr="00D721B8">
                    <w:rPr>
                      <w:rFonts w:hint="eastAsia"/>
                      <w:b/>
                      <w:szCs w:val="21"/>
                    </w:rPr>
                    <w:t>评价</w:t>
                  </w:r>
                </w:p>
                <w:p w:rsidR="008B370C" w:rsidRPr="00D721B8" w:rsidRDefault="008B370C">
                  <w:pPr>
                    <w:spacing w:line="320" w:lineRule="exact"/>
                    <w:jc w:val="center"/>
                    <w:rPr>
                      <w:b/>
                      <w:szCs w:val="21"/>
                    </w:rPr>
                  </w:pPr>
                  <w:r w:rsidRPr="00D721B8">
                    <w:rPr>
                      <w:rFonts w:hint="eastAsia"/>
                      <w:b/>
                      <w:szCs w:val="21"/>
                    </w:rPr>
                    <w:t>标准（</w:t>
                  </w:r>
                  <w:r w:rsidRPr="00D721B8">
                    <w:rPr>
                      <w:b/>
                      <w:szCs w:val="21"/>
                    </w:rPr>
                    <w:t>ug/m</w:t>
                  </w:r>
                  <w:r w:rsidRPr="00D721B8">
                    <w:rPr>
                      <w:b/>
                      <w:szCs w:val="21"/>
                      <w:vertAlign w:val="superscript"/>
                    </w:rPr>
                    <w:t>3</w:t>
                  </w:r>
                  <w:r w:rsidRPr="00D721B8">
                    <w:rPr>
                      <w:rFonts w:hint="eastAsia"/>
                      <w:b/>
                      <w:szCs w:val="21"/>
                    </w:rPr>
                    <w:t>）</w:t>
                  </w:r>
                </w:p>
              </w:tc>
              <w:tc>
                <w:tcPr>
                  <w:tcW w:w="1630" w:type="dxa"/>
                  <w:vAlign w:val="center"/>
                </w:tcPr>
                <w:p w:rsidR="008B370C" w:rsidRPr="00D721B8" w:rsidRDefault="008B370C">
                  <w:pPr>
                    <w:spacing w:line="320" w:lineRule="exact"/>
                    <w:jc w:val="center"/>
                    <w:rPr>
                      <w:b/>
                      <w:szCs w:val="21"/>
                    </w:rPr>
                  </w:pPr>
                  <w:r w:rsidRPr="00D721B8">
                    <w:rPr>
                      <w:b/>
                      <w:szCs w:val="21"/>
                    </w:rPr>
                    <w:t>Cmax</w:t>
                  </w:r>
                  <w:r w:rsidRPr="00D721B8">
                    <w:rPr>
                      <w:rFonts w:hint="eastAsia"/>
                      <w:b/>
                      <w:szCs w:val="21"/>
                    </w:rPr>
                    <w:t>（</w:t>
                  </w:r>
                  <w:r w:rsidRPr="00D721B8">
                    <w:rPr>
                      <w:b/>
                      <w:szCs w:val="21"/>
                    </w:rPr>
                    <w:t>ug/m</w:t>
                  </w:r>
                  <w:r w:rsidRPr="00D721B8">
                    <w:rPr>
                      <w:b/>
                      <w:szCs w:val="21"/>
                      <w:vertAlign w:val="superscript"/>
                    </w:rPr>
                    <w:t>3</w:t>
                  </w:r>
                  <w:r w:rsidRPr="00D721B8">
                    <w:rPr>
                      <w:rFonts w:hint="eastAsia"/>
                      <w:b/>
                      <w:szCs w:val="21"/>
                    </w:rPr>
                    <w:t>）</w:t>
                  </w:r>
                </w:p>
              </w:tc>
              <w:tc>
                <w:tcPr>
                  <w:tcW w:w="1087" w:type="dxa"/>
                  <w:vAlign w:val="center"/>
                </w:tcPr>
                <w:p w:rsidR="008B370C" w:rsidRPr="00D721B8" w:rsidRDefault="008B370C">
                  <w:pPr>
                    <w:spacing w:line="320" w:lineRule="exact"/>
                    <w:jc w:val="center"/>
                    <w:rPr>
                      <w:b/>
                      <w:szCs w:val="21"/>
                    </w:rPr>
                  </w:pPr>
                  <w:r w:rsidRPr="00D721B8">
                    <w:rPr>
                      <w:rFonts w:hint="eastAsia"/>
                      <w:b/>
                      <w:szCs w:val="21"/>
                    </w:rPr>
                    <w:t>占标率</w:t>
                  </w:r>
                </w:p>
              </w:tc>
              <w:tc>
                <w:tcPr>
                  <w:tcW w:w="933" w:type="dxa"/>
                  <w:vAlign w:val="center"/>
                </w:tcPr>
                <w:p w:rsidR="008B370C" w:rsidRPr="00D721B8" w:rsidRDefault="008B370C">
                  <w:pPr>
                    <w:spacing w:line="320" w:lineRule="exact"/>
                    <w:jc w:val="center"/>
                    <w:rPr>
                      <w:b/>
                      <w:szCs w:val="21"/>
                    </w:rPr>
                  </w:pPr>
                  <w:r w:rsidRPr="00D721B8">
                    <w:rPr>
                      <w:rFonts w:hint="eastAsia"/>
                      <w:b/>
                      <w:szCs w:val="21"/>
                    </w:rPr>
                    <w:t>评价</w:t>
                  </w:r>
                </w:p>
                <w:p w:rsidR="008B370C" w:rsidRPr="00D721B8" w:rsidRDefault="008B370C">
                  <w:pPr>
                    <w:spacing w:line="320" w:lineRule="exact"/>
                    <w:jc w:val="center"/>
                    <w:rPr>
                      <w:b/>
                      <w:szCs w:val="21"/>
                    </w:rPr>
                  </w:pPr>
                  <w:r w:rsidRPr="00D721B8">
                    <w:rPr>
                      <w:rFonts w:hint="eastAsia"/>
                      <w:b/>
                      <w:szCs w:val="21"/>
                    </w:rPr>
                    <w:t>等级</w:t>
                  </w:r>
                </w:p>
              </w:tc>
              <w:tc>
                <w:tcPr>
                  <w:tcW w:w="767" w:type="dxa"/>
                  <w:vAlign w:val="center"/>
                </w:tcPr>
                <w:p w:rsidR="008B370C" w:rsidRPr="00D721B8" w:rsidRDefault="008B370C">
                  <w:pPr>
                    <w:spacing w:line="320" w:lineRule="exact"/>
                    <w:jc w:val="center"/>
                    <w:rPr>
                      <w:b/>
                      <w:szCs w:val="21"/>
                    </w:rPr>
                  </w:pPr>
                  <w:r w:rsidRPr="00D721B8">
                    <w:rPr>
                      <w:b/>
                      <w:szCs w:val="21"/>
                    </w:rPr>
                    <w:t>Dmax</w:t>
                  </w:r>
                </w:p>
              </w:tc>
            </w:tr>
            <w:tr w:rsidR="008B370C" w:rsidTr="0033452B">
              <w:trPr>
                <w:trHeight w:val="168"/>
              </w:trPr>
              <w:tc>
                <w:tcPr>
                  <w:tcW w:w="668" w:type="dxa"/>
                  <w:vMerge w:val="restart"/>
                  <w:vAlign w:val="center"/>
                </w:tcPr>
                <w:p w:rsidR="008B370C" w:rsidRDefault="008B370C">
                  <w:pPr>
                    <w:spacing w:line="320" w:lineRule="exact"/>
                    <w:jc w:val="center"/>
                    <w:rPr>
                      <w:szCs w:val="21"/>
                    </w:rPr>
                  </w:pPr>
                  <w:r>
                    <w:rPr>
                      <w:rFonts w:hint="eastAsia"/>
                      <w:szCs w:val="21"/>
                    </w:rPr>
                    <w:t>有组织</w:t>
                  </w:r>
                </w:p>
              </w:tc>
              <w:tc>
                <w:tcPr>
                  <w:tcW w:w="1105" w:type="dxa"/>
                  <w:vAlign w:val="center"/>
                </w:tcPr>
                <w:p w:rsidR="008B370C" w:rsidRDefault="008B370C">
                  <w:pPr>
                    <w:jc w:val="center"/>
                    <w:rPr>
                      <w:szCs w:val="21"/>
                    </w:rPr>
                  </w:pPr>
                  <w:r>
                    <w:rPr>
                      <w:rFonts w:hint="eastAsia"/>
                      <w:szCs w:val="21"/>
                    </w:rPr>
                    <w:t>1#</w:t>
                  </w:r>
                </w:p>
                <w:p w:rsidR="008B370C" w:rsidRDefault="008B370C">
                  <w:pPr>
                    <w:jc w:val="center"/>
                    <w:rPr>
                      <w:szCs w:val="21"/>
                    </w:rPr>
                  </w:pPr>
                  <w:r>
                    <w:rPr>
                      <w:rFonts w:hint="eastAsia"/>
                      <w:szCs w:val="21"/>
                    </w:rPr>
                    <w:t>排气筒</w:t>
                  </w:r>
                </w:p>
              </w:tc>
              <w:tc>
                <w:tcPr>
                  <w:tcW w:w="823" w:type="dxa"/>
                  <w:vAlign w:val="center"/>
                </w:tcPr>
                <w:p w:rsidR="008B370C" w:rsidRDefault="008B370C">
                  <w:pPr>
                    <w:spacing w:line="320" w:lineRule="exact"/>
                    <w:jc w:val="center"/>
                    <w:rPr>
                      <w:szCs w:val="21"/>
                    </w:rPr>
                  </w:pPr>
                  <w:r>
                    <w:rPr>
                      <w:rFonts w:hint="eastAsia"/>
                      <w:szCs w:val="21"/>
                    </w:rPr>
                    <w:t>非甲烷总烃</w:t>
                  </w:r>
                </w:p>
              </w:tc>
              <w:tc>
                <w:tcPr>
                  <w:tcW w:w="1319" w:type="dxa"/>
                  <w:vAlign w:val="center"/>
                </w:tcPr>
                <w:p w:rsidR="008B370C" w:rsidRDefault="006A3418">
                  <w:pPr>
                    <w:spacing w:line="320" w:lineRule="exact"/>
                    <w:jc w:val="center"/>
                    <w:rPr>
                      <w:szCs w:val="21"/>
                    </w:rPr>
                  </w:pPr>
                  <w:r>
                    <w:rPr>
                      <w:rFonts w:hint="eastAsia"/>
                      <w:szCs w:val="21"/>
                    </w:rPr>
                    <w:t>0.032</w:t>
                  </w:r>
                </w:p>
              </w:tc>
              <w:tc>
                <w:tcPr>
                  <w:tcW w:w="1214" w:type="dxa"/>
                  <w:vAlign w:val="center"/>
                </w:tcPr>
                <w:p w:rsidR="008B370C" w:rsidRDefault="008B370C">
                  <w:pPr>
                    <w:spacing w:line="320" w:lineRule="exact"/>
                    <w:jc w:val="center"/>
                    <w:rPr>
                      <w:szCs w:val="21"/>
                    </w:rPr>
                  </w:pPr>
                  <w:r>
                    <w:rPr>
                      <w:rFonts w:hint="eastAsia"/>
                      <w:szCs w:val="21"/>
                    </w:rPr>
                    <w:t>2000</w:t>
                  </w:r>
                </w:p>
              </w:tc>
              <w:tc>
                <w:tcPr>
                  <w:tcW w:w="1630" w:type="dxa"/>
                  <w:vAlign w:val="center"/>
                </w:tcPr>
                <w:p w:rsidR="008B370C" w:rsidRDefault="004A25E4">
                  <w:pPr>
                    <w:spacing w:line="320" w:lineRule="exact"/>
                    <w:jc w:val="center"/>
                    <w:rPr>
                      <w:szCs w:val="21"/>
                    </w:rPr>
                  </w:pPr>
                  <w:r>
                    <w:rPr>
                      <w:rFonts w:hint="eastAsia"/>
                      <w:szCs w:val="21"/>
                    </w:rPr>
                    <w:t>1.698</w:t>
                  </w:r>
                </w:p>
              </w:tc>
              <w:tc>
                <w:tcPr>
                  <w:tcW w:w="1087" w:type="dxa"/>
                  <w:vAlign w:val="center"/>
                </w:tcPr>
                <w:p w:rsidR="008B370C" w:rsidRDefault="008B370C" w:rsidP="004A25E4">
                  <w:pPr>
                    <w:spacing w:line="320" w:lineRule="exact"/>
                    <w:jc w:val="center"/>
                    <w:rPr>
                      <w:szCs w:val="21"/>
                    </w:rPr>
                  </w:pPr>
                  <w:r>
                    <w:rPr>
                      <w:rFonts w:hint="eastAsia"/>
                      <w:szCs w:val="21"/>
                    </w:rPr>
                    <w:t>0.</w:t>
                  </w:r>
                  <w:r w:rsidR="004A25E4">
                    <w:rPr>
                      <w:rFonts w:hint="eastAsia"/>
                      <w:szCs w:val="21"/>
                    </w:rPr>
                    <w:t>08</w:t>
                  </w:r>
                  <w:r>
                    <w:rPr>
                      <w:rFonts w:hint="eastAsia"/>
                      <w:szCs w:val="21"/>
                    </w:rPr>
                    <w:t>%</w:t>
                  </w:r>
                </w:p>
              </w:tc>
              <w:tc>
                <w:tcPr>
                  <w:tcW w:w="933" w:type="dxa"/>
                  <w:vAlign w:val="center"/>
                </w:tcPr>
                <w:p w:rsidR="008B370C" w:rsidRDefault="008B370C">
                  <w:pPr>
                    <w:spacing w:line="320" w:lineRule="exact"/>
                    <w:jc w:val="center"/>
                    <w:rPr>
                      <w:szCs w:val="21"/>
                    </w:rPr>
                  </w:pPr>
                  <w:r>
                    <w:rPr>
                      <w:rFonts w:hint="eastAsia"/>
                      <w:szCs w:val="21"/>
                    </w:rPr>
                    <w:t>三级</w:t>
                  </w:r>
                </w:p>
              </w:tc>
              <w:tc>
                <w:tcPr>
                  <w:tcW w:w="767" w:type="dxa"/>
                  <w:vAlign w:val="center"/>
                </w:tcPr>
                <w:p w:rsidR="008B370C" w:rsidRDefault="004A25E4">
                  <w:pPr>
                    <w:spacing w:line="320" w:lineRule="exact"/>
                    <w:jc w:val="center"/>
                    <w:rPr>
                      <w:szCs w:val="21"/>
                    </w:rPr>
                  </w:pPr>
                  <w:r>
                    <w:rPr>
                      <w:rFonts w:hint="eastAsia"/>
                      <w:szCs w:val="21"/>
                    </w:rPr>
                    <w:t>57</w:t>
                  </w:r>
                  <w:r w:rsidR="008B370C">
                    <w:rPr>
                      <w:rFonts w:hint="eastAsia"/>
                      <w:szCs w:val="21"/>
                    </w:rPr>
                    <w:t>m</w:t>
                  </w:r>
                </w:p>
              </w:tc>
            </w:tr>
            <w:tr w:rsidR="008B370C" w:rsidTr="0033452B">
              <w:trPr>
                <w:trHeight w:val="435"/>
              </w:trPr>
              <w:tc>
                <w:tcPr>
                  <w:tcW w:w="668" w:type="dxa"/>
                  <w:vMerge/>
                  <w:vAlign w:val="center"/>
                </w:tcPr>
                <w:p w:rsidR="008B370C" w:rsidRDefault="008B370C">
                  <w:pPr>
                    <w:spacing w:line="320" w:lineRule="exact"/>
                    <w:jc w:val="center"/>
                    <w:rPr>
                      <w:szCs w:val="21"/>
                    </w:rPr>
                  </w:pPr>
                </w:p>
              </w:tc>
              <w:tc>
                <w:tcPr>
                  <w:tcW w:w="1105" w:type="dxa"/>
                  <w:vMerge w:val="restart"/>
                  <w:vAlign w:val="center"/>
                </w:tcPr>
                <w:p w:rsidR="008B370C" w:rsidRDefault="008B370C">
                  <w:pPr>
                    <w:jc w:val="center"/>
                    <w:rPr>
                      <w:szCs w:val="21"/>
                    </w:rPr>
                  </w:pPr>
                  <w:r>
                    <w:rPr>
                      <w:rFonts w:hint="eastAsia"/>
                      <w:szCs w:val="21"/>
                    </w:rPr>
                    <w:t>2#</w:t>
                  </w:r>
                </w:p>
                <w:p w:rsidR="008B370C" w:rsidRDefault="008B370C">
                  <w:pPr>
                    <w:jc w:val="center"/>
                    <w:rPr>
                      <w:szCs w:val="21"/>
                    </w:rPr>
                  </w:pPr>
                  <w:r>
                    <w:rPr>
                      <w:rFonts w:hint="eastAsia"/>
                      <w:szCs w:val="21"/>
                    </w:rPr>
                    <w:t>排气筒</w:t>
                  </w:r>
                </w:p>
              </w:tc>
              <w:tc>
                <w:tcPr>
                  <w:tcW w:w="823" w:type="dxa"/>
                  <w:vAlign w:val="center"/>
                </w:tcPr>
                <w:p w:rsidR="008B370C" w:rsidRDefault="008B370C">
                  <w:pPr>
                    <w:spacing w:line="320" w:lineRule="exact"/>
                    <w:jc w:val="center"/>
                    <w:rPr>
                      <w:szCs w:val="21"/>
                    </w:rPr>
                  </w:pPr>
                  <w:r>
                    <w:rPr>
                      <w:rFonts w:hint="eastAsia"/>
                      <w:szCs w:val="21"/>
                    </w:rPr>
                    <w:t>SO</w:t>
                  </w:r>
                  <w:r>
                    <w:rPr>
                      <w:rFonts w:hint="eastAsia"/>
                      <w:szCs w:val="21"/>
                      <w:vertAlign w:val="subscript"/>
                    </w:rPr>
                    <w:t>2</w:t>
                  </w:r>
                </w:p>
              </w:tc>
              <w:tc>
                <w:tcPr>
                  <w:tcW w:w="1319" w:type="dxa"/>
                  <w:vAlign w:val="center"/>
                </w:tcPr>
                <w:p w:rsidR="008B370C" w:rsidRPr="00CD73C5" w:rsidRDefault="00D721B8">
                  <w:pPr>
                    <w:jc w:val="center"/>
                    <w:rPr>
                      <w:szCs w:val="21"/>
                    </w:rPr>
                  </w:pPr>
                  <w:r w:rsidRPr="00CD73C5">
                    <w:rPr>
                      <w:rFonts w:hint="eastAsia"/>
                      <w:szCs w:val="21"/>
                    </w:rPr>
                    <w:t>0.08</w:t>
                  </w:r>
                  <w:r w:rsidR="00D23E41" w:rsidRPr="00CD73C5">
                    <w:rPr>
                      <w:rFonts w:hint="eastAsia"/>
                      <w:szCs w:val="21"/>
                    </w:rPr>
                    <w:t>8</w:t>
                  </w:r>
                </w:p>
              </w:tc>
              <w:tc>
                <w:tcPr>
                  <w:tcW w:w="1214" w:type="dxa"/>
                  <w:vAlign w:val="center"/>
                </w:tcPr>
                <w:p w:rsidR="008B370C" w:rsidRPr="00CD73C5" w:rsidRDefault="008B370C">
                  <w:pPr>
                    <w:jc w:val="center"/>
                    <w:rPr>
                      <w:szCs w:val="21"/>
                    </w:rPr>
                  </w:pPr>
                  <w:r w:rsidRPr="00CD73C5">
                    <w:rPr>
                      <w:rFonts w:hint="eastAsia"/>
                      <w:szCs w:val="21"/>
                    </w:rPr>
                    <w:t>500</w:t>
                  </w:r>
                </w:p>
              </w:tc>
              <w:tc>
                <w:tcPr>
                  <w:tcW w:w="1630" w:type="dxa"/>
                  <w:vAlign w:val="center"/>
                </w:tcPr>
                <w:p w:rsidR="008B370C" w:rsidRPr="00CD73C5" w:rsidRDefault="00CD73C5">
                  <w:pPr>
                    <w:spacing w:line="320" w:lineRule="exact"/>
                    <w:jc w:val="center"/>
                    <w:rPr>
                      <w:szCs w:val="21"/>
                    </w:rPr>
                  </w:pPr>
                  <w:r w:rsidRPr="00CD73C5">
                    <w:rPr>
                      <w:rFonts w:hint="eastAsia"/>
                      <w:szCs w:val="21"/>
                    </w:rPr>
                    <w:t>4.128</w:t>
                  </w:r>
                </w:p>
              </w:tc>
              <w:tc>
                <w:tcPr>
                  <w:tcW w:w="1087" w:type="dxa"/>
                  <w:vAlign w:val="center"/>
                </w:tcPr>
                <w:p w:rsidR="008B370C" w:rsidRPr="00CD73C5" w:rsidRDefault="00CD73C5">
                  <w:pPr>
                    <w:spacing w:line="320" w:lineRule="exact"/>
                    <w:jc w:val="center"/>
                    <w:rPr>
                      <w:szCs w:val="21"/>
                    </w:rPr>
                  </w:pPr>
                  <w:r w:rsidRPr="00CD73C5">
                    <w:rPr>
                      <w:rFonts w:hint="eastAsia"/>
                      <w:szCs w:val="21"/>
                    </w:rPr>
                    <w:t>0.83</w:t>
                  </w:r>
                  <w:r w:rsidR="008B370C" w:rsidRPr="00CD73C5">
                    <w:rPr>
                      <w:rFonts w:hint="eastAsia"/>
                      <w:szCs w:val="21"/>
                    </w:rPr>
                    <w:t>%</w:t>
                  </w:r>
                </w:p>
              </w:tc>
              <w:tc>
                <w:tcPr>
                  <w:tcW w:w="933" w:type="dxa"/>
                  <w:vAlign w:val="center"/>
                </w:tcPr>
                <w:p w:rsidR="008B370C" w:rsidRPr="00CD73C5" w:rsidRDefault="00CD73C5">
                  <w:pPr>
                    <w:spacing w:line="320" w:lineRule="exact"/>
                    <w:jc w:val="center"/>
                    <w:rPr>
                      <w:szCs w:val="21"/>
                    </w:rPr>
                  </w:pPr>
                  <w:r w:rsidRPr="00CD73C5">
                    <w:rPr>
                      <w:rFonts w:hint="eastAsia"/>
                      <w:szCs w:val="21"/>
                    </w:rPr>
                    <w:t>三</w:t>
                  </w:r>
                  <w:r w:rsidR="008B370C" w:rsidRPr="00CD73C5">
                    <w:rPr>
                      <w:rFonts w:hint="eastAsia"/>
                      <w:szCs w:val="21"/>
                    </w:rPr>
                    <w:t>级</w:t>
                  </w:r>
                </w:p>
              </w:tc>
              <w:tc>
                <w:tcPr>
                  <w:tcW w:w="767" w:type="dxa"/>
                  <w:vAlign w:val="center"/>
                </w:tcPr>
                <w:p w:rsidR="008B370C" w:rsidRPr="00CD73C5" w:rsidRDefault="00CD73C5" w:rsidP="00D23E41">
                  <w:pPr>
                    <w:spacing w:line="320" w:lineRule="exact"/>
                    <w:jc w:val="center"/>
                    <w:rPr>
                      <w:szCs w:val="21"/>
                    </w:rPr>
                  </w:pPr>
                  <w:r w:rsidRPr="00CD73C5">
                    <w:rPr>
                      <w:rFonts w:hint="eastAsia"/>
                      <w:szCs w:val="21"/>
                    </w:rPr>
                    <w:t>27</w:t>
                  </w:r>
                  <w:r w:rsidR="008B370C" w:rsidRPr="00CD73C5">
                    <w:rPr>
                      <w:rFonts w:hint="eastAsia"/>
                      <w:szCs w:val="21"/>
                    </w:rPr>
                    <w:t>m</w:t>
                  </w:r>
                </w:p>
              </w:tc>
            </w:tr>
            <w:tr w:rsidR="008B370C" w:rsidTr="0033452B">
              <w:trPr>
                <w:trHeight w:val="469"/>
              </w:trPr>
              <w:tc>
                <w:tcPr>
                  <w:tcW w:w="668" w:type="dxa"/>
                  <w:vMerge/>
                  <w:vAlign w:val="center"/>
                </w:tcPr>
                <w:p w:rsidR="008B370C" w:rsidRDefault="008B370C">
                  <w:pPr>
                    <w:spacing w:line="320" w:lineRule="exact"/>
                    <w:jc w:val="center"/>
                    <w:rPr>
                      <w:szCs w:val="21"/>
                    </w:rPr>
                  </w:pPr>
                </w:p>
              </w:tc>
              <w:tc>
                <w:tcPr>
                  <w:tcW w:w="1105" w:type="dxa"/>
                  <w:vMerge/>
                  <w:vAlign w:val="center"/>
                </w:tcPr>
                <w:p w:rsidR="008B370C" w:rsidRDefault="008B370C">
                  <w:pPr>
                    <w:jc w:val="center"/>
                    <w:rPr>
                      <w:szCs w:val="21"/>
                    </w:rPr>
                  </w:pPr>
                </w:p>
              </w:tc>
              <w:tc>
                <w:tcPr>
                  <w:tcW w:w="823" w:type="dxa"/>
                  <w:vAlign w:val="center"/>
                </w:tcPr>
                <w:p w:rsidR="008B370C" w:rsidRDefault="008B370C">
                  <w:pPr>
                    <w:spacing w:line="320" w:lineRule="exact"/>
                    <w:jc w:val="center"/>
                    <w:rPr>
                      <w:szCs w:val="21"/>
                    </w:rPr>
                  </w:pPr>
                  <w:r>
                    <w:rPr>
                      <w:rFonts w:hint="eastAsia"/>
                      <w:szCs w:val="21"/>
                    </w:rPr>
                    <w:t>NOx</w:t>
                  </w:r>
                </w:p>
              </w:tc>
              <w:tc>
                <w:tcPr>
                  <w:tcW w:w="1319" w:type="dxa"/>
                  <w:vAlign w:val="center"/>
                </w:tcPr>
                <w:p w:rsidR="008B370C" w:rsidRPr="00CD73C5" w:rsidRDefault="00E74A8D">
                  <w:pPr>
                    <w:jc w:val="center"/>
                    <w:rPr>
                      <w:szCs w:val="21"/>
                    </w:rPr>
                  </w:pPr>
                  <w:r>
                    <w:rPr>
                      <w:rFonts w:hint="eastAsia"/>
                      <w:szCs w:val="21"/>
                    </w:rPr>
                    <w:t>0.411</w:t>
                  </w:r>
                </w:p>
              </w:tc>
              <w:tc>
                <w:tcPr>
                  <w:tcW w:w="1214" w:type="dxa"/>
                  <w:vAlign w:val="center"/>
                </w:tcPr>
                <w:p w:rsidR="008B370C" w:rsidRPr="00CD73C5" w:rsidRDefault="008B370C">
                  <w:pPr>
                    <w:jc w:val="center"/>
                    <w:rPr>
                      <w:szCs w:val="21"/>
                    </w:rPr>
                  </w:pPr>
                  <w:r w:rsidRPr="00CD73C5">
                    <w:rPr>
                      <w:rFonts w:hint="eastAsia"/>
                      <w:szCs w:val="21"/>
                    </w:rPr>
                    <w:t>250</w:t>
                  </w:r>
                </w:p>
              </w:tc>
              <w:tc>
                <w:tcPr>
                  <w:tcW w:w="1630" w:type="dxa"/>
                  <w:vAlign w:val="center"/>
                </w:tcPr>
                <w:p w:rsidR="008B370C" w:rsidRPr="00CD73C5" w:rsidRDefault="00CD73C5">
                  <w:pPr>
                    <w:spacing w:line="320" w:lineRule="exact"/>
                    <w:jc w:val="center"/>
                    <w:rPr>
                      <w:szCs w:val="21"/>
                    </w:rPr>
                  </w:pPr>
                  <w:r>
                    <w:rPr>
                      <w:rFonts w:hint="eastAsia"/>
                      <w:szCs w:val="21"/>
                    </w:rPr>
                    <w:t>19.608</w:t>
                  </w:r>
                </w:p>
              </w:tc>
              <w:tc>
                <w:tcPr>
                  <w:tcW w:w="1087" w:type="dxa"/>
                  <w:vAlign w:val="center"/>
                </w:tcPr>
                <w:p w:rsidR="008B370C" w:rsidRPr="00CD73C5" w:rsidRDefault="00CD73C5">
                  <w:pPr>
                    <w:spacing w:line="320" w:lineRule="exact"/>
                    <w:jc w:val="center"/>
                    <w:rPr>
                      <w:szCs w:val="21"/>
                    </w:rPr>
                  </w:pPr>
                  <w:r>
                    <w:rPr>
                      <w:rFonts w:hint="eastAsia"/>
                      <w:szCs w:val="21"/>
                    </w:rPr>
                    <w:t>7.84</w:t>
                  </w:r>
                  <w:r w:rsidR="008B370C" w:rsidRPr="00CD73C5">
                    <w:rPr>
                      <w:rFonts w:hint="eastAsia"/>
                      <w:szCs w:val="21"/>
                    </w:rPr>
                    <w:t>%</w:t>
                  </w:r>
                </w:p>
              </w:tc>
              <w:tc>
                <w:tcPr>
                  <w:tcW w:w="933" w:type="dxa"/>
                  <w:vAlign w:val="center"/>
                </w:tcPr>
                <w:p w:rsidR="008B370C" w:rsidRPr="00CD73C5" w:rsidRDefault="008B370C">
                  <w:pPr>
                    <w:spacing w:line="320" w:lineRule="exact"/>
                    <w:jc w:val="center"/>
                    <w:rPr>
                      <w:szCs w:val="21"/>
                    </w:rPr>
                  </w:pPr>
                  <w:r w:rsidRPr="00CD73C5">
                    <w:rPr>
                      <w:rFonts w:hint="eastAsia"/>
                      <w:szCs w:val="21"/>
                    </w:rPr>
                    <w:t>二级</w:t>
                  </w:r>
                </w:p>
              </w:tc>
              <w:tc>
                <w:tcPr>
                  <w:tcW w:w="767" w:type="dxa"/>
                  <w:vAlign w:val="center"/>
                </w:tcPr>
                <w:p w:rsidR="008B370C" w:rsidRPr="00CD73C5" w:rsidRDefault="000A28B4">
                  <w:pPr>
                    <w:spacing w:line="320" w:lineRule="exact"/>
                    <w:jc w:val="center"/>
                    <w:rPr>
                      <w:szCs w:val="21"/>
                    </w:rPr>
                  </w:pPr>
                  <w:r w:rsidRPr="00CD73C5">
                    <w:rPr>
                      <w:rFonts w:hint="eastAsia"/>
                      <w:szCs w:val="21"/>
                    </w:rPr>
                    <w:t>27</w:t>
                  </w:r>
                  <w:r w:rsidR="008B370C" w:rsidRPr="00CD73C5">
                    <w:rPr>
                      <w:rFonts w:hint="eastAsia"/>
                      <w:szCs w:val="21"/>
                    </w:rPr>
                    <w:t>m</w:t>
                  </w:r>
                </w:p>
              </w:tc>
            </w:tr>
            <w:tr w:rsidR="008B370C" w:rsidTr="0033452B">
              <w:trPr>
                <w:trHeight w:val="962"/>
              </w:trPr>
              <w:tc>
                <w:tcPr>
                  <w:tcW w:w="668" w:type="dxa"/>
                  <w:vAlign w:val="center"/>
                </w:tcPr>
                <w:p w:rsidR="008B370C" w:rsidRDefault="008B370C">
                  <w:pPr>
                    <w:spacing w:line="320" w:lineRule="exact"/>
                    <w:jc w:val="center"/>
                    <w:rPr>
                      <w:szCs w:val="21"/>
                    </w:rPr>
                  </w:pPr>
                  <w:r>
                    <w:rPr>
                      <w:rFonts w:hint="eastAsia"/>
                      <w:szCs w:val="21"/>
                    </w:rPr>
                    <w:t>无组织</w:t>
                  </w:r>
                </w:p>
              </w:tc>
              <w:tc>
                <w:tcPr>
                  <w:tcW w:w="1105" w:type="dxa"/>
                  <w:vAlign w:val="center"/>
                </w:tcPr>
                <w:p w:rsidR="008B370C" w:rsidRDefault="008B370C">
                  <w:pPr>
                    <w:spacing w:line="320" w:lineRule="exact"/>
                    <w:jc w:val="center"/>
                    <w:rPr>
                      <w:szCs w:val="21"/>
                    </w:rPr>
                  </w:pPr>
                  <w:r>
                    <w:rPr>
                      <w:rFonts w:hint="eastAsia"/>
                      <w:szCs w:val="21"/>
                    </w:rPr>
                    <w:t>生产</w:t>
                  </w:r>
                </w:p>
                <w:p w:rsidR="008B370C" w:rsidRDefault="008B370C">
                  <w:pPr>
                    <w:spacing w:line="320" w:lineRule="exact"/>
                    <w:jc w:val="center"/>
                    <w:rPr>
                      <w:szCs w:val="21"/>
                    </w:rPr>
                  </w:pPr>
                  <w:r>
                    <w:rPr>
                      <w:rFonts w:hint="eastAsia"/>
                      <w:szCs w:val="21"/>
                    </w:rPr>
                    <w:t>车间</w:t>
                  </w:r>
                </w:p>
              </w:tc>
              <w:tc>
                <w:tcPr>
                  <w:tcW w:w="823" w:type="dxa"/>
                  <w:vAlign w:val="center"/>
                </w:tcPr>
                <w:p w:rsidR="008B370C" w:rsidRDefault="008B370C">
                  <w:pPr>
                    <w:spacing w:line="320" w:lineRule="exact"/>
                    <w:jc w:val="center"/>
                    <w:rPr>
                      <w:szCs w:val="21"/>
                    </w:rPr>
                  </w:pPr>
                  <w:r>
                    <w:rPr>
                      <w:rFonts w:hint="eastAsia"/>
                      <w:szCs w:val="21"/>
                    </w:rPr>
                    <w:t>非甲烷总烃</w:t>
                  </w:r>
                </w:p>
              </w:tc>
              <w:tc>
                <w:tcPr>
                  <w:tcW w:w="1319" w:type="dxa"/>
                  <w:vAlign w:val="center"/>
                </w:tcPr>
                <w:p w:rsidR="008B370C" w:rsidRDefault="00E033D7">
                  <w:pPr>
                    <w:spacing w:line="320" w:lineRule="exact"/>
                    <w:jc w:val="center"/>
                    <w:rPr>
                      <w:szCs w:val="21"/>
                    </w:rPr>
                  </w:pPr>
                  <w:r>
                    <w:rPr>
                      <w:rFonts w:hint="eastAsia"/>
                      <w:szCs w:val="21"/>
                    </w:rPr>
                    <w:t>0.011</w:t>
                  </w:r>
                </w:p>
              </w:tc>
              <w:tc>
                <w:tcPr>
                  <w:tcW w:w="1214" w:type="dxa"/>
                  <w:vAlign w:val="center"/>
                </w:tcPr>
                <w:p w:rsidR="008B370C" w:rsidRDefault="008B370C">
                  <w:pPr>
                    <w:spacing w:line="320" w:lineRule="exact"/>
                    <w:jc w:val="center"/>
                    <w:rPr>
                      <w:szCs w:val="21"/>
                    </w:rPr>
                  </w:pPr>
                  <w:r>
                    <w:rPr>
                      <w:rFonts w:hint="eastAsia"/>
                      <w:szCs w:val="21"/>
                    </w:rPr>
                    <w:t>2000</w:t>
                  </w:r>
                </w:p>
              </w:tc>
              <w:tc>
                <w:tcPr>
                  <w:tcW w:w="1630" w:type="dxa"/>
                  <w:vAlign w:val="center"/>
                </w:tcPr>
                <w:p w:rsidR="008B370C" w:rsidRDefault="00E21E33">
                  <w:pPr>
                    <w:spacing w:line="320" w:lineRule="exact"/>
                    <w:jc w:val="center"/>
                    <w:rPr>
                      <w:szCs w:val="21"/>
                    </w:rPr>
                  </w:pPr>
                  <w:r>
                    <w:rPr>
                      <w:rFonts w:hint="eastAsia"/>
                      <w:szCs w:val="21"/>
                    </w:rPr>
                    <w:t>9.461</w:t>
                  </w:r>
                </w:p>
              </w:tc>
              <w:tc>
                <w:tcPr>
                  <w:tcW w:w="1087" w:type="dxa"/>
                  <w:vAlign w:val="center"/>
                </w:tcPr>
                <w:p w:rsidR="008B370C" w:rsidRDefault="008B370C" w:rsidP="00703E8D">
                  <w:pPr>
                    <w:spacing w:line="320" w:lineRule="exact"/>
                    <w:jc w:val="center"/>
                    <w:rPr>
                      <w:szCs w:val="21"/>
                    </w:rPr>
                  </w:pPr>
                  <w:r>
                    <w:rPr>
                      <w:rFonts w:hint="eastAsia"/>
                      <w:szCs w:val="21"/>
                    </w:rPr>
                    <w:t>0.</w:t>
                  </w:r>
                  <w:r w:rsidR="00703E8D">
                    <w:rPr>
                      <w:rFonts w:hint="eastAsia"/>
                      <w:szCs w:val="21"/>
                    </w:rPr>
                    <w:t>47</w:t>
                  </w:r>
                  <w:r>
                    <w:rPr>
                      <w:rFonts w:hint="eastAsia"/>
                      <w:szCs w:val="21"/>
                    </w:rPr>
                    <w:t>%</w:t>
                  </w:r>
                </w:p>
              </w:tc>
              <w:tc>
                <w:tcPr>
                  <w:tcW w:w="933" w:type="dxa"/>
                  <w:vAlign w:val="center"/>
                </w:tcPr>
                <w:p w:rsidR="008B370C" w:rsidRDefault="008B370C">
                  <w:pPr>
                    <w:spacing w:line="320" w:lineRule="exact"/>
                    <w:jc w:val="center"/>
                    <w:rPr>
                      <w:szCs w:val="21"/>
                    </w:rPr>
                  </w:pPr>
                  <w:r>
                    <w:rPr>
                      <w:rFonts w:hint="eastAsia"/>
                      <w:szCs w:val="21"/>
                    </w:rPr>
                    <w:t>三级</w:t>
                  </w:r>
                </w:p>
              </w:tc>
              <w:tc>
                <w:tcPr>
                  <w:tcW w:w="767" w:type="dxa"/>
                  <w:vAlign w:val="center"/>
                </w:tcPr>
                <w:p w:rsidR="008B370C" w:rsidRDefault="00703E8D">
                  <w:pPr>
                    <w:spacing w:line="320" w:lineRule="exact"/>
                    <w:jc w:val="center"/>
                    <w:rPr>
                      <w:szCs w:val="21"/>
                    </w:rPr>
                  </w:pPr>
                  <w:r>
                    <w:rPr>
                      <w:rFonts w:hint="eastAsia"/>
                      <w:szCs w:val="21"/>
                    </w:rPr>
                    <w:t>43</w:t>
                  </w:r>
                  <w:r w:rsidR="008B370C">
                    <w:rPr>
                      <w:rFonts w:hint="eastAsia"/>
                      <w:szCs w:val="21"/>
                    </w:rPr>
                    <w:t>m</w:t>
                  </w:r>
                </w:p>
              </w:tc>
            </w:tr>
          </w:tbl>
          <w:p w:rsidR="008B370C" w:rsidRDefault="008B370C" w:rsidP="008B370C">
            <w:pPr>
              <w:spacing w:line="360" w:lineRule="auto"/>
              <w:ind w:firstLineChars="200" w:firstLine="487"/>
              <w:rPr>
                <w:bCs/>
                <w:sz w:val="24"/>
                <w:szCs w:val="24"/>
              </w:rPr>
            </w:pPr>
            <w:r>
              <w:rPr>
                <w:rFonts w:hint="eastAsia"/>
                <w:bCs/>
                <w:sz w:val="24"/>
                <w:szCs w:val="24"/>
              </w:rPr>
              <w:t>由表</w:t>
            </w:r>
            <w:r>
              <w:rPr>
                <w:rFonts w:hint="eastAsia"/>
                <w:bCs/>
                <w:sz w:val="24"/>
                <w:szCs w:val="24"/>
              </w:rPr>
              <w:t>7-4</w:t>
            </w:r>
            <w:r>
              <w:rPr>
                <w:rFonts w:hint="eastAsia"/>
                <w:bCs/>
                <w:sz w:val="24"/>
                <w:szCs w:val="24"/>
              </w:rPr>
              <w:t>确定本项目大气环境评价等级为二级，评价范围为以园区</w:t>
            </w:r>
            <w:r w:rsidR="00D23E41">
              <w:rPr>
                <w:rFonts w:hint="eastAsia"/>
                <w:bCs/>
                <w:sz w:val="24"/>
                <w:szCs w:val="24"/>
              </w:rPr>
              <w:t>7</w:t>
            </w:r>
            <w:r>
              <w:rPr>
                <w:rFonts w:hint="eastAsia"/>
                <w:bCs/>
                <w:sz w:val="24"/>
                <w:szCs w:val="24"/>
              </w:rPr>
              <w:t>#</w:t>
            </w:r>
            <w:r>
              <w:rPr>
                <w:rFonts w:hint="eastAsia"/>
                <w:bCs/>
                <w:sz w:val="24"/>
                <w:szCs w:val="24"/>
              </w:rPr>
              <w:t>厂房为中心边长</w:t>
            </w:r>
            <w:r>
              <w:rPr>
                <w:rFonts w:hint="eastAsia"/>
                <w:bCs/>
                <w:sz w:val="24"/>
                <w:szCs w:val="24"/>
              </w:rPr>
              <w:t>5km</w:t>
            </w:r>
            <w:r>
              <w:rPr>
                <w:rFonts w:hint="eastAsia"/>
                <w:bCs/>
                <w:sz w:val="24"/>
                <w:szCs w:val="24"/>
              </w:rPr>
              <w:t>的矩形区域。二级评价可不进行进一步预测与评价，仅对污染物排放量进行核算。核算结果见表</w:t>
            </w:r>
            <w:r>
              <w:rPr>
                <w:rFonts w:hint="eastAsia"/>
                <w:bCs/>
                <w:sz w:val="24"/>
                <w:szCs w:val="24"/>
              </w:rPr>
              <w:t>7-7</w:t>
            </w:r>
            <w:r>
              <w:rPr>
                <w:rFonts w:hint="eastAsia"/>
                <w:bCs/>
                <w:sz w:val="24"/>
                <w:szCs w:val="24"/>
              </w:rPr>
              <w:t>、</w:t>
            </w:r>
            <w:r>
              <w:rPr>
                <w:rFonts w:hint="eastAsia"/>
                <w:bCs/>
                <w:sz w:val="24"/>
                <w:szCs w:val="24"/>
              </w:rPr>
              <w:t>7-8</w:t>
            </w:r>
            <w:r>
              <w:rPr>
                <w:rFonts w:hint="eastAsia"/>
                <w:bCs/>
                <w:sz w:val="24"/>
                <w:szCs w:val="24"/>
              </w:rPr>
              <w:t>。</w:t>
            </w:r>
          </w:p>
          <w:p w:rsidR="008B370C" w:rsidRDefault="00A16AD8" w:rsidP="00A16AD8">
            <w:pPr>
              <w:pStyle w:val="a0"/>
              <w:spacing w:line="360" w:lineRule="auto"/>
              <w:ind w:firstLineChars="200" w:firstLine="503"/>
              <w:jc w:val="both"/>
              <w:rPr>
                <w:bCs/>
                <w:sz w:val="24"/>
                <w:szCs w:val="24"/>
              </w:rPr>
            </w:pPr>
            <w:r w:rsidRPr="00A16AD8">
              <w:rPr>
                <w:rFonts w:hint="eastAsia"/>
                <w:bCs/>
                <w:spacing w:val="4"/>
                <w:sz w:val="24"/>
                <w:szCs w:val="24"/>
              </w:rPr>
              <w:t>④</w:t>
            </w:r>
            <w:r w:rsidR="008B370C">
              <w:rPr>
                <w:bCs/>
                <w:spacing w:val="4"/>
                <w:sz w:val="24"/>
                <w:szCs w:val="24"/>
              </w:rPr>
              <w:t>卫生防护距离：</w:t>
            </w:r>
            <w:r w:rsidR="008B370C">
              <w:rPr>
                <w:bCs/>
                <w:sz w:val="24"/>
                <w:szCs w:val="24"/>
              </w:rPr>
              <w:t>依据《制定地方大气污染物排放标准的技术方法》（</w:t>
            </w:r>
            <w:r w:rsidR="008B370C">
              <w:rPr>
                <w:bCs/>
                <w:sz w:val="24"/>
                <w:szCs w:val="24"/>
              </w:rPr>
              <w:t>GB/T13201-91</w:t>
            </w:r>
            <w:r w:rsidR="008B370C">
              <w:rPr>
                <w:bCs/>
                <w:sz w:val="24"/>
                <w:szCs w:val="24"/>
              </w:rPr>
              <w:t>）的规定，对有害气体无组织排放源与居住区之间应设置卫生防护距离。</w:t>
            </w:r>
          </w:p>
          <w:p w:rsidR="008B370C" w:rsidRDefault="008B370C" w:rsidP="008B370C">
            <w:pPr>
              <w:pStyle w:val="a0"/>
              <w:spacing w:line="360" w:lineRule="auto"/>
              <w:ind w:firstLineChars="200" w:firstLine="487"/>
              <w:rPr>
                <w:bCs/>
                <w:sz w:val="24"/>
                <w:szCs w:val="24"/>
              </w:rPr>
            </w:pPr>
            <w:r>
              <w:rPr>
                <w:bCs/>
                <w:sz w:val="24"/>
                <w:szCs w:val="24"/>
              </w:rPr>
              <w:t>各类工业企业卫生防护距离按下式计算：</w:t>
            </w:r>
          </w:p>
          <w:p w:rsidR="008B370C" w:rsidRDefault="005D6DFE" w:rsidP="008B370C">
            <w:pPr>
              <w:pStyle w:val="a0"/>
              <w:adjustRightInd w:val="0"/>
              <w:snapToGrid w:val="0"/>
              <w:spacing w:line="360" w:lineRule="auto"/>
              <w:ind w:firstLineChars="200" w:firstLine="487"/>
              <w:rPr>
                <w:bCs/>
                <w:sz w:val="24"/>
                <w:szCs w:val="24"/>
              </w:rPr>
            </w:pPr>
            <w:r>
              <w:rPr>
                <w:bCs/>
                <w:noProof/>
                <w:sz w:val="24"/>
                <w:szCs w:val="24"/>
              </w:rPr>
              <w:drawing>
                <wp:inline distT="0" distB="0" distL="0" distR="0">
                  <wp:extent cx="1809750" cy="438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0" cy="438150"/>
                          </a:xfrm>
                          <a:prstGeom prst="rect">
                            <a:avLst/>
                          </a:prstGeom>
                          <a:noFill/>
                          <a:ln>
                            <a:noFill/>
                          </a:ln>
                        </pic:spPr>
                      </pic:pic>
                    </a:graphicData>
                  </a:graphic>
                </wp:inline>
              </w:drawing>
            </w:r>
          </w:p>
          <w:p w:rsidR="008B370C" w:rsidRDefault="008B370C" w:rsidP="008B370C">
            <w:pPr>
              <w:pStyle w:val="a0"/>
              <w:spacing w:line="360" w:lineRule="auto"/>
              <w:ind w:firstLineChars="200" w:firstLine="487"/>
              <w:rPr>
                <w:bCs/>
                <w:sz w:val="24"/>
                <w:szCs w:val="24"/>
              </w:rPr>
            </w:pPr>
            <w:r>
              <w:rPr>
                <w:bCs/>
                <w:sz w:val="24"/>
                <w:szCs w:val="24"/>
              </w:rPr>
              <w:t>式中：</w:t>
            </w:r>
            <w:r>
              <w:rPr>
                <w:bCs/>
                <w:sz w:val="24"/>
                <w:szCs w:val="24"/>
              </w:rPr>
              <w:t xml:space="preserve"> C</w:t>
            </w:r>
            <w:r>
              <w:rPr>
                <w:bCs/>
                <w:sz w:val="24"/>
                <w:szCs w:val="24"/>
                <w:vertAlign w:val="subscript"/>
              </w:rPr>
              <w:t>m</w:t>
            </w:r>
            <w:r>
              <w:rPr>
                <w:bCs/>
                <w:sz w:val="24"/>
                <w:szCs w:val="24"/>
              </w:rPr>
              <w:t>—</w:t>
            </w:r>
            <w:r>
              <w:rPr>
                <w:bCs/>
                <w:sz w:val="24"/>
                <w:szCs w:val="24"/>
              </w:rPr>
              <w:t>标准浓度限值，</w:t>
            </w:r>
            <w:r>
              <w:rPr>
                <w:bCs/>
                <w:sz w:val="24"/>
                <w:szCs w:val="24"/>
              </w:rPr>
              <w:t>mg/m</w:t>
            </w:r>
            <w:r>
              <w:rPr>
                <w:bCs/>
                <w:sz w:val="24"/>
                <w:szCs w:val="24"/>
                <w:vertAlign w:val="superscript"/>
              </w:rPr>
              <w:t>3</w:t>
            </w:r>
            <w:r>
              <w:rPr>
                <w:bCs/>
                <w:sz w:val="24"/>
                <w:szCs w:val="24"/>
              </w:rPr>
              <w:t>；</w:t>
            </w:r>
          </w:p>
          <w:p w:rsidR="008B370C" w:rsidRDefault="008B370C" w:rsidP="008B370C">
            <w:pPr>
              <w:pStyle w:val="a0"/>
              <w:spacing w:line="360" w:lineRule="auto"/>
              <w:ind w:firstLineChars="550" w:firstLine="1338"/>
              <w:rPr>
                <w:bCs/>
                <w:sz w:val="24"/>
                <w:szCs w:val="24"/>
              </w:rPr>
            </w:pPr>
            <w:r>
              <w:rPr>
                <w:bCs/>
                <w:sz w:val="24"/>
                <w:szCs w:val="24"/>
              </w:rPr>
              <w:t>L—</w:t>
            </w:r>
            <w:r>
              <w:rPr>
                <w:bCs/>
                <w:sz w:val="24"/>
                <w:szCs w:val="24"/>
              </w:rPr>
              <w:t>工业企业所需卫生防护距离，</w:t>
            </w:r>
            <w:r>
              <w:rPr>
                <w:bCs/>
                <w:sz w:val="24"/>
                <w:szCs w:val="24"/>
              </w:rPr>
              <w:t>m</w:t>
            </w:r>
            <w:r>
              <w:rPr>
                <w:bCs/>
                <w:sz w:val="24"/>
                <w:szCs w:val="24"/>
              </w:rPr>
              <w:t>；</w:t>
            </w:r>
          </w:p>
          <w:p w:rsidR="008B370C" w:rsidRDefault="008B370C" w:rsidP="008B370C">
            <w:pPr>
              <w:pStyle w:val="a0"/>
              <w:spacing w:line="360" w:lineRule="auto"/>
              <w:ind w:firstLineChars="550" w:firstLine="1338"/>
              <w:rPr>
                <w:bCs/>
                <w:sz w:val="24"/>
                <w:szCs w:val="24"/>
              </w:rPr>
            </w:pPr>
            <w:r>
              <w:rPr>
                <w:bCs/>
                <w:sz w:val="24"/>
                <w:szCs w:val="24"/>
              </w:rPr>
              <w:t>r —</w:t>
            </w:r>
            <w:r>
              <w:rPr>
                <w:bCs/>
                <w:sz w:val="24"/>
                <w:szCs w:val="24"/>
              </w:rPr>
              <w:t>有害气体无组织排放源所在生产单元的等效半径</w:t>
            </w:r>
            <w:r>
              <w:rPr>
                <w:bCs/>
                <w:sz w:val="24"/>
                <w:szCs w:val="24"/>
              </w:rPr>
              <w:t>[</w:t>
            </w:r>
            <w:r>
              <w:rPr>
                <w:bCs/>
                <w:sz w:val="24"/>
                <w:szCs w:val="24"/>
              </w:rPr>
              <w:t>根据该生产单元占地面积</w:t>
            </w:r>
            <w:r>
              <w:rPr>
                <w:bCs/>
                <w:sz w:val="24"/>
                <w:szCs w:val="24"/>
              </w:rPr>
              <w:t>S</w:t>
            </w:r>
            <w:r>
              <w:rPr>
                <w:bCs/>
                <w:sz w:val="24"/>
                <w:szCs w:val="24"/>
              </w:rPr>
              <w:t>（</w:t>
            </w:r>
            <w:r>
              <w:rPr>
                <w:bCs/>
                <w:sz w:val="24"/>
                <w:szCs w:val="24"/>
              </w:rPr>
              <w:t>m</w:t>
            </w:r>
            <w:r>
              <w:rPr>
                <w:bCs/>
                <w:sz w:val="24"/>
                <w:szCs w:val="24"/>
                <w:vertAlign w:val="superscript"/>
              </w:rPr>
              <w:t>2</w:t>
            </w:r>
            <w:r>
              <w:rPr>
                <w:bCs/>
                <w:sz w:val="24"/>
                <w:szCs w:val="24"/>
              </w:rPr>
              <w:t>）计算，</w:t>
            </w:r>
            <w:r>
              <w:rPr>
                <w:bCs/>
                <w:sz w:val="24"/>
                <w:szCs w:val="24"/>
              </w:rPr>
              <w:t>r=</w:t>
            </w:r>
            <w:r>
              <w:rPr>
                <w:bCs/>
                <w:sz w:val="24"/>
                <w:szCs w:val="24"/>
              </w:rPr>
              <w:t>（</w:t>
            </w:r>
            <w:r>
              <w:rPr>
                <w:bCs/>
                <w:sz w:val="24"/>
                <w:szCs w:val="24"/>
              </w:rPr>
              <w:t>S/π</w:t>
            </w:r>
            <w:r>
              <w:rPr>
                <w:bCs/>
                <w:sz w:val="24"/>
                <w:szCs w:val="24"/>
              </w:rPr>
              <w:t>）</w:t>
            </w:r>
            <w:r>
              <w:rPr>
                <w:bCs/>
                <w:sz w:val="24"/>
                <w:szCs w:val="24"/>
                <w:vertAlign w:val="superscript"/>
              </w:rPr>
              <w:t>0.5</w:t>
            </w:r>
            <w:r>
              <w:rPr>
                <w:bCs/>
                <w:sz w:val="24"/>
                <w:szCs w:val="24"/>
              </w:rPr>
              <w:t>]</w:t>
            </w:r>
            <w:r>
              <w:rPr>
                <w:bCs/>
                <w:sz w:val="24"/>
                <w:szCs w:val="24"/>
              </w:rPr>
              <w:t>，</w:t>
            </w:r>
            <w:r>
              <w:rPr>
                <w:bCs/>
                <w:sz w:val="24"/>
                <w:szCs w:val="24"/>
              </w:rPr>
              <w:t>m</w:t>
            </w:r>
            <w:r>
              <w:rPr>
                <w:bCs/>
                <w:sz w:val="24"/>
                <w:szCs w:val="24"/>
              </w:rPr>
              <w:t>；</w:t>
            </w:r>
          </w:p>
          <w:p w:rsidR="008B370C" w:rsidRDefault="008B370C" w:rsidP="008B370C">
            <w:pPr>
              <w:pStyle w:val="a0"/>
              <w:spacing w:line="360" w:lineRule="auto"/>
              <w:ind w:firstLineChars="550" w:firstLine="1338"/>
              <w:rPr>
                <w:bCs/>
                <w:sz w:val="24"/>
                <w:szCs w:val="24"/>
              </w:rPr>
            </w:pPr>
            <w:r>
              <w:rPr>
                <w:bCs/>
                <w:sz w:val="24"/>
                <w:szCs w:val="24"/>
              </w:rPr>
              <w:t>A</w:t>
            </w:r>
            <w:r>
              <w:rPr>
                <w:bCs/>
                <w:sz w:val="24"/>
                <w:szCs w:val="24"/>
              </w:rPr>
              <w:t>、</w:t>
            </w:r>
            <w:r>
              <w:rPr>
                <w:bCs/>
                <w:sz w:val="24"/>
                <w:szCs w:val="24"/>
              </w:rPr>
              <w:t>B</w:t>
            </w:r>
            <w:r>
              <w:rPr>
                <w:bCs/>
                <w:sz w:val="24"/>
                <w:szCs w:val="24"/>
              </w:rPr>
              <w:t>、</w:t>
            </w:r>
            <w:r>
              <w:rPr>
                <w:bCs/>
                <w:sz w:val="24"/>
                <w:szCs w:val="24"/>
              </w:rPr>
              <w:t>C</w:t>
            </w:r>
            <w:r>
              <w:rPr>
                <w:bCs/>
                <w:sz w:val="24"/>
                <w:szCs w:val="24"/>
              </w:rPr>
              <w:t>、</w:t>
            </w:r>
            <w:r>
              <w:rPr>
                <w:bCs/>
                <w:sz w:val="24"/>
                <w:szCs w:val="24"/>
              </w:rPr>
              <w:t>D—</w:t>
            </w:r>
            <w:r>
              <w:rPr>
                <w:bCs/>
                <w:sz w:val="24"/>
                <w:szCs w:val="24"/>
              </w:rPr>
              <w:t>卫生防护距离计算系数，无因次，根据工业企业所在地区近五年平均风速及工业企业大气污染源构成类别选取；</w:t>
            </w:r>
          </w:p>
          <w:p w:rsidR="008B370C" w:rsidRDefault="008B370C" w:rsidP="008B370C">
            <w:pPr>
              <w:pStyle w:val="a0"/>
              <w:spacing w:line="360" w:lineRule="auto"/>
              <w:ind w:firstLineChars="550" w:firstLine="1338"/>
              <w:rPr>
                <w:bCs/>
                <w:sz w:val="24"/>
                <w:szCs w:val="24"/>
              </w:rPr>
            </w:pPr>
            <w:r>
              <w:rPr>
                <w:bCs/>
                <w:sz w:val="24"/>
                <w:szCs w:val="24"/>
              </w:rPr>
              <w:t>Qc----</w:t>
            </w:r>
            <w:r>
              <w:rPr>
                <w:bCs/>
                <w:sz w:val="24"/>
                <w:szCs w:val="24"/>
              </w:rPr>
              <w:t>工业企业有害气体无组织排放量可以达到的控制水平，</w:t>
            </w:r>
            <w:r>
              <w:rPr>
                <w:bCs/>
                <w:sz w:val="24"/>
                <w:szCs w:val="24"/>
              </w:rPr>
              <w:t>kg/h</w:t>
            </w:r>
            <w:r>
              <w:rPr>
                <w:bCs/>
                <w:sz w:val="24"/>
                <w:szCs w:val="24"/>
              </w:rPr>
              <w:t>。</w:t>
            </w:r>
            <w:r>
              <w:rPr>
                <w:bCs/>
                <w:sz w:val="24"/>
                <w:szCs w:val="24"/>
              </w:rPr>
              <w:t xml:space="preserve"> </w:t>
            </w:r>
          </w:p>
          <w:p w:rsidR="008B370C" w:rsidRDefault="008B370C" w:rsidP="008B370C">
            <w:pPr>
              <w:spacing w:line="360" w:lineRule="auto"/>
              <w:ind w:firstLineChars="200" w:firstLine="479"/>
              <w:rPr>
                <w:spacing w:val="-2"/>
                <w:sz w:val="24"/>
              </w:rPr>
            </w:pPr>
            <w:r>
              <w:rPr>
                <w:spacing w:val="-2"/>
                <w:sz w:val="24"/>
              </w:rPr>
              <w:t>依照上述公式无组织排放单元与居住区之间卫生防护距离计算参数及其结果见表</w:t>
            </w:r>
            <w:r>
              <w:rPr>
                <w:rFonts w:hint="eastAsia"/>
                <w:spacing w:val="-2"/>
                <w:sz w:val="24"/>
              </w:rPr>
              <w:t>7-14</w:t>
            </w:r>
            <w:r>
              <w:rPr>
                <w:spacing w:val="-2"/>
                <w:sz w:val="24"/>
              </w:rPr>
              <w:t>。</w:t>
            </w:r>
          </w:p>
          <w:p w:rsidR="008B370C" w:rsidRDefault="008B370C">
            <w:pPr>
              <w:spacing w:line="360" w:lineRule="auto"/>
              <w:jc w:val="center"/>
              <w:rPr>
                <w:rFonts w:eastAsia="黑体"/>
                <w:b/>
                <w:spacing w:val="-2"/>
                <w:sz w:val="24"/>
              </w:rPr>
            </w:pPr>
            <w:r>
              <w:rPr>
                <w:rFonts w:eastAsia="黑体"/>
                <w:b/>
                <w:spacing w:val="-2"/>
                <w:sz w:val="24"/>
              </w:rPr>
              <w:lastRenderedPageBreak/>
              <w:t>表</w:t>
            </w:r>
            <w:r>
              <w:rPr>
                <w:rFonts w:eastAsia="黑体" w:hint="eastAsia"/>
                <w:b/>
                <w:spacing w:val="-2"/>
                <w:sz w:val="24"/>
              </w:rPr>
              <w:t>7-14</w:t>
            </w:r>
            <w:r>
              <w:rPr>
                <w:rFonts w:eastAsia="黑体"/>
                <w:b/>
                <w:spacing w:val="-2"/>
                <w:sz w:val="24"/>
              </w:rPr>
              <w:t xml:space="preserve">  </w:t>
            </w:r>
            <w:r>
              <w:rPr>
                <w:rFonts w:eastAsia="黑体"/>
                <w:b/>
                <w:spacing w:val="-2"/>
                <w:sz w:val="24"/>
              </w:rPr>
              <w:t>无组织排放单元与居住区之间卫生防护距离计算参数及其结果</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1234"/>
              <w:gridCol w:w="1036"/>
              <w:gridCol w:w="1246"/>
              <w:gridCol w:w="1660"/>
              <w:gridCol w:w="435"/>
              <w:gridCol w:w="656"/>
              <w:gridCol w:w="512"/>
              <w:gridCol w:w="518"/>
              <w:gridCol w:w="874"/>
              <w:gridCol w:w="883"/>
            </w:tblGrid>
            <w:tr w:rsidR="008B370C" w:rsidTr="0033452B">
              <w:trPr>
                <w:trHeight w:val="473"/>
                <w:tblHeader/>
                <w:jc w:val="center"/>
              </w:trPr>
              <w:tc>
                <w:tcPr>
                  <w:tcW w:w="1346" w:type="dxa"/>
                  <w:vMerge w:val="restart"/>
                  <w:vAlign w:val="center"/>
                </w:tcPr>
                <w:p w:rsidR="008B370C" w:rsidRPr="00E717E3" w:rsidRDefault="008B370C">
                  <w:pPr>
                    <w:spacing w:line="300" w:lineRule="exact"/>
                    <w:jc w:val="center"/>
                    <w:rPr>
                      <w:b/>
                      <w:szCs w:val="21"/>
                    </w:rPr>
                  </w:pPr>
                  <w:r w:rsidRPr="00E717E3">
                    <w:rPr>
                      <w:b/>
                      <w:szCs w:val="21"/>
                    </w:rPr>
                    <w:t>无组织</w:t>
                  </w:r>
                </w:p>
                <w:p w:rsidR="008B370C" w:rsidRDefault="008B370C">
                  <w:pPr>
                    <w:spacing w:line="300" w:lineRule="exact"/>
                    <w:jc w:val="center"/>
                    <w:rPr>
                      <w:szCs w:val="21"/>
                    </w:rPr>
                  </w:pPr>
                  <w:r w:rsidRPr="00E717E3">
                    <w:rPr>
                      <w:b/>
                      <w:szCs w:val="21"/>
                    </w:rPr>
                    <w:t>排放源</w:t>
                  </w:r>
                </w:p>
              </w:tc>
              <w:tc>
                <w:tcPr>
                  <w:tcW w:w="1126" w:type="dxa"/>
                  <w:vMerge w:val="restart"/>
                  <w:vAlign w:val="center"/>
                </w:tcPr>
                <w:p w:rsidR="008B370C" w:rsidRPr="00E717E3" w:rsidRDefault="008B370C">
                  <w:pPr>
                    <w:spacing w:line="300" w:lineRule="exact"/>
                    <w:jc w:val="center"/>
                    <w:rPr>
                      <w:b/>
                      <w:szCs w:val="21"/>
                    </w:rPr>
                  </w:pPr>
                  <w:r w:rsidRPr="00E717E3">
                    <w:rPr>
                      <w:b/>
                      <w:szCs w:val="21"/>
                    </w:rPr>
                    <w:t>污染物</w:t>
                  </w:r>
                </w:p>
              </w:tc>
              <w:tc>
                <w:tcPr>
                  <w:tcW w:w="1290" w:type="dxa"/>
                  <w:vMerge w:val="restart"/>
                  <w:vAlign w:val="center"/>
                </w:tcPr>
                <w:p w:rsidR="008B370C" w:rsidRPr="00E717E3" w:rsidRDefault="008B370C">
                  <w:pPr>
                    <w:spacing w:line="300" w:lineRule="exact"/>
                    <w:jc w:val="center"/>
                    <w:rPr>
                      <w:b/>
                      <w:szCs w:val="21"/>
                    </w:rPr>
                  </w:pPr>
                  <w:r w:rsidRPr="00E717E3">
                    <w:rPr>
                      <w:b/>
                      <w:szCs w:val="21"/>
                    </w:rPr>
                    <w:t>排放</w:t>
                  </w:r>
                  <w:r w:rsidRPr="00E717E3">
                    <w:rPr>
                      <w:rFonts w:hint="eastAsia"/>
                      <w:b/>
                      <w:szCs w:val="21"/>
                    </w:rPr>
                    <w:t>速率</w:t>
                  </w:r>
                </w:p>
                <w:p w:rsidR="008B370C" w:rsidRPr="00E717E3" w:rsidRDefault="008B370C">
                  <w:pPr>
                    <w:spacing w:line="300" w:lineRule="exact"/>
                    <w:jc w:val="center"/>
                    <w:rPr>
                      <w:b/>
                      <w:szCs w:val="21"/>
                    </w:rPr>
                  </w:pPr>
                  <w:r w:rsidRPr="00E717E3">
                    <w:rPr>
                      <w:b/>
                      <w:szCs w:val="21"/>
                    </w:rPr>
                    <w:t>（</w:t>
                  </w:r>
                  <w:r w:rsidRPr="00E717E3">
                    <w:rPr>
                      <w:b/>
                      <w:szCs w:val="21"/>
                    </w:rPr>
                    <w:t>kg/h</w:t>
                  </w:r>
                  <w:r w:rsidRPr="00E717E3">
                    <w:rPr>
                      <w:b/>
                      <w:szCs w:val="21"/>
                    </w:rPr>
                    <w:t>）</w:t>
                  </w:r>
                </w:p>
              </w:tc>
              <w:tc>
                <w:tcPr>
                  <w:tcW w:w="1729" w:type="dxa"/>
                  <w:vMerge w:val="restart"/>
                  <w:vAlign w:val="center"/>
                </w:tcPr>
                <w:p w:rsidR="008B370C" w:rsidRPr="00E717E3" w:rsidRDefault="008B370C">
                  <w:pPr>
                    <w:spacing w:line="300" w:lineRule="exact"/>
                    <w:jc w:val="center"/>
                    <w:rPr>
                      <w:b/>
                      <w:szCs w:val="21"/>
                    </w:rPr>
                  </w:pPr>
                  <w:r w:rsidRPr="00E717E3">
                    <w:rPr>
                      <w:b/>
                      <w:szCs w:val="21"/>
                    </w:rPr>
                    <w:t>标准浓度</w:t>
                  </w:r>
                </w:p>
                <w:p w:rsidR="008B370C" w:rsidRPr="00E717E3" w:rsidRDefault="008B370C">
                  <w:pPr>
                    <w:spacing w:line="300" w:lineRule="exact"/>
                    <w:jc w:val="center"/>
                    <w:rPr>
                      <w:b/>
                      <w:szCs w:val="21"/>
                    </w:rPr>
                  </w:pPr>
                  <w:r w:rsidRPr="00E717E3">
                    <w:rPr>
                      <w:b/>
                      <w:szCs w:val="21"/>
                    </w:rPr>
                    <w:t>限值</w:t>
                  </w:r>
                </w:p>
                <w:p w:rsidR="008B370C" w:rsidRPr="00E717E3" w:rsidRDefault="008B370C">
                  <w:pPr>
                    <w:spacing w:line="300" w:lineRule="exact"/>
                    <w:jc w:val="center"/>
                    <w:rPr>
                      <w:b/>
                      <w:szCs w:val="21"/>
                    </w:rPr>
                  </w:pPr>
                  <w:r w:rsidRPr="00E717E3">
                    <w:rPr>
                      <w:b/>
                      <w:szCs w:val="21"/>
                    </w:rPr>
                    <w:t>（</w:t>
                  </w:r>
                  <w:r w:rsidRPr="00E717E3">
                    <w:rPr>
                      <w:b/>
                      <w:szCs w:val="21"/>
                    </w:rPr>
                    <w:t>mg/m</w:t>
                  </w:r>
                  <w:r w:rsidRPr="00E717E3">
                    <w:rPr>
                      <w:b/>
                      <w:szCs w:val="21"/>
                      <w:vertAlign w:val="superscript"/>
                    </w:rPr>
                    <w:t>3</w:t>
                  </w:r>
                  <w:r w:rsidRPr="00E717E3">
                    <w:rPr>
                      <w:b/>
                      <w:szCs w:val="21"/>
                    </w:rPr>
                    <w:t>）</w:t>
                  </w:r>
                </w:p>
              </w:tc>
              <w:tc>
                <w:tcPr>
                  <w:tcW w:w="2177" w:type="dxa"/>
                  <w:gridSpan w:val="4"/>
                  <w:vAlign w:val="center"/>
                </w:tcPr>
                <w:p w:rsidR="008B370C" w:rsidRPr="00E717E3" w:rsidRDefault="008B370C">
                  <w:pPr>
                    <w:spacing w:line="300" w:lineRule="exact"/>
                    <w:jc w:val="center"/>
                    <w:rPr>
                      <w:b/>
                      <w:szCs w:val="21"/>
                    </w:rPr>
                  </w:pPr>
                  <w:r w:rsidRPr="00E717E3">
                    <w:rPr>
                      <w:b/>
                      <w:szCs w:val="21"/>
                    </w:rPr>
                    <w:t>计算参数</w:t>
                  </w:r>
                </w:p>
              </w:tc>
              <w:tc>
                <w:tcPr>
                  <w:tcW w:w="1872" w:type="dxa"/>
                  <w:gridSpan w:val="2"/>
                  <w:vAlign w:val="center"/>
                </w:tcPr>
                <w:p w:rsidR="008B370C" w:rsidRPr="00E717E3" w:rsidRDefault="008B370C">
                  <w:pPr>
                    <w:spacing w:line="300" w:lineRule="exact"/>
                    <w:jc w:val="center"/>
                    <w:rPr>
                      <w:b/>
                      <w:szCs w:val="21"/>
                    </w:rPr>
                  </w:pPr>
                  <w:r w:rsidRPr="00E717E3">
                    <w:rPr>
                      <w:b/>
                      <w:szCs w:val="21"/>
                    </w:rPr>
                    <w:t>卫生防护距离</w:t>
                  </w:r>
                  <w:r w:rsidRPr="00E717E3">
                    <w:rPr>
                      <w:b/>
                      <w:szCs w:val="21"/>
                    </w:rPr>
                    <w:t>m</w:t>
                  </w:r>
                </w:p>
              </w:tc>
            </w:tr>
            <w:tr w:rsidR="00A34692" w:rsidTr="0033452B">
              <w:trPr>
                <w:trHeight w:val="20"/>
                <w:tblHeader/>
                <w:jc w:val="center"/>
              </w:trPr>
              <w:tc>
                <w:tcPr>
                  <w:tcW w:w="1346" w:type="dxa"/>
                  <w:vMerge/>
                  <w:vAlign w:val="center"/>
                </w:tcPr>
                <w:p w:rsidR="008B370C" w:rsidRDefault="008B370C">
                  <w:pPr>
                    <w:spacing w:line="300" w:lineRule="exact"/>
                    <w:jc w:val="center"/>
                    <w:rPr>
                      <w:szCs w:val="21"/>
                    </w:rPr>
                  </w:pPr>
                </w:p>
              </w:tc>
              <w:tc>
                <w:tcPr>
                  <w:tcW w:w="1126" w:type="dxa"/>
                  <w:vMerge/>
                  <w:vAlign w:val="center"/>
                </w:tcPr>
                <w:p w:rsidR="008B370C" w:rsidRPr="00E717E3" w:rsidRDefault="008B370C">
                  <w:pPr>
                    <w:spacing w:line="300" w:lineRule="exact"/>
                    <w:jc w:val="center"/>
                    <w:rPr>
                      <w:b/>
                      <w:szCs w:val="21"/>
                    </w:rPr>
                  </w:pPr>
                </w:p>
              </w:tc>
              <w:tc>
                <w:tcPr>
                  <w:tcW w:w="1290" w:type="dxa"/>
                  <w:vMerge/>
                  <w:vAlign w:val="center"/>
                </w:tcPr>
                <w:p w:rsidR="008B370C" w:rsidRPr="00E717E3" w:rsidRDefault="008B370C">
                  <w:pPr>
                    <w:spacing w:line="300" w:lineRule="exact"/>
                    <w:jc w:val="center"/>
                    <w:rPr>
                      <w:b/>
                      <w:szCs w:val="21"/>
                    </w:rPr>
                  </w:pPr>
                </w:p>
              </w:tc>
              <w:tc>
                <w:tcPr>
                  <w:tcW w:w="1729" w:type="dxa"/>
                  <w:vMerge/>
                  <w:vAlign w:val="center"/>
                </w:tcPr>
                <w:p w:rsidR="008B370C" w:rsidRPr="00E717E3" w:rsidRDefault="008B370C">
                  <w:pPr>
                    <w:spacing w:line="300" w:lineRule="exact"/>
                    <w:jc w:val="center"/>
                    <w:rPr>
                      <w:b/>
                      <w:szCs w:val="21"/>
                    </w:rPr>
                  </w:pPr>
                </w:p>
              </w:tc>
              <w:tc>
                <w:tcPr>
                  <w:tcW w:w="446" w:type="dxa"/>
                  <w:vAlign w:val="center"/>
                </w:tcPr>
                <w:p w:rsidR="008B370C" w:rsidRPr="00E717E3" w:rsidRDefault="008B370C">
                  <w:pPr>
                    <w:spacing w:line="300" w:lineRule="exact"/>
                    <w:jc w:val="center"/>
                    <w:rPr>
                      <w:b/>
                      <w:szCs w:val="21"/>
                    </w:rPr>
                  </w:pPr>
                  <w:r w:rsidRPr="00E717E3">
                    <w:rPr>
                      <w:b/>
                      <w:szCs w:val="21"/>
                    </w:rPr>
                    <w:t>A</w:t>
                  </w:r>
                </w:p>
              </w:tc>
              <w:tc>
                <w:tcPr>
                  <w:tcW w:w="674" w:type="dxa"/>
                  <w:vAlign w:val="center"/>
                </w:tcPr>
                <w:p w:rsidR="008B370C" w:rsidRPr="00E717E3" w:rsidRDefault="008B370C">
                  <w:pPr>
                    <w:spacing w:line="300" w:lineRule="exact"/>
                    <w:jc w:val="center"/>
                    <w:rPr>
                      <w:b/>
                      <w:szCs w:val="21"/>
                    </w:rPr>
                  </w:pPr>
                  <w:r w:rsidRPr="00E717E3">
                    <w:rPr>
                      <w:b/>
                      <w:szCs w:val="21"/>
                    </w:rPr>
                    <w:t>B</w:t>
                  </w:r>
                </w:p>
              </w:tc>
              <w:tc>
                <w:tcPr>
                  <w:tcW w:w="525" w:type="dxa"/>
                  <w:vAlign w:val="center"/>
                </w:tcPr>
                <w:p w:rsidR="008B370C" w:rsidRPr="00E717E3" w:rsidRDefault="008B370C">
                  <w:pPr>
                    <w:spacing w:line="300" w:lineRule="exact"/>
                    <w:jc w:val="center"/>
                    <w:rPr>
                      <w:b/>
                      <w:szCs w:val="21"/>
                    </w:rPr>
                  </w:pPr>
                  <w:r w:rsidRPr="00E717E3">
                    <w:rPr>
                      <w:b/>
                      <w:szCs w:val="21"/>
                    </w:rPr>
                    <w:t>C</w:t>
                  </w:r>
                </w:p>
              </w:tc>
              <w:tc>
                <w:tcPr>
                  <w:tcW w:w="532" w:type="dxa"/>
                  <w:vAlign w:val="center"/>
                </w:tcPr>
                <w:p w:rsidR="008B370C" w:rsidRPr="00E717E3" w:rsidRDefault="008B370C">
                  <w:pPr>
                    <w:spacing w:line="300" w:lineRule="exact"/>
                    <w:jc w:val="center"/>
                    <w:rPr>
                      <w:b/>
                      <w:szCs w:val="21"/>
                    </w:rPr>
                  </w:pPr>
                  <w:r w:rsidRPr="00E717E3">
                    <w:rPr>
                      <w:b/>
                      <w:szCs w:val="21"/>
                    </w:rPr>
                    <w:t>D</w:t>
                  </w:r>
                </w:p>
              </w:tc>
              <w:tc>
                <w:tcPr>
                  <w:tcW w:w="916" w:type="dxa"/>
                  <w:vAlign w:val="center"/>
                </w:tcPr>
                <w:p w:rsidR="008B370C" w:rsidRPr="00E717E3" w:rsidRDefault="008B370C">
                  <w:pPr>
                    <w:spacing w:line="300" w:lineRule="exact"/>
                    <w:jc w:val="center"/>
                    <w:rPr>
                      <w:b/>
                      <w:szCs w:val="21"/>
                    </w:rPr>
                  </w:pPr>
                  <w:r w:rsidRPr="00E717E3">
                    <w:rPr>
                      <w:b/>
                      <w:szCs w:val="21"/>
                    </w:rPr>
                    <w:t>计算</w:t>
                  </w:r>
                </w:p>
                <w:p w:rsidR="008B370C" w:rsidRPr="00E717E3" w:rsidRDefault="008B370C">
                  <w:pPr>
                    <w:spacing w:line="300" w:lineRule="exact"/>
                    <w:jc w:val="center"/>
                    <w:rPr>
                      <w:b/>
                      <w:szCs w:val="21"/>
                    </w:rPr>
                  </w:pPr>
                  <w:r w:rsidRPr="00E717E3">
                    <w:rPr>
                      <w:b/>
                      <w:szCs w:val="21"/>
                    </w:rPr>
                    <w:t>结果</w:t>
                  </w:r>
                </w:p>
              </w:tc>
              <w:tc>
                <w:tcPr>
                  <w:tcW w:w="956" w:type="dxa"/>
                  <w:vAlign w:val="center"/>
                </w:tcPr>
                <w:p w:rsidR="008B370C" w:rsidRPr="00E717E3" w:rsidRDefault="008B370C">
                  <w:pPr>
                    <w:spacing w:line="300" w:lineRule="exact"/>
                    <w:jc w:val="center"/>
                    <w:rPr>
                      <w:b/>
                      <w:szCs w:val="21"/>
                    </w:rPr>
                  </w:pPr>
                  <w:r w:rsidRPr="00E717E3">
                    <w:rPr>
                      <w:b/>
                      <w:szCs w:val="21"/>
                    </w:rPr>
                    <w:t>提级后</w:t>
                  </w:r>
                </w:p>
                <w:p w:rsidR="008B370C" w:rsidRPr="00E717E3" w:rsidRDefault="008B370C">
                  <w:pPr>
                    <w:spacing w:line="300" w:lineRule="exact"/>
                    <w:jc w:val="center"/>
                    <w:rPr>
                      <w:b/>
                      <w:szCs w:val="21"/>
                    </w:rPr>
                  </w:pPr>
                  <w:r w:rsidRPr="00E717E3">
                    <w:rPr>
                      <w:b/>
                      <w:szCs w:val="21"/>
                    </w:rPr>
                    <w:t>距离</w:t>
                  </w:r>
                </w:p>
              </w:tc>
            </w:tr>
            <w:tr w:rsidR="00A34692" w:rsidTr="0033452B">
              <w:trPr>
                <w:trHeight w:val="176"/>
                <w:jc w:val="center"/>
              </w:trPr>
              <w:tc>
                <w:tcPr>
                  <w:tcW w:w="1346" w:type="dxa"/>
                  <w:vMerge/>
                  <w:vAlign w:val="center"/>
                </w:tcPr>
                <w:p w:rsidR="008B370C" w:rsidRDefault="008B370C">
                  <w:pPr>
                    <w:jc w:val="center"/>
                    <w:rPr>
                      <w:szCs w:val="21"/>
                    </w:rPr>
                  </w:pPr>
                </w:p>
              </w:tc>
              <w:tc>
                <w:tcPr>
                  <w:tcW w:w="1126" w:type="dxa"/>
                  <w:vAlign w:val="center"/>
                </w:tcPr>
                <w:p w:rsidR="008B370C" w:rsidRDefault="008B370C">
                  <w:pPr>
                    <w:jc w:val="center"/>
                    <w:rPr>
                      <w:szCs w:val="21"/>
                    </w:rPr>
                  </w:pPr>
                  <w:r>
                    <w:rPr>
                      <w:rFonts w:hint="eastAsia"/>
                      <w:szCs w:val="21"/>
                    </w:rPr>
                    <w:t>非甲烷</w:t>
                  </w:r>
                </w:p>
                <w:p w:rsidR="008B370C" w:rsidRDefault="008B370C">
                  <w:pPr>
                    <w:jc w:val="center"/>
                    <w:rPr>
                      <w:szCs w:val="21"/>
                    </w:rPr>
                  </w:pPr>
                  <w:r>
                    <w:rPr>
                      <w:rFonts w:hint="eastAsia"/>
                      <w:szCs w:val="21"/>
                    </w:rPr>
                    <w:t>总烃</w:t>
                  </w:r>
                </w:p>
              </w:tc>
              <w:tc>
                <w:tcPr>
                  <w:tcW w:w="1290" w:type="dxa"/>
                  <w:vAlign w:val="center"/>
                </w:tcPr>
                <w:p w:rsidR="008B370C" w:rsidRDefault="00E033D7">
                  <w:pPr>
                    <w:jc w:val="center"/>
                    <w:rPr>
                      <w:szCs w:val="21"/>
                    </w:rPr>
                  </w:pPr>
                  <w:r>
                    <w:rPr>
                      <w:rFonts w:hint="eastAsia"/>
                      <w:szCs w:val="21"/>
                    </w:rPr>
                    <w:t>0.011</w:t>
                  </w:r>
                </w:p>
              </w:tc>
              <w:tc>
                <w:tcPr>
                  <w:tcW w:w="1729" w:type="dxa"/>
                  <w:vAlign w:val="center"/>
                </w:tcPr>
                <w:p w:rsidR="008B370C" w:rsidRDefault="008B370C">
                  <w:pPr>
                    <w:jc w:val="center"/>
                  </w:pPr>
                  <w:r>
                    <w:rPr>
                      <w:rFonts w:hint="eastAsia"/>
                    </w:rPr>
                    <w:t>2.0</w:t>
                  </w:r>
                </w:p>
              </w:tc>
              <w:tc>
                <w:tcPr>
                  <w:tcW w:w="446" w:type="dxa"/>
                  <w:vAlign w:val="center"/>
                </w:tcPr>
                <w:p w:rsidR="008B370C" w:rsidRDefault="00A34692">
                  <w:pPr>
                    <w:spacing w:line="300" w:lineRule="exact"/>
                    <w:jc w:val="center"/>
                    <w:rPr>
                      <w:szCs w:val="21"/>
                    </w:rPr>
                  </w:pPr>
                  <w:r>
                    <w:rPr>
                      <w:rFonts w:hint="eastAsia"/>
                      <w:szCs w:val="21"/>
                    </w:rPr>
                    <w:t>470</w:t>
                  </w:r>
                </w:p>
              </w:tc>
              <w:tc>
                <w:tcPr>
                  <w:tcW w:w="674" w:type="dxa"/>
                  <w:vAlign w:val="center"/>
                </w:tcPr>
                <w:p w:rsidR="008B370C" w:rsidRDefault="00A34692">
                  <w:pPr>
                    <w:spacing w:line="300" w:lineRule="exact"/>
                    <w:jc w:val="center"/>
                    <w:rPr>
                      <w:szCs w:val="21"/>
                    </w:rPr>
                  </w:pPr>
                  <w:r>
                    <w:rPr>
                      <w:rFonts w:hint="eastAsia"/>
                      <w:szCs w:val="21"/>
                    </w:rPr>
                    <w:t>0.021</w:t>
                  </w:r>
                </w:p>
              </w:tc>
              <w:tc>
                <w:tcPr>
                  <w:tcW w:w="525" w:type="dxa"/>
                  <w:vAlign w:val="center"/>
                </w:tcPr>
                <w:p w:rsidR="008B370C" w:rsidRDefault="00A34692">
                  <w:pPr>
                    <w:spacing w:line="300" w:lineRule="exact"/>
                    <w:jc w:val="center"/>
                    <w:rPr>
                      <w:szCs w:val="21"/>
                    </w:rPr>
                  </w:pPr>
                  <w:r>
                    <w:rPr>
                      <w:rFonts w:hint="eastAsia"/>
                      <w:szCs w:val="21"/>
                    </w:rPr>
                    <w:t>1.85</w:t>
                  </w:r>
                </w:p>
              </w:tc>
              <w:tc>
                <w:tcPr>
                  <w:tcW w:w="532" w:type="dxa"/>
                  <w:vAlign w:val="center"/>
                </w:tcPr>
                <w:p w:rsidR="008B370C" w:rsidRDefault="00A34692">
                  <w:pPr>
                    <w:spacing w:line="300" w:lineRule="exact"/>
                    <w:jc w:val="center"/>
                    <w:rPr>
                      <w:szCs w:val="21"/>
                    </w:rPr>
                  </w:pPr>
                  <w:r>
                    <w:rPr>
                      <w:rFonts w:hint="eastAsia"/>
                      <w:szCs w:val="21"/>
                    </w:rPr>
                    <w:t>0.84</w:t>
                  </w:r>
                </w:p>
              </w:tc>
              <w:tc>
                <w:tcPr>
                  <w:tcW w:w="916" w:type="dxa"/>
                  <w:vAlign w:val="center"/>
                </w:tcPr>
                <w:p w:rsidR="008B370C" w:rsidRDefault="008B370C">
                  <w:pPr>
                    <w:spacing w:line="300" w:lineRule="exact"/>
                    <w:jc w:val="center"/>
                    <w:rPr>
                      <w:szCs w:val="21"/>
                    </w:rPr>
                  </w:pPr>
                  <w:r>
                    <w:rPr>
                      <w:rFonts w:hint="eastAsia"/>
                      <w:szCs w:val="21"/>
                    </w:rPr>
                    <w:t>0.1</w:t>
                  </w:r>
                  <w:r w:rsidR="00A371F0">
                    <w:rPr>
                      <w:rFonts w:hint="eastAsia"/>
                      <w:szCs w:val="21"/>
                    </w:rPr>
                    <w:t>73</w:t>
                  </w:r>
                </w:p>
              </w:tc>
              <w:tc>
                <w:tcPr>
                  <w:tcW w:w="956" w:type="dxa"/>
                  <w:vAlign w:val="center"/>
                </w:tcPr>
                <w:p w:rsidR="008B370C" w:rsidRDefault="008B370C">
                  <w:pPr>
                    <w:spacing w:line="300" w:lineRule="exact"/>
                    <w:jc w:val="center"/>
                    <w:rPr>
                      <w:szCs w:val="21"/>
                    </w:rPr>
                  </w:pPr>
                  <w:r>
                    <w:rPr>
                      <w:rFonts w:hint="eastAsia"/>
                      <w:szCs w:val="21"/>
                    </w:rPr>
                    <w:t>50</w:t>
                  </w:r>
                </w:p>
              </w:tc>
            </w:tr>
          </w:tbl>
          <w:p w:rsidR="008B370C" w:rsidRDefault="008B370C" w:rsidP="008B370C">
            <w:pPr>
              <w:spacing w:line="360" w:lineRule="auto"/>
              <w:ind w:firstLineChars="200" w:firstLine="487"/>
              <w:rPr>
                <w:sz w:val="24"/>
                <w:szCs w:val="24"/>
              </w:rPr>
            </w:pPr>
            <w:r>
              <w:rPr>
                <w:sz w:val="24"/>
              </w:rPr>
              <w:t>根据项目厂区平面布置，各厂界卫生防护距离设置分别为：东厂界外</w:t>
            </w:r>
            <w:r w:rsidR="004138C3">
              <w:rPr>
                <w:rFonts w:hint="eastAsia"/>
                <w:sz w:val="24"/>
              </w:rPr>
              <w:t>0</w:t>
            </w:r>
            <w:r>
              <w:rPr>
                <w:sz w:val="24"/>
              </w:rPr>
              <w:t>m</w:t>
            </w:r>
            <w:r>
              <w:rPr>
                <w:sz w:val="24"/>
              </w:rPr>
              <w:t>、</w:t>
            </w:r>
            <w:r w:rsidR="00E21E33">
              <w:rPr>
                <w:rFonts w:hint="eastAsia"/>
                <w:sz w:val="24"/>
              </w:rPr>
              <w:t>南</w:t>
            </w:r>
            <w:r>
              <w:rPr>
                <w:sz w:val="24"/>
              </w:rPr>
              <w:t>厂界</w:t>
            </w:r>
            <w:r w:rsidR="004138C3">
              <w:rPr>
                <w:rFonts w:hint="eastAsia"/>
                <w:sz w:val="24"/>
              </w:rPr>
              <w:t>32</w:t>
            </w:r>
            <w:r>
              <w:rPr>
                <w:sz w:val="24"/>
              </w:rPr>
              <w:t>m</w:t>
            </w:r>
            <w:r>
              <w:rPr>
                <w:sz w:val="24"/>
              </w:rPr>
              <w:t>，</w:t>
            </w:r>
            <w:r w:rsidR="00E21E33">
              <w:rPr>
                <w:rFonts w:hint="eastAsia"/>
                <w:sz w:val="24"/>
              </w:rPr>
              <w:t>西</w:t>
            </w:r>
            <w:r>
              <w:rPr>
                <w:sz w:val="24"/>
              </w:rPr>
              <w:t>厂界外</w:t>
            </w:r>
            <w:r w:rsidR="00E21E33">
              <w:rPr>
                <w:rFonts w:hint="eastAsia"/>
                <w:sz w:val="24"/>
              </w:rPr>
              <w:t>29</w:t>
            </w:r>
            <w:r>
              <w:rPr>
                <w:sz w:val="24"/>
              </w:rPr>
              <w:t>m</w:t>
            </w:r>
            <w:r>
              <w:rPr>
                <w:sz w:val="24"/>
              </w:rPr>
              <w:t>、北厂界外</w:t>
            </w:r>
            <w:r w:rsidR="00A371F0">
              <w:rPr>
                <w:rFonts w:hint="eastAsia"/>
                <w:sz w:val="24"/>
              </w:rPr>
              <w:t>5</w:t>
            </w:r>
            <w:r>
              <w:rPr>
                <w:rFonts w:hint="eastAsia"/>
                <w:sz w:val="24"/>
              </w:rPr>
              <w:t>0</w:t>
            </w:r>
            <w:r>
              <w:rPr>
                <w:sz w:val="24"/>
              </w:rPr>
              <w:t>m</w:t>
            </w:r>
            <w:r>
              <w:rPr>
                <w:rFonts w:hint="eastAsia"/>
                <w:sz w:val="24"/>
              </w:rPr>
              <w:t>，</w:t>
            </w:r>
            <w:r w:rsidRPr="00ED1C96">
              <w:rPr>
                <w:sz w:val="24"/>
              </w:rPr>
              <w:t>项目卫生防护距离图见附图</w:t>
            </w:r>
            <w:r w:rsidR="00ED1C96" w:rsidRPr="00ED1C96">
              <w:rPr>
                <w:rFonts w:hint="eastAsia"/>
                <w:sz w:val="24"/>
              </w:rPr>
              <w:t>8</w:t>
            </w:r>
            <w:r w:rsidRPr="00ED1C96">
              <w:rPr>
                <w:rFonts w:hint="eastAsia"/>
                <w:sz w:val="24"/>
              </w:rPr>
              <w:t>。</w:t>
            </w:r>
            <w:r>
              <w:rPr>
                <w:rFonts w:hint="eastAsia"/>
                <w:sz w:val="24"/>
              </w:rPr>
              <w:t>目前，项目卫生防护距离内为荒地，已规划为工业用地，评价要求今后在</w:t>
            </w:r>
            <w:proofErr w:type="gramStart"/>
            <w:r>
              <w:rPr>
                <w:rFonts w:hint="eastAsia"/>
                <w:sz w:val="24"/>
              </w:rPr>
              <w:t>该卫生</w:t>
            </w:r>
            <w:proofErr w:type="gramEnd"/>
            <w:r>
              <w:rPr>
                <w:rFonts w:hint="eastAsia"/>
                <w:sz w:val="24"/>
              </w:rPr>
              <w:t>防护距离范围内应禁止规划新建居民区、学校、医院等环境敏感点。</w:t>
            </w:r>
          </w:p>
          <w:p w:rsidR="008B370C" w:rsidRPr="00FC76BC" w:rsidRDefault="00A16AD8">
            <w:pPr>
              <w:spacing w:line="460" w:lineRule="exact"/>
              <w:ind w:firstLine="480"/>
              <w:rPr>
                <w:rFonts w:eastAsia="楷体"/>
                <w:b/>
                <w:sz w:val="24"/>
                <w:szCs w:val="24"/>
                <w:u w:val="single"/>
              </w:rPr>
            </w:pPr>
            <w:r w:rsidRPr="00FC76BC">
              <w:rPr>
                <w:rFonts w:eastAsia="楷体"/>
                <w:b/>
                <w:sz w:val="24"/>
                <w:szCs w:val="24"/>
                <w:u w:val="single"/>
              </w:rPr>
              <w:t>（</w:t>
            </w:r>
            <w:r w:rsidRPr="00FC76BC">
              <w:rPr>
                <w:rFonts w:eastAsia="楷体"/>
                <w:b/>
                <w:sz w:val="24"/>
                <w:szCs w:val="24"/>
                <w:u w:val="single"/>
              </w:rPr>
              <w:t>4</w:t>
            </w:r>
            <w:r w:rsidRPr="00FC76BC">
              <w:rPr>
                <w:rFonts w:eastAsia="楷体"/>
                <w:b/>
                <w:sz w:val="24"/>
                <w:szCs w:val="24"/>
                <w:u w:val="single"/>
              </w:rPr>
              <w:t>）</w:t>
            </w:r>
            <w:r w:rsidR="008B370C" w:rsidRPr="00FC76BC">
              <w:rPr>
                <w:rFonts w:eastAsia="楷体"/>
                <w:b/>
                <w:sz w:val="24"/>
                <w:szCs w:val="24"/>
                <w:u w:val="single"/>
              </w:rPr>
              <w:t>环境监测计划</w:t>
            </w:r>
          </w:p>
          <w:p w:rsidR="008B370C" w:rsidRPr="00FC76BC" w:rsidRDefault="008B370C">
            <w:pPr>
              <w:spacing w:line="460" w:lineRule="exact"/>
              <w:ind w:firstLine="480"/>
              <w:rPr>
                <w:rFonts w:eastAsia="楷体"/>
                <w:b/>
                <w:sz w:val="24"/>
                <w:szCs w:val="24"/>
                <w:u w:val="single"/>
              </w:rPr>
            </w:pPr>
            <w:r w:rsidRPr="00FC76BC">
              <w:rPr>
                <w:rFonts w:eastAsia="楷体"/>
                <w:b/>
                <w:sz w:val="24"/>
                <w:szCs w:val="24"/>
                <w:u w:val="single"/>
              </w:rPr>
              <w:t>二级评价项目按照《排污单位自行监测技术指南</w:t>
            </w:r>
            <w:r w:rsidRPr="00FC76BC">
              <w:rPr>
                <w:rFonts w:eastAsia="楷体"/>
                <w:b/>
                <w:sz w:val="24"/>
                <w:szCs w:val="24"/>
                <w:u w:val="single"/>
              </w:rPr>
              <w:t xml:space="preserve"> </w:t>
            </w:r>
            <w:r w:rsidRPr="00FC76BC">
              <w:rPr>
                <w:rFonts w:eastAsia="楷体"/>
                <w:b/>
                <w:sz w:val="24"/>
                <w:szCs w:val="24"/>
                <w:u w:val="single"/>
              </w:rPr>
              <w:t>总纲》）（</w:t>
            </w:r>
            <w:r w:rsidRPr="00FC76BC">
              <w:rPr>
                <w:rFonts w:eastAsia="楷体"/>
                <w:b/>
                <w:sz w:val="24"/>
                <w:szCs w:val="24"/>
                <w:u w:val="single"/>
              </w:rPr>
              <w:t>HJ819-2017</w:t>
            </w:r>
            <w:r w:rsidRPr="00FC76BC">
              <w:rPr>
                <w:rFonts w:eastAsia="楷体"/>
                <w:b/>
                <w:sz w:val="24"/>
                <w:szCs w:val="24"/>
                <w:u w:val="single"/>
              </w:rPr>
              <w:t>）的要求，提出项目在生产运行阶段的污染源监测计划。本项目大气污染源监测计划见表</w:t>
            </w:r>
            <w:r w:rsidRPr="00FC76BC">
              <w:rPr>
                <w:rFonts w:eastAsia="楷体"/>
                <w:b/>
                <w:sz w:val="24"/>
                <w:szCs w:val="24"/>
                <w:u w:val="single"/>
              </w:rPr>
              <w:t>7-15</w:t>
            </w:r>
            <w:r w:rsidRPr="00FC76BC">
              <w:rPr>
                <w:rFonts w:eastAsia="楷体"/>
                <w:b/>
                <w:sz w:val="24"/>
                <w:szCs w:val="24"/>
                <w:u w:val="single"/>
              </w:rPr>
              <w:t>。</w:t>
            </w:r>
          </w:p>
          <w:p w:rsidR="008B370C" w:rsidRPr="00FC76BC" w:rsidRDefault="008B370C" w:rsidP="008B370C">
            <w:pPr>
              <w:spacing w:line="400" w:lineRule="exact"/>
              <w:ind w:firstLineChars="400" w:firstLine="977"/>
              <w:rPr>
                <w:rFonts w:eastAsia="楷体"/>
                <w:b/>
                <w:bCs/>
                <w:sz w:val="24"/>
                <w:szCs w:val="24"/>
              </w:rPr>
            </w:pPr>
            <w:r w:rsidRPr="00FC76BC">
              <w:rPr>
                <w:rFonts w:eastAsia="楷体"/>
                <w:b/>
                <w:bCs/>
                <w:sz w:val="24"/>
                <w:szCs w:val="24"/>
              </w:rPr>
              <w:t>表</w:t>
            </w:r>
            <w:r w:rsidRPr="00FC76BC">
              <w:rPr>
                <w:rFonts w:eastAsia="楷体"/>
                <w:b/>
                <w:bCs/>
                <w:sz w:val="24"/>
                <w:szCs w:val="24"/>
              </w:rPr>
              <w:t xml:space="preserve">7-15    </w:t>
            </w:r>
            <w:r w:rsidRPr="00FC76BC">
              <w:rPr>
                <w:rFonts w:eastAsia="楷体"/>
                <w:b/>
                <w:bCs/>
                <w:sz w:val="24"/>
                <w:szCs w:val="24"/>
              </w:rPr>
              <w:t>本项目大气污染源监测计划一览表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tblPr>
            <w:tblGrid>
              <w:gridCol w:w="1467"/>
              <w:gridCol w:w="1541"/>
              <w:gridCol w:w="1700"/>
              <w:gridCol w:w="2141"/>
              <w:gridCol w:w="2205"/>
            </w:tblGrid>
            <w:tr w:rsidR="008B370C" w:rsidRPr="00FC76BC" w:rsidTr="0033452B">
              <w:trPr>
                <w:trHeight w:val="242"/>
                <w:jc w:val="center"/>
              </w:trPr>
              <w:tc>
                <w:tcPr>
                  <w:tcW w:w="1561" w:type="dxa"/>
                  <w:vAlign w:val="center"/>
                </w:tcPr>
                <w:p w:rsidR="008B370C" w:rsidRPr="00FC76BC" w:rsidRDefault="008B370C">
                  <w:pPr>
                    <w:tabs>
                      <w:tab w:val="left" w:pos="6299"/>
                    </w:tabs>
                    <w:jc w:val="center"/>
                    <w:rPr>
                      <w:rFonts w:eastAsia="楷体"/>
                      <w:b/>
                      <w:bCs/>
                      <w:spacing w:val="-4"/>
                      <w:szCs w:val="21"/>
                    </w:rPr>
                  </w:pPr>
                  <w:r w:rsidRPr="00FC76BC">
                    <w:rPr>
                      <w:rFonts w:eastAsia="楷体"/>
                      <w:b/>
                      <w:bCs/>
                      <w:spacing w:val="-4"/>
                      <w:szCs w:val="21"/>
                    </w:rPr>
                    <w:t>排放方式</w:t>
                  </w:r>
                </w:p>
              </w:tc>
              <w:tc>
                <w:tcPr>
                  <w:tcW w:w="1641" w:type="dxa"/>
                  <w:vAlign w:val="center"/>
                </w:tcPr>
                <w:p w:rsidR="008B370C" w:rsidRPr="00FC76BC" w:rsidRDefault="008B370C">
                  <w:pPr>
                    <w:tabs>
                      <w:tab w:val="left" w:pos="6299"/>
                    </w:tabs>
                    <w:jc w:val="center"/>
                    <w:rPr>
                      <w:rFonts w:eastAsia="楷体"/>
                      <w:b/>
                      <w:bCs/>
                      <w:spacing w:val="-4"/>
                      <w:szCs w:val="21"/>
                    </w:rPr>
                  </w:pPr>
                  <w:r w:rsidRPr="00FC76BC">
                    <w:rPr>
                      <w:rFonts w:eastAsia="楷体"/>
                      <w:b/>
                      <w:bCs/>
                      <w:spacing w:val="-4"/>
                      <w:szCs w:val="21"/>
                    </w:rPr>
                    <w:t>监测点位</w:t>
                  </w:r>
                </w:p>
              </w:tc>
              <w:tc>
                <w:tcPr>
                  <w:tcW w:w="1784" w:type="dxa"/>
                  <w:vAlign w:val="center"/>
                </w:tcPr>
                <w:p w:rsidR="008B370C" w:rsidRPr="00FC76BC" w:rsidRDefault="008B370C">
                  <w:pPr>
                    <w:jc w:val="center"/>
                    <w:rPr>
                      <w:rFonts w:eastAsia="楷体"/>
                      <w:b/>
                      <w:szCs w:val="21"/>
                    </w:rPr>
                  </w:pPr>
                  <w:r w:rsidRPr="00FC76BC">
                    <w:rPr>
                      <w:rFonts w:eastAsia="楷体"/>
                      <w:b/>
                      <w:szCs w:val="21"/>
                    </w:rPr>
                    <w:t>监测指标</w:t>
                  </w:r>
                </w:p>
              </w:tc>
              <w:tc>
                <w:tcPr>
                  <w:tcW w:w="2276" w:type="dxa"/>
                  <w:vAlign w:val="center"/>
                </w:tcPr>
                <w:p w:rsidR="008B370C" w:rsidRPr="00FC76BC" w:rsidRDefault="008B370C">
                  <w:pPr>
                    <w:jc w:val="center"/>
                    <w:rPr>
                      <w:rFonts w:eastAsia="楷体"/>
                      <w:b/>
                      <w:szCs w:val="21"/>
                    </w:rPr>
                  </w:pPr>
                  <w:r w:rsidRPr="00FC76BC">
                    <w:rPr>
                      <w:rFonts w:eastAsia="楷体"/>
                      <w:b/>
                      <w:szCs w:val="21"/>
                    </w:rPr>
                    <w:t>监测频次</w:t>
                  </w:r>
                </w:p>
              </w:tc>
              <w:tc>
                <w:tcPr>
                  <w:tcW w:w="2278" w:type="dxa"/>
                  <w:vAlign w:val="center"/>
                </w:tcPr>
                <w:p w:rsidR="008B370C" w:rsidRPr="00FC76BC" w:rsidRDefault="008B370C">
                  <w:pPr>
                    <w:jc w:val="center"/>
                    <w:rPr>
                      <w:rFonts w:eastAsia="楷体"/>
                      <w:b/>
                      <w:szCs w:val="21"/>
                    </w:rPr>
                  </w:pPr>
                  <w:r w:rsidRPr="00FC76BC">
                    <w:rPr>
                      <w:rFonts w:eastAsia="楷体"/>
                      <w:b/>
                      <w:szCs w:val="21"/>
                    </w:rPr>
                    <w:t>执行排放标准</w:t>
                  </w:r>
                </w:p>
              </w:tc>
            </w:tr>
            <w:tr w:rsidR="008B370C" w:rsidRPr="00FC76BC" w:rsidTr="0033452B">
              <w:trPr>
                <w:trHeight w:val="242"/>
                <w:jc w:val="center"/>
              </w:trPr>
              <w:tc>
                <w:tcPr>
                  <w:tcW w:w="1561" w:type="dxa"/>
                  <w:vMerge w:val="restart"/>
                  <w:vAlign w:val="center"/>
                </w:tcPr>
                <w:p w:rsidR="008B370C" w:rsidRPr="00FC76BC" w:rsidRDefault="008B370C">
                  <w:pPr>
                    <w:tabs>
                      <w:tab w:val="left" w:pos="6299"/>
                    </w:tabs>
                    <w:jc w:val="center"/>
                    <w:rPr>
                      <w:rFonts w:eastAsia="楷体"/>
                      <w:b/>
                      <w:bCs/>
                      <w:spacing w:val="-4"/>
                      <w:szCs w:val="21"/>
                    </w:rPr>
                  </w:pPr>
                  <w:r w:rsidRPr="00FC76BC">
                    <w:rPr>
                      <w:rFonts w:eastAsia="楷体"/>
                      <w:b/>
                      <w:bCs/>
                      <w:spacing w:val="-4"/>
                      <w:szCs w:val="21"/>
                    </w:rPr>
                    <w:t>有组织排放</w:t>
                  </w:r>
                </w:p>
              </w:tc>
              <w:tc>
                <w:tcPr>
                  <w:tcW w:w="1641" w:type="dxa"/>
                  <w:vAlign w:val="center"/>
                </w:tcPr>
                <w:p w:rsidR="008B370C" w:rsidRPr="00FC76BC" w:rsidRDefault="008B370C">
                  <w:pPr>
                    <w:tabs>
                      <w:tab w:val="left" w:pos="6299"/>
                    </w:tabs>
                    <w:jc w:val="center"/>
                    <w:rPr>
                      <w:rFonts w:eastAsia="楷体"/>
                      <w:b/>
                      <w:bCs/>
                      <w:spacing w:val="-4"/>
                      <w:szCs w:val="21"/>
                    </w:rPr>
                  </w:pPr>
                  <w:r w:rsidRPr="00FC76BC">
                    <w:rPr>
                      <w:rFonts w:eastAsia="楷体"/>
                      <w:b/>
                      <w:bCs/>
                      <w:spacing w:val="-4"/>
                      <w:szCs w:val="21"/>
                    </w:rPr>
                    <w:t>P1</w:t>
                  </w:r>
                  <w:r w:rsidRPr="00FC76BC">
                    <w:rPr>
                      <w:rFonts w:eastAsia="楷体"/>
                      <w:b/>
                      <w:bCs/>
                      <w:spacing w:val="-4"/>
                      <w:szCs w:val="21"/>
                    </w:rPr>
                    <w:t>排气筒</w:t>
                  </w:r>
                </w:p>
              </w:tc>
              <w:tc>
                <w:tcPr>
                  <w:tcW w:w="1784" w:type="dxa"/>
                  <w:vAlign w:val="center"/>
                </w:tcPr>
                <w:p w:rsidR="008B370C" w:rsidRPr="00FC76BC" w:rsidRDefault="008B370C">
                  <w:pPr>
                    <w:jc w:val="center"/>
                    <w:rPr>
                      <w:rFonts w:eastAsia="楷体"/>
                      <w:b/>
                      <w:szCs w:val="21"/>
                    </w:rPr>
                  </w:pPr>
                  <w:r w:rsidRPr="00FC76BC">
                    <w:rPr>
                      <w:rFonts w:eastAsia="楷体"/>
                      <w:b/>
                      <w:szCs w:val="21"/>
                    </w:rPr>
                    <w:t>非甲烷总烃</w:t>
                  </w:r>
                </w:p>
              </w:tc>
              <w:tc>
                <w:tcPr>
                  <w:tcW w:w="2276" w:type="dxa"/>
                  <w:vAlign w:val="center"/>
                </w:tcPr>
                <w:p w:rsidR="008B370C" w:rsidRPr="00FC76BC" w:rsidRDefault="008B370C">
                  <w:pPr>
                    <w:jc w:val="center"/>
                    <w:rPr>
                      <w:rFonts w:eastAsia="楷体"/>
                      <w:b/>
                      <w:szCs w:val="21"/>
                    </w:rPr>
                  </w:pPr>
                  <w:r w:rsidRPr="00FC76BC">
                    <w:rPr>
                      <w:rFonts w:eastAsia="楷体"/>
                      <w:b/>
                      <w:szCs w:val="21"/>
                    </w:rPr>
                    <w:t>1</w:t>
                  </w:r>
                  <w:r w:rsidRPr="00FC76BC">
                    <w:rPr>
                      <w:rFonts w:eastAsia="楷体"/>
                      <w:b/>
                      <w:szCs w:val="21"/>
                    </w:rPr>
                    <w:t>次</w:t>
                  </w:r>
                  <w:r w:rsidRPr="00FC76BC">
                    <w:rPr>
                      <w:rFonts w:eastAsia="楷体"/>
                      <w:b/>
                      <w:szCs w:val="21"/>
                    </w:rPr>
                    <w:t>/</w:t>
                  </w:r>
                  <w:r w:rsidRPr="00FC76BC">
                    <w:rPr>
                      <w:rFonts w:eastAsia="楷体"/>
                      <w:b/>
                      <w:szCs w:val="21"/>
                    </w:rPr>
                    <w:t>季度、</w:t>
                  </w:r>
                  <w:r w:rsidRPr="00FC76BC">
                    <w:rPr>
                      <w:rFonts w:eastAsia="楷体"/>
                      <w:b/>
                      <w:szCs w:val="21"/>
                    </w:rPr>
                    <w:t>2</w:t>
                  </w:r>
                  <w:r w:rsidRPr="00FC76BC">
                    <w:rPr>
                      <w:rFonts w:eastAsia="楷体"/>
                      <w:b/>
                      <w:szCs w:val="21"/>
                    </w:rPr>
                    <w:t>天</w:t>
                  </w:r>
                  <w:r w:rsidRPr="00FC76BC">
                    <w:rPr>
                      <w:rFonts w:eastAsia="楷体"/>
                      <w:b/>
                      <w:szCs w:val="21"/>
                    </w:rPr>
                    <w:t>/</w:t>
                  </w:r>
                  <w:r w:rsidRPr="00FC76BC">
                    <w:rPr>
                      <w:rFonts w:eastAsia="楷体"/>
                      <w:b/>
                      <w:szCs w:val="21"/>
                    </w:rPr>
                    <w:t>次</w:t>
                  </w:r>
                </w:p>
              </w:tc>
              <w:tc>
                <w:tcPr>
                  <w:tcW w:w="2278" w:type="dxa"/>
                  <w:vAlign w:val="center"/>
                </w:tcPr>
                <w:p w:rsidR="008B370C" w:rsidRPr="00FC76BC" w:rsidRDefault="008B370C">
                  <w:pPr>
                    <w:jc w:val="center"/>
                    <w:rPr>
                      <w:rFonts w:eastAsia="楷体"/>
                      <w:b/>
                      <w:szCs w:val="21"/>
                    </w:rPr>
                  </w:pPr>
                  <w:r w:rsidRPr="00FC76BC">
                    <w:rPr>
                      <w:rFonts w:eastAsia="楷体"/>
                      <w:b/>
                      <w:szCs w:val="21"/>
                    </w:rPr>
                    <w:t>≤80mg/m</w:t>
                  </w:r>
                  <w:r w:rsidRPr="00FC76BC">
                    <w:rPr>
                      <w:rFonts w:eastAsia="楷体"/>
                      <w:b/>
                      <w:szCs w:val="21"/>
                      <w:vertAlign w:val="superscript"/>
                    </w:rPr>
                    <w:t>3</w:t>
                  </w:r>
                </w:p>
              </w:tc>
            </w:tr>
            <w:tr w:rsidR="008B370C" w:rsidRPr="00FC76BC" w:rsidTr="0033452B">
              <w:trPr>
                <w:trHeight w:val="242"/>
                <w:jc w:val="center"/>
              </w:trPr>
              <w:tc>
                <w:tcPr>
                  <w:tcW w:w="1561" w:type="dxa"/>
                  <w:vMerge/>
                  <w:vAlign w:val="center"/>
                </w:tcPr>
                <w:p w:rsidR="008B370C" w:rsidRPr="00FC76BC" w:rsidRDefault="008B370C">
                  <w:pPr>
                    <w:tabs>
                      <w:tab w:val="left" w:pos="6299"/>
                    </w:tabs>
                    <w:jc w:val="center"/>
                    <w:rPr>
                      <w:rFonts w:eastAsia="楷体"/>
                      <w:b/>
                      <w:bCs/>
                      <w:spacing w:val="-4"/>
                      <w:szCs w:val="21"/>
                    </w:rPr>
                  </w:pPr>
                </w:p>
              </w:tc>
              <w:tc>
                <w:tcPr>
                  <w:tcW w:w="1641" w:type="dxa"/>
                  <w:vAlign w:val="center"/>
                </w:tcPr>
                <w:p w:rsidR="008B370C" w:rsidRPr="00FC76BC" w:rsidRDefault="008B370C">
                  <w:pPr>
                    <w:tabs>
                      <w:tab w:val="left" w:pos="6299"/>
                    </w:tabs>
                    <w:jc w:val="center"/>
                    <w:rPr>
                      <w:rFonts w:eastAsia="楷体"/>
                      <w:b/>
                      <w:bCs/>
                      <w:spacing w:val="-4"/>
                      <w:szCs w:val="21"/>
                    </w:rPr>
                  </w:pPr>
                  <w:r w:rsidRPr="00FC76BC">
                    <w:rPr>
                      <w:rFonts w:eastAsia="楷体"/>
                      <w:b/>
                      <w:bCs/>
                      <w:spacing w:val="-4"/>
                      <w:szCs w:val="21"/>
                    </w:rPr>
                    <w:t>P2</w:t>
                  </w:r>
                  <w:r w:rsidRPr="00FC76BC">
                    <w:rPr>
                      <w:rFonts w:eastAsia="楷体"/>
                      <w:b/>
                      <w:bCs/>
                      <w:spacing w:val="-4"/>
                      <w:szCs w:val="21"/>
                    </w:rPr>
                    <w:t>排气筒</w:t>
                  </w:r>
                </w:p>
              </w:tc>
              <w:tc>
                <w:tcPr>
                  <w:tcW w:w="1784" w:type="dxa"/>
                  <w:vAlign w:val="center"/>
                </w:tcPr>
                <w:p w:rsidR="008B370C" w:rsidRPr="00FC76BC" w:rsidRDefault="008B370C">
                  <w:pPr>
                    <w:jc w:val="center"/>
                    <w:rPr>
                      <w:rFonts w:eastAsia="楷体"/>
                      <w:b/>
                      <w:szCs w:val="21"/>
                    </w:rPr>
                  </w:pPr>
                  <w:r w:rsidRPr="00FC76BC">
                    <w:rPr>
                      <w:rFonts w:eastAsia="楷体"/>
                      <w:b/>
                      <w:szCs w:val="21"/>
                    </w:rPr>
                    <w:t>SO</w:t>
                  </w:r>
                  <w:r w:rsidRPr="00FC76BC">
                    <w:rPr>
                      <w:rFonts w:eastAsia="楷体"/>
                      <w:b/>
                      <w:szCs w:val="21"/>
                      <w:vertAlign w:val="subscript"/>
                    </w:rPr>
                    <w:t>2</w:t>
                  </w:r>
                  <w:r w:rsidRPr="00FC76BC">
                    <w:rPr>
                      <w:rFonts w:eastAsia="楷体"/>
                      <w:b/>
                      <w:szCs w:val="21"/>
                    </w:rPr>
                    <w:t>、</w:t>
                  </w:r>
                  <w:r w:rsidRPr="00FC76BC">
                    <w:rPr>
                      <w:rFonts w:eastAsia="楷体"/>
                      <w:b/>
                      <w:szCs w:val="21"/>
                    </w:rPr>
                    <w:t>NOx</w:t>
                  </w:r>
                </w:p>
              </w:tc>
              <w:tc>
                <w:tcPr>
                  <w:tcW w:w="2276" w:type="dxa"/>
                  <w:vAlign w:val="center"/>
                </w:tcPr>
                <w:p w:rsidR="008B370C" w:rsidRPr="00FC76BC" w:rsidRDefault="008B370C">
                  <w:pPr>
                    <w:jc w:val="center"/>
                    <w:rPr>
                      <w:rFonts w:eastAsia="楷体"/>
                      <w:b/>
                      <w:szCs w:val="21"/>
                    </w:rPr>
                  </w:pPr>
                  <w:r w:rsidRPr="00FC76BC">
                    <w:rPr>
                      <w:rFonts w:eastAsia="楷体"/>
                      <w:b/>
                      <w:szCs w:val="21"/>
                    </w:rPr>
                    <w:t>1</w:t>
                  </w:r>
                  <w:r w:rsidRPr="00FC76BC">
                    <w:rPr>
                      <w:rFonts w:eastAsia="楷体"/>
                      <w:b/>
                      <w:szCs w:val="21"/>
                    </w:rPr>
                    <w:t>次</w:t>
                  </w:r>
                  <w:r w:rsidRPr="00FC76BC">
                    <w:rPr>
                      <w:rFonts w:eastAsia="楷体"/>
                      <w:b/>
                      <w:szCs w:val="21"/>
                    </w:rPr>
                    <w:t>/</w:t>
                  </w:r>
                  <w:r w:rsidRPr="00FC76BC">
                    <w:rPr>
                      <w:rFonts w:eastAsia="楷体"/>
                      <w:b/>
                      <w:szCs w:val="21"/>
                    </w:rPr>
                    <w:t>季度、</w:t>
                  </w:r>
                  <w:r w:rsidRPr="00FC76BC">
                    <w:rPr>
                      <w:rFonts w:eastAsia="楷体"/>
                      <w:b/>
                      <w:szCs w:val="21"/>
                    </w:rPr>
                    <w:t>2</w:t>
                  </w:r>
                  <w:r w:rsidRPr="00FC76BC">
                    <w:rPr>
                      <w:rFonts w:eastAsia="楷体"/>
                      <w:b/>
                      <w:szCs w:val="21"/>
                    </w:rPr>
                    <w:t>天</w:t>
                  </w:r>
                  <w:r w:rsidRPr="00FC76BC">
                    <w:rPr>
                      <w:rFonts w:eastAsia="楷体"/>
                      <w:b/>
                      <w:szCs w:val="21"/>
                    </w:rPr>
                    <w:t>/</w:t>
                  </w:r>
                  <w:r w:rsidRPr="00FC76BC">
                    <w:rPr>
                      <w:rFonts w:eastAsia="楷体"/>
                      <w:b/>
                      <w:szCs w:val="21"/>
                    </w:rPr>
                    <w:t>次</w:t>
                  </w:r>
                </w:p>
              </w:tc>
              <w:tc>
                <w:tcPr>
                  <w:tcW w:w="2278" w:type="dxa"/>
                  <w:vAlign w:val="center"/>
                </w:tcPr>
                <w:p w:rsidR="008B370C" w:rsidRPr="00FC76BC" w:rsidRDefault="008B370C">
                  <w:pPr>
                    <w:jc w:val="center"/>
                    <w:rPr>
                      <w:rFonts w:eastAsia="楷体"/>
                      <w:b/>
                      <w:szCs w:val="21"/>
                    </w:rPr>
                  </w:pPr>
                  <w:r w:rsidRPr="00FC76BC">
                    <w:rPr>
                      <w:rFonts w:eastAsia="楷体"/>
                      <w:b/>
                      <w:szCs w:val="21"/>
                    </w:rPr>
                    <w:t>SO</w:t>
                  </w:r>
                  <w:r w:rsidRPr="00FC76BC">
                    <w:rPr>
                      <w:rFonts w:eastAsia="楷体"/>
                      <w:b/>
                      <w:szCs w:val="21"/>
                      <w:vertAlign w:val="subscript"/>
                    </w:rPr>
                    <w:t>2</w:t>
                  </w:r>
                  <w:r w:rsidRPr="00FC76BC">
                    <w:rPr>
                      <w:rFonts w:eastAsia="楷体"/>
                      <w:b/>
                      <w:color w:val="000000"/>
                    </w:rPr>
                    <w:t>≤</w:t>
                  </w:r>
                  <w:r w:rsidRPr="00FC76BC">
                    <w:rPr>
                      <w:rFonts w:eastAsia="楷体"/>
                      <w:b/>
                      <w:szCs w:val="21"/>
                    </w:rPr>
                    <w:t>50mg/ m</w:t>
                  </w:r>
                  <w:r w:rsidRPr="00FC76BC">
                    <w:rPr>
                      <w:rFonts w:eastAsia="楷体"/>
                      <w:b/>
                      <w:szCs w:val="21"/>
                      <w:vertAlign w:val="superscript"/>
                    </w:rPr>
                    <w:t>3</w:t>
                  </w:r>
                  <w:r w:rsidRPr="00FC76BC">
                    <w:rPr>
                      <w:rFonts w:eastAsia="楷体"/>
                      <w:b/>
                      <w:szCs w:val="21"/>
                    </w:rPr>
                    <w:t>，</w:t>
                  </w:r>
                  <w:r w:rsidRPr="00FC76BC">
                    <w:rPr>
                      <w:rFonts w:eastAsia="楷体"/>
                      <w:b/>
                      <w:szCs w:val="21"/>
                    </w:rPr>
                    <w:t>NOx</w:t>
                  </w:r>
                  <w:r w:rsidRPr="00FC76BC">
                    <w:rPr>
                      <w:rFonts w:eastAsia="楷体"/>
                      <w:b/>
                      <w:color w:val="000000"/>
                    </w:rPr>
                    <w:t>≤</w:t>
                  </w:r>
                  <w:r w:rsidRPr="00FC76BC">
                    <w:rPr>
                      <w:rFonts w:eastAsia="楷体"/>
                      <w:b/>
                      <w:szCs w:val="21"/>
                    </w:rPr>
                    <w:t>200mg/ m</w:t>
                  </w:r>
                  <w:r w:rsidRPr="00FC76BC">
                    <w:rPr>
                      <w:rFonts w:eastAsia="楷体"/>
                      <w:b/>
                      <w:szCs w:val="21"/>
                      <w:vertAlign w:val="superscript"/>
                    </w:rPr>
                    <w:t>3</w:t>
                  </w:r>
                </w:p>
              </w:tc>
            </w:tr>
            <w:tr w:rsidR="008B370C" w:rsidRPr="00FC76BC" w:rsidTr="0033452B">
              <w:trPr>
                <w:trHeight w:val="242"/>
                <w:jc w:val="center"/>
              </w:trPr>
              <w:tc>
                <w:tcPr>
                  <w:tcW w:w="1561" w:type="dxa"/>
                  <w:vAlign w:val="center"/>
                </w:tcPr>
                <w:p w:rsidR="008B370C" w:rsidRPr="00FC76BC" w:rsidRDefault="008B370C">
                  <w:pPr>
                    <w:tabs>
                      <w:tab w:val="left" w:pos="6299"/>
                    </w:tabs>
                    <w:jc w:val="center"/>
                    <w:rPr>
                      <w:rFonts w:eastAsia="楷体"/>
                      <w:b/>
                      <w:bCs/>
                      <w:spacing w:val="-4"/>
                      <w:szCs w:val="21"/>
                    </w:rPr>
                  </w:pPr>
                  <w:r w:rsidRPr="00FC76BC">
                    <w:rPr>
                      <w:rFonts w:eastAsia="楷体"/>
                      <w:b/>
                      <w:bCs/>
                      <w:spacing w:val="-4"/>
                      <w:szCs w:val="21"/>
                    </w:rPr>
                    <w:t>无组织排放</w:t>
                  </w:r>
                </w:p>
              </w:tc>
              <w:tc>
                <w:tcPr>
                  <w:tcW w:w="1641" w:type="dxa"/>
                  <w:vAlign w:val="center"/>
                </w:tcPr>
                <w:p w:rsidR="008B370C" w:rsidRPr="00FC76BC" w:rsidRDefault="008B370C">
                  <w:pPr>
                    <w:tabs>
                      <w:tab w:val="left" w:pos="6299"/>
                    </w:tabs>
                    <w:jc w:val="center"/>
                    <w:rPr>
                      <w:rFonts w:eastAsia="楷体"/>
                      <w:b/>
                      <w:bCs/>
                      <w:spacing w:val="-4"/>
                      <w:szCs w:val="21"/>
                    </w:rPr>
                  </w:pPr>
                  <w:r w:rsidRPr="00FC76BC">
                    <w:rPr>
                      <w:rFonts w:eastAsia="楷体"/>
                      <w:b/>
                      <w:bCs/>
                      <w:spacing w:val="-4"/>
                      <w:szCs w:val="21"/>
                    </w:rPr>
                    <w:t>厂界上风向及下风向</w:t>
                  </w:r>
                </w:p>
              </w:tc>
              <w:tc>
                <w:tcPr>
                  <w:tcW w:w="1784" w:type="dxa"/>
                  <w:vAlign w:val="center"/>
                </w:tcPr>
                <w:p w:rsidR="008B370C" w:rsidRPr="00FC76BC" w:rsidRDefault="008B370C">
                  <w:pPr>
                    <w:jc w:val="center"/>
                    <w:rPr>
                      <w:rFonts w:eastAsia="楷体"/>
                      <w:b/>
                      <w:szCs w:val="21"/>
                    </w:rPr>
                  </w:pPr>
                  <w:r w:rsidRPr="00FC76BC">
                    <w:rPr>
                      <w:rFonts w:eastAsia="楷体"/>
                      <w:b/>
                      <w:szCs w:val="21"/>
                    </w:rPr>
                    <w:t>非甲烷总烃</w:t>
                  </w:r>
                </w:p>
              </w:tc>
              <w:tc>
                <w:tcPr>
                  <w:tcW w:w="2276" w:type="dxa"/>
                  <w:vAlign w:val="center"/>
                </w:tcPr>
                <w:p w:rsidR="008B370C" w:rsidRPr="00FC76BC" w:rsidRDefault="008B370C">
                  <w:pPr>
                    <w:jc w:val="center"/>
                    <w:rPr>
                      <w:rFonts w:eastAsia="楷体"/>
                      <w:b/>
                      <w:szCs w:val="21"/>
                    </w:rPr>
                  </w:pPr>
                  <w:r w:rsidRPr="00FC76BC">
                    <w:rPr>
                      <w:rFonts w:eastAsia="楷体"/>
                      <w:b/>
                      <w:szCs w:val="21"/>
                    </w:rPr>
                    <w:t>1</w:t>
                  </w:r>
                  <w:r w:rsidRPr="00FC76BC">
                    <w:rPr>
                      <w:rFonts w:eastAsia="楷体"/>
                      <w:b/>
                      <w:szCs w:val="21"/>
                    </w:rPr>
                    <w:t>次</w:t>
                  </w:r>
                  <w:r w:rsidRPr="00FC76BC">
                    <w:rPr>
                      <w:rFonts w:eastAsia="楷体"/>
                      <w:b/>
                      <w:szCs w:val="21"/>
                    </w:rPr>
                    <w:t>/</w:t>
                  </w:r>
                  <w:r w:rsidRPr="00FC76BC">
                    <w:rPr>
                      <w:rFonts w:eastAsia="楷体"/>
                      <w:b/>
                      <w:szCs w:val="21"/>
                    </w:rPr>
                    <w:t>季度、</w:t>
                  </w:r>
                  <w:r w:rsidRPr="00FC76BC">
                    <w:rPr>
                      <w:rFonts w:eastAsia="楷体"/>
                      <w:b/>
                      <w:szCs w:val="21"/>
                    </w:rPr>
                    <w:t>2</w:t>
                  </w:r>
                  <w:r w:rsidRPr="00FC76BC">
                    <w:rPr>
                      <w:rFonts w:eastAsia="楷体"/>
                      <w:b/>
                      <w:szCs w:val="21"/>
                    </w:rPr>
                    <w:t>天</w:t>
                  </w:r>
                  <w:r w:rsidRPr="00FC76BC">
                    <w:rPr>
                      <w:rFonts w:eastAsia="楷体"/>
                      <w:b/>
                      <w:szCs w:val="21"/>
                    </w:rPr>
                    <w:t>/</w:t>
                  </w:r>
                  <w:r w:rsidRPr="00FC76BC">
                    <w:rPr>
                      <w:rFonts w:eastAsia="楷体"/>
                      <w:b/>
                      <w:szCs w:val="21"/>
                    </w:rPr>
                    <w:t>次</w:t>
                  </w:r>
                </w:p>
              </w:tc>
              <w:tc>
                <w:tcPr>
                  <w:tcW w:w="2278" w:type="dxa"/>
                  <w:vAlign w:val="center"/>
                </w:tcPr>
                <w:p w:rsidR="008B370C" w:rsidRPr="00FC76BC" w:rsidRDefault="008B370C">
                  <w:pPr>
                    <w:jc w:val="center"/>
                    <w:rPr>
                      <w:rFonts w:eastAsia="楷体"/>
                      <w:b/>
                      <w:szCs w:val="21"/>
                    </w:rPr>
                  </w:pPr>
                  <w:r w:rsidRPr="00FC76BC">
                    <w:rPr>
                      <w:rFonts w:eastAsia="楷体"/>
                      <w:b/>
                      <w:szCs w:val="21"/>
                    </w:rPr>
                    <w:t>≤2.0mg/m</w:t>
                  </w:r>
                  <w:r w:rsidRPr="00FC76BC">
                    <w:rPr>
                      <w:rFonts w:eastAsia="楷体"/>
                      <w:b/>
                      <w:szCs w:val="21"/>
                      <w:vertAlign w:val="superscript"/>
                    </w:rPr>
                    <w:t>3</w:t>
                  </w:r>
                </w:p>
              </w:tc>
            </w:tr>
          </w:tbl>
          <w:p w:rsidR="008B370C" w:rsidRDefault="008B370C" w:rsidP="008B370C">
            <w:pPr>
              <w:spacing w:line="460" w:lineRule="exact"/>
              <w:ind w:firstLineChars="200" w:firstLine="487"/>
              <w:rPr>
                <w:sz w:val="24"/>
                <w:szCs w:val="24"/>
              </w:rPr>
            </w:pPr>
            <w:r>
              <w:rPr>
                <w:rFonts w:hint="eastAsia"/>
                <w:sz w:val="24"/>
                <w:szCs w:val="24"/>
              </w:rPr>
              <w:t>综上，项目营运期产生的废气在采取合理有效的措施后，均可达标排放，对周边环境影响较小。本项目大气环境影响评价自查表见表</w:t>
            </w:r>
            <w:r>
              <w:rPr>
                <w:rFonts w:hint="eastAsia"/>
                <w:sz w:val="24"/>
                <w:szCs w:val="24"/>
              </w:rPr>
              <w:t>7-16</w:t>
            </w:r>
            <w:r>
              <w:rPr>
                <w:rFonts w:hint="eastAsia"/>
                <w:sz w:val="24"/>
                <w:szCs w:val="24"/>
              </w:rPr>
              <w:t>。</w:t>
            </w:r>
          </w:p>
          <w:p w:rsidR="008B370C" w:rsidRDefault="008B370C" w:rsidP="008B370C">
            <w:pPr>
              <w:ind w:firstLineChars="400" w:firstLine="977"/>
              <w:rPr>
                <w:b/>
                <w:sz w:val="24"/>
                <w:szCs w:val="24"/>
              </w:rPr>
            </w:pPr>
            <w:r>
              <w:rPr>
                <w:rFonts w:hint="eastAsia"/>
                <w:b/>
                <w:sz w:val="24"/>
                <w:szCs w:val="24"/>
              </w:rPr>
              <w:t>表</w:t>
            </w:r>
            <w:r>
              <w:rPr>
                <w:rFonts w:hint="eastAsia"/>
                <w:b/>
                <w:sz w:val="24"/>
                <w:szCs w:val="24"/>
              </w:rPr>
              <w:t xml:space="preserve">7-16     </w:t>
            </w:r>
            <w:r>
              <w:rPr>
                <w:rFonts w:hint="eastAsia"/>
                <w:b/>
                <w:sz w:val="24"/>
                <w:szCs w:val="24"/>
              </w:rPr>
              <w:t>本项目大气环境影响评价自查表</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875"/>
              <w:gridCol w:w="1538"/>
              <w:gridCol w:w="991"/>
              <w:gridCol w:w="409"/>
              <w:gridCol w:w="210"/>
              <w:gridCol w:w="476"/>
              <w:gridCol w:w="914"/>
              <w:gridCol w:w="429"/>
              <w:gridCol w:w="506"/>
              <w:gridCol w:w="301"/>
              <w:gridCol w:w="939"/>
              <w:gridCol w:w="83"/>
              <w:gridCol w:w="316"/>
              <w:gridCol w:w="438"/>
              <w:gridCol w:w="639"/>
            </w:tblGrid>
            <w:tr w:rsidR="008B370C" w:rsidRPr="00A76611" w:rsidTr="0033452B">
              <w:trPr>
                <w:trHeight w:val="269"/>
                <w:tblHeader/>
                <w:jc w:val="center"/>
              </w:trPr>
              <w:tc>
                <w:tcPr>
                  <w:tcW w:w="2787" w:type="dxa"/>
                  <w:gridSpan w:val="2"/>
                  <w:vAlign w:val="center"/>
                </w:tcPr>
                <w:p w:rsidR="008B370C" w:rsidRPr="00A76611" w:rsidRDefault="008B370C" w:rsidP="002D7759">
                  <w:pPr>
                    <w:pStyle w:val="TableParagraph"/>
                    <w:spacing w:before="2" w:afterLines="10"/>
                    <w:rPr>
                      <w:rFonts w:ascii="Times New Roman" w:hAnsi="Times New Roman" w:cs="Times New Roman"/>
                      <w:b/>
                      <w:sz w:val="21"/>
                      <w:szCs w:val="21"/>
                    </w:rPr>
                  </w:pPr>
                  <w:r w:rsidRPr="00A76611">
                    <w:rPr>
                      <w:rFonts w:ascii="Times New Roman" w:hAnsi="Times New Roman" w:cs="Times New Roman" w:hint="eastAsia"/>
                      <w:b/>
                      <w:sz w:val="21"/>
                      <w:szCs w:val="21"/>
                    </w:rPr>
                    <w:t>工作内容</w:t>
                  </w:r>
                </w:p>
              </w:tc>
              <w:tc>
                <w:tcPr>
                  <w:tcW w:w="6763" w:type="dxa"/>
                  <w:gridSpan w:val="13"/>
                  <w:vAlign w:val="center"/>
                </w:tcPr>
                <w:p w:rsidR="008B370C" w:rsidRPr="00A76611" w:rsidRDefault="008B370C" w:rsidP="002D7759">
                  <w:pPr>
                    <w:pStyle w:val="TableParagraph"/>
                    <w:spacing w:before="2" w:afterLines="10"/>
                    <w:rPr>
                      <w:rFonts w:ascii="Times New Roman" w:hAnsi="Times New Roman" w:cs="Times New Roman"/>
                      <w:b/>
                      <w:sz w:val="21"/>
                      <w:szCs w:val="21"/>
                    </w:rPr>
                  </w:pPr>
                  <w:r w:rsidRPr="00A76611">
                    <w:rPr>
                      <w:rFonts w:ascii="Times New Roman" w:hAnsi="Times New Roman" w:cs="Times New Roman" w:hint="eastAsia"/>
                      <w:b/>
                      <w:sz w:val="21"/>
                      <w:szCs w:val="21"/>
                    </w:rPr>
                    <w:t>自查项目</w:t>
                  </w:r>
                </w:p>
              </w:tc>
            </w:tr>
            <w:tr w:rsidR="008B370C" w:rsidRPr="00A76611" w:rsidTr="0033452B">
              <w:trPr>
                <w:trHeight w:val="270"/>
                <w:jc w:val="center"/>
              </w:trPr>
              <w:tc>
                <w:tcPr>
                  <w:tcW w:w="1021" w:type="dxa"/>
                  <w:vMerge w:val="restart"/>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评价等级与范围</w:t>
                  </w: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评价等级</w:t>
                  </w:r>
                </w:p>
              </w:tc>
              <w:tc>
                <w:tcPr>
                  <w:tcW w:w="1616" w:type="dxa"/>
                  <w:gridSpan w:val="3"/>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一级</w:t>
                  </w:r>
                  <w:r w:rsidRPr="00A76611">
                    <w:rPr>
                      <w:rFonts w:ascii="Times New Roman" w:hAnsi="Times New Roman" w:cs="Times New Roman"/>
                      <w:sz w:val="21"/>
                      <w:szCs w:val="21"/>
                    </w:rPr>
                    <w:t>□</w:t>
                  </w:r>
                </w:p>
              </w:tc>
              <w:tc>
                <w:tcPr>
                  <w:tcW w:w="3556"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二级</w:t>
                  </w:r>
                  <w:r w:rsidRPr="00A76611">
                    <w:rPr>
                      <w:rFonts w:ascii="Segoe UI Symbol" w:hAnsi="Segoe UI Symbol" w:cs="Segoe UI Symbol"/>
                      <w:sz w:val="21"/>
                      <w:szCs w:val="21"/>
                    </w:rPr>
                    <w:t>☑</w:t>
                  </w:r>
                </w:p>
              </w:tc>
              <w:tc>
                <w:tcPr>
                  <w:tcW w:w="1591" w:type="dxa"/>
                  <w:gridSpan w:val="4"/>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三级</w:t>
                  </w:r>
                  <w:r w:rsidRPr="00A76611">
                    <w:rPr>
                      <w:rFonts w:ascii="Times New Roman" w:hAnsi="Times New Roman" w:cs="Times New Roman"/>
                      <w:sz w:val="21"/>
                      <w:szCs w:val="21"/>
                    </w:rPr>
                    <w:t>□</w:t>
                  </w:r>
                </w:p>
              </w:tc>
            </w:tr>
            <w:tr w:rsidR="008B370C" w:rsidRPr="00A76611" w:rsidTr="0033452B">
              <w:trPr>
                <w:trHeight w:val="269"/>
                <w:jc w:val="center"/>
              </w:trPr>
              <w:tc>
                <w:tcPr>
                  <w:tcW w:w="1021" w:type="dxa"/>
                  <w:vMerge/>
                  <w:vAlign w:val="center"/>
                </w:tcPr>
                <w:p w:rsidR="008B370C" w:rsidRPr="00A76611" w:rsidRDefault="008B370C" w:rsidP="002D7759">
                  <w:pPr>
                    <w:pStyle w:val="TableParagraph"/>
                    <w:spacing w:before="2" w:afterLines="10"/>
                    <w:rPr>
                      <w:rFonts w:ascii="Times New Roman" w:hAnsi="Times New Roman" w:cs="Times New Roman"/>
                      <w:sz w:val="21"/>
                      <w:szCs w:val="21"/>
                    </w:rPr>
                  </w:pP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评价范围</w:t>
                  </w:r>
                </w:p>
              </w:tc>
              <w:tc>
                <w:tcPr>
                  <w:tcW w:w="1616" w:type="dxa"/>
                  <w:gridSpan w:val="3"/>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边长</w:t>
                  </w:r>
                  <w:r w:rsidRPr="00A76611">
                    <w:rPr>
                      <w:rFonts w:ascii="Times New Roman" w:hAnsi="Times New Roman" w:cs="Times New Roman"/>
                      <w:sz w:val="21"/>
                      <w:szCs w:val="21"/>
                    </w:rPr>
                    <w:t>=50km□</w:t>
                  </w:r>
                </w:p>
              </w:tc>
              <w:tc>
                <w:tcPr>
                  <w:tcW w:w="3556"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边长</w:t>
                  </w:r>
                  <w:r w:rsidRPr="00A76611">
                    <w:rPr>
                      <w:rFonts w:ascii="Times New Roman" w:hAnsi="Times New Roman" w:cs="Times New Roman"/>
                      <w:sz w:val="21"/>
                      <w:szCs w:val="21"/>
                    </w:rPr>
                    <w:t>5</w:t>
                  </w:r>
                  <w:r w:rsidRPr="00A76611">
                    <w:rPr>
                      <w:rFonts w:ascii="Times New Roman" w:hAnsi="Times New Roman" w:cs="Times New Roman" w:hint="eastAsia"/>
                      <w:sz w:val="21"/>
                      <w:szCs w:val="21"/>
                    </w:rPr>
                    <w:t>～</w:t>
                  </w:r>
                  <w:r w:rsidRPr="00A76611">
                    <w:rPr>
                      <w:rFonts w:ascii="Times New Roman" w:hAnsi="Times New Roman" w:cs="Times New Roman"/>
                      <w:sz w:val="21"/>
                      <w:szCs w:val="21"/>
                    </w:rPr>
                    <w:t>50km□</w:t>
                  </w:r>
                </w:p>
              </w:tc>
              <w:tc>
                <w:tcPr>
                  <w:tcW w:w="1591" w:type="dxa"/>
                  <w:gridSpan w:val="4"/>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边长</w:t>
                  </w:r>
                  <w:r w:rsidRPr="00A76611">
                    <w:rPr>
                      <w:rFonts w:ascii="Times New Roman" w:hAnsi="Times New Roman" w:cs="Times New Roman"/>
                      <w:sz w:val="21"/>
                      <w:szCs w:val="21"/>
                    </w:rPr>
                    <w:t>=5km</w:t>
                  </w:r>
                  <w:r w:rsidRPr="00A76611">
                    <w:rPr>
                      <w:rFonts w:ascii="MS Gothic" w:eastAsia="MS Gothic" w:hAnsi="MS Gothic" w:cs="MS Gothic" w:hint="eastAsia"/>
                      <w:sz w:val="21"/>
                      <w:szCs w:val="21"/>
                    </w:rPr>
                    <w:t>☑</w:t>
                  </w:r>
                </w:p>
              </w:tc>
            </w:tr>
            <w:tr w:rsidR="008B370C" w:rsidRPr="00A76611" w:rsidTr="0033452B">
              <w:trPr>
                <w:trHeight w:val="269"/>
                <w:jc w:val="center"/>
              </w:trPr>
              <w:tc>
                <w:tcPr>
                  <w:tcW w:w="1021" w:type="dxa"/>
                  <w:vMerge w:val="restart"/>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评价因子</w:t>
                  </w: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SO</w:t>
                  </w:r>
                  <w:r w:rsidRPr="00A76611">
                    <w:rPr>
                      <w:rFonts w:ascii="Times New Roman" w:hAnsi="Times New Roman" w:cs="Times New Roman"/>
                      <w:sz w:val="21"/>
                      <w:szCs w:val="21"/>
                      <w:vertAlign w:val="subscript"/>
                    </w:rPr>
                    <w:t>2</w:t>
                  </w:r>
                  <w:r w:rsidRPr="00A76611">
                    <w:rPr>
                      <w:rFonts w:ascii="Times New Roman" w:hAnsi="Times New Roman" w:cs="Times New Roman"/>
                      <w:sz w:val="21"/>
                      <w:szCs w:val="21"/>
                    </w:rPr>
                    <w:t xml:space="preserve"> +NO</w:t>
                  </w:r>
                  <w:r w:rsidRPr="00A76611">
                    <w:rPr>
                      <w:rFonts w:ascii="Times New Roman" w:hAnsi="Times New Roman" w:cs="Times New Roman"/>
                      <w:sz w:val="21"/>
                      <w:szCs w:val="21"/>
                      <w:vertAlign w:val="subscript"/>
                    </w:rPr>
                    <w:t>x</w:t>
                  </w:r>
                  <w:r w:rsidRPr="00A76611">
                    <w:rPr>
                      <w:rFonts w:ascii="Times New Roman" w:hAnsi="Times New Roman" w:cs="Times New Roman" w:hint="eastAsia"/>
                      <w:sz w:val="21"/>
                      <w:szCs w:val="21"/>
                    </w:rPr>
                    <w:t>排放量</w:t>
                  </w:r>
                </w:p>
              </w:tc>
              <w:tc>
                <w:tcPr>
                  <w:tcW w:w="1410" w:type="dxa"/>
                  <w:gridSpan w:val="2"/>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≥2000 t/a□</w:t>
                  </w:r>
                </w:p>
              </w:tc>
              <w:tc>
                <w:tcPr>
                  <w:tcW w:w="3762" w:type="dxa"/>
                  <w:gridSpan w:val="7"/>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500</w:t>
                  </w:r>
                  <w:r w:rsidRPr="00A76611">
                    <w:rPr>
                      <w:rFonts w:ascii="Times New Roman" w:hAnsi="Times New Roman" w:cs="Times New Roman" w:hint="eastAsia"/>
                      <w:sz w:val="21"/>
                      <w:szCs w:val="21"/>
                    </w:rPr>
                    <w:t>～</w:t>
                  </w:r>
                  <w:r w:rsidRPr="00A76611">
                    <w:rPr>
                      <w:rFonts w:ascii="Times New Roman" w:hAnsi="Times New Roman" w:cs="Times New Roman"/>
                      <w:sz w:val="21"/>
                      <w:szCs w:val="21"/>
                    </w:rPr>
                    <w:t>2000 t/a□</w:t>
                  </w:r>
                </w:p>
              </w:tc>
              <w:tc>
                <w:tcPr>
                  <w:tcW w:w="1591" w:type="dxa"/>
                  <w:gridSpan w:val="4"/>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w:t>
                  </w:r>
                  <w:r w:rsidRPr="00A76611">
                    <w:rPr>
                      <w:rFonts w:ascii="Times New Roman" w:hAnsi="Times New Roman" w:cs="Times New Roman"/>
                      <w:sz w:val="21"/>
                      <w:szCs w:val="21"/>
                    </w:rPr>
                    <w:t>500 t/a</w:t>
                  </w:r>
                  <w:r w:rsidRPr="00A76611">
                    <w:rPr>
                      <w:rFonts w:ascii="MS Gothic" w:eastAsia="MS Gothic" w:hAnsi="MS Gothic" w:cs="MS Gothic" w:hint="eastAsia"/>
                      <w:sz w:val="21"/>
                      <w:szCs w:val="21"/>
                    </w:rPr>
                    <w:t>☑</w:t>
                  </w:r>
                </w:p>
              </w:tc>
            </w:tr>
            <w:tr w:rsidR="008B370C" w:rsidRPr="00A76611" w:rsidTr="0033452B">
              <w:trPr>
                <w:trHeight w:val="540"/>
                <w:jc w:val="center"/>
              </w:trPr>
              <w:tc>
                <w:tcPr>
                  <w:tcW w:w="1021" w:type="dxa"/>
                  <w:vMerge/>
                  <w:vAlign w:val="center"/>
                </w:tcPr>
                <w:p w:rsidR="008B370C" w:rsidRPr="00A76611" w:rsidRDefault="008B370C" w:rsidP="002D7759">
                  <w:pPr>
                    <w:pStyle w:val="TableParagraph"/>
                    <w:spacing w:before="2" w:afterLines="10"/>
                    <w:rPr>
                      <w:rFonts w:ascii="Times New Roman" w:hAnsi="Times New Roman" w:cs="Times New Roman"/>
                      <w:sz w:val="21"/>
                      <w:szCs w:val="21"/>
                    </w:rPr>
                  </w:pP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评价因子</w:t>
                  </w:r>
                </w:p>
              </w:tc>
              <w:tc>
                <w:tcPr>
                  <w:tcW w:w="3945" w:type="dxa"/>
                  <w:gridSpan w:val="7"/>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基本污染物（</w:t>
                  </w:r>
                  <w:r w:rsidRPr="00A76611">
                    <w:rPr>
                      <w:rFonts w:ascii="Times New Roman" w:hAnsi="Times New Roman" w:cs="Times New Roman" w:hint="eastAsia"/>
                      <w:sz w:val="21"/>
                      <w:szCs w:val="21"/>
                      <w:lang w:eastAsia="zh-CN"/>
                    </w:rPr>
                    <w:t>/</w:t>
                  </w:r>
                  <w:r w:rsidRPr="00A76611">
                    <w:rPr>
                      <w:rFonts w:ascii="Times New Roman" w:hAnsi="Times New Roman" w:cs="Times New Roman" w:hint="eastAsia"/>
                      <w:sz w:val="21"/>
                      <w:szCs w:val="21"/>
                      <w:lang w:eastAsia="zh-CN"/>
                    </w:rPr>
                    <w:t>）</w:t>
                  </w:r>
                </w:p>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其他污染物（非甲烷总烃）</w:t>
                  </w:r>
                </w:p>
              </w:tc>
              <w:tc>
                <w:tcPr>
                  <w:tcW w:w="2818"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包括二次</w:t>
                  </w:r>
                  <w:r w:rsidRPr="00A76611">
                    <w:rPr>
                      <w:rFonts w:ascii="Times New Roman" w:hAnsi="Times New Roman" w:cs="Times New Roman"/>
                      <w:sz w:val="21"/>
                      <w:szCs w:val="21"/>
                    </w:rPr>
                    <w:t xml:space="preserve"> PM2.5□</w:t>
                  </w:r>
                </w:p>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不包括二次</w:t>
                  </w:r>
                  <w:r w:rsidRPr="00A76611">
                    <w:rPr>
                      <w:rFonts w:ascii="Times New Roman" w:hAnsi="Times New Roman" w:cs="Times New Roman"/>
                      <w:sz w:val="21"/>
                      <w:szCs w:val="21"/>
                    </w:rPr>
                    <w:t xml:space="preserve"> PM2.5</w:t>
                  </w:r>
                  <w:r w:rsidRPr="00A76611">
                    <w:rPr>
                      <w:rFonts w:ascii="MS Gothic" w:eastAsia="MS Gothic" w:hAnsi="MS Gothic" w:cs="MS Gothic" w:hint="eastAsia"/>
                      <w:sz w:val="21"/>
                      <w:szCs w:val="21"/>
                    </w:rPr>
                    <w:t>☑</w:t>
                  </w:r>
                </w:p>
              </w:tc>
            </w:tr>
            <w:tr w:rsidR="008B370C" w:rsidRPr="00A76611" w:rsidTr="0033452B">
              <w:trPr>
                <w:trHeight w:val="269"/>
                <w:jc w:val="center"/>
              </w:trPr>
              <w:tc>
                <w:tcPr>
                  <w:tcW w:w="1021"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评价标准</w:t>
                  </w: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评价标准</w:t>
                  </w:r>
                </w:p>
              </w:tc>
              <w:tc>
                <w:tcPr>
                  <w:tcW w:w="2092" w:type="dxa"/>
                  <w:gridSpan w:val="4"/>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国家标准</w:t>
                  </w:r>
                  <w:r w:rsidRPr="00A76611">
                    <w:rPr>
                      <w:rFonts w:ascii="MS Gothic" w:eastAsia="MS Gothic" w:hAnsi="MS Gothic" w:cs="MS Gothic" w:hint="eastAsia"/>
                      <w:sz w:val="21"/>
                      <w:szCs w:val="21"/>
                    </w:rPr>
                    <w:t>☑</w:t>
                  </w:r>
                </w:p>
              </w:tc>
              <w:tc>
                <w:tcPr>
                  <w:tcW w:w="1853" w:type="dxa"/>
                  <w:gridSpan w:val="3"/>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地方标准</w:t>
                  </w:r>
                  <w:r w:rsidRPr="00A76611">
                    <w:rPr>
                      <w:rFonts w:ascii="Times New Roman" w:hAnsi="Times New Roman" w:cs="Times New Roman"/>
                      <w:sz w:val="21"/>
                      <w:szCs w:val="21"/>
                    </w:rPr>
                    <w:t xml:space="preserve"> □</w:t>
                  </w:r>
                </w:p>
              </w:tc>
              <w:tc>
                <w:tcPr>
                  <w:tcW w:w="1657" w:type="dxa"/>
                  <w:gridSpan w:val="4"/>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附录</w:t>
                  </w:r>
                  <w:r w:rsidRPr="00A76611">
                    <w:rPr>
                      <w:rFonts w:ascii="Times New Roman" w:hAnsi="Times New Roman" w:cs="Times New Roman"/>
                      <w:sz w:val="21"/>
                      <w:szCs w:val="21"/>
                    </w:rPr>
                    <w:t>D □</w:t>
                  </w:r>
                </w:p>
              </w:tc>
              <w:tc>
                <w:tcPr>
                  <w:tcW w:w="1161" w:type="dxa"/>
                  <w:gridSpan w:val="2"/>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其他标准</w:t>
                  </w:r>
                  <w:r w:rsidRPr="00A76611">
                    <w:rPr>
                      <w:rFonts w:ascii="Times New Roman" w:hAnsi="Times New Roman" w:cs="Times New Roman"/>
                      <w:sz w:val="21"/>
                      <w:szCs w:val="21"/>
                    </w:rPr>
                    <w:t xml:space="preserve"> □</w:t>
                  </w:r>
                </w:p>
              </w:tc>
            </w:tr>
            <w:tr w:rsidR="008B370C" w:rsidRPr="00A76611" w:rsidTr="0033452B">
              <w:trPr>
                <w:trHeight w:val="269"/>
                <w:jc w:val="center"/>
              </w:trPr>
              <w:tc>
                <w:tcPr>
                  <w:tcW w:w="1021" w:type="dxa"/>
                  <w:vMerge w:val="restart"/>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现状评价</w:t>
                  </w: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环境功能区</w:t>
                  </w:r>
                </w:p>
              </w:tc>
              <w:tc>
                <w:tcPr>
                  <w:tcW w:w="1616" w:type="dxa"/>
                  <w:gridSpan w:val="3"/>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一类区</w:t>
                  </w:r>
                  <w:r w:rsidRPr="00A76611">
                    <w:rPr>
                      <w:rFonts w:ascii="Times New Roman" w:hAnsi="Times New Roman" w:cs="Times New Roman"/>
                      <w:sz w:val="21"/>
                      <w:szCs w:val="21"/>
                    </w:rPr>
                    <w:t>□</w:t>
                  </w:r>
                </w:p>
              </w:tc>
              <w:tc>
                <w:tcPr>
                  <w:tcW w:w="3556"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二类区</w:t>
                  </w:r>
                  <w:r w:rsidRPr="00A76611">
                    <w:rPr>
                      <w:rFonts w:ascii="MS Gothic" w:eastAsia="MS Gothic" w:hAnsi="MS Gothic" w:cs="MS Gothic" w:hint="eastAsia"/>
                      <w:sz w:val="21"/>
                      <w:szCs w:val="21"/>
                    </w:rPr>
                    <w:t>☑</w:t>
                  </w:r>
                </w:p>
              </w:tc>
              <w:tc>
                <w:tcPr>
                  <w:tcW w:w="1591" w:type="dxa"/>
                  <w:gridSpan w:val="4"/>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一类区和二类区</w:t>
                  </w:r>
                  <w:r w:rsidRPr="00A76611">
                    <w:rPr>
                      <w:rFonts w:ascii="Times New Roman" w:hAnsi="Times New Roman" w:cs="Times New Roman"/>
                      <w:sz w:val="21"/>
                      <w:szCs w:val="21"/>
                    </w:rPr>
                    <w:t>□</w:t>
                  </w:r>
                </w:p>
              </w:tc>
            </w:tr>
            <w:tr w:rsidR="008B370C" w:rsidRPr="00A76611" w:rsidTr="0033452B">
              <w:trPr>
                <w:trHeight w:val="270"/>
                <w:jc w:val="center"/>
              </w:trPr>
              <w:tc>
                <w:tcPr>
                  <w:tcW w:w="1021" w:type="dxa"/>
                  <w:vMerge/>
                  <w:vAlign w:val="center"/>
                </w:tcPr>
                <w:p w:rsidR="008B370C" w:rsidRPr="00A76611" w:rsidRDefault="008B370C" w:rsidP="002D7759">
                  <w:pPr>
                    <w:pStyle w:val="TableParagraph"/>
                    <w:spacing w:before="2" w:afterLines="10"/>
                    <w:rPr>
                      <w:rFonts w:ascii="Times New Roman" w:hAnsi="Times New Roman" w:cs="Times New Roman"/>
                      <w:sz w:val="21"/>
                      <w:szCs w:val="21"/>
                    </w:rPr>
                  </w:pP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评价基准年</w:t>
                  </w:r>
                </w:p>
              </w:tc>
              <w:tc>
                <w:tcPr>
                  <w:tcW w:w="6763" w:type="dxa"/>
                  <w:gridSpan w:val="13"/>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w:t>
                  </w:r>
                  <w:r w:rsidRPr="00A76611">
                    <w:rPr>
                      <w:rFonts w:ascii="Times New Roman" w:hAnsi="Times New Roman" w:cs="Times New Roman"/>
                      <w:sz w:val="21"/>
                      <w:szCs w:val="21"/>
                    </w:rPr>
                    <w:t xml:space="preserve"> 2017 </w:t>
                  </w:r>
                  <w:r w:rsidRPr="00A76611">
                    <w:rPr>
                      <w:rFonts w:ascii="Times New Roman" w:hAnsi="Times New Roman" w:cs="Times New Roman" w:hint="eastAsia"/>
                      <w:sz w:val="21"/>
                      <w:szCs w:val="21"/>
                    </w:rPr>
                    <w:t>）年</w:t>
                  </w:r>
                </w:p>
              </w:tc>
            </w:tr>
            <w:tr w:rsidR="008B370C" w:rsidRPr="00A76611" w:rsidTr="0033452B">
              <w:trPr>
                <w:trHeight w:val="539"/>
                <w:jc w:val="center"/>
              </w:trPr>
              <w:tc>
                <w:tcPr>
                  <w:tcW w:w="1021" w:type="dxa"/>
                  <w:vMerge/>
                  <w:vAlign w:val="center"/>
                </w:tcPr>
                <w:p w:rsidR="008B370C" w:rsidRPr="00A76611" w:rsidRDefault="008B370C" w:rsidP="002D7759">
                  <w:pPr>
                    <w:pStyle w:val="TableParagraph"/>
                    <w:spacing w:before="2" w:afterLines="10"/>
                    <w:rPr>
                      <w:rFonts w:ascii="Times New Roman" w:hAnsi="Times New Roman" w:cs="Times New Roman"/>
                      <w:sz w:val="21"/>
                      <w:szCs w:val="21"/>
                    </w:rPr>
                  </w:pP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环境空气质量</w:t>
                  </w:r>
                </w:p>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现状调查数据来源</w:t>
                  </w:r>
                </w:p>
              </w:tc>
              <w:tc>
                <w:tcPr>
                  <w:tcW w:w="1616" w:type="dxa"/>
                  <w:gridSpan w:val="3"/>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长期例行监测数据</w:t>
                  </w:r>
                  <w:r w:rsidRPr="00A76611">
                    <w:rPr>
                      <w:rFonts w:ascii="MS Gothic" w:eastAsia="MS Gothic" w:hAnsi="MS Gothic" w:cs="MS Gothic" w:hint="eastAsia"/>
                      <w:sz w:val="21"/>
                      <w:szCs w:val="21"/>
                    </w:rPr>
                    <w:t>☑</w:t>
                  </w:r>
                </w:p>
              </w:tc>
              <w:tc>
                <w:tcPr>
                  <w:tcW w:w="3556"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主管部门发布的数据</w:t>
                  </w:r>
                  <w:r w:rsidRPr="00A76611">
                    <w:rPr>
                      <w:rFonts w:ascii="MS Gothic" w:eastAsia="MS Gothic" w:hAnsi="MS Gothic" w:cs="MS Gothic" w:hint="eastAsia"/>
                      <w:sz w:val="21"/>
                      <w:szCs w:val="21"/>
                    </w:rPr>
                    <w:t>☑</w:t>
                  </w:r>
                </w:p>
              </w:tc>
              <w:tc>
                <w:tcPr>
                  <w:tcW w:w="1591" w:type="dxa"/>
                  <w:gridSpan w:val="4"/>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现状补充监测</w:t>
                  </w:r>
                  <w:r w:rsidRPr="00A76611">
                    <w:rPr>
                      <w:rFonts w:ascii="MS Gothic" w:eastAsia="MS Gothic" w:hAnsi="MS Gothic" w:cs="MS Gothic" w:hint="eastAsia"/>
                      <w:sz w:val="21"/>
                      <w:szCs w:val="21"/>
                    </w:rPr>
                    <w:t>☑</w:t>
                  </w:r>
                </w:p>
              </w:tc>
            </w:tr>
            <w:tr w:rsidR="008B370C" w:rsidRPr="00A76611" w:rsidTr="0033452B">
              <w:trPr>
                <w:trHeight w:val="269"/>
                <w:jc w:val="center"/>
              </w:trPr>
              <w:tc>
                <w:tcPr>
                  <w:tcW w:w="1021" w:type="dxa"/>
                  <w:vMerge/>
                  <w:vAlign w:val="center"/>
                </w:tcPr>
                <w:p w:rsidR="008B370C" w:rsidRPr="00A76611" w:rsidRDefault="008B370C" w:rsidP="002D7759">
                  <w:pPr>
                    <w:pStyle w:val="TableParagraph"/>
                    <w:spacing w:before="2" w:afterLines="10"/>
                    <w:rPr>
                      <w:rFonts w:ascii="Times New Roman" w:hAnsi="Times New Roman" w:cs="Times New Roman"/>
                      <w:sz w:val="21"/>
                      <w:szCs w:val="21"/>
                    </w:rPr>
                  </w:pP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现状评价</w:t>
                  </w:r>
                </w:p>
              </w:tc>
              <w:tc>
                <w:tcPr>
                  <w:tcW w:w="3945" w:type="dxa"/>
                  <w:gridSpan w:val="7"/>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达标区</w:t>
                  </w:r>
                  <w:r w:rsidRPr="00A76611">
                    <w:rPr>
                      <w:rFonts w:ascii="Times New Roman" w:hAnsi="Times New Roman" w:cs="Times New Roman"/>
                      <w:sz w:val="21"/>
                      <w:szCs w:val="21"/>
                    </w:rPr>
                    <w:t>□</w:t>
                  </w:r>
                </w:p>
              </w:tc>
              <w:tc>
                <w:tcPr>
                  <w:tcW w:w="2818"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不达标区</w:t>
                  </w:r>
                  <w:r w:rsidRPr="00A76611">
                    <w:rPr>
                      <w:rFonts w:ascii="MS Gothic" w:eastAsia="MS Gothic" w:hAnsi="MS Gothic" w:cs="MS Gothic" w:hint="eastAsia"/>
                      <w:sz w:val="21"/>
                      <w:szCs w:val="21"/>
                    </w:rPr>
                    <w:t>☑</w:t>
                  </w:r>
                </w:p>
              </w:tc>
            </w:tr>
            <w:tr w:rsidR="008B370C" w:rsidRPr="00A76611" w:rsidTr="0033452B">
              <w:trPr>
                <w:trHeight w:val="810"/>
                <w:jc w:val="center"/>
              </w:trPr>
              <w:tc>
                <w:tcPr>
                  <w:tcW w:w="1021"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污染源</w:t>
                  </w:r>
                </w:p>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调查</w:t>
                  </w: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调查内容</w:t>
                  </w:r>
                </w:p>
              </w:tc>
              <w:tc>
                <w:tcPr>
                  <w:tcW w:w="2092" w:type="dxa"/>
                  <w:gridSpan w:val="4"/>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本项目正常排放源</w:t>
                  </w:r>
                  <w:r w:rsidRPr="00A76611">
                    <w:rPr>
                      <w:rFonts w:ascii="Times New Roman" w:hAnsi="Times New Roman" w:cs="Times New Roman"/>
                      <w:sz w:val="21"/>
                      <w:szCs w:val="21"/>
                      <w:lang w:eastAsia="zh-CN"/>
                    </w:rPr>
                    <w:t xml:space="preserve"> </w:t>
                  </w:r>
                  <w:r w:rsidRPr="00A76611">
                    <w:rPr>
                      <w:rFonts w:ascii="MS Gothic" w:eastAsia="MS Gothic" w:hAnsi="MS Gothic" w:cs="MS Gothic" w:hint="eastAsia"/>
                      <w:sz w:val="21"/>
                      <w:szCs w:val="21"/>
                      <w:lang w:eastAsia="zh-CN"/>
                    </w:rPr>
                    <w:t>☑</w:t>
                  </w:r>
                </w:p>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本项目非正常排放源</w:t>
                  </w:r>
                  <w:r w:rsidRPr="00A76611">
                    <w:rPr>
                      <w:rFonts w:ascii="Times New Roman" w:hAnsi="Times New Roman" w:cs="Times New Roman"/>
                      <w:sz w:val="21"/>
                      <w:szCs w:val="21"/>
                      <w:lang w:eastAsia="zh-CN"/>
                    </w:rPr>
                    <w:t xml:space="preserve"> □</w:t>
                  </w:r>
                </w:p>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现有污染源</w:t>
                  </w:r>
                  <w:r w:rsidRPr="00A76611">
                    <w:rPr>
                      <w:rFonts w:ascii="Times New Roman" w:hAnsi="Times New Roman" w:cs="Times New Roman"/>
                      <w:sz w:val="21"/>
                      <w:szCs w:val="21"/>
                    </w:rPr>
                    <w:t xml:space="preserve"> □</w:t>
                  </w:r>
                </w:p>
              </w:tc>
              <w:tc>
                <w:tcPr>
                  <w:tcW w:w="1853" w:type="dxa"/>
                  <w:gridSpan w:val="3"/>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拟替代的污染源</w:t>
                  </w:r>
                  <w:r w:rsidRPr="00A76611">
                    <w:rPr>
                      <w:rFonts w:ascii="Times New Roman" w:hAnsi="Times New Roman" w:cs="Times New Roman"/>
                      <w:sz w:val="21"/>
                      <w:szCs w:val="21"/>
                    </w:rPr>
                    <w:t>□</w:t>
                  </w:r>
                </w:p>
              </w:tc>
              <w:tc>
                <w:tcPr>
                  <w:tcW w:w="1657" w:type="dxa"/>
                  <w:gridSpan w:val="4"/>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其他在建、拟建项目污染源</w:t>
                  </w:r>
                  <w:r w:rsidRPr="00A76611">
                    <w:rPr>
                      <w:rFonts w:ascii="Times New Roman" w:hAnsi="Times New Roman" w:cs="Times New Roman"/>
                      <w:sz w:val="21"/>
                      <w:szCs w:val="21"/>
                      <w:lang w:eastAsia="zh-CN"/>
                    </w:rPr>
                    <w:t>□</w:t>
                  </w:r>
                </w:p>
              </w:tc>
              <w:tc>
                <w:tcPr>
                  <w:tcW w:w="1161" w:type="dxa"/>
                  <w:gridSpan w:val="2"/>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区域污染源</w:t>
                  </w:r>
                  <w:r w:rsidRPr="00A76611">
                    <w:rPr>
                      <w:rFonts w:ascii="Times New Roman" w:hAnsi="Times New Roman" w:cs="Times New Roman"/>
                      <w:sz w:val="21"/>
                      <w:szCs w:val="21"/>
                    </w:rPr>
                    <w:t>□</w:t>
                  </w:r>
                </w:p>
              </w:tc>
            </w:tr>
            <w:tr w:rsidR="008B370C" w:rsidRPr="00A76611" w:rsidTr="0033452B">
              <w:trPr>
                <w:trHeight w:val="539"/>
                <w:jc w:val="center"/>
              </w:trPr>
              <w:tc>
                <w:tcPr>
                  <w:tcW w:w="1021" w:type="dxa"/>
                  <w:vMerge w:val="restart"/>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p>
                <w:p w:rsidR="008B370C" w:rsidRPr="00A76611" w:rsidRDefault="008B370C" w:rsidP="002D7759">
                  <w:pPr>
                    <w:pStyle w:val="TableParagraph"/>
                    <w:spacing w:before="2" w:afterLines="10"/>
                    <w:rPr>
                      <w:rFonts w:ascii="Times New Roman" w:hAnsi="Times New Roman" w:cs="Times New Roman"/>
                      <w:sz w:val="21"/>
                      <w:szCs w:val="21"/>
                      <w:lang w:eastAsia="zh-CN"/>
                    </w:rPr>
                  </w:pPr>
                </w:p>
                <w:p w:rsidR="008B370C" w:rsidRPr="00A76611" w:rsidRDefault="008B370C" w:rsidP="002D7759">
                  <w:pPr>
                    <w:pStyle w:val="TableParagraph"/>
                    <w:spacing w:before="2" w:afterLines="10"/>
                    <w:rPr>
                      <w:rFonts w:ascii="Times New Roman" w:hAnsi="Times New Roman" w:cs="Times New Roman"/>
                      <w:sz w:val="21"/>
                      <w:szCs w:val="21"/>
                      <w:lang w:eastAsia="zh-CN"/>
                    </w:rPr>
                  </w:pPr>
                </w:p>
                <w:p w:rsidR="008B370C" w:rsidRPr="00A76611" w:rsidRDefault="008B370C" w:rsidP="002D7759">
                  <w:pPr>
                    <w:pStyle w:val="TableParagraph"/>
                    <w:spacing w:before="2" w:afterLines="10"/>
                    <w:rPr>
                      <w:rFonts w:ascii="Times New Roman" w:hAnsi="Times New Roman" w:cs="Times New Roman"/>
                      <w:sz w:val="21"/>
                      <w:szCs w:val="21"/>
                      <w:lang w:eastAsia="zh-CN"/>
                    </w:rPr>
                  </w:pPr>
                </w:p>
                <w:p w:rsidR="008B370C" w:rsidRPr="00A76611" w:rsidRDefault="008B370C" w:rsidP="002D7759">
                  <w:pPr>
                    <w:pStyle w:val="TableParagraph"/>
                    <w:spacing w:before="2" w:afterLines="10"/>
                    <w:rPr>
                      <w:rFonts w:ascii="Times New Roman" w:hAnsi="Times New Roman" w:cs="Times New Roman"/>
                      <w:sz w:val="21"/>
                      <w:szCs w:val="21"/>
                      <w:lang w:eastAsia="zh-CN"/>
                    </w:rPr>
                  </w:pPr>
                </w:p>
                <w:p w:rsidR="008B370C" w:rsidRPr="00A76611" w:rsidRDefault="008B370C" w:rsidP="002D7759">
                  <w:pPr>
                    <w:pStyle w:val="TableParagraph"/>
                    <w:spacing w:before="2" w:afterLines="10"/>
                    <w:rPr>
                      <w:rFonts w:ascii="Times New Roman" w:hAnsi="Times New Roman" w:cs="Times New Roman"/>
                      <w:sz w:val="21"/>
                      <w:szCs w:val="21"/>
                      <w:lang w:eastAsia="zh-CN"/>
                    </w:rPr>
                  </w:pPr>
                </w:p>
                <w:p w:rsidR="008B370C" w:rsidRPr="00A76611" w:rsidRDefault="008B370C" w:rsidP="002D7759">
                  <w:pPr>
                    <w:pStyle w:val="TableParagraph"/>
                    <w:spacing w:before="2" w:afterLines="10"/>
                    <w:rPr>
                      <w:rFonts w:ascii="Times New Roman" w:hAnsi="Times New Roman" w:cs="Times New Roman"/>
                      <w:sz w:val="21"/>
                      <w:szCs w:val="21"/>
                      <w:lang w:eastAsia="zh-CN"/>
                    </w:rPr>
                  </w:pPr>
                </w:p>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大气环境影响预测与评价</w:t>
                  </w: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预测模型</w:t>
                  </w:r>
                </w:p>
              </w:tc>
              <w:tc>
                <w:tcPr>
                  <w:tcW w:w="1005"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AERMOD</w:t>
                  </w:r>
                </w:p>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MS Gothic" w:eastAsia="MS Gothic" w:hAnsi="MS Gothic" w:cs="MS Gothic" w:hint="eastAsia"/>
                      <w:sz w:val="21"/>
                      <w:szCs w:val="21"/>
                    </w:rPr>
                    <w:t>☑</w:t>
                  </w:r>
                </w:p>
              </w:tc>
              <w:tc>
                <w:tcPr>
                  <w:tcW w:w="611" w:type="dxa"/>
                  <w:gridSpan w:val="2"/>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ADMS</w:t>
                  </w:r>
                </w:p>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w:t>
                  </w:r>
                </w:p>
              </w:tc>
              <w:tc>
                <w:tcPr>
                  <w:tcW w:w="1416" w:type="dxa"/>
                  <w:gridSpan w:val="2"/>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AUSTAL2000</w:t>
                  </w:r>
                </w:p>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w:t>
                  </w:r>
                </w:p>
              </w:tc>
              <w:tc>
                <w:tcPr>
                  <w:tcW w:w="1217" w:type="dxa"/>
                  <w:gridSpan w:val="3"/>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EDMS/AEDT</w:t>
                  </w:r>
                </w:p>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w:t>
                  </w:r>
                </w:p>
              </w:tc>
              <w:tc>
                <w:tcPr>
                  <w:tcW w:w="923"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CALPUFF</w:t>
                  </w:r>
                </w:p>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w:t>
                  </w:r>
                </w:p>
              </w:tc>
              <w:tc>
                <w:tcPr>
                  <w:tcW w:w="915" w:type="dxa"/>
                  <w:gridSpan w:val="3"/>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网格模型</w:t>
                  </w:r>
                </w:p>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w:t>
                  </w:r>
                </w:p>
              </w:tc>
              <w:tc>
                <w:tcPr>
                  <w:tcW w:w="67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其他</w:t>
                  </w:r>
                </w:p>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w:t>
                  </w:r>
                </w:p>
              </w:tc>
            </w:tr>
            <w:tr w:rsidR="008B370C" w:rsidRPr="00A76611" w:rsidTr="0033452B">
              <w:trPr>
                <w:trHeight w:val="269"/>
                <w:jc w:val="center"/>
              </w:trPr>
              <w:tc>
                <w:tcPr>
                  <w:tcW w:w="1021" w:type="dxa"/>
                  <w:vMerge/>
                  <w:vAlign w:val="center"/>
                </w:tcPr>
                <w:p w:rsidR="008B370C" w:rsidRPr="00A76611" w:rsidRDefault="008B370C" w:rsidP="002D7759">
                  <w:pPr>
                    <w:pStyle w:val="TableParagraph"/>
                    <w:spacing w:before="2" w:afterLines="10"/>
                    <w:rPr>
                      <w:rFonts w:ascii="Times New Roman" w:hAnsi="Times New Roman" w:cs="Times New Roman"/>
                      <w:sz w:val="21"/>
                      <w:szCs w:val="21"/>
                    </w:rPr>
                  </w:pP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预测范围</w:t>
                  </w:r>
                </w:p>
              </w:tc>
              <w:tc>
                <w:tcPr>
                  <w:tcW w:w="1616" w:type="dxa"/>
                  <w:gridSpan w:val="3"/>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边长</w:t>
                  </w:r>
                  <w:r w:rsidRPr="00A76611">
                    <w:rPr>
                      <w:rFonts w:ascii="Times New Roman" w:hAnsi="Times New Roman" w:cs="Times New Roman"/>
                      <w:sz w:val="21"/>
                      <w:szCs w:val="21"/>
                    </w:rPr>
                    <w:t>≥ 50 km□</w:t>
                  </w:r>
                </w:p>
              </w:tc>
              <w:tc>
                <w:tcPr>
                  <w:tcW w:w="3556"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边长</w:t>
                  </w:r>
                  <w:r w:rsidRPr="00A76611">
                    <w:rPr>
                      <w:rFonts w:ascii="Times New Roman" w:hAnsi="Times New Roman" w:cs="Times New Roman"/>
                      <w:sz w:val="21"/>
                      <w:szCs w:val="21"/>
                    </w:rPr>
                    <w:t xml:space="preserve"> 5</w:t>
                  </w:r>
                  <w:r w:rsidRPr="00A76611">
                    <w:rPr>
                      <w:rFonts w:ascii="Times New Roman" w:hAnsi="Times New Roman" w:cs="Times New Roman" w:hint="eastAsia"/>
                      <w:sz w:val="21"/>
                      <w:szCs w:val="21"/>
                    </w:rPr>
                    <w:t>～</w:t>
                  </w:r>
                  <w:r w:rsidRPr="00A76611">
                    <w:rPr>
                      <w:rFonts w:ascii="Times New Roman" w:hAnsi="Times New Roman" w:cs="Times New Roman"/>
                      <w:sz w:val="21"/>
                      <w:szCs w:val="21"/>
                    </w:rPr>
                    <w:t>50 km □</w:t>
                  </w:r>
                </w:p>
              </w:tc>
              <w:tc>
                <w:tcPr>
                  <w:tcW w:w="1591" w:type="dxa"/>
                  <w:gridSpan w:val="4"/>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边长</w:t>
                  </w:r>
                  <w:r w:rsidRPr="00A76611">
                    <w:rPr>
                      <w:rFonts w:ascii="Times New Roman" w:hAnsi="Times New Roman" w:cs="Times New Roman"/>
                      <w:sz w:val="21"/>
                      <w:szCs w:val="21"/>
                    </w:rPr>
                    <w:t xml:space="preserve"> = 5 km </w:t>
                  </w:r>
                  <w:r w:rsidRPr="00A76611">
                    <w:rPr>
                      <w:rFonts w:ascii="MS Gothic" w:eastAsia="MS Gothic" w:hAnsi="MS Gothic" w:cs="MS Gothic" w:hint="eastAsia"/>
                      <w:sz w:val="21"/>
                      <w:szCs w:val="21"/>
                    </w:rPr>
                    <w:t>☑</w:t>
                  </w:r>
                </w:p>
              </w:tc>
            </w:tr>
            <w:tr w:rsidR="008B370C" w:rsidRPr="00A76611" w:rsidTr="0033452B">
              <w:trPr>
                <w:trHeight w:val="540"/>
                <w:jc w:val="center"/>
              </w:trPr>
              <w:tc>
                <w:tcPr>
                  <w:tcW w:w="1021" w:type="dxa"/>
                  <w:vMerge/>
                  <w:vAlign w:val="center"/>
                </w:tcPr>
                <w:p w:rsidR="008B370C" w:rsidRPr="00A76611" w:rsidRDefault="008B370C" w:rsidP="002D7759">
                  <w:pPr>
                    <w:pStyle w:val="TableParagraph"/>
                    <w:spacing w:before="2" w:afterLines="10"/>
                    <w:rPr>
                      <w:rFonts w:ascii="Times New Roman" w:hAnsi="Times New Roman" w:cs="Times New Roman"/>
                      <w:sz w:val="21"/>
                      <w:szCs w:val="21"/>
                    </w:rPr>
                  </w:pP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预测因子</w:t>
                  </w:r>
                </w:p>
              </w:tc>
              <w:tc>
                <w:tcPr>
                  <w:tcW w:w="3945" w:type="dxa"/>
                  <w:gridSpan w:val="7"/>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预测因子（非甲烷总烃、</w:t>
                  </w:r>
                  <w:r w:rsidRPr="00A76611">
                    <w:rPr>
                      <w:rFonts w:ascii="Times New Roman" w:hAnsi="Times New Roman" w:cs="Times New Roman"/>
                      <w:sz w:val="21"/>
                      <w:szCs w:val="21"/>
                      <w:lang w:eastAsia="zh-CN"/>
                    </w:rPr>
                    <w:t>SO</w:t>
                  </w:r>
                  <w:r w:rsidRPr="00A76611">
                    <w:rPr>
                      <w:rFonts w:ascii="Times New Roman" w:hAnsi="Times New Roman" w:cs="Times New Roman"/>
                      <w:sz w:val="21"/>
                      <w:szCs w:val="21"/>
                      <w:vertAlign w:val="subscript"/>
                      <w:lang w:eastAsia="zh-CN"/>
                    </w:rPr>
                    <w:t>2</w:t>
                  </w:r>
                  <w:r w:rsidRPr="00A76611">
                    <w:rPr>
                      <w:rFonts w:ascii="Times New Roman" w:cs="Times New Roman"/>
                      <w:sz w:val="21"/>
                      <w:szCs w:val="21"/>
                      <w:lang w:eastAsia="zh-CN"/>
                    </w:rPr>
                    <w:t>、</w:t>
                  </w:r>
                  <w:r w:rsidRPr="00A76611">
                    <w:rPr>
                      <w:rFonts w:ascii="Times New Roman" w:hAnsi="Times New Roman" w:cs="Times New Roman"/>
                      <w:sz w:val="21"/>
                      <w:szCs w:val="21"/>
                      <w:lang w:eastAsia="zh-CN"/>
                    </w:rPr>
                    <w:t>NOx</w:t>
                  </w:r>
                  <w:r w:rsidRPr="00A76611">
                    <w:rPr>
                      <w:rFonts w:ascii="Times New Roman" w:hAnsi="Times New Roman" w:cs="Times New Roman" w:hint="eastAsia"/>
                      <w:sz w:val="21"/>
                      <w:szCs w:val="21"/>
                      <w:lang w:eastAsia="zh-CN"/>
                    </w:rPr>
                    <w:t>）</w:t>
                  </w:r>
                </w:p>
              </w:tc>
              <w:tc>
                <w:tcPr>
                  <w:tcW w:w="2818"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包括二次</w:t>
                  </w:r>
                  <w:r w:rsidRPr="00A76611">
                    <w:rPr>
                      <w:rFonts w:ascii="Times New Roman" w:hAnsi="Times New Roman" w:cs="Times New Roman"/>
                      <w:sz w:val="21"/>
                      <w:szCs w:val="21"/>
                    </w:rPr>
                    <w:t xml:space="preserve"> PM2.5 □</w:t>
                  </w:r>
                </w:p>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不包括二次</w:t>
                  </w:r>
                  <w:r w:rsidRPr="00A76611">
                    <w:rPr>
                      <w:rFonts w:ascii="Times New Roman" w:hAnsi="Times New Roman" w:cs="Times New Roman"/>
                      <w:sz w:val="21"/>
                      <w:szCs w:val="21"/>
                    </w:rPr>
                    <w:t xml:space="preserve"> PM2.5  </w:t>
                  </w:r>
                  <w:r w:rsidRPr="00A76611">
                    <w:rPr>
                      <w:rFonts w:ascii="MS Gothic" w:eastAsia="MS Gothic" w:hAnsi="MS Gothic" w:cs="MS Gothic" w:hint="eastAsia"/>
                      <w:sz w:val="21"/>
                      <w:szCs w:val="21"/>
                    </w:rPr>
                    <w:t>☑</w:t>
                  </w:r>
                </w:p>
              </w:tc>
            </w:tr>
            <w:tr w:rsidR="008B370C" w:rsidRPr="00A76611" w:rsidTr="0033452B">
              <w:trPr>
                <w:trHeight w:val="539"/>
                <w:jc w:val="center"/>
              </w:trPr>
              <w:tc>
                <w:tcPr>
                  <w:tcW w:w="1021" w:type="dxa"/>
                  <w:vMerge/>
                  <w:vAlign w:val="center"/>
                </w:tcPr>
                <w:p w:rsidR="008B370C" w:rsidRPr="00A76611" w:rsidRDefault="008B370C" w:rsidP="002D7759">
                  <w:pPr>
                    <w:pStyle w:val="TableParagraph"/>
                    <w:spacing w:before="2" w:afterLines="10"/>
                    <w:rPr>
                      <w:rFonts w:ascii="Times New Roman" w:hAnsi="Times New Roman" w:cs="Times New Roman"/>
                      <w:sz w:val="21"/>
                      <w:szCs w:val="21"/>
                    </w:rPr>
                  </w:pP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正常排放短期浓度</w:t>
                  </w:r>
                </w:p>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贡献值</w:t>
                  </w:r>
                </w:p>
              </w:tc>
              <w:tc>
                <w:tcPr>
                  <w:tcW w:w="3945" w:type="dxa"/>
                  <w:gridSpan w:val="7"/>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sz w:val="21"/>
                      <w:szCs w:val="21"/>
                      <w:lang w:eastAsia="zh-CN"/>
                    </w:rPr>
                    <w:t xml:space="preserve">C </w:t>
                  </w:r>
                  <w:r w:rsidRPr="00A76611">
                    <w:rPr>
                      <w:rFonts w:ascii="Times New Roman" w:hAnsi="Times New Roman" w:cs="Times New Roman" w:hint="eastAsia"/>
                      <w:sz w:val="21"/>
                      <w:szCs w:val="21"/>
                      <w:lang w:eastAsia="zh-CN"/>
                    </w:rPr>
                    <w:t>本项目最大占标率</w:t>
                  </w:r>
                  <w:r w:rsidRPr="00A76611">
                    <w:rPr>
                      <w:rFonts w:ascii="Times New Roman" w:hAnsi="Times New Roman" w:cs="Times New Roman"/>
                      <w:sz w:val="21"/>
                      <w:szCs w:val="21"/>
                      <w:lang w:eastAsia="zh-CN"/>
                    </w:rPr>
                    <w:t>≤100%</w:t>
                  </w:r>
                  <w:r w:rsidRPr="00A76611">
                    <w:rPr>
                      <w:rFonts w:ascii="MS Gothic" w:eastAsia="MS Gothic" w:hAnsi="MS Gothic" w:cs="MS Gothic" w:hint="eastAsia"/>
                      <w:sz w:val="21"/>
                      <w:szCs w:val="21"/>
                      <w:lang w:eastAsia="zh-CN"/>
                    </w:rPr>
                    <w:t>☑</w:t>
                  </w:r>
                </w:p>
              </w:tc>
              <w:tc>
                <w:tcPr>
                  <w:tcW w:w="2818"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sz w:val="21"/>
                      <w:szCs w:val="21"/>
                      <w:lang w:eastAsia="zh-CN"/>
                    </w:rPr>
                    <w:t xml:space="preserve">C </w:t>
                  </w:r>
                  <w:r w:rsidRPr="00A76611">
                    <w:rPr>
                      <w:rFonts w:ascii="Times New Roman" w:hAnsi="Times New Roman" w:cs="Times New Roman" w:hint="eastAsia"/>
                      <w:sz w:val="21"/>
                      <w:szCs w:val="21"/>
                      <w:lang w:eastAsia="zh-CN"/>
                    </w:rPr>
                    <w:t>本项目最大占标率＞</w:t>
                  </w:r>
                  <w:r w:rsidRPr="00A76611">
                    <w:rPr>
                      <w:rFonts w:ascii="Times New Roman" w:hAnsi="Times New Roman" w:cs="Times New Roman"/>
                      <w:sz w:val="21"/>
                      <w:szCs w:val="21"/>
                      <w:lang w:eastAsia="zh-CN"/>
                    </w:rPr>
                    <w:t>100% □</w:t>
                  </w:r>
                </w:p>
              </w:tc>
            </w:tr>
            <w:tr w:rsidR="008B370C" w:rsidRPr="00A76611" w:rsidTr="0033452B">
              <w:trPr>
                <w:trHeight w:val="269"/>
                <w:jc w:val="center"/>
              </w:trPr>
              <w:tc>
                <w:tcPr>
                  <w:tcW w:w="1021" w:type="dxa"/>
                  <w:vMerge/>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p>
              </w:tc>
              <w:tc>
                <w:tcPr>
                  <w:tcW w:w="1766" w:type="dxa"/>
                  <w:vMerge w:val="restart"/>
                  <w:vAlign w:val="center"/>
                </w:tcPr>
                <w:p w:rsidR="008B370C" w:rsidRPr="00A76611" w:rsidRDefault="008B370C">
                  <w:pPr>
                    <w:pStyle w:val="TableParagraph"/>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正常排放年均浓度</w:t>
                  </w:r>
                </w:p>
                <w:p w:rsidR="008B370C" w:rsidRPr="00A76611" w:rsidRDefault="008B370C">
                  <w:pPr>
                    <w:pStyle w:val="TableParagraph"/>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贡献值</w:t>
                  </w:r>
                </w:p>
              </w:tc>
              <w:tc>
                <w:tcPr>
                  <w:tcW w:w="1005"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一类区</w:t>
                  </w:r>
                </w:p>
              </w:tc>
              <w:tc>
                <w:tcPr>
                  <w:tcW w:w="2940"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sz w:val="21"/>
                      <w:szCs w:val="21"/>
                      <w:lang w:eastAsia="zh-CN"/>
                    </w:rPr>
                    <w:t xml:space="preserve">C </w:t>
                  </w:r>
                  <w:r w:rsidRPr="00A76611">
                    <w:rPr>
                      <w:rFonts w:ascii="Times New Roman" w:hAnsi="Times New Roman" w:cs="Times New Roman" w:hint="eastAsia"/>
                      <w:sz w:val="21"/>
                      <w:szCs w:val="21"/>
                      <w:lang w:eastAsia="zh-CN"/>
                    </w:rPr>
                    <w:t>本项目最大占标率</w:t>
                  </w:r>
                  <w:r w:rsidRPr="00A76611">
                    <w:rPr>
                      <w:rFonts w:ascii="Times New Roman" w:hAnsi="Times New Roman" w:cs="Times New Roman"/>
                      <w:sz w:val="21"/>
                      <w:szCs w:val="21"/>
                      <w:lang w:eastAsia="zh-CN"/>
                    </w:rPr>
                    <w:t>≤10%□</w:t>
                  </w:r>
                </w:p>
              </w:tc>
              <w:tc>
                <w:tcPr>
                  <w:tcW w:w="2818"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sz w:val="21"/>
                      <w:szCs w:val="21"/>
                      <w:lang w:eastAsia="zh-CN"/>
                    </w:rPr>
                    <w:t xml:space="preserve">C </w:t>
                  </w:r>
                  <w:r w:rsidRPr="00A76611">
                    <w:rPr>
                      <w:rFonts w:ascii="Times New Roman" w:hAnsi="Times New Roman" w:cs="Times New Roman" w:hint="eastAsia"/>
                      <w:sz w:val="21"/>
                      <w:szCs w:val="21"/>
                      <w:lang w:eastAsia="zh-CN"/>
                    </w:rPr>
                    <w:t>本项目最大标率＞</w:t>
                  </w:r>
                  <w:r w:rsidRPr="00A76611">
                    <w:rPr>
                      <w:rFonts w:ascii="Times New Roman" w:hAnsi="Times New Roman" w:cs="Times New Roman"/>
                      <w:sz w:val="21"/>
                      <w:szCs w:val="21"/>
                      <w:lang w:eastAsia="zh-CN"/>
                    </w:rPr>
                    <w:t>10% □</w:t>
                  </w:r>
                </w:p>
              </w:tc>
            </w:tr>
            <w:tr w:rsidR="008B370C" w:rsidRPr="00A76611" w:rsidTr="0033452B">
              <w:trPr>
                <w:trHeight w:val="270"/>
                <w:jc w:val="center"/>
              </w:trPr>
              <w:tc>
                <w:tcPr>
                  <w:tcW w:w="1021" w:type="dxa"/>
                  <w:vMerge/>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p>
              </w:tc>
              <w:tc>
                <w:tcPr>
                  <w:tcW w:w="1766" w:type="dxa"/>
                  <w:vMerge/>
                  <w:vAlign w:val="center"/>
                </w:tcPr>
                <w:p w:rsidR="008B370C" w:rsidRPr="00A76611" w:rsidRDefault="008B370C">
                  <w:pPr>
                    <w:pStyle w:val="TableParagraph"/>
                    <w:rPr>
                      <w:rFonts w:ascii="Times New Roman" w:hAnsi="Times New Roman" w:cs="Times New Roman"/>
                      <w:sz w:val="21"/>
                      <w:szCs w:val="21"/>
                      <w:lang w:eastAsia="zh-CN"/>
                    </w:rPr>
                  </w:pPr>
                </w:p>
              </w:tc>
              <w:tc>
                <w:tcPr>
                  <w:tcW w:w="1005"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二类区</w:t>
                  </w:r>
                </w:p>
              </w:tc>
              <w:tc>
                <w:tcPr>
                  <w:tcW w:w="2940"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sz w:val="21"/>
                      <w:szCs w:val="21"/>
                      <w:lang w:eastAsia="zh-CN"/>
                    </w:rPr>
                    <w:t xml:space="preserve">C </w:t>
                  </w:r>
                  <w:r w:rsidRPr="00A76611">
                    <w:rPr>
                      <w:rFonts w:ascii="Times New Roman" w:hAnsi="Times New Roman" w:cs="Times New Roman" w:hint="eastAsia"/>
                      <w:sz w:val="21"/>
                      <w:szCs w:val="21"/>
                      <w:lang w:eastAsia="zh-CN"/>
                    </w:rPr>
                    <w:t>本项目最大占标率</w:t>
                  </w:r>
                  <w:r w:rsidRPr="00A76611">
                    <w:rPr>
                      <w:rFonts w:ascii="Times New Roman" w:hAnsi="Times New Roman" w:cs="Times New Roman"/>
                      <w:sz w:val="21"/>
                      <w:szCs w:val="21"/>
                      <w:lang w:eastAsia="zh-CN"/>
                    </w:rPr>
                    <w:t>≤30%</w:t>
                  </w:r>
                  <w:r w:rsidRPr="00A76611">
                    <w:rPr>
                      <w:rFonts w:ascii="MS Gothic" w:eastAsia="MS Gothic" w:hAnsi="MS Gothic" w:cs="MS Gothic" w:hint="eastAsia"/>
                      <w:sz w:val="21"/>
                      <w:szCs w:val="21"/>
                      <w:lang w:eastAsia="zh-CN"/>
                    </w:rPr>
                    <w:t>☑</w:t>
                  </w:r>
                </w:p>
              </w:tc>
              <w:tc>
                <w:tcPr>
                  <w:tcW w:w="2818"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sz w:val="21"/>
                      <w:szCs w:val="21"/>
                      <w:lang w:eastAsia="zh-CN"/>
                    </w:rPr>
                    <w:t xml:space="preserve">C </w:t>
                  </w:r>
                  <w:r w:rsidRPr="00A76611">
                    <w:rPr>
                      <w:rFonts w:ascii="Times New Roman" w:hAnsi="Times New Roman" w:cs="Times New Roman" w:hint="eastAsia"/>
                      <w:sz w:val="21"/>
                      <w:szCs w:val="21"/>
                      <w:lang w:eastAsia="zh-CN"/>
                    </w:rPr>
                    <w:t>本项目最大标率＞</w:t>
                  </w:r>
                  <w:r w:rsidRPr="00A76611">
                    <w:rPr>
                      <w:rFonts w:ascii="Times New Roman" w:hAnsi="Times New Roman" w:cs="Times New Roman"/>
                      <w:sz w:val="21"/>
                      <w:szCs w:val="21"/>
                      <w:lang w:eastAsia="zh-CN"/>
                    </w:rPr>
                    <w:t xml:space="preserve">30% </w:t>
                  </w:r>
                  <w:r w:rsidRPr="00A76611">
                    <w:rPr>
                      <w:rFonts w:ascii="Times New Roman" w:hAnsi="Times New Roman" w:cs="Times New Roman" w:hint="eastAsia"/>
                      <w:sz w:val="21"/>
                      <w:szCs w:val="21"/>
                      <w:lang w:eastAsia="zh-CN"/>
                    </w:rPr>
                    <w:t>□</w:t>
                  </w:r>
                </w:p>
              </w:tc>
            </w:tr>
            <w:tr w:rsidR="008B370C" w:rsidRPr="00A76611" w:rsidTr="0033452B">
              <w:trPr>
                <w:trHeight w:val="539"/>
                <w:jc w:val="center"/>
              </w:trPr>
              <w:tc>
                <w:tcPr>
                  <w:tcW w:w="1021" w:type="dxa"/>
                  <w:vMerge/>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p>
              </w:tc>
              <w:tc>
                <w:tcPr>
                  <w:tcW w:w="1766" w:type="dxa"/>
                  <w:vAlign w:val="center"/>
                </w:tcPr>
                <w:p w:rsidR="008B370C" w:rsidRPr="00A76611" w:rsidRDefault="008B370C">
                  <w:pPr>
                    <w:pStyle w:val="TableParagraph"/>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非正常排放</w:t>
                  </w:r>
                  <w:r w:rsidRPr="00A76611">
                    <w:rPr>
                      <w:rFonts w:ascii="Times New Roman" w:hAnsi="Times New Roman" w:cs="Times New Roman"/>
                      <w:sz w:val="21"/>
                      <w:szCs w:val="21"/>
                      <w:lang w:eastAsia="zh-CN"/>
                    </w:rPr>
                    <w:t xml:space="preserve"> 1 h </w:t>
                  </w:r>
                  <w:r w:rsidRPr="00A76611">
                    <w:rPr>
                      <w:rFonts w:ascii="Times New Roman" w:hAnsi="Times New Roman" w:cs="Times New Roman" w:hint="eastAsia"/>
                      <w:sz w:val="21"/>
                      <w:szCs w:val="21"/>
                      <w:lang w:eastAsia="zh-CN"/>
                    </w:rPr>
                    <w:t>浓度贡献值</w:t>
                  </w:r>
                </w:p>
              </w:tc>
              <w:tc>
                <w:tcPr>
                  <w:tcW w:w="1616" w:type="dxa"/>
                  <w:gridSpan w:val="3"/>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非正常持续时长</w:t>
                  </w:r>
                </w:p>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w:t>
                  </w:r>
                  <w:r w:rsidRPr="00A76611">
                    <w:rPr>
                      <w:rFonts w:ascii="Times New Roman" w:hAnsi="Times New Roman" w:cs="Times New Roman" w:hint="eastAsia"/>
                      <w:sz w:val="21"/>
                      <w:szCs w:val="21"/>
                      <w:lang w:eastAsia="zh-CN"/>
                    </w:rPr>
                    <w:t>/</w:t>
                  </w:r>
                  <w:r w:rsidRPr="00A76611">
                    <w:rPr>
                      <w:rFonts w:ascii="Times New Roman" w:hAnsi="Times New Roman" w:cs="Times New Roman" w:hint="eastAsia"/>
                      <w:sz w:val="21"/>
                      <w:szCs w:val="21"/>
                      <w:lang w:eastAsia="zh-CN"/>
                    </w:rPr>
                    <w:t>）</w:t>
                  </w:r>
                  <w:r w:rsidRPr="00A76611">
                    <w:rPr>
                      <w:rFonts w:ascii="Times New Roman" w:hAnsi="Times New Roman" w:cs="Times New Roman"/>
                      <w:sz w:val="21"/>
                      <w:szCs w:val="21"/>
                      <w:lang w:eastAsia="zh-CN"/>
                    </w:rPr>
                    <w:t>h</w:t>
                  </w:r>
                </w:p>
              </w:tc>
              <w:tc>
                <w:tcPr>
                  <w:tcW w:w="2329" w:type="dxa"/>
                  <w:gridSpan w:val="4"/>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 xml:space="preserve">C </w:t>
                  </w:r>
                  <w:r w:rsidRPr="00A76611">
                    <w:rPr>
                      <w:rFonts w:ascii="Times New Roman" w:hAnsi="Times New Roman" w:cs="Times New Roman" w:hint="eastAsia"/>
                      <w:sz w:val="21"/>
                      <w:szCs w:val="21"/>
                    </w:rPr>
                    <w:t>非正常占标率</w:t>
                  </w:r>
                  <w:r w:rsidRPr="00A76611">
                    <w:rPr>
                      <w:rFonts w:ascii="Times New Roman" w:hAnsi="Times New Roman" w:cs="Times New Roman"/>
                      <w:sz w:val="21"/>
                      <w:szCs w:val="21"/>
                    </w:rPr>
                    <w:t>≤100% □</w:t>
                  </w:r>
                </w:p>
              </w:tc>
              <w:tc>
                <w:tcPr>
                  <w:tcW w:w="2818"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 xml:space="preserve">C </w:t>
                  </w:r>
                  <w:r w:rsidRPr="00A76611">
                    <w:rPr>
                      <w:rFonts w:ascii="Times New Roman" w:hAnsi="Times New Roman" w:cs="Times New Roman" w:hint="eastAsia"/>
                      <w:sz w:val="21"/>
                      <w:szCs w:val="21"/>
                    </w:rPr>
                    <w:t>非正常占标率＞</w:t>
                  </w:r>
                  <w:r w:rsidRPr="00A76611">
                    <w:rPr>
                      <w:rFonts w:ascii="Times New Roman" w:hAnsi="Times New Roman" w:cs="Times New Roman"/>
                      <w:sz w:val="21"/>
                      <w:szCs w:val="21"/>
                    </w:rPr>
                    <w:t>100%□</w:t>
                  </w:r>
                </w:p>
              </w:tc>
            </w:tr>
            <w:tr w:rsidR="008B370C" w:rsidRPr="00A76611" w:rsidTr="0033452B">
              <w:trPr>
                <w:trHeight w:val="470"/>
                <w:jc w:val="center"/>
              </w:trPr>
              <w:tc>
                <w:tcPr>
                  <w:tcW w:w="1021" w:type="dxa"/>
                  <w:vMerge/>
                  <w:vAlign w:val="center"/>
                </w:tcPr>
                <w:p w:rsidR="008B370C" w:rsidRPr="00A76611" w:rsidRDefault="008B370C" w:rsidP="002D7759">
                  <w:pPr>
                    <w:pStyle w:val="TableParagraph"/>
                    <w:spacing w:before="2" w:afterLines="10"/>
                    <w:rPr>
                      <w:rFonts w:ascii="Times New Roman" w:hAnsi="Times New Roman" w:cs="Times New Roman"/>
                      <w:sz w:val="21"/>
                      <w:szCs w:val="21"/>
                    </w:rPr>
                  </w:pPr>
                </w:p>
              </w:tc>
              <w:tc>
                <w:tcPr>
                  <w:tcW w:w="1766" w:type="dxa"/>
                  <w:vAlign w:val="center"/>
                </w:tcPr>
                <w:p w:rsidR="008B370C" w:rsidRPr="00A76611" w:rsidRDefault="008B370C">
                  <w:pPr>
                    <w:pStyle w:val="TableParagraph"/>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保证率日平均浓度和</w:t>
                  </w:r>
                </w:p>
                <w:p w:rsidR="008B370C" w:rsidRPr="00A76611" w:rsidRDefault="008B370C">
                  <w:pPr>
                    <w:pStyle w:val="TableParagraph"/>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年平均浓度叠加值</w:t>
                  </w:r>
                </w:p>
              </w:tc>
              <w:tc>
                <w:tcPr>
                  <w:tcW w:w="3945" w:type="dxa"/>
                  <w:gridSpan w:val="7"/>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 xml:space="preserve">C </w:t>
                  </w:r>
                  <w:r w:rsidRPr="00A76611">
                    <w:rPr>
                      <w:rFonts w:ascii="Times New Roman" w:hAnsi="Times New Roman" w:cs="Times New Roman" w:hint="eastAsia"/>
                      <w:sz w:val="21"/>
                      <w:szCs w:val="21"/>
                    </w:rPr>
                    <w:t>叠加达标</w:t>
                  </w:r>
                  <w:r w:rsidRPr="00A76611">
                    <w:rPr>
                      <w:rFonts w:ascii="MS Gothic" w:eastAsia="MS Gothic" w:hAnsi="MS Gothic" w:cs="MS Gothic" w:hint="eastAsia"/>
                      <w:sz w:val="21"/>
                      <w:szCs w:val="21"/>
                    </w:rPr>
                    <w:t>☑</w:t>
                  </w:r>
                </w:p>
              </w:tc>
              <w:tc>
                <w:tcPr>
                  <w:tcW w:w="2818"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 xml:space="preserve">C </w:t>
                  </w:r>
                  <w:r w:rsidRPr="00A76611">
                    <w:rPr>
                      <w:rFonts w:ascii="Times New Roman" w:hAnsi="Times New Roman" w:cs="Times New Roman" w:hint="eastAsia"/>
                      <w:sz w:val="21"/>
                      <w:szCs w:val="21"/>
                    </w:rPr>
                    <w:t>叠加不达标</w:t>
                  </w:r>
                  <w:r w:rsidRPr="00A76611">
                    <w:rPr>
                      <w:rFonts w:ascii="Times New Roman" w:hAnsi="Times New Roman" w:cs="Times New Roman"/>
                      <w:sz w:val="21"/>
                      <w:szCs w:val="21"/>
                    </w:rPr>
                    <w:t xml:space="preserve"> □</w:t>
                  </w:r>
                </w:p>
              </w:tc>
            </w:tr>
            <w:tr w:rsidR="008B370C" w:rsidRPr="00A76611" w:rsidTr="0033452B">
              <w:trPr>
                <w:trHeight w:val="540"/>
                <w:jc w:val="center"/>
              </w:trPr>
              <w:tc>
                <w:tcPr>
                  <w:tcW w:w="1021" w:type="dxa"/>
                  <w:vMerge/>
                  <w:vAlign w:val="center"/>
                </w:tcPr>
                <w:p w:rsidR="008B370C" w:rsidRPr="00A76611" w:rsidRDefault="008B370C" w:rsidP="002D7759">
                  <w:pPr>
                    <w:pStyle w:val="TableParagraph"/>
                    <w:spacing w:before="2" w:afterLines="10"/>
                    <w:rPr>
                      <w:rFonts w:ascii="Times New Roman" w:hAnsi="Times New Roman" w:cs="Times New Roman"/>
                      <w:sz w:val="21"/>
                      <w:szCs w:val="21"/>
                    </w:rPr>
                  </w:pPr>
                </w:p>
              </w:tc>
              <w:tc>
                <w:tcPr>
                  <w:tcW w:w="1766" w:type="dxa"/>
                  <w:vAlign w:val="center"/>
                </w:tcPr>
                <w:p w:rsidR="008B370C" w:rsidRPr="00A76611" w:rsidRDefault="008B370C">
                  <w:pPr>
                    <w:pStyle w:val="TableParagraph"/>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区域环境质量的整体</w:t>
                  </w:r>
                </w:p>
                <w:p w:rsidR="008B370C" w:rsidRPr="00A76611" w:rsidRDefault="008B370C">
                  <w:pPr>
                    <w:pStyle w:val="TableParagraph"/>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变化情况</w:t>
                  </w:r>
                </w:p>
              </w:tc>
              <w:tc>
                <w:tcPr>
                  <w:tcW w:w="3945" w:type="dxa"/>
                  <w:gridSpan w:val="7"/>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k ≤−20% □</w:t>
                  </w:r>
                </w:p>
              </w:tc>
              <w:tc>
                <w:tcPr>
                  <w:tcW w:w="2818"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k</w:t>
                  </w:r>
                  <w:r w:rsidRPr="00A76611">
                    <w:rPr>
                      <w:rFonts w:ascii="Times New Roman" w:hAnsi="Times New Roman" w:cs="Times New Roman" w:hint="eastAsia"/>
                      <w:sz w:val="21"/>
                      <w:szCs w:val="21"/>
                    </w:rPr>
                    <w:t>＞</w:t>
                  </w:r>
                  <w:r w:rsidRPr="00A76611">
                    <w:rPr>
                      <w:rFonts w:ascii="Times New Roman" w:hAnsi="Times New Roman" w:cs="Times New Roman"/>
                      <w:sz w:val="21"/>
                      <w:szCs w:val="21"/>
                    </w:rPr>
                    <w:t>−20%  □</w:t>
                  </w:r>
                </w:p>
              </w:tc>
            </w:tr>
            <w:tr w:rsidR="008B370C" w:rsidRPr="00A76611" w:rsidTr="0033452B">
              <w:trPr>
                <w:trHeight w:val="539"/>
                <w:jc w:val="center"/>
              </w:trPr>
              <w:tc>
                <w:tcPr>
                  <w:tcW w:w="1021" w:type="dxa"/>
                  <w:vMerge w:val="restart"/>
                  <w:vAlign w:val="center"/>
                </w:tcPr>
                <w:p w:rsidR="008B370C" w:rsidRPr="00A76611" w:rsidRDefault="008B370C" w:rsidP="002D7759">
                  <w:pPr>
                    <w:pStyle w:val="TableParagraph"/>
                    <w:spacing w:before="2" w:afterLines="10"/>
                    <w:rPr>
                      <w:rFonts w:ascii="Times New Roman" w:hAnsi="Times New Roman" w:cs="Times New Roman"/>
                      <w:sz w:val="21"/>
                      <w:szCs w:val="21"/>
                    </w:rPr>
                  </w:pPr>
                </w:p>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环境监测</w:t>
                  </w:r>
                </w:p>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计划</w:t>
                  </w: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污染源监测</w:t>
                  </w:r>
                </w:p>
              </w:tc>
              <w:tc>
                <w:tcPr>
                  <w:tcW w:w="1616" w:type="dxa"/>
                  <w:gridSpan w:val="3"/>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监测因子：（非甲烷总烃、</w:t>
                  </w:r>
                  <w:r w:rsidRPr="00A76611">
                    <w:rPr>
                      <w:rFonts w:ascii="Times New Roman" w:hAnsi="Times New Roman" w:cs="Times New Roman"/>
                      <w:sz w:val="21"/>
                      <w:szCs w:val="21"/>
                      <w:lang w:eastAsia="zh-CN"/>
                    </w:rPr>
                    <w:t>SO</w:t>
                  </w:r>
                  <w:r w:rsidRPr="00A76611">
                    <w:rPr>
                      <w:rFonts w:ascii="Times New Roman" w:hAnsi="Times New Roman" w:cs="Times New Roman"/>
                      <w:sz w:val="21"/>
                      <w:szCs w:val="21"/>
                      <w:vertAlign w:val="subscript"/>
                      <w:lang w:eastAsia="zh-CN"/>
                    </w:rPr>
                    <w:t>2</w:t>
                  </w:r>
                  <w:r w:rsidRPr="00A76611">
                    <w:rPr>
                      <w:rFonts w:ascii="Times New Roman" w:cs="Times New Roman"/>
                      <w:sz w:val="21"/>
                      <w:szCs w:val="21"/>
                      <w:lang w:eastAsia="zh-CN"/>
                    </w:rPr>
                    <w:t>、</w:t>
                  </w:r>
                  <w:r w:rsidRPr="00A76611">
                    <w:rPr>
                      <w:rFonts w:ascii="Times New Roman" w:hAnsi="Times New Roman" w:cs="Times New Roman"/>
                      <w:sz w:val="21"/>
                      <w:szCs w:val="21"/>
                      <w:lang w:eastAsia="zh-CN"/>
                    </w:rPr>
                    <w:t>NOx</w:t>
                  </w:r>
                  <w:r w:rsidRPr="00A76611">
                    <w:rPr>
                      <w:rFonts w:ascii="Times New Roman" w:hAnsi="Times New Roman" w:cs="Times New Roman"/>
                      <w:sz w:val="21"/>
                      <w:szCs w:val="21"/>
                      <w:lang w:eastAsia="zh-CN"/>
                    </w:rPr>
                    <w:t>）</w:t>
                  </w:r>
                </w:p>
              </w:tc>
              <w:tc>
                <w:tcPr>
                  <w:tcW w:w="2329" w:type="dxa"/>
                  <w:gridSpan w:val="4"/>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有组织废气监测</w:t>
                  </w:r>
                  <w:r w:rsidRPr="00A76611">
                    <w:rPr>
                      <w:rFonts w:ascii="Times New Roman" w:hAnsi="Times New Roman" w:cs="Times New Roman"/>
                      <w:sz w:val="21"/>
                      <w:szCs w:val="21"/>
                      <w:lang w:eastAsia="zh-CN"/>
                    </w:rPr>
                    <w:t xml:space="preserve"> </w:t>
                  </w:r>
                  <w:r w:rsidRPr="00A76611">
                    <w:rPr>
                      <w:rFonts w:ascii="MS Gothic" w:eastAsia="MS Gothic" w:hAnsi="MS Gothic" w:cs="MS Gothic" w:hint="eastAsia"/>
                      <w:sz w:val="21"/>
                      <w:szCs w:val="21"/>
                      <w:lang w:eastAsia="zh-CN"/>
                    </w:rPr>
                    <w:t>☑</w:t>
                  </w:r>
                </w:p>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无组织废气监测</w:t>
                  </w:r>
                  <w:r w:rsidRPr="00A76611">
                    <w:rPr>
                      <w:rFonts w:ascii="Times New Roman" w:hAnsi="Times New Roman" w:cs="Times New Roman"/>
                      <w:sz w:val="21"/>
                      <w:szCs w:val="21"/>
                      <w:lang w:eastAsia="zh-CN"/>
                    </w:rPr>
                    <w:t xml:space="preserve"> </w:t>
                  </w:r>
                  <w:r w:rsidRPr="00A76611">
                    <w:rPr>
                      <w:rFonts w:ascii="MS Gothic" w:eastAsia="MS Gothic" w:hAnsi="MS Gothic" w:cs="MS Gothic" w:hint="eastAsia"/>
                      <w:sz w:val="21"/>
                      <w:szCs w:val="21"/>
                      <w:lang w:eastAsia="zh-CN"/>
                    </w:rPr>
                    <w:t>☑</w:t>
                  </w:r>
                </w:p>
              </w:tc>
              <w:tc>
                <w:tcPr>
                  <w:tcW w:w="2818"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无监测</w:t>
                  </w:r>
                  <w:r w:rsidRPr="00A76611">
                    <w:rPr>
                      <w:rFonts w:ascii="Times New Roman" w:hAnsi="Times New Roman" w:cs="Times New Roman"/>
                      <w:sz w:val="21"/>
                      <w:szCs w:val="21"/>
                    </w:rPr>
                    <w:t>□</w:t>
                  </w:r>
                </w:p>
              </w:tc>
            </w:tr>
            <w:tr w:rsidR="008B370C" w:rsidRPr="00A76611" w:rsidTr="0033452B">
              <w:trPr>
                <w:trHeight w:val="269"/>
                <w:jc w:val="center"/>
              </w:trPr>
              <w:tc>
                <w:tcPr>
                  <w:tcW w:w="1021" w:type="dxa"/>
                  <w:vMerge/>
                  <w:vAlign w:val="center"/>
                </w:tcPr>
                <w:p w:rsidR="008B370C" w:rsidRPr="00A76611" w:rsidRDefault="008B370C" w:rsidP="002D7759">
                  <w:pPr>
                    <w:pStyle w:val="TableParagraph"/>
                    <w:spacing w:before="2" w:afterLines="10"/>
                    <w:rPr>
                      <w:rFonts w:ascii="Times New Roman" w:hAnsi="Times New Roman" w:cs="Times New Roman"/>
                      <w:sz w:val="21"/>
                      <w:szCs w:val="21"/>
                    </w:rPr>
                  </w:pP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环境质量监测</w:t>
                  </w:r>
                </w:p>
              </w:tc>
              <w:tc>
                <w:tcPr>
                  <w:tcW w:w="1616" w:type="dxa"/>
                  <w:gridSpan w:val="3"/>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监测因子：（</w:t>
                  </w:r>
                  <w:r w:rsidRPr="00A76611">
                    <w:rPr>
                      <w:rFonts w:ascii="Times New Roman" w:hAnsi="Times New Roman" w:cs="Times New Roman" w:hint="eastAsia"/>
                      <w:sz w:val="21"/>
                      <w:szCs w:val="21"/>
                      <w:lang w:eastAsia="zh-CN"/>
                    </w:rPr>
                    <w:t>/</w:t>
                  </w:r>
                  <w:r w:rsidRPr="00A76611">
                    <w:rPr>
                      <w:rFonts w:ascii="Times New Roman" w:hAnsi="Times New Roman" w:cs="Times New Roman"/>
                      <w:sz w:val="21"/>
                      <w:szCs w:val="21"/>
                    </w:rPr>
                    <w:t xml:space="preserve"> </w:t>
                  </w:r>
                  <w:r w:rsidRPr="00A76611">
                    <w:rPr>
                      <w:rFonts w:ascii="Times New Roman" w:hAnsi="Times New Roman" w:cs="Times New Roman" w:hint="eastAsia"/>
                      <w:sz w:val="21"/>
                      <w:szCs w:val="21"/>
                    </w:rPr>
                    <w:t>）</w:t>
                  </w:r>
                </w:p>
              </w:tc>
              <w:tc>
                <w:tcPr>
                  <w:tcW w:w="2329" w:type="dxa"/>
                  <w:gridSpan w:val="4"/>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监测点位数（</w:t>
                  </w:r>
                  <w:r w:rsidRPr="00A76611">
                    <w:rPr>
                      <w:rFonts w:ascii="Times New Roman" w:hAnsi="Times New Roman" w:cs="Times New Roman" w:hint="eastAsia"/>
                      <w:sz w:val="21"/>
                      <w:szCs w:val="21"/>
                      <w:lang w:eastAsia="zh-CN"/>
                    </w:rPr>
                    <w:t>/</w:t>
                  </w:r>
                  <w:r w:rsidRPr="00A76611">
                    <w:rPr>
                      <w:rFonts w:ascii="Times New Roman" w:hAnsi="Times New Roman" w:cs="Times New Roman" w:hint="eastAsia"/>
                      <w:sz w:val="21"/>
                      <w:szCs w:val="21"/>
                    </w:rPr>
                    <w:t>）</w:t>
                  </w:r>
                </w:p>
              </w:tc>
              <w:tc>
                <w:tcPr>
                  <w:tcW w:w="2818" w:type="dxa"/>
                  <w:gridSpan w:val="6"/>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无监测</w:t>
                  </w:r>
                  <w:r w:rsidRPr="00A76611">
                    <w:rPr>
                      <w:rFonts w:ascii="MS Gothic" w:eastAsia="MS Gothic" w:hAnsi="MS Gothic" w:cs="MS Gothic" w:hint="eastAsia"/>
                      <w:sz w:val="21"/>
                      <w:szCs w:val="21"/>
                      <w:lang w:eastAsia="zh-CN"/>
                    </w:rPr>
                    <w:t>☑</w:t>
                  </w:r>
                </w:p>
              </w:tc>
            </w:tr>
            <w:tr w:rsidR="008B370C" w:rsidRPr="00A76611" w:rsidTr="0033452B">
              <w:trPr>
                <w:trHeight w:val="270"/>
                <w:jc w:val="center"/>
              </w:trPr>
              <w:tc>
                <w:tcPr>
                  <w:tcW w:w="1021" w:type="dxa"/>
                  <w:vMerge w:val="restart"/>
                  <w:vAlign w:val="center"/>
                </w:tcPr>
                <w:p w:rsidR="008B370C" w:rsidRPr="00A76611" w:rsidRDefault="008B370C" w:rsidP="002D7759">
                  <w:pPr>
                    <w:pStyle w:val="TableParagraph"/>
                    <w:spacing w:before="2" w:afterLines="10"/>
                    <w:rPr>
                      <w:rFonts w:ascii="Times New Roman" w:hAnsi="Times New Roman" w:cs="Times New Roman"/>
                      <w:sz w:val="21"/>
                      <w:szCs w:val="21"/>
                    </w:rPr>
                  </w:pPr>
                </w:p>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评价结论</w:t>
                  </w: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环境影响</w:t>
                  </w:r>
                </w:p>
              </w:tc>
              <w:tc>
                <w:tcPr>
                  <w:tcW w:w="6763" w:type="dxa"/>
                  <w:gridSpan w:val="13"/>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可以接受</w:t>
                  </w:r>
                  <w:r w:rsidRPr="00A76611">
                    <w:rPr>
                      <w:rFonts w:ascii="Times New Roman" w:hAnsi="Times New Roman" w:cs="Times New Roman"/>
                      <w:sz w:val="21"/>
                      <w:szCs w:val="21"/>
                    </w:rPr>
                    <w:t xml:space="preserve"> </w:t>
                  </w:r>
                  <w:r w:rsidRPr="00A76611">
                    <w:rPr>
                      <w:rFonts w:ascii="MS Gothic" w:eastAsia="MS Gothic" w:hAnsi="MS Gothic" w:cs="MS Gothic" w:hint="eastAsia"/>
                      <w:sz w:val="21"/>
                      <w:szCs w:val="21"/>
                    </w:rPr>
                    <w:t>☑</w:t>
                  </w:r>
                  <w:r w:rsidRPr="00A76611">
                    <w:rPr>
                      <w:rFonts w:ascii="Times New Roman" w:hAnsi="Times New Roman" w:cs="Times New Roman"/>
                      <w:sz w:val="21"/>
                      <w:szCs w:val="21"/>
                    </w:rPr>
                    <w:tab/>
                    <w:t xml:space="preserve">           </w:t>
                  </w:r>
                  <w:r w:rsidRPr="00A76611">
                    <w:rPr>
                      <w:rFonts w:ascii="Times New Roman" w:hAnsi="Times New Roman" w:cs="Times New Roman" w:hint="eastAsia"/>
                      <w:sz w:val="21"/>
                      <w:szCs w:val="21"/>
                    </w:rPr>
                    <w:t>不可以接受</w:t>
                  </w:r>
                  <w:r w:rsidRPr="00A76611">
                    <w:rPr>
                      <w:rFonts w:ascii="Times New Roman" w:hAnsi="Times New Roman" w:cs="Times New Roman"/>
                      <w:sz w:val="21"/>
                      <w:szCs w:val="21"/>
                    </w:rPr>
                    <w:t xml:space="preserve"> □</w:t>
                  </w:r>
                </w:p>
              </w:tc>
            </w:tr>
            <w:tr w:rsidR="008B370C" w:rsidRPr="00A76611" w:rsidTr="0033452B">
              <w:trPr>
                <w:trHeight w:val="269"/>
                <w:jc w:val="center"/>
              </w:trPr>
              <w:tc>
                <w:tcPr>
                  <w:tcW w:w="1021" w:type="dxa"/>
                  <w:vMerge/>
                  <w:vAlign w:val="center"/>
                </w:tcPr>
                <w:p w:rsidR="008B370C" w:rsidRPr="00A76611" w:rsidRDefault="008B370C" w:rsidP="002D7759">
                  <w:pPr>
                    <w:pStyle w:val="TableParagraph"/>
                    <w:spacing w:before="2" w:afterLines="10"/>
                    <w:rPr>
                      <w:rFonts w:ascii="Times New Roman" w:hAnsi="Times New Roman" w:cs="Times New Roman"/>
                      <w:sz w:val="21"/>
                      <w:szCs w:val="21"/>
                    </w:rPr>
                  </w:pP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大气环境防护距离</w:t>
                  </w:r>
                </w:p>
              </w:tc>
              <w:tc>
                <w:tcPr>
                  <w:tcW w:w="6763" w:type="dxa"/>
                  <w:gridSpan w:val="13"/>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w:t>
                  </w:r>
                </w:p>
              </w:tc>
            </w:tr>
            <w:tr w:rsidR="008B370C" w:rsidRPr="00A76611" w:rsidTr="0033452B">
              <w:trPr>
                <w:trHeight w:val="269"/>
                <w:jc w:val="center"/>
              </w:trPr>
              <w:tc>
                <w:tcPr>
                  <w:tcW w:w="1021" w:type="dxa"/>
                  <w:vMerge/>
                  <w:vAlign w:val="center"/>
                </w:tcPr>
                <w:p w:rsidR="008B370C" w:rsidRPr="00A76611" w:rsidRDefault="008B370C" w:rsidP="002D7759">
                  <w:pPr>
                    <w:pStyle w:val="TableParagraph"/>
                    <w:spacing w:before="2" w:afterLines="10"/>
                    <w:rPr>
                      <w:rFonts w:ascii="Times New Roman" w:hAnsi="Times New Roman" w:cs="Times New Roman"/>
                      <w:sz w:val="21"/>
                      <w:szCs w:val="21"/>
                    </w:rPr>
                  </w:pPr>
                </w:p>
              </w:tc>
              <w:tc>
                <w:tcPr>
                  <w:tcW w:w="1766" w:type="dxa"/>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hint="eastAsia"/>
                      <w:sz w:val="21"/>
                      <w:szCs w:val="21"/>
                    </w:rPr>
                    <w:t>污染源年排放量</w:t>
                  </w:r>
                </w:p>
              </w:tc>
              <w:tc>
                <w:tcPr>
                  <w:tcW w:w="1616" w:type="dxa"/>
                  <w:gridSpan w:val="3"/>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SO</w:t>
                  </w:r>
                  <w:r w:rsidRPr="00A76611">
                    <w:rPr>
                      <w:rFonts w:ascii="Times New Roman" w:hAnsi="Times New Roman" w:cs="Times New Roman"/>
                      <w:sz w:val="21"/>
                      <w:szCs w:val="21"/>
                      <w:vertAlign w:val="subscript"/>
                    </w:rPr>
                    <w:t>2</w:t>
                  </w:r>
                  <w:r w:rsidRPr="00A76611">
                    <w:rPr>
                      <w:rFonts w:ascii="Times New Roman" w:hAnsi="Times New Roman" w:cs="Times New Roman"/>
                      <w:sz w:val="21"/>
                      <w:szCs w:val="21"/>
                    </w:rPr>
                    <w:t>：（</w:t>
                  </w:r>
                  <w:r w:rsidRPr="00A76611">
                    <w:rPr>
                      <w:rFonts w:ascii="Times New Roman" w:hAnsi="Times New Roman" w:cs="Times New Roman"/>
                      <w:sz w:val="21"/>
                      <w:szCs w:val="21"/>
                      <w:lang w:eastAsia="zh-CN"/>
                    </w:rPr>
                    <w:t>0.</w:t>
                  </w:r>
                  <w:r w:rsidR="00A371F0" w:rsidRPr="00A76611">
                    <w:rPr>
                      <w:rFonts w:ascii="Times New Roman" w:hAnsi="Times New Roman" w:cs="Times New Roman" w:hint="eastAsia"/>
                      <w:sz w:val="21"/>
                      <w:szCs w:val="21"/>
                      <w:lang w:eastAsia="zh-CN"/>
                    </w:rPr>
                    <w:t>633</w:t>
                  </w:r>
                  <w:r w:rsidRPr="00A76611">
                    <w:rPr>
                      <w:rFonts w:ascii="Times New Roman" w:hAnsi="Times New Roman" w:cs="Times New Roman"/>
                      <w:sz w:val="21"/>
                      <w:szCs w:val="21"/>
                    </w:rPr>
                    <w:t>）</w:t>
                  </w:r>
                  <w:r w:rsidRPr="00A76611">
                    <w:rPr>
                      <w:rFonts w:ascii="Times New Roman" w:hAnsi="Times New Roman" w:cs="Times New Roman"/>
                      <w:sz w:val="21"/>
                      <w:szCs w:val="21"/>
                    </w:rPr>
                    <w:t>t/a</w:t>
                  </w:r>
                </w:p>
              </w:tc>
              <w:tc>
                <w:tcPr>
                  <w:tcW w:w="1830" w:type="dxa"/>
                  <w:gridSpan w:val="3"/>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NOx</w:t>
                  </w:r>
                  <w:r w:rsidRPr="00A76611">
                    <w:rPr>
                      <w:rFonts w:ascii="Times New Roman" w:hAnsi="Times New Roman" w:cs="Times New Roman"/>
                      <w:sz w:val="21"/>
                      <w:szCs w:val="21"/>
                    </w:rPr>
                    <w:t>：（</w:t>
                  </w:r>
                  <w:r w:rsidR="006B1599">
                    <w:rPr>
                      <w:rFonts w:ascii="Times New Roman" w:hAnsi="Times New Roman" w:cs="Times New Roman" w:hint="eastAsia"/>
                      <w:sz w:val="21"/>
                      <w:szCs w:val="21"/>
                      <w:lang w:eastAsia="zh-CN"/>
                    </w:rPr>
                    <w:t>1.184</w:t>
                  </w:r>
                  <w:r w:rsidRPr="00A76611">
                    <w:rPr>
                      <w:rFonts w:ascii="Times New Roman" w:hAnsi="Times New Roman" w:cs="Times New Roman"/>
                      <w:sz w:val="21"/>
                      <w:szCs w:val="21"/>
                    </w:rPr>
                    <w:t>）</w:t>
                  </w:r>
                  <w:r w:rsidRPr="00A76611">
                    <w:rPr>
                      <w:rFonts w:ascii="Times New Roman" w:hAnsi="Times New Roman" w:cs="Times New Roman"/>
                      <w:sz w:val="21"/>
                      <w:szCs w:val="21"/>
                    </w:rPr>
                    <w:t>t/a</w:t>
                  </w:r>
                </w:p>
              </w:tc>
              <w:tc>
                <w:tcPr>
                  <w:tcW w:w="1818" w:type="dxa"/>
                  <w:gridSpan w:val="4"/>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rPr>
                    <w:t>颗粒物：（</w:t>
                  </w:r>
                  <w:r w:rsidRPr="00A76611">
                    <w:rPr>
                      <w:rFonts w:ascii="Times New Roman" w:hAnsi="Times New Roman" w:cs="Times New Roman"/>
                      <w:sz w:val="21"/>
                      <w:szCs w:val="21"/>
                      <w:lang w:eastAsia="zh-CN"/>
                    </w:rPr>
                    <w:t>/</w:t>
                  </w:r>
                  <w:r w:rsidRPr="00A76611">
                    <w:rPr>
                      <w:rFonts w:ascii="Times New Roman" w:hAnsi="Times New Roman" w:cs="Times New Roman"/>
                      <w:sz w:val="21"/>
                      <w:szCs w:val="21"/>
                    </w:rPr>
                    <w:t>）</w:t>
                  </w:r>
                  <w:r w:rsidRPr="00A76611">
                    <w:rPr>
                      <w:rFonts w:ascii="Times New Roman" w:hAnsi="Times New Roman" w:cs="Times New Roman"/>
                      <w:sz w:val="21"/>
                      <w:szCs w:val="21"/>
                    </w:rPr>
                    <w:t>t/a</w:t>
                  </w:r>
                </w:p>
              </w:tc>
              <w:tc>
                <w:tcPr>
                  <w:tcW w:w="1499" w:type="dxa"/>
                  <w:gridSpan w:val="3"/>
                  <w:vAlign w:val="center"/>
                </w:tcPr>
                <w:p w:rsidR="008B370C" w:rsidRPr="00A76611" w:rsidRDefault="008B370C" w:rsidP="002D7759">
                  <w:pPr>
                    <w:pStyle w:val="TableParagraph"/>
                    <w:spacing w:before="2" w:afterLines="10"/>
                    <w:rPr>
                      <w:rFonts w:ascii="Times New Roman" w:hAnsi="Times New Roman" w:cs="Times New Roman"/>
                      <w:sz w:val="21"/>
                      <w:szCs w:val="21"/>
                    </w:rPr>
                  </w:pPr>
                  <w:r w:rsidRPr="00A76611">
                    <w:rPr>
                      <w:rFonts w:ascii="Times New Roman" w:hAnsi="Times New Roman" w:cs="Times New Roman"/>
                      <w:sz w:val="21"/>
                      <w:szCs w:val="21"/>
                      <w:lang w:eastAsia="zh-CN"/>
                    </w:rPr>
                    <w:t>VOC</w:t>
                  </w:r>
                  <w:r w:rsidRPr="00A76611">
                    <w:rPr>
                      <w:rFonts w:ascii="Times New Roman" w:hAnsi="Times New Roman" w:cs="Times New Roman"/>
                      <w:sz w:val="21"/>
                      <w:szCs w:val="21"/>
                    </w:rPr>
                    <w:t>s</w:t>
                  </w:r>
                  <w:r w:rsidRPr="00A76611">
                    <w:rPr>
                      <w:rFonts w:ascii="Times New Roman" w:hAnsi="Times New Roman" w:cs="Times New Roman"/>
                      <w:sz w:val="21"/>
                      <w:szCs w:val="21"/>
                    </w:rPr>
                    <w:t>（</w:t>
                  </w:r>
                  <w:r w:rsidR="006A3418" w:rsidRPr="00A76611">
                    <w:rPr>
                      <w:rFonts w:ascii="Times New Roman" w:hAnsi="Times New Roman" w:cs="Times New Roman" w:hint="eastAsia"/>
                      <w:sz w:val="21"/>
                      <w:szCs w:val="21"/>
                      <w:lang w:eastAsia="zh-CN"/>
                    </w:rPr>
                    <w:t>0.228</w:t>
                  </w:r>
                  <w:r w:rsidRPr="00A76611">
                    <w:rPr>
                      <w:rFonts w:ascii="Times New Roman" w:hAnsi="Times New Roman" w:cs="Times New Roman"/>
                      <w:sz w:val="21"/>
                      <w:szCs w:val="21"/>
                    </w:rPr>
                    <w:t>）</w:t>
                  </w:r>
                  <w:r w:rsidRPr="00A76611">
                    <w:rPr>
                      <w:rFonts w:ascii="Times New Roman" w:hAnsi="Times New Roman" w:cs="Times New Roman"/>
                      <w:sz w:val="21"/>
                      <w:szCs w:val="21"/>
                    </w:rPr>
                    <w:t>t/a</w:t>
                  </w:r>
                </w:p>
              </w:tc>
            </w:tr>
            <w:tr w:rsidR="008B370C" w:rsidRPr="00A76611" w:rsidTr="0033452B">
              <w:trPr>
                <w:trHeight w:val="270"/>
                <w:jc w:val="center"/>
              </w:trPr>
              <w:tc>
                <w:tcPr>
                  <w:tcW w:w="9550" w:type="dxa"/>
                  <w:gridSpan w:val="15"/>
                  <w:vAlign w:val="center"/>
                </w:tcPr>
                <w:p w:rsidR="008B370C" w:rsidRPr="00A76611" w:rsidRDefault="008B370C" w:rsidP="002D7759">
                  <w:pPr>
                    <w:pStyle w:val="TableParagraph"/>
                    <w:spacing w:before="2" w:afterLines="10"/>
                    <w:rPr>
                      <w:rFonts w:ascii="Times New Roman" w:hAnsi="Times New Roman" w:cs="Times New Roman"/>
                      <w:sz w:val="21"/>
                      <w:szCs w:val="21"/>
                      <w:lang w:eastAsia="zh-CN"/>
                    </w:rPr>
                  </w:pPr>
                  <w:r w:rsidRPr="00A76611">
                    <w:rPr>
                      <w:rFonts w:ascii="Times New Roman" w:hAnsi="Times New Roman" w:cs="Times New Roman" w:hint="eastAsia"/>
                      <w:sz w:val="21"/>
                      <w:szCs w:val="21"/>
                      <w:lang w:eastAsia="zh-CN"/>
                    </w:rPr>
                    <w:t>注：</w:t>
                  </w:r>
                  <w:r w:rsidRPr="00A76611">
                    <w:rPr>
                      <w:rFonts w:ascii="Times New Roman" w:hAnsi="Times New Roman" w:cs="Times New Roman"/>
                      <w:sz w:val="21"/>
                      <w:szCs w:val="21"/>
                      <w:lang w:eastAsia="zh-CN"/>
                    </w:rPr>
                    <w:t xml:space="preserve">“□” </w:t>
                  </w:r>
                  <w:r w:rsidRPr="00A76611">
                    <w:rPr>
                      <w:rFonts w:ascii="Times New Roman" w:hAnsi="Times New Roman" w:cs="Times New Roman" w:hint="eastAsia"/>
                      <w:sz w:val="21"/>
                      <w:szCs w:val="21"/>
                      <w:lang w:eastAsia="zh-CN"/>
                    </w:rPr>
                    <w:t>为勾选项，填</w:t>
                  </w:r>
                  <w:r w:rsidRPr="00A76611">
                    <w:rPr>
                      <w:rFonts w:ascii="Times New Roman" w:hAnsi="Times New Roman" w:cs="Times New Roman"/>
                      <w:sz w:val="21"/>
                      <w:szCs w:val="21"/>
                      <w:lang w:eastAsia="zh-CN"/>
                    </w:rPr>
                    <w:t>“√”</w:t>
                  </w:r>
                  <w:r w:rsidRPr="00A76611">
                    <w:rPr>
                      <w:rFonts w:ascii="Times New Roman" w:hAnsi="Times New Roman" w:cs="Times New Roman" w:hint="eastAsia"/>
                      <w:sz w:val="21"/>
                      <w:szCs w:val="21"/>
                      <w:lang w:eastAsia="zh-CN"/>
                    </w:rPr>
                    <w:t>；</w:t>
                  </w:r>
                  <w:r w:rsidRPr="00A76611">
                    <w:rPr>
                      <w:rFonts w:ascii="Times New Roman" w:hAnsi="Times New Roman" w:cs="Times New Roman"/>
                      <w:sz w:val="21"/>
                      <w:szCs w:val="21"/>
                      <w:lang w:eastAsia="zh-CN"/>
                    </w:rPr>
                    <w:t>“</w:t>
                  </w:r>
                  <w:r w:rsidRPr="00A76611">
                    <w:rPr>
                      <w:rFonts w:ascii="Times New Roman" w:hAnsi="Times New Roman" w:cs="Times New Roman" w:hint="eastAsia"/>
                      <w:sz w:val="21"/>
                      <w:szCs w:val="21"/>
                      <w:lang w:eastAsia="zh-CN"/>
                    </w:rPr>
                    <w:t>（</w:t>
                  </w:r>
                  <w:r w:rsidRPr="00A76611">
                    <w:rPr>
                      <w:rFonts w:ascii="Times New Roman" w:hAnsi="Times New Roman" w:cs="Times New Roman"/>
                      <w:sz w:val="21"/>
                      <w:szCs w:val="21"/>
                      <w:lang w:eastAsia="zh-CN"/>
                    </w:rPr>
                    <w:t xml:space="preserve"> </w:t>
                  </w:r>
                  <w:r w:rsidRPr="00A76611">
                    <w:rPr>
                      <w:rFonts w:ascii="Times New Roman" w:hAnsi="Times New Roman" w:cs="Times New Roman" w:hint="eastAsia"/>
                      <w:sz w:val="21"/>
                      <w:szCs w:val="21"/>
                      <w:lang w:eastAsia="zh-CN"/>
                    </w:rPr>
                    <w:t>）</w:t>
                  </w:r>
                  <w:r w:rsidRPr="00A76611">
                    <w:rPr>
                      <w:rFonts w:ascii="Times New Roman" w:hAnsi="Times New Roman" w:cs="Times New Roman"/>
                      <w:sz w:val="21"/>
                      <w:szCs w:val="21"/>
                      <w:lang w:eastAsia="zh-CN"/>
                    </w:rPr>
                    <w:t xml:space="preserve">” </w:t>
                  </w:r>
                  <w:r w:rsidRPr="00A76611">
                    <w:rPr>
                      <w:rFonts w:ascii="Times New Roman" w:hAnsi="Times New Roman" w:cs="Times New Roman" w:hint="eastAsia"/>
                      <w:sz w:val="21"/>
                      <w:szCs w:val="21"/>
                      <w:lang w:eastAsia="zh-CN"/>
                    </w:rPr>
                    <w:t>为内容填写项。</w:t>
                  </w:r>
                </w:p>
              </w:tc>
            </w:tr>
          </w:tbl>
          <w:p w:rsidR="008B370C" w:rsidRDefault="008B370C" w:rsidP="008B370C">
            <w:pPr>
              <w:spacing w:line="460" w:lineRule="exact"/>
              <w:ind w:firstLineChars="200" w:firstLine="488"/>
              <w:rPr>
                <w:b/>
                <w:sz w:val="24"/>
                <w:szCs w:val="24"/>
              </w:rPr>
            </w:pPr>
            <w:r>
              <w:rPr>
                <w:rFonts w:hint="eastAsia"/>
                <w:b/>
                <w:sz w:val="24"/>
                <w:szCs w:val="24"/>
              </w:rPr>
              <w:t>2.3</w:t>
            </w:r>
            <w:r>
              <w:rPr>
                <w:b/>
                <w:sz w:val="24"/>
                <w:szCs w:val="24"/>
              </w:rPr>
              <w:t>声环境影响分析</w:t>
            </w:r>
          </w:p>
          <w:p w:rsidR="008B370C" w:rsidRDefault="008B370C" w:rsidP="008B370C">
            <w:pPr>
              <w:spacing w:line="480" w:lineRule="exact"/>
              <w:ind w:firstLineChars="200" w:firstLine="487"/>
              <w:rPr>
                <w:rFonts w:hAnsi="宋体"/>
                <w:sz w:val="24"/>
              </w:rPr>
            </w:pPr>
            <w:r>
              <w:rPr>
                <w:rFonts w:hint="eastAsia"/>
                <w:sz w:val="24"/>
              </w:rPr>
              <w:lastRenderedPageBreak/>
              <w:t>营运期声源主要来自生产车间产生的设备噪声，各设备声源值在</w:t>
            </w:r>
            <w:r>
              <w:rPr>
                <w:rFonts w:hint="eastAsia"/>
                <w:sz w:val="24"/>
              </w:rPr>
              <w:t>70~85dB(A)</w:t>
            </w:r>
            <w:r>
              <w:rPr>
                <w:rFonts w:hint="eastAsia"/>
                <w:sz w:val="24"/>
              </w:rPr>
              <w:t>之间，</w:t>
            </w:r>
            <w:r>
              <w:rPr>
                <w:rFonts w:hAnsi="宋体" w:hint="eastAsia"/>
                <w:sz w:val="24"/>
              </w:rPr>
              <w:t>本项目工程设备都在密闭厂房内设置。一般来讲，轻钢结构房屋建筑在采取设置隔声窗等降噪措施后隔声量为</w:t>
            </w:r>
            <w:r>
              <w:rPr>
                <w:rFonts w:hAnsi="宋体" w:hint="eastAsia"/>
                <w:sz w:val="24"/>
              </w:rPr>
              <w:t>10</w:t>
            </w:r>
            <w:r>
              <w:rPr>
                <w:rFonts w:hAnsi="宋体" w:hint="eastAsia"/>
                <w:sz w:val="24"/>
              </w:rPr>
              <w:t>～</w:t>
            </w:r>
            <w:r>
              <w:rPr>
                <w:rFonts w:hAnsi="宋体" w:hint="eastAsia"/>
                <w:sz w:val="24"/>
              </w:rPr>
              <w:t>15dB(A)</w:t>
            </w:r>
            <w:r>
              <w:rPr>
                <w:rFonts w:hAnsi="宋体" w:hint="eastAsia"/>
                <w:sz w:val="24"/>
              </w:rPr>
              <w:t>左右，噪声在厂区内传播，厂界和绿化树木吸声降噪可衰减</w:t>
            </w:r>
            <w:r>
              <w:rPr>
                <w:rFonts w:hAnsi="宋体" w:hint="eastAsia"/>
                <w:sz w:val="24"/>
              </w:rPr>
              <w:t>3</w:t>
            </w:r>
            <w:r w:rsidR="00DB1B60">
              <w:rPr>
                <w:rFonts w:hAnsi="宋体" w:hint="eastAsia"/>
                <w:sz w:val="24"/>
              </w:rPr>
              <w:t>.0</w:t>
            </w:r>
            <w:r>
              <w:rPr>
                <w:rFonts w:hAnsi="宋体" w:hint="eastAsia"/>
                <w:sz w:val="24"/>
              </w:rPr>
              <w:t>～</w:t>
            </w:r>
            <w:r>
              <w:rPr>
                <w:rFonts w:hAnsi="宋体" w:hint="eastAsia"/>
                <w:sz w:val="24"/>
              </w:rPr>
              <w:t>5.0dB(A)</w:t>
            </w:r>
            <w:r>
              <w:rPr>
                <w:rFonts w:hAnsi="宋体" w:hint="eastAsia"/>
                <w:sz w:val="24"/>
              </w:rPr>
              <w:t>左右，该部分衰减值按</w:t>
            </w:r>
            <w:r>
              <w:rPr>
                <w:rFonts w:hAnsi="宋体"/>
                <w:sz w:val="24"/>
              </w:rPr>
              <w:t>15</w:t>
            </w:r>
            <w:r>
              <w:rPr>
                <w:rFonts w:hAnsi="宋体" w:hint="eastAsia"/>
                <w:sz w:val="24"/>
              </w:rPr>
              <w:t>dB(A)</w:t>
            </w:r>
            <w:r>
              <w:rPr>
                <w:rFonts w:hAnsi="宋体" w:hint="eastAsia"/>
                <w:sz w:val="24"/>
              </w:rPr>
              <w:t>计。</w:t>
            </w:r>
            <w:r>
              <w:rPr>
                <w:rFonts w:hAnsi="宋体" w:hint="eastAsia"/>
                <w:spacing w:val="-2"/>
                <w:sz w:val="24"/>
              </w:rPr>
              <w:t>因此，生产车间内的设备噪声总衰减值按</w:t>
            </w:r>
            <w:r>
              <w:rPr>
                <w:rFonts w:hAnsi="宋体"/>
                <w:spacing w:val="-2"/>
                <w:sz w:val="24"/>
              </w:rPr>
              <w:t>15</w:t>
            </w:r>
            <w:r>
              <w:rPr>
                <w:rFonts w:hAnsi="宋体" w:hint="eastAsia"/>
                <w:spacing w:val="-2"/>
                <w:sz w:val="24"/>
              </w:rPr>
              <w:t xml:space="preserve"> dB</w:t>
            </w:r>
            <w:r>
              <w:rPr>
                <w:rFonts w:hAnsi="宋体" w:hint="eastAsia"/>
                <w:spacing w:val="-2"/>
                <w:sz w:val="24"/>
              </w:rPr>
              <w:t>（</w:t>
            </w:r>
            <w:r>
              <w:rPr>
                <w:rFonts w:hAnsi="宋体" w:hint="eastAsia"/>
                <w:spacing w:val="-2"/>
                <w:sz w:val="24"/>
              </w:rPr>
              <w:t>A</w:t>
            </w:r>
            <w:r>
              <w:rPr>
                <w:rFonts w:hAnsi="宋体" w:hint="eastAsia"/>
                <w:spacing w:val="-2"/>
                <w:sz w:val="24"/>
              </w:rPr>
              <w:t>）计。</w:t>
            </w:r>
            <w:r>
              <w:rPr>
                <w:rFonts w:hAnsi="宋体" w:hint="eastAsia"/>
                <w:sz w:val="24"/>
              </w:rPr>
              <w:t>主要设备噪声源强见表</w:t>
            </w:r>
            <w:r>
              <w:rPr>
                <w:rFonts w:hAnsi="宋体" w:hint="eastAsia"/>
                <w:sz w:val="24"/>
              </w:rPr>
              <w:t>7-17</w:t>
            </w:r>
            <w:r>
              <w:rPr>
                <w:rFonts w:hAnsi="宋体" w:hint="eastAsia"/>
                <w:sz w:val="24"/>
              </w:rPr>
              <w:t>。</w:t>
            </w:r>
          </w:p>
          <w:p w:rsidR="008B370C" w:rsidRDefault="008B370C" w:rsidP="008B370C">
            <w:pPr>
              <w:spacing w:line="480" w:lineRule="exact"/>
              <w:ind w:firstLineChars="400" w:firstLine="977"/>
              <w:rPr>
                <w:rFonts w:eastAsia="黑体"/>
                <w:b/>
                <w:sz w:val="24"/>
              </w:rPr>
            </w:pPr>
            <w:r>
              <w:rPr>
                <w:rFonts w:eastAsia="黑体" w:hint="eastAsia"/>
                <w:b/>
                <w:sz w:val="24"/>
              </w:rPr>
              <w:t>表</w:t>
            </w:r>
            <w:r>
              <w:rPr>
                <w:rFonts w:eastAsia="黑体" w:hint="eastAsia"/>
                <w:b/>
                <w:sz w:val="24"/>
              </w:rPr>
              <w:t xml:space="preserve">7-17              </w:t>
            </w:r>
            <w:r>
              <w:rPr>
                <w:rFonts w:eastAsia="黑体" w:hint="eastAsia"/>
                <w:b/>
                <w:sz w:val="24"/>
              </w:rPr>
              <w:t>主要设备噪声源强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63"/>
              <w:gridCol w:w="1146"/>
              <w:gridCol w:w="1425"/>
              <w:gridCol w:w="1781"/>
              <w:gridCol w:w="1876"/>
              <w:gridCol w:w="1869"/>
            </w:tblGrid>
            <w:tr w:rsidR="008B370C" w:rsidTr="00E717E3">
              <w:trPr>
                <w:trHeight w:val="400"/>
              </w:trPr>
              <w:tc>
                <w:tcPr>
                  <w:tcW w:w="963" w:type="dxa"/>
                  <w:vAlign w:val="center"/>
                </w:tcPr>
                <w:p w:rsidR="008B370C" w:rsidRPr="00E717E3" w:rsidRDefault="008B370C" w:rsidP="00E717E3">
                  <w:pPr>
                    <w:jc w:val="center"/>
                    <w:rPr>
                      <w:b/>
                    </w:rPr>
                  </w:pPr>
                  <w:r w:rsidRPr="00E717E3">
                    <w:rPr>
                      <w:b/>
                    </w:rPr>
                    <w:t>设备名称</w:t>
                  </w:r>
                </w:p>
              </w:tc>
              <w:tc>
                <w:tcPr>
                  <w:tcW w:w="1146" w:type="dxa"/>
                  <w:vAlign w:val="center"/>
                </w:tcPr>
                <w:p w:rsidR="008B370C" w:rsidRPr="00E717E3" w:rsidRDefault="008B370C" w:rsidP="00E717E3">
                  <w:pPr>
                    <w:spacing w:line="260" w:lineRule="exact"/>
                    <w:jc w:val="center"/>
                    <w:rPr>
                      <w:b/>
                    </w:rPr>
                  </w:pPr>
                  <w:r w:rsidRPr="00E717E3">
                    <w:rPr>
                      <w:b/>
                    </w:rPr>
                    <w:t>数量</w:t>
                  </w:r>
                </w:p>
              </w:tc>
              <w:tc>
                <w:tcPr>
                  <w:tcW w:w="1425" w:type="dxa"/>
                  <w:vAlign w:val="center"/>
                </w:tcPr>
                <w:p w:rsidR="008B370C" w:rsidRPr="00E717E3" w:rsidRDefault="008B370C" w:rsidP="00E717E3">
                  <w:pPr>
                    <w:spacing w:line="260" w:lineRule="exact"/>
                    <w:jc w:val="center"/>
                    <w:rPr>
                      <w:b/>
                    </w:rPr>
                  </w:pPr>
                  <w:r w:rsidRPr="00E717E3">
                    <w:rPr>
                      <w:b/>
                    </w:rPr>
                    <w:t>治理前声源值</w:t>
                  </w:r>
                </w:p>
                <w:p w:rsidR="008B370C" w:rsidRPr="00E717E3" w:rsidRDefault="008B370C" w:rsidP="00E717E3">
                  <w:pPr>
                    <w:spacing w:line="260" w:lineRule="exact"/>
                    <w:jc w:val="center"/>
                    <w:rPr>
                      <w:b/>
                    </w:rPr>
                  </w:pPr>
                  <w:r w:rsidRPr="00E717E3">
                    <w:rPr>
                      <w:b/>
                    </w:rPr>
                    <w:t>dB</w:t>
                  </w:r>
                  <w:r w:rsidRPr="00E717E3">
                    <w:rPr>
                      <w:b/>
                    </w:rPr>
                    <w:t>（</w:t>
                  </w:r>
                  <w:r w:rsidRPr="00E717E3">
                    <w:rPr>
                      <w:b/>
                    </w:rPr>
                    <w:t>A</w:t>
                  </w:r>
                  <w:r w:rsidRPr="00E717E3">
                    <w:rPr>
                      <w:b/>
                    </w:rPr>
                    <w:t>）</w:t>
                  </w:r>
                </w:p>
              </w:tc>
              <w:tc>
                <w:tcPr>
                  <w:tcW w:w="1781" w:type="dxa"/>
                  <w:vAlign w:val="center"/>
                </w:tcPr>
                <w:p w:rsidR="008B370C" w:rsidRPr="00E717E3" w:rsidRDefault="008B370C" w:rsidP="00E717E3">
                  <w:pPr>
                    <w:jc w:val="center"/>
                    <w:rPr>
                      <w:b/>
                    </w:rPr>
                  </w:pPr>
                  <w:r w:rsidRPr="00E717E3">
                    <w:rPr>
                      <w:b/>
                    </w:rPr>
                    <w:t>降噪措施</w:t>
                  </w:r>
                </w:p>
              </w:tc>
              <w:tc>
                <w:tcPr>
                  <w:tcW w:w="1876" w:type="dxa"/>
                  <w:vAlign w:val="center"/>
                </w:tcPr>
                <w:p w:rsidR="008B370C" w:rsidRPr="00E717E3" w:rsidRDefault="008B370C" w:rsidP="00E717E3">
                  <w:pPr>
                    <w:spacing w:line="260" w:lineRule="exact"/>
                    <w:jc w:val="center"/>
                    <w:rPr>
                      <w:b/>
                    </w:rPr>
                  </w:pPr>
                  <w:r w:rsidRPr="00E717E3">
                    <w:rPr>
                      <w:b/>
                    </w:rPr>
                    <w:t>治理后声源值</w:t>
                  </w:r>
                </w:p>
                <w:p w:rsidR="008B370C" w:rsidRPr="00E717E3" w:rsidRDefault="008B370C" w:rsidP="00E717E3">
                  <w:pPr>
                    <w:spacing w:line="260" w:lineRule="exact"/>
                    <w:jc w:val="center"/>
                    <w:rPr>
                      <w:b/>
                    </w:rPr>
                  </w:pPr>
                  <w:r w:rsidRPr="00E717E3">
                    <w:rPr>
                      <w:b/>
                    </w:rPr>
                    <w:t>dB</w:t>
                  </w:r>
                  <w:r w:rsidRPr="00E717E3">
                    <w:rPr>
                      <w:b/>
                    </w:rPr>
                    <w:t>（</w:t>
                  </w:r>
                  <w:r w:rsidRPr="00E717E3">
                    <w:rPr>
                      <w:b/>
                    </w:rPr>
                    <w:t>A</w:t>
                  </w:r>
                  <w:r w:rsidRPr="00E717E3">
                    <w:rPr>
                      <w:b/>
                    </w:rPr>
                    <w:t>）</w:t>
                  </w:r>
                </w:p>
              </w:tc>
              <w:tc>
                <w:tcPr>
                  <w:tcW w:w="1869" w:type="dxa"/>
                  <w:vAlign w:val="center"/>
                </w:tcPr>
                <w:p w:rsidR="008B370C" w:rsidRPr="00E717E3" w:rsidRDefault="008B370C" w:rsidP="00E717E3">
                  <w:pPr>
                    <w:spacing w:line="260" w:lineRule="exact"/>
                    <w:jc w:val="center"/>
                    <w:rPr>
                      <w:b/>
                    </w:rPr>
                  </w:pPr>
                  <w:r w:rsidRPr="00E717E3">
                    <w:rPr>
                      <w:b/>
                    </w:rPr>
                    <w:t>持续时间</w:t>
                  </w:r>
                </w:p>
              </w:tc>
            </w:tr>
            <w:tr w:rsidR="00A371F0" w:rsidTr="00E717E3">
              <w:trPr>
                <w:trHeight w:hRule="exact" w:val="349"/>
              </w:trPr>
              <w:tc>
                <w:tcPr>
                  <w:tcW w:w="963" w:type="dxa"/>
                  <w:vAlign w:val="center"/>
                </w:tcPr>
                <w:p w:rsidR="00A371F0" w:rsidRDefault="00A371F0" w:rsidP="00E717E3">
                  <w:pPr>
                    <w:spacing w:line="260" w:lineRule="exact"/>
                    <w:jc w:val="center"/>
                  </w:pPr>
                  <w:r>
                    <w:rPr>
                      <w:rFonts w:hint="eastAsia"/>
                    </w:rPr>
                    <w:t>整经</w:t>
                  </w:r>
                  <w:r>
                    <w:t>机</w:t>
                  </w:r>
                </w:p>
              </w:tc>
              <w:tc>
                <w:tcPr>
                  <w:tcW w:w="1146" w:type="dxa"/>
                  <w:vAlign w:val="center"/>
                </w:tcPr>
                <w:p w:rsidR="00A371F0" w:rsidRDefault="00A371F0" w:rsidP="00E717E3">
                  <w:pPr>
                    <w:spacing w:line="260" w:lineRule="exact"/>
                    <w:jc w:val="center"/>
                  </w:pPr>
                  <w:r>
                    <w:rPr>
                      <w:rFonts w:hint="eastAsia"/>
                    </w:rPr>
                    <w:t>6</w:t>
                  </w:r>
                </w:p>
              </w:tc>
              <w:tc>
                <w:tcPr>
                  <w:tcW w:w="1425" w:type="dxa"/>
                  <w:vAlign w:val="center"/>
                </w:tcPr>
                <w:p w:rsidR="00A371F0" w:rsidRDefault="00A371F0" w:rsidP="00E717E3">
                  <w:pPr>
                    <w:spacing w:line="260" w:lineRule="exact"/>
                    <w:jc w:val="center"/>
                  </w:pPr>
                  <w:r>
                    <w:rPr>
                      <w:rFonts w:hint="eastAsia"/>
                    </w:rPr>
                    <w:t>80</w:t>
                  </w:r>
                </w:p>
              </w:tc>
              <w:tc>
                <w:tcPr>
                  <w:tcW w:w="1781" w:type="dxa"/>
                  <w:vMerge w:val="restart"/>
                  <w:vAlign w:val="center"/>
                </w:tcPr>
                <w:p w:rsidR="00A371F0" w:rsidRDefault="00A371F0" w:rsidP="00E717E3">
                  <w:pPr>
                    <w:spacing w:line="260" w:lineRule="exact"/>
                    <w:jc w:val="center"/>
                  </w:pPr>
                  <w:r>
                    <w:t>基础减振</w:t>
                  </w:r>
                  <w:r>
                    <w:rPr>
                      <w:rFonts w:hint="eastAsia"/>
                    </w:rPr>
                    <w:t>、</w:t>
                  </w:r>
                  <w:r>
                    <w:t>厂房</w:t>
                  </w:r>
                </w:p>
                <w:p w:rsidR="00A371F0" w:rsidRDefault="00A371F0" w:rsidP="00E717E3">
                  <w:pPr>
                    <w:spacing w:line="260" w:lineRule="exact"/>
                    <w:jc w:val="center"/>
                  </w:pPr>
                  <w:r>
                    <w:t>屏蔽</w:t>
                  </w:r>
                </w:p>
              </w:tc>
              <w:tc>
                <w:tcPr>
                  <w:tcW w:w="1876" w:type="dxa"/>
                  <w:vAlign w:val="center"/>
                </w:tcPr>
                <w:p w:rsidR="00A371F0" w:rsidRDefault="00A371F0" w:rsidP="00E717E3">
                  <w:pPr>
                    <w:spacing w:line="260" w:lineRule="exact"/>
                    <w:jc w:val="center"/>
                  </w:pPr>
                  <w:r>
                    <w:t>65</w:t>
                  </w:r>
                </w:p>
              </w:tc>
              <w:tc>
                <w:tcPr>
                  <w:tcW w:w="1869" w:type="dxa"/>
                  <w:vMerge w:val="restart"/>
                  <w:vAlign w:val="center"/>
                </w:tcPr>
                <w:p w:rsidR="00A371F0" w:rsidRDefault="00A371F0" w:rsidP="00E717E3">
                  <w:pPr>
                    <w:spacing w:line="260" w:lineRule="exact"/>
                    <w:jc w:val="center"/>
                  </w:pPr>
                  <w:r>
                    <w:rPr>
                      <w:rFonts w:hint="eastAsia"/>
                    </w:rPr>
                    <w:t>24h/d</w:t>
                  </w:r>
                </w:p>
              </w:tc>
            </w:tr>
            <w:tr w:rsidR="00A371F0" w:rsidTr="00E717E3">
              <w:trPr>
                <w:trHeight w:hRule="exact" w:val="369"/>
              </w:trPr>
              <w:tc>
                <w:tcPr>
                  <w:tcW w:w="963" w:type="dxa"/>
                  <w:vAlign w:val="center"/>
                </w:tcPr>
                <w:p w:rsidR="00A371F0" w:rsidRDefault="00A371F0" w:rsidP="00E717E3">
                  <w:pPr>
                    <w:spacing w:line="260" w:lineRule="exact"/>
                    <w:jc w:val="center"/>
                  </w:pPr>
                  <w:r>
                    <w:rPr>
                      <w:rFonts w:hint="eastAsia"/>
                    </w:rPr>
                    <w:t>上浆</w:t>
                  </w:r>
                  <w:r>
                    <w:t>机</w:t>
                  </w:r>
                </w:p>
              </w:tc>
              <w:tc>
                <w:tcPr>
                  <w:tcW w:w="1146" w:type="dxa"/>
                  <w:vAlign w:val="center"/>
                </w:tcPr>
                <w:p w:rsidR="00A371F0" w:rsidRDefault="00A371F0" w:rsidP="00E717E3">
                  <w:pPr>
                    <w:spacing w:line="260" w:lineRule="exact"/>
                    <w:jc w:val="center"/>
                  </w:pPr>
                  <w:r>
                    <w:rPr>
                      <w:rFonts w:hint="eastAsia"/>
                    </w:rPr>
                    <w:t>6</w:t>
                  </w:r>
                </w:p>
              </w:tc>
              <w:tc>
                <w:tcPr>
                  <w:tcW w:w="1425" w:type="dxa"/>
                  <w:vAlign w:val="center"/>
                </w:tcPr>
                <w:p w:rsidR="00A371F0" w:rsidRDefault="00A371F0" w:rsidP="00E717E3">
                  <w:pPr>
                    <w:spacing w:line="260" w:lineRule="exact"/>
                    <w:jc w:val="center"/>
                  </w:pPr>
                  <w:r>
                    <w:rPr>
                      <w:rFonts w:hint="eastAsia"/>
                    </w:rPr>
                    <w:t>70</w:t>
                  </w:r>
                </w:p>
              </w:tc>
              <w:tc>
                <w:tcPr>
                  <w:tcW w:w="1781" w:type="dxa"/>
                  <w:vMerge/>
                  <w:vAlign w:val="center"/>
                </w:tcPr>
                <w:p w:rsidR="00A371F0" w:rsidRDefault="00A371F0" w:rsidP="00E717E3">
                  <w:pPr>
                    <w:spacing w:line="260" w:lineRule="exact"/>
                    <w:jc w:val="center"/>
                  </w:pPr>
                </w:p>
              </w:tc>
              <w:tc>
                <w:tcPr>
                  <w:tcW w:w="1876" w:type="dxa"/>
                  <w:vAlign w:val="center"/>
                </w:tcPr>
                <w:p w:rsidR="00A371F0" w:rsidRDefault="00A371F0" w:rsidP="00E717E3">
                  <w:pPr>
                    <w:spacing w:line="260" w:lineRule="exact"/>
                    <w:jc w:val="center"/>
                  </w:pPr>
                  <w:r>
                    <w:rPr>
                      <w:rFonts w:hint="eastAsia"/>
                    </w:rPr>
                    <w:t>55</w:t>
                  </w:r>
                </w:p>
              </w:tc>
              <w:tc>
                <w:tcPr>
                  <w:tcW w:w="1869" w:type="dxa"/>
                  <w:vMerge/>
                  <w:vAlign w:val="center"/>
                </w:tcPr>
                <w:p w:rsidR="00A371F0" w:rsidRDefault="00A371F0" w:rsidP="00E717E3">
                  <w:pPr>
                    <w:spacing w:line="260" w:lineRule="exact"/>
                    <w:jc w:val="center"/>
                  </w:pPr>
                </w:p>
              </w:tc>
            </w:tr>
            <w:tr w:rsidR="00A371F0" w:rsidTr="00E717E3">
              <w:trPr>
                <w:trHeight w:hRule="exact" w:val="369"/>
              </w:trPr>
              <w:tc>
                <w:tcPr>
                  <w:tcW w:w="963" w:type="dxa"/>
                  <w:vAlign w:val="center"/>
                </w:tcPr>
                <w:p w:rsidR="00A371F0" w:rsidRDefault="00A371F0" w:rsidP="00E717E3">
                  <w:pPr>
                    <w:spacing w:line="260" w:lineRule="exact"/>
                    <w:jc w:val="center"/>
                  </w:pPr>
                  <w:r>
                    <w:t>并轴机</w:t>
                  </w:r>
                </w:p>
              </w:tc>
              <w:tc>
                <w:tcPr>
                  <w:tcW w:w="1146" w:type="dxa"/>
                  <w:vAlign w:val="center"/>
                </w:tcPr>
                <w:p w:rsidR="00A371F0" w:rsidRDefault="00A371F0" w:rsidP="00E717E3">
                  <w:pPr>
                    <w:spacing w:line="260" w:lineRule="exact"/>
                    <w:jc w:val="center"/>
                  </w:pPr>
                  <w:r>
                    <w:rPr>
                      <w:rFonts w:hint="eastAsia"/>
                    </w:rPr>
                    <w:t>4</w:t>
                  </w:r>
                </w:p>
              </w:tc>
              <w:tc>
                <w:tcPr>
                  <w:tcW w:w="1425" w:type="dxa"/>
                  <w:vAlign w:val="center"/>
                </w:tcPr>
                <w:p w:rsidR="00A371F0" w:rsidRDefault="00A371F0" w:rsidP="00E717E3">
                  <w:pPr>
                    <w:spacing w:line="260" w:lineRule="exact"/>
                    <w:jc w:val="center"/>
                  </w:pPr>
                  <w:r>
                    <w:rPr>
                      <w:rFonts w:hint="eastAsia"/>
                    </w:rPr>
                    <w:t>75</w:t>
                  </w:r>
                </w:p>
              </w:tc>
              <w:tc>
                <w:tcPr>
                  <w:tcW w:w="1781" w:type="dxa"/>
                  <w:vMerge/>
                  <w:vAlign w:val="center"/>
                </w:tcPr>
                <w:p w:rsidR="00A371F0" w:rsidRDefault="00A371F0" w:rsidP="00E717E3">
                  <w:pPr>
                    <w:spacing w:line="260" w:lineRule="exact"/>
                    <w:jc w:val="center"/>
                  </w:pPr>
                </w:p>
              </w:tc>
              <w:tc>
                <w:tcPr>
                  <w:tcW w:w="1876" w:type="dxa"/>
                  <w:vAlign w:val="center"/>
                </w:tcPr>
                <w:p w:rsidR="00A371F0" w:rsidRDefault="00A371F0" w:rsidP="00E717E3">
                  <w:pPr>
                    <w:spacing w:line="260" w:lineRule="exact"/>
                    <w:jc w:val="center"/>
                  </w:pPr>
                  <w:r>
                    <w:rPr>
                      <w:rFonts w:hint="eastAsia"/>
                    </w:rPr>
                    <w:t>60</w:t>
                  </w:r>
                </w:p>
              </w:tc>
              <w:tc>
                <w:tcPr>
                  <w:tcW w:w="1869" w:type="dxa"/>
                  <w:vMerge/>
                  <w:vAlign w:val="center"/>
                </w:tcPr>
                <w:p w:rsidR="00A371F0" w:rsidRDefault="00A371F0" w:rsidP="00E717E3">
                  <w:pPr>
                    <w:spacing w:line="260" w:lineRule="exact"/>
                    <w:jc w:val="center"/>
                  </w:pPr>
                </w:p>
              </w:tc>
            </w:tr>
            <w:tr w:rsidR="00A371F0" w:rsidTr="00E717E3">
              <w:trPr>
                <w:trHeight w:hRule="exact" w:val="369"/>
              </w:trPr>
              <w:tc>
                <w:tcPr>
                  <w:tcW w:w="963" w:type="dxa"/>
                  <w:vAlign w:val="center"/>
                </w:tcPr>
                <w:p w:rsidR="00A371F0" w:rsidRDefault="00A371F0" w:rsidP="002D7759">
                  <w:pPr>
                    <w:pStyle w:val="10"/>
                    <w:spacing w:beforeLines="10" w:afterLines="10"/>
                    <w:ind w:leftChars="0" w:left="0" w:rightChars="0" w:right="0"/>
                    <w:rPr>
                      <w:color w:val="000000"/>
                      <w:sz w:val="21"/>
                      <w:szCs w:val="21"/>
                    </w:rPr>
                  </w:pPr>
                  <w:r>
                    <w:rPr>
                      <w:rFonts w:hint="eastAsia"/>
                      <w:color w:val="000000"/>
                      <w:sz w:val="21"/>
                      <w:szCs w:val="21"/>
                    </w:rPr>
                    <w:t>分绞机</w:t>
                  </w:r>
                </w:p>
              </w:tc>
              <w:tc>
                <w:tcPr>
                  <w:tcW w:w="1146" w:type="dxa"/>
                  <w:vAlign w:val="center"/>
                </w:tcPr>
                <w:p w:rsidR="00A371F0" w:rsidRDefault="00A371F0" w:rsidP="00E717E3">
                  <w:pPr>
                    <w:spacing w:line="260" w:lineRule="exact"/>
                    <w:jc w:val="center"/>
                  </w:pPr>
                  <w:r>
                    <w:rPr>
                      <w:rFonts w:hint="eastAsia"/>
                    </w:rPr>
                    <w:t>4</w:t>
                  </w:r>
                </w:p>
              </w:tc>
              <w:tc>
                <w:tcPr>
                  <w:tcW w:w="1425" w:type="dxa"/>
                  <w:vAlign w:val="center"/>
                </w:tcPr>
                <w:p w:rsidR="00A371F0" w:rsidRDefault="00A371F0" w:rsidP="00E717E3">
                  <w:pPr>
                    <w:spacing w:line="260" w:lineRule="exact"/>
                    <w:jc w:val="center"/>
                  </w:pPr>
                  <w:r>
                    <w:rPr>
                      <w:rFonts w:hint="eastAsia"/>
                    </w:rPr>
                    <w:t>70</w:t>
                  </w:r>
                </w:p>
              </w:tc>
              <w:tc>
                <w:tcPr>
                  <w:tcW w:w="1781" w:type="dxa"/>
                  <w:vMerge/>
                  <w:vAlign w:val="center"/>
                </w:tcPr>
                <w:p w:rsidR="00A371F0" w:rsidRDefault="00A371F0" w:rsidP="00E717E3">
                  <w:pPr>
                    <w:spacing w:line="260" w:lineRule="exact"/>
                    <w:jc w:val="center"/>
                  </w:pPr>
                </w:p>
              </w:tc>
              <w:tc>
                <w:tcPr>
                  <w:tcW w:w="1876" w:type="dxa"/>
                  <w:vAlign w:val="center"/>
                </w:tcPr>
                <w:p w:rsidR="00A371F0" w:rsidRDefault="00A371F0" w:rsidP="00E717E3">
                  <w:pPr>
                    <w:spacing w:line="260" w:lineRule="exact"/>
                    <w:jc w:val="center"/>
                  </w:pPr>
                  <w:r>
                    <w:rPr>
                      <w:rFonts w:hint="eastAsia"/>
                    </w:rPr>
                    <w:t>55</w:t>
                  </w:r>
                </w:p>
              </w:tc>
              <w:tc>
                <w:tcPr>
                  <w:tcW w:w="1869" w:type="dxa"/>
                  <w:vMerge/>
                  <w:vAlign w:val="center"/>
                </w:tcPr>
                <w:p w:rsidR="00A371F0" w:rsidRDefault="00A371F0" w:rsidP="00E717E3">
                  <w:pPr>
                    <w:spacing w:line="260" w:lineRule="exact"/>
                    <w:jc w:val="center"/>
                  </w:pPr>
                </w:p>
              </w:tc>
            </w:tr>
            <w:tr w:rsidR="00A371F0" w:rsidTr="00E717E3">
              <w:trPr>
                <w:trHeight w:hRule="exact" w:val="369"/>
              </w:trPr>
              <w:tc>
                <w:tcPr>
                  <w:tcW w:w="963" w:type="dxa"/>
                  <w:vAlign w:val="center"/>
                </w:tcPr>
                <w:p w:rsidR="00A371F0" w:rsidRDefault="00A371F0" w:rsidP="00E717E3">
                  <w:pPr>
                    <w:spacing w:line="260" w:lineRule="exact"/>
                    <w:jc w:val="center"/>
                  </w:pPr>
                  <w:r>
                    <w:t>燃气锅炉</w:t>
                  </w:r>
                </w:p>
              </w:tc>
              <w:tc>
                <w:tcPr>
                  <w:tcW w:w="1146" w:type="dxa"/>
                  <w:vAlign w:val="center"/>
                </w:tcPr>
                <w:p w:rsidR="00A371F0" w:rsidRDefault="00A371F0" w:rsidP="00E717E3">
                  <w:pPr>
                    <w:spacing w:line="260" w:lineRule="exact"/>
                    <w:jc w:val="center"/>
                  </w:pPr>
                  <w:r>
                    <w:rPr>
                      <w:rFonts w:hint="eastAsia"/>
                    </w:rPr>
                    <w:t>2</w:t>
                  </w:r>
                  <w:r>
                    <w:rPr>
                      <w:rFonts w:hint="eastAsia"/>
                    </w:rPr>
                    <w:t>（</w:t>
                  </w:r>
                  <w:r>
                    <w:rPr>
                      <w:rFonts w:hint="eastAsia"/>
                    </w:rPr>
                    <w:t>1</w:t>
                  </w:r>
                  <w:r>
                    <w:rPr>
                      <w:rFonts w:hint="eastAsia"/>
                    </w:rPr>
                    <w:t>用</w:t>
                  </w:r>
                  <w:r>
                    <w:rPr>
                      <w:rFonts w:hint="eastAsia"/>
                    </w:rPr>
                    <w:t>1</w:t>
                  </w:r>
                  <w:r>
                    <w:rPr>
                      <w:rFonts w:hint="eastAsia"/>
                    </w:rPr>
                    <w:t>备）</w:t>
                  </w:r>
                </w:p>
              </w:tc>
              <w:tc>
                <w:tcPr>
                  <w:tcW w:w="1425" w:type="dxa"/>
                  <w:vAlign w:val="center"/>
                </w:tcPr>
                <w:p w:rsidR="00A371F0" w:rsidRDefault="00A371F0" w:rsidP="00E717E3">
                  <w:pPr>
                    <w:spacing w:line="260" w:lineRule="exact"/>
                    <w:jc w:val="center"/>
                  </w:pPr>
                  <w:r>
                    <w:rPr>
                      <w:rFonts w:hint="eastAsia"/>
                    </w:rPr>
                    <w:t>70</w:t>
                  </w:r>
                </w:p>
              </w:tc>
              <w:tc>
                <w:tcPr>
                  <w:tcW w:w="1781" w:type="dxa"/>
                  <w:vMerge/>
                  <w:vAlign w:val="center"/>
                </w:tcPr>
                <w:p w:rsidR="00A371F0" w:rsidRDefault="00A371F0" w:rsidP="00E717E3">
                  <w:pPr>
                    <w:spacing w:line="260" w:lineRule="exact"/>
                    <w:jc w:val="center"/>
                  </w:pPr>
                </w:p>
              </w:tc>
              <w:tc>
                <w:tcPr>
                  <w:tcW w:w="1876" w:type="dxa"/>
                  <w:vAlign w:val="center"/>
                </w:tcPr>
                <w:p w:rsidR="00A371F0" w:rsidRDefault="00A371F0" w:rsidP="00E717E3">
                  <w:pPr>
                    <w:spacing w:line="260" w:lineRule="exact"/>
                    <w:jc w:val="center"/>
                  </w:pPr>
                  <w:r>
                    <w:rPr>
                      <w:rFonts w:hint="eastAsia"/>
                    </w:rPr>
                    <w:t>55</w:t>
                  </w:r>
                </w:p>
              </w:tc>
              <w:tc>
                <w:tcPr>
                  <w:tcW w:w="1869" w:type="dxa"/>
                  <w:vMerge/>
                  <w:vAlign w:val="center"/>
                </w:tcPr>
                <w:p w:rsidR="00A371F0" w:rsidRDefault="00A371F0" w:rsidP="00E717E3">
                  <w:pPr>
                    <w:spacing w:line="260" w:lineRule="exact"/>
                    <w:jc w:val="center"/>
                  </w:pPr>
                </w:p>
              </w:tc>
            </w:tr>
          </w:tbl>
          <w:p w:rsidR="008B370C" w:rsidRDefault="008B370C" w:rsidP="008B370C">
            <w:pPr>
              <w:spacing w:line="460" w:lineRule="exact"/>
              <w:ind w:firstLineChars="200" w:firstLine="487"/>
              <w:rPr>
                <w:rFonts w:hAnsi="宋体"/>
                <w:sz w:val="24"/>
              </w:rPr>
            </w:pPr>
            <w:r>
              <w:rPr>
                <w:rFonts w:hAnsi="宋体" w:hint="eastAsia"/>
                <w:sz w:val="24"/>
              </w:rPr>
              <w:t>（</w:t>
            </w:r>
            <w:r>
              <w:rPr>
                <w:rFonts w:hAnsi="宋体" w:hint="eastAsia"/>
                <w:sz w:val="24"/>
              </w:rPr>
              <w:t>1</w:t>
            </w:r>
            <w:r>
              <w:rPr>
                <w:rFonts w:hAnsi="宋体" w:hint="eastAsia"/>
                <w:sz w:val="24"/>
              </w:rPr>
              <w:t>）执行标准</w:t>
            </w:r>
          </w:p>
          <w:p w:rsidR="008B370C" w:rsidRDefault="008B370C" w:rsidP="008B370C">
            <w:pPr>
              <w:spacing w:line="460" w:lineRule="exact"/>
              <w:ind w:firstLineChars="200" w:firstLine="487"/>
              <w:rPr>
                <w:rFonts w:hAnsi="宋体"/>
                <w:bCs/>
                <w:color w:val="000000"/>
                <w:sz w:val="24"/>
              </w:rPr>
            </w:pPr>
            <w:r>
              <w:rPr>
                <w:rFonts w:hAnsi="宋体" w:hint="eastAsia"/>
                <w:sz w:val="24"/>
              </w:rPr>
              <w:t>本项目营运期噪声执行标准件表</w:t>
            </w:r>
            <w:r>
              <w:rPr>
                <w:rFonts w:hAnsi="宋体" w:hint="eastAsia"/>
                <w:sz w:val="24"/>
              </w:rPr>
              <w:t>7-18</w:t>
            </w:r>
            <w:r>
              <w:rPr>
                <w:rFonts w:hAnsi="宋体" w:hint="eastAsia"/>
                <w:bCs/>
                <w:color w:val="000000"/>
                <w:sz w:val="24"/>
              </w:rPr>
              <w:t>。</w:t>
            </w:r>
          </w:p>
          <w:p w:rsidR="008B370C" w:rsidRDefault="008B370C" w:rsidP="008B370C">
            <w:pPr>
              <w:spacing w:line="480" w:lineRule="exact"/>
              <w:ind w:firstLineChars="400" w:firstLine="977"/>
              <w:rPr>
                <w:rFonts w:eastAsia="黑体"/>
                <w:b/>
                <w:sz w:val="24"/>
              </w:rPr>
            </w:pPr>
            <w:r>
              <w:rPr>
                <w:rFonts w:eastAsia="黑体" w:hint="eastAsia"/>
                <w:b/>
                <w:sz w:val="24"/>
              </w:rPr>
              <w:t>表</w:t>
            </w:r>
            <w:r>
              <w:rPr>
                <w:rFonts w:eastAsia="黑体" w:hint="eastAsia"/>
                <w:b/>
                <w:sz w:val="24"/>
              </w:rPr>
              <w:t xml:space="preserve">7-18      </w:t>
            </w:r>
            <w:r>
              <w:rPr>
                <w:rFonts w:eastAsia="黑体" w:hint="eastAsia"/>
                <w:b/>
                <w:sz w:val="24"/>
              </w:rPr>
              <w:t>工业企业噪声评价标准</w:t>
            </w:r>
            <w:r>
              <w:rPr>
                <w:rFonts w:eastAsia="黑体" w:hint="eastAsia"/>
                <w:b/>
                <w:sz w:val="24"/>
              </w:rPr>
              <w:t xml:space="preserve">       </w:t>
            </w:r>
            <w:r>
              <w:rPr>
                <w:rFonts w:ascii="宋体" w:hAnsi="宋体" w:cs="宋体" w:hint="eastAsia"/>
                <w:b/>
                <w:color w:val="000000"/>
                <w:szCs w:val="21"/>
              </w:rPr>
              <w:t>（单位：</w:t>
            </w:r>
            <w:r>
              <w:rPr>
                <w:color w:val="000000"/>
                <w:spacing w:val="-14"/>
                <w:szCs w:val="21"/>
              </w:rPr>
              <w:t>dB</w:t>
            </w:r>
            <w:r>
              <w:rPr>
                <w:rFonts w:ascii="宋体" w:hAnsi="宋体" w:cs="宋体" w:hint="eastAsia"/>
                <w:b/>
                <w:color w:val="000000"/>
                <w:szCs w:val="21"/>
              </w:rPr>
              <w:t>（A））</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2900"/>
              <w:gridCol w:w="2782"/>
              <w:gridCol w:w="1684"/>
              <w:gridCol w:w="1684"/>
            </w:tblGrid>
            <w:tr w:rsidR="008B370C" w:rsidTr="00E717E3">
              <w:trPr>
                <w:trHeight w:val="397"/>
                <w:jc w:val="center"/>
              </w:trPr>
              <w:tc>
                <w:tcPr>
                  <w:tcW w:w="2979" w:type="dxa"/>
                  <w:tcBorders>
                    <w:top w:val="single" w:sz="8" w:space="0" w:color="auto"/>
                    <w:left w:val="single" w:sz="8" w:space="0" w:color="auto"/>
                    <w:bottom w:val="single" w:sz="6" w:space="0" w:color="auto"/>
                    <w:right w:val="single" w:sz="6" w:space="0" w:color="auto"/>
                  </w:tcBorders>
                  <w:vAlign w:val="center"/>
                </w:tcPr>
                <w:p w:rsidR="008B370C" w:rsidRPr="00E717E3" w:rsidRDefault="008B370C" w:rsidP="00E717E3">
                  <w:pPr>
                    <w:snapToGrid w:val="0"/>
                    <w:jc w:val="center"/>
                    <w:rPr>
                      <w:b/>
                      <w:color w:val="000000"/>
                      <w:szCs w:val="21"/>
                    </w:rPr>
                  </w:pPr>
                  <w:r w:rsidRPr="00E717E3">
                    <w:rPr>
                      <w:rFonts w:hint="eastAsia"/>
                      <w:b/>
                      <w:color w:val="000000"/>
                      <w:szCs w:val="21"/>
                    </w:rPr>
                    <w:t>评价标准</w:t>
                  </w:r>
                </w:p>
              </w:tc>
              <w:tc>
                <w:tcPr>
                  <w:tcW w:w="2979" w:type="dxa"/>
                  <w:tcBorders>
                    <w:top w:val="single" w:sz="8" w:space="0" w:color="auto"/>
                    <w:left w:val="single" w:sz="8" w:space="0" w:color="auto"/>
                    <w:bottom w:val="single" w:sz="6" w:space="0" w:color="auto"/>
                    <w:right w:val="single" w:sz="6" w:space="0" w:color="auto"/>
                  </w:tcBorders>
                  <w:vAlign w:val="center"/>
                </w:tcPr>
                <w:p w:rsidR="008B370C" w:rsidRPr="00E717E3" w:rsidRDefault="008B370C" w:rsidP="00E717E3">
                  <w:pPr>
                    <w:snapToGrid w:val="0"/>
                    <w:jc w:val="center"/>
                    <w:rPr>
                      <w:b/>
                      <w:color w:val="000000"/>
                      <w:szCs w:val="21"/>
                    </w:rPr>
                  </w:pPr>
                  <w:r w:rsidRPr="00E717E3">
                    <w:rPr>
                      <w:b/>
                      <w:color w:val="000000"/>
                      <w:szCs w:val="21"/>
                    </w:rPr>
                    <w:t>噪声类别</w:t>
                  </w:r>
                </w:p>
              </w:tc>
              <w:tc>
                <w:tcPr>
                  <w:tcW w:w="1789" w:type="dxa"/>
                  <w:tcBorders>
                    <w:top w:val="single" w:sz="8" w:space="0" w:color="auto"/>
                    <w:left w:val="single" w:sz="6" w:space="0" w:color="auto"/>
                    <w:bottom w:val="single" w:sz="6" w:space="0" w:color="auto"/>
                    <w:right w:val="single" w:sz="6" w:space="0" w:color="auto"/>
                  </w:tcBorders>
                  <w:vAlign w:val="center"/>
                </w:tcPr>
                <w:p w:rsidR="008B370C" w:rsidRPr="00E717E3" w:rsidRDefault="008B370C" w:rsidP="00E717E3">
                  <w:pPr>
                    <w:snapToGrid w:val="0"/>
                    <w:jc w:val="center"/>
                    <w:rPr>
                      <w:b/>
                      <w:color w:val="000000"/>
                      <w:szCs w:val="21"/>
                    </w:rPr>
                  </w:pPr>
                  <w:r w:rsidRPr="00E717E3">
                    <w:rPr>
                      <w:b/>
                      <w:color w:val="000000"/>
                      <w:szCs w:val="21"/>
                    </w:rPr>
                    <w:t>昼间</w:t>
                  </w:r>
                </w:p>
              </w:tc>
              <w:tc>
                <w:tcPr>
                  <w:tcW w:w="1789" w:type="dxa"/>
                  <w:tcBorders>
                    <w:top w:val="single" w:sz="8" w:space="0" w:color="auto"/>
                    <w:left w:val="single" w:sz="6" w:space="0" w:color="auto"/>
                    <w:bottom w:val="single" w:sz="6" w:space="0" w:color="auto"/>
                    <w:right w:val="single" w:sz="8" w:space="0" w:color="auto"/>
                  </w:tcBorders>
                  <w:vAlign w:val="center"/>
                </w:tcPr>
                <w:p w:rsidR="008B370C" w:rsidRPr="00E717E3" w:rsidRDefault="008B370C" w:rsidP="00E717E3">
                  <w:pPr>
                    <w:snapToGrid w:val="0"/>
                    <w:jc w:val="center"/>
                    <w:rPr>
                      <w:b/>
                      <w:color w:val="000000"/>
                      <w:szCs w:val="21"/>
                    </w:rPr>
                  </w:pPr>
                  <w:r w:rsidRPr="00E717E3">
                    <w:rPr>
                      <w:b/>
                      <w:color w:val="000000"/>
                      <w:szCs w:val="21"/>
                    </w:rPr>
                    <w:t>夜间</w:t>
                  </w:r>
                </w:p>
              </w:tc>
            </w:tr>
            <w:tr w:rsidR="008B370C" w:rsidTr="00E717E3">
              <w:trPr>
                <w:trHeight w:val="397"/>
                <w:jc w:val="center"/>
              </w:trPr>
              <w:tc>
                <w:tcPr>
                  <w:tcW w:w="2979" w:type="dxa"/>
                  <w:tcBorders>
                    <w:left w:val="single" w:sz="8" w:space="0" w:color="auto"/>
                    <w:right w:val="single" w:sz="6" w:space="0" w:color="auto"/>
                  </w:tcBorders>
                  <w:vAlign w:val="center"/>
                </w:tcPr>
                <w:p w:rsidR="008B370C" w:rsidRDefault="00E717E3" w:rsidP="00E717E3">
                  <w:pPr>
                    <w:snapToGrid w:val="0"/>
                    <w:jc w:val="center"/>
                    <w:rPr>
                      <w:color w:val="000000"/>
                      <w:szCs w:val="21"/>
                    </w:rPr>
                  </w:pPr>
                  <w:r w:rsidRPr="00E717E3">
                    <w:rPr>
                      <w:rFonts w:hint="eastAsia"/>
                      <w:color w:val="000000"/>
                      <w:szCs w:val="21"/>
                    </w:rPr>
                    <w:t>《工业企业厂界环境噪声排放标准》（</w:t>
                  </w:r>
                  <w:r w:rsidRPr="00E717E3">
                    <w:rPr>
                      <w:rFonts w:hint="eastAsia"/>
                      <w:color w:val="000000"/>
                      <w:szCs w:val="21"/>
                    </w:rPr>
                    <w:t>GB12348-2008</w:t>
                  </w:r>
                  <w:r w:rsidRPr="00E717E3">
                    <w:rPr>
                      <w:rFonts w:hint="eastAsia"/>
                      <w:color w:val="000000"/>
                      <w:szCs w:val="21"/>
                    </w:rPr>
                    <w:t>）</w:t>
                  </w:r>
                </w:p>
              </w:tc>
              <w:tc>
                <w:tcPr>
                  <w:tcW w:w="2979" w:type="dxa"/>
                  <w:tcBorders>
                    <w:top w:val="single" w:sz="6" w:space="0" w:color="auto"/>
                    <w:left w:val="single" w:sz="8" w:space="0" w:color="auto"/>
                    <w:bottom w:val="single" w:sz="6" w:space="0" w:color="auto"/>
                    <w:right w:val="single" w:sz="6" w:space="0" w:color="auto"/>
                  </w:tcBorders>
                  <w:vAlign w:val="center"/>
                </w:tcPr>
                <w:p w:rsidR="008B370C" w:rsidRDefault="008B370C" w:rsidP="00E717E3">
                  <w:pPr>
                    <w:snapToGrid w:val="0"/>
                    <w:jc w:val="center"/>
                    <w:rPr>
                      <w:color w:val="000000"/>
                      <w:szCs w:val="21"/>
                    </w:rPr>
                  </w:pPr>
                  <w:r>
                    <w:rPr>
                      <w:color w:val="000000"/>
                      <w:szCs w:val="21"/>
                    </w:rPr>
                    <w:t>3</w:t>
                  </w:r>
                  <w:r>
                    <w:rPr>
                      <w:color w:val="000000"/>
                      <w:szCs w:val="21"/>
                    </w:rPr>
                    <w:t>类</w:t>
                  </w:r>
                </w:p>
              </w:tc>
              <w:tc>
                <w:tcPr>
                  <w:tcW w:w="1789" w:type="dxa"/>
                  <w:tcBorders>
                    <w:top w:val="single" w:sz="6" w:space="0" w:color="auto"/>
                    <w:left w:val="single" w:sz="6" w:space="0" w:color="auto"/>
                    <w:bottom w:val="single" w:sz="6" w:space="0" w:color="auto"/>
                    <w:right w:val="single" w:sz="6" w:space="0" w:color="auto"/>
                  </w:tcBorders>
                  <w:vAlign w:val="center"/>
                </w:tcPr>
                <w:p w:rsidR="008B370C" w:rsidRDefault="008B370C" w:rsidP="00E717E3">
                  <w:pPr>
                    <w:snapToGrid w:val="0"/>
                    <w:jc w:val="center"/>
                    <w:rPr>
                      <w:color w:val="000000"/>
                      <w:szCs w:val="21"/>
                    </w:rPr>
                  </w:pPr>
                  <w:r>
                    <w:rPr>
                      <w:color w:val="000000"/>
                      <w:szCs w:val="21"/>
                    </w:rPr>
                    <w:t>65</w:t>
                  </w:r>
                </w:p>
              </w:tc>
              <w:tc>
                <w:tcPr>
                  <w:tcW w:w="1789" w:type="dxa"/>
                  <w:tcBorders>
                    <w:top w:val="single" w:sz="6" w:space="0" w:color="auto"/>
                    <w:left w:val="single" w:sz="6" w:space="0" w:color="auto"/>
                    <w:bottom w:val="single" w:sz="6" w:space="0" w:color="auto"/>
                    <w:right w:val="single" w:sz="8" w:space="0" w:color="auto"/>
                  </w:tcBorders>
                  <w:vAlign w:val="center"/>
                </w:tcPr>
                <w:p w:rsidR="008B370C" w:rsidRDefault="008B370C" w:rsidP="00E717E3">
                  <w:pPr>
                    <w:snapToGrid w:val="0"/>
                    <w:jc w:val="center"/>
                    <w:rPr>
                      <w:color w:val="000000"/>
                      <w:szCs w:val="21"/>
                    </w:rPr>
                  </w:pPr>
                  <w:r>
                    <w:rPr>
                      <w:color w:val="000000"/>
                      <w:szCs w:val="21"/>
                    </w:rPr>
                    <w:t>55</w:t>
                  </w:r>
                </w:p>
              </w:tc>
            </w:tr>
          </w:tbl>
          <w:p w:rsidR="008B370C" w:rsidRDefault="008B370C" w:rsidP="008B370C">
            <w:pPr>
              <w:spacing w:line="480" w:lineRule="exact"/>
              <w:ind w:firstLineChars="200" w:firstLine="487"/>
              <w:rPr>
                <w:rFonts w:hAnsi="宋体"/>
                <w:sz w:val="24"/>
              </w:rPr>
            </w:pPr>
            <w:r>
              <w:rPr>
                <w:rFonts w:hAnsi="宋体" w:hint="eastAsia"/>
                <w:sz w:val="24"/>
              </w:rPr>
              <w:t>（</w:t>
            </w:r>
            <w:r>
              <w:rPr>
                <w:rFonts w:hAnsi="宋体" w:hint="eastAsia"/>
                <w:sz w:val="24"/>
              </w:rPr>
              <w:t>2</w:t>
            </w:r>
            <w:r>
              <w:rPr>
                <w:rFonts w:hAnsi="宋体" w:hint="eastAsia"/>
                <w:sz w:val="24"/>
              </w:rPr>
              <w:t>）预测模式</w:t>
            </w:r>
          </w:p>
          <w:p w:rsidR="008B370C" w:rsidRDefault="008B370C" w:rsidP="008B370C">
            <w:pPr>
              <w:spacing w:line="480" w:lineRule="exact"/>
              <w:ind w:firstLineChars="200" w:firstLine="487"/>
              <w:rPr>
                <w:rFonts w:hAnsi="宋体"/>
                <w:sz w:val="24"/>
              </w:rPr>
            </w:pPr>
            <w:r>
              <w:rPr>
                <w:rFonts w:hAnsi="宋体" w:hint="eastAsia"/>
                <w:sz w:val="24"/>
              </w:rPr>
              <w:t>根据本项目设备声源特征和声学环境的特点，视生产车间声源为点声源；声场为半自由声场，依据</w:t>
            </w:r>
            <w:r>
              <w:rPr>
                <w:rFonts w:hAnsi="宋体" w:hint="eastAsia"/>
                <w:sz w:val="24"/>
              </w:rPr>
              <w:t>HJ2.4-2009</w:t>
            </w:r>
            <w:r>
              <w:rPr>
                <w:rFonts w:hAnsi="宋体" w:hint="eastAsia"/>
                <w:sz w:val="24"/>
              </w:rPr>
              <w:t>《环境影响评价技术导则—声环境》，选用无指向性声源几何发散衰减预测模式预测厂界噪声。</w:t>
            </w:r>
          </w:p>
          <w:p w:rsidR="008B370C" w:rsidRDefault="008B370C" w:rsidP="008B370C">
            <w:pPr>
              <w:spacing w:line="480" w:lineRule="exact"/>
              <w:ind w:firstLineChars="200" w:firstLine="487"/>
              <w:rPr>
                <w:rFonts w:hAnsi="宋体"/>
                <w:sz w:val="24"/>
              </w:rPr>
            </w:pPr>
            <w:r>
              <w:rPr>
                <w:rFonts w:hAnsi="宋体" w:hint="eastAsia"/>
                <w:sz w:val="24"/>
              </w:rPr>
              <w:t>点声源衰减公式：</w:t>
            </w:r>
            <w:r>
              <w:rPr>
                <w:rFonts w:hAnsi="宋体" w:hint="eastAsia"/>
                <w:sz w:val="24"/>
              </w:rPr>
              <w:t>L</w:t>
            </w:r>
            <w:r>
              <w:rPr>
                <w:rFonts w:hAnsi="宋体" w:hint="eastAsia"/>
                <w:sz w:val="24"/>
              </w:rPr>
              <w:t>（</w:t>
            </w:r>
            <w:r>
              <w:rPr>
                <w:rFonts w:hAnsi="宋体" w:hint="eastAsia"/>
                <w:sz w:val="24"/>
              </w:rPr>
              <w:t>r</w:t>
            </w:r>
            <w:r>
              <w:rPr>
                <w:rFonts w:hAnsi="宋体" w:hint="eastAsia"/>
                <w:sz w:val="24"/>
              </w:rPr>
              <w:t>）</w:t>
            </w:r>
            <w:r>
              <w:rPr>
                <w:rFonts w:hAnsi="宋体" w:hint="eastAsia"/>
                <w:sz w:val="24"/>
              </w:rPr>
              <w:t>=L(r0)-20lg(r/r</w:t>
            </w:r>
            <w:r>
              <w:rPr>
                <w:rFonts w:hAnsi="宋体" w:hint="eastAsia"/>
                <w:sz w:val="24"/>
                <w:vertAlign w:val="subscript"/>
              </w:rPr>
              <w:t>0</w:t>
            </w:r>
            <w:r>
              <w:rPr>
                <w:rFonts w:hAnsi="宋体" w:hint="eastAsia"/>
                <w:sz w:val="24"/>
              </w:rPr>
              <w:t>)-</w:t>
            </w:r>
            <w:r>
              <w:rPr>
                <w:rFonts w:hAnsi="宋体" w:hint="eastAsia"/>
                <w:sz w:val="24"/>
              </w:rPr>
              <w:t>△</w:t>
            </w:r>
            <w:r>
              <w:rPr>
                <w:rFonts w:hAnsi="宋体" w:hint="eastAsia"/>
                <w:sz w:val="24"/>
              </w:rPr>
              <w:t>L;</w:t>
            </w:r>
          </w:p>
          <w:p w:rsidR="008B370C" w:rsidRDefault="008B370C" w:rsidP="008B370C">
            <w:pPr>
              <w:spacing w:line="480" w:lineRule="exact"/>
              <w:ind w:firstLineChars="200" w:firstLine="487"/>
              <w:rPr>
                <w:rFonts w:hAnsi="宋体"/>
                <w:sz w:val="24"/>
              </w:rPr>
            </w:pPr>
            <w:r>
              <w:rPr>
                <w:rFonts w:hAnsi="宋体" w:hint="eastAsia"/>
                <w:sz w:val="24"/>
              </w:rPr>
              <w:t>多源噪声叠加公式：</w:t>
            </w:r>
            <w:r>
              <w:rPr>
                <w:rFonts w:hAnsi="宋体" w:hint="eastAsia"/>
                <w:sz w:val="24"/>
              </w:rPr>
              <w:t>L=10lg(</w:t>
            </w:r>
            <w:r>
              <w:rPr>
                <w:rFonts w:hAnsi="宋体" w:hint="eastAsia"/>
                <w:sz w:val="24"/>
              </w:rPr>
              <w:t>∑</w:t>
            </w:r>
            <w:r>
              <w:rPr>
                <w:rFonts w:hAnsi="宋体" w:hint="eastAsia"/>
                <w:sz w:val="24"/>
              </w:rPr>
              <w:t>10</w:t>
            </w:r>
            <w:r>
              <w:rPr>
                <w:rFonts w:hAnsi="宋体" w:hint="eastAsia"/>
                <w:sz w:val="24"/>
                <w:vertAlign w:val="superscript"/>
              </w:rPr>
              <w:t>0.1</w:t>
            </w:r>
            <w:r>
              <w:rPr>
                <w:rFonts w:hAnsi="宋体"/>
                <w:sz w:val="24"/>
                <w:vertAlign w:val="superscript"/>
              </w:rPr>
              <w:t xml:space="preserve"> </w:t>
            </w:r>
            <w:r>
              <w:rPr>
                <w:rFonts w:hAnsi="宋体" w:hint="eastAsia"/>
                <w:sz w:val="24"/>
                <w:vertAlign w:val="superscript"/>
              </w:rPr>
              <w:t>Li</w:t>
            </w:r>
            <w:r>
              <w:rPr>
                <w:rFonts w:hAnsi="宋体" w:hint="eastAsia"/>
                <w:sz w:val="24"/>
              </w:rPr>
              <w:t>)</w:t>
            </w:r>
          </w:p>
          <w:p w:rsidR="008B370C" w:rsidRDefault="008B370C" w:rsidP="008B370C">
            <w:pPr>
              <w:spacing w:line="480" w:lineRule="exact"/>
              <w:ind w:firstLineChars="200" w:firstLine="487"/>
              <w:rPr>
                <w:rFonts w:hAnsi="宋体"/>
                <w:sz w:val="24"/>
              </w:rPr>
            </w:pPr>
            <w:r>
              <w:rPr>
                <w:rFonts w:hAnsi="宋体" w:hint="eastAsia"/>
                <w:sz w:val="24"/>
              </w:rPr>
              <w:t>式中，</w:t>
            </w:r>
            <w:r>
              <w:rPr>
                <w:rFonts w:hAnsi="宋体" w:hint="eastAsia"/>
                <w:sz w:val="24"/>
              </w:rPr>
              <w:t>L</w:t>
            </w:r>
            <w:r>
              <w:rPr>
                <w:rFonts w:hAnsi="宋体" w:hint="eastAsia"/>
                <w:sz w:val="24"/>
              </w:rPr>
              <w:t>（</w:t>
            </w:r>
            <w:r>
              <w:rPr>
                <w:rFonts w:hAnsi="宋体" w:hint="eastAsia"/>
                <w:sz w:val="24"/>
              </w:rPr>
              <w:t>r</w:t>
            </w:r>
            <w:r>
              <w:rPr>
                <w:rFonts w:hAnsi="宋体" w:hint="eastAsia"/>
                <w:sz w:val="24"/>
              </w:rPr>
              <w:t>）—距噪声源距离为</w:t>
            </w:r>
            <w:r>
              <w:rPr>
                <w:rFonts w:hAnsi="宋体" w:hint="eastAsia"/>
                <w:sz w:val="24"/>
              </w:rPr>
              <w:t>r</w:t>
            </w:r>
            <w:r>
              <w:rPr>
                <w:rFonts w:hAnsi="宋体" w:hint="eastAsia"/>
                <w:sz w:val="24"/>
              </w:rPr>
              <w:t>处等效</w:t>
            </w:r>
            <w:r>
              <w:rPr>
                <w:rFonts w:hAnsi="宋体" w:hint="eastAsia"/>
                <w:sz w:val="24"/>
              </w:rPr>
              <w:t>A</w:t>
            </w:r>
            <w:r>
              <w:rPr>
                <w:rFonts w:hAnsi="宋体" w:hint="eastAsia"/>
                <w:sz w:val="24"/>
              </w:rPr>
              <w:t>声级值，</w:t>
            </w:r>
            <w:r>
              <w:rPr>
                <w:rFonts w:hAnsi="宋体" w:hint="eastAsia"/>
                <w:sz w:val="24"/>
              </w:rPr>
              <w:t>dB(A)</w:t>
            </w:r>
            <w:r>
              <w:rPr>
                <w:rFonts w:hAnsi="宋体" w:hint="eastAsia"/>
                <w:sz w:val="24"/>
              </w:rPr>
              <w:t>；</w:t>
            </w:r>
          </w:p>
          <w:p w:rsidR="008B370C" w:rsidRDefault="008B370C" w:rsidP="008B370C">
            <w:pPr>
              <w:spacing w:line="480" w:lineRule="exact"/>
              <w:ind w:firstLineChars="200" w:firstLine="487"/>
              <w:rPr>
                <w:rFonts w:hAnsi="宋体"/>
                <w:sz w:val="24"/>
              </w:rPr>
            </w:pPr>
            <w:r>
              <w:rPr>
                <w:rFonts w:hAnsi="宋体" w:hint="eastAsia"/>
                <w:sz w:val="24"/>
              </w:rPr>
              <w:t>L(r0)</w:t>
            </w:r>
            <w:r>
              <w:rPr>
                <w:rFonts w:hAnsi="宋体" w:hint="eastAsia"/>
                <w:sz w:val="24"/>
              </w:rPr>
              <w:t>—距噪声源距离为</w:t>
            </w:r>
            <w:r>
              <w:rPr>
                <w:rFonts w:hAnsi="宋体" w:hint="eastAsia"/>
                <w:sz w:val="24"/>
              </w:rPr>
              <w:t>r0</w:t>
            </w:r>
            <w:r>
              <w:rPr>
                <w:rFonts w:hAnsi="宋体" w:hint="eastAsia"/>
                <w:sz w:val="24"/>
              </w:rPr>
              <w:t>处等效</w:t>
            </w:r>
            <w:r>
              <w:rPr>
                <w:rFonts w:hAnsi="宋体" w:hint="eastAsia"/>
                <w:sz w:val="24"/>
              </w:rPr>
              <w:t>A</w:t>
            </w:r>
            <w:r>
              <w:rPr>
                <w:rFonts w:hAnsi="宋体" w:hint="eastAsia"/>
                <w:sz w:val="24"/>
              </w:rPr>
              <w:t>声级值，</w:t>
            </w:r>
            <w:r>
              <w:rPr>
                <w:rFonts w:hAnsi="宋体" w:hint="eastAsia"/>
                <w:sz w:val="24"/>
              </w:rPr>
              <w:t>dB(A)</w:t>
            </w:r>
            <w:r>
              <w:rPr>
                <w:rFonts w:hAnsi="宋体" w:hint="eastAsia"/>
                <w:sz w:val="24"/>
              </w:rPr>
              <w:t>；</w:t>
            </w:r>
          </w:p>
          <w:p w:rsidR="008B370C" w:rsidRDefault="008B370C" w:rsidP="008B370C">
            <w:pPr>
              <w:spacing w:line="480" w:lineRule="exact"/>
              <w:ind w:firstLineChars="200" w:firstLine="487"/>
              <w:rPr>
                <w:rFonts w:hAnsi="宋体"/>
                <w:sz w:val="24"/>
              </w:rPr>
            </w:pPr>
            <w:r>
              <w:rPr>
                <w:rFonts w:hAnsi="宋体" w:hint="eastAsia"/>
                <w:sz w:val="24"/>
              </w:rPr>
              <w:t>△</w:t>
            </w:r>
            <w:r>
              <w:rPr>
                <w:rFonts w:hAnsi="宋体" w:hint="eastAsia"/>
                <w:sz w:val="24"/>
              </w:rPr>
              <w:t>L</w:t>
            </w:r>
            <w:r>
              <w:rPr>
                <w:rFonts w:hAnsi="宋体" w:hint="eastAsia"/>
                <w:sz w:val="24"/>
              </w:rPr>
              <w:t>—各种因素引起的衰减量（包括遮挡物、空气吸收、地面效应引起的衰减量）</w:t>
            </w:r>
            <w:r>
              <w:rPr>
                <w:rFonts w:hAnsi="宋体" w:hint="eastAsia"/>
                <w:sz w:val="24"/>
              </w:rPr>
              <w:t>dB(A)</w:t>
            </w:r>
            <w:r>
              <w:rPr>
                <w:rFonts w:hAnsi="宋体" w:hint="eastAsia"/>
                <w:sz w:val="24"/>
              </w:rPr>
              <w:t>；</w:t>
            </w:r>
          </w:p>
          <w:p w:rsidR="008B370C" w:rsidRDefault="008B370C" w:rsidP="008B370C">
            <w:pPr>
              <w:spacing w:line="480" w:lineRule="exact"/>
              <w:ind w:firstLineChars="200" w:firstLine="487"/>
              <w:rPr>
                <w:rFonts w:hAnsi="宋体"/>
                <w:sz w:val="24"/>
              </w:rPr>
            </w:pPr>
            <w:r>
              <w:rPr>
                <w:rFonts w:hAnsi="宋体" w:hint="eastAsia"/>
                <w:sz w:val="24"/>
              </w:rPr>
              <w:t>R</w:t>
            </w:r>
            <w:r>
              <w:rPr>
                <w:rFonts w:hAnsi="宋体" w:hint="eastAsia"/>
                <w:sz w:val="24"/>
              </w:rPr>
              <w:t>—关心点距噪声源距离，</w:t>
            </w:r>
            <w:r>
              <w:rPr>
                <w:rFonts w:hAnsi="宋体" w:hint="eastAsia"/>
                <w:sz w:val="24"/>
              </w:rPr>
              <w:t>m</w:t>
            </w:r>
            <w:r>
              <w:rPr>
                <w:rFonts w:hAnsi="宋体" w:hint="eastAsia"/>
                <w:sz w:val="24"/>
              </w:rPr>
              <w:t>；</w:t>
            </w:r>
          </w:p>
          <w:p w:rsidR="008B370C" w:rsidRDefault="008B370C" w:rsidP="008B370C">
            <w:pPr>
              <w:spacing w:line="480" w:lineRule="exact"/>
              <w:ind w:firstLineChars="200" w:firstLine="487"/>
              <w:rPr>
                <w:rFonts w:hAnsi="宋体"/>
                <w:sz w:val="24"/>
              </w:rPr>
            </w:pPr>
            <w:r>
              <w:rPr>
                <w:rFonts w:hAnsi="宋体" w:hint="eastAsia"/>
                <w:sz w:val="24"/>
              </w:rPr>
              <w:t>r</w:t>
            </w:r>
            <w:r>
              <w:rPr>
                <w:rFonts w:hAnsi="宋体" w:hint="eastAsia"/>
                <w:sz w:val="24"/>
                <w:vertAlign w:val="subscript"/>
              </w:rPr>
              <w:t>0</w:t>
            </w:r>
            <w:r>
              <w:rPr>
                <w:rFonts w:hAnsi="宋体" w:hint="eastAsia"/>
                <w:sz w:val="24"/>
              </w:rPr>
              <w:t>—距噪声源距离，取</w:t>
            </w:r>
            <w:r>
              <w:rPr>
                <w:rFonts w:hAnsi="宋体" w:hint="eastAsia"/>
                <w:sz w:val="24"/>
              </w:rPr>
              <w:t>1m</w:t>
            </w:r>
            <w:r>
              <w:rPr>
                <w:rFonts w:hAnsi="宋体" w:hint="eastAsia"/>
                <w:sz w:val="24"/>
              </w:rPr>
              <w:t>；</w:t>
            </w:r>
          </w:p>
          <w:p w:rsidR="008B370C" w:rsidRDefault="008B370C" w:rsidP="008B370C">
            <w:pPr>
              <w:spacing w:line="480" w:lineRule="exact"/>
              <w:ind w:firstLineChars="200" w:firstLine="487"/>
              <w:rPr>
                <w:rFonts w:hAnsi="宋体"/>
                <w:sz w:val="24"/>
              </w:rPr>
            </w:pPr>
            <w:r>
              <w:rPr>
                <w:rFonts w:hAnsi="宋体" w:hint="eastAsia"/>
                <w:sz w:val="24"/>
              </w:rPr>
              <w:lastRenderedPageBreak/>
              <w:t>L</w:t>
            </w:r>
            <w:r>
              <w:rPr>
                <w:rFonts w:hAnsi="宋体" w:hint="eastAsia"/>
                <w:sz w:val="24"/>
              </w:rPr>
              <w:t>—总等效</w:t>
            </w:r>
            <w:r>
              <w:rPr>
                <w:rFonts w:hAnsi="宋体" w:hint="eastAsia"/>
                <w:sz w:val="24"/>
              </w:rPr>
              <w:t>A</w:t>
            </w:r>
            <w:r>
              <w:rPr>
                <w:rFonts w:hAnsi="宋体" w:hint="eastAsia"/>
                <w:sz w:val="24"/>
              </w:rPr>
              <w:t>声压级，</w:t>
            </w:r>
            <w:r>
              <w:rPr>
                <w:rFonts w:hAnsi="宋体" w:hint="eastAsia"/>
                <w:sz w:val="24"/>
              </w:rPr>
              <w:t>dB(A)</w:t>
            </w:r>
            <w:r>
              <w:rPr>
                <w:rFonts w:hAnsi="宋体" w:hint="eastAsia"/>
                <w:sz w:val="24"/>
              </w:rPr>
              <w:t>；</w:t>
            </w:r>
          </w:p>
          <w:p w:rsidR="008B370C" w:rsidRDefault="008B370C" w:rsidP="008B370C">
            <w:pPr>
              <w:spacing w:line="480" w:lineRule="exact"/>
              <w:ind w:firstLineChars="200" w:firstLine="487"/>
              <w:rPr>
                <w:rFonts w:hAnsi="宋体"/>
                <w:sz w:val="24"/>
              </w:rPr>
            </w:pPr>
            <w:r>
              <w:rPr>
                <w:rFonts w:hAnsi="宋体" w:hint="eastAsia"/>
                <w:sz w:val="24"/>
              </w:rPr>
              <w:t>Li</w:t>
            </w:r>
            <w:r>
              <w:rPr>
                <w:rFonts w:hAnsi="宋体" w:hint="eastAsia"/>
                <w:sz w:val="24"/>
              </w:rPr>
              <w:t>—第</w:t>
            </w:r>
            <w:r>
              <w:rPr>
                <w:rFonts w:hAnsi="宋体" w:hint="eastAsia"/>
                <w:sz w:val="24"/>
              </w:rPr>
              <w:t>i</w:t>
            </w:r>
            <w:r>
              <w:rPr>
                <w:rFonts w:hAnsi="宋体" w:hint="eastAsia"/>
                <w:sz w:val="24"/>
              </w:rPr>
              <w:t>个声源的声压级，</w:t>
            </w:r>
            <w:r>
              <w:rPr>
                <w:rFonts w:hAnsi="宋体" w:hint="eastAsia"/>
                <w:sz w:val="24"/>
              </w:rPr>
              <w:t>dB(A)</w:t>
            </w:r>
            <w:r>
              <w:rPr>
                <w:rFonts w:hAnsi="宋体" w:hint="eastAsia"/>
                <w:sz w:val="24"/>
              </w:rPr>
              <w:t>；</w:t>
            </w:r>
          </w:p>
          <w:p w:rsidR="008B370C" w:rsidRDefault="008B370C" w:rsidP="008B370C">
            <w:pPr>
              <w:spacing w:line="480" w:lineRule="exact"/>
              <w:ind w:firstLineChars="200" w:firstLine="487"/>
              <w:rPr>
                <w:rFonts w:hAnsi="宋体"/>
                <w:sz w:val="24"/>
              </w:rPr>
            </w:pPr>
            <w:r>
              <w:rPr>
                <w:rFonts w:hAnsi="宋体" w:hint="eastAsia"/>
                <w:sz w:val="24"/>
              </w:rPr>
              <w:t>N</w:t>
            </w:r>
            <w:r>
              <w:rPr>
                <w:rFonts w:hAnsi="宋体" w:hint="eastAsia"/>
                <w:sz w:val="24"/>
              </w:rPr>
              <w:t>—声源数量。</w:t>
            </w:r>
          </w:p>
          <w:p w:rsidR="008B370C" w:rsidRDefault="008B370C" w:rsidP="008B370C">
            <w:pPr>
              <w:spacing w:line="480" w:lineRule="exact"/>
              <w:ind w:firstLineChars="200" w:firstLine="487"/>
              <w:rPr>
                <w:rFonts w:hAnsi="宋体"/>
                <w:sz w:val="24"/>
              </w:rPr>
            </w:pPr>
            <w:r>
              <w:rPr>
                <w:rFonts w:hAnsi="宋体" w:hint="eastAsia"/>
                <w:sz w:val="24"/>
              </w:rPr>
              <w:t>（</w:t>
            </w:r>
            <w:r>
              <w:rPr>
                <w:rFonts w:hAnsi="宋体" w:hint="eastAsia"/>
                <w:sz w:val="24"/>
              </w:rPr>
              <w:t>3</w:t>
            </w:r>
            <w:r>
              <w:rPr>
                <w:rFonts w:hAnsi="宋体" w:hint="eastAsia"/>
                <w:sz w:val="24"/>
              </w:rPr>
              <w:t>）预测结果</w:t>
            </w:r>
          </w:p>
          <w:p w:rsidR="008B370C" w:rsidRDefault="008B370C" w:rsidP="008B370C">
            <w:pPr>
              <w:spacing w:line="480" w:lineRule="exact"/>
              <w:ind w:firstLineChars="200" w:firstLine="487"/>
              <w:rPr>
                <w:rFonts w:hAnsi="宋体"/>
                <w:sz w:val="24"/>
              </w:rPr>
            </w:pPr>
            <w:r>
              <w:rPr>
                <w:rFonts w:hAnsi="宋体" w:hint="eastAsia"/>
                <w:sz w:val="24"/>
              </w:rPr>
              <w:t>根据以上模式，在不计树木、绿地等对噪声的消减作用下，本项目噪声影响贡献值等声线图见图</w:t>
            </w:r>
            <w:r>
              <w:rPr>
                <w:rFonts w:hAnsi="宋体" w:hint="eastAsia"/>
                <w:sz w:val="24"/>
              </w:rPr>
              <w:t>7-2</w:t>
            </w:r>
            <w:r>
              <w:rPr>
                <w:rFonts w:hAnsi="宋体" w:hint="eastAsia"/>
                <w:sz w:val="24"/>
              </w:rPr>
              <w:t>。</w:t>
            </w:r>
          </w:p>
          <w:p w:rsidR="008B370C" w:rsidRDefault="005D6DFE" w:rsidP="00BA137D">
            <w:pPr>
              <w:jc w:val="center"/>
              <w:rPr>
                <w:b/>
                <w:sz w:val="24"/>
              </w:rPr>
            </w:pPr>
            <w:r>
              <w:rPr>
                <w:noProof/>
              </w:rPr>
              <w:drawing>
                <wp:inline distT="0" distB="0" distL="0" distR="0">
                  <wp:extent cx="3733800" cy="3514725"/>
                  <wp:effectExtent l="0" t="0" r="0" b="9525"/>
                  <wp:docPr id="4" name="图片 4" descr="等声线图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等声线图1-2"/>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3800" cy="3514725"/>
                          </a:xfrm>
                          <a:prstGeom prst="rect">
                            <a:avLst/>
                          </a:prstGeom>
                          <a:noFill/>
                          <a:ln>
                            <a:noFill/>
                          </a:ln>
                        </pic:spPr>
                      </pic:pic>
                    </a:graphicData>
                  </a:graphic>
                </wp:inline>
              </w:drawing>
            </w:r>
          </w:p>
          <w:p w:rsidR="008B370C" w:rsidRDefault="008B370C" w:rsidP="008B370C">
            <w:pPr>
              <w:spacing w:line="480" w:lineRule="exact"/>
              <w:ind w:firstLineChars="900" w:firstLine="2198"/>
              <w:rPr>
                <w:b/>
                <w:sz w:val="24"/>
              </w:rPr>
            </w:pPr>
            <w:r>
              <w:rPr>
                <w:b/>
                <w:sz w:val="24"/>
              </w:rPr>
              <w:t>图</w:t>
            </w:r>
            <w:r>
              <w:rPr>
                <w:b/>
                <w:sz w:val="24"/>
              </w:rPr>
              <w:t xml:space="preserve">7-2  </w:t>
            </w:r>
            <w:r>
              <w:rPr>
                <w:b/>
                <w:sz w:val="24"/>
              </w:rPr>
              <w:t>项目噪声影响贡献值等声线图</w:t>
            </w:r>
          </w:p>
          <w:p w:rsidR="008B370C" w:rsidRDefault="008B370C" w:rsidP="008B370C">
            <w:pPr>
              <w:spacing w:line="480" w:lineRule="exact"/>
              <w:ind w:firstLineChars="200" w:firstLine="487"/>
              <w:rPr>
                <w:rFonts w:hAnsi="宋体"/>
                <w:sz w:val="24"/>
              </w:rPr>
            </w:pPr>
            <w:r>
              <w:rPr>
                <w:rFonts w:hAnsi="宋体" w:hint="eastAsia"/>
                <w:sz w:val="24"/>
              </w:rPr>
              <w:t>由以上计算数据可得，项目厂界四周噪声值计算结果见表</w:t>
            </w:r>
            <w:r>
              <w:rPr>
                <w:rFonts w:hAnsi="宋体" w:hint="eastAsia"/>
                <w:sz w:val="24"/>
              </w:rPr>
              <w:t>7-</w:t>
            </w:r>
            <w:r w:rsidR="00E21E33">
              <w:rPr>
                <w:rFonts w:hAnsi="宋体" w:hint="eastAsia"/>
                <w:sz w:val="24"/>
              </w:rPr>
              <w:t>19</w:t>
            </w:r>
            <w:r w:rsidR="000110A2">
              <w:rPr>
                <w:rFonts w:hAnsi="宋体" w:hint="eastAsia"/>
                <w:sz w:val="24"/>
              </w:rPr>
              <w:t>，厂界附近敏感点预测结果见表</w:t>
            </w:r>
            <w:r w:rsidR="000110A2">
              <w:rPr>
                <w:rFonts w:hAnsi="宋体" w:hint="eastAsia"/>
                <w:sz w:val="24"/>
              </w:rPr>
              <w:t>7-20</w:t>
            </w:r>
            <w:r w:rsidR="000110A2">
              <w:rPr>
                <w:rFonts w:hAnsi="宋体" w:hint="eastAsia"/>
                <w:sz w:val="24"/>
              </w:rPr>
              <w:t>。</w:t>
            </w:r>
          </w:p>
          <w:p w:rsidR="008B370C" w:rsidRDefault="008B370C" w:rsidP="008B370C">
            <w:pPr>
              <w:spacing w:line="460" w:lineRule="exact"/>
              <w:ind w:firstLineChars="400" w:firstLine="977"/>
              <w:rPr>
                <w:rFonts w:eastAsia="黑体"/>
                <w:b/>
                <w:sz w:val="24"/>
              </w:rPr>
            </w:pPr>
            <w:r>
              <w:rPr>
                <w:rFonts w:eastAsia="黑体"/>
                <w:b/>
                <w:sz w:val="24"/>
              </w:rPr>
              <w:t>表</w:t>
            </w:r>
            <w:r>
              <w:rPr>
                <w:rFonts w:eastAsia="黑体" w:hint="eastAsia"/>
                <w:b/>
                <w:sz w:val="24"/>
              </w:rPr>
              <w:t>7-</w:t>
            </w:r>
            <w:r w:rsidR="00E21E33">
              <w:rPr>
                <w:rFonts w:eastAsia="黑体" w:hint="eastAsia"/>
                <w:b/>
                <w:sz w:val="24"/>
              </w:rPr>
              <w:t>19</w:t>
            </w:r>
            <w:r>
              <w:rPr>
                <w:rFonts w:eastAsia="黑体"/>
                <w:b/>
                <w:sz w:val="24"/>
              </w:rPr>
              <w:t xml:space="preserve">   </w:t>
            </w:r>
            <w:r>
              <w:rPr>
                <w:rFonts w:eastAsia="黑体" w:hint="eastAsia"/>
                <w:b/>
                <w:sz w:val="24"/>
              </w:rPr>
              <w:t xml:space="preserve"> </w:t>
            </w:r>
            <w:r w:rsidR="000110A2">
              <w:rPr>
                <w:rFonts w:eastAsia="黑体" w:hint="eastAsia"/>
                <w:b/>
                <w:sz w:val="24"/>
              </w:rPr>
              <w:t xml:space="preserve"> </w:t>
            </w:r>
            <w:r>
              <w:rPr>
                <w:rFonts w:eastAsia="黑体" w:hint="eastAsia"/>
                <w:b/>
                <w:sz w:val="24"/>
              </w:rPr>
              <w:t xml:space="preserve">  </w:t>
            </w:r>
            <w:r>
              <w:rPr>
                <w:rFonts w:eastAsia="黑体"/>
                <w:b/>
                <w:sz w:val="24"/>
              </w:rPr>
              <w:t>厂界噪声预测结果</w:t>
            </w:r>
            <w:r>
              <w:rPr>
                <w:rFonts w:eastAsia="黑体" w:hint="eastAsia"/>
                <w:b/>
                <w:sz w:val="24"/>
              </w:rPr>
              <w:t>一览表</w:t>
            </w:r>
            <w:r>
              <w:rPr>
                <w:rFonts w:eastAsia="黑体" w:hint="eastAsia"/>
                <w:b/>
                <w:sz w:val="24"/>
              </w:rPr>
              <w:t xml:space="preserve">   </w:t>
            </w:r>
            <w:r>
              <w:rPr>
                <w:rFonts w:eastAsia="黑体"/>
                <w:b/>
                <w:sz w:val="24"/>
              </w:rPr>
              <w:t xml:space="preserve">      </w:t>
            </w:r>
            <w:r>
              <w:rPr>
                <w:rFonts w:eastAsia="黑体"/>
                <w:b/>
                <w:sz w:val="24"/>
              </w:rPr>
              <w:t>单位：</w:t>
            </w:r>
            <w:r>
              <w:rPr>
                <w:rFonts w:eastAsia="黑体"/>
                <w:b/>
                <w:sz w:val="24"/>
              </w:rPr>
              <w:t>dB(A)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992"/>
              <w:gridCol w:w="993"/>
              <w:gridCol w:w="993"/>
              <w:gridCol w:w="991"/>
              <w:gridCol w:w="895"/>
              <w:gridCol w:w="977"/>
              <w:gridCol w:w="975"/>
              <w:gridCol w:w="973"/>
            </w:tblGrid>
            <w:tr w:rsidR="00380D60" w:rsidRPr="00A072C5" w:rsidTr="00380D60">
              <w:trPr>
                <w:trHeight w:val="397"/>
              </w:trPr>
              <w:tc>
                <w:tcPr>
                  <w:tcW w:w="701" w:type="pct"/>
                  <w:vMerge w:val="restart"/>
                  <w:shd w:val="clear" w:color="auto" w:fill="auto"/>
                  <w:vAlign w:val="center"/>
                </w:tcPr>
                <w:p w:rsidR="000110A2" w:rsidRPr="000110A2" w:rsidRDefault="000110A2" w:rsidP="000110A2">
                  <w:pPr>
                    <w:jc w:val="center"/>
                    <w:rPr>
                      <w:b/>
                      <w:color w:val="000000"/>
                      <w:szCs w:val="21"/>
                    </w:rPr>
                  </w:pPr>
                  <w:r w:rsidRPr="000110A2">
                    <w:rPr>
                      <w:b/>
                      <w:color w:val="000000"/>
                      <w:szCs w:val="21"/>
                    </w:rPr>
                    <w:t>预测点</w:t>
                  </w:r>
                </w:p>
              </w:tc>
              <w:tc>
                <w:tcPr>
                  <w:tcW w:w="2190" w:type="pct"/>
                  <w:gridSpan w:val="4"/>
                  <w:shd w:val="clear" w:color="auto" w:fill="auto"/>
                  <w:vAlign w:val="center"/>
                </w:tcPr>
                <w:p w:rsidR="000110A2" w:rsidRPr="000110A2" w:rsidRDefault="000110A2" w:rsidP="000110A2">
                  <w:pPr>
                    <w:jc w:val="center"/>
                    <w:rPr>
                      <w:b/>
                      <w:color w:val="000000"/>
                      <w:szCs w:val="21"/>
                    </w:rPr>
                  </w:pPr>
                  <w:r w:rsidRPr="000110A2">
                    <w:rPr>
                      <w:rFonts w:hint="eastAsia"/>
                      <w:b/>
                      <w:color w:val="000000"/>
                      <w:szCs w:val="21"/>
                    </w:rPr>
                    <w:t>昼间</w:t>
                  </w:r>
                </w:p>
              </w:tc>
              <w:tc>
                <w:tcPr>
                  <w:tcW w:w="2108" w:type="pct"/>
                  <w:gridSpan w:val="4"/>
                  <w:vAlign w:val="center"/>
                </w:tcPr>
                <w:p w:rsidR="000110A2" w:rsidRPr="000110A2" w:rsidRDefault="000110A2" w:rsidP="000110A2">
                  <w:pPr>
                    <w:jc w:val="center"/>
                    <w:rPr>
                      <w:b/>
                      <w:color w:val="000000"/>
                      <w:szCs w:val="21"/>
                    </w:rPr>
                  </w:pPr>
                  <w:r w:rsidRPr="000110A2">
                    <w:rPr>
                      <w:rFonts w:hint="eastAsia"/>
                      <w:b/>
                      <w:color w:val="000000"/>
                      <w:szCs w:val="21"/>
                    </w:rPr>
                    <w:t>夜间</w:t>
                  </w:r>
                </w:p>
              </w:tc>
            </w:tr>
            <w:tr w:rsidR="00380D60" w:rsidRPr="00A072C5" w:rsidTr="00380D60">
              <w:trPr>
                <w:trHeight w:val="397"/>
              </w:trPr>
              <w:tc>
                <w:tcPr>
                  <w:tcW w:w="701" w:type="pct"/>
                  <w:vMerge/>
                  <w:shd w:val="clear" w:color="auto" w:fill="auto"/>
                  <w:vAlign w:val="center"/>
                </w:tcPr>
                <w:p w:rsidR="000110A2" w:rsidRPr="000110A2" w:rsidRDefault="000110A2" w:rsidP="000110A2">
                  <w:pPr>
                    <w:jc w:val="center"/>
                    <w:rPr>
                      <w:b/>
                      <w:color w:val="000000"/>
                      <w:szCs w:val="21"/>
                    </w:rPr>
                  </w:pPr>
                </w:p>
              </w:tc>
              <w:tc>
                <w:tcPr>
                  <w:tcW w:w="547" w:type="pct"/>
                  <w:shd w:val="clear" w:color="auto" w:fill="auto"/>
                  <w:vAlign w:val="center"/>
                </w:tcPr>
                <w:p w:rsidR="000110A2" w:rsidRPr="000110A2" w:rsidRDefault="000110A2" w:rsidP="000110A2">
                  <w:pPr>
                    <w:jc w:val="center"/>
                    <w:rPr>
                      <w:b/>
                      <w:color w:val="000000"/>
                      <w:szCs w:val="21"/>
                    </w:rPr>
                  </w:pPr>
                  <w:r w:rsidRPr="000110A2">
                    <w:rPr>
                      <w:rFonts w:hint="eastAsia"/>
                      <w:b/>
                      <w:color w:val="000000"/>
                      <w:szCs w:val="21"/>
                    </w:rPr>
                    <w:t>东厂界</w:t>
                  </w:r>
                </w:p>
              </w:tc>
              <w:tc>
                <w:tcPr>
                  <w:tcW w:w="548" w:type="pct"/>
                  <w:vAlign w:val="center"/>
                </w:tcPr>
                <w:p w:rsidR="000110A2" w:rsidRPr="000110A2" w:rsidRDefault="000110A2" w:rsidP="000110A2">
                  <w:pPr>
                    <w:jc w:val="center"/>
                    <w:rPr>
                      <w:b/>
                      <w:color w:val="000000"/>
                      <w:szCs w:val="21"/>
                    </w:rPr>
                  </w:pPr>
                  <w:r w:rsidRPr="000110A2">
                    <w:rPr>
                      <w:rFonts w:hint="eastAsia"/>
                      <w:b/>
                      <w:color w:val="000000"/>
                      <w:szCs w:val="21"/>
                    </w:rPr>
                    <w:t>南厂界</w:t>
                  </w:r>
                </w:p>
              </w:tc>
              <w:tc>
                <w:tcPr>
                  <w:tcW w:w="548" w:type="pct"/>
                  <w:vAlign w:val="center"/>
                </w:tcPr>
                <w:p w:rsidR="000110A2" w:rsidRPr="000110A2" w:rsidRDefault="000110A2" w:rsidP="000110A2">
                  <w:pPr>
                    <w:jc w:val="center"/>
                    <w:rPr>
                      <w:b/>
                      <w:color w:val="000000"/>
                      <w:szCs w:val="21"/>
                    </w:rPr>
                  </w:pPr>
                  <w:r w:rsidRPr="000110A2">
                    <w:rPr>
                      <w:rFonts w:hint="eastAsia"/>
                      <w:b/>
                      <w:color w:val="000000"/>
                      <w:szCs w:val="21"/>
                    </w:rPr>
                    <w:t>西厂界</w:t>
                  </w:r>
                </w:p>
              </w:tc>
              <w:tc>
                <w:tcPr>
                  <w:tcW w:w="547" w:type="pct"/>
                  <w:vAlign w:val="center"/>
                </w:tcPr>
                <w:p w:rsidR="000110A2" w:rsidRPr="000110A2" w:rsidRDefault="000110A2" w:rsidP="000110A2">
                  <w:pPr>
                    <w:jc w:val="center"/>
                    <w:rPr>
                      <w:b/>
                      <w:color w:val="000000"/>
                      <w:szCs w:val="21"/>
                    </w:rPr>
                  </w:pPr>
                  <w:r w:rsidRPr="000110A2">
                    <w:rPr>
                      <w:rFonts w:hint="eastAsia"/>
                      <w:b/>
                      <w:color w:val="000000"/>
                      <w:szCs w:val="21"/>
                    </w:rPr>
                    <w:t>北厂界</w:t>
                  </w:r>
                </w:p>
              </w:tc>
              <w:tc>
                <w:tcPr>
                  <w:tcW w:w="494" w:type="pct"/>
                  <w:vAlign w:val="center"/>
                </w:tcPr>
                <w:p w:rsidR="000110A2" w:rsidRPr="000110A2" w:rsidRDefault="000110A2" w:rsidP="000110A2">
                  <w:pPr>
                    <w:jc w:val="center"/>
                    <w:rPr>
                      <w:b/>
                      <w:color w:val="000000"/>
                      <w:szCs w:val="21"/>
                    </w:rPr>
                  </w:pPr>
                  <w:r w:rsidRPr="000110A2">
                    <w:rPr>
                      <w:rFonts w:hint="eastAsia"/>
                      <w:b/>
                      <w:color w:val="000000"/>
                      <w:szCs w:val="21"/>
                    </w:rPr>
                    <w:t>东厂界</w:t>
                  </w:r>
                </w:p>
              </w:tc>
              <w:tc>
                <w:tcPr>
                  <w:tcW w:w="539" w:type="pct"/>
                  <w:shd w:val="clear" w:color="auto" w:fill="auto"/>
                  <w:vAlign w:val="center"/>
                </w:tcPr>
                <w:p w:rsidR="000110A2" w:rsidRPr="000110A2" w:rsidRDefault="000110A2" w:rsidP="000110A2">
                  <w:pPr>
                    <w:jc w:val="center"/>
                    <w:rPr>
                      <w:b/>
                      <w:color w:val="000000"/>
                      <w:szCs w:val="21"/>
                    </w:rPr>
                  </w:pPr>
                  <w:r w:rsidRPr="000110A2">
                    <w:rPr>
                      <w:rFonts w:hint="eastAsia"/>
                      <w:b/>
                      <w:color w:val="000000"/>
                      <w:szCs w:val="21"/>
                    </w:rPr>
                    <w:t>南厂界</w:t>
                  </w:r>
                </w:p>
              </w:tc>
              <w:tc>
                <w:tcPr>
                  <w:tcW w:w="538" w:type="pct"/>
                  <w:shd w:val="clear" w:color="auto" w:fill="auto"/>
                  <w:vAlign w:val="center"/>
                </w:tcPr>
                <w:p w:rsidR="000110A2" w:rsidRPr="000110A2" w:rsidRDefault="000110A2" w:rsidP="000110A2">
                  <w:pPr>
                    <w:jc w:val="center"/>
                    <w:rPr>
                      <w:b/>
                      <w:color w:val="000000"/>
                      <w:szCs w:val="21"/>
                    </w:rPr>
                  </w:pPr>
                  <w:r w:rsidRPr="000110A2">
                    <w:rPr>
                      <w:rFonts w:hint="eastAsia"/>
                      <w:b/>
                      <w:color w:val="000000"/>
                      <w:szCs w:val="21"/>
                    </w:rPr>
                    <w:t>西厂界</w:t>
                  </w:r>
                </w:p>
              </w:tc>
              <w:tc>
                <w:tcPr>
                  <w:tcW w:w="537" w:type="pct"/>
                  <w:shd w:val="clear" w:color="auto" w:fill="auto"/>
                  <w:vAlign w:val="center"/>
                </w:tcPr>
                <w:p w:rsidR="000110A2" w:rsidRPr="000110A2" w:rsidRDefault="000110A2" w:rsidP="000110A2">
                  <w:pPr>
                    <w:jc w:val="center"/>
                    <w:rPr>
                      <w:b/>
                      <w:color w:val="000000"/>
                      <w:szCs w:val="21"/>
                    </w:rPr>
                  </w:pPr>
                  <w:r w:rsidRPr="000110A2">
                    <w:rPr>
                      <w:rFonts w:hint="eastAsia"/>
                      <w:b/>
                      <w:color w:val="000000"/>
                      <w:szCs w:val="21"/>
                    </w:rPr>
                    <w:t>北厂界</w:t>
                  </w:r>
                </w:p>
              </w:tc>
            </w:tr>
            <w:tr w:rsidR="008670D9" w:rsidRPr="00A072C5" w:rsidTr="00380D60">
              <w:trPr>
                <w:trHeight w:val="397"/>
              </w:trPr>
              <w:tc>
                <w:tcPr>
                  <w:tcW w:w="701" w:type="pct"/>
                  <w:shd w:val="clear" w:color="auto" w:fill="auto"/>
                  <w:vAlign w:val="center"/>
                </w:tcPr>
                <w:p w:rsidR="008670D9" w:rsidRPr="000110A2" w:rsidRDefault="008670D9" w:rsidP="000110A2">
                  <w:pPr>
                    <w:jc w:val="center"/>
                    <w:rPr>
                      <w:color w:val="000000"/>
                      <w:szCs w:val="21"/>
                    </w:rPr>
                  </w:pPr>
                  <w:r w:rsidRPr="000110A2">
                    <w:rPr>
                      <w:rFonts w:hint="eastAsia"/>
                      <w:color w:val="000000"/>
                      <w:szCs w:val="21"/>
                    </w:rPr>
                    <w:t>厂界贡献值</w:t>
                  </w:r>
                </w:p>
              </w:tc>
              <w:tc>
                <w:tcPr>
                  <w:tcW w:w="547" w:type="pct"/>
                  <w:shd w:val="clear" w:color="auto" w:fill="auto"/>
                  <w:vAlign w:val="center"/>
                </w:tcPr>
                <w:p w:rsidR="008670D9" w:rsidRPr="000110A2" w:rsidRDefault="008670D9" w:rsidP="008670D9">
                  <w:pPr>
                    <w:jc w:val="center"/>
                    <w:rPr>
                      <w:color w:val="000000"/>
                      <w:szCs w:val="21"/>
                    </w:rPr>
                  </w:pPr>
                  <w:r>
                    <w:rPr>
                      <w:rFonts w:hint="eastAsia"/>
                      <w:color w:val="000000"/>
                      <w:szCs w:val="21"/>
                    </w:rPr>
                    <w:t>30</w:t>
                  </w:r>
                </w:p>
              </w:tc>
              <w:tc>
                <w:tcPr>
                  <w:tcW w:w="548" w:type="pct"/>
                  <w:vAlign w:val="center"/>
                </w:tcPr>
                <w:p w:rsidR="008670D9" w:rsidRPr="000110A2" w:rsidRDefault="008670D9" w:rsidP="000110A2">
                  <w:pPr>
                    <w:jc w:val="center"/>
                    <w:rPr>
                      <w:color w:val="000000"/>
                      <w:szCs w:val="21"/>
                    </w:rPr>
                  </w:pPr>
                  <w:r>
                    <w:rPr>
                      <w:rFonts w:hint="eastAsia"/>
                      <w:color w:val="000000"/>
                      <w:szCs w:val="21"/>
                    </w:rPr>
                    <w:t>30</w:t>
                  </w:r>
                </w:p>
              </w:tc>
              <w:tc>
                <w:tcPr>
                  <w:tcW w:w="548" w:type="pct"/>
                  <w:vAlign w:val="center"/>
                </w:tcPr>
                <w:p w:rsidR="008670D9" w:rsidRPr="000110A2" w:rsidRDefault="008670D9" w:rsidP="000110A2">
                  <w:pPr>
                    <w:jc w:val="center"/>
                    <w:rPr>
                      <w:color w:val="000000"/>
                      <w:szCs w:val="21"/>
                    </w:rPr>
                  </w:pPr>
                  <w:r>
                    <w:rPr>
                      <w:rFonts w:hint="eastAsia"/>
                      <w:color w:val="000000"/>
                      <w:szCs w:val="21"/>
                    </w:rPr>
                    <w:t>35</w:t>
                  </w:r>
                </w:p>
              </w:tc>
              <w:tc>
                <w:tcPr>
                  <w:tcW w:w="547" w:type="pct"/>
                  <w:vAlign w:val="center"/>
                </w:tcPr>
                <w:p w:rsidR="008670D9" w:rsidRPr="000110A2" w:rsidRDefault="008670D9" w:rsidP="008670D9">
                  <w:pPr>
                    <w:jc w:val="center"/>
                    <w:rPr>
                      <w:color w:val="000000"/>
                      <w:szCs w:val="21"/>
                    </w:rPr>
                  </w:pPr>
                  <w:r>
                    <w:rPr>
                      <w:rFonts w:hint="eastAsia"/>
                      <w:color w:val="000000"/>
                      <w:szCs w:val="21"/>
                    </w:rPr>
                    <w:t>35</w:t>
                  </w:r>
                </w:p>
              </w:tc>
              <w:tc>
                <w:tcPr>
                  <w:tcW w:w="494" w:type="pct"/>
                  <w:vAlign w:val="center"/>
                </w:tcPr>
                <w:p w:rsidR="008670D9" w:rsidRPr="000110A2" w:rsidRDefault="008670D9" w:rsidP="00A2294E">
                  <w:pPr>
                    <w:jc w:val="center"/>
                    <w:rPr>
                      <w:color w:val="000000"/>
                      <w:szCs w:val="21"/>
                    </w:rPr>
                  </w:pPr>
                  <w:r>
                    <w:rPr>
                      <w:rFonts w:hint="eastAsia"/>
                      <w:color w:val="000000"/>
                      <w:szCs w:val="21"/>
                    </w:rPr>
                    <w:t>30</w:t>
                  </w:r>
                </w:p>
              </w:tc>
              <w:tc>
                <w:tcPr>
                  <w:tcW w:w="539" w:type="pct"/>
                  <w:shd w:val="clear" w:color="auto" w:fill="auto"/>
                  <w:vAlign w:val="center"/>
                </w:tcPr>
                <w:p w:rsidR="008670D9" w:rsidRPr="000110A2" w:rsidRDefault="008670D9" w:rsidP="00A2294E">
                  <w:pPr>
                    <w:jc w:val="center"/>
                    <w:rPr>
                      <w:color w:val="000000"/>
                      <w:szCs w:val="21"/>
                    </w:rPr>
                  </w:pPr>
                  <w:r>
                    <w:rPr>
                      <w:rFonts w:hint="eastAsia"/>
                      <w:color w:val="000000"/>
                      <w:szCs w:val="21"/>
                    </w:rPr>
                    <w:t>30</w:t>
                  </w:r>
                </w:p>
              </w:tc>
              <w:tc>
                <w:tcPr>
                  <w:tcW w:w="538" w:type="pct"/>
                  <w:shd w:val="clear" w:color="auto" w:fill="auto"/>
                  <w:vAlign w:val="center"/>
                </w:tcPr>
                <w:p w:rsidR="008670D9" w:rsidRPr="000110A2" w:rsidRDefault="008670D9" w:rsidP="00A2294E">
                  <w:pPr>
                    <w:jc w:val="center"/>
                    <w:rPr>
                      <w:color w:val="000000"/>
                      <w:szCs w:val="21"/>
                    </w:rPr>
                  </w:pPr>
                  <w:r>
                    <w:rPr>
                      <w:rFonts w:hint="eastAsia"/>
                      <w:color w:val="000000"/>
                      <w:szCs w:val="21"/>
                    </w:rPr>
                    <w:t>35</w:t>
                  </w:r>
                </w:p>
              </w:tc>
              <w:tc>
                <w:tcPr>
                  <w:tcW w:w="537" w:type="pct"/>
                  <w:shd w:val="clear" w:color="auto" w:fill="auto"/>
                  <w:vAlign w:val="center"/>
                </w:tcPr>
                <w:p w:rsidR="008670D9" w:rsidRPr="000110A2" w:rsidRDefault="008670D9" w:rsidP="00A2294E">
                  <w:pPr>
                    <w:jc w:val="center"/>
                    <w:rPr>
                      <w:color w:val="000000"/>
                      <w:szCs w:val="21"/>
                    </w:rPr>
                  </w:pPr>
                  <w:r>
                    <w:rPr>
                      <w:rFonts w:hint="eastAsia"/>
                      <w:color w:val="000000"/>
                      <w:szCs w:val="21"/>
                    </w:rPr>
                    <w:t>35</w:t>
                  </w:r>
                </w:p>
              </w:tc>
            </w:tr>
            <w:tr w:rsidR="000110A2" w:rsidRPr="00A072C5" w:rsidTr="00380D60">
              <w:trPr>
                <w:trHeight w:val="397"/>
              </w:trPr>
              <w:tc>
                <w:tcPr>
                  <w:tcW w:w="701" w:type="pct"/>
                  <w:shd w:val="clear" w:color="auto" w:fill="auto"/>
                  <w:vAlign w:val="center"/>
                </w:tcPr>
                <w:p w:rsidR="000110A2" w:rsidRPr="000110A2" w:rsidRDefault="000110A2" w:rsidP="000110A2">
                  <w:pPr>
                    <w:jc w:val="center"/>
                    <w:rPr>
                      <w:color w:val="000000"/>
                      <w:szCs w:val="21"/>
                    </w:rPr>
                  </w:pPr>
                  <w:r w:rsidRPr="000110A2">
                    <w:rPr>
                      <w:rFonts w:hint="eastAsia"/>
                      <w:color w:val="000000"/>
                      <w:szCs w:val="21"/>
                    </w:rPr>
                    <w:t>执行标准</w:t>
                  </w:r>
                </w:p>
              </w:tc>
              <w:tc>
                <w:tcPr>
                  <w:tcW w:w="2190" w:type="pct"/>
                  <w:gridSpan w:val="4"/>
                  <w:shd w:val="clear" w:color="auto" w:fill="auto"/>
                  <w:vAlign w:val="center"/>
                </w:tcPr>
                <w:p w:rsidR="000110A2" w:rsidRPr="000110A2" w:rsidRDefault="000110A2" w:rsidP="000110A2">
                  <w:pPr>
                    <w:jc w:val="center"/>
                    <w:rPr>
                      <w:color w:val="000000"/>
                      <w:szCs w:val="21"/>
                    </w:rPr>
                  </w:pPr>
                  <w:r>
                    <w:rPr>
                      <w:rFonts w:hint="eastAsia"/>
                      <w:color w:val="000000"/>
                      <w:szCs w:val="21"/>
                    </w:rPr>
                    <w:t>65</w:t>
                  </w:r>
                </w:p>
              </w:tc>
              <w:tc>
                <w:tcPr>
                  <w:tcW w:w="2108" w:type="pct"/>
                  <w:gridSpan w:val="4"/>
                  <w:vAlign w:val="center"/>
                </w:tcPr>
                <w:p w:rsidR="000110A2" w:rsidRPr="000110A2" w:rsidRDefault="000110A2" w:rsidP="000110A2">
                  <w:pPr>
                    <w:jc w:val="center"/>
                    <w:rPr>
                      <w:color w:val="000000"/>
                      <w:szCs w:val="21"/>
                    </w:rPr>
                  </w:pPr>
                  <w:r>
                    <w:rPr>
                      <w:rFonts w:hint="eastAsia"/>
                      <w:color w:val="000000"/>
                      <w:szCs w:val="21"/>
                    </w:rPr>
                    <w:t>55</w:t>
                  </w:r>
                </w:p>
              </w:tc>
            </w:tr>
            <w:tr w:rsidR="000110A2" w:rsidRPr="00A072C5" w:rsidTr="00380D60">
              <w:trPr>
                <w:trHeight w:val="397"/>
              </w:trPr>
              <w:tc>
                <w:tcPr>
                  <w:tcW w:w="701" w:type="pct"/>
                  <w:shd w:val="clear" w:color="auto" w:fill="auto"/>
                  <w:vAlign w:val="center"/>
                </w:tcPr>
                <w:p w:rsidR="000110A2" w:rsidRPr="000110A2" w:rsidRDefault="000110A2" w:rsidP="000110A2">
                  <w:pPr>
                    <w:jc w:val="center"/>
                    <w:rPr>
                      <w:color w:val="000000"/>
                      <w:szCs w:val="21"/>
                    </w:rPr>
                  </w:pPr>
                  <w:r w:rsidRPr="000110A2">
                    <w:rPr>
                      <w:rFonts w:hint="eastAsia"/>
                      <w:color w:val="000000"/>
                      <w:szCs w:val="21"/>
                    </w:rPr>
                    <w:t>达标情况</w:t>
                  </w:r>
                </w:p>
              </w:tc>
              <w:tc>
                <w:tcPr>
                  <w:tcW w:w="2190" w:type="pct"/>
                  <w:gridSpan w:val="4"/>
                  <w:shd w:val="clear" w:color="auto" w:fill="auto"/>
                  <w:vAlign w:val="center"/>
                </w:tcPr>
                <w:p w:rsidR="000110A2" w:rsidRPr="000110A2" w:rsidRDefault="000110A2" w:rsidP="000110A2">
                  <w:pPr>
                    <w:jc w:val="center"/>
                    <w:rPr>
                      <w:color w:val="000000"/>
                      <w:szCs w:val="21"/>
                    </w:rPr>
                  </w:pPr>
                  <w:r w:rsidRPr="000110A2">
                    <w:rPr>
                      <w:rFonts w:hint="eastAsia"/>
                      <w:color w:val="000000"/>
                      <w:szCs w:val="21"/>
                    </w:rPr>
                    <w:t>达标</w:t>
                  </w:r>
                </w:p>
              </w:tc>
              <w:tc>
                <w:tcPr>
                  <w:tcW w:w="2108" w:type="pct"/>
                  <w:gridSpan w:val="4"/>
                  <w:vAlign w:val="center"/>
                </w:tcPr>
                <w:p w:rsidR="000110A2" w:rsidRPr="000110A2" w:rsidRDefault="000110A2" w:rsidP="000110A2">
                  <w:pPr>
                    <w:jc w:val="center"/>
                    <w:rPr>
                      <w:color w:val="000000"/>
                      <w:szCs w:val="21"/>
                    </w:rPr>
                  </w:pPr>
                  <w:r w:rsidRPr="000110A2">
                    <w:rPr>
                      <w:rFonts w:hint="eastAsia"/>
                      <w:color w:val="000000"/>
                      <w:szCs w:val="21"/>
                    </w:rPr>
                    <w:t>达标</w:t>
                  </w:r>
                </w:p>
              </w:tc>
            </w:tr>
          </w:tbl>
          <w:p w:rsidR="00A16AD8" w:rsidRDefault="00A16AD8" w:rsidP="000110A2">
            <w:pPr>
              <w:spacing w:line="460" w:lineRule="exact"/>
              <w:ind w:rightChars="100" w:right="213" w:firstLineChars="400" w:firstLine="977"/>
              <w:rPr>
                <w:rFonts w:eastAsia="黑体" w:cs="黑体"/>
                <w:b/>
                <w:bCs/>
                <w:color w:val="000000"/>
                <w:sz w:val="24"/>
                <w:szCs w:val="24"/>
              </w:rPr>
            </w:pPr>
          </w:p>
          <w:p w:rsidR="000110A2" w:rsidRPr="000110A2" w:rsidRDefault="000110A2" w:rsidP="000110A2">
            <w:pPr>
              <w:spacing w:line="460" w:lineRule="exact"/>
              <w:ind w:rightChars="100" w:right="213" w:firstLineChars="400" w:firstLine="977"/>
              <w:rPr>
                <w:rFonts w:eastAsia="黑体"/>
                <w:b/>
                <w:bCs/>
                <w:color w:val="000000"/>
                <w:sz w:val="24"/>
                <w:szCs w:val="24"/>
              </w:rPr>
            </w:pPr>
            <w:r w:rsidRPr="000110A2">
              <w:rPr>
                <w:rFonts w:eastAsia="黑体" w:cs="黑体" w:hint="eastAsia"/>
                <w:b/>
                <w:bCs/>
                <w:color w:val="000000"/>
                <w:sz w:val="24"/>
                <w:szCs w:val="24"/>
              </w:rPr>
              <w:lastRenderedPageBreak/>
              <w:t>表</w:t>
            </w:r>
            <w:r w:rsidRPr="000110A2">
              <w:rPr>
                <w:rFonts w:eastAsia="黑体"/>
                <w:b/>
                <w:bCs/>
                <w:color w:val="000000"/>
                <w:sz w:val="24"/>
                <w:szCs w:val="24"/>
              </w:rPr>
              <w:t xml:space="preserve"> </w:t>
            </w:r>
            <w:r w:rsidRPr="000110A2">
              <w:rPr>
                <w:rFonts w:eastAsia="黑体" w:hint="eastAsia"/>
                <w:b/>
                <w:bCs/>
                <w:color w:val="000000"/>
                <w:sz w:val="24"/>
                <w:szCs w:val="24"/>
              </w:rPr>
              <w:t>7-20</w:t>
            </w:r>
            <w:r w:rsidRPr="000110A2">
              <w:rPr>
                <w:rFonts w:eastAsia="黑体"/>
                <w:b/>
                <w:bCs/>
                <w:color w:val="000000"/>
                <w:sz w:val="24"/>
                <w:szCs w:val="24"/>
              </w:rPr>
              <w:t xml:space="preserve">      </w:t>
            </w:r>
            <w:r w:rsidRPr="000110A2">
              <w:rPr>
                <w:rFonts w:eastAsia="黑体" w:hint="eastAsia"/>
                <w:b/>
                <w:bCs/>
                <w:color w:val="000000"/>
                <w:sz w:val="24"/>
                <w:szCs w:val="24"/>
              </w:rPr>
              <w:t xml:space="preserve">  </w:t>
            </w:r>
            <w:r w:rsidRPr="000110A2">
              <w:rPr>
                <w:rFonts w:eastAsia="黑体" w:cs="黑体" w:hint="eastAsia"/>
                <w:b/>
                <w:bCs/>
                <w:color w:val="000000"/>
                <w:sz w:val="24"/>
                <w:szCs w:val="24"/>
              </w:rPr>
              <w:t>厂界周边敏感点噪声叠加结果及评价</w:t>
            </w:r>
            <w:r w:rsidRPr="000110A2">
              <w:rPr>
                <w:rFonts w:eastAsia="黑体"/>
                <w:b/>
                <w:bCs/>
                <w:color w:val="000000"/>
                <w:sz w:val="24"/>
                <w:szCs w:val="24"/>
              </w:rPr>
              <w:t xml:space="preserve">    </w:t>
            </w:r>
            <w:r w:rsidRPr="000110A2">
              <w:rPr>
                <w:rFonts w:eastAsia="黑体" w:cs="黑体" w:hint="eastAsia"/>
                <w:b/>
                <w:bCs/>
                <w:color w:val="000000"/>
                <w:sz w:val="24"/>
                <w:szCs w:val="24"/>
              </w:rPr>
              <w:t>单位：</w:t>
            </w:r>
            <w:r w:rsidRPr="000110A2">
              <w:rPr>
                <w:rFonts w:eastAsia="黑体"/>
                <w:b/>
                <w:bCs/>
                <w:color w:val="000000"/>
                <w:sz w:val="24"/>
                <w:szCs w:val="24"/>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
              <w:gridCol w:w="870"/>
              <w:gridCol w:w="969"/>
              <w:gridCol w:w="852"/>
              <w:gridCol w:w="850"/>
              <w:gridCol w:w="853"/>
              <w:gridCol w:w="991"/>
              <w:gridCol w:w="991"/>
              <w:gridCol w:w="995"/>
              <w:gridCol w:w="699"/>
            </w:tblGrid>
            <w:tr w:rsidR="002968D0" w:rsidRPr="00216392" w:rsidTr="002968D0">
              <w:trPr>
                <w:trHeight w:val="397"/>
                <w:jc w:val="center"/>
              </w:trPr>
              <w:tc>
                <w:tcPr>
                  <w:tcW w:w="546"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2968D0" w:rsidP="000110A2">
                  <w:pPr>
                    <w:spacing w:line="300" w:lineRule="exact"/>
                    <w:jc w:val="center"/>
                    <w:rPr>
                      <w:b/>
                      <w:bCs/>
                      <w:color w:val="000000"/>
                      <w:szCs w:val="21"/>
                    </w:rPr>
                  </w:pPr>
                  <w:r w:rsidRPr="00216392">
                    <w:rPr>
                      <w:rFonts w:cs="宋体" w:hint="eastAsia"/>
                      <w:b/>
                      <w:bCs/>
                      <w:color w:val="000000"/>
                      <w:szCs w:val="21"/>
                    </w:rPr>
                    <w:t>敏感点</w:t>
                  </w:r>
                </w:p>
              </w:tc>
              <w:tc>
                <w:tcPr>
                  <w:tcW w:w="480"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2968D0" w:rsidP="000110A2">
                  <w:pPr>
                    <w:spacing w:line="300" w:lineRule="exact"/>
                    <w:jc w:val="center"/>
                    <w:rPr>
                      <w:b/>
                      <w:bCs/>
                      <w:color w:val="000000"/>
                      <w:szCs w:val="21"/>
                    </w:rPr>
                  </w:pPr>
                  <w:r w:rsidRPr="00216392">
                    <w:rPr>
                      <w:rFonts w:cs="宋体" w:hint="eastAsia"/>
                      <w:b/>
                      <w:bCs/>
                      <w:color w:val="000000"/>
                      <w:szCs w:val="21"/>
                    </w:rPr>
                    <w:t>项目</w:t>
                  </w:r>
                </w:p>
                <w:p w:rsidR="002968D0" w:rsidRPr="00216392" w:rsidRDefault="002968D0" w:rsidP="000110A2">
                  <w:pPr>
                    <w:spacing w:line="300" w:lineRule="exact"/>
                    <w:jc w:val="center"/>
                    <w:rPr>
                      <w:b/>
                      <w:bCs/>
                      <w:color w:val="000000"/>
                      <w:szCs w:val="21"/>
                    </w:rPr>
                  </w:pPr>
                  <w:r w:rsidRPr="00216392">
                    <w:rPr>
                      <w:rFonts w:cs="宋体" w:hint="eastAsia"/>
                      <w:b/>
                      <w:bCs/>
                      <w:color w:val="000000"/>
                      <w:szCs w:val="21"/>
                    </w:rPr>
                    <w:t>贡献值</w:t>
                  </w:r>
                </w:p>
              </w:tc>
              <w:tc>
                <w:tcPr>
                  <w:tcW w:w="1945"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2968D0" w:rsidP="000110A2">
                  <w:pPr>
                    <w:spacing w:line="300" w:lineRule="exact"/>
                    <w:jc w:val="center"/>
                    <w:rPr>
                      <w:rFonts w:cs="宋体"/>
                      <w:b/>
                      <w:bCs/>
                      <w:color w:val="000000"/>
                      <w:szCs w:val="21"/>
                    </w:rPr>
                  </w:pPr>
                  <w:r w:rsidRPr="00216392">
                    <w:rPr>
                      <w:rFonts w:cs="宋体" w:hint="eastAsia"/>
                      <w:b/>
                      <w:bCs/>
                      <w:color w:val="000000"/>
                      <w:szCs w:val="21"/>
                    </w:rPr>
                    <w:t>昼间</w:t>
                  </w:r>
                </w:p>
              </w:tc>
              <w:tc>
                <w:tcPr>
                  <w:tcW w:w="2029" w:type="pct"/>
                  <w:gridSpan w:val="4"/>
                  <w:tcBorders>
                    <w:top w:val="single" w:sz="4" w:space="0" w:color="auto"/>
                    <w:left w:val="single" w:sz="4" w:space="0" w:color="auto"/>
                    <w:bottom w:val="single" w:sz="4" w:space="0" w:color="auto"/>
                    <w:right w:val="single" w:sz="4" w:space="0" w:color="auto"/>
                  </w:tcBorders>
                </w:tcPr>
                <w:p w:rsidR="002968D0" w:rsidRPr="00216392" w:rsidRDefault="002968D0" w:rsidP="000110A2">
                  <w:pPr>
                    <w:spacing w:line="300" w:lineRule="exact"/>
                    <w:jc w:val="center"/>
                    <w:rPr>
                      <w:b/>
                      <w:bCs/>
                      <w:color w:val="000000"/>
                      <w:szCs w:val="21"/>
                    </w:rPr>
                  </w:pPr>
                  <w:r w:rsidRPr="00216392">
                    <w:rPr>
                      <w:rFonts w:cs="宋体" w:hint="eastAsia"/>
                      <w:b/>
                      <w:bCs/>
                      <w:color w:val="000000"/>
                      <w:szCs w:val="21"/>
                    </w:rPr>
                    <w:t>夜间</w:t>
                  </w:r>
                </w:p>
              </w:tc>
            </w:tr>
            <w:tr w:rsidR="002968D0" w:rsidRPr="00216392" w:rsidTr="002968D0">
              <w:trPr>
                <w:trHeight w:val="397"/>
                <w:jc w:val="center"/>
              </w:trPr>
              <w:tc>
                <w:tcPr>
                  <w:tcW w:w="54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2968D0" w:rsidP="000110A2">
                  <w:pPr>
                    <w:spacing w:line="300" w:lineRule="exact"/>
                    <w:jc w:val="center"/>
                    <w:rPr>
                      <w:b/>
                      <w:bCs/>
                      <w:color w:val="000000"/>
                      <w:szCs w:val="21"/>
                    </w:rPr>
                  </w:pPr>
                </w:p>
              </w:tc>
              <w:tc>
                <w:tcPr>
                  <w:tcW w:w="48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2968D0" w:rsidP="000110A2">
                  <w:pPr>
                    <w:spacing w:line="300" w:lineRule="exact"/>
                    <w:jc w:val="center"/>
                    <w:rPr>
                      <w:b/>
                      <w:bCs/>
                      <w:color w:val="000000"/>
                      <w:szCs w:val="21"/>
                    </w:rPr>
                  </w:pPr>
                </w:p>
              </w:tc>
              <w:tc>
                <w:tcPr>
                  <w:tcW w:w="5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2968D0" w:rsidP="000110A2">
                  <w:pPr>
                    <w:spacing w:line="300" w:lineRule="exact"/>
                    <w:jc w:val="center"/>
                    <w:rPr>
                      <w:b/>
                      <w:bCs/>
                      <w:color w:val="000000"/>
                      <w:szCs w:val="21"/>
                    </w:rPr>
                  </w:pPr>
                  <w:r w:rsidRPr="00216392">
                    <w:rPr>
                      <w:rFonts w:cs="宋体" w:hint="eastAsia"/>
                      <w:b/>
                      <w:bCs/>
                      <w:color w:val="000000"/>
                      <w:szCs w:val="21"/>
                    </w:rPr>
                    <w:t>现状值</w:t>
                  </w:r>
                  <w:r w:rsidRPr="00216392">
                    <w:rPr>
                      <w:rFonts w:ascii="黑体" w:eastAsia="黑体" w:hAnsi="黑体" w:hint="eastAsia"/>
                      <w:b/>
                      <w:color w:val="000000"/>
                      <w:szCs w:val="21"/>
                    </w:rPr>
                    <w:t>*</w:t>
                  </w:r>
                </w:p>
              </w:tc>
              <w:tc>
                <w:tcPr>
                  <w:tcW w:w="47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2968D0" w:rsidP="000110A2">
                  <w:pPr>
                    <w:spacing w:line="300" w:lineRule="exact"/>
                    <w:jc w:val="center"/>
                    <w:rPr>
                      <w:b/>
                      <w:bCs/>
                      <w:color w:val="000000"/>
                      <w:szCs w:val="21"/>
                    </w:rPr>
                  </w:pPr>
                  <w:r w:rsidRPr="00216392">
                    <w:rPr>
                      <w:rFonts w:cs="宋体" w:hint="eastAsia"/>
                      <w:b/>
                      <w:bCs/>
                      <w:color w:val="000000"/>
                      <w:szCs w:val="21"/>
                    </w:rPr>
                    <w:t>叠加值</w:t>
                  </w:r>
                </w:p>
              </w:tc>
              <w:tc>
                <w:tcPr>
                  <w:tcW w:w="46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2968D0" w:rsidP="000110A2">
                  <w:pPr>
                    <w:spacing w:line="300" w:lineRule="exact"/>
                    <w:jc w:val="center"/>
                    <w:rPr>
                      <w:b/>
                      <w:bCs/>
                      <w:color w:val="000000"/>
                      <w:szCs w:val="21"/>
                    </w:rPr>
                  </w:pPr>
                  <w:r w:rsidRPr="00216392">
                    <w:rPr>
                      <w:rFonts w:hint="eastAsia"/>
                      <w:b/>
                      <w:bCs/>
                      <w:color w:val="000000"/>
                      <w:szCs w:val="21"/>
                    </w:rPr>
                    <w:t>标准值</w:t>
                  </w:r>
                </w:p>
              </w:tc>
              <w:tc>
                <w:tcPr>
                  <w:tcW w:w="471" w:type="pct"/>
                  <w:tcBorders>
                    <w:top w:val="single" w:sz="4" w:space="0" w:color="auto"/>
                    <w:left w:val="single" w:sz="4" w:space="0" w:color="auto"/>
                    <w:bottom w:val="single" w:sz="4" w:space="0" w:color="auto"/>
                    <w:right w:val="single" w:sz="4" w:space="0" w:color="auto"/>
                  </w:tcBorders>
                  <w:vAlign w:val="center"/>
                </w:tcPr>
                <w:p w:rsidR="002968D0" w:rsidRPr="00216392" w:rsidRDefault="002968D0" w:rsidP="00E74793">
                  <w:pPr>
                    <w:spacing w:line="300" w:lineRule="exact"/>
                    <w:jc w:val="center"/>
                    <w:rPr>
                      <w:b/>
                      <w:bCs/>
                      <w:color w:val="000000"/>
                      <w:szCs w:val="21"/>
                    </w:rPr>
                  </w:pPr>
                  <w:r w:rsidRPr="00216392">
                    <w:rPr>
                      <w:rFonts w:cs="宋体" w:hint="eastAsia"/>
                      <w:b/>
                      <w:bCs/>
                      <w:color w:val="000000"/>
                      <w:szCs w:val="21"/>
                    </w:rPr>
                    <w:t>达标状况</w:t>
                  </w:r>
                </w:p>
              </w:tc>
              <w:tc>
                <w:tcPr>
                  <w:tcW w:w="54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2968D0" w:rsidP="000110A2">
                  <w:pPr>
                    <w:spacing w:line="300" w:lineRule="exact"/>
                    <w:jc w:val="center"/>
                    <w:rPr>
                      <w:b/>
                      <w:bCs/>
                      <w:color w:val="000000"/>
                      <w:szCs w:val="21"/>
                    </w:rPr>
                  </w:pPr>
                  <w:r w:rsidRPr="00216392">
                    <w:rPr>
                      <w:rFonts w:cs="宋体" w:hint="eastAsia"/>
                      <w:b/>
                      <w:bCs/>
                      <w:color w:val="000000"/>
                      <w:szCs w:val="21"/>
                    </w:rPr>
                    <w:t>现状值</w:t>
                  </w:r>
                  <w:r w:rsidRPr="00216392">
                    <w:rPr>
                      <w:rFonts w:ascii="黑体" w:eastAsia="黑体" w:hAnsi="黑体" w:hint="eastAsia"/>
                      <w:b/>
                      <w:color w:val="000000"/>
                      <w:szCs w:val="21"/>
                    </w:rPr>
                    <w:t>*</w:t>
                  </w:r>
                </w:p>
              </w:tc>
              <w:tc>
                <w:tcPr>
                  <w:tcW w:w="54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2968D0" w:rsidP="000110A2">
                  <w:pPr>
                    <w:spacing w:line="300" w:lineRule="exact"/>
                    <w:jc w:val="center"/>
                    <w:rPr>
                      <w:b/>
                      <w:bCs/>
                      <w:color w:val="000000"/>
                      <w:szCs w:val="21"/>
                    </w:rPr>
                  </w:pPr>
                  <w:r w:rsidRPr="00216392">
                    <w:rPr>
                      <w:rFonts w:cs="宋体" w:hint="eastAsia"/>
                      <w:b/>
                      <w:bCs/>
                      <w:color w:val="000000"/>
                      <w:szCs w:val="21"/>
                    </w:rPr>
                    <w:t>叠加值</w:t>
                  </w:r>
                </w:p>
              </w:tc>
              <w:tc>
                <w:tcPr>
                  <w:tcW w:w="549" w:type="pct"/>
                  <w:tcBorders>
                    <w:top w:val="single" w:sz="4" w:space="0" w:color="auto"/>
                    <w:left w:val="single" w:sz="4" w:space="0" w:color="auto"/>
                    <w:bottom w:val="single" w:sz="4" w:space="0" w:color="auto"/>
                    <w:right w:val="single" w:sz="4" w:space="0" w:color="auto"/>
                  </w:tcBorders>
                  <w:vAlign w:val="center"/>
                </w:tcPr>
                <w:p w:rsidR="002968D0" w:rsidRPr="00216392" w:rsidRDefault="002968D0" w:rsidP="00E74793">
                  <w:pPr>
                    <w:spacing w:line="300" w:lineRule="exact"/>
                    <w:jc w:val="center"/>
                    <w:rPr>
                      <w:b/>
                      <w:bCs/>
                      <w:color w:val="000000"/>
                      <w:szCs w:val="21"/>
                    </w:rPr>
                  </w:pPr>
                  <w:r w:rsidRPr="00216392">
                    <w:rPr>
                      <w:rFonts w:hint="eastAsia"/>
                      <w:b/>
                      <w:bCs/>
                      <w:color w:val="000000"/>
                      <w:szCs w:val="21"/>
                    </w:rPr>
                    <w:t>标准值</w:t>
                  </w:r>
                </w:p>
              </w:tc>
              <w:tc>
                <w:tcPr>
                  <w:tcW w:w="38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2968D0" w:rsidP="000110A2">
                  <w:pPr>
                    <w:spacing w:line="300" w:lineRule="exact"/>
                    <w:jc w:val="center"/>
                    <w:rPr>
                      <w:rFonts w:cs="宋体"/>
                      <w:b/>
                      <w:bCs/>
                      <w:color w:val="000000"/>
                      <w:szCs w:val="21"/>
                    </w:rPr>
                  </w:pPr>
                  <w:r w:rsidRPr="00216392">
                    <w:rPr>
                      <w:rFonts w:cs="宋体" w:hint="eastAsia"/>
                      <w:b/>
                      <w:bCs/>
                      <w:color w:val="000000"/>
                      <w:szCs w:val="21"/>
                    </w:rPr>
                    <w:t>达标</w:t>
                  </w:r>
                </w:p>
                <w:p w:rsidR="002968D0" w:rsidRPr="00216392" w:rsidRDefault="002968D0" w:rsidP="000110A2">
                  <w:pPr>
                    <w:spacing w:line="300" w:lineRule="exact"/>
                    <w:jc w:val="center"/>
                    <w:rPr>
                      <w:b/>
                      <w:bCs/>
                      <w:color w:val="000000"/>
                      <w:szCs w:val="21"/>
                    </w:rPr>
                  </w:pPr>
                  <w:r w:rsidRPr="00216392">
                    <w:rPr>
                      <w:rFonts w:cs="宋体" w:hint="eastAsia"/>
                      <w:b/>
                      <w:bCs/>
                      <w:color w:val="000000"/>
                      <w:szCs w:val="21"/>
                    </w:rPr>
                    <w:t>状况</w:t>
                  </w:r>
                </w:p>
              </w:tc>
            </w:tr>
            <w:tr w:rsidR="002968D0" w:rsidRPr="00216392" w:rsidTr="002968D0">
              <w:trPr>
                <w:trHeight w:val="397"/>
                <w:jc w:val="center"/>
              </w:trPr>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726FEF" w:rsidP="000110A2">
                  <w:pPr>
                    <w:pStyle w:val="007"/>
                    <w:rPr>
                      <w:color w:val="000000"/>
                      <w:szCs w:val="21"/>
                    </w:rPr>
                  </w:pPr>
                  <w:r>
                    <w:rPr>
                      <w:rFonts w:cs="宋体" w:hint="eastAsia"/>
                      <w:bCs/>
                      <w:color w:val="000000"/>
                      <w:szCs w:val="21"/>
                    </w:rPr>
                    <w:t>新村</w:t>
                  </w:r>
                </w:p>
              </w:tc>
              <w:tc>
                <w:tcPr>
                  <w:tcW w:w="48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2968D0" w:rsidP="000110A2">
                  <w:pPr>
                    <w:pStyle w:val="007"/>
                    <w:rPr>
                      <w:color w:val="000000"/>
                      <w:szCs w:val="21"/>
                    </w:rPr>
                  </w:pPr>
                  <w:r w:rsidRPr="00216392">
                    <w:rPr>
                      <w:rFonts w:hint="eastAsia"/>
                      <w:color w:val="000000"/>
                      <w:szCs w:val="21"/>
                    </w:rPr>
                    <w:t>15</w:t>
                  </w:r>
                </w:p>
              </w:tc>
              <w:tc>
                <w:tcPr>
                  <w:tcW w:w="5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F755CA" w:rsidP="000110A2">
                  <w:pPr>
                    <w:jc w:val="center"/>
                    <w:rPr>
                      <w:color w:val="000000"/>
                      <w:szCs w:val="21"/>
                    </w:rPr>
                  </w:pPr>
                  <w:r w:rsidRPr="00216392">
                    <w:rPr>
                      <w:rFonts w:hint="eastAsia"/>
                      <w:color w:val="000000"/>
                      <w:szCs w:val="21"/>
                    </w:rPr>
                    <w:t>46.5</w:t>
                  </w:r>
                </w:p>
              </w:tc>
              <w:tc>
                <w:tcPr>
                  <w:tcW w:w="47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F755CA" w:rsidP="000110A2">
                  <w:pPr>
                    <w:jc w:val="center"/>
                    <w:rPr>
                      <w:color w:val="000000"/>
                      <w:szCs w:val="21"/>
                    </w:rPr>
                  </w:pPr>
                  <w:r w:rsidRPr="00216392">
                    <w:rPr>
                      <w:rFonts w:hint="eastAsia"/>
                      <w:color w:val="000000"/>
                      <w:szCs w:val="21"/>
                    </w:rPr>
                    <w:t>46.5</w:t>
                  </w:r>
                </w:p>
              </w:tc>
              <w:tc>
                <w:tcPr>
                  <w:tcW w:w="46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2968D0" w:rsidP="000110A2">
                  <w:pPr>
                    <w:jc w:val="center"/>
                    <w:rPr>
                      <w:color w:val="000000"/>
                      <w:szCs w:val="21"/>
                    </w:rPr>
                  </w:pPr>
                  <w:r w:rsidRPr="00216392">
                    <w:rPr>
                      <w:rFonts w:hint="eastAsia"/>
                      <w:color w:val="000000"/>
                      <w:szCs w:val="21"/>
                    </w:rPr>
                    <w:t>60</w:t>
                  </w:r>
                </w:p>
              </w:tc>
              <w:tc>
                <w:tcPr>
                  <w:tcW w:w="471" w:type="pct"/>
                  <w:tcBorders>
                    <w:top w:val="single" w:sz="4" w:space="0" w:color="auto"/>
                    <w:left w:val="single" w:sz="4" w:space="0" w:color="auto"/>
                    <w:bottom w:val="single" w:sz="4" w:space="0" w:color="auto"/>
                    <w:right w:val="single" w:sz="4" w:space="0" w:color="auto"/>
                  </w:tcBorders>
                  <w:vAlign w:val="center"/>
                </w:tcPr>
                <w:p w:rsidR="002968D0" w:rsidRPr="00216392" w:rsidRDefault="002968D0" w:rsidP="00E74793">
                  <w:pPr>
                    <w:jc w:val="center"/>
                    <w:rPr>
                      <w:color w:val="000000"/>
                      <w:szCs w:val="21"/>
                    </w:rPr>
                  </w:pPr>
                  <w:r w:rsidRPr="00216392">
                    <w:rPr>
                      <w:rFonts w:cs="宋体" w:hint="eastAsia"/>
                      <w:color w:val="000000"/>
                      <w:szCs w:val="21"/>
                    </w:rPr>
                    <w:t>达标</w:t>
                  </w:r>
                </w:p>
              </w:tc>
              <w:tc>
                <w:tcPr>
                  <w:tcW w:w="54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F755CA" w:rsidP="000110A2">
                  <w:pPr>
                    <w:jc w:val="center"/>
                    <w:rPr>
                      <w:color w:val="000000"/>
                      <w:szCs w:val="21"/>
                    </w:rPr>
                  </w:pPr>
                  <w:r w:rsidRPr="00216392">
                    <w:rPr>
                      <w:rFonts w:hint="eastAsia"/>
                      <w:color w:val="000000"/>
                      <w:szCs w:val="21"/>
                    </w:rPr>
                    <w:t>44.6</w:t>
                  </w:r>
                </w:p>
              </w:tc>
              <w:tc>
                <w:tcPr>
                  <w:tcW w:w="54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F755CA" w:rsidP="000110A2">
                  <w:pPr>
                    <w:jc w:val="center"/>
                    <w:rPr>
                      <w:color w:val="000000"/>
                      <w:szCs w:val="21"/>
                    </w:rPr>
                  </w:pPr>
                  <w:r w:rsidRPr="00216392">
                    <w:rPr>
                      <w:rFonts w:hint="eastAsia"/>
                      <w:color w:val="000000"/>
                      <w:szCs w:val="21"/>
                    </w:rPr>
                    <w:t>44.6</w:t>
                  </w:r>
                </w:p>
              </w:tc>
              <w:tc>
                <w:tcPr>
                  <w:tcW w:w="549" w:type="pct"/>
                  <w:tcBorders>
                    <w:top w:val="single" w:sz="4" w:space="0" w:color="auto"/>
                    <w:left w:val="single" w:sz="4" w:space="0" w:color="auto"/>
                    <w:bottom w:val="single" w:sz="4" w:space="0" w:color="auto"/>
                    <w:right w:val="single" w:sz="4" w:space="0" w:color="auto"/>
                  </w:tcBorders>
                  <w:vAlign w:val="center"/>
                </w:tcPr>
                <w:p w:rsidR="002968D0" w:rsidRPr="00216392" w:rsidRDefault="002968D0" w:rsidP="00E74793">
                  <w:pPr>
                    <w:jc w:val="center"/>
                    <w:rPr>
                      <w:color w:val="000000"/>
                      <w:szCs w:val="21"/>
                    </w:rPr>
                  </w:pPr>
                  <w:r w:rsidRPr="00216392">
                    <w:rPr>
                      <w:rFonts w:hint="eastAsia"/>
                      <w:color w:val="000000"/>
                      <w:szCs w:val="21"/>
                    </w:rPr>
                    <w:t>50</w:t>
                  </w:r>
                </w:p>
              </w:tc>
              <w:tc>
                <w:tcPr>
                  <w:tcW w:w="38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968D0" w:rsidRPr="00216392" w:rsidRDefault="002968D0" w:rsidP="000110A2">
                  <w:pPr>
                    <w:jc w:val="center"/>
                    <w:rPr>
                      <w:color w:val="000000"/>
                      <w:szCs w:val="21"/>
                    </w:rPr>
                  </w:pPr>
                  <w:r w:rsidRPr="00216392">
                    <w:rPr>
                      <w:rFonts w:cs="宋体" w:hint="eastAsia"/>
                      <w:color w:val="000000"/>
                      <w:szCs w:val="21"/>
                    </w:rPr>
                    <w:t>达标</w:t>
                  </w:r>
                </w:p>
              </w:tc>
            </w:tr>
          </w:tbl>
          <w:p w:rsidR="000110A2" w:rsidRPr="000110A2" w:rsidRDefault="000110A2" w:rsidP="008670D9">
            <w:pPr>
              <w:pStyle w:val="aa"/>
              <w:rPr>
                <w:rFonts w:ascii="黑体" w:eastAsia="黑体" w:hAnsi="黑体"/>
                <w:color w:val="000000"/>
                <w:szCs w:val="21"/>
              </w:rPr>
            </w:pPr>
            <w:r w:rsidRPr="000110A2">
              <w:rPr>
                <w:rFonts w:ascii="黑体" w:eastAsia="黑体" w:hAnsi="黑体" w:hint="eastAsia"/>
                <w:color w:val="000000"/>
                <w:szCs w:val="21"/>
              </w:rPr>
              <w:t>备注：*数值取最大现状值。</w:t>
            </w:r>
          </w:p>
          <w:p w:rsidR="008B370C" w:rsidRDefault="008B370C" w:rsidP="008B370C">
            <w:pPr>
              <w:pStyle w:val="aa"/>
              <w:spacing w:line="480" w:lineRule="exact"/>
              <w:ind w:firstLineChars="200" w:firstLine="487"/>
              <w:rPr>
                <w:sz w:val="24"/>
                <w:szCs w:val="24"/>
              </w:rPr>
            </w:pPr>
            <w:proofErr w:type="gramStart"/>
            <w:r>
              <w:rPr>
                <w:sz w:val="24"/>
                <w:szCs w:val="24"/>
              </w:rPr>
              <w:t>据环评现场</w:t>
            </w:r>
            <w:proofErr w:type="gramEnd"/>
            <w:r>
              <w:rPr>
                <w:sz w:val="24"/>
                <w:szCs w:val="24"/>
              </w:rPr>
              <w:t>踏勘可知，</w:t>
            </w:r>
            <w:proofErr w:type="gramStart"/>
            <w:r>
              <w:rPr>
                <w:sz w:val="24"/>
                <w:szCs w:val="24"/>
              </w:rPr>
              <w:t>距项目</w:t>
            </w:r>
            <w:proofErr w:type="gramEnd"/>
            <w:r>
              <w:rPr>
                <w:sz w:val="24"/>
                <w:szCs w:val="24"/>
              </w:rPr>
              <w:t>最近敏感点为</w:t>
            </w:r>
            <w:r w:rsidR="008230A0">
              <w:rPr>
                <w:rFonts w:hint="eastAsia"/>
                <w:sz w:val="24"/>
                <w:szCs w:val="24"/>
              </w:rPr>
              <w:t>嘉兴园</w:t>
            </w:r>
            <w:r w:rsidR="00A371F0">
              <w:rPr>
                <w:sz w:val="24"/>
                <w:szCs w:val="24"/>
              </w:rPr>
              <w:t>区</w:t>
            </w:r>
            <w:r w:rsidR="00726FEF">
              <w:rPr>
                <w:rFonts w:hint="eastAsia"/>
                <w:sz w:val="24"/>
                <w:szCs w:val="24"/>
              </w:rPr>
              <w:t>西南</w:t>
            </w:r>
            <w:r w:rsidR="00726FEF">
              <w:rPr>
                <w:rFonts w:hint="eastAsia"/>
                <w:sz w:val="24"/>
                <w:szCs w:val="24"/>
              </w:rPr>
              <w:t>3</w:t>
            </w:r>
            <w:r w:rsidR="00064561">
              <w:rPr>
                <w:rFonts w:hint="eastAsia"/>
                <w:sz w:val="24"/>
                <w:szCs w:val="24"/>
              </w:rPr>
              <w:t>00</w:t>
            </w:r>
            <w:r>
              <w:rPr>
                <w:rFonts w:hint="eastAsia"/>
                <w:sz w:val="24"/>
                <w:szCs w:val="24"/>
              </w:rPr>
              <w:t>m</w:t>
            </w:r>
            <w:r>
              <w:rPr>
                <w:rFonts w:hint="eastAsia"/>
                <w:sz w:val="24"/>
                <w:szCs w:val="24"/>
              </w:rPr>
              <w:t>处</w:t>
            </w:r>
            <w:r w:rsidR="00726FEF">
              <w:rPr>
                <w:rFonts w:hint="eastAsia"/>
                <w:sz w:val="24"/>
                <w:szCs w:val="24"/>
              </w:rPr>
              <w:t>新村</w:t>
            </w:r>
            <w:r>
              <w:rPr>
                <w:rFonts w:hint="eastAsia"/>
                <w:sz w:val="24"/>
                <w:szCs w:val="24"/>
              </w:rPr>
              <w:t>，</w:t>
            </w:r>
            <w:proofErr w:type="gramStart"/>
            <w:r>
              <w:rPr>
                <w:rFonts w:hint="eastAsia"/>
                <w:sz w:val="24"/>
                <w:szCs w:val="24"/>
              </w:rPr>
              <w:t>距本项目</w:t>
            </w:r>
            <w:proofErr w:type="gramEnd"/>
            <w:r>
              <w:rPr>
                <w:rFonts w:hint="eastAsia"/>
                <w:sz w:val="24"/>
                <w:szCs w:val="24"/>
              </w:rPr>
              <w:t>厂房西边界直线距离</w:t>
            </w:r>
            <w:r w:rsidR="00726FEF">
              <w:rPr>
                <w:rFonts w:hint="eastAsia"/>
                <w:sz w:val="24"/>
                <w:szCs w:val="24"/>
              </w:rPr>
              <w:t>300</w:t>
            </w:r>
            <w:r>
              <w:rPr>
                <w:rFonts w:hint="eastAsia"/>
                <w:sz w:val="24"/>
                <w:szCs w:val="24"/>
              </w:rPr>
              <w:t>m</w:t>
            </w:r>
            <w:r>
              <w:rPr>
                <w:rFonts w:hint="eastAsia"/>
                <w:sz w:val="24"/>
                <w:szCs w:val="24"/>
              </w:rPr>
              <w:t>，项目运行不会对</w:t>
            </w:r>
            <w:proofErr w:type="gramStart"/>
            <w:r w:rsidR="00726FEF">
              <w:rPr>
                <w:rFonts w:hint="eastAsia"/>
                <w:sz w:val="24"/>
                <w:szCs w:val="24"/>
              </w:rPr>
              <w:t>新村</w:t>
            </w:r>
            <w:r>
              <w:rPr>
                <w:rFonts w:hint="eastAsia"/>
                <w:sz w:val="24"/>
                <w:szCs w:val="24"/>
              </w:rPr>
              <w:t>声</w:t>
            </w:r>
            <w:proofErr w:type="gramEnd"/>
            <w:r>
              <w:rPr>
                <w:rFonts w:hint="eastAsia"/>
                <w:sz w:val="24"/>
                <w:szCs w:val="24"/>
              </w:rPr>
              <w:t>环境造成影响。</w:t>
            </w:r>
          </w:p>
          <w:p w:rsidR="008B370C" w:rsidRDefault="008B370C">
            <w:pPr>
              <w:pStyle w:val="aa"/>
              <w:spacing w:line="480" w:lineRule="exact"/>
              <w:ind w:firstLine="480"/>
              <w:rPr>
                <w:sz w:val="24"/>
                <w:szCs w:val="24"/>
              </w:rPr>
            </w:pPr>
            <w:r>
              <w:rPr>
                <w:rFonts w:hint="eastAsia"/>
                <w:sz w:val="24"/>
                <w:szCs w:val="24"/>
              </w:rPr>
              <w:t>综上所述，本项目运营期产生的再生经过实施隔声、减震等处理措施后，对周围环境影响不大，该项目产生的噪声对周围声环境影响不大。</w:t>
            </w:r>
          </w:p>
          <w:p w:rsidR="008B370C" w:rsidRDefault="008B370C" w:rsidP="008B370C">
            <w:pPr>
              <w:spacing w:line="460" w:lineRule="exact"/>
              <w:ind w:firstLineChars="200" w:firstLine="488"/>
              <w:rPr>
                <w:b/>
                <w:sz w:val="24"/>
                <w:szCs w:val="24"/>
              </w:rPr>
            </w:pPr>
            <w:r>
              <w:rPr>
                <w:rFonts w:hint="eastAsia"/>
                <w:b/>
                <w:sz w:val="24"/>
                <w:szCs w:val="24"/>
              </w:rPr>
              <w:t>2.4</w:t>
            </w:r>
            <w:r>
              <w:rPr>
                <w:b/>
                <w:sz w:val="24"/>
                <w:szCs w:val="24"/>
              </w:rPr>
              <w:t>固体废物环境影响分析</w:t>
            </w:r>
          </w:p>
          <w:p w:rsidR="008B370C" w:rsidRDefault="008B370C">
            <w:pPr>
              <w:pStyle w:val="GBJ"/>
              <w:ind w:firstLine="471"/>
              <w:rPr>
                <w:rFonts w:eastAsia="宋体" w:hAnsi="宋体"/>
                <w:color w:val="auto"/>
                <w:spacing w:val="-4"/>
              </w:rPr>
            </w:pPr>
            <w:r>
              <w:rPr>
                <w:rFonts w:eastAsia="宋体" w:hAnsi="宋体" w:hint="eastAsia"/>
                <w:color w:val="auto"/>
                <w:spacing w:val="-4"/>
              </w:rPr>
              <w:t>（</w:t>
            </w:r>
            <w:r>
              <w:rPr>
                <w:rFonts w:eastAsia="宋体" w:hAnsi="宋体" w:hint="eastAsia"/>
                <w:color w:val="auto"/>
                <w:spacing w:val="-4"/>
              </w:rPr>
              <w:t>1</w:t>
            </w:r>
            <w:r>
              <w:rPr>
                <w:rFonts w:eastAsia="宋体" w:hAnsi="宋体" w:hint="eastAsia"/>
                <w:color w:val="auto"/>
                <w:spacing w:val="-4"/>
              </w:rPr>
              <w:t>）生活垃圾</w:t>
            </w:r>
          </w:p>
          <w:p w:rsidR="008B370C" w:rsidRDefault="008B370C">
            <w:pPr>
              <w:pStyle w:val="GBJ"/>
              <w:ind w:firstLine="471"/>
              <w:rPr>
                <w:rFonts w:eastAsia="宋体" w:hAnsi="宋体"/>
                <w:color w:val="auto"/>
                <w:spacing w:val="-4"/>
              </w:rPr>
            </w:pPr>
            <w:r>
              <w:rPr>
                <w:rFonts w:eastAsia="宋体" w:hAnsi="宋体" w:hint="eastAsia"/>
                <w:color w:val="auto"/>
                <w:spacing w:val="-4"/>
              </w:rPr>
              <w:t>生活垃圾如不及时清理会滋生苍蝇、蚊虫，散发恶臭，会使堆放处土壤酸化，还会破坏环境景观。项目生活垃圾集中收集后由环卫部门及时清运，严禁随意丢弃或焚烧，避免对环境造成二次污染。</w:t>
            </w:r>
          </w:p>
          <w:p w:rsidR="008B370C" w:rsidRDefault="008B370C">
            <w:pPr>
              <w:pStyle w:val="GBJ"/>
              <w:ind w:firstLine="471"/>
              <w:rPr>
                <w:rFonts w:eastAsia="宋体" w:hAnsi="宋体"/>
                <w:color w:val="auto"/>
                <w:spacing w:val="-4"/>
              </w:rPr>
            </w:pPr>
            <w:r>
              <w:rPr>
                <w:rFonts w:eastAsia="宋体" w:hAnsi="宋体" w:hint="eastAsia"/>
                <w:color w:val="auto"/>
                <w:spacing w:val="-4"/>
              </w:rPr>
              <w:t>（</w:t>
            </w:r>
            <w:r>
              <w:rPr>
                <w:rFonts w:eastAsia="宋体" w:hAnsi="宋体" w:hint="eastAsia"/>
                <w:color w:val="auto"/>
                <w:spacing w:val="-4"/>
              </w:rPr>
              <w:t>2</w:t>
            </w:r>
            <w:r>
              <w:rPr>
                <w:rFonts w:eastAsia="宋体" w:hAnsi="宋体" w:hint="eastAsia"/>
                <w:color w:val="auto"/>
                <w:spacing w:val="-4"/>
              </w:rPr>
              <w:t>）一般工业固废</w:t>
            </w:r>
          </w:p>
          <w:p w:rsidR="008B370C" w:rsidRDefault="008B370C">
            <w:pPr>
              <w:pStyle w:val="GBJ"/>
              <w:ind w:firstLine="471"/>
              <w:rPr>
                <w:rFonts w:eastAsia="宋体" w:hAnsi="宋体"/>
                <w:color w:val="auto"/>
                <w:spacing w:val="-4"/>
              </w:rPr>
            </w:pPr>
            <w:r>
              <w:rPr>
                <w:rFonts w:eastAsia="宋体" w:hAnsi="宋体" w:hint="eastAsia"/>
                <w:color w:val="auto"/>
                <w:spacing w:val="-4"/>
              </w:rPr>
              <w:t>废丝、废布集中收集后集中收集后暂存于一般固废暂存间，定期出售给相关企业。浆料空桶收集后集中收集后暂存于一般固废暂存间，交生产厂家回收。固废及时、妥善处理，以实现废物减量化、资源化、无害化，不会对周边环境造成二次污染。</w:t>
            </w:r>
          </w:p>
          <w:p w:rsidR="008B370C" w:rsidRDefault="008B370C">
            <w:pPr>
              <w:pStyle w:val="GBJ"/>
              <w:ind w:firstLine="471"/>
              <w:rPr>
                <w:rFonts w:eastAsia="宋体" w:hAnsi="宋体"/>
                <w:color w:val="auto"/>
                <w:spacing w:val="-4"/>
              </w:rPr>
            </w:pPr>
            <w:r>
              <w:rPr>
                <w:rFonts w:eastAsia="宋体" w:hAnsi="宋体" w:hint="eastAsia"/>
                <w:color w:val="auto"/>
                <w:spacing w:val="-4"/>
              </w:rPr>
              <w:t>（</w:t>
            </w:r>
            <w:r>
              <w:rPr>
                <w:rFonts w:eastAsia="宋体" w:hAnsi="宋体" w:hint="eastAsia"/>
                <w:color w:val="auto"/>
                <w:spacing w:val="-4"/>
              </w:rPr>
              <w:t>3</w:t>
            </w:r>
            <w:r>
              <w:rPr>
                <w:rFonts w:eastAsia="宋体" w:hAnsi="宋体" w:hint="eastAsia"/>
                <w:color w:val="auto"/>
                <w:spacing w:val="-4"/>
              </w:rPr>
              <w:t>）危险废物</w:t>
            </w:r>
          </w:p>
          <w:p w:rsidR="008B370C" w:rsidRDefault="008B370C">
            <w:pPr>
              <w:pStyle w:val="GBJ"/>
              <w:ind w:firstLine="471"/>
              <w:rPr>
                <w:rFonts w:eastAsia="宋体" w:hAnsi="宋体"/>
                <w:color w:val="auto"/>
                <w:spacing w:val="-4"/>
              </w:rPr>
            </w:pPr>
            <w:r>
              <w:rPr>
                <w:rFonts w:eastAsia="宋体" w:hAnsi="宋体" w:hint="eastAsia"/>
                <w:color w:val="auto"/>
                <w:spacing w:val="-4"/>
              </w:rPr>
              <w:t>废润滑油和废活性炭属于危险废物，收集后集中收集后暂存于危险固废暂存间，定期交有资质单位处理。</w:t>
            </w:r>
          </w:p>
          <w:p w:rsidR="008B370C" w:rsidRDefault="008B370C" w:rsidP="008B370C">
            <w:pPr>
              <w:spacing w:line="460" w:lineRule="exact"/>
              <w:ind w:firstLineChars="200" w:firstLine="487"/>
              <w:rPr>
                <w:sz w:val="24"/>
                <w:szCs w:val="24"/>
              </w:rPr>
            </w:pPr>
            <w:r>
              <w:rPr>
                <w:kern w:val="0"/>
                <w:sz w:val="24"/>
                <w:szCs w:val="24"/>
              </w:rPr>
              <w:t>根据</w:t>
            </w:r>
            <w:r>
              <w:rPr>
                <w:rFonts w:hint="eastAsia"/>
                <w:kern w:val="0"/>
                <w:sz w:val="24"/>
                <w:szCs w:val="24"/>
              </w:rPr>
              <w:t>《建设项目危险废物环境影响评价指南》（</w:t>
            </w:r>
            <w:r>
              <w:rPr>
                <w:rFonts w:hint="eastAsia"/>
                <w:kern w:val="0"/>
                <w:sz w:val="24"/>
                <w:szCs w:val="24"/>
              </w:rPr>
              <w:t>2017</w:t>
            </w:r>
            <w:r>
              <w:rPr>
                <w:rFonts w:hint="eastAsia"/>
                <w:kern w:val="0"/>
                <w:sz w:val="24"/>
                <w:szCs w:val="24"/>
              </w:rPr>
              <w:t>年</w:t>
            </w:r>
            <w:r>
              <w:rPr>
                <w:rFonts w:hint="eastAsia"/>
                <w:kern w:val="0"/>
                <w:sz w:val="24"/>
                <w:szCs w:val="24"/>
              </w:rPr>
              <w:t>10</w:t>
            </w:r>
            <w:r>
              <w:rPr>
                <w:rFonts w:hint="eastAsia"/>
                <w:kern w:val="0"/>
                <w:sz w:val="24"/>
                <w:szCs w:val="24"/>
              </w:rPr>
              <w:t>月</w:t>
            </w:r>
            <w:r>
              <w:rPr>
                <w:rFonts w:hint="eastAsia"/>
                <w:kern w:val="0"/>
                <w:sz w:val="24"/>
                <w:szCs w:val="24"/>
              </w:rPr>
              <w:t>1</w:t>
            </w:r>
            <w:r>
              <w:rPr>
                <w:rFonts w:hint="eastAsia"/>
                <w:kern w:val="0"/>
                <w:sz w:val="24"/>
                <w:szCs w:val="24"/>
              </w:rPr>
              <w:t>日施行）</w:t>
            </w:r>
            <w:r>
              <w:rPr>
                <w:kern w:val="0"/>
                <w:sz w:val="24"/>
                <w:szCs w:val="24"/>
              </w:rPr>
              <w:t>有关规定，本项目危险废物分类及危害汇总表见表</w:t>
            </w:r>
            <w:r>
              <w:rPr>
                <w:rFonts w:hint="eastAsia"/>
                <w:kern w:val="0"/>
                <w:sz w:val="24"/>
                <w:szCs w:val="24"/>
              </w:rPr>
              <w:t>7-2</w:t>
            </w:r>
            <w:r w:rsidR="002968D0">
              <w:rPr>
                <w:rFonts w:hint="eastAsia"/>
                <w:kern w:val="0"/>
                <w:sz w:val="24"/>
                <w:szCs w:val="24"/>
              </w:rPr>
              <w:t>1</w:t>
            </w:r>
            <w:r>
              <w:rPr>
                <w:rFonts w:hint="eastAsia"/>
                <w:kern w:val="0"/>
                <w:sz w:val="24"/>
                <w:szCs w:val="24"/>
              </w:rPr>
              <w:t>。</w:t>
            </w:r>
          </w:p>
          <w:p w:rsidR="008B370C" w:rsidRDefault="008B370C" w:rsidP="008B370C">
            <w:pPr>
              <w:adjustRightInd w:val="0"/>
              <w:snapToGrid w:val="0"/>
              <w:spacing w:line="400" w:lineRule="exact"/>
              <w:ind w:firstLineChars="500" w:firstLine="1221"/>
              <w:rPr>
                <w:b/>
                <w:kern w:val="0"/>
                <w:sz w:val="24"/>
                <w:szCs w:val="24"/>
              </w:rPr>
            </w:pPr>
            <w:r>
              <w:rPr>
                <w:rFonts w:hint="eastAsia"/>
                <w:b/>
                <w:sz w:val="24"/>
                <w:szCs w:val="24"/>
              </w:rPr>
              <w:t>表</w:t>
            </w:r>
            <w:r w:rsidR="002968D0">
              <w:rPr>
                <w:rFonts w:hint="eastAsia"/>
                <w:b/>
                <w:sz w:val="24"/>
                <w:szCs w:val="24"/>
              </w:rPr>
              <w:t>7-21</w:t>
            </w:r>
            <w:r>
              <w:rPr>
                <w:rFonts w:hint="eastAsia"/>
                <w:b/>
                <w:sz w:val="24"/>
                <w:szCs w:val="24"/>
              </w:rPr>
              <w:t xml:space="preserve">    </w:t>
            </w:r>
            <w:r>
              <w:rPr>
                <w:rFonts w:hint="eastAsia"/>
                <w:b/>
                <w:sz w:val="24"/>
                <w:szCs w:val="24"/>
              </w:rPr>
              <w:t>项目危险废物分类及危害汇总一览表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7"/>
              <w:gridCol w:w="715"/>
              <w:gridCol w:w="1262"/>
              <w:gridCol w:w="1346"/>
              <w:gridCol w:w="1047"/>
              <w:gridCol w:w="990"/>
              <w:gridCol w:w="990"/>
              <w:gridCol w:w="990"/>
              <w:gridCol w:w="1013"/>
            </w:tblGrid>
            <w:tr w:rsidR="008B370C" w:rsidTr="0033452B">
              <w:trPr>
                <w:trHeight w:val="397"/>
                <w:jc w:val="center"/>
              </w:trPr>
              <w:tc>
                <w:tcPr>
                  <w:tcW w:w="1496" w:type="dxa"/>
                  <w:gridSpan w:val="2"/>
                  <w:vAlign w:val="center"/>
                </w:tcPr>
                <w:p w:rsidR="008B370C" w:rsidRPr="00E717E3" w:rsidRDefault="008B370C">
                  <w:pPr>
                    <w:adjustRightInd w:val="0"/>
                    <w:snapToGrid w:val="0"/>
                    <w:jc w:val="center"/>
                    <w:rPr>
                      <w:b/>
                      <w:szCs w:val="21"/>
                    </w:rPr>
                  </w:pPr>
                  <w:r w:rsidRPr="00E717E3">
                    <w:rPr>
                      <w:rFonts w:hint="eastAsia"/>
                      <w:b/>
                      <w:szCs w:val="21"/>
                    </w:rPr>
                    <w:t>固废名称</w:t>
                  </w:r>
                </w:p>
              </w:tc>
              <w:tc>
                <w:tcPr>
                  <w:tcW w:w="1371" w:type="dxa"/>
                  <w:vAlign w:val="center"/>
                </w:tcPr>
                <w:p w:rsidR="008B370C" w:rsidRPr="00E717E3" w:rsidRDefault="008B370C">
                  <w:pPr>
                    <w:adjustRightInd w:val="0"/>
                    <w:snapToGrid w:val="0"/>
                    <w:jc w:val="center"/>
                    <w:rPr>
                      <w:b/>
                      <w:szCs w:val="21"/>
                    </w:rPr>
                  </w:pPr>
                  <w:r w:rsidRPr="00E717E3">
                    <w:rPr>
                      <w:b/>
                      <w:szCs w:val="21"/>
                    </w:rPr>
                    <w:t>产生工序</w:t>
                  </w:r>
                </w:p>
              </w:tc>
              <w:tc>
                <w:tcPr>
                  <w:tcW w:w="1363" w:type="dxa"/>
                  <w:vAlign w:val="center"/>
                </w:tcPr>
                <w:p w:rsidR="008B370C" w:rsidRPr="00E717E3" w:rsidRDefault="008B370C">
                  <w:pPr>
                    <w:adjustRightInd w:val="0"/>
                    <w:snapToGrid w:val="0"/>
                    <w:jc w:val="center"/>
                    <w:rPr>
                      <w:b/>
                      <w:szCs w:val="21"/>
                    </w:rPr>
                  </w:pPr>
                  <w:r w:rsidRPr="00E717E3">
                    <w:rPr>
                      <w:rFonts w:hint="eastAsia"/>
                      <w:b/>
                      <w:szCs w:val="21"/>
                    </w:rPr>
                    <w:t>类别及</w:t>
                  </w:r>
                </w:p>
                <w:p w:rsidR="008B370C" w:rsidRPr="00E717E3" w:rsidRDefault="008B370C">
                  <w:pPr>
                    <w:adjustRightInd w:val="0"/>
                    <w:snapToGrid w:val="0"/>
                    <w:jc w:val="center"/>
                    <w:rPr>
                      <w:b/>
                      <w:szCs w:val="21"/>
                    </w:rPr>
                  </w:pPr>
                  <w:r w:rsidRPr="00E717E3">
                    <w:rPr>
                      <w:rFonts w:hint="eastAsia"/>
                      <w:b/>
                      <w:szCs w:val="21"/>
                    </w:rPr>
                    <w:t>代码</w:t>
                  </w:r>
                </w:p>
              </w:tc>
              <w:tc>
                <w:tcPr>
                  <w:tcW w:w="1065" w:type="dxa"/>
                  <w:vAlign w:val="center"/>
                </w:tcPr>
                <w:p w:rsidR="008B370C" w:rsidRPr="00E717E3" w:rsidRDefault="008B370C">
                  <w:pPr>
                    <w:adjustRightInd w:val="0"/>
                    <w:snapToGrid w:val="0"/>
                    <w:jc w:val="center"/>
                    <w:rPr>
                      <w:b/>
                      <w:szCs w:val="21"/>
                    </w:rPr>
                  </w:pPr>
                  <w:r w:rsidRPr="00E717E3">
                    <w:rPr>
                      <w:rFonts w:hint="eastAsia"/>
                      <w:b/>
                      <w:szCs w:val="21"/>
                    </w:rPr>
                    <w:t>产生量</w:t>
                  </w:r>
                </w:p>
              </w:tc>
              <w:tc>
                <w:tcPr>
                  <w:tcW w:w="1063" w:type="dxa"/>
                  <w:vAlign w:val="center"/>
                </w:tcPr>
                <w:p w:rsidR="008B370C" w:rsidRPr="00E717E3" w:rsidRDefault="008B370C">
                  <w:pPr>
                    <w:adjustRightInd w:val="0"/>
                    <w:snapToGrid w:val="0"/>
                    <w:jc w:val="center"/>
                    <w:rPr>
                      <w:b/>
                      <w:szCs w:val="21"/>
                    </w:rPr>
                  </w:pPr>
                  <w:r w:rsidRPr="00E717E3">
                    <w:rPr>
                      <w:rFonts w:hint="eastAsia"/>
                      <w:b/>
                      <w:szCs w:val="21"/>
                    </w:rPr>
                    <w:t>形态</w:t>
                  </w:r>
                </w:p>
              </w:tc>
              <w:tc>
                <w:tcPr>
                  <w:tcW w:w="1063" w:type="dxa"/>
                </w:tcPr>
                <w:p w:rsidR="008B370C" w:rsidRPr="00E717E3" w:rsidRDefault="008B370C">
                  <w:pPr>
                    <w:adjustRightInd w:val="0"/>
                    <w:snapToGrid w:val="0"/>
                    <w:jc w:val="center"/>
                    <w:rPr>
                      <w:b/>
                      <w:szCs w:val="21"/>
                    </w:rPr>
                  </w:pPr>
                  <w:r w:rsidRPr="00E717E3">
                    <w:rPr>
                      <w:rFonts w:hint="eastAsia"/>
                      <w:b/>
                      <w:szCs w:val="21"/>
                    </w:rPr>
                    <w:t>有害</w:t>
                  </w:r>
                </w:p>
                <w:p w:rsidR="008B370C" w:rsidRPr="00E717E3" w:rsidRDefault="008B370C">
                  <w:pPr>
                    <w:adjustRightInd w:val="0"/>
                    <w:snapToGrid w:val="0"/>
                    <w:jc w:val="center"/>
                    <w:rPr>
                      <w:b/>
                      <w:szCs w:val="21"/>
                    </w:rPr>
                  </w:pPr>
                  <w:r w:rsidRPr="00E717E3">
                    <w:rPr>
                      <w:rFonts w:hint="eastAsia"/>
                      <w:b/>
                      <w:szCs w:val="21"/>
                    </w:rPr>
                    <w:t>成分</w:t>
                  </w:r>
                </w:p>
              </w:tc>
              <w:tc>
                <w:tcPr>
                  <w:tcW w:w="1063" w:type="dxa"/>
                </w:tcPr>
                <w:p w:rsidR="008B370C" w:rsidRPr="00E717E3" w:rsidRDefault="008B370C">
                  <w:pPr>
                    <w:adjustRightInd w:val="0"/>
                    <w:snapToGrid w:val="0"/>
                    <w:jc w:val="center"/>
                    <w:rPr>
                      <w:b/>
                      <w:szCs w:val="21"/>
                    </w:rPr>
                  </w:pPr>
                  <w:r w:rsidRPr="00E717E3">
                    <w:rPr>
                      <w:rFonts w:hint="eastAsia"/>
                      <w:b/>
                      <w:szCs w:val="21"/>
                    </w:rPr>
                    <w:t>危险</w:t>
                  </w:r>
                </w:p>
                <w:p w:rsidR="008B370C" w:rsidRPr="00E717E3" w:rsidRDefault="008B370C">
                  <w:pPr>
                    <w:adjustRightInd w:val="0"/>
                    <w:snapToGrid w:val="0"/>
                    <w:jc w:val="center"/>
                    <w:rPr>
                      <w:b/>
                      <w:szCs w:val="21"/>
                    </w:rPr>
                  </w:pPr>
                  <w:r w:rsidRPr="00E717E3">
                    <w:rPr>
                      <w:rFonts w:hint="eastAsia"/>
                      <w:b/>
                      <w:szCs w:val="21"/>
                    </w:rPr>
                    <w:t>特性</w:t>
                  </w:r>
                </w:p>
              </w:tc>
              <w:tc>
                <w:tcPr>
                  <w:tcW w:w="1062" w:type="dxa"/>
                </w:tcPr>
                <w:p w:rsidR="008B370C" w:rsidRPr="00E717E3" w:rsidRDefault="008B370C">
                  <w:pPr>
                    <w:adjustRightInd w:val="0"/>
                    <w:snapToGrid w:val="0"/>
                    <w:jc w:val="center"/>
                    <w:rPr>
                      <w:b/>
                      <w:szCs w:val="21"/>
                    </w:rPr>
                  </w:pPr>
                  <w:r w:rsidRPr="00E717E3">
                    <w:rPr>
                      <w:rFonts w:hint="eastAsia"/>
                      <w:b/>
                      <w:szCs w:val="21"/>
                    </w:rPr>
                    <w:t>防治</w:t>
                  </w:r>
                </w:p>
                <w:p w:rsidR="008B370C" w:rsidRPr="00E717E3" w:rsidRDefault="008B370C">
                  <w:pPr>
                    <w:adjustRightInd w:val="0"/>
                    <w:snapToGrid w:val="0"/>
                    <w:jc w:val="center"/>
                    <w:rPr>
                      <w:b/>
                      <w:szCs w:val="21"/>
                    </w:rPr>
                  </w:pPr>
                  <w:r w:rsidRPr="00E717E3">
                    <w:rPr>
                      <w:rFonts w:hint="eastAsia"/>
                      <w:b/>
                      <w:szCs w:val="21"/>
                    </w:rPr>
                    <w:t>措施</w:t>
                  </w:r>
                </w:p>
              </w:tc>
            </w:tr>
            <w:tr w:rsidR="008B370C" w:rsidTr="0033452B">
              <w:trPr>
                <w:trHeight w:val="397"/>
                <w:jc w:val="center"/>
              </w:trPr>
              <w:tc>
                <w:tcPr>
                  <w:tcW w:w="744" w:type="dxa"/>
                  <w:vMerge w:val="restart"/>
                  <w:vAlign w:val="center"/>
                </w:tcPr>
                <w:p w:rsidR="008B370C" w:rsidRDefault="008B370C">
                  <w:pPr>
                    <w:adjustRightInd w:val="0"/>
                    <w:snapToGrid w:val="0"/>
                    <w:jc w:val="center"/>
                    <w:rPr>
                      <w:szCs w:val="21"/>
                    </w:rPr>
                  </w:pPr>
                  <w:r>
                    <w:rPr>
                      <w:rFonts w:hint="eastAsia"/>
                      <w:szCs w:val="21"/>
                    </w:rPr>
                    <w:t>危险固废</w:t>
                  </w:r>
                </w:p>
              </w:tc>
              <w:tc>
                <w:tcPr>
                  <w:tcW w:w="752" w:type="dxa"/>
                  <w:vAlign w:val="center"/>
                </w:tcPr>
                <w:p w:rsidR="008B370C" w:rsidRPr="00C07011" w:rsidRDefault="008B370C">
                  <w:pPr>
                    <w:adjustRightInd w:val="0"/>
                    <w:snapToGrid w:val="0"/>
                    <w:jc w:val="center"/>
                    <w:rPr>
                      <w:rFonts w:eastAsia="楷体"/>
                      <w:b/>
                      <w:szCs w:val="21"/>
                    </w:rPr>
                  </w:pPr>
                  <w:r w:rsidRPr="00C07011">
                    <w:rPr>
                      <w:rFonts w:eastAsia="楷体"/>
                      <w:b/>
                      <w:szCs w:val="21"/>
                    </w:rPr>
                    <w:t>废润滑油</w:t>
                  </w:r>
                </w:p>
              </w:tc>
              <w:tc>
                <w:tcPr>
                  <w:tcW w:w="1371" w:type="dxa"/>
                  <w:vAlign w:val="center"/>
                </w:tcPr>
                <w:p w:rsidR="008B370C" w:rsidRPr="00C07011" w:rsidRDefault="008B370C">
                  <w:pPr>
                    <w:adjustRightInd w:val="0"/>
                    <w:snapToGrid w:val="0"/>
                    <w:jc w:val="center"/>
                    <w:rPr>
                      <w:rFonts w:eastAsia="楷体"/>
                      <w:b/>
                      <w:szCs w:val="21"/>
                    </w:rPr>
                  </w:pPr>
                  <w:r w:rsidRPr="00C07011">
                    <w:rPr>
                      <w:rFonts w:eastAsia="楷体"/>
                      <w:b/>
                      <w:szCs w:val="21"/>
                    </w:rPr>
                    <w:t>设备维护</w:t>
                  </w:r>
                </w:p>
              </w:tc>
              <w:tc>
                <w:tcPr>
                  <w:tcW w:w="1363" w:type="dxa"/>
                  <w:vAlign w:val="center"/>
                </w:tcPr>
                <w:p w:rsidR="008B370C" w:rsidRPr="00C07011" w:rsidRDefault="008B370C">
                  <w:pPr>
                    <w:adjustRightInd w:val="0"/>
                    <w:snapToGrid w:val="0"/>
                    <w:jc w:val="center"/>
                    <w:rPr>
                      <w:rFonts w:eastAsia="楷体"/>
                      <w:b/>
                      <w:kern w:val="0"/>
                      <w:szCs w:val="21"/>
                    </w:rPr>
                  </w:pPr>
                  <w:r w:rsidRPr="00C07011">
                    <w:rPr>
                      <w:rFonts w:eastAsia="楷体"/>
                      <w:b/>
                      <w:kern w:val="0"/>
                      <w:szCs w:val="21"/>
                    </w:rPr>
                    <w:t>HW08</w:t>
                  </w:r>
                </w:p>
                <w:p w:rsidR="008B370C" w:rsidRPr="00C07011" w:rsidRDefault="008B370C">
                  <w:pPr>
                    <w:adjustRightInd w:val="0"/>
                    <w:snapToGrid w:val="0"/>
                    <w:jc w:val="center"/>
                    <w:rPr>
                      <w:rFonts w:eastAsia="楷体"/>
                      <w:b/>
                      <w:szCs w:val="21"/>
                    </w:rPr>
                  </w:pPr>
                  <w:r w:rsidRPr="00C07011">
                    <w:rPr>
                      <w:rFonts w:eastAsia="楷体"/>
                      <w:b/>
                      <w:kern w:val="0"/>
                      <w:szCs w:val="21"/>
                    </w:rPr>
                    <w:t>900-041-49</w:t>
                  </w:r>
                </w:p>
              </w:tc>
              <w:tc>
                <w:tcPr>
                  <w:tcW w:w="1065" w:type="dxa"/>
                  <w:vAlign w:val="center"/>
                </w:tcPr>
                <w:p w:rsidR="008B370C" w:rsidRPr="00C07011" w:rsidRDefault="008B370C" w:rsidP="00C07011">
                  <w:pPr>
                    <w:spacing w:line="320" w:lineRule="exact"/>
                    <w:jc w:val="center"/>
                    <w:rPr>
                      <w:rFonts w:eastAsia="楷体"/>
                      <w:b/>
                      <w:szCs w:val="21"/>
                    </w:rPr>
                  </w:pPr>
                  <w:r w:rsidRPr="00C07011">
                    <w:rPr>
                      <w:rFonts w:eastAsia="楷体"/>
                      <w:b/>
                      <w:szCs w:val="21"/>
                    </w:rPr>
                    <w:t>0.</w:t>
                  </w:r>
                  <w:r w:rsidR="00C07011" w:rsidRPr="00C07011">
                    <w:rPr>
                      <w:rFonts w:eastAsia="楷体"/>
                      <w:b/>
                      <w:szCs w:val="21"/>
                    </w:rPr>
                    <w:t>3</w:t>
                  </w:r>
                  <w:r w:rsidRPr="00C07011">
                    <w:rPr>
                      <w:rFonts w:eastAsia="楷体"/>
                      <w:b/>
                      <w:szCs w:val="21"/>
                    </w:rPr>
                    <w:t>t/a</w:t>
                  </w:r>
                </w:p>
              </w:tc>
              <w:tc>
                <w:tcPr>
                  <w:tcW w:w="1063" w:type="dxa"/>
                  <w:vAlign w:val="center"/>
                </w:tcPr>
                <w:p w:rsidR="008B370C" w:rsidRPr="00C07011" w:rsidRDefault="008B370C">
                  <w:pPr>
                    <w:adjustRightInd w:val="0"/>
                    <w:snapToGrid w:val="0"/>
                    <w:jc w:val="center"/>
                    <w:rPr>
                      <w:rFonts w:eastAsia="楷体"/>
                      <w:b/>
                      <w:szCs w:val="21"/>
                    </w:rPr>
                  </w:pPr>
                  <w:r w:rsidRPr="00C07011">
                    <w:rPr>
                      <w:rFonts w:eastAsia="楷体"/>
                      <w:b/>
                      <w:szCs w:val="21"/>
                    </w:rPr>
                    <w:t>液态</w:t>
                  </w:r>
                </w:p>
              </w:tc>
              <w:tc>
                <w:tcPr>
                  <w:tcW w:w="1063" w:type="dxa"/>
                  <w:vAlign w:val="center"/>
                </w:tcPr>
                <w:p w:rsidR="008B370C" w:rsidRPr="00C07011" w:rsidRDefault="008B370C">
                  <w:pPr>
                    <w:adjustRightInd w:val="0"/>
                    <w:snapToGrid w:val="0"/>
                    <w:jc w:val="center"/>
                    <w:rPr>
                      <w:rFonts w:eastAsia="楷体"/>
                      <w:b/>
                      <w:szCs w:val="21"/>
                    </w:rPr>
                  </w:pPr>
                  <w:r w:rsidRPr="00C07011">
                    <w:rPr>
                      <w:rFonts w:eastAsia="楷体"/>
                      <w:b/>
                      <w:szCs w:val="21"/>
                    </w:rPr>
                    <w:t>矿物油</w:t>
                  </w:r>
                </w:p>
              </w:tc>
              <w:tc>
                <w:tcPr>
                  <w:tcW w:w="1063" w:type="dxa"/>
                  <w:vAlign w:val="center"/>
                </w:tcPr>
                <w:p w:rsidR="008B370C" w:rsidRPr="00C07011" w:rsidRDefault="008B370C">
                  <w:pPr>
                    <w:adjustRightInd w:val="0"/>
                    <w:snapToGrid w:val="0"/>
                    <w:jc w:val="center"/>
                    <w:rPr>
                      <w:rFonts w:eastAsia="楷体"/>
                      <w:b/>
                      <w:szCs w:val="21"/>
                    </w:rPr>
                  </w:pPr>
                  <w:r w:rsidRPr="00C07011">
                    <w:rPr>
                      <w:rFonts w:eastAsia="楷体"/>
                      <w:b/>
                      <w:szCs w:val="21"/>
                    </w:rPr>
                    <w:t>T</w:t>
                  </w:r>
                </w:p>
              </w:tc>
              <w:tc>
                <w:tcPr>
                  <w:tcW w:w="1062" w:type="dxa"/>
                  <w:vMerge w:val="restart"/>
                  <w:vAlign w:val="center"/>
                </w:tcPr>
                <w:p w:rsidR="008B370C" w:rsidRDefault="008B370C">
                  <w:pPr>
                    <w:adjustRightInd w:val="0"/>
                    <w:snapToGrid w:val="0"/>
                    <w:jc w:val="center"/>
                    <w:rPr>
                      <w:szCs w:val="21"/>
                    </w:rPr>
                  </w:pPr>
                  <w:r>
                    <w:rPr>
                      <w:szCs w:val="21"/>
                    </w:rPr>
                    <w:t>危废暂存间暂存</w:t>
                  </w:r>
                  <w:r>
                    <w:rPr>
                      <w:rFonts w:hint="eastAsia"/>
                      <w:szCs w:val="21"/>
                    </w:rPr>
                    <w:t>，</w:t>
                  </w:r>
                  <w:r>
                    <w:rPr>
                      <w:szCs w:val="21"/>
                    </w:rPr>
                    <w:t>交有资质单位处理</w:t>
                  </w:r>
                </w:p>
              </w:tc>
            </w:tr>
            <w:tr w:rsidR="008B370C" w:rsidTr="0033452B">
              <w:trPr>
                <w:trHeight w:val="397"/>
                <w:jc w:val="center"/>
              </w:trPr>
              <w:tc>
                <w:tcPr>
                  <w:tcW w:w="744" w:type="dxa"/>
                  <w:vMerge/>
                  <w:vAlign w:val="center"/>
                </w:tcPr>
                <w:p w:rsidR="008B370C" w:rsidRDefault="008B370C">
                  <w:pPr>
                    <w:adjustRightInd w:val="0"/>
                    <w:snapToGrid w:val="0"/>
                    <w:jc w:val="center"/>
                    <w:rPr>
                      <w:szCs w:val="21"/>
                    </w:rPr>
                  </w:pPr>
                </w:p>
              </w:tc>
              <w:tc>
                <w:tcPr>
                  <w:tcW w:w="752" w:type="dxa"/>
                  <w:vAlign w:val="center"/>
                </w:tcPr>
                <w:p w:rsidR="008B370C" w:rsidRDefault="008B370C">
                  <w:pPr>
                    <w:adjustRightInd w:val="0"/>
                    <w:snapToGrid w:val="0"/>
                    <w:jc w:val="center"/>
                    <w:rPr>
                      <w:szCs w:val="21"/>
                    </w:rPr>
                  </w:pPr>
                  <w:r>
                    <w:rPr>
                      <w:rFonts w:hint="eastAsia"/>
                      <w:szCs w:val="21"/>
                    </w:rPr>
                    <w:t>废活性炭</w:t>
                  </w:r>
                </w:p>
              </w:tc>
              <w:tc>
                <w:tcPr>
                  <w:tcW w:w="1371" w:type="dxa"/>
                  <w:vAlign w:val="center"/>
                </w:tcPr>
                <w:p w:rsidR="008B370C" w:rsidRDefault="008B370C">
                  <w:pPr>
                    <w:jc w:val="center"/>
                    <w:rPr>
                      <w:szCs w:val="21"/>
                    </w:rPr>
                  </w:pPr>
                  <w:r>
                    <w:rPr>
                      <w:rFonts w:hint="eastAsia"/>
                      <w:szCs w:val="21"/>
                    </w:rPr>
                    <w:t>废气治理</w:t>
                  </w:r>
                </w:p>
              </w:tc>
              <w:tc>
                <w:tcPr>
                  <w:tcW w:w="1363" w:type="dxa"/>
                  <w:vAlign w:val="center"/>
                </w:tcPr>
                <w:p w:rsidR="008B370C" w:rsidRDefault="008B370C">
                  <w:pPr>
                    <w:adjustRightInd w:val="0"/>
                    <w:snapToGrid w:val="0"/>
                    <w:jc w:val="center"/>
                    <w:rPr>
                      <w:kern w:val="0"/>
                      <w:szCs w:val="21"/>
                    </w:rPr>
                  </w:pPr>
                  <w:r>
                    <w:rPr>
                      <w:rFonts w:hint="eastAsia"/>
                      <w:kern w:val="0"/>
                      <w:szCs w:val="21"/>
                    </w:rPr>
                    <w:t>HW49</w:t>
                  </w:r>
                </w:p>
                <w:p w:rsidR="008B370C" w:rsidRDefault="008B370C">
                  <w:pPr>
                    <w:adjustRightInd w:val="0"/>
                    <w:snapToGrid w:val="0"/>
                    <w:jc w:val="center"/>
                    <w:rPr>
                      <w:szCs w:val="21"/>
                    </w:rPr>
                  </w:pPr>
                  <w:r>
                    <w:rPr>
                      <w:rFonts w:hint="eastAsia"/>
                      <w:kern w:val="0"/>
                      <w:szCs w:val="21"/>
                    </w:rPr>
                    <w:t>900-041-49</w:t>
                  </w:r>
                </w:p>
              </w:tc>
              <w:tc>
                <w:tcPr>
                  <w:tcW w:w="1065" w:type="dxa"/>
                  <w:vAlign w:val="center"/>
                </w:tcPr>
                <w:p w:rsidR="008B370C" w:rsidRDefault="00D55F05">
                  <w:pPr>
                    <w:spacing w:line="320" w:lineRule="exact"/>
                    <w:jc w:val="center"/>
                    <w:rPr>
                      <w:szCs w:val="21"/>
                    </w:rPr>
                  </w:pPr>
                  <w:r>
                    <w:rPr>
                      <w:rFonts w:hint="eastAsia"/>
                      <w:szCs w:val="21"/>
                    </w:rPr>
                    <w:t>1.317</w:t>
                  </w:r>
                  <w:r w:rsidR="008B370C">
                    <w:rPr>
                      <w:rFonts w:hint="eastAsia"/>
                      <w:szCs w:val="21"/>
                    </w:rPr>
                    <w:t>t</w:t>
                  </w:r>
                  <w:r w:rsidR="008B370C">
                    <w:rPr>
                      <w:szCs w:val="21"/>
                    </w:rPr>
                    <w:t>/a</w:t>
                  </w:r>
                </w:p>
              </w:tc>
              <w:tc>
                <w:tcPr>
                  <w:tcW w:w="1063" w:type="dxa"/>
                  <w:vAlign w:val="center"/>
                </w:tcPr>
                <w:p w:rsidR="008B370C" w:rsidRDefault="008B370C">
                  <w:pPr>
                    <w:adjustRightInd w:val="0"/>
                    <w:snapToGrid w:val="0"/>
                    <w:jc w:val="center"/>
                    <w:rPr>
                      <w:szCs w:val="21"/>
                    </w:rPr>
                  </w:pPr>
                  <w:r>
                    <w:rPr>
                      <w:szCs w:val="21"/>
                    </w:rPr>
                    <w:t>固态</w:t>
                  </w:r>
                </w:p>
              </w:tc>
              <w:tc>
                <w:tcPr>
                  <w:tcW w:w="1063" w:type="dxa"/>
                  <w:vAlign w:val="center"/>
                </w:tcPr>
                <w:p w:rsidR="008B370C" w:rsidRDefault="008B370C">
                  <w:pPr>
                    <w:adjustRightInd w:val="0"/>
                    <w:snapToGrid w:val="0"/>
                    <w:jc w:val="center"/>
                    <w:rPr>
                      <w:szCs w:val="21"/>
                    </w:rPr>
                  </w:pPr>
                  <w:r>
                    <w:rPr>
                      <w:szCs w:val="21"/>
                    </w:rPr>
                    <w:t>有机</w:t>
                  </w:r>
                </w:p>
                <w:p w:rsidR="008B370C" w:rsidRDefault="008B370C">
                  <w:pPr>
                    <w:adjustRightInd w:val="0"/>
                    <w:snapToGrid w:val="0"/>
                    <w:jc w:val="center"/>
                    <w:rPr>
                      <w:szCs w:val="21"/>
                    </w:rPr>
                  </w:pPr>
                  <w:r>
                    <w:rPr>
                      <w:szCs w:val="21"/>
                    </w:rPr>
                    <w:t>废气</w:t>
                  </w:r>
                </w:p>
              </w:tc>
              <w:tc>
                <w:tcPr>
                  <w:tcW w:w="1063" w:type="dxa"/>
                  <w:vAlign w:val="center"/>
                </w:tcPr>
                <w:p w:rsidR="008B370C" w:rsidRDefault="008B370C">
                  <w:pPr>
                    <w:adjustRightInd w:val="0"/>
                    <w:snapToGrid w:val="0"/>
                    <w:jc w:val="center"/>
                    <w:rPr>
                      <w:szCs w:val="21"/>
                    </w:rPr>
                  </w:pPr>
                  <w:r>
                    <w:rPr>
                      <w:szCs w:val="21"/>
                    </w:rPr>
                    <w:t>T</w:t>
                  </w:r>
                </w:p>
              </w:tc>
              <w:tc>
                <w:tcPr>
                  <w:tcW w:w="1062" w:type="dxa"/>
                  <w:vMerge/>
                  <w:vAlign w:val="center"/>
                </w:tcPr>
                <w:p w:rsidR="008B370C" w:rsidRDefault="008B370C">
                  <w:pPr>
                    <w:adjustRightInd w:val="0"/>
                    <w:snapToGrid w:val="0"/>
                    <w:jc w:val="center"/>
                    <w:rPr>
                      <w:szCs w:val="21"/>
                    </w:rPr>
                  </w:pPr>
                </w:p>
              </w:tc>
            </w:tr>
          </w:tbl>
          <w:p w:rsidR="008B370C" w:rsidRDefault="008B370C" w:rsidP="008B370C">
            <w:pPr>
              <w:spacing w:line="460" w:lineRule="exact"/>
              <w:ind w:firstLineChars="200" w:firstLine="487"/>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kern w:val="0"/>
                <w:sz w:val="24"/>
                <w:szCs w:val="24"/>
              </w:rPr>
              <w:t>危险废物贮存场所基本要求</w:t>
            </w:r>
          </w:p>
          <w:p w:rsidR="008B370C" w:rsidRDefault="008B370C" w:rsidP="008B370C">
            <w:pPr>
              <w:spacing w:line="460" w:lineRule="exact"/>
              <w:ind w:firstLineChars="200" w:firstLine="487"/>
              <w:rPr>
                <w:kern w:val="0"/>
                <w:sz w:val="24"/>
                <w:szCs w:val="24"/>
              </w:rPr>
            </w:pPr>
            <w:r>
              <w:rPr>
                <w:kern w:val="0"/>
                <w:sz w:val="24"/>
                <w:szCs w:val="24"/>
              </w:rPr>
              <w:lastRenderedPageBreak/>
              <w:t>本项目危险废物收集存放设施应严格按照《危险废物贮存污染控制指标》</w:t>
            </w:r>
          </w:p>
          <w:p w:rsidR="008B370C" w:rsidRDefault="008B370C">
            <w:pPr>
              <w:spacing w:line="460" w:lineRule="exact"/>
              <w:rPr>
                <w:kern w:val="0"/>
                <w:sz w:val="24"/>
                <w:szCs w:val="24"/>
              </w:rPr>
            </w:pPr>
            <w:r>
              <w:rPr>
                <w:kern w:val="0"/>
                <w:sz w:val="24"/>
                <w:szCs w:val="24"/>
              </w:rPr>
              <w:t>（</w:t>
            </w:r>
            <w:r>
              <w:rPr>
                <w:kern w:val="0"/>
                <w:sz w:val="24"/>
                <w:szCs w:val="24"/>
              </w:rPr>
              <w:t>GB18597-2001</w:t>
            </w:r>
            <w:r>
              <w:rPr>
                <w:kern w:val="0"/>
                <w:sz w:val="24"/>
                <w:szCs w:val="24"/>
              </w:rPr>
              <w:t>）及其修改单的相关要求建设。危废暂存间的建设要求如下：</w:t>
            </w:r>
          </w:p>
          <w:p w:rsidR="008B370C" w:rsidRDefault="008B370C" w:rsidP="008B370C">
            <w:pPr>
              <w:spacing w:line="460" w:lineRule="exact"/>
              <w:ind w:firstLineChars="200" w:firstLine="487"/>
              <w:rPr>
                <w:kern w:val="0"/>
                <w:sz w:val="24"/>
                <w:szCs w:val="24"/>
              </w:rPr>
            </w:pPr>
            <w:r>
              <w:rPr>
                <w:rFonts w:hint="eastAsia"/>
                <w:kern w:val="0"/>
                <w:sz w:val="24"/>
                <w:szCs w:val="24"/>
              </w:rPr>
              <w:t>①</w:t>
            </w:r>
            <w:r>
              <w:rPr>
                <w:kern w:val="0"/>
                <w:sz w:val="24"/>
                <w:szCs w:val="24"/>
              </w:rPr>
              <w:t>收集、贮存、运输危险废物的设施、场所显著位置张贴危险废物的标识，需根据《危险废物贮存污染控制标准》（</w:t>
            </w:r>
            <w:r>
              <w:rPr>
                <w:kern w:val="0"/>
                <w:sz w:val="24"/>
                <w:szCs w:val="24"/>
              </w:rPr>
              <w:t>GB18597-2001</w:t>
            </w:r>
            <w:r>
              <w:rPr>
                <w:kern w:val="0"/>
                <w:sz w:val="24"/>
                <w:szCs w:val="24"/>
              </w:rPr>
              <w:t>）附录</w:t>
            </w:r>
            <w:r>
              <w:rPr>
                <w:kern w:val="0"/>
                <w:sz w:val="24"/>
                <w:szCs w:val="24"/>
              </w:rPr>
              <w:t>A</w:t>
            </w:r>
            <w:r>
              <w:rPr>
                <w:kern w:val="0"/>
                <w:sz w:val="24"/>
                <w:szCs w:val="24"/>
              </w:rPr>
              <w:t>和《环境保护图形标志</w:t>
            </w:r>
            <w:r>
              <w:rPr>
                <w:kern w:val="0"/>
                <w:sz w:val="24"/>
                <w:szCs w:val="24"/>
              </w:rPr>
              <w:t>-</w:t>
            </w:r>
            <w:r>
              <w:rPr>
                <w:kern w:val="0"/>
                <w:sz w:val="24"/>
                <w:szCs w:val="24"/>
              </w:rPr>
              <w:t>固体废物贮存（处置）场》（</w:t>
            </w:r>
            <w:r>
              <w:rPr>
                <w:kern w:val="0"/>
                <w:sz w:val="24"/>
                <w:szCs w:val="24"/>
              </w:rPr>
              <w:t>GB15562.2-1995</w:t>
            </w:r>
            <w:r>
              <w:rPr>
                <w:kern w:val="0"/>
                <w:sz w:val="24"/>
                <w:szCs w:val="24"/>
              </w:rPr>
              <w:t>）所示标签设置危险废物识别。</w:t>
            </w:r>
          </w:p>
          <w:p w:rsidR="008B370C" w:rsidRDefault="008B370C" w:rsidP="008B370C">
            <w:pPr>
              <w:spacing w:line="460" w:lineRule="exact"/>
              <w:ind w:firstLineChars="200" w:firstLine="487"/>
              <w:rPr>
                <w:kern w:val="0"/>
                <w:sz w:val="24"/>
                <w:szCs w:val="24"/>
              </w:rPr>
            </w:pPr>
            <w:r>
              <w:rPr>
                <w:rFonts w:hint="eastAsia"/>
                <w:kern w:val="0"/>
                <w:sz w:val="24"/>
                <w:szCs w:val="24"/>
              </w:rPr>
              <w:t>②</w:t>
            </w:r>
            <w:r>
              <w:rPr>
                <w:kern w:val="0"/>
                <w:sz w:val="24"/>
                <w:szCs w:val="24"/>
              </w:rPr>
              <w:t>从源头分类：危险废物采用与危废相容的耐腐蚀、高强度的容器贮存，满足《危险废物贮存污染控制标准》中对贮存容器的要求，根据《危险废物贮存污染控制标准》（</w:t>
            </w:r>
            <w:r>
              <w:rPr>
                <w:kern w:val="0"/>
                <w:sz w:val="24"/>
                <w:szCs w:val="24"/>
              </w:rPr>
              <w:t>GB18597-2001</w:t>
            </w:r>
            <w:r>
              <w:rPr>
                <w:kern w:val="0"/>
                <w:sz w:val="24"/>
                <w:szCs w:val="24"/>
              </w:rPr>
              <w:t>）附录</w:t>
            </w:r>
            <w:r>
              <w:rPr>
                <w:kern w:val="0"/>
                <w:sz w:val="24"/>
                <w:szCs w:val="24"/>
              </w:rPr>
              <w:t>A</w:t>
            </w:r>
            <w:r>
              <w:rPr>
                <w:kern w:val="0"/>
                <w:sz w:val="24"/>
                <w:szCs w:val="24"/>
              </w:rPr>
              <w:t>所示标签在包装容器上设置危险废物识别标志，危险废物包装应能有效隔断危险废物迁移扩散途径，并达到防渗、防漏要求；危险废物按种类分别存放，且不同类废物间有明显的间隔。根据固体废物的特性，危废采用符合要求的包装容器如防腐碳钢包装材质。</w:t>
            </w:r>
          </w:p>
          <w:p w:rsidR="008B370C" w:rsidRDefault="008B370C" w:rsidP="008B370C">
            <w:pPr>
              <w:spacing w:line="460" w:lineRule="exact"/>
              <w:ind w:firstLineChars="200" w:firstLine="487"/>
              <w:rPr>
                <w:sz w:val="24"/>
                <w:szCs w:val="24"/>
              </w:rPr>
            </w:pPr>
            <w:r>
              <w:rPr>
                <w:rFonts w:hint="eastAsia"/>
                <w:kern w:val="0"/>
                <w:sz w:val="24"/>
                <w:szCs w:val="24"/>
              </w:rPr>
              <w:t>③评价</w:t>
            </w:r>
            <w:r>
              <w:rPr>
                <w:kern w:val="0"/>
                <w:sz w:val="24"/>
                <w:szCs w:val="24"/>
              </w:rPr>
              <w:t>建议在</w:t>
            </w:r>
            <w:r>
              <w:rPr>
                <w:rFonts w:hint="eastAsia"/>
                <w:kern w:val="0"/>
                <w:sz w:val="24"/>
                <w:szCs w:val="24"/>
              </w:rPr>
              <w:t>车间</w:t>
            </w:r>
            <w:r>
              <w:rPr>
                <w:kern w:val="0"/>
                <w:sz w:val="24"/>
                <w:szCs w:val="24"/>
              </w:rPr>
              <w:t>南角新建</w:t>
            </w:r>
            <w:r>
              <w:rPr>
                <w:rFonts w:hint="eastAsia"/>
                <w:kern w:val="0"/>
                <w:sz w:val="24"/>
                <w:szCs w:val="24"/>
              </w:rPr>
              <w:t>1</w:t>
            </w:r>
            <w:r>
              <w:rPr>
                <w:rFonts w:hint="eastAsia"/>
                <w:kern w:val="0"/>
                <w:sz w:val="24"/>
                <w:szCs w:val="24"/>
              </w:rPr>
              <w:t>间</w:t>
            </w:r>
            <w:r>
              <w:rPr>
                <w:rFonts w:hint="eastAsia"/>
                <w:kern w:val="0"/>
                <w:sz w:val="24"/>
                <w:szCs w:val="24"/>
              </w:rPr>
              <w:t>10m</w:t>
            </w:r>
            <w:r>
              <w:rPr>
                <w:rFonts w:hint="eastAsia"/>
                <w:kern w:val="0"/>
                <w:sz w:val="24"/>
                <w:szCs w:val="24"/>
                <w:vertAlign w:val="superscript"/>
              </w:rPr>
              <w:t>2</w:t>
            </w:r>
            <w:r>
              <w:rPr>
                <w:kern w:val="0"/>
                <w:sz w:val="24"/>
                <w:szCs w:val="24"/>
              </w:rPr>
              <w:t>危废暂存间，根据</w:t>
            </w:r>
            <w:r>
              <w:rPr>
                <w:rFonts w:hint="eastAsia"/>
                <w:kern w:val="0"/>
                <w:sz w:val="24"/>
                <w:szCs w:val="24"/>
              </w:rPr>
              <w:t>《建设项目危险废物环境影响评价指南》（</w:t>
            </w:r>
            <w:r>
              <w:rPr>
                <w:rFonts w:hint="eastAsia"/>
                <w:kern w:val="0"/>
                <w:sz w:val="24"/>
                <w:szCs w:val="24"/>
              </w:rPr>
              <w:t>2017</w:t>
            </w:r>
            <w:r>
              <w:rPr>
                <w:rFonts w:hint="eastAsia"/>
                <w:kern w:val="0"/>
                <w:sz w:val="24"/>
                <w:szCs w:val="24"/>
              </w:rPr>
              <w:t>年</w:t>
            </w:r>
            <w:r>
              <w:rPr>
                <w:rFonts w:hint="eastAsia"/>
                <w:kern w:val="0"/>
                <w:sz w:val="24"/>
                <w:szCs w:val="24"/>
              </w:rPr>
              <w:t>10</w:t>
            </w:r>
            <w:r>
              <w:rPr>
                <w:rFonts w:hint="eastAsia"/>
                <w:kern w:val="0"/>
                <w:sz w:val="24"/>
                <w:szCs w:val="24"/>
              </w:rPr>
              <w:t>月</w:t>
            </w:r>
            <w:r>
              <w:rPr>
                <w:rFonts w:hint="eastAsia"/>
                <w:kern w:val="0"/>
                <w:sz w:val="24"/>
                <w:szCs w:val="24"/>
              </w:rPr>
              <w:t>1</w:t>
            </w:r>
            <w:r>
              <w:rPr>
                <w:rFonts w:hint="eastAsia"/>
                <w:kern w:val="0"/>
                <w:sz w:val="24"/>
                <w:szCs w:val="24"/>
              </w:rPr>
              <w:t>日施行）</w:t>
            </w:r>
            <w:r>
              <w:rPr>
                <w:kern w:val="0"/>
                <w:sz w:val="24"/>
                <w:szCs w:val="24"/>
              </w:rPr>
              <w:t>有关规定，</w:t>
            </w:r>
            <w:r>
              <w:rPr>
                <w:rFonts w:hAnsi="宋体" w:hint="eastAsia"/>
                <w:sz w:val="24"/>
                <w:szCs w:val="24"/>
              </w:rPr>
              <w:t>危废暂存间应</w:t>
            </w:r>
            <w:r>
              <w:rPr>
                <w:rFonts w:hint="eastAsia"/>
                <w:bCs/>
                <w:sz w:val="24"/>
                <w:szCs w:val="24"/>
              </w:rPr>
              <w:t>做到</w:t>
            </w:r>
            <w:r>
              <w:rPr>
                <w:rFonts w:hint="eastAsia"/>
                <w:sz w:val="24"/>
                <w:szCs w:val="24"/>
              </w:rPr>
              <w:t>“防风、防雨、防晒、防渗漏”。</w:t>
            </w:r>
            <w:r>
              <w:rPr>
                <w:sz w:val="24"/>
                <w:szCs w:val="24"/>
              </w:rPr>
              <w:t>危废暂存间</w:t>
            </w:r>
            <w:r>
              <w:rPr>
                <w:rFonts w:hint="eastAsia"/>
                <w:sz w:val="24"/>
                <w:szCs w:val="24"/>
              </w:rPr>
              <w:t>采用</w:t>
            </w:r>
            <w:r>
              <w:rPr>
                <w:sz w:val="24"/>
                <w:szCs w:val="24"/>
              </w:rPr>
              <w:t>水泥砂浆地面，再增设</w:t>
            </w:r>
            <w:r>
              <w:rPr>
                <w:rFonts w:hint="eastAsia"/>
                <w:kern w:val="0"/>
                <w:sz w:val="24"/>
                <w:szCs w:val="24"/>
              </w:rPr>
              <w:t>2.0</w:t>
            </w:r>
            <w:r>
              <w:rPr>
                <w:kern w:val="0"/>
                <w:sz w:val="24"/>
                <w:szCs w:val="24"/>
              </w:rPr>
              <w:t>mm</w:t>
            </w:r>
            <w:r>
              <w:rPr>
                <w:kern w:val="0"/>
                <w:sz w:val="24"/>
                <w:szCs w:val="24"/>
              </w:rPr>
              <w:t>厚环氧树脂地面涂层</w:t>
            </w:r>
            <w:r>
              <w:rPr>
                <w:rFonts w:hint="eastAsia"/>
                <w:kern w:val="0"/>
                <w:sz w:val="24"/>
                <w:szCs w:val="24"/>
              </w:rPr>
              <w:t>，确保</w:t>
            </w:r>
            <w:r>
              <w:rPr>
                <w:rFonts w:hint="eastAsia"/>
                <w:sz w:val="24"/>
                <w:szCs w:val="24"/>
              </w:rPr>
              <w:t>渗透系数≤</w:t>
            </w:r>
            <w:r>
              <w:rPr>
                <w:rFonts w:hint="eastAsia"/>
                <w:sz w:val="24"/>
                <w:szCs w:val="24"/>
              </w:rPr>
              <w:t>10</w:t>
            </w:r>
            <w:r>
              <w:rPr>
                <w:rFonts w:hint="eastAsia"/>
                <w:sz w:val="24"/>
                <w:szCs w:val="24"/>
                <w:vertAlign w:val="superscript"/>
              </w:rPr>
              <w:t>-10</w:t>
            </w:r>
            <w:r>
              <w:rPr>
                <w:sz w:val="24"/>
                <w:szCs w:val="24"/>
              </w:rPr>
              <w:t>cm/s</w:t>
            </w:r>
            <w:r>
              <w:rPr>
                <w:rFonts w:hint="eastAsia"/>
                <w:sz w:val="24"/>
                <w:szCs w:val="24"/>
              </w:rPr>
              <w:t>。</w:t>
            </w:r>
          </w:p>
          <w:p w:rsidR="008B370C" w:rsidRDefault="008B370C" w:rsidP="008B370C">
            <w:pPr>
              <w:spacing w:line="460" w:lineRule="exact"/>
              <w:ind w:firstLineChars="200" w:firstLine="487"/>
              <w:rPr>
                <w:kern w:val="0"/>
                <w:sz w:val="24"/>
                <w:szCs w:val="24"/>
              </w:rPr>
            </w:pPr>
            <w:r>
              <w:rPr>
                <w:rFonts w:hint="eastAsia"/>
                <w:kern w:val="0"/>
                <w:sz w:val="24"/>
                <w:szCs w:val="24"/>
              </w:rPr>
              <w:t>④</w:t>
            </w:r>
            <w:r>
              <w:rPr>
                <w:kern w:val="0"/>
                <w:sz w:val="24"/>
                <w:szCs w:val="24"/>
              </w:rPr>
              <w:t>建立各种固废的全部档案，从废物特性、数量、倾倒位置、来源、去向等一切文件资料，必须按国家档案管理条例进行整理与管理，保证完整无缺。</w:t>
            </w:r>
          </w:p>
          <w:p w:rsidR="008B370C" w:rsidRDefault="008B370C" w:rsidP="008B370C">
            <w:pPr>
              <w:spacing w:line="460" w:lineRule="exact"/>
              <w:ind w:firstLineChars="200" w:firstLine="487"/>
              <w:rPr>
                <w:kern w:val="0"/>
                <w:sz w:val="24"/>
                <w:szCs w:val="24"/>
              </w:rPr>
            </w:pPr>
            <w:r>
              <w:rPr>
                <w:kern w:val="0"/>
                <w:sz w:val="24"/>
                <w:szCs w:val="24"/>
              </w:rPr>
              <w:t>对于危险固废，应每日清运至危险废物暂存间中存放，定期交由有危废处理资质的单位处理。</w:t>
            </w:r>
          </w:p>
          <w:p w:rsidR="008B370C" w:rsidRDefault="008B370C" w:rsidP="008B370C">
            <w:pPr>
              <w:spacing w:line="460" w:lineRule="exact"/>
              <w:ind w:firstLineChars="200" w:firstLine="487"/>
              <w:rPr>
                <w:kern w:val="0"/>
                <w:sz w:val="24"/>
                <w:szCs w:val="24"/>
              </w:rPr>
            </w:pPr>
            <w:r>
              <w:rPr>
                <w:kern w:val="0"/>
                <w:sz w:val="24"/>
                <w:szCs w:val="24"/>
              </w:rPr>
              <w:t>本项目危险废物贮存场所（设施）基本情况见表</w:t>
            </w:r>
            <w:r w:rsidR="00E21E33">
              <w:rPr>
                <w:rFonts w:hint="eastAsia"/>
                <w:kern w:val="0"/>
                <w:sz w:val="24"/>
                <w:szCs w:val="24"/>
              </w:rPr>
              <w:t>7-2</w:t>
            </w:r>
            <w:r w:rsidR="002968D0">
              <w:rPr>
                <w:rFonts w:hint="eastAsia"/>
                <w:kern w:val="0"/>
                <w:sz w:val="24"/>
                <w:szCs w:val="24"/>
              </w:rPr>
              <w:t>2</w:t>
            </w:r>
            <w:r>
              <w:rPr>
                <w:rFonts w:hint="eastAsia"/>
                <w:kern w:val="0"/>
                <w:sz w:val="24"/>
                <w:szCs w:val="24"/>
              </w:rPr>
              <w:t>。</w:t>
            </w:r>
          </w:p>
          <w:p w:rsidR="008B370C" w:rsidRDefault="008B370C" w:rsidP="008B370C">
            <w:pPr>
              <w:adjustRightInd w:val="0"/>
              <w:snapToGrid w:val="0"/>
              <w:spacing w:line="400" w:lineRule="exact"/>
              <w:ind w:firstLineChars="400" w:firstLine="977"/>
              <w:rPr>
                <w:b/>
                <w:kern w:val="0"/>
                <w:sz w:val="24"/>
                <w:szCs w:val="24"/>
              </w:rPr>
            </w:pPr>
            <w:r>
              <w:rPr>
                <w:rFonts w:hint="eastAsia"/>
                <w:b/>
                <w:sz w:val="24"/>
                <w:szCs w:val="24"/>
              </w:rPr>
              <w:t>表</w:t>
            </w:r>
            <w:r>
              <w:rPr>
                <w:rFonts w:hint="eastAsia"/>
                <w:b/>
                <w:sz w:val="24"/>
                <w:szCs w:val="24"/>
              </w:rPr>
              <w:t>7-2</w:t>
            </w:r>
            <w:r w:rsidR="002968D0">
              <w:rPr>
                <w:rFonts w:hint="eastAsia"/>
                <w:b/>
                <w:sz w:val="24"/>
                <w:szCs w:val="24"/>
              </w:rPr>
              <w:t>2</w:t>
            </w:r>
            <w:r>
              <w:rPr>
                <w:rFonts w:hint="eastAsia"/>
                <w:b/>
                <w:sz w:val="24"/>
                <w:szCs w:val="24"/>
              </w:rPr>
              <w:t xml:space="preserve">   </w:t>
            </w:r>
            <w:r>
              <w:rPr>
                <w:rFonts w:hint="eastAsia"/>
                <w:b/>
                <w:sz w:val="24"/>
                <w:szCs w:val="24"/>
              </w:rPr>
              <w:t>项目危险废物暂存场所基本情况表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0"/>
              <w:gridCol w:w="1040"/>
              <w:gridCol w:w="1456"/>
              <w:gridCol w:w="1040"/>
              <w:gridCol w:w="1063"/>
              <w:gridCol w:w="1040"/>
              <w:gridCol w:w="1040"/>
              <w:gridCol w:w="1051"/>
            </w:tblGrid>
            <w:tr w:rsidR="008B370C" w:rsidTr="0033452B">
              <w:trPr>
                <w:trHeight w:val="397"/>
                <w:jc w:val="center"/>
              </w:trPr>
              <w:tc>
                <w:tcPr>
                  <w:tcW w:w="1431" w:type="dxa"/>
                  <w:vAlign w:val="center"/>
                </w:tcPr>
                <w:p w:rsidR="008B370C" w:rsidRPr="00E717E3" w:rsidRDefault="008B370C">
                  <w:pPr>
                    <w:adjustRightInd w:val="0"/>
                    <w:snapToGrid w:val="0"/>
                    <w:jc w:val="center"/>
                    <w:rPr>
                      <w:b/>
                      <w:szCs w:val="21"/>
                    </w:rPr>
                  </w:pPr>
                  <w:r w:rsidRPr="00E717E3">
                    <w:rPr>
                      <w:rFonts w:hint="eastAsia"/>
                      <w:b/>
                      <w:szCs w:val="21"/>
                    </w:rPr>
                    <w:t>储存场所</w:t>
                  </w:r>
                </w:p>
                <w:p w:rsidR="008B370C" w:rsidRPr="00E717E3" w:rsidRDefault="008B370C">
                  <w:pPr>
                    <w:adjustRightInd w:val="0"/>
                    <w:snapToGrid w:val="0"/>
                    <w:jc w:val="center"/>
                    <w:rPr>
                      <w:b/>
                      <w:szCs w:val="21"/>
                    </w:rPr>
                  </w:pPr>
                  <w:r w:rsidRPr="00E717E3">
                    <w:rPr>
                      <w:rFonts w:hint="eastAsia"/>
                      <w:b/>
                      <w:szCs w:val="21"/>
                    </w:rPr>
                    <w:t>名称</w:t>
                  </w:r>
                </w:p>
              </w:tc>
              <w:tc>
                <w:tcPr>
                  <w:tcW w:w="1108" w:type="dxa"/>
                  <w:vAlign w:val="center"/>
                </w:tcPr>
                <w:p w:rsidR="008B370C" w:rsidRPr="00E717E3" w:rsidRDefault="008B370C">
                  <w:pPr>
                    <w:adjustRightInd w:val="0"/>
                    <w:snapToGrid w:val="0"/>
                    <w:jc w:val="center"/>
                    <w:rPr>
                      <w:b/>
                      <w:szCs w:val="21"/>
                    </w:rPr>
                  </w:pPr>
                  <w:r w:rsidRPr="00E717E3">
                    <w:rPr>
                      <w:rFonts w:hint="eastAsia"/>
                      <w:b/>
                      <w:szCs w:val="21"/>
                    </w:rPr>
                    <w:t>危废</w:t>
                  </w:r>
                </w:p>
                <w:p w:rsidR="008B370C" w:rsidRPr="00E717E3" w:rsidRDefault="008B370C">
                  <w:pPr>
                    <w:adjustRightInd w:val="0"/>
                    <w:snapToGrid w:val="0"/>
                    <w:jc w:val="center"/>
                    <w:rPr>
                      <w:b/>
                      <w:szCs w:val="21"/>
                    </w:rPr>
                  </w:pPr>
                  <w:r w:rsidRPr="00E717E3">
                    <w:rPr>
                      <w:rFonts w:hint="eastAsia"/>
                      <w:b/>
                      <w:szCs w:val="21"/>
                    </w:rPr>
                    <w:t>名称</w:t>
                  </w:r>
                </w:p>
              </w:tc>
              <w:tc>
                <w:tcPr>
                  <w:tcW w:w="1483" w:type="dxa"/>
                  <w:vAlign w:val="center"/>
                </w:tcPr>
                <w:p w:rsidR="008B370C" w:rsidRPr="00E717E3" w:rsidRDefault="008B370C">
                  <w:pPr>
                    <w:adjustRightInd w:val="0"/>
                    <w:snapToGrid w:val="0"/>
                    <w:jc w:val="center"/>
                    <w:rPr>
                      <w:b/>
                      <w:szCs w:val="21"/>
                    </w:rPr>
                  </w:pPr>
                  <w:r w:rsidRPr="00E717E3">
                    <w:rPr>
                      <w:rFonts w:hint="eastAsia"/>
                      <w:b/>
                      <w:szCs w:val="21"/>
                    </w:rPr>
                    <w:t>类别及</w:t>
                  </w:r>
                </w:p>
                <w:p w:rsidR="008B370C" w:rsidRPr="00E717E3" w:rsidRDefault="008B370C">
                  <w:pPr>
                    <w:adjustRightInd w:val="0"/>
                    <w:snapToGrid w:val="0"/>
                    <w:jc w:val="center"/>
                    <w:rPr>
                      <w:b/>
                      <w:szCs w:val="21"/>
                    </w:rPr>
                  </w:pPr>
                  <w:r w:rsidRPr="00E717E3">
                    <w:rPr>
                      <w:rFonts w:hint="eastAsia"/>
                      <w:b/>
                      <w:szCs w:val="21"/>
                    </w:rPr>
                    <w:t>代码</w:t>
                  </w:r>
                </w:p>
              </w:tc>
              <w:tc>
                <w:tcPr>
                  <w:tcW w:w="1107" w:type="dxa"/>
                  <w:vAlign w:val="center"/>
                </w:tcPr>
                <w:p w:rsidR="008B370C" w:rsidRPr="00E717E3" w:rsidRDefault="008B370C">
                  <w:pPr>
                    <w:adjustRightInd w:val="0"/>
                    <w:snapToGrid w:val="0"/>
                    <w:jc w:val="center"/>
                    <w:rPr>
                      <w:b/>
                      <w:szCs w:val="21"/>
                    </w:rPr>
                  </w:pPr>
                  <w:r w:rsidRPr="00E717E3">
                    <w:rPr>
                      <w:rFonts w:hint="eastAsia"/>
                      <w:b/>
                      <w:szCs w:val="21"/>
                    </w:rPr>
                    <w:t>位置</w:t>
                  </w:r>
                </w:p>
              </w:tc>
              <w:tc>
                <w:tcPr>
                  <w:tcW w:w="1107" w:type="dxa"/>
                  <w:vAlign w:val="center"/>
                </w:tcPr>
                <w:p w:rsidR="008B370C" w:rsidRPr="00E717E3" w:rsidRDefault="008B370C">
                  <w:pPr>
                    <w:adjustRightInd w:val="0"/>
                    <w:snapToGrid w:val="0"/>
                    <w:jc w:val="center"/>
                    <w:rPr>
                      <w:b/>
                      <w:szCs w:val="21"/>
                    </w:rPr>
                  </w:pPr>
                  <w:r w:rsidRPr="00E717E3">
                    <w:rPr>
                      <w:rFonts w:hint="eastAsia"/>
                      <w:b/>
                      <w:szCs w:val="21"/>
                    </w:rPr>
                    <w:t>占地</w:t>
                  </w:r>
                </w:p>
                <w:p w:rsidR="008B370C" w:rsidRPr="00E717E3" w:rsidRDefault="008B370C">
                  <w:pPr>
                    <w:adjustRightInd w:val="0"/>
                    <w:snapToGrid w:val="0"/>
                    <w:jc w:val="center"/>
                    <w:rPr>
                      <w:b/>
                      <w:szCs w:val="21"/>
                    </w:rPr>
                  </w:pPr>
                  <w:r w:rsidRPr="00E717E3">
                    <w:rPr>
                      <w:rFonts w:hint="eastAsia"/>
                      <w:b/>
                      <w:szCs w:val="21"/>
                    </w:rPr>
                    <w:t>面积</w:t>
                  </w:r>
                </w:p>
              </w:tc>
              <w:tc>
                <w:tcPr>
                  <w:tcW w:w="1107" w:type="dxa"/>
                </w:tcPr>
                <w:p w:rsidR="008B370C" w:rsidRPr="00E717E3" w:rsidRDefault="008B370C">
                  <w:pPr>
                    <w:adjustRightInd w:val="0"/>
                    <w:snapToGrid w:val="0"/>
                    <w:jc w:val="center"/>
                    <w:rPr>
                      <w:b/>
                      <w:szCs w:val="21"/>
                    </w:rPr>
                  </w:pPr>
                  <w:r w:rsidRPr="00E717E3">
                    <w:rPr>
                      <w:rFonts w:hint="eastAsia"/>
                      <w:b/>
                      <w:szCs w:val="21"/>
                    </w:rPr>
                    <w:t>储存</w:t>
                  </w:r>
                </w:p>
                <w:p w:rsidR="008B370C" w:rsidRPr="00E717E3" w:rsidRDefault="008B370C">
                  <w:pPr>
                    <w:adjustRightInd w:val="0"/>
                    <w:snapToGrid w:val="0"/>
                    <w:jc w:val="center"/>
                    <w:rPr>
                      <w:b/>
                      <w:szCs w:val="21"/>
                    </w:rPr>
                  </w:pPr>
                  <w:r w:rsidRPr="00E717E3">
                    <w:rPr>
                      <w:rFonts w:hint="eastAsia"/>
                      <w:b/>
                      <w:szCs w:val="21"/>
                    </w:rPr>
                    <w:t>方式</w:t>
                  </w:r>
                </w:p>
              </w:tc>
              <w:tc>
                <w:tcPr>
                  <w:tcW w:w="1107" w:type="dxa"/>
                </w:tcPr>
                <w:p w:rsidR="008B370C" w:rsidRPr="00E717E3" w:rsidRDefault="008B370C">
                  <w:pPr>
                    <w:adjustRightInd w:val="0"/>
                    <w:snapToGrid w:val="0"/>
                    <w:jc w:val="center"/>
                    <w:rPr>
                      <w:b/>
                      <w:szCs w:val="21"/>
                    </w:rPr>
                  </w:pPr>
                  <w:r w:rsidRPr="00E717E3">
                    <w:rPr>
                      <w:rFonts w:hint="eastAsia"/>
                      <w:b/>
                      <w:szCs w:val="21"/>
                    </w:rPr>
                    <w:t>储存</w:t>
                  </w:r>
                </w:p>
                <w:p w:rsidR="008B370C" w:rsidRPr="00E717E3" w:rsidRDefault="008B370C">
                  <w:pPr>
                    <w:adjustRightInd w:val="0"/>
                    <w:snapToGrid w:val="0"/>
                    <w:jc w:val="center"/>
                    <w:rPr>
                      <w:b/>
                      <w:szCs w:val="21"/>
                    </w:rPr>
                  </w:pPr>
                  <w:r w:rsidRPr="00E717E3">
                    <w:rPr>
                      <w:rFonts w:hint="eastAsia"/>
                      <w:b/>
                      <w:szCs w:val="21"/>
                    </w:rPr>
                    <w:t>能力</w:t>
                  </w:r>
                </w:p>
              </w:tc>
              <w:tc>
                <w:tcPr>
                  <w:tcW w:w="1096" w:type="dxa"/>
                </w:tcPr>
                <w:p w:rsidR="008B370C" w:rsidRPr="00E717E3" w:rsidRDefault="008B370C">
                  <w:pPr>
                    <w:adjustRightInd w:val="0"/>
                    <w:snapToGrid w:val="0"/>
                    <w:jc w:val="center"/>
                    <w:rPr>
                      <w:b/>
                      <w:szCs w:val="21"/>
                    </w:rPr>
                  </w:pPr>
                  <w:r w:rsidRPr="00E717E3">
                    <w:rPr>
                      <w:rFonts w:hint="eastAsia"/>
                      <w:b/>
                      <w:szCs w:val="21"/>
                    </w:rPr>
                    <w:t>储存</w:t>
                  </w:r>
                </w:p>
                <w:p w:rsidR="008B370C" w:rsidRPr="00E717E3" w:rsidRDefault="008B370C">
                  <w:pPr>
                    <w:adjustRightInd w:val="0"/>
                    <w:snapToGrid w:val="0"/>
                    <w:jc w:val="center"/>
                    <w:rPr>
                      <w:b/>
                      <w:szCs w:val="21"/>
                    </w:rPr>
                  </w:pPr>
                  <w:r w:rsidRPr="00E717E3">
                    <w:rPr>
                      <w:rFonts w:hint="eastAsia"/>
                      <w:b/>
                      <w:szCs w:val="21"/>
                    </w:rPr>
                    <w:t>周期</w:t>
                  </w:r>
                </w:p>
              </w:tc>
            </w:tr>
            <w:tr w:rsidR="008B370C" w:rsidTr="0033452B">
              <w:trPr>
                <w:trHeight w:val="846"/>
                <w:jc w:val="center"/>
              </w:trPr>
              <w:tc>
                <w:tcPr>
                  <w:tcW w:w="1431" w:type="dxa"/>
                  <w:vMerge w:val="restart"/>
                  <w:vAlign w:val="center"/>
                </w:tcPr>
                <w:p w:rsidR="008B370C" w:rsidRDefault="008B370C">
                  <w:pPr>
                    <w:adjustRightInd w:val="0"/>
                    <w:snapToGrid w:val="0"/>
                    <w:jc w:val="center"/>
                    <w:rPr>
                      <w:kern w:val="0"/>
                      <w:szCs w:val="21"/>
                    </w:rPr>
                  </w:pPr>
                  <w:r>
                    <w:rPr>
                      <w:rFonts w:hint="eastAsia"/>
                      <w:kern w:val="0"/>
                      <w:szCs w:val="21"/>
                    </w:rPr>
                    <w:t>危险废物暂存间</w:t>
                  </w:r>
                </w:p>
              </w:tc>
              <w:tc>
                <w:tcPr>
                  <w:tcW w:w="1108" w:type="dxa"/>
                  <w:vAlign w:val="center"/>
                </w:tcPr>
                <w:p w:rsidR="008B370C" w:rsidRDefault="008B370C">
                  <w:pPr>
                    <w:adjustRightInd w:val="0"/>
                    <w:snapToGrid w:val="0"/>
                    <w:jc w:val="center"/>
                    <w:rPr>
                      <w:szCs w:val="21"/>
                    </w:rPr>
                  </w:pPr>
                  <w:r>
                    <w:rPr>
                      <w:szCs w:val="21"/>
                    </w:rPr>
                    <w:t>废</w:t>
                  </w:r>
                  <w:r>
                    <w:rPr>
                      <w:rFonts w:hint="eastAsia"/>
                      <w:szCs w:val="21"/>
                    </w:rPr>
                    <w:t>润滑油</w:t>
                  </w:r>
                </w:p>
              </w:tc>
              <w:tc>
                <w:tcPr>
                  <w:tcW w:w="1483" w:type="dxa"/>
                  <w:vAlign w:val="center"/>
                </w:tcPr>
                <w:p w:rsidR="008B370C" w:rsidRDefault="008B370C">
                  <w:pPr>
                    <w:adjustRightInd w:val="0"/>
                    <w:snapToGrid w:val="0"/>
                    <w:jc w:val="center"/>
                    <w:rPr>
                      <w:kern w:val="0"/>
                      <w:szCs w:val="21"/>
                    </w:rPr>
                  </w:pPr>
                  <w:r>
                    <w:rPr>
                      <w:rFonts w:hint="eastAsia"/>
                      <w:kern w:val="0"/>
                      <w:szCs w:val="21"/>
                    </w:rPr>
                    <w:t>HW08</w:t>
                  </w:r>
                </w:p>
                <w:p w:rsidR="008B370C" w:rsidRDefault="008B370C">
                  <w:pPr>
                    <w:adjustRightInd w:val="0"/>
                    <w:snapToGrid w:val="0"/>
                    <w:jc w:val="center"/>
                    <w:rPr>
                      <w:szCs w:val="21"/>
                    </w:rPr>
                  </w:pPr>
                  <w:r>
                    <w:rPr>
                      <w:rFonts w:hint="eastAsia"/>
                      <w:kern w:val="0"/>
                      <w:szCs w:val="21"/>
                    </w:rPr>
                    <w:t>900-214-08</w:t>
                  </w:r>
                </w:p>
              </w:tc>
              <w:tc>
                <w:tcPr>
                  <w:tcW w:w="1107" w:type="dxa"/>
                  <w:vMerge w:val="restart"/>
                  <w:vAlign w:val="center"/>
                </w:tcPr>
                <w:p w:rsidR="008B370C" w:rsidRDefault="008B370C">
                  <w:pPr>
                    <w:adjustRightInd w:val="0"/>
                    <w:snapToGrid w:val="0"/>
                    <w:jc w:val="center"/>
                    <w:rPr>
                      <w:szCs w:val="21"/>
                    </w:rPr>
                  </w:pPr>
                  <w:r>
                    <w:rPr>
                      <w:rFonts w:hint="eastAsia"/>
                      <w:szCs w:val="21"/>
                    </w:rPr>
                    <w:t>车间</w:t>
                  </w:r>
                </w:p>
                <w:p w:rsidR="008B370C" w:rsidRDefault="008B370C">
                  <w:pPr>
                    <w:adjustRightInd w:val="0"/>
                    <w:snapToGrid w:val="0"/>
                    <w:jc w:val="center"/>
                    <w:rPr>
                      <w:szCs w:val="21"/>
                    </w:rPr>
                  </w:pPr>
                  <w:r>
                    <w:rPr>
                      <w:rFonts w:hint="eastAsia"/>
                      <w:szCs w:val="21"/>
                    </w:rPr>
                    <w:t>西</w:t>
                  </w:r>
                  <w:r>
                    <w:rPr>
                      <w:szCs w:val="21"/>
                    </w:rPr>
                    <w:t>南角</w:t>
                  </w:r>
                </w:p>
              </w:tc>
              <w:tc>
                <w:tcPr>
                  <w:tcW w:w="1107" w:type="dxa"/>
                  <w:vMerge w:val="restart"/>
                  <w:vAlign w:val="center"/>
                </w:tcPr>
                <w:p w:rsidR="008B370C" w:rsidRDefault="008B370C">
                  <w:pPr>
                    <w:adjustRightInd w:val="0"/>
                    <w:snapToGrid w:val="0"/>
                    <w:jc w:val="center"/>
                    <w:rPr>
                      <w:szCs w:val="21"/>
                    </w:rPr>
                  </w:pPr>
                  <w:r>
                    <w:rPr>
                      <w:rFonts w:hint="eastAsia"/>
                      <w:szCs w:val="21"/>
                    </w:rPr>
                    <w:t>10m</w:t>
                  </w:r>
                  <w:r>
                    <w:rPr>
                      <w:rFonts w:hint="eastAsia"/>
                      <w:szCs w:val="21"/>
                      <w:vertAlign w:val="superscript"/>
                    </w:rPr>
                    <w:t>2</w:t>
                  </w:r>
                </w:p>
              </w:tc>
              <w:tc>
                <w:tcPr>
                  <w:tcW w:w="1107" w:type="dxa"/>
                  <w:vMerge w:val="restart"/>
                  <w:vAlign w:val="center"/>
                </w:tcPr>
                <w:p w:rsidR="008B370C" w:rsidRDefault="008B370C">
                  <w:pPr>
                    <w:adjustRightInd w:val="0"/>
                    <w:snapToGrid w:val="0"/>
                    <w:jc w:val="center"/>
                    <w:rPr>
                      <w:szCs w:val="21"/>
                    </w:rPr>
                  </w:pPr>
                  <w:r>
                    <w:rPr>
                      <w:rFonts w:hint="eastAsia"/>
                      <w:szCs w:val="21"/>
                    </w:rPr>
                    <w:t>分区</w:t>
                  </w:r>
                </w:p>
                <w:p w:rsidR="008B370C" w:rsidRDefault="008B370C">
                  <w:pPr>
                    <w:adjustRightInd w:val="0"/>
                    <w:snapToGrid w:val="0"/>
                    <w:jc w:val="center"/>
                    <w:rPr>
                      <w:szCs w:val="21"/>
                    </w:rPr>
                  </w:pPr>
                  <w:r>
                    <w:rPr>
                      <w:szCs w:val="21"/>
                    </w:rPr>
                    <w:t>存放</w:t>
                  </w:r>
                </w:p>
              </w:tc>
              <w:tc>
                <w:tcPr>
                  <w:tcW w:w="1107" w:type="dxa"/>
                  <w:vMerge w:val="restart"/>
                  <w:vAlign w:val="center"/>
                </w:tcPr>
                <w:p w:rsidR="008B370C" w:rsidRDefault="008B370C">
                  <w:pPr>
                    <w:adjustRightInd w:val="0"/>
                    <w:snapToGrid w:val="0"/>
                    <w:jc w:val="center"/>
                    <w:rPr>
                      <w:szCs w:val="21"/>
                    </w:rPr>
                  </w:pPr>
                  <w:r>
                    <w:rPr>
                      <w:rFonts w:hint="eastAsia"/>
                      <w:szCs w:val="21"/>
                    </w:rPr>
                    <w:t>5t</w:t>
                  </w:r>
                </w:p>
              </w:tc>
              <w:tc>
                <w:tcPr>
                  <w:tcW w:w="1096" w:type="dxa"/>
                  <w:vMerge w:val="restart"/>
                  <w:vAlign w:val="center"/>
                </w:tcPr>
                <w:p w:rsidR="008B370C" w:rsidRDefault="008B370C">
                  <w:pPr>
                    <w:adjustRightInd w:val="0"/>
                    <w:snapToGrid w:val="0"/>
                    <w:jc w:val="center"/>
                    <w:rPr>
                      <w:szCs w:val="21"/>
                    </w:rPr>
                  </w:pPr>
                  <w:r>
                    <w:rPr>
                      <w:rFonts w:hint="eastAsia"/>
                      <w:szCs w:val="21"/>
                    </w:rPr>
                    <w:t>150d</w:t>
                  </w:r>
                </w:p>
              </w:tc>
            </w:tr>
            <w:tr w:rsidR="008B370C" w:rsidTr="0033452B">
              <w:trPr>
                <w:trHeight w:val="397"/>
                <w:jc w:val="center"/>
              </w:trPr>
              <w:tc>
                <w:tcPr>
                  <w:tcW w:w="1431" w:type="dxa"/>
                  <w:vMerge/>
                </w:tcPr>
                <w:p w:rsidR="008B370C" w:rsidRDefault="008B370C">
                  <w:pPr>
                    <w:adjustRightInd w:val="0"/>
                    <w:snapToGrid w:val="0"/>
                    <w:jc w:val="center"/>
                    <w:rPr>
                      <w:kern w:val="0"/>
                      <w:szCs w:val="21"/>
                    </w:rPr>
                  </w:pPr>
                </w:p>
              </w:tc>
              <w:tc>
                <w:tcPr>
                  <w:tcW w:w="1108" w:type="dxa"/>
                  <w:vAlign w:val="center"/>
                </w:tcPr>
                <w:p w:rsidR="008B370C" w:rsidRDefault="008B370C">
                  <w:pPr>
                    <w:adjustRightInd w:val="0"/>
                    <w:snapToGrid w:val="0"/>
                    <w:jc w:val="center"/>
                    <w:rPr>
                      <w:szCs w:val="21"/>
                    </w:rPr>
                  </w:pPr>
                  <w:r>
                    <w:rPr>
                      <w:szCs w:val="21"/>
                    </w:rPr>
                    <w:t>废活</w:t>
                  </w:r>
                </w:p>
                <w:p w:rsidR="008B370C" w:rsidRDefault="008B370C">
                  <w:pPr>
                    <w:adjustRightInd w:val="0"/>
                    <w:snapToGrid w:val="0"/>
                    <w:jc w:val="center"/>
                    <w:rPr>
                      <w:szCs w:val="21"/>
                    </w:rPr>
                  </w:pPr>
                  <w:r>
                    <w:rPr>
                      <w:szCs w:val="21"/>
                    </w:rPr>
                    <w:t>性炭</w:t>
                  </w:r>
                </w:p>
              </w:tc>
              <w:tc>
                <w:tcPr>
                  <w:tcW w:w="1483" w:type="dxa"/>
                  <w:vAlign w:val="center"/>
                </w:tcPr>
                <w:p w:rsidR="008B370C" w:rsidRDefault="008B370C">
                  <w:pPr>
                    <w:adjustRightInd w:val="0"/>
                    <w:snapToGrid w:val="0"/>
                    <w:jc w:val="center"/>
                    <w:rPr>
                      <w:kern w:val="0"/>
                      <w:szCs w:val="21"/>
                    </w:rPr>
                  </w:pPr>
                  <w:r>
                    <w:rPr>
                      <w:rFonts w:hint="eastAsia"/>
                      <w:kern w:val="0"/>
                      <w:szCs w:val="21"/>
                    </w:rPr>
                    <w:t>HW49</w:t>
                  </w:r>
                </w:p>
                <w:p w:rsidR="008B370C" w:rsidRDefault="008B370C">
                  <w:pPr>
                    <w:adjustRightInd w:val="0"/>
                    <w:snapToGrid w:val="0"/>
                    <w:jc w:val="center"/>
                    <w:rPr>
                      <w:szCs w:val="21"/>
                    </w:rPr>
                  </w:pPr>
                  <w:r>
                    <w:rPr>
                      <w:rFonts w:hint="eastAsia"/>
                      <w:kern w:val="0"/>
                      <w:szCs w:val="21"/>
                    </w:rPr>
                    <w:t>900-041-49</w:t>
                  </w:r>
                </w:p>
              </w:tc>
              <w:tc>
                <w:tcPr>
                  <w:tcW w:w="1107" w:type="dxa"/>
                  <w:vMerge/>
                </w:tcPr>
                <w:p w:rsidR="008B370C" w:rsidRDefault="008B370C">
                  <w:pPr>
                    <w:adjustRightInd w:val="0"/>
                    <w:snapToGrid w:val="0"/>
                    <w:jc w:val="center"/>
                    <w:rPr>
                      <w:szCs w:val="21"/>
                    </w:rPr>
                  </w:pPr>
                </w:p>
              </w:tc>
              <w:tc>
                <w:tcPr>
                  <w:tcW w:w="1107" w:type="dxa"/>
                  <w:vMerge/>
                  <w:vAlign w:val="center"/>
                </w:tcPr>
                <w:p w:rsidR="008B370C" w:rsidRDefault="008B370C">
                  <w:pPr>
                    <w:adjustRightInd w:val="0"/>
                    <w:snapToGrid w:val="0"/>
                    <w:jc w:val="center"/>
                    <w:rPr>
                      <w:szCs w:val="21"/>
                    </w:rPr>
                  </w:pPr>
                </w:p>
              </w:tc>
              <w:tc>
                <w:tcPr>
                  <w:tcW w:w="1107" w:type="dxa"/>
                  <w:vMerge/>
                  <w:vAlign w:val="center"/>
                </w:tcPr>
                <w:p w:rsidR="008B370C" w:rsidRDefault="008B370C">
                  <w:pPr>
                    <w:adjustRightInd w:val="0"/>
                    <w:snapToGrid w:val="0"/>
                    <w:jc w:val="center"/>
                    <w:rPr>
                      <w:szCs w:val="21"/>
                    </w:rPr>
                  </w:pPr>
                </w:p>
              </w:tc>
              <w:tc>
                <w:tcPr>
                  <w:tcW w:w="1107" w:type="dxa"/>
                  <w:vMerge/>
                  <w:vAlign w:val="center"/>
                </w:tcPr>
                <w:p w:rsidR="008B370C" w:rsidRDefault="008B370C">
                  <w:pPr>
                    <w:adjustRightInd w:val="0"/>
                    <w:snapToGrid w:val="0"/>
                    <w:jc w:val="center"/>
                    <w:rPr>
                      <w:szCs w:val="21"/>
                    </w:rPr>
                  </w:pPr>
                </w:p>
              </w:tc>
              <w:tc>
                <w:tcPr>
                  <w:tcW w:w="1096" w:type="dxa"/>
                  <w:vMerge/>
                  <w:vAlign w:val="center"/>
                </w:tcPr>
                <w:p w:rsidR="008B370C" w:rsidRDefault="008B370C">
                  <w:pPr>
                    <w:adjustRightInd w:val="0"/>
                    <w:snapToGrid w:val="0"/>
                    <w:jc w:val="center"/>
                    <w:rPr>
                      <w:szCs w:val="21"/>
                    </w:rPr>
                  </w:pPr>
                </w:p>
              </w:tc>
            </w:tr>
          </w:tbl>
          <w:p w:rsidR="008B370C" w:rsidRDefault="008B370C">
            <w:pPr>
              <w:pStyle w:val="GBJ"/>
              <w:spacing w:before="46" w:after="46"/>
              <w:ind w:left="-32" w:right="-32" w:firstLine="471"/>
              <w:rPr>
                <w:rFonts w:ascii="宋体" w:hAnsi="宋体" w:cs="宋体"/>
                <w:color w:val="auto"/>
              </w:rPr>
            </w:pPr>
            <w:r>
              <w:rPr>
                <w:rFonts w:ascii="宋体" w:hAnsi="宋体" w:cs="宋体" w:hint="eastAsia"/>
                <w:color w:val="auto"/>
                <w:spacing w:val="-4"/>
              </w:rPr>
              <w:t>综上，本工程固体废物均能得到合理处置或综合利用，</w:t>
            </w:r>
            <w:r>
              <w:rPr>
                <w:rFonts w:ascii="宋体" w:hAnsi="宋体" w:cs="宋体" w:hint="eastAsia"/>
                <w:color w:val="auto"/>
              </w:rPr>
              <w:t>不会对周围环境造成不良影响。</w:t>
            </w:r>
          </w:p>
          <w:p w:rsidR="00EA1AF4" w:rsidRDefault="00EA1AF4" w:rsidP="008B370C">
            <w:pPr>
              <w:spacing w:line="460" w:lineRule="exact"/>
              <w:ind w:firstLineChars="200" w:firstLine="488"/>
              <w:rPr>
                <w:b/>
                <w:sz w:val="24"/>
                <w:szCs w:val="24"/>
              </w:rPr>
            </w:pPr>
            <w:bookmarkStart w:id="9" w:name="_Toc320024491"/>
            <w:bookmarkStart w:id="10" w:name="_Toc330767145"/>
            <w:bookmarkStart w:id="11" w:name="_Toc356548309"/>
            <w:bookmarkStart w:id="12" w:name="_Toc436318731"/>
          </w:p>
          <w:p w:rsidR="008B370C" w:rsidRDefault="008B370C" w:rsidP="008B370C">
            <w:pPr>
              <w:spacing w:line="460" w:lineRule="exact"/>
              <w:ind w:firstLineChars="200" w:firstLine="488"/>
              <w:rPr>
                <w:b/>
                <w:sz w:val="24"/>
                <w:szCs w:val="24"/>
              </w:rPr>
            </w:pPr>
            <w:r>
              <w:rPr>
                <w:rFonts w:hint="eastAsia"/>
                <w:b/>
                <w:sz w:val="24"/>
                <w:szCs w:val="24"/>
              </w:rPr>
              <w:lastRenderedPageBreak/>
              <w:t>2.5</w:t>
            </w:r>
            <w:r>
              <w:rPr>
                <w:rFonts w:hint="eastAsia"/>
                <w:b/>
                <w:sz w:val="24"/>
                <w:szCs w:val="24"/>
              </w:rPr>
              <w:t>地下水环境影响分析</w:t>
            </w:r>
          </w:p>
          <w:p w:rsidR="008B370C" w:rsidRDefault="008B370C" w:rsidP="008B370C">
            <w:pPr>
              <w:spacing w:line="460" w:lineRule="exact"/>
              <w:ind w:firstLineChars="200" w:firstLine="487"/>
              <w:rPr>
                <w:sz w:val="24"/>
                <w:szCs w:val="24"/>
              </w:rPr>
            </w:pPr>
            <w:r>
              <w:rPr>
                <w:rFonts w:ascii="宋体" w:hAnsi="宋体" w:cs="宋体" w:hint="eastAsia"/>
                <w:sz w:val="24"/>
                <w:szCs w:val="24"/>
              </w:rPr>
              <w:t>本项目属于《环境影响评价技术导则—地下水环境》</w:t>
            </w:r>
            <w:r>
              <w:rPr>
                <w:rFonts w:hAnsi="宋体"/>
                <w:sz w:val="24"/>
                <w:szCs w:val="24"/>
              </w:rPr>
              <w:t>（</w:t>
            </w:r>
            <w:r>
              <w:rPr>
                <w:sz w:val="24"/>
                <w:szCs w:val="24"/>
              </w:rPr>
              <w:t>HJ610—2016</w:t>
            </w:r>
            <w:r>
              <w:rPr>
                <w:rFonts w:hAnsi="宋体"/>
                <w:sz w:val="24"/>
                <w:szCs w:val="24"/>
              </w:rPr>
              <w:t>）</w:t>
            </w:r>
            <w:r>
              <w:rPr>
                <w:rFonts w:ascii="宋体" w:hAnsi="宋体" w:cs="宋体" w:hint="eastAsia"/>
                <w:sz w:val="24"/>
                <w:szCs w:val="24"/>
              </w:rPr>
              <w:t>附录</w:t>
            </w:r>
            <w:r>
              <w:rPr>
                <w:sz w:val="24"/>
                <w:szCs w:val="24"/>
              </w:rPr>
              <w:t>A</w:t>
            </w:r>
            <w:r>
              <w:rPr>
                <w:rFonts w:ascii="宋体" w:hAnsi="宋体" w:cs="宋体" w:hint="eastAsia"/>
                <w:sz w:val="24"/>
                <w:szCs w:val="24"/>
              </w:rPr>
              <w:t>中</w:t>
            </w:r>
            <w:r>
              <w:rPr>
                <w:rFonts w:hint="eastAsia"/>
                <w:sz w:val="24"/>
                <w:szCs w:val="24"/>
              </w:rPr>
              <w:t>Q</w:t>
            </w:r>
            <w:r>
              <w:rPr>
                <w:rFonts w:ascii="宋体" w:hAnsi="宋体" w:cs="宋体" w:hint="eastAsia"/>
                <w:sz w:val="24"/>
                <w:szCs w:val="24"/>
              </w:rPr>
              <w:t xml:space="preserve"> 纺织化纤环境影响报告表，地下水环境影响评价项目类别为</w:t>
            </w:r>
            <w:r w:rsidR="005C4836">
              <w:rPr>
                <w:sz w:val="24"/>
                <w:szCs w:val="24"/>
              </w:rPr>
              <w:fldChar w:fldCharType="begin"/>
            </w:r>
            <w:r>
              <w:rPr>
                <w:sz w:val="24"/>
                <w:szCs w:val="24"/>
              </w:rPr>
              <w:instrText xml:space="preserve"> = 3 \* ROMAN </w:instrText>
            </w:r>
            <w:r w:rsidR="005C4836">
              <w:rPr>
                <w:sz w:val="24"/>
                <w:szCs w:val="24"/>
              </w:rPr>
              <w:fldChar w:fldCharType="separate"/>
            </w:r>
            <w:r>
              <w:rPr>
                <w:sz w:val="24"/>
                <w:szCs w:val="24"/>
              </w:rPr>
              <w:t>III</w:t>
            </w:r>
            <w:r w:rsidR="005C4836">
              <w:rPr>
                <w:sz w:val="24"/>
                <w:szCs w:val="24"/>
              </w:rPr>
              <w:fldChar w:fldCharType="end"/>
            </w:r>
            <w:r>
              <w:rPr>
                <w:rFonts w:ascii="宋体" w:hAnsi="宋体" w:cs="宋体" w:hint="eastAsia"/>
                <w:sz w:val="24"/>
                <w:szCs w:val="24"/>
              </w:rPr>
              <w:t>类项目，</w:t>
            </w:r>
            <w:r>
              <w:rPr>
                <w:rFonts w:hAnsi="宋体" w:cs="宋体" w:hint="eastAsia"/>
                <w:sz w:val="24"/>
                <w:szCs w:val="24"/>
              </w:rPr>
              <w:t>且</w:t>
            </w:r>
            <w:r>
              <w:rPr>
                <w:rFonts w:hint="eastAsia"/>
                <w:sz w:val="24"/>
                <w:szCs w:val="24"/>
              </w:rPr>
              <w:t>建设项目所在位置并非生活供水水源地，也不是除生活供水水源地以外的国家或地方政府设定的与地下水环境相关的其它保护区，因此其地下水环境敏感程度为不敏感。</w:t>
            </w:r>
            <w:r>
              <w:rPr>
                <w:rFonts w:ascii="宋体" w:hAnsi="宋体" w:cs="宋体" w:hint="eastAsia"/>
                <w:sz w:val="24"/>
                <w:szCs w:val="24"/>
              </w:rPr>
              <w:t>故本项目应进行地下水三级评价。</w:t>
            </w:r>
            <w:r>
              <w:rPr>
                <w:rFonts w:hint="eastAsia"/>
                <w:sz w:val="24"/>
                <w:szCs w:val="24"/>
              </w:rPr>
              <w:t>地下水评价范围建设项目场地所在区域内地下水环境影响进行简单分析。</w:t>
            </w:r>
          </w:p>
          <w:p w:rsidR="008B370C" w:rsidRDefault="008B370C" w:rsidP="008B370C">
            <w:pPr>
              <w:pStyle w:val="af7"/>
              <w:adjustRightInd w:val="0"/>
              <w:snapToGrid w:val="0"/>
              <w:spacing w:line="460" w:lineRule="exact"/>
              <w:ind w:firstLineChars="200" w:firstLine="487"/>
              <w:rPr>
                <w:rFonts w:ascii="宋体" w:hAnsi="宋体"/>
                <w:sz w:val="24"/>
                <w:szCs w:val="24"/>
              </w:rPr>
            </w:pPr>
            <w:r>
              <w:rPr>
                <w:sz w:val="24"/>
                <w:szCs w:val="24"/>
              </w:rPr>
              <w:t>1</w:t>
            </w:r>
            <w:r>
              <w:rPr>
                <w:rFonts w:hAnsi="宋体"/>
                <w:sz w:val="24"/>
                <w:szCs w:val="24"/>
              </w:rPr>
              <w:t>、</w:t>
            </w:r>
            <w:r>
              <w:rPr>
                <w:rFonts w:ascii="宋体" w:hAnsi="宋体" w:hint="eastAsia"/>
                <w:sz w:val="24"/>
                <w:szCs w:val="24"/>
              </w:rPr>
              <w:t>区域水文地质特征</w:t>
            </w:r>
          </w:p>
          <w:p w:rsidR="008B370C" w:rsidRDefault="008B370C" w:rsidP="008B370C">
            <w:pPr>
              <w:pStyle w:val="af7"/>
              <w:adjustRightInd w:val="0"/>
              <w:snapToGrid w:val="0"/>
              <w:spacing w:line="460" w:lineRule="exact"/>
              <w:ind w:firstLineChars="200" w:firstLine="487"/>
              <w:rPr>
                <w:rFonts w:ascii="宋体" w:hAnsi="宋体"/>
                <w:sz w:val="24"/>
                <w:szCs w:val="24"/>
              </w:rPr>
            </w:pPr>
            <w:r>
              <w:rPr>
                <w:rFonts w:hAnsi="宋体"/>
                <w:sz w:val="24"/>
                <w:szCs w:val="24"/>
              </w:rPr>
              <w:t>（</w:t>
            </w:r>
            <w:r>
              <w:rPr>
                <w:sz w:val="24"/>
                <w:szCs w:val="24"/>
              </w:rPr>
              <w:t>1</w:t>
            </w:r>
            <w:r>
              <w:rPr>
                <w:rFonts w:hAnsi="宋体"/>
                <w:sz w:val="24"/>
                <w:szCs w:val="24"/>
              </w:rPr>
              <w:t>）</w:t>
            </w:r>
            <w:r>
              <w:rPr>
                <w:rFonts w:ascii="宋体" w:hAnsi="宋体"/>
                <w:sz w:val="24"/>
                <w:szCs w:val="24"/>
              </w:rPr>
              <w:t>水文地质特征</w:t>
            </w:r>
          </w:p>
          <w:p w:rsidR="008B370C" w:rsidRDefault="008B370C">
            <w:pPr>
              <w:pStyle w:val="0GBJ"/>
              <w:ind w:firstLine="487"/>
            </w:pPr>
            <w:r>
              <w:rPr>
                <w:rFonts w:hint="eastAsia"/>
              </w:rPr>
              <w:t>本项目邻近淮滨县第二污水处理厂，参照河南工程地质勘察院有限公司</w:t>
            </w:r>
            <w:r>
              <w:rPr>
                <w:rFonts w:hint="eastAsia"/>
              </w:rPr>
              <w:t>2015</w:t>
            </w:r>
            <w:r>
              <w:rPr>
                <w:rFonts w:hint="eastAsia"/>
              </w:rPr>
              <w:t>年</w:t>
            </w:r>
            <w:r>
              <w:rPr>
                <w:rFonts w:hint="eastAsia"/>
              </w:rPr>
              <w:t>4</w:t>
            </w:r>
            <w:r>
              <w:rPr>
                <w:rFonts w:hint="eastAsia"/>
              </w:rPr>
              <w:t>月</w:t>
            </w:r>
            <w:r>
              <w:rPr>
                <w:rFonts w:hint="eastAsia"/>
              </w:rPr>
              <w:t>20</w:t>
            </w:r>
            <w:r>
              <w:rPr>
                <w:rFonts w:hint="eastAsia"/>
              </w:rPr>
              <w:t>日对淮滨县第二污水处理厂区的《岩土工程勘察报告（详勘）》的场地地下水情况，勘察期间在勘探深度范围内地下水按其赋存条件分为上层滞水和孔隙微承压水两类型。分述如下：</w:t>
            </w:r>
          </w:p>
          <w:p w:rsidR="008B370C" w:rsidRDefault="008B370C">
            <w:pPr>
              <w:pStyle w:val="0GBJ"/>
              <w:ind w:firstLine="487"/>
            </w:pPr>
            <w:r>
              <w:rPr>
                <w:rFonts w:hint="eastAsia"/>
              </w:rPr>
              <w:t>上层滞水赋存于耕土和粘性土中，主要靠大气降水和农田灌溉入渗补给，以蒸发方式排泄；</w:t>
            </w:r>
          </w:p>
          <w:p w:rsidR="008B370C" w:rsidRDefault="008B370C">
            <w:pPr>
              <w:pStyle w:val="0GBJ"/>
              <w:ind w:firstLine="487"/>
            </w:pPr>
            <w:r>
              <w:rPr>
                <w:rFonts w:hint="eastAsia"/>
              </w:rPr>
              <w:t>孔隙微承压水赋存于砂类土中，主要靠降水入渗和径流补给，以开采和径流排泄。场地微承压水水位埋深为地下</w:t>
            </w:r>
            <w:r>
              <w:rPr>
                <w:rFonts w:hint="eastAsia"/>
              </w:rPr>
              <w:t>8.00m</w:t>
            </w:r>
            <w:r>
              <w:rPr>
                <w:rFonts w:hint="eastAsia"/>
              </w:rPr>
              <w:t>（标高为</w:t>
            </w:r>
            <w:r>
              <w:rPr>
                <w:rFonts w:hint="eastAsia"/>
              </w:rPr>
              <w:t>19.00m</w:t>
            </w:r>
            <w:r>
              <w:rPr>
                <w:rFonts w:hint="eastAsia"/>
              </w:rPr>
              <w:t>），水位年变幅按</w:t>
            </w:r>
            <w:r>
              <w:rPr>
                <w:rFonts w:hint="eastAsia"/>
              </w:rPr>
              <w:t>1.0m</w:t>
            </w:r>
            <w:r>
              <w:rPr>
                <w:rFonts w:hint="eastAsia"/>
              </w:rPr>
              <w:t>考虑，近</w:t>
            </w:r>
            <w:r>
              <w:rPr>
                <w:rFonts w:hint="eastAsia"/>
              </w:rPr>
              <w:t>3</w:t>
            </w:r>
            <w:r>
              <w:rPr>
                <w:rFonts w:hint="eastAsia"/>
              </w:rPr>
              <w:t>－</w:t>
            </w:r>
            <w:r>
              <w:rPr>
                <w:rFonts w:hint="eastAsia"/>
              </w:rPr>
              <w:t>5</w:t>
            </w:r>
            <w:r>
              <w:rPr>
                <w:rFonts w:hint="eastAsia"/>
              </w:rPr>
              <w:t>年来最高水位为</w:t>
            </w:r>
            <w:r>
              <w:rPr>
                <w:rFonts w:hint="eastAsia"/>
              </w:rPr>
              <w:t>7.0m</w:t>
            </w:r>
            <w:r>
              <w:rPr>
                <w:rFonts w:hint="eastAsia"/>
              </w:rPr>
              <w:t>。</w:t>
            </w:r>
          </w:p>
          <w:p w:rsidR="008B370C" w:rsidRDefault="008B370C" w:rsidP="008B370C">
            <w:pPr>
              <w:pStyle w:val="af7"/>
              <w:adjustRightInd w:val="0"/>
              <w:snapToGrid w:val="0"/>
              <w:spacing w:line="460" w:lineRule="exact"/>
              <w:ind w:firstLineChars="200" w:firstLine="487"/>
              <w:rPr>
                <w:rFonts w:ascii="宋体" w:hAnsi="宋体"/>
                <w:sz w:val="24"/>
                <w:szCs w:val="24"/>
              </w:rPr>
            </w:pPr>
            <w:r>
              <w:rPr>
                <w:rFonts w:ascii="宋体" w:hAnsi="宋体" w:hint="eastAsia"/>
                <w:sz w:val="24"/>
                <w:szCs w:val="24"/>
              </w:rPr>
              <w:t>（2）评价区域地下水</w:t>
            </w:r>
          </w:p>
          <w:p w:rsidR="008B370C" w:rsidRDefault="008B370C">
            <w:pPr>
              <w:pStyle w:val="0GBJ"/>
              <w:ind w:firstLine="487"/>
            </w:pPr>
            <w:r>
              <w:rPr>
                <w:rFonts w:hint="eastAsia"/>
              </w:rPr>
              <w:t>淮滨县位于淮河冲积平原，北高南低，地下水资源丰富，浅层地下水储量为</w:t>
            </w:r>
            <w:r>
              <w:rPr>
                <w:rFonts w:hint="eastAsia"/>
              </w:rPr>
              <w:t>53.7</w:t>
            </w:r>
            <w:r>
              <w:rPr>
                <w:rFonts w:hint="eastAsia"/>
              </w:rPr>
              <w:t>亿立方米，其中可开采量因各年雨水的丰缺各有不同，多年平均</w:t>
            </w:r>
            <w:r>
              <w:rPr>
                <w:rFonts w:hint="eastAsia"/>
              </w:rPr>
              <w:t>2.6</w:t>
            </w:r>
            <w:r>
              <w:rPr>
                <w:rFonts w:hint="eastAsia"/>
              </w:rPr>
              <w:t>亿立方米，特旱年只有</w:t>
            </w:r>
            <w:r>
              <w:rPr>
                <w:rFonts w:hint="eastAsia"/>
              </w:rPr>
              <w:t>1.4</w:t>
            </w:r>
            <w:r>
              <w:rPr>
                <w:rFonts w:hint="eastAsia"/>
              </w:rPr>
              <w:t>亿立方米。地下水在县城周围沿淮河分布，新城区东北方向，地下水含砂层较厚，泥质含量少，浅层含水层由全新统、上更新统的粉土、粉质粘土、中细砂组成，底板埋深</w:t>
            </w:r>
            <w:r>
              <w:rPr>
                <w:rFonts w:hint="eastAsia"/>
              </w:rPr>
              <w:t>30</w:t>
            </w:r>
            <w:r>
              <w:rPr>
                <w:rFonts w:hint="eastAsia"/>
              </w:rPr>
              <w:t>—</w:t>
            </w:r>
            <w:r>
              <w:rPr>
                <w:rFonts w:hint="eastAsia"/>
              </w:rPr>
              <w:t>50m</w:t>
            </w:r>
            <w:r>
              <w:rPr>
                <w:rFonts w:hint="eastAsia"/>
              </w:rPr>
              <w:t>；深层含水层主要由中更新统，下更新统中粗砂、泥质粉砾石、泥质细砂砾石组成，深层含水层厚度一般</w:t>
            </w:r>
            <w:r>
              <w:rPr>
                <w:rFonts w:hint="eastAsia"/>
              </w:rPr>
              <w:t>85</w:t>
            </w:r>
            <w:r>
              <w:rPr>
                <w:rFonts w:ascii="宋体" w:hAnsi="宋体" w:hint="eastAsia"/>
              </w:rPr>
              <w:t>～</w:t>
            </w:r>
            <w:r>
              <w:rPr>
                <w:rFonts w:hint="eastAsia"/>
              </w:rPr>
              <w:t>95m</w:t>
            </w:r>
            <w:r>
              <w:rPr>
                <w:rFonts w:hint="eastAsia"/>
              </w:rPr>
              <w:t>。</w:t>
            </w:r>
          </w:p>
          <w:p w:rsidR="008B370C" w:rsidRDefault="008B370C">
            <w:pPr>
              <w:pStyle w:val="0GBJ"/>
              <w:ind w:firstLine="487"/>
            </w:pPr>
            <w:r>
              <w:t>项目场址地下水主要为上层滞水，贮存于上部素填土及粉质页岩中，水位随季节变化较大，根据区域水文地质资料，场地地下水对混凝土无腐蚀性。</w:t>
            </w:r>
          </w:p>
          <w:p w:rsidR="008B370C" w:rsidRDefault="008B370C" w:rsidP="008B370C">
            <w:pPr>
              <w:pStyle w:val="af7"/>
              <w:adjustRightInd w:val="0"/>
              <w:snapToGrid w:val="0"/>
              <w:spacing w:line="460" w:lineRule="exact"/>
              <w:ind w:firstLineChars="200" w:firstLine="487"/>
              <w:rPr>
                <w:rFonts w:ascii="宋体" w:hAnsi="宋体"/>
                <w:sz w:val="24"/>
                <w:szCs w:val="24"/>
              </w:rPr>
            </w:pPr>
            <w:r>
              <w:rPr>
                <w:rFonts w:ascii="宋体" w:hAnsi="宋体" w:hint="eastAsia"/>
                <w:sz w:val="24"/>
                <w:szCs w:val="24"/>
              </w:rPr>
              <w:t>（3）评价区域地下水水质现状</w:t>
            </w:r>
          </w:p>
          <w:p w:rsidR="008B370C" w:rsidRDefault="008B370C">
            <w:pPr>
              <w:pStyle w:val="0GBJ"/>
              <w:ind w:firstLine="487"/>
            </w:pPr>
            <w:r>
              <w:rPr>
                <w:rFonts w:hint="eastAsia"/>
              </w:rPr>
              <w:t>根据地下水现状监测结果统计，评价区内地下水的</w:t>
            </w:r>
            <w:r>
              <w:t xml:space="preserve"> pH</w:t>
            </w:r>
            <w:r>
              <w:rPr>
                <w:rFonts w:hint="eastAsia"/>
              </w:rPr>
              <w:t>、高锰酸盐指数、氨氮、溶</w:t>
            </w:r>
            <w:r>
              <w:rPr>
                <w:rFonts w:hint="eastAsia"/>
              </w:rPr>
              <w:lastRenderedPageBreak/>
              <w:t>解性总固体、</w:t>
            </w:r>
            <w:r>
              <w:rPr>
                <w:rFonts w:hAnsi="宋体"/>
              </w:rPr>
              <w:t>亚硝酸盐</w:t>
            </w:r>
            <w:r>
              <w:rPr>
                <w:rFonts w:hAnsi="宋体" w:hint="eastAsia"/>
              </w:rPr>
              <w:t>、</w:t>
            </w:r>
            <w:r>
              <w:rPr>
                <w:rFonts w:hAnsi="宋体"/>
              </w:rPr>
              <w:t>硝酸盐</w:t>
            </w:r>
            <w:r>
              <w:rPr>
                <w:rFonts w:hAnsi="宋体" w:hint="eastAsia"/>
              </w:rPr>
              <w:t>、</w:t>
            </w:r>
            <w:r>
              <w:rPr>
                <w:rFonts w:hint="eastAsia"/>
              </w:rPr>
              <w:t>细菌总数、总大肠菌群等监测因子监测浓度均满足《地下水质量标准》（</w:t>
            </w:r>
            <w:r>
              <w:t>GB/T14848-</w:t>
            </w:r>
            <w:r>
              <w:rPr>
                <w:rFonts w:hint="eastAsia"/>
              </w:rPr>
              <w:t>2017</w:t>
            </w:r>
            <w:r>
              <w:rPr>
                <w:rFonts w:hint="eastAsia"/>
              </w:rPr>
              <w:t>）Ⅲ类标准要求。因此，项目评价区域地下水质量现状较好。</w:t>
            </w:r>
          </w:p>
          <w:p w:rsidR="008B370C" w:rsidRDefault="008B370C" w:rsidP="008B370C">
            <w:pPr>
              <w:spacing w:line="460" w:lineRule="exact"/>
              <w:ind w:firstLineChars="200" w:firstLine="487"/>
              <w:rPr>
                <w:kern w:val="0"/>
                <w:sz w:val="24"/>
                <w:szCs w:val="24"/>
              </w:rPr>
            </w:pPr>
            <w:bookmarkStart w:id="13" w:name="_Toc520214833"/>
            <w:r>
              <w:rPr>
                <w:rFonts w:hint="eastAsia"/>
                <w:kern w:val="0"/>
                <w:sz w:val="24"/>
                <w:szCs w:val="24"/>
              </w:rPr>
              <w:t>2</w:t>
            </w:r>
            <w:r>
              <w:rPr>
                <w:rFonts w:hint="eastAsia"/>
                <w:kern w:val="0"/>
                <w:sz w:val="24"/>
                <w:szCs w:val="24"/>
              </w:rPr>
              <w:t>、</w:t>
            </w:r>
            <w:r>
              <w:rPr>
                <w:kern w:val="0"/>
                <w:sz w:val="24"/>
                <w:szCs w:val="24"/>
              </w:rPr>
              <w:t>地下水环境影响分析</w:t>
            </w:r>
            <w:bookmarkEnd w:id="13"/>
          </w:p>
          <w:p w:rsidR="008B370C" w:rsidRDefault="008B370C" w:rsidP="008B370C">
            <w:pPr>
              <w:spacing w:line="460" w:lineRule="exact"/>
              <w:ind w:firstLineChars="200" w:firstLine="487"/>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kern w:val="0"/>
                <w:sz w:val="24"/>
                <w:szCs w:val="24"/>
              </w:rPr>
              <w:t>正常状况下地下水影响分析</w:t>
            </w:r>
          </w:p>
          <w:p w:rsidR="008B370C" w:rsidRDefault="008B370C">
            <w:pPr>
              <w:pStyle w:val="0GBJ"/>
              <w:ind w:firstLine="487"/>
            </w:pPr>
            <w:r>
              <w:rPr>
                <w:rFonts w:hint="eastAsia"/>
              </w:rPr>
              <w:t>车间</w:t>
            </w:r>
            <w:r>
              <w:t>地面为混凝土结构，并采取防渗措施，正常状况下不会渗漏对地下水产生影响，因此本次评价不再进行正常状况地下水影响分析。</w:t>
            </w:r>
          </w:p>
          <w:p w:rsidR="008B370C" w:rsidRDefault="008B370C" w:rsidP="008B370C">
            <w:pPr>
              <w:spacing w:line="460" w:lineRule="exact"/>
              <w:ind w:firstLineChars="200" w:firstLine="487"/>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kern w:val="0"/>
                <w:sz w:val="24"/>
                <w:szCs w:val="24"/>
              </w:rPr>
              <w:t>非正常状况下地下水影响分析</w:t>
            </w:r>
          </w:p>
          <w:p w:rsidR="008B370C" w:rsidRDefault="008B370C">
            <w:pPr>
              <w:pStyle w:val="0GBJ"/>
              <w:ind w:firstLine="487"/>
            </w:pPr>
            <w:r>
              <w:rPr>
                <w:rFonts w:hint="eastAsia"/>
              </w:rPr>
              <w:t>①预测模型</w:t>
            </w:r>
          </w:p>
          <w:p w:rsidR="008B370C" w:rsidRDefault="008B370C">
            <w:pPr>
              <w:pStyle w:val="0GBJ"/>
              <w:ind w:firstLine="487"/>
            </w:pPr>
            <w:r>
              <w:rPr>
                <w:kern w:val="0"/>
              </w:rPr>
              <w:t>按照</w:t>
            </w:r>
            <w:r>
              <w:t>《环境影响评价技术导则</w:t>
            </w:r>
            <w:r>
              <w:t>-</w:t>
            </w:r>
            <w:r>
              <w:t>地下水环境》（</w:t>
            </w:r>
            <w:r>
              <w:t>HJ610-2016</w:t>
            </w:r>
            <w:r>
              <w:t>）中提供的地下水溶质运移模型对非正常情况下</w:t>
            </w:r>
            <w:r>
              <w:rPr>
                <w:rFonts w:hint="eastAsia"/>
              </w:rPr>
              <w:t>浆料</w:t>
            </w:r>
            <w:r>
              <w:t>渗入浅层地下水后的扩散情况进行模拟。实际情况中存在防渗层破裂污水在不为人知的情况下以相对固定的浓度不断的渗入地下水含水层中，类似此情况符合《环境影响评价技术导则</w:t>
            </w:r>
            <w:r>
              <w:t>-</w:t>
            </w:r>
            <w:r>
              <w:t>地下水环境》（</w:t>
            </w:r>
            <w:r>
              <w:t>HJ610-2016</w:t>
            </w:r>
            <w:r>
              <w:t>）中一端为定浓度的预测模型，预测模型公式如下：</w:t>
            </w:r>
          </w:p>
          <w:p w:rsidR="008B370C" w:rsidRDefault="005D6DFE">
            <w:pPr>
              <w:pStyle w:val="0GBJ"/>
              <w:spacing w:line="360" w:lineRule="auto"/>
              <w:ind w:firstLine="487"/>
              <w:jc w:val="center"/>
            </w:pPr>
            <w:r>
              <w:rPr>
                <w:noProof/>
              </w:rPr>
              <w:drawing>
                <wp:inline distT="0" distB="0" distL="0" distR="0">
                  <wp:extent cx="3343275" cy="695325"/>
                  <wp:effectExtent l="0" t="0" r="9525"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3275" cy="695325"/>
                          </a:xfrm>
                          <a:prstGeom prst="rect">
                            <a:avLst/>
                          </a:prstGeom>
                          <a:noFill/>
                          <a:ln>
                            <a:noFill/>
                          </a:ln>
                        </pic:spPr>
                      </pic:pic>
                    </a:graphicData>
                  </a:graphic>
                </wp:inline>
              </w:drawing>
            </w:r>
          </w:p>
          <w:p w:rsidR="008B370C" w:rsidRDefault="008B370C">
            <w:pPr>
              <w:pStyle w:val="0GBJ"/>
              <w:ind w:firstLine="487"/>
            </w:pPr>
            <w:r>
              <w:t>式中：</w:t>
            </w:r>
            <w:r>
              <w:t>x</w:t>
            </w:r>
            <w:r>
              <w:noBreakHyphen/>
            </w:r>
            <w:r>
              <w:t>距注人点的距离，</w:t>
            </w:r>
            <w:r>
              <w:t>m</w:t>
            </w:r>
            <w:r>
              <w:t>；</w:t>
            </w:r>
          </w:p>
          <w:p w:rsidR="008B370C" w:rsidRDefault="008B370C" w:rsidP="008B370C">
            <w:pPr>
              <w:pStyle w:val="0GBJ"/>
              <w:ind w:firstLineChars="500" w:firstLine="1216"/>
            </w:pPr>
            <w:r>
              <w:t>t</w:t>
            </w:r>
            <w:r>
              <w:noBreakHyphen/>
            </w:r>
            <w:r>
              <w:t>时间，</w:t>
            </w:r>
            <w:r>
              <w:t>d</w:t>
            </w:r>
            <w:r>
              <w:t>；</w:t>
            </w:r>
          </w:p>
          <w:p w:rsidR="008B370C" w:rsidRDefault="008B370C" w:rsidP="008B370C">
            <w:pPr>
              <w:pStyle w:val="0GBJ"/>
              <w:ind w:firstLineChars="500" w:firstLine="1216"/>
            </w:pPr>
            <w:r>
              <w:t>C</w:t>
            </w:r>
            <w:r>
              <w:noBreakHyphen/>
              <w:t>t</w:t>
            </w:r>
            <w:r>
              <w:t>时刻</w:t>
            </w:r>
            <w:r>
              <w:t>x</w:t>
            </w:r>
            <w:r>
              <w:t>处注入污染物浓度，</w:t>
            </w:r>
            <w:r>
              <w:t>mg/L</w:t>
            </w:r>
            <w:r>
              <w:t>；</w:t>
            </w:r>
          </w:p>
          <w:p w:rsidR="008B370C" w:rsidRDefault="008B370C" w:rsidP="008B370C">
            <w:pPr>
              <w:pStyle w:val="0GBJ"/>
              <w:ind w:firstLineChars="500" w:firstLine="1216"/>
            </w:pPr>
            <w:r>
              <w:t>C</w:t>
            </w:r>
            <w:r>
              <w:rPr>
                <w:vertAlign w:val="subscript"/>
              </w:rPr>
              <w:t>0</w:t>
            </w:r>
            <w:r>
              <w:noBreakHyphen/>
            </w:r>
            <w:r>
              <w:t>注入的污染物浓度，</w:t>
            </w:r>
            <w:r>
              <w:t>mg/L</w:t>
            </w:r>
            <w:r>
              <w:t>；</w:t>
            </w:r>
          </w:p>
          <w:p w:rsidR="008B370C" w:rsidRDefault="008B370C" w:rsidP="008B370C">
            <w:pPr>
              <w:pStyle w:val="0GBJ"/>
              <w:ind w:firstLineChars="500" w:firstLine="1216"/>
            </w:pPr>
            <w:r>
              <w:t>u-</w:t>
            </w:r>
            <w:r>
              <w:t>水流速度，</w:t>
            </w:r>
            <w:r>
              <w:t>m/d</w:t>
            </w:r>
            <w:r>
              <w:t>；</w:t>
            </w:r>
          </w:p>
          <w:p w:rsidR="008B370C" w:rsidRDefault="008B370C" w:rsidP="008B370C">
            <w:pPr>
              <w:pStyle w:val="0GBJ"/>
              <w:ind w:firstLineChars="500" w:firstLine="1216"/>
            </w:pPr>
            <w:r>
              <w:t>D</w:t>
            </w:r>
            <w:r>
              <w:rPr>
                <w:vertAlign w:val="subscript"/>
              </w:rPr>
              <w:t>L</w:t>
            </w:r>
            <w:r>
              <w:noBreakHyphen/>
            </w:r>
            <w:r>
              <w:t>纵向弥散系数，</w:t>
            </w:r>
            <w:r>
              <w:t>m</w:t>
            </w:r>
            <w:r>
              <w:rPr>
                <w:vertAlign w:val="superscript"/>
              </w:rPr>
              <w:t>2</w:t>
            </w:r>
            <w:r>
              <w:t>/d</w:t>
            </w:r>
            <w:r>
              <w:t>。</w:t>
            </w:r>
          </w:p>
          <w:p w:rsidR="008B370C" w:rsidRDefault="008B370C">
            <w:pPr>
              <w:pStyle w:val="0GBJ"/>
              <w:ind w:firstLine="487"/>
              <w:rPr>
                <w:rFonts w:ascii="宋体" w:hAnsi="宋体"/>
              </w:rPr>
            </w:pPr>
            <w:r>
              <w:t>通常孔隙介质中的弥散度随着溶质运移距离的增加而增大，这种现象称之为水动力弥散尺度效应。其具体表现为：野外弥散试验所求出的弥散度远大于在实验室所测出的值，相差可达</w:t>
            </w:r>
            <w:r>
              <w:t>4-5</w:t>
            </w:r>
            <w:r>
              <w:t>个数量级，即使在同一个含水层溶质运移距离越大，所计算出的弥散度也越大。因此，即使是进行野外或室内弥散试验也难以获得准确的弥散系数。本次评价根据区域地勘资料有关文献报道，纵向弥散度取值为</w:t>
            </w:r>
            <w:r>
              <w:t>5m</w:t>
            </w:r>
            <w:r>
              <w:rPr>
                <w:vertAlign w:val="superscript"/>
              </w:rPr>
              <w:t>2</w:t>
            </w:r>
            <w:r>
              <w:t>/d</w:t>
            </w:r>
            <w:r>
              <w:t>，地下水流速取值</w:t>
            </w:r>
            <w:r>
              <w:t>0.5m/d</w:t>
            </w:r>
            <w:r>
              <w:t>。</w:t>
            </w:r>
          </w:p>
          <w:p w:rsidR="008B370C" w:rsidRDefault="008B370C">
            <w:pPr>
              <w:pStyle w:val="0GBJ"/>
              <w:ind w:firstLine="487"/>
            </w:pPr>
            <w:r>
              <w:rPr>
                <w:rFonts w:ascii="宋体" w:hAnsi="宋体" w:hint="eastAsia"/>
              </w:rPr>
              <w:lastRenderedPageBreak/>
              <w:t>②</w:t>
            </w:r>
            <w:r>
              <w:t>预测参数</w:t>
            </w:r>
          </w:p>
          <w:p w:rsidR="008B370C" w:rsidRDefault="008B370C" w:rsidP="008B370C">
            <w:pPr>
              <w:autoSpaceDE w:val="0"/>
              <w:autoSpaceDN w:val="0"/>
              <w:adjustRightInd w:val="0"/>
              <w:spacing w:line="460" w:lineRule="exact"/>
              <w:ind w:firstLineChars="200" w:firstLine="487"/>
              <w:jc w:val="left"/>
              <w:rPr>
                <w:sz w:val="24"/>
                <w:szCs w:val="24"/>
              </w:rPr>
            </w:pPr>
            <w:r>
              <w:rPr>
                <w:sz w:val="24"/>
                <w:szCs w:val="24"/>
              </w:rPr>
              <w:t>本次地下水预测参数详见表</w:t>
            </w:r>
            <w:r w:rsidR="00E21E33">
              <w:rPr>
                <w:rFonts w:hint="eastAsia"/>
                <w:sz w:val="24"/>
                <w:szCs w:val="24"/>
              </w:rPr>
              <w:t>7-2</w:t>
            </w:r>
            <w:r w:rsidR="002968D0">
              <w:rPr>
                <w:rFonts w:hint="eastAsia"/>
                <w:sz w:val="24"/>
                <w:szCs w:val="24"/>
              </w:rPr>
              <w:t>3</w:t>
            </w:r>
            <w:r>
              <w:rPr>
                <w:sz w:val="24"/>
                <w:szCs w:val="24"/>
              </w:rPr>
              <w:t>。</w:t>
            </w:r>
          </w:p>
          <w:p w:rsidR="008B370C" w:rsidRDefault="008B370C">
            <w:pPr>
              <w:pStyle w:val="02"/>
              <w:ind w:firstLine="977"/>
            </w:pPr>
            <w:r>
              <w:t>表</w:t>
            </w:r>
            <w:r w:rsidR="00E21E33">
              <w:rPr>
                <w:rFonts w:hint="eastAsia"/>
              </w:rPr>
              <w:t>7-2</w:t>
            </w:r>
            <w:r w:rsidR="002968D0">
              <w:rPr>
                <w:rFonts w:hint="eastAsia"/>
              </w:rPr>
              <w:t>3</w:t>
            </w:r>
            <w:r>
              <w:t xml:space="preserve">         </w:t>
            </w:r>
            <w:r>
              <w:t>预测模型初始参数取值一览表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1"/>
              <w:gridCol w:w="1980"/>
              <w:gridCol w:w="2013"/>
              <w:gridCol w:w="2040"/>
              <w:gridCol w:w="2026"/>
            </w:tblGrid>
            <w:tr w:rsidR="008B370C" w:rsidTr="0033452B">
              <w:trPr>
                <w:cantSplit/>
                <w:trHeight w:val="397"/>
                <w:jc w:val="center"/>
              </w:trPr>
              <w:tc>
                <w:tcPr>
                  <w:tcW w:w="1054" w:type="dxa"/>
                  <w:vMerge w:val="restart"/>
                  <w:vAlign w:val="center"/>
                </w:tcPr>
                <w:p w:rsidR="008B370C" w:rsidRPr="00E717E3" w:rsidRDefault="008B370C">
                  <w:pPr>
                    <w:snapToGrid w:val="0"/>
                    <w:jc w:val="center"/>
                    <w:rPr>
                      <w:b/>
                      <w:szCs w:val="21"/>
                    </w:rPr>
                  </w:pPr>
                  <w:r w:rsidRPr="00E717E3">
                    <w:rPr>
                      <w:b/>
                      <w:szCs w:val="21"/>
                    </w:rPr>
                    <w:t>污染源</w:t>
                  </w:r>
                </w:p>
              </w:tc>
              <w:tc>
                <w:tcPr>
                  <w:tcW w:w="2125" w:type="dxa"/>
                  <w:vMerge w:val="restart"/>
                  <w:vAlign w:val="center"/>
                </w:tcPr>
                <w:p w:rsidR="008B370C" w:rsidRPr="00E717E3" w:rsidRDefault="008B370C">
                  <w:pPr>
                    <w:snapToGrid w:val="0"/>
                    <w:jc w:val="center"/>
                    <w:rPr>
                      <w:b/>
                      <w:szCs w:val="21"/>
                    </w:rPr>
                  </w:pPr>
                  <w:r w:rsidRPr="00E717E3">
                    <w:rPr>
                      <w:b/>
                      <w:szCs w:val="21"/>
                    </w:rPr>
                    <w:t>最大储存量</w:t>
                  </w:r>
                </w:p>
              </w:tc>
              <w:tc>
                <w:tcPr>
                  <w:tcW w:w="6367" w:type="dxa"/>
                  <w:gridSpan w:val="3"/>
                  <w:vAlign w:val="center"/>
                </w:tcPr>
                <w:p w:rsidR="008B370C" w:rsidRPr="00E717E3" w:rsidRDefault="008B370C">
                  <w:pPr>
                    <w:snapToGrid w:val="0"/>
                    <w:jc w:val="center"/>
                    <w:rPr>
                      <w:b/>
                      <w:szCs w:val="21"/>
                    </w:rPr>
                  </w:pPr>
                  <w:r w:rsidRPr="00E717E3">
                    <w:rPr>
                      <w:b/>
                      <w:szCs w:val="21"/>
                    </w:rPr>
                    <w:t>排放情况</w:t>
                  </w:r>
                </w:p>
              </w:tc>
            </w:tr>
            <w:tr w:rsidR="008B370C" w:rsidTr="0033452B">
              <w:trPr>
                <w:cantSplit/>
                <w:trHeight w:val="392"/>
                <w:jc w:val="center"/>
              </w:trPr>
              <w:tc>
                <w:tcPr>
                  <w:tcW w:w="1054" w:type="dxa"/>
                  <w:vMerge/>
                  <w:vAlign w:val="center"/>
                </w:tcPr>
                <w:p w:rsidR="008B370C" w:rsidRPr="00E717E3" w:rsidRDefault="008B370C">
                  <w:pPr>
                    <w:snapToGrid w:val="0"/>
                    <w:jc w:val="center"/>
                    <w:rPr>
                      <w:b/>
                      <w:szCs w:val="21"/>
                    </w:rPr>
                  </w:pPr>
                </w:p>
              </w:tc>
              <w:tc>
                <w:tcPr>
                  <w:tcW w:w="2125" w:type="dxa"/>
                  <w:vMerge/>
                  <w:vAlign w:val="center"/>
                </w:tcPr>
                <w:p w:rsidR="008B370C" w:rsidRPr="00E717E3" w:rsidRDefault="008B370C">
                  <w:pPr>
                    <w:snapToGrid w:val="0"/>
                    <w:jc w:val="center"/>
                    <w:rPr>
                      <w:b/>
                      <w:szCs w:val="21"/>
                    </w:rPr>
                  </w:pPr>
                </w:p>
              </w:tc>
              <w:tc>
                <w:tcPr>
                  <w:tcW w:w="2125" w:type="dxa"/>
                  <w:vAlign w:val="center"/>
                </w:tcPr>
                <w:p w:rsidR="008B370C" w:rsidRPr="00E717E3" w:rsidRDefault="008B370C">
                  <w:pPr>
                    <w:snapToGrid w:val="0"/>
                    <w:jc w:val="center"/>
                    <w:rPr>
                      <w:b/>
                      <w:szCs w:val="21"/>
                    </w:rPr>
                  </w:pPr>
                  <w:r w:rsidRPr="00E717E3">
                    <w:rPr>
                      <w:b/>
                      <w:szCs w:val="21"/>
                    </w:rPr>
                    <w:t>污染物</w:t>
                  </w:r>
                </w:p>
              </w:tc>
              <w:tc>
                <w:tcPr>
                  <w:tcW w:w="2125" w:type="dxa"/>
                  <w:vAlign w:val="center"/>
                </w:tcPr>
                <w:p w:rsidR="008B370C" w:rsidRPr="00E717E3" w:rsidRDefault="008B370C">
                  <w:pPr>
                    <w:snapToGrid w:val="0"/>
                    <w:jc w:val="center"/>
                    <w:rPr>
                      <w:b/>
                      <w:szCs w:val="21"/>
                    </w:rPr>
                  </w:pPr>
                  <w:r w:rsidRPr="00E717E3">
                    <w:rPr>
                      <w:b/>
                      <w:szCs w:val="21"/>
                    </w:rPr>
                    <w:t>排放浓度（</w:t>
                  </w:r>
                  <w:r w:rsidRPr="00E717E3">
                    <w:rPr>
                      <w:b/>
                      <w:szCs w:val="21"/>
                    </w:rPr>
                    <w:t>mg/L</w:t>
                  </w:r>
                  <w:r w:rsidRPr="00E717E3">
                    <w:rPr>
                      <w:b/>
                      <w:szCs w:val="21"/>
                    </w:rPr>
                    <w:t>）</w:t>
                  </w:r>
                </w:p>
              </w:tc>
              <w:tc>
                <w:tcPr>
                  <w:tcW w:w="2117" w:type="dxa"/>
                  <w:vAlign w:val="center"/>
                </w:tcPr>
                <w:p w:rsidR="008B370C" w:rsidRPr="00E717E3" w:rsidRDefault="008B370C">
                  <w:pPr>
                    <w:snapToGrid w:val="0"/>
                    <w:jc w:val="center"/>
                    <w:rPr>
                      <w:b/>
                      <w:szCs w:val="21"/>
                    </w:rPr>
                  </w:pPr>
                  <w:r w:rsidRPr="00E717E3">
                    <w:rPr>
                      <w:b/>
                      <w:szCs w:val="21"/>
                    </w:rPr>
                    <w:t>排放量（</w:t>
                  </w:r>
                  <w:r w:rsidRPr="00E717E3">
                    <w:rPr>
                      <w:b/>
                      <w:szCs w:val="21"/>
                    </w:rPr>
                    <w:t>kg/d</w:t>
                  </w:r>
                  <w:r w:rsidRPr="00E717E3">
                    <w:rPr>
                      <w:b/>
                      <w:szCs w:val="21"/>
                    </w:rPr>
                    <w:t>）</w:t>
                  </w:r>
                </w:p>
              </w:tc>
            </w:tr>
            <w:tr w:rsidR="008B370C" w:rsidTr="0033452B">
              <w:trPr>
                <w:cantSplit/>
                <w:trHeight w:val="286"/>
                <w:jc w:val="center"/>
              </w:trPr>
              <w:tc>
                <w:tcPr>
                  <w:tcW w:w="1054" w:type="dxa"/>
                  <w:vMerge w:val="restart"/>
                  <w:vAlign w:val="center"/>
                </w:tcPr>
                <w:p w:rsidR="008B370C" w:rsidRDefault="008B370C">
                  <w:pPr>
                    <w:snapToGrid w:val="0"/>
                    <w:jc w:val="center"/>
                    <w:rPr>
                      <w:szCs w:val="21"/>
                    </w:rPr>
                  </w:pPr>
                  <w:r>
                    <w:rPr>
                      <w:rFonts w:hint="eastAsia"/>
                      <w:szCs w:val="21"/>
                    </w:rPr>
                    <w:t>浆料</w:t>
                  </w:r>
                </w:p>
                <w:p w:rsidR="008B370C" w:rsidRDefault="008B370C">
                  <w:pPr>
                    <w:snapToGrid w:val="0"/>
                    <w:jc w:val="center"/>
                    <w:rPr>
                      <w:szCs w:val="21"/>
                    </w:rPr>
                  </w:pPr>
                  <w:r>
                    <w:rPr>
                      <w:szCs w:val="21"/>
                    </w:rPr>
                    <w:t>储存区</w:t>
                  </w:r>
                </w:p>
              </w:tc>
              <w:tc>
                <w:tcPr>
                  <w:tcW w:w="2125" w:type="dxa"/>
                  <w:vMerge w:val="restart"/>
                  <w:vAlign w:val="center"/>
                </w:tcPr>
                <w:p w:rsidR="008B370C" w:rsidRDefault="008B370C">
                  <w:pPr>
                    <w:snapToGrid w:val="0"/>
                    <w:jc w:val="center"/>
                    <w:rPr>
                      <w:szCs w:val="21"/>
                    </w:rPr>
                  </w:pPr>
                  <w:r>
                    <w:rPr>
                      <w:rFonts w:hint="eastAsia"/>
                      <w:kern w:val="0"/>
                      <w:szCs w:val="21"/>
                    </w:rPr>
                    <w:t>2</w:t>
                  </w:r>
                  <w:r>
                    <w:rPr>
                      <w:kern w:val="0"/>
                      <w:szCs w:val="21"/>
                    </w:rPr>
                    <w:t>t</w:t>
                  </w:r>
                </w:p>
              </w:tc>
              <w:tc>
                <w:tcPr>
                  <w:tcW w:w="2125" w:type="dxa"/>
                  <w:vAlign w:val="center"/>
                </w:tcPr>
                <w:p w:rsidR="008B370C" w:rsidRDefault="008B370C">
                  <w:pPr>
                    <w:snapToGrid w:val="0"/>
                    <w:jc w:val="center"/>
                    <w:rPr>
                      <w:szCs w:val="21"/>
                    </w:rPr>
                  </w:pPr>
                  <w:r>
                    <w:rPr>
                      <w:szCs w:val="21"/>
                    </w:rPr>
                    <w:t>COD</w:t>
                  </w:r>
                </w:p>
              </w:tc>
              <w:tc>
                <w:tcPr>
                  <w:tcW w:w="2125" w:type="dxa"/>
                  <w:vAlign w:val="center"/>
                </w:tcPr>
                <w:p w:rsidR="008B370C" w:rsidRDefault="008B370C">
                  <w:pPr>
                    <w:snapToGrid w:val="0"/>
                    <w:jc w:val="center"/>
                    <w:rPr>
                      <w:szCs w:val="21"/>
                    </w:rPr>
                  </w:pPr>
                  <w:r>
                    <w:rPr>
                      <w:rFonts w:hint="eastAsia"/>
                      <w:szCs w:val="21"/>
                    </w:rPr>
                    <w:t>2000</w:t>
                  </w:r>
                </w:p>
              </w:tc>
              <w:tc>
                <w:tcPr>
                  <w:tcW w:w="2117" w:type="dxa"/>
                  <w:vAlign w:val="center"/>
                </w:tcPr>
                <w:p w:rsidR="008B370C" w:rsidRDefault="008B370C">
                  <w:pPr>
                    <w:snapToGrid w:val="0"/>
                    <w:jc w:val="center"/>
                    <w:rPr>
                      <w:szCs w:val="21"/>
                    </w:rPr>
                  </w:pPr>
                  <w:r>
                    <w:rPr>
                      <w:szCs w:val="21"/>
                    </w:rPr>
                    <w:t>0.938</w:t>
                  </w:r>
                </w:p>
              </w:tc>
            </w:tr>
            <w:tr w:rsidR="008B370C" w:rsidTr="0033452B">
              <w:trPr>
                <w:cantSplit/>
                <w:trHeight w:val="397"/>
                <w:jc w:val="center"/>
              </w:trPr>
              <w:tc>
                <w:tcPr>
                  <w:tcW w:w="1054" w:type="dxa"/>
                  <w:vMerge/>
                  <w:vAlign w:val="center"/>
                </w:tcPr>
                <w:p w:rsidR="008B370C" w:rsidRDefault="008B370C">
                  <w:pPr>
                    <w:snapToGrid w:val="0"/>
                    <w:jc w:val="center"/>
                    <w:rPr>
                      <w:szCs w:val="21"/>
                    </w:rPr>
                  </w:pPr>
                </w:p>
              </w:tc>
              <w:tc>
                <w:tcPr>
                  <w:tcW w:w="2125" w:type="dxa"/>
                  <w:vMerge/>
                  <w:vAlign w:val="center"/>
                </w:tcPr>
                <w:p w:rsidR="008B370C" w:rsidRDefault="008B370C">
                  <w:pPr>
                    <w:snapToGrid w:val="0"/>
                    <w:jc w:val="center"/>
                    <w:rPr>
                      <w:kern w:val="0"/>
                      <w:szCs w:val="21"/>
                    </w:rPr>
                  </w:pPr>
                </w:p>
              </w:tc>
              <w:tc>
                <w:tcPr>
                  <w:tcW w:w="2125" w:type="dxa"/>
                  <w:vAlign w:val="center"/>
                </w:tcPr>
                <w:p w:rsidR="008B370C" w:rsidRDefault="008B370C">
                  <w:pPr>
                    <w:snapToGrid w:val="0"/>
                    <w:jc w:val="center"/>
                    <w:rPr>
                      <w:szCs w:val="21"/>
                    </w:rPr>
                  </w:pPr>
                  <w:r>
                    <w:rPr>
                      <w:kern w:val="0"/>
                      <w:szCs w:val="21"/>
                    </w:rPr>
                    <w:t>NH</w:t>
                  </w:r>
                  <w:r>
                    <w:rPr>
                      <w:kern w:val="0"/>
                      <w:szCs w:val="21"/>
                      <w:vertAlign w:val="subscript"/>
                    </w:rPr>
                    <w:t>3</w:t>
                  </w:r>
                  <w:r>
                    <w:rPr>
                      <w:kern w:val="0"/>
                      <w:szCs w:val="21"/>
                    </w:rPr>
                    <w:t>-N</w:t>
                  </w:r>
                </w:p>
              </w:tc>
              <w:tc>
                <w:tcPr>
                  <w:tcW w:w="2125" w:type="dxa"/>
                  <w:vAlign w:val="center"/>
                </w:tcPr>
                <w:p w:rsidR="008B370C" w:rsidRDefault="008B370C">
                  <w:pPr>
                    <w:snapToGrid w:val="0"/>
                    <w:jc w:val="center"/>
                    <w:rPr>
                      <w:szCs w:val="21"/>
                    </w:rPr>
                  </w:pPr>
                  <w:r>
                    <w:rPr>
                      <w:szCs w:val="21"/>
                    </w:rPr>
                    <w:t>100</w:t>
                  </w:r>
                </w:p>
              </w:tc>
              <w:tc>
                <w:tcPr>
                  <w:tcW w:w="2117" w:type="dxa"/>
                  <w:vAlign w:val="center"/>
                </w:tcPr>
                <w:p w:rsidR="008B370C" w:rsidRDefault="008B370C">
                  <w:pPr>
                    <w:snapToGrid w:val="0"/>
                    <w:jc w:val="center"/>
                    <w:rPr>
                      <w:szCs w:val="21"/>
                    </w:rPr>
                  </w:pPr>
                  <w:r>
                    <w:rPr>
                      <w:szCs w:val="21"/>
                    </w:rPr>
                    <w:t>0.48</w:t>
                  </w:r>
                </w:p>
              </w:tc>
            </w:tr>
          </w:tbl>
          <w:p w:rsidR="008B370C" w:rsidRDefault="008B370C">
            <w:pPr>
              <w:pStyle w:val="0GBJ"/>
              <w:ind w:firstLine="487"/>
            </w:pPr>
            <w:r>
              <w:rPr>
                <w:rFonts w:ascii="宋体" w:hAnsi="宋体" w:hint="eastAsia"/>
              </w:rPr>
              <w:t>③</w:t>
            </w:r>
            <w:r>
              <w:t>预测结果</w:t>
            </w:r>
          </w:p>
          <w:p w:rsidR="008B370C" w:rsidRDefault="008B370C">
            <w:pPr>
              <w:pStyle w:val="0GBJ"/>
              <w:ind w:firstLine="487"/>
            </w:pPr>
            <w:r>
              <w:t>预测结果详见表</w:t>
            </w:r>
            <w:r>
              <w:rPr>
                <w:rFonts w:hint="eastAsia"/>
              </w:rPr>
              <w:t>7-2</w:t>
            </w:r>
            <w:r w:rsidR="002968D0">
              <w:rPr>
                <w:rFonts w:hint="eastAsia"/>
              </w:rPr>
              <w:t>4</w:t>
            </w:r>
            <w:r>
              <w:t>。</w:t>
            </w:r>
          </w:p>
          <w:p w:rsidR="008B370C" w:rsidRDefault="008B370C">
            <w:pPr>
              <w:pStyle w:val="02"/>
              <w:ind w:firstLine="977"/>
              <w:rPr>
                <w:kern w:val="0"/>
                <w:szCs w:val="21"/>
              </w:rPr>
            </w:pPr>
            <w:r>
              <w:t>表</w:t>
            </w:r>
            <w:r w:rsidR="00E21E33">
              <w:rPr>
                <w:rFonts w:hint="eastAsia"/>
              </w:rPr>
              <w:t>7-2</w:t>
            </w:r>
            <w:r w:rsidR="002968D0">
              <w:rPr>
                <w:rFonts w:hint="eastAsia"/>
              </w:rPr>
              <w:t>4</w:t>
            </w:r>
            <w:r>
              <w:t xml:space="preserve"> </w:t>
            </w:r>
            <w:r>
              <w:rPr>
                <w:kern w:val="0"/>
                <w:szCs w:val="21"/>
              </w:rPr>
              <w:t xml:space="preserve">      </w:t>
            </w:r>
            <w:r>
              <w:rPr>
                <w:kern w:val="0"/>
                <w:szCs w:val="21"/>
              </w:rPr>
              <w:t>事故情况下不同距离场地下水浓度变化一览表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4"/>
              <w:gridCol w:w="959"/>
              <w:gridCol w:w="838"/>
              <w:gridCol w:w="667"/>
              <w:gridCol w:w="958"/>
              <w:gridCol w:w="958"/>
              <w:gridCol w:w="960"/>
              <w:gridCol w:w="964"/>
              <w:gridCol w:w="930"/>
              <w:gridCol w:w="912"/>
            </w:tblGrid>
            <w:tr w:rsidR="008B370C" w:rsidTr="0033452B">
              <w:tc>
                <w:tcPr>
                  <w:tcW w:w="935" w:type="dxa"/>
                  <w:vAlign w:val="center"/>
                </w:tcPr>
                <w:p w:rsidR="008B370C" w:rsidRPr="00E717E3" w:rsidRDefault="008B370C">
                  <w:pPr>
                    <w:autoSpaceDE w:val="0"/>
                    <w:autoSpaceDN w:val="0"/>
                    <w:adjustRightInd w:val="0"/>
                    <w:snapToGrid w:val="0"/>
                    <w:jc w:val="center"/>
                    <w:rPr>
                      <w:b/>
                      <w:kern w:val="0"/>
                      <w:szCs w:val="21"/>
                    </w:rPr>
                  </w:pPr>
                  <w:r w:rsidRPr="00E717E3">
                    <w:rPr>
                      <w:b/>
                      <w:kern w:val="0"/>
                      <w:szCs w:val="21"/>
                    </w:rPr>
                    <w:t>污染</w:t>
                  </w:r>
                  <w:r w:rsidRPr="00E717E3">
                    <w:rPr>
                      <w:b/>
                      <w:kern w:val="0"/>
                      <w:szCs w:val="21"/>
                    </w:rPr>
                    <w:t xml:space="preserve">  </w:t>
                  </w:r>
                  <w:r w:rsidRPr="00E717E3">
                    <w:rPr>
                      <w:b/>
                      <w:kern w:val="0"/>
                      <w:szCs w:val="21"/>
                    </w:rPr>
                    <w:t>因子</w:t>
                  </w:r>
                </w:p>
              </w:tc>
              <w:tc>
                <w:tcPr>
                  <w:tcW w:w="1017" w:type="dxa"/>
                  <w:vAlign w:val="center"/>
                </w:tcPr>
                <w:p w:rsidR="008B370C" w:rsidRPr="00E717E3" w:rsidRDefault="008B370C">
                  <w:pPr>
                    <w:autoSpaceDE w:val="0"/>
                    <w:autoSpaceDN w:val="0"/>
                    <w:adjustRightInd w:val="0"/>
                    <w:snapToGrid w:val="0"/>
                    <w:jc w:val="center"/>
                    <w:rPr>
                      <w:b/>
                      <w:kern w:val="0"/>
                      <w:szCs w:val="21"/>
                    </w:rPr>
                  </w:pPr>
                  <w:r w:rsidRPr="00E717E3">
                    <w:rPr>
                      <w:b/>
                      <w:kern w:val="0"/>
                      <w:szCs w:val="21"/>
                    </w:rPr>
                    <w:t>初始浓度</w:t>
                  </w:r>
                  <w:r w:rsidRPr="00E717E3">
                    <w:rPr>
                      <w:b/>
                      <w:kern w:val="0"/>
                      <w:szCs w:val="21"/>
                    </w:rPr>
                    <w:t>mg/L</w:t>
                  </w:r>
                </w:p>
              </w:tc>
              <w:tc>
                <w:tcPr>
                  <w:tcW w:w="869" w:type="dxa"/>
                  <w:vAlign w:val="center"/>
                </w:tcPr>
                <w:p w:rsidR="008B370C" w:rsidRPr="00E717E3" w:rsidRDefault="008B370C">
                  <w:pPr>
                    <w:autoSpaceDE w:val="0"/>
                    <w:autoSpaceDN w:val="0"/>
                    <w:adjustRightInd w:val="0"/>
                    <w:snapToGrid w:val="0"/>
                    <w:jc w:val="center"/>
                    <w:rPr>
                      <w:b/>
                      <w:kern w:val="0"/>
                      <w:szCs w:val="21"/>
                    </w:rPr>
                  </w:pPr>
                  <w:r w:rsidRPr="00E717E3">
                    <w:rPr>
                      <w:b/>
                      <w:kern w:val="0"/>
                      <w:szCs w:val="21"/>
                    </w:rPr>
                    <w:t>背景</w:t>
                  </w:r>
                  <w:r w:rsidRPr="00E717E3">
                    <w:rPr>
                      <w:b/>
                      <w:kern w:val="0"/>
                      <w:szCs w:val="21"/>
                    </w:rPr>
                    <w:t xml:space="preserve"> </w:t>
                  </w:r>
                  <w:r w:rsidRPr="00E717E3">
                    <w:rPr>
                      <w:b/>
                      <w:kern w:val="0"/>
                      <w:szCs w:val="21"/>
                    </w:rPr>
                    <w:t>浓度</w:t>
                  </w:r>
                  <w:r w:rsidRPr="00E717E3">
                    <w:rPr>
                      <w:b/>
                      <w:kern w:val="0"/>
                      <w:szCs w:val="21"/>
                    </w:rPr>
                    <w:t>mg/L</w:t>
                  </w:r>
                </w:p>
              </w:tc>
              <w:tc>
                <w:tcPr>
                  <w:tcW w:w="720" w:type="dxa"/>
                  <w:vAlign w:val="center"/>
                </w:tcPr>
                <w:p w:rsidR="008B370C" w:rsidRPr="00E717E3" w:rsidRDefault="008B370C">
                  <w:pPr>
                    <w:autoSpaceDE w:val="0"/>
                    <w:autoSpaceDN w:val="0"/>
                    <w:adjustRightInd w:val="0"/>
                    <w:snapToGrid w:val="0"/>
                    <w:jc w:val="center"/>
                    <w:rPr>
                      <w:b/>
                      <w:kern w:val="0"/>
                      <w:szCs w:val="21"/>
                    </w:rPr>
                  </w:pPr>
                  <w:r w:rsidRPr="00E717E3">
                    <w:rPr>
                      <w:b/>
                      <w:kern w:val="0"/>
                      <w:szCs w:val="21"/>
                    </w:rPr>
                    <w:t>渗漏</w:t>
                  </w:r>
                  <w:r w:rsidRPr="00E717E3">
                    <w:rPr>
                      <w:b/>
                      <w:kern w:val="0"/>
                      <w:szCs w:val="21"/>
                    </w:rPr>
                    <w:t xml:space="preserve"> </w:t>
                  </w:r>
                  <w:r w:rsidRPr="00E717E3">
                    <w:rPr>
                      <w:b/>
                      <w:kern w:val="0"/>
                      <w:szCs w:val="21"/>
                    </w:rPr>
                    <w:t>时间</w:t>
                  </w:r>
                </w:p>
                <w:p w:rsidR="008B370C" w:rsidRPr="00E717E3" w:rsidRDefault="008B370C">
                  <w:pPr>
                    <w:autoSpaceDE w:val="0"/>
                    <w:autoSpaceDN w:val="0"/>
                    <w:adjustRightInd w:val="0"/>
                    <w:snapToGrid w:val="0"/>
                    <w:jc w:val="center"/>
                    <w:rPr>
                      <w:b/>
                      <w:kern w:val="0"/>
                      <w:szCs w:val="21"/>
                    </w:rPr>
                  </w:pPr>
                  <w:r w:rsidRPr="00E717E3">
                    <w:rPr>
                      <w:b/>
                      <w:kern w:val="0"/>
                      <w:szCs w:val="21"/>
                    </w:rPr>
                    <w:t>d</w:t>
                  </w:r>
                </w:p>
              </w:tc>
              <w:tc>
                <w:tcPr>
                  <w:tcW w:w="1016" w:type="dxa"/>
                  <w:vAlign w:val="center"/>
                </w:tcPr>
                <w:p w:rsidR="008B370C" w:rsidRPr="00E717E3" w:rsidRDefault="008B370C">
                  <w:pPr>
                    <w:autoSpaceDE w:val="0"/>
                    <w:autoSpaceDN w:val="0"/>
                    <w:adjustRightInd w:val="0"/>
                    <w:snapToGrid w:val="0"/>
                    <w:jc w:val="center"/>
                    <w:rPr>
                      <w:b/>
                      <w:kern w:val="0"/>
                      <w:szCs w:val="21"/>
                    </w:rPr>
                  </w:pPr>
                  <w:r w:rsidRPr="00E717E3">
                    <w:rPr>
                      <w:rFonts w:hint="eastAsia"/>
                      <w:b/>
                      <w:kern w:val="0"/>
                      <w:szCs w:val="21"/>
                    </w:rPr>
                    <w:t>1</w:t>
                  </w:r>
                  <w:r w:rsidRPr="00E717E3">
                    <w:rPr>
                      <w:b/>
                      <w:kern w:val="0"/>
                      <w:szCs w:val="21"/>
                    </w:rPr>
                    <w:t>0m</w:t>
                  </w:r>
                  <w:r w:rsidRPr="00E717E3">
                    <w:rPr>
                      <w:b/>
                      <w:kern w:val="0"/>
                      <w:szCs w:val="21"/>
                    </w:rPr>
                    <w:t>处</w:t>
                  </w:r>
                </w:p>
                <w:p w:rsidR="008B370C" w:rsidRPr="00E717E3" w:rsidRDefault="008B370C">
                  <w:pPr>
                    <w:autoSpaceDE w:val="0"/>
                    <w:autoSpaceDN w:val="0"/>
                    <w:adjustRightInd w:val="0"/>
                    <w:snapToGrid w:val="0"/>
                    <w:jc w:val="center"/>
                    <w:rPr>
                      <w:b/>
                      <w:kern w:val="0"/>
                      <w:szCs w:val="21"/>
                    </w:rPr>
                  </w:pPr>
                  <w:r w:rsidRPr="00E717E3">
                    <w:rPr>
                      <w:b/>
                      <w:kern w:val="0"/>
                      <w:szCs w:val="21"/>
                    </w:rPr>
                    <w:t>浓度值</w:t>
                  </w:r>
                </w:p>
                <w:p w:rsidR="008B370C" w:rsidRPr="00E717E3" w:rsidRDefault="008B370C">
                  <w:pPr>
                    <w:autoSpaceDE w:val="0"/>
                    <w:autoSpaceDN w:val="0"/>
                    <w:adjustRightInd w:val="0"/>
                    <w:snapToGrid w:val="0"/>
                    <w:jc w:val="center"/>
                    <w:rPr>
                      <w:b/>
                      <w:kern w:val="0"/>
                      <w:szCs w:val="21"/>
                    </w:rPr>
                  </w:pPr>
                  <w:r w:rsidRPr="00E717E3">
                    <w:rPr>
                      <w:b/>
                      <w:kern w:val="0"/>
                      <w:szCs w:val="21"/>
                    </w:rPr>
                    <w:t>mg/L</w:t>
                  </w:r>
                </w:p>
              </w:tc>
              <w:tc>
                <w:tcPr>
                  <w:tcW w:w="1016" w:type="dxa"/>
                  <w:vAlign w:val="center"/>
                </w:tcPr>
                <w:p w:rsidR="008B370C" w:rsidRPr="00E717E3" w:rsidRDefault="008B370C">
                  <w:pPr>
                    <w:autoSpaceDE w:val="0"/>
                    <w:autoSpaceDN w:val="0"/>
                    <w:adjustRightInd w:val="0"/>
                    <w:snapToGrid w:val="0"/>
                    <w:jc w:val="center"/>
                    <w:rPr>
                      <w:b/>
                      <w:kern w:val="0"/>
                      <w:szCs w:val="21"/>
                    </w:rPr>
                  </w:pPr>
                  <w:r w:rsidRPr="00E717E3">
                    <w:rPr>
                      <w:b/>
                      <w:kern w:val="0"/>
                      <w:szCs w:val="21"/>
                    </w:rPr>
                    <w:t>50m</w:t>
                  </w:r>
                  <w:r w:rsidRPr="00E717E3">
                    <w:rPr>
                      <w:b/>
                      <w:kern w:val="0"/>
                      <w:szCs w:val="21"/>
                    </w:rPr>
                    <w:t>处</w:t>
                  </w:r>
                </w:p>
                <w:p w:rsidR="008B370C" w:rsidRPr="00E717E3" w:rsidRDefault="008B370C">
                  <w:pPr>
                    <w:autoSpaceDE w:val="0"/>
                    <w:autoSpaceDN w:val="0"/>
                    <w:adjustRightInd w:val="0"/>
                    <w:snapToGrid w:val="0"/>
                    <w:jc w:val="center"/>
                    <w:rPr>
                      <w:b/>
                      <w:kern w:val="0"/>
                      <w:szCs w:val="21"/>
                    </w:rPr>
                  </w:pPr>
                  <w:r w:rsidRPr="00E717E3">
                    <w:rPr>
                      <w:b/>
                      <w:kern w:val="0"/>
                      <w:szCs w:val="21"/>
                    </w:rPr>
                    <w:t>浓度值</w:t>
                  </w:r>
                </w:p>
                <w:p w:rsidR="008B370C" w:rsidRPr="00E717E3" w:rsidRDefault="008B370C">
                  <w:pPr>
                    <w:autoSpaceDE w:val="0"/>
                    <w:autoSpaceDN w:val="0"/>
                    <w:adjustRightInd w:val="0"/>
                    <w:snapToGrid w:val="0"/>
                    <w:jc w:val="center"/>
                    <w:rPr>
                      <w:b/>
                      <w:kern w:val="0"/>
                      <w:szCs w:val="21"/>
                    </w:rPr>
                  </w:pPr>
                  <w:r w:rsidRPr="00E717E3">
                    <w:rPr>
                      <w:b/>
                      <w:kern w:val="0"/>
                      <w:szCs w:val="21"/>
                    </w:rPr>
                    <w:t>mg/L</w:t>
                  </w:r>
                </w:p>
              </w:tc>
              <w:tc>
                <w:tcPr>
                  <w:tcW w:w="1016" w:type="dxa"/>
                  <w:vAlign w:val="center"/>
                </w:tcPr>
                <w:p w:rsidR="008B370C" w:rsidRPr="00E717E3" w:rsidRDefault="008B370C">
                  <w:pPr>
                    <w:autoSpaceDE w:val="0"/>
                    <w:autoSpaceDN w:val="0"/>
                    <w:adjustRightInd w:val="0"/>
                    <w:snapToGrid w:val="0"/>
                    <w:jc w:val="center"/>
                    <w:rPr>
                      <w:b/>
                      <w:kern w:val="0"/>
                      <w:szCs w:val="21"/>
                    </w:rPr>
                  </w:pPr>
                  <w:r w:rsidRPr="00E717E3">
                    <w:rPr>
                      <w:b/>
                      <w:kern w:val="0"/>
                      <w:szCs w:val="21"/>
                    </w:rPr>
                    <w:t>100m</w:t>
                  </w:r>
                  <w:r w:rsidRPr="00E717E3">
                    <w:rPr>
                      <w:b/>
                      <w:kern w:val="0"/>
                      <w:szCs w:val="21"/>
                    </w:rPr>
                    <w:t>处</w:t>
                  </w:r>
                </w:p>
                <w:p w:rsidR="008B370C" w:rsidRPr="00E717E3" w:rsidRDefault="008B370C">
                  <w:pPr>
                    <w:autoSpaceDE w:val="0"/>
                    <w:autoSpaceDN w:val="0"/>
                    <w:adjustRightInd w:val="0"/>
                    <w:snapToGrid w:val="0"/>
                    <w:jc w:val="center"/>
                    <w:rPr>
                      <w:b/>
                      <w:kern w:val="0"/>
                      <w:szCs w:val="21"/>
                    </w:rPr>
                  </w:pPr>
                  <w:r w:rsidRPr="00E717E3">
                    <w:rPr>
                      <w:b/>
                      <w:kern w:val="0"/>
                      <w:szCs w:val="21"/>
                    </w:rPr>
                    <w:t>浓度值</w:t>
                  </w:r>
                </w:p>
                <w:p w:rsidR="008B370C" w:rsidRPr="00E717E3" w:rsidRDefault="008B370C">
                  <w:pPr>
                    <w:autoSpaceDE w:val="0"/>
                    <w:autoSpaceDN w:val="0"/>
                    <w:adjustRightInd w:val="0"/>
                    <w:snapToGrid w:val="0"/>
                    <w:jc w:val="center"/>
                    <w:rPr>
                      <w:b/>
                      <w:kern w:val="0"/>
                      <w:szCs w:val="21"/>
                    </w:rPr>
                  </w:pPr>
                  <w:r w:rsidRPr="00E717E3">
                    <w:rPr>
                      <w:b/>
                      <w:kern w:val="0"/>
                      <w:szCs w:val="21"/>
                    </w:rPr>
                    <w:t>mg/L</w:t>
                  </w:r>
                </w:p>
              </w:tc>
              <w:tc>
                <w:tcPr>
                  <w:tcW w:w="1021" w:type="dxa"/>
                  <w:vAlign w:val="center"/>
                </w:tcPr>
                <w:p w:rsidR="008B370C" w:rsidRPr="00E717E3" w:rsidRDefault="008B370C">
                  <w:pPr>
                    <w:autoSpaceDE w:val="0"/>
                    <w:autoSpaceDN w:val="0"/>
                    <w:adjustRightInd w:val="0"/>
                    <w:snapToGrid w:val="0"/>
                    <w:jc w:val="center"/>
                    <w:rPr>
                      <w:b/>
                      <w:kern w:val="0"/>
                      <w:szCs w:val="21"/>
                    </w:rPr>
                  </w:pPr>
                  <w:r w:rsidRPr="00E717E3">
                    <w:rPr>
                      <w:b/>
                      <w:kern w:val="0"/>
                      <w:szCs w:val="21"/>
                    </w:rPr>
                    <w:t>150m</w:t>
                  </w:r>
                  <w:r w:rsidRPr="00E717E3">
                    <w:rPr>
                      <w:b/>
                      <w:kern w:val="0"/>
                      <w:szCs w:val="21"/>
                    </w:rPr>
                    <w:t>处</w:t>
                  </w:r>
                </w:p>
                <w:p w:rsidR="008B370C" w:rsidRPr="00E717E3" w:rsidRDefault="008B370C">
                  <w:pPr>
                    <w:autoSpaceDE w:val="0"/>
                    <w:autoSpaceDN w:val="0"/>
                    <w:adjustRightInd w:val="0"/>
                    <w:snapToGrid w:val="0"/>
                    <w:jc w:val="center"/>
                    <w:rPr>
                      <w:b/>
                      <w:kern w:val="0"/>
                      <w:szCs w:val="21"/>
                    </w:rPr>
                  </w:pPr>
                  <w:r w:rsidRPr="00E717E3">
                    <w:rPr>
                      <w:b/>
                      <w:kern w:val="0"/>
                      <w:szCs w:val="21"/>
                    </w:rPr>
                    <w:t>浓度值</w:t>
                  </w:r>
                </w:p>
                <w:p w:rsidR="008B370C" w:rsidRPr="00E717E3" w:rsidRDefault="008B370C">
                  <w:pPr>
                    <w:autoSpaceDE w:val="0"/>
                    <w:autoSpaceDN w:val="0"/>
                    <w:adjustRightInd w:val="0"/>
                    <w:snapToGrid w:val="0"/>
                    <w:jc w:val="center"/>
                    <w:rPr>
                      <w:b/>
                      <w:kern w:val="0"/>
                      <w:szCs w:val="21"/>
                    </w:rPr>
                  </w:pPr>
                  <w:r w:rsidRPr="00E717E3">
                    <w:rPr>
                      <w:b/>
                      <w:kern w:val="0"/>
                      <w:szCs w:val="21"/>
                    </w:rPr>
                    <w:t>mg/L</w:t>
                  </w:r>
                </w:p>
              </w:tc>
              <w:tc>
                <w:tcPr>
                  <w:tcW w:w="979" w:type="dxa"/>
                  <w:vAlign w:val="center"/>
                </w:tcPr>
                <w:p w:rsidR="008B370C" w:rsidRPr="00E717E3" w:rsidRDefault="008B370C">
                  <w:pPr>
                    <w:autoSpaceDE w:val="0"/>
                    <w:autoSpaceDN w:val="0"/>
                    <w:adjustRightInd w:val="0"/>
                    <w:snapToGrid w:val="0"/>
                    <w:jc w:val="center"/>
                    <w:rPr>
                      <w:b/>
                      <w:kern w:val="0"/>
                      <w:szCs w:val="21"/>
                    </w:rPr>
                  </w:pPr>
                  <w:r w:rsidRPr="00E717E3">
                    <w:rPr>
                      <w:b/>
                      <w:kern w:val="0"/>
                      <w:szCs w:val="21"/>
                    </w:rPr>
                    <w:t>200m</w:t>
                  </w:r>
                  <w:r w:rsidRPr="00E717E3">
                    <w:rPr>
                      <w:b/>
                      <w:kern w:val="0"/>
                      <w:szCs w:val="21"/>
                    </w:rPr>
                    <w:t>处浓度值</w:t>
                  </w:r>
                  <w:r w:rsidRPr="00E717E3">
                    <w:rPr>
                      <w:b/>
                      <w:kern w:val="0"/>
                      <w:szCs w:val="21"/>
                    </w:rPr>
                    <w:t>mg/L</w:t>
                  </w:r>
                </w:p>
              </w:tc>
              <w:tc>
                <w:tcPr>
                  <w:tcW w:w="957" w:type="dxa"/>
                  <w:vAlign w:val="center"/>
                </w:tcPr>
                <w:p w:rsidR="008B370C" w:rsidRPr="00E717E3" w:rsidRDefault="008B370C">
                  <w:pPr>
                    <w:autoSpaceDE w:val="0"/>
                    <w:autoSpaceDN w:val="0"/>
                    <w:adjustRightInd w:val="0"/>
                    <w:snapToGrid w:val="0"/>
                    <w:jc w:val="center"/>
                    <w:rPr>
                      <w:b/>
                      <w:kern w:val="0"/>
                      <w:szCs w:val="21"/>
                    </w:rPr>
                  </w:pPr>
                  <w:r w:rsidRPr="00E717E3">
                    <w:rPr>
                      <w:b/>
                      <w:kern w:val="0"/>
                      <w:szCs w:val="21"/>
                    </w:rPr>
                    <w:t>250m</w:t>
                  </w:r>
                  <w:r w:rsidRPr="00E717E3">
                    <w:rPr>
                      <w:b/>
                      <w:kern w:val="0"/>
                      <w:szCs w:val="21"/>
                    </w:rPr>
                    <w:t>处</w:t>
                  </w:r>
                </w:p>
                <w:p w:rsidR="008B370C" w:rsidRPr="00E717E3" w:rsidRDefault="008B370C">
                  <w:pPr>
                    <w:autoSpaceDE w:val="0"/>
                    <w:autoSpaceDN w:val="0"/>
                    <w:adjustRightInd w:val="0"/>
                    <w:snapToGrid w:val="0"/>
                    <w:jc w:val="center"/>
                    <w:rPr>
                      <w:b/>
                      <w:kern w:val="0"/>
                      <w:szCs w:val="21"/>
                    </w:rPr>
                  </w:pPr>
                  <w:r w:rsidRPr="00E717E3">
                    <w:rPr>
                      <w:b/>
                      <w:kern w:val="0"/>
                      <w:szCs w:val="21"/>
                    </w:rPr>
                    <w:t>浓度值</w:t>
                  </w:r>
                </w:p>
                <w:p w:rsidR="008B370C" w:rsidRPr="00E717E3" w:rsidRDefault="008B370C">
                  <w:pPr>
                    <w:autoSpaceDE w:val="0"/>
                    <w:autoSpaceDN w:val="0"/>
                    <w:adjustRightInd w:val="0"/>
                    <w:snapToGrid w:val="0"/>
                    <w:jc w:val="center"/>
                    <w:rPr>
                      <w:b/>
                      <w:kern w:val="0"/>
                      <w:szCs w:val="21"/>
                    </w:rPr>
                  </w:pPr>
                  <w:r w:rsidRPr="00E717E3">
                    <w:rPr>
                      <w:b/>
                      <w:kern w:val="0"/>
                      <w:szCs w:val="21"/>
                    </w:rPr>
                    <w:t>mg/</w:t>
                  </w:r>
                </w:p>
              </w:tc>
            </w:tr>
            <w:tr w:rsidR="008B370C" w:rsidTr="0033452B">
              <w:trPr>
                <w:trHeight w:val="397"/>
              </w:trPr>
              <w:tc>
                <w:tcPr>
                  <w:tcW w:w="935" w:type="dxa"/>
                  <w:vAlign w:val="center"/>
                </w:tcPr>
                <w:p w:rsidR="008B370C" w:rsidRDefault="008B370C">
                  <w:pPr>
                    <w:autoSpaceDE w:val="0"/>
                    <w:autoSpaceDN w:val="0"/>
                    <w:adjustRightInd w:val="0"/>
                    <w:snapToGrid w:val="0"/>
                    <w:jc w:val="center"/>
                    <w:rPr>
                      <w:kern w:val="0"/>
                      <w:szCs w:val="21"/>
                    </w:rPr>
                  </w:pPr>
                  <w:r>
                    <w:rPr>
                      <w:kern w:val="0"/>
                      <w:szCs w:val="21"/>
                    </w:rPr>
                    <w:t>COD</w:t>
                  </w:r>
                </w:p>
              </w:tc>
              <w:tc>
                <w:tcPr>
                  <w:tcW w:w="1017" w:type="dxa"/>
                  <w:vAlign w:val="center"/>
                </w:tcPr>
                <w:p w:rsidR="008B370C" w:rsidRDefault="008B370C">
                  <w:pPr>
                    <w:snapToGrid w:val="0"/>
                    <w:jc w:val="center"/>
                    <w:rPr>
                      <w:szCs w:val="21"/>
                    </w:rPr>
                  </w:pPr>
                  <w:r>
                    <w:rPr>
                      <w:rFonts w:hint="eastAsia"/>
                      <w:szCs w:val="21"/>
                    </w:rPr>
                    <w:t>2000</w:t>
                  </w:r>
                </w:p>
              </w:tc>
              <w:tc>
                <w:tcPr>
                  <w:tcW w:w="869" w:type="dxa"/>
                  <w:vAlign w:val="center"/>
                </w:tcPr>
                <w:p w:rsidR="008B370C" w:rsidRDefault="008B370C">
                  <w:pPr>
                    <w:autoSpaceDE w:val="0"/>
                    <w:autoSpaceDN w:val="0"/>
                    <w:adjustRightInd w:val="0"/>
                    <w:snapToGrid w:val="0"/>
                    <w:jc w:val="center"/>
                    <w:rPr>
                      <w:kern w:val="0"/>
                      <w:szCs w:val="21"/>
                    </w:rPr>
                  </w:pPr>
                  <w:r>
                    <w:rPr>
                      <w:kern w:val="0"/>
                      <w:szCs w:val="21"/>
                    </w:rPr>
                    <w:t>1.60</w:t>
                  </w:r>
                </w:p>
              </w:tc>
              <w:tc>
                <w:tcPr>
                  <w:tcW w:w="720" w:type="dxa"/>
                  <w:vAlign w:val="center"/>
                </w:tcPr>
                <w:p w:rsidR="008B370C" w:rsidRDefault="008B370C">
                  <w:pPr>
                    <w:autoSpaceDE w:val="0"/>
                    <w:autoSpaceDN w:val="0"/>
                    <w:adjustRightInd w:val="0"/>
                    <w:snapToGrid w:val="0"/>
                    <w:jc w:val="center"/>
                    <w:rPr>
                      <w:kern w:val="0"/>
                      <w:szCs w:val="21"/>
                    </w:rPr>
                  </w:pPr>
                  <w:r>
                    <w:rPr>
                      <w:kern w:val="0"/>
                      <w:szCs w:val="21"/>
                    </w:rPr>
                    <w:t>10</w:t>
                  </w:r>
                </w:p>
              </w:tc>
              <w:tc>
                <w:tcPr>
                  <w:tcW w:w="1016" w:type="dxa"/>
                  <w:vAlign w:val="center"/>
                </w:tcPr>
                <w:p w:rsidR="008B370C" w:rsidRDefault="008B370C">
                  <w:pPr>
                    <w:autoSpaceDE w:val="0"/>
                    <w:autoSpaceDN w:val="0"/>
                    <w:adjustRightInd w:val="0"/>
                    <w:snapToGrid w:val="0"/>
                    <w:jc w:val="center"/>
                    <w:rPr>
                      <w:kern w:val="0"/>
                      <w:szCs w:val="21"/>
                    </w:rPr>
                  </w:pPr>
                  <w:r>
                    <w:rPr>
                      <w:rFonts w:hint="eastAsia"/>
                      <w:kern w:val="0"/>
                      <w:szCs w:val="21"/>
                    </w:rPr>
                    <w:t>981</w:t>
                  </w:r>
                </w:p>
              </w:tc>
              <w:tc>
                <w:tcPr>
                  <w:tcW w:w="1016" w:type="dxa"/>
                  <w:vAlign w:val="center"/>
                </w:tcPr>
                <w:p w:rsidR="008B370C" w:rsidRDefault="008B370C">
                  <w:pPr>
                    <w:autoSpaceDE w:val="0"/>
                    <w:autoSpaceDN w:val="0"/>
                    <w:adjustRightInd w:val="0"/>
                    <w:snapToGrid w:val="0"/>
                    <w:jc w:val="center"/>
                    <w:rPr>
                      <w:kern w:val="0"/>
                      <w:szCs w:val="21"/>
                    </w:rPr>
                  </w:pPr>
                  <w:r>
                    <w:rPr>
                      <w:rFonts w:hint="eastAsia"/>
                      <w:kern w:val="0"/>
                      <w:szCs w:val="21"/>
                    </w:rPr>
                    <w:t>1.61</w:t>
                  </w:r>
                </w:p>
              </w:tc>
              <w:tc>
                <w:tcPr>
                  <w:tcW w:w="1016" w:type="dxa"/>
                  <w:vAlign w:val="center"/>
                </w:tcPr>
                <w:p w:rsidR="008B370C" w:rsidRDefault="008B370C">
                  <w:pPr>
                    <w:autoSpaceDE w:val="0"/>
                    <w:autoSpaceDN w:val="0"/>
                    <w:adjustRightInd w:val="0"/>
                    <w:snapToGrid w:val="0"/>
                    <w:jc w:val="center"/>
                    <w:rPr>
                      <w:kern w:val="0"/>
                      <w:szCs w:val="21"/>
                    </w:rPr>
                  </w:pPr>
                  <w:r>
                    <w:rPr>
                      <w:rFonts w:hint="eastAsia"/>
                      <w:kern w:val="0"/>
                      <w:szCs w:val="21"/>
                    </w:rPr>
                    <w:t>1.6</w:t>
                  </w:r>
                </w:p>
              </w:tc>
              <w:tc>
                <w:tcPr>
                  <w:tcW w:w="1021" w:type="dxa"/>
                  <w:vAlign w:val="center"/>
                </w:tcPr>
                <w:p w:rsidR="008B370C" w:rsidRDefault="008B370C">
                  <w:pPr>
                    <w:autoSpaceDE w:val="0"/>
                    <w:autoSpaceDN w:val="0"/>
                    <w:adjustRightInd w:val="0"/>
                    <w:snapToGrid w:val="0"/>
                    <w:jc w:val="center"/>
                    <w:rPr>
                      <w:kern w:val="0"/>
                      <w:szCs w:val="21"/>
                    </w:rPr>
                  </w:pPr>
                  <w:r>
                    <w:rPr>
                      <w:rFonts w:hint="eastAsia"/>
                      <w:kern w:val="0"/>
                      <w:szCs w:val="21"/>
                    </w:rPr>
                    <w:t>1.6</w:t>
                  </w:r>
                </w:p>
              </w:tc>
              <w:tc>
                <w:tcPr>
                  <w:tcW w:w="979" w:type="dxa"/>
                  <w:vAlign w:val="center"/>
                </w:tcPr>
                <w:p w:rsidR="008B370C" w:rsidRDefault="008B370C">
                  <w:pPr>
                    <w:autoSpaceDE w:val="0"/>
                    <w:autoSpaceDN w:val="0"/>
                    <w:adjustRightInd w:val="0"/>
                    <w:snapToGrid w:val="0"/>
                    <w:jc w:val="center"/>
                    <w:rPr>
                      <w:kern w:val="0"/>
                      <w:szCs w:val="21"/>
                    </w:rPr>
                  </w:pPr>
                  <w:r>
                    <w:rPr>
                      <w:kern w:val="0"/>
                      <w:szCs w:val="21"/>
                    </w:rPr>
                    <w:t>1.6</w:t>
                  </w:r>
                </w:p>
              </w:tc>
              <w:tc>
                <w:tcPr>
                  <w:tcW w:w="957" w:type="dxa"/>
                  <w:vAlign w:val="center"/>
                </w:tcPr>
                <w:p w:rsidR="008B370C" w:rsidRDefault="008B370C">
                  <w:pPr>
                    <w:autoSpaceDE w:val="0"/>
                    <w:autoSpaceDN w:val="0"/>
                    <w:adjustRightInd w:val="0"/>
                    <w:snapToGrid w:val="0"/>
                    <w:jc w:val="center"/>
                    <w:rPr>
                      <w:kern w:val="0"/>
                      <w:szCs w:val="21"/>
                    </w:rPr>
                  </w:pPr>
                  <w:r>
                    <w:rPr>
                      <w:kern w:val="0"/>
                      <w:szCs w:val="21"/>
                    </w:rPr>
                    <w:t>1.6</w:t>
                  </w:r>
                </w:p>
              </w:tc>
            </w:tr>
            <w:tr w:rsidR="008B370C" w:rsidTr="0033452B">
              <w:trPr>
                <w:trHeight w:val="397"/>
              </w:trPr>
              <w:tc>
                <w:tcPr>
                  <w:tcW w:w="935" w:type="dxa"/>
                  <w:vAlign w:val="center"/>
                </w:tcPr>
                <w:p w:rsidR="008B370C" w:rsidRDefault="008B370C">
                  <w:pPr>
                    <w:autoSpaceDE w:val="0"/>
                    <w:autoSpaceDN w:val="0"/>
                    <w:adjustRightInd w:val="0"/>
                    <w:snapToGrid w:val="0"/>
                    <w:jc w:val="center"/>
                    <w:rPr>
                      <w:kern w:val="0"/>
                      <w:szCs w:val="21"/>
                    </w:rPr>
                  </w:pPr>
                  <w:r>
                    <w:rPr>
                      <w:kern w:val="0"/>
                      <w:szCs w:val="21"/>
                    </w:rPr>
                    <w:t>NH</w:t>
                  </w:r>
                  <w:r>
                    <w:rPr>
                      <w:kern w:val="0"/>
                      <w:szCs w:val="21"/>
                      <w:vertAlign w:val="subscript"/>
                    </w:rPr>
                    <w:t>3</w:t>
                  </w:r>
                  <w:r>
                    <w:rPr>
                      <w:kern w:val="0"/>
                      <w:szCs w:val="21"/>
                    </w:rPr>
                    <w:t>-N</w:t>
                  </w:r>
                </w:p>
              </w:tc>
              <w:tc>
                <w:tcPr>
                  <w:tcW w:w="1017" w:type="dxa"/>
                  <w:vAlign w:val="center"/>
                </w:tcPr>
                <w:p w:rsidR="008B370C" w:rsidRDefault="008B370C">
                  <w:pPr>
                    <w:snapToGrid w:val="0"/>
                    <w:jc w:val="center"/>
                    <w:rPr>
                      <w:szCs w:val="21"/>
                    </w:rPr>
                  </w:pPr>
                  <w:r>
                    <w:rPr>
                      <w:szCs w:val="21"/>
                    </w:rPr>
                    <w:t>100</w:t>
                  </w:r>
                </w:p>
              </w:tc>
              <w:tc>
                <w:tcPr>
                  <w:tcW w:w="869" w:type="dxa"/>
                  <w:vAlign w:val="center"/>
                </w:tcPr>
                <w:p w:rsidR="008B370C" w:rsidRDefault="008B370C">
                  <w:pPr>
                    <w:autoSpaceDE w:val="0"/>
                    <w:autoSpaceDN w:val="0"/>
                    <w:adjustRightInd w:val="0"/>
                    <w:snapToGrid w:val="0"/>
                    <w:jc w:val="center"/>
                    <w:rPr>
                      <w:kern w:val="0"/>
                      <w:szCs w:val="21"/>
                    </w:rPr>
                  </w:pPr>
                  <w:r>
                    <w:rPr>
                      <w:kern w:val="0"/>
                      <w:szCs w:val="21"/>
                    </w:rPr>
                    <w:t>0.077</w:t>
                  </w:r>
                </w:p>
              </w:tc>
              <w:tc>
                <w:tcPr>
                  <w:tcW w:w="720" w:type="dxa"/>
                  <w:vAlign w:val="center"/>
                </w:tcPr>
                <w:p w:rsidR="008B370C" w:rsidRDefault="008B370C">
                  <w:pPr>
                    <w:autoSpaceDE w:val="0"/>
                    <w:autoSpaceDN w:val="0"/>
                    <w:adjustRightInd w:val="0"/>
                    <w:snapToGrid w:val="0"/>
                    <w:jc w:val="center"/>
                    <w:rPr>
                      <w:kern w:val="0"/>
                      <w:szCs w:val="21"/>
                    </w:rPr>
                  </w:pPr>
                  <w:r>
                    <w:rPr>
                      <w:kern w:val="0"/>
                      <w:szCs w:val="21"/>
                    </w:rPr>
                    <w:t>10</w:t>
                  </w:r>
                </w:p>
              </w:tc>
              <w:tc>
                <w:tcPr>
                  <w:tcW w:w="1016" w:type="dxa"/>
                  <w:vAlign w:val="center"/>
                </w:tcPr>
                <w:p w:rsidR="008B370C" w:rsidRDefault="008B370C">
                  <w:pPr>
                    <w:autoSpaceDE w:val="0"/>
                    <w:autoSpaceDN w:val="0"/>
                    <w:adjustRightInd w:val="0"/>
                    <w:snapToGrid w:val="0"/>
                    <w:jc w:val="center"/>
                    <w:rPr>
                      <w:kern w:val="0"/>
                      <w:szCs w:val="21"/>
                    </w:rPr>
                  </w:pPr>
                  <w:r>
                    <w:rPr>
                      <w:rFonts w:hint="eastAsia"/>
                      <w:kern w:val="0"/>
                      <w:szCs w:val="21"/>
                    </w:rPr>
                    <w:t>49</w:t>
                  </w:r>
                </w:p>
              </w:tc>
              <w:tc>
                <w:tcPr>
                  <w:tcW w:w="1016" w:type="dxa"/>
                  <w:vAlign w:val="center"/>
                </w:tcPr>
                <w:p w:rsidR="008B370C" w:rsidRDefault="008B370C">
                  <w:pPr>
                    <w:autoSpaceDE w:val="0"/>
                    <w:autoSpaceDN w:val="0"/>
                    <w:adjustRightInd w:val="0"/>
                    <w:snapToGrid w:val="0"/>
                    <w:jc w:val="center"/>
                    <w:rPr>
                      <w:kern w:val="0"/>
                      <w:szCs w:val="21"/>
                    </w:rPr>
                  </w:pPr>
                  <w:r>
                    <w:rPr>
                      <w:rFonts w:hint="eastAsia"/>
                      <w:kern w:val="0"/>
                      <w:szCs w:val="21"/>
                    </w:rPr>
                    <w:t>0.077</w:t>
                  </w:r>
                </w:p>
              </w:tc>
              <w:tc>
                <w:tcPr>
                  <w:tcW w:w="1016" w:type="dxa"/>
                  <w:vAlign w:val="center"/>
                </w:tcPr>
                <w:p w:rsidR="008B370C" w:rsidRDefault="008B370C">
                  <w:pPr>
                    <w:autoSpaceDE w:val="0"/>
                    <w:autoSpaceDN w:val="0"/>
                    <w:adjustRightInd w:val="0"/>
                    <w:snapToGrid w:val="0"/>
                    <w:jc w:val="center"/>
                    <w:rPr>
                      <w:kern w:val="0"/>
                      <w:szCs w:val="21"/>
                    </w:rPr>
                  </w:pPr>
                  <w:r>
                    <w:rPr>
                      <w:rFonts w:hint="eastAsia"/>
                      <w:kern w:val="0"/>
                      <w:szCs w:val="21"/>
                    </w:rPr>
                    <w:t>0.077</w:t>
                  </w:r>
                </w:p>
              </w:tc>
              <w:tc>
                <w:tcPr>
                  <w:tcW w:w="1021" w:type="dxa"/>
                  <w:vAlign w:val="center"/>
                </w:tcPr>
                <w:p w:rsidR="008B370C" w:rsidRDefault="008B370C">
                  <w:pPr>
                    <w:autoSpaceDE w:val="0"/>
                    <w:autoSpaceDN w:val="0"/>
                    <w:adjustRightInd w:val="0"/>
                    <w:snapToGrid w:val="0"/>
                    <w:jc w:val="center"/>
                    <w:rPr>
                      <w:kern w:val="0"/>
                      <w:szCs w:val="21"/>
                    </w:rPr>
                  </w:pPr>
                  <w:r>
                    <w:rPr>
                      <w:rFonts w:hint="eastAsia"/>
                      <w:kern w:val="0"/>
                      <w:szCs w:val="21"/>
                    </w:rPr>
                    <w:t>0.077</w:t>
                  </w:r>
                </w:p>
              </w:tc>
              <w:tc>
                <w:tcPr>
                  <w:tcW w:w="979" w:type="dxa"/>
                  <w:vAlign w:val="center"/>
                </w:tcPr>
                <w:p w:rsidR="008B370C" w:rsidRDefault="008B370C">
                  <w:pPr>
                    <w:autoSpaceDE w:val="0"/>
                    <w:autoSpaceDN w:val="0"/>
                    <w:adjustRightInd w:val="0"/>
                    <w:snapToGrid w:val="0"/>
                    <w:jc w:val="center"/>
                    <w:rPr>
                      <w:kern w:val="0"/>
                      <w:szCs w:val="21"/>
                    </w:rPr>
                  </w:pPr>
                  <w:r>
                    <w:rPr>
                      <w:rFonts w:hint="eastAsia"/>
                      <w:kern w:val="0"/>
                      <w:szCs w:val="21"/>
                    </w:rPr>
                    <w:t>0.077</w:t>
                  </w:r>
                </w:p>
              </w:tc>
              <w:tc>
                <w:tcPr>
                  <w:tcW w:w="957" w:type="dxa"/>
                  <w:vAlign w:val="center"/>
                </w:tcPr>
                <w:p w:rsidR="008B370C" w:rsidRDefault="008B370C">
                  <w:pPr>
                    <w:autoSpaceDE w:val="0"/>
                    <w:autoSpaceDN w:val="0"/>
                    <w:adjustRightInd w:val="0"/>
                    <w:snapToGrid w:val="0"/>
                    <w:jc w:val="center"/>
                    <w:rPr>
                      <w:kern w:val="0"/>
                      <w:szCs w:val="21"/>
                    </w:rPr>
                  </w:pPr>
                  <w:r>
                    <w:rPr>
                      <w:rFonts w:hint="eastAsia"/>
                      <w:kern w:val="0"/>
                      <w:szCs w:val="21"/>
                    </w:rPr>
                    <w:t>0.077</w:t>
                  </w:r>
                </w:p>
              </w:tc>
            </w:tr>
          </w:tbl>
          <w:p w:rsidR="008B370C" w:rsidRDefault="008B370C">
            <w:pPr>
              <w:pStyle w:val="0GBJ"/>
              <w:ind w:firstLine="487"/>
            </w:pPr>
            <w:r>
              <w:t>由预测结果可知，</w:t>
            </w:r>
            <w:r>
              <w:rPr>
                <w:rFonts w:hint="eastAsia"/>
              </w:rPr>
              <w:t>浆料</w:t>
            </w:r>
            <w:r>
              <w:t>所在地产生裂缝发生渗漏非正常状况下，</w:t>
            </w:r>
            <w:r>
              <w:t>COD</w:t>
            </w:r>
            <w:r>
              <w:t>、</w:t>
            </w:r>
            <w:r>
              <w:t>NH</w:t>
            </w:r>
            <w:r>
              <w:rPr>
                <w:vertAlign w:val="subscript"/>
              </w:rPr>
              <w:t>3</w:t>
            </w:r>
            <w:r>
              <w:t>-N</w:t>
            </w:r>
            <w:r>
              <w:t>在下游</w:t>
            </w:r>
            <w:r>
              <w:rPr>
                <w:rFonts w:hint="eastAsia"/>
              </w:rPr>
              <w:t>5</w:t>
            </w:r>
            <w:r>
              <w:t>0m</w:t>
            </w:r>
            <w:r>
              <w:t>处均符合《地下水质量标准》（</w:t>
            </w:r>
            <w:r>
              <w:t>GB/T14848-2017</w:t>
            </w:r>
            <w:r>
              <w:t>）</w:t>
            </w:r>
            <w:r>
              <w:t>Ⅲ</w:t>
            </w:r>
            <w:r>
              <w:t>类水质限值要求。</w:t>
            </w:r>
            <w:r>
              <w:t xml:space="preserve"> </w:t>
            </w:r>
          </w:p>
          <w:p w:rsidR="008B370C" w:rsidRDefault="008B370C">
            <w:pPr>
              <w:pStyle w:val="0GBJ"/>
              <w:ind w:firstLine="487"/>
            </w:pPr>
            <w:r>
              <w:t>根据上述分析，在确保各项防渗措施得以落实，并加强维护和厂区环境管理的前提下，可有效控制污水下渗现象，避免污染地下水，因此不会对区域地下水环境产生明显影响。</w:t>
            </w:r>
          </w:p>
          <w:p w:rsidR="008B370C" w:rsidRDefault="008B370C" w:rsidP="008B370C">
            <w:pPr>
              <w:spacing w:line="460" w:lineRule="exact"/>
              <w:ind w:firstLineChars="200" w:firstLine="487"/>
              <w:rPr>
                <w:sz w:val="24"/>
                <w:szCs w:val="24"/>
              </w:rPr>
            </w:pPr>
            <w:r>
              <w:rPr>
                <w:rFonts w:hint="eastAsia"/>
                <w:sz w:val="24"/>
                <w:szCs w:val="24"/>
              </w:rPr>
              <w:t>3</w:t>
            </w:r>
            <w:r>
              <w:rPr>
                <w:rFonts w:hint="eastAsia"/>
                <w:sz w:val="24"/>
                <w:szCs w:val="24"/>
              </w:rPr>
              <w:t>、地下水污染防治措施</w:t>
            </w:r>
          </w:p>
          <w:p w:rsidR="008B370C" w:rsidRDefault="008B370C">
            <w:pPr>
              <w:pStyle w:val="a0"/>
              <w:spacing w:line="460" w:lineRule="exact"/>
              <w:ind w:firstLine="480"/>
              <w:rPr>
                <w:sz w:val="24"/>
              </w:rPr>
            </w:pPr>
            <w:r>
              <w:rPr>
                <w:rFonts w:hint="eastAsia"/>
                <w:sz w:val="24"/>
              </w:rPr>
              <w:t>本项目生产过程中使用液体浆料，在生产过程中必须采取相关措施做好厂区的防渗工作，防止造成地下水污染，具体措施如下：</w:t>
            </w:r>
          </w:p>
          <w:p w:rsidR="008B370C" w:rsidRDefault="00A16AD8">
            <w:pPr>
              <w:pStyle w:val="a0"/>
              <w:spacing w:line="460" w:lineRule="exact"/>
              <w:ind w:firstLine="480"/>
              <w:rPr>
                <w:sz w:val="24"/>
                <w:szCs w:val="24"/>
              </w:rPr>
            </w:pPr>
            <w:r>
              <w:rPr>
                <w:rFonts w:hint="eastAsia"/>
                <w:sz w:val="24"/>
                <w:szCs w:val="24"/>
              </w:rPr>
              <w:t>（</w:t>
            </w:r>
            <w:r>
              <w:rPr>
                <w:rFonts w:hint="eastAsia"/>
                <w:sz w:val="24"/>
                <w:szCs w:val="24"/>
              </w:rPr>
              <w:t>1</w:t>
            </w:r>
            <w:r>
              <w:rPr>
                <w:rFonts w:hint="eastAsia"/>
                <w:sz w:val="24"/>
                <w:szCs w:val="24"/>
              </w:rPr>
              <w:t>）</w:t>
            </w:r>
            <w:r w:rsidR="008B370C">
              <w:rPr>
                <w:sz w:val="24"/>
                <w:szCs w:val="24"/>
              </w:rPr>
              <w:t>源头控制</w:t>
            </w:r>
          </w:p>
          <w:p w:rsidR="008B370C" w:rsidRDefault="008B370C" w:rsidP="008B370C">
            <w:pPr>
              <w:spacing w:line="460" w:lineRule="exact"/>
              <w:ind w:firstLineChars="200" w:firstLine="487"/>
              <w:rPr>
                <w:kern w:val="0"/>
                <w:sz w:val="24"/>
                <w:szCs w:val="24"/>
              </w:rPr>
            </w:pPr>
            <w:r>
              <w:rPr>
                <w:rFonts w:hint="eastAsia"/>
                <w:kern w:val="0"/>
                <w:sz w:val="24"/>
                <w:szCs w:val="24"/>
              </w:rPr>
              <w:t>实施清洁生产和循环经济，减少污染物的排放。从设计、管理各种工艺设备和物料运输管线上，防止和减少污染物的跑冒滴漏；合理布局，减少污染物的泄露途径。</w:t>
            </w:r>
          </w:p>
          <w:p w:rsidR="008B370C" w:rsidRDefault="00A16AD8">
            <w:pPr>
              <w:pStyle w:val="a0"/>
              <w:spacing w:line="460" w:lineRule="exact"/>
              <w:ind w:firstLine="480"/>
              <w:rPr>
                <w:sz w:val="24"/>
                <w:szCs w:val="24"/>
              </w:rPr>
            </w:pPr>
            <w:r>
              <w:rPr>
                <w:rFonts w:hint="eastAsia"/>
                <w:sz w:val="24"/>
                <w:szCs w:val="24"/>
              </w:rPr>
              <w:t>（</w:t>
            </w:r>
            <w:r>
              <w:rPr>
                <w:rFonts w:hint="eastAsia"/>
                <w:sz w:val="24"/>
                <w:szCs w:val="24"/>
              </w:rPr>
              <w:t>2</w:t>
            </w:r>
            <w:r>
              <w:rPr>
                <w:rFonts w:hint="eastAsia"/>
                <w:sz w:val="24"/>
                <w:szCs w:val="24"/>
              </w:rPr>
              <w:t>）</w:t>
            </w:r>
            <w:r w:rsidR="008B370C">
              <w:rPr>
                <w:rFonts w:hint="eastAsia"/>
                <w:sz w:val="24"/>
                <w:szCs w:val="24"/>
              </w:rPr>
              <w:t>分区防治措施</w:t>
            </w:r>
          </w:p>
          <w:p w:rsidR="008B370C" w:rsidRDefault="008B370C">
            <w:pPr>
              <w:pStyle w:val="a0"/>
              <w:spacing w:line="460" w:lineRule="exact"/>
              <w:ind w:firstLine="480"/>
              <w:rPr>
                <w:sz w:val="24"/>
                <w:szCs w:val="24"/>
              </w:rPr>
            </w:pPr>
            <w:r>
              <w:rPr>
                <w:sz w:val="24"/>
                <w:szCs w:val="24"/>
              </w:rPr>
              <w:t>结合建设项目各生产设备、管线、储存与运输装置，污染物储存与处理装置，根据可能进入地下水环境的</w:t>
            </w:r>
            <w:r>
              <w:rPr>
                <w:rFonts w:hint="eastAsia"/>
                <w:sz w:val="24"/>
                <w:szCs w:val="24"/>
              </w:rPr>
              <w:t>液体原料的</w:t>
            </w:r>
            <w:r>
              <w:rPr>
                <w:sz w:val="24"/>
                <w:szCs w:val="24"/>
              </w:rPr>
              <w:t>泄漏及其性质、产生量和排放量，划分污染防治区，提出不同区域的地面防渗方案。</w:t>
            </w:r>
          </w:p>
          <w:p w:rsidR="008B370C" w:rsidRDefault="008B370C" w:rsidP="008B370C">
            <w:pPr>
              <w:spacing w:line="460" w:lineRule="exact"/>
              <w:ind w:firstLineChars="200" w:firstLine="487"/>
              <w:rPr>
                <w:kern w:val="0"/>
                <w:sz w:val="24"/>
                <w:szCs w:val="24"/>
              </w:rPr>
            </w:pPr>
            <w:r>
              <w:rPr>
                <w:rFonts w:hint="eastAsia"/>
                <w:kern w:val="0"/>
                <w:sz w:val="24"/>
                <w:szCs w:val="24"/>
              </w:rPr>
              <w:lastRenderedPageBreak/>
              <w:t>由于本项目租赁已建成车间，面积较小，本次评价建议将租赁部分全部按照重点污染区，防渗措施为：在现有水泥硬化地面上增加三油四布防渗（三层玻璃纤维布、</w:t>
            </w:r>
            <w:r>
              <w:rPr>
                <w:rFonts w:hint="eastAsia"/>
                <w:kern w:val="0"/>
                <w:sz w:val="24"/>
                <w:szCs w:val="24"/>
              </w:rPr>
              <w:t>4</w:t>
            </w:r>
            <w:r>
              <w:rPr>
                <w:rFonts w:hint="eastAsia"/>
                <w:kern w:val="0"/>
                <w:sz w:val="24"/>
                <w:szCs w:val="24"/>
              </w:rPr>
              <w:t>遍环氧树脂漆）；浆料存放处和危废储存场所在区域四周应设置围堰，围堰底部用</w:t>
            </w:r>
            <w:r>
              <w:rPr>
                <w:kern w:val="0"/>
                <w:sz w:val="24"/>
                <w:szCs w:val="24"/>
              </w:rPr>
              <w:t>15</w:t>
            </w:r>
            <w:r>
              <w:rPr>
                <w:rFonts w:hint="eastAsia"/>
                <w:kern w:val="0"/>
                <w:sz w:val="24"/>
                <w:szCs w:val="24"/>
              </w:rPr>
              <w:t>～</w:t>
            </w:r>
            <w:r>
              <w:rPr>
                <w:kern w:val="0"/>
                <w:sz w:val="24"/>
                <w:szCs w:val="24"/>
              </w:rPr>
              <w:t xml:space="preserve">20cm </w:t>
            </w:r>
            <w:r>
              <w:rPr>
                <w:rFonts w:hint="eastAsia"/>
                <w:kern w:val="0"/>
                <w:sz w:val="24"/>
                <w:szCs w:val="24"/>
              </w:rPr>
              <w:t>的水泥浇底，其上再增加三油四布防渗，四周壁用砖砌再用水泥硬化防渗，并涂环氧树脂防渗。通过上述措施可使重点污染区各单元防渗层渗透系数≤</w:t>
            </w:r>
            <w:r>
              <w:rPr>
                <w:kern w:val="0"/>
                <w:sz w:val="24"/>
                <w:szCs w:val="24"/>
              </w:rPr>
              <w:t>10</w:t>
            </w:r>
            <w:r>
              <w:rPr>
                <w:kern w:val="0"/>
                <w:sz w:val="24"/>
                <w:szCs w:val="24"/>
                <w:vertAlign w:val="superscript"/>
              </w:rPr>
              <w:t>-10</w:t>
            </w:r>
            <w:r>
              <w:rPr>
                <w:kern w:val="0"/>
                <w:sz w:val="24"/>
                <w:szCs w:val="24"/>
              </w:rPr>
              <w:t>cm/s</w:t>
            </w:r>
            <w:r>
              <w:rPr>
                <w:rFonts w:hint="eastAsia"/>
                <w:kern w:val="0"/>
                <w:sz w:val="24"/>
                <w:szCs w:val="24"/>
              </w:rPr>
              <w:t>。</w:t>
            </w:r>
          </w:p>
          <w:p w:rsidR="008B370C" w:rsidRDefault="008B370C">
            <w:pPr>
              <w:spacing w:line="460" w:lineRule="exact"/>
              <w:ind w:firstLine="496"/>
              <w:rPr>
                <w:sz w:val="24"/>
                <w:szCs w:val="24"/>
              </w:rPr>
            </w:pPr>
            <w:r>
              <w:rPr>
                <w:sz w:val="24"/>
                <w:szCs w:val="24"/>
              </w:rPr>
              <w:t>全厂防渗等防止地下水污染预防措施见表</w:t>
            </w:r>
            <w:r>
              <w:rPr>
                <w:rFonts w:hint="eastAsia"/>
                <w:sz w:val="24"/>
                <w:szCs w:val="24"/>
              </w:rPr>
              <w:t>7</w:t>
            </w:r>
            <w:r>
              <w:rPr>
                <w:sz w:val="24"/>
                <w:szCs w:val="24"/>
              </w:rPr>
              <w:t>-</w:t>
            </w:r>
            <w:r w:rsidR="00E21E33">
              <w:rPr>
                <w:rFonts w:hint="eastAsia"/>
                <w:sz w:val="24"/>
                <w:szCs w:val="24"/>
              </w:rPr>
              <w:t>2</w:t>
            </w:r>
            <w:r w:rsidR="002968D0">
              <w:rPr>
                <w:rFonts w:hint="eastAsia"/>
                <w:sz w:val="24"/>
                <w:szCs w:val="24"/>
              </w:rPr>
              <w:t>5</w:t>
            </w:r>
            <w:r>
              <w:rPr>
                <w:sz w:val="24"/>
                <w:szCs w:val="24"/>
              </w:rPr>
              <w:t>。</w:t>
            </w:r>
          </w:p>
          <w:p w:rsidR="008B370C" w:rsidRDefault="008B370C" w:rsidP="008B370C">
            <w:pPr>
              <w:widowControl/>
              <w:snapToGrid w:val="0"/>
              <w:ind w:firstLineChars="400" w:firstLine="977"/>
              <w:rPr>
                <w:b/>
                <w:snapToGrid w:val="0"/>
                <w:kern w:val="44"/>
                <w:sz w:val="24"/>
                <w:szCs w:val="24"/>
              </w:rPr>
            </w:pPr>
            <w:r>
              <w:rPr>
                <w:rFonts w:hint="eastAsia"/>
                <w:b/>
                <w:snapToGrid w:val="0"/>
                <w:kern w:val="44"/>
                <w:sz w:val="24"/>
                <w:szCs w:val="24"/>
              </w:rPr>
              <w:t>表</w:t>
            </w:r>
            <w:r>
              <w:rPr>
                <w:rFonts w:hint="eastAsia"/>
                <w:b/>
                <w:snapToGrid w:val="0"/>
                <w:kern w:val="44"/>
                <w:sz w:val="24"/>
                <w:szCs w:val="24"/>
              </w:rPr>
              <w:t>7-2</w:t>
            </w:r>
            <w:r w:rsidR="002968D0">
              <w:rPr>
                <w:rFonts w:hint="eastAsia"/>
                <w:b/>
                <w:snapToGrid w:val="0"/>
                <w:kern w:val="44"/>
                <w:sz w:val="24"/>
                <w:szCs w:val="24"/>
              </w:rPr>
              <w:t>5</w:t>
            </w:r>
            <w:r>
              <w:rPr>
                <w:rFonts w:hint="eastAsia"/>
                <w:b/>
                <w:snapToGrid w:val="0"/>
                <w:kern w:val="44"/>
                <w:sz w:val="24"/>
                <w:szCs w:val="24"/>
              </w:rPr>
              <w:t xml:space="preserve">           </w:t>
            </w:r>
            <w:r>
              <w:rPr>
                <w:rFonts w:hint="eastAsia"/>
                <w:b/>
                <w:snapToGrid w:val="0"/>
                <w:kern w:val="44"/>
                <w:sz w:val="24"/>
                <w:szCs w:val="24"/>
              </w:rPr>
              <w:t>全厂防渗预防措施一览表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
              <w:gridCol w:w="882"/>
              <w:gridCol w:w="1999"/>
              <w:gridCol w:w="5456"/>
            </w:tblGrid>
            <w:tr w:rsidR="008B370C" w:rsidTr="0033452B">
              <w:trPr>
                <w:trHeight w:val="369"/>
              </w:trPr>
              <w:tc>
                <w:tcPr>
                  <w:tcW w:w="744" w:type="dxa"/>
                  <w:vAlign w:val="center"/>
                </w:tcPr>
                <w:p w:rsidR="008B370C" w:rsidRPr="00E717E3" w:rsidRDefault="008B370C">
                  <w:pPr>
                    <w:pStyle w:val="aff1"/>
                    <w:spacing w:line="360" w:lineRule="exact"/>
                    <w:ind w:firstLine="0"/>
                    <w:rPr>
                      <w:rFonts w:ascii="Times New Roman"/>
                      <w:b/>
                      <w:sz w:val="21"/>
                      <w:szCs w:val="13"/>
                    </w:rPr>
                  </w:pPr>
                  <w:r w:rsidRPr="00E717E3">
                    <w:rPr>
                      <w:rFonts w:ascii="Times New Roman"/>
                      <w:b/>
                      <w:sz w:val="21"/>
                      <w:szCs w:val="13"/>
                    </w:rPr>
                    <w:t>序号</w:t>
                  </w:r>
                </w:p>
              </w:tc>
              <w:tc>
                <w:tcPr>
                  <w:tcW w:w="915" w:type="dxa"/>
                  <w:vAlign w:val="center"/>
                </w:tcPr>
                <w:p w:rsidR="008B370C" w:rsidRPr="00E717E3" w:rsidRDefault="008B370C">
                  <w:pPr>
                    <w:pStyle w:val="aff1"/>
                    <w:spacing w:line="360" w:lineRule="exact"/>
                    <w:ind w:firstLine="0"/>
                    <w:rPr>
                      <w:rFonts w:ascii="Times New Roman"/>
                      <w:b/>
                      <w:sz w:val="21"/>
                      <w:szCs w:val="13"/>
                    </w:rPr>
                  </w:pPr>
                  <w:r w:rsidRPr="00E717E3">
                    <w:rPr>
                      <w:rFonts w:ascii="Times New Roman"/>
                      <w:b/>
                      <w:sz w:val="21"/>
                      <w:szCs w:val="13"/>
                    </w:rPr>
                    <w:t>区域</w:t>
                  </w:r>
                </w:p>
              </w:tc>
              <w:tc>
                <w:tcPr>
                  <w:tcW w:w="2112" w:type="dxa"/>
                  <w:vAlign w:val="center"/>
                </w:tcPr>
                <w:p w:rsidR="008B370C" w:rsidRPr="00E717E3" w:rsidRDefault="008B370C">
                  <w:pPr>
                    <w:pStyle w:val="aff1"/>
                    <w:spacing w:line="360" w:lineRule="exact"/>
                    <w:ind w:firstLine="0"/>
                    <w:rPr>
                      <w:rFonts w:ascii="Times New Roman"/>
                      <w:b/>
                      <w:sz w:val="21"/>
                      <w:szCs w:val="13"/>
                    </w:rPr>
                  </w:pPr>
                  <w:r w:rsidRPr="00E717E3">
                    <w:rPr>
                      <w:rFonts w:ascii="Times New Roman" w:hint="eastAsia"/>
                      <w:b/>
                      <w:sz w:val="21"/>
                      <w:szCs w:val="13"/>
                    </w:rPr>
                    <w:t>名称</w:t>
                  </w:r>
                </w:p>
              </w:tc>
              <w:tc>
                <w:tcPr>
                  <w:tcW w:w="5775" w:type="dxa"/>
                  <w:vAlign w:val="center"/>
                </w:tcPr>
                <w:p w:rsidR="008B370C" w:rsidRPr="00E717E3" w:rsidRDefault="008B370C">
                  <w:pPr>
                    <w:pStyle w:val="aff1"/>
                    <w:spacing w:line="360" w:lineRule="exact"/>
                    <w:ind w:firstLine="0"/>
                    <w:rPr>
                      <w:rFonts w:ascii="Times New Roman"/>
                      <w:b/>
                      <w:sz w:val="21"/>
                      <w:szCs w:val="13"/>
                    </w:rPr>
                  </w:pPr>
                  <w:r w:rsidRPr="00E717E3">
                    <w:rPr>
                      <w:rFonts w:ascii="Times New Roman" w:hint="eastAsia"/>
                      <w:b/>
                      <w:sz w:val="21"/>
                      <w:szCs w:val="13"/>
                    </w:rPr>
                    <w:t>措施</w:t>
                  </w:r>
                </w:p>
              </w:tc>
            </w:tr>
            <w:tr w:rsidR="008B370C" w:rsidTr="0033452B">
              <w:trPr>
                <w:trHeight w:val="369"/>
              </w:trPr>
              <w:tc>
                <w:tcPr>
                  <w:tcW w:w="744" w:type="dxa"/>
                  <w:vAlign w:val="center"/>
                </w:tcPr>
                <w:p w:rsidR="008B370C" w:rsidRDefault="008B370C">
                  <w:pPr>
                    <w:pStyle w:val="aff1"/>
                    <w:spacing w:line="360" w:lineRule="exact"/>
                    <w:ind w:firstLine="0"/>
                    <w:rPr>
                      <w:rFonts w:ascii="Times New Roman"/>
                      <w:sz w:val="21"/>
                      <w:szCs w:val="13"/>
                    </w:rPr>
                  </w:pPr>
                  <w:r>
                    <w:rPr>
                      <w:rFonts w:ascii="Times New Roman" w:hint="eastAsia"/>
                      <w:sz w:val="21"/>
                      <w:szCs w:val="13"/>
                    </w:rPr>
                    <w:t>1</w:t>
                  </w:r>
                </w:p>
              </w:tc>
              <w:tc>
                <w:tcPr>
                  <w:tcW w:w="915" w:type="dxa"/>
                  <w:vAlign w:val="center"/>
                </w:tcPr>
                <w:p w:rsidR="008B370C" w:rsidRDefault="008B370C">
                  <w:pPr>
                    <w:pStyle w:val="aff1"/>
                    <w:spacing w:line="360" w:lineRule="exact"/>
                    <w:ind w:firstLine="0"/>
                    <w:rPr>
                      <w:rFonts w:ascii="Times New Roman"/>
                      <w:sz w:val="21"/>
                      <w:szCs w:val="13"/>
                    </w:rPr>
                  </w:pPr>
                  <w:r>
                    <w:rPr>
                      <w:rFonts w:ascii="Times New Roman"/>
                      <w:sz w:val="21"/>
                      <w:szCs w:val="13"/>
                    </w:rPr>
                    <w:t>重点</w:t>
                  </w:r>
                </w:p>
                <w:p w:rsidR="008B370C" w:rsidRDefault="008B370C">
                  <w:pPr>
                    <w:pStyle w:val="aff1"/>
                    <w:spacing w:line="360" w:lineRule="exact"/>
                    <w:ind w:firstLine="0"/>
                    <w:rPr>
                      <w:rFonts w:ascii="Times New Roman"/>
                      <w:sz w:val="21"/>
                      <w:szCs w:val="13"/>
                    </w:rPr>
                  </w:pPr>
                  <w:r>
                    <w:rPr>
                      <w:rFonts w:ascii="Times New Roman"/>
                      <w:sz w:val="21"/>
                      <w:szCs w:val="13"/>
                    </w:rPr>
                    <w:t>区域</w:t>
                  </w:r>
                </w:p>
              </w:tc>
              <w:tc>
                <w:tcPr>
                  <w:tcW w:w="2112" w:type="dxa"/>
                  <w:vAlign w:val="center"/>
                </w:tcPr>
                <w:p w:rsidR="008B370C" w:rsidRDefault="008B370C">
                  <w:pPr>
                    <w:pStyle w:val="aff1"/>
                    <w:spacing w:line="360" w:lineRule="exact"/>
                    <w:ind w:firstLine="0"/>
                    <w:rPr>
                      <w:rFonts w:ascii="Times New Roman"/>
                      <w:sz w:val="21"/>
                      <w:szCs w:val="13"/>
                    </w:rPr>
                  </w:pPr>
                  <w:r>
                    <w:rPr>
                      <w:rFonts w:ascii="Times New Roman" w:hint="eastAsia"/>
                      <w:sz w:val="21"/>
                      <w:szCs w:val="13"/>
                    </w:rPr>
                    <w:t>全部租赁厂区</w:t>
                  </w:r>
                </w:p>
              </w:tc>
              <w:tc>
                <w:tcPr>
                  <w:tcW w:w="5775" w:type="dxa"/>
                  <w:vAlign w:val="center"/>
                </w:tcPr>
                <w:p w:rsidR="008B370C" w:rsidRDefault="008B370C">
                  <w:pPr>
                    <w:pStyle w:val="aff1"/>
                    <w:spacing w:line="360" w:lineRule="exact"/>
                    <w:ind w:firstLine="0"/>
                    <w:rPr>
                      <w:rFonts w:ascii="Times New Roman"/>
                      <w:sz w:val="21"/>
                      <w:szCs w:val="13"/>
                    </w:rPr>
                  </w:pPr>
                  <w:r>
                    <w:rPr>
                      <w:rFonts w:ascii="Times New Roman" w:hint="eastAsia"/>
                      <w:sz w:val="21"/>
                      <w:szCs w:val="13"/>
                    </w:rPr>
                    <w:t>现有水泥地面新增三油四布防渗；化学品存放处和危废储存场所在区域四周应设置围堰，围堰底部用</w:t>
                  </w:r>
                  <w:r>
                    <w:rPr>
                      <w:rFonts w:ascii="Times New Roman"/>
                      <w:sz w:val="21"/>
                      <w:szCs w:val="13"/>
                    </w:rPr>
                    <w:t>15</w:t>
                  </w:r>
                  <w:r>
                    <w:rPr>
                      <w:rFonts w:ascii="Times New Roman" w:hint="eastAsia"/>
                      <w:sz w:val="21"/>
                      <w:szCs w:val="13"/>
                    </w:rPr>
                    <w:t>～</w:t>
                  </w:r>
                  <w:r>
                    <w:rPr>
                      <w:rFonts w:ascii="Times New Roman"/>
                      <w:sz w:val="21"/>
                      <w:szCs w:val="13"/>
                    </w:rPr>
                    <w:t xml:space="preserve">20cm </w:t>
                  </w:r>
                  <w:r>
                    <w:rPr>
                      <w:rFonts w:ascii="Times New Roman" w:hint="eastAsia"/>
                      <w:sz w:val="21"/>
                      <w:szCs w:val="13"/>
                    </w:rPr>
                    <w:t>的水泥浇底，四周壁用砖砌再用水泥硬化防渗，并涂环氧树脂防渗。液体输送管道也应做到四布三油，使重点污染区各单元防渗层渗透系数≤</w:t>
                  </w:r>
                  <w:r>
                    <w:rPr>
                      <w:rFonts w:ascii="Times New Roman"/>
                      <w:sz w:val="21"/>
                      <w:szCs w:val="13"/>
                    </w:rPr>
                    <w:t>10</w:t>
                  </w:r>
                  <w:r>
                    <w:rPr>
                      <w:rFonts w:ascii="Times New Roman"/>
                      <w:sz w:val="21"/>
                      <w:szCs w:val="13"/>
                      <w:vertAlign w:val="superscript"/>
                    </w:rPr>
                    <w:t>-10</w:t>
                  </w:r>
                  <w:r>
                    <w:rPr>
                      <w:rFonts w:ascii="Times New Roman"/>
                      <w:sz w:val="21"/>
                      <w:szCs w:val="13"/>
                    </w:rPr>
                    <w:t>cm/s</w:t>
                  </w:r>
                </w:p>
              </w:tc>
            </w:tr>
          </w:tbl>
          <w:p w:rsidR="008B370C" w:rsidRDefault="008B370C" w:rsidP="008B370C">
            <w:pPr>
              <w:spacing w:line="460" w:lineRule="exact"/>
              <w:ind w:firstLineChars="200" w:firstLine="487"/>
              <w:rPr>
                <w:sz w:val="24"/>
                <w:szCs w:val="24"/>
              </w:rPr>
            </w:pPr>
            <w:r>
              <w:rPr>
                <w:rFonts w:hint="eastAsia"/>
                <w:kern w:val="0"/>
                <w:sz w:val="24"/>
                <w:szCs w:val="24"/>
              </w:rPr>
              <w:t>通过落实以上</w:t>
            </w:r>
            <w:r>
              <w:rPr>
                <w:kern w:val="0"/>
                <w:sz w:val="24"/>
                <w:szCs w:val="24"/>
              </w:rPr>
              <w:t>措施后，</w:t>
            </w:r>
            <w:r>
              <w:rPr>
                <w:rFonts w:hint="eastAsia"/>
                <w:kern w:val="0"/>
                <w:sz w:val="24"/>
                <w:szCs w:val="24"/>
              </w:rPr>
              <w:t>本项目</w:t>
            </w:r>
            <w:r>
              <w:rPr>
                <w:kern w:val="0"/>
                <w:sz w:val="24"/>
                <w:szCs w:val="24"/>
              </w:rPr>
              <w:t>污染地下水的可能性很小。</w:t>
            </w:r>
          </w:p>
          <w:p w:rsidR="00773A63" w:rsidRDefault="008B370C" w:rsidP="008B370C">
            <w:pPr>
              <w:spacing w:line="460" w:lineRule="exact"/>
              <w:ind w:firstLineChars="200" w:firstLine="488"/>
              <w:rPr>
                <w:b/>
                <w:sz w:val="24"/>
                <w:szCs w:val="24"/>
              </w:rPr>
            </w:pPr>
            <w:r>
              <w:rPr>
                <w:rFonts w:hint="eastAsia"/>
                <w:b/>
                <w:sz w:val="24"/>
                <w:szCs w:val="24"/>
              </w:rPr>
              <w:t>2.6</w:t>
            </w:r>
            <w:r>
              <w:rPr>
                <w:rFonts w:hint="eastAsia"/>
                <w:b/>
                <w:sz w:val="24"/>
                <w:szCs w:val="24"/>
              </w:rPr>
              <w:t>、</w:t>
            </w:r>
            <w:r w:rsidR="00773A63" w:rsidRPr="00773A63">
              <w:rPr>
                <w:rFonts w:hint="eastAsia"/>
                <w:b/>
                <w:sz w:val="24"/>
                <w:szCs w:val="24"/>
              </w:rPr>
              <w:t>风险识别及分析</w:t>
            </w:r>
          </w:p>
          <w:p w:rsidR="00773A63" w:rsidRPr="00A16AD8" w:rsidRDefault="00773A63" w:rsidP="00A16AD8">
            <w:pPr>
              <w:widowControl/>
              <w:spacing w:line="480" w:lineRule="exact"/>
              <w:ind w:firstLineChars="200" w:firstLine="487"/>
              <w:jc w:val="left"/>
              <w:rPr>
                <w:kern w:val="0"/>
                <w:sz w:val="24"/>
                <w:szCs w:val="24"/>
              </w:rPr>
            </w:pPr>
            <w:bookmarkStart w:id="14" w:name="_Toc465969280"/>
            <w:r w:rsidRPr="00A16AD8">
              <w:rPr>
                <w:rFonts w:hint="eastAsia"/>
                <w:kern w:val="0"/>
                <w:sz w:val="24"/>
                <w:szCs w:val="24"/>
              </w:rPr>
              <w:t>（</w:t>
            </w:r>
            <w:r w:rsidRPr="00A16AD8">
              <w:rPr>
                <w:rFonts w:hint="eastAsia"/>
                <w:kern w:val="0"/>
                <w:sz w:val="24"/>
                <w:szCs w:val="24"/>
              </w:rPr>
              <w:t>1</w:t>
            </w:r>
            <w:r w:rsidRPr="00A16AD8">
              <w:rPr>
                <w:rFonts w:hint="eastAsia"/>
                <w:kern w:val="0"/>
                <w:sz w:val="24"/>
                <w:szCs w:val="24"/>
              </w:rPr>
              <w:t>）</w:t>
            </w:r>
            <w:r w:rsidRPr="00A16AD8">
              <w:rPr>
                <w:kern w:val="0"/>
                <w:sz w:val="24"/>
                <w:szCs w:val="24"/>
              </w:rPr>
              <w:t>物质的危险性识别</w:t>
            </w:r>
            <w:bookmarkEnd w:id="14"/>
          </w:p>
          <w:p w:rsidR="00773A63" w:rsidRPr="00A6366D" w:rsidRDefault="00773A63" w:rsidP="00773A63">
            <w:pPr>
              <w:widowControl/>
              <w:spacing w:line="460" w:lineRule="exact"/>
              <w:ind w:firstLineChars="200" w:firstLine="487"/>
              <w:jc w:val="left"/>
              <w:rPr>
                <w:kern w:val="0"/>
                <w:sz w:val="24"/>
                <w:szCs w:val="24"/>
              </w:rPr>
            </w:pPr>
            <w:bookmarkStart w:id="15" w:name="_Toc465969281"/>
            <w:r w:rsidRPr="00A6366D">
              <w:rPr>
                <w:rFonts w:hint="eastAsia"/>
                <w:kern w:val="0"/>
                <w:sz w:val="24"/>
                <w:szCs w:val="24"/>
              </w:rPr>
              <w:t>该项目存在的主要危险物质为天然气，其火灾爆炸危险性、毒性及应急措施如下：</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危险类别：</w:t>
            </w:r>
            <w:r w:rsidRPr="00A6366D">
              <w:rPr>
                <w:rFonts w:hint="eastAsia"/>
                <w:kern w:val="0"/>
                <w:sz w:val="24"/>
                <w:szCs w:val="24"/>
              </w:rPr>
              <w:t>2.1</w:t>
            </w:r>
            <w:r w:rsidRPr="00A6366D">
              <w:rPr>
                <w:rFonts w:hint="eastAsia"/>
                <w:kern w:val="0"/>
                <w:sz w:val="24"/>
                <w:szCs w:val="24"/>
              </w:rPr>
              <w:t>类易燃气体；化学类别：烷烃；主要成分：甲烷等；相对分子量：</w:t>
            </w:r>
            <w:r w:rsidRPr="00A6366D">
              <w:rPr>
                <w:rFonts w:hint="eastAsia"/>
                <w:kern w:val="0"/>
                <w:sz w:val="24"/>
                <w:szCs w:val="24"/>
              </w:rPr>
              <w:t>40</w:t>
            </w:r>
            <w:r w:rsidRPr="00A6366D">
              <w:rPr>
                <w:rFonts w:hint="eastAsia"/>
                <w:kern w:val="0"/>
                <w:sz w:val="24"/>
                <w:szCs w:val="24"/>
              </w:rPr>
              <w:t>；物化性质：无色气体；熔点：</w:t>
            </w:r>
            <w:r w:rsidRPr="00A6366D">
              <w:rPr>
                <w:rFonts w:hint="eastAsia"/>
                <w:kern w:val="0"/>
                <w:sz w:val="24"/>
                <w:szCs w:val="24"/>
              </w:rPr>
              <w:t>-182.5</w:t>
            </w:r>
            <w:r w:rsidRPr="00A6366D">
              <w:rPr>
                <w:rFonts w:hint="eastAsia"/>
                <w:kern w:val="0"/>
                <w:sz w:val="24"/>
                <w:szCs w:val="24"/>
              </w:rPr>
              <w:t>℃；沸点：</w:t>
            </w:r>
            <w:r w:rsidRPr="00A6366D">
              <w:rPr>
                <w:rFonts w:hint="eastAsia"/>
                <w:kern w:val="0"/>
                <w:sz w:val="24"/>
                <w:szCs w:val="24"/>
              </w:rPr>
              <w:t>-160</w:t>
            </w:r>
            <w:r w:rsidRPr="00A6366D">
              <w:rPr>
                <w:rFonts w:hint="eastAsia"/>
                <w:kern w:val="0"/>
                <w:sz w:val="24"/>
                <w:szCs w:val="24"/>
              </w:rPr>
              <w:t>℃；相对密度：</w:t>
            </w:r>
            <w:r w:rsidRPr="00A6366D">
              <w:rPr>
                <w:rFonts w:hint="eastAsia"/>
                <w:kern w:val="0"/>
                <w:sz w:val="24"/>
                <w:szCs w:val="24"/>
              </w:rPr>
              <w:t>0.45</w:t>
            </w:r>
            <w:r w:rsidRPr="00A6366D">
              <w:rPr>
                <w:rFonts w:hint="eastAsia"/>
                <w:kern w:val="0"/>
                <w:sz w:val="24"/>
                <w:szCs w:val="24"/>
              </w:rPr>
              <w:t>；溶解性：微溶于水。</w:t>
            </w:r>
            <w:r w:rsidRPr="00A6366D">
              <w:rPr>
                <w:rFonts w:hint="eastAsia"/>
                <w:kern w:val="0"/>
                <w:sz w:val="24"/>
                <w:szCs w:val="24"/>
              </w:rPr>
              <w:t xml:space="preserve">  </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爆炸特性：爆炸极限</w:t>
            </w:r>
            <w:r w:rsidRPr="00A6366D">
              <w:rPr>
                <w:rFonts w:hint="eastAsia"/>
                <w:kern w:val="0"/>
                <w:sz w:val="24"/>
                <w:szCs w:val="24"/>
              </w:rPr>
              <w:t>5%</w:t>
            </w:r>
            <w:r w:rsidRPr="00A6366D">
              <w:rPr>
                <w:rFonts w:hint="eastAsia"/>
                <w:kern w:val="0"/>
                <w:sz w:val="24"/>
                <w:szCs w:val="24"/>
              </w:rPr>
              <w:t>～</w:t>
            </w:r>
            <w:r w:rsidRPr="00A6366D">
              <w:rPr>
                <w:rFonts w:hint="eastAsia"/>
                <w:kern w:val="0"/>
                <w:sz w:val="24"/>
                <w:szCs w:val="24"/>
              </w:rPr>
              <w:t>14%</w:t>
            </w:r>
            <w:r w:rsidRPr="00A6366D">
              <w:rPr>
                <w:rFonts w:hint="eastAsia"/>
                <w:kern w:val="0"/>
                <w:sz w:val="24"/>
                <w:szCs w:val="24"/>
              </w:rPr>
              <w:t>；闪点：</w:t>
            </w:r>
            <w:r w:rsidRPr="00A6366D">
              <w:rPr>
                <w:rFonts w:hint="eastAsia"/>
                <w:kern w:val="0"/>
                <w:sz w:val="24"/>
                <w:szCs w:val="24"/>
              </w:rPr>
              <w:t>-188</w:t>
            </w:r>
            <w:r w:rsidRPr="00A6366D">
              <w:rPr>
                <w:rFonts w:hint="eastAsia"/>
                <w:kern w:val="0"/>
                <w:sz w:val="24"/>
                <w:szCs w:val="24"/>
              </w:rPr>
              <w:t>℃；引燃点：</w:t>
            </w:r>
            <w:r w:rsidRPr="00A6366D">
              <w:rPr>
                <w:rFonts w:hint="eastAsia"/>
                <w:kern w:val="0"/>
                <w:sz w:val="24"/>
                <w:szCs w:val="24"/>
              </w:rPr>
              <w:t>482</w:t>
            </w:r>
            <w:r w:rsidRPr="00A6366D">
              <w:rPr>
                <w:rFonts w:hint="eastAsia"/>
                <w:kern w:val="0"/>
                <w:sz w:val="24"/>
                <w:szCs w:val="24"/>
              </w:rPr>
              <w:t>℃；火灾爆炸危险度：</w:t>
            </w:r>
            <w:r w:rsidRPr="00A6366D">
              <w:rPr>
                <w:rFonts w:hint="eastAsia"/>
                <w:kern w:val="0"/>
                <w:sz w:val="24"/>
                <w:szCs w:val="24"/>
              </w:rPr>
              <w:t>1.8</w:t>
            </w:r>
            <w:r w:rsidRPr="00A6366D">
              <w:rPr>
                <w:rFonts w:hint="eastAsia"/>
                <w:kern w:val="0"/>
                <w:sz w:val="24"/>
                <w:szCs w:val="24"/>
              </w:rPr>
              <w:t>。</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火灾危险性：甲；危险特征：易燃，与空气混合能形成爆炸性混合物，遇热源和明火有燃烧爆炸的危险。与五氧化溴、氯气、次氯酸、三氟化氮及其氧化及接触剧烈反应。</w:t>
            </w:r>
            <w:r w:rsidRPr="00A6366D">
              <w:rPr>
                <w:rFonts w:hint="eastAsia"/>
                <w:kern w:val="0"/>
                <w:sz w:val="24"/>
                <w:szCs w:val="24"/>
              </w:rPr>
              <w:t xml:space="preserve">  </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灭火方法：切断气源。若不能切断气源，则不允许熄灭泄漏处的火焰。喷水冷却容器，可能的话将容器从火场移至空旷处。灭火剂：二氧化碳、干粉。</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稳定性：稳定；聚合危害：不聚合；禁忌物：强氧化剂、氟、氯；燃烧分解产物：一氧化碳、二氧化碳；侵入途径：吸入。</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健康危害：本品对人基本无毒，但浓度过高时，使空气中氧含量明显降低，使人</w:t>
            </w:r>
            <w:r w:rsidRPr="00A6366D">
              <w:rPr>
                <w:rFonts w:hint="eastAsia"/>
                <w:kern w:val="0"/>
                <w:sz w:val="24"/>
                <w:szCs w:val="24"/>
              </w:rPr>
              <w:lastRenderedPageBreak/>
              <w:t>窒息。当空气中甲烷达到</w:t>
            </w:r>
            <w:r w:rsidRPr="00A6366D">
              <w:rPr>
                <w:rFonts w:hint="eastAsia"/>
                <w:kern w:val="0"/>
                <w:sz w:val="24"/>
                <w:szCs w:val="24"/>
              </w:rPr>
              <w:t>25%</w:t>
            </w:r>
            <w:r w:rsidRPr="00A6366D">
              <w:rPr>
                <w:rFonts w:hint="eastAsia"/>
                <w:kern w:val="0"/>
                <w:sz w:val="24"/>
                <w:szCs w:val="24"/>
              </w:rPr>
              <w:t>～</w:t>
            </w:r>
            <w:r w:rsidRPr="00A6366D">
              <w:rPr>
                <w:rFonts w:hint="eastAsia"/>
                <w:kern w:val="0"/>
                <w:sz w:val="24"/>
                <w:szCs w:val="24"/>
              </w:rPr>
              <w:t>30%</w:t>
            </w:r>
            <w:r w:rsidRPr="00A6366D">
              <w:rPr>
                <w:rFonts w:hint="eastAsia"/>
                <w:kern w:val="0"/>
                <w:sz w:val="24"/>
                <w:szCs w:val="24"/>
              </w:rPr>
              <w:t>时，可引起头痛、头晕、乏力、注意力不集中、呼吸和心跳加速、供给失调。若不及时脱离，可致窒息死亡。皮肤接触本品，可致冻伤。毒理学资料：暂无。</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急救措施：皮肤接触：若有冻伤，就医治疗。吸入：迅速脱离现场至空气新鲜处。保持呼吸道通畅。如呼吸困难，给输氧。如呼吸停止，立即进行人工呼吸，就医。</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泄漏应急处理：迅速撤离泄漏污染区人员至上风处，并进行隔离，严格限制出入。切断火源。建议应急处管理人员带自给正压时呼吸器，穿防静电工作服。尽可能切断泄漏源。合理通风，加速扩散。喷雾状水稀释、溶解。如有可能，将漏出气送至空旷地方或加装适当喷头烧掉。也可以将漏气容器移至空旷处，注意通风。漏气容器要妥善处理，修复、检验后再用。</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环境资料：该物质对环境可能有危害，对鱼类和水体要给与特别注意。还应特别注意对地表水、土壤、大气和饮用水的污染。</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职业接触限值：</w:t>
            </w:r>
            <w:r w:rsidRPr="00A6366D">
              <w:rPr>
                <w:rFonts w:hint="eastAsia"/>
                <w:kern w:val="0"/>
                <w:sz w:val="24"/>
                <w:szCs w:val="24"/>
              </w:rPr>
              <w:t>300mg/m</w:t>
            </w:r>
            <w:r w:rsidRPr="00A6366D">
              <w:rPr>
                <w:rFonts w:hint="eastAsia"/>
                <w:kern w:val="0"/>
                <w:sz w:val="24"/>
                <w:szCs w:val="24"/>
                <w:vertAlign w:val="superscript"/>
              </w:rPr>
              <w:t>3</w:t>
            </w:r>
            <w:r w:rsidRPr="00A6366D">
              <w:rPr>
                <w:rFonts w:hint="eastAsia"/>
                <w:kern w:val="0"/>
                <w:sz w:val="24"/>
                <w:szCs w:val="24"/>
              </w:rPr>
              <w:t>（甲烷，前苏联）。</w:t>
            </w:r>
          </w:p>
          <w:p w:rsidR="00773A63" w:rsidRPr="00A16AD8" w:rsidRDefault="00773A63" w:rsidP="00A16AD8">
            <w:pPr>
              <w:widowControl/>
              <w:spacing w:line="480" w:lineRule="exact"/>
              <w:ind w:firstLineChars="200" w:firstLine="487"/>
              <w:jc w:val="left"/>
              <w:rPr>
                <w:kern w:val="0"/>
                <w:sz w:val="24"/>
                <w:szCs w:val="24"/>
              </w:rPr>
            </w:pPr>
            <w:bookmarkStart w:id="16" w:name="_Toc465969284"/>
            <w:bookmarkEnd w:id="15"/>
            <w:r w:rsidRPr="00A16AD8">
              <w:rPr>
                <w:rFonts w:hint="eastAsia"/>
                <w:kern w:val="0"/>
                <w:sz w:val="24"/>
                <w:szCs w:val="24"/>
              </w:rPr>
              <w:t>（</w:t>
            </w:r>
            <w:r w:rsidRPr="00A16AD8">
              <w:rPr>
                <w:rFonts w:hint="eastAsia"/>
                <w:kern w:val="0"/>
                <w:sz w:val="24"/>
                <w:szCs w:val="24"/>
              </w:rPr>
              <w:t>2</w:t>
            </w:r>
            <w:r w:rsidRPr="00A16AD8">
              <w:rPr>
                <w:rFonts w:hint="eastAsia"/>
                <w:kern w:val="0"/>
                <w:sz w:val="24"/>
                <w:szCs w:val="24"/>
              </w:rPr>
              <w:t>）</w:t>
            </w:r>
            <w:r w:rsidRPr="00A16AD8">
              <w:rPr>
                <w:kern w:val="0"/>
                <w:sz w:val="24"/>
                <w:szCs w:val="24"/>
              </w:rPr>
              <w:t>生产过程风险识别</w:t>
            </w:r>
            <w:bookmarkEnd w:id="16"/>
          </w:p>
          <w:p w:rsidR="00773A63" w:rsidRPr="00A6366D" w:rsidRDefault="00773A63" w:rsidP="00773A63">
            <w:pPr>
              <w:widowControl/>
              <w:spacing w:line="460" w:lineRule="exact"/>
              <w:ind w:firstLineChars="200" w:firstLine="487"/>
              <w:jc w:val="left"/>
              <w:rPr>
                <w:kern w:val="0"/>
                <w:sz w:val="24"/>
                <w:szCs w:val="24"/>
              </w:rPr>
            </w:pPr>
            <w:bookmarkStart w:id="17" w:name="_Toc465969285"/>
            <w:r w:rsidRPr="00A6366D">
              <w:rPr>
                <w:kern w:val="0"/>
                <w:sz w:val="24"/>
                <w:szCs w:val="24"/>
              </w:rPr>
              <w:t>泄露事故发生后可能造成的危害类型主要包括泄露气体扩散至环境空气中的直接危害、天然气引燃后的冲击波危害和热辐射危害。</w:t>
            </w:r>
          </w:p>
          <w:p w:rsidR="00773A63" w:rsidRPr="00A6366D" w:rsidRDefault="00773A63" w:rsidP="00773A63">
            <w:pPr>
              <w:widowControl/>
              <w:spacing w:line="460" w:lineRule="exact"/>
              <w:ind w:firstLineChars="200" w:firstLine="487"/>
              <w:jc w:val="left"/>
              <w:rPr>
                <w:kern w:val="0"/>
                <w:sz w:val="24"/>
                <w:szCs w:val="24"/>
              </w:rPr>
            </w:pPr>
            <w:r w:rsidRPr="00A6366D">
              <w:rPr>
                <w:kern w:val="0"/>
                <w:sz w:val="24"/>
                <w:szCs w:val="24"/>
              </w:rPr>
              <w:t>1</w:t>
            </w:r>
            <w:r w:rsidRPr="00A6366D">
              <w:rPr>
                <w:kern w:val="0"/>
                <w:sz w:val="24"/>
                <w:szCs w:val="24"/>
              </w:rPr>
              <w:t>）设备</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①</w:t>
            </w:r>
            <w:r w:rsidRPr="00A6366D">
              <w:rPr>
                <w:kern w:val="0"/>
                <w:sz w:val="24"/>
                <w:szCs w:val="24"/>
              </w:rPr>
              <w:t>生产设备、管线、阀门、法兰等因腐蚀、雷击或关闭不严等造成漏气，在有火源（如静电、明火等）情况下发生燃烧、爆炸</w:t>
            </w:r>
            <w:r w:rsidRPr="00A6366D">
              <w:rPr>
                <w:rFonts w:hint="eastAsia"/>
                <w:kern w:val="0"/>
                <w:sz w:val="24"/>
                <w:szCs w:val="24"/>
              </w:rPr>
              <w:t>；</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②</w:t>
            </w:r>
            <w:r w:rsidRPr="00A6366D">
              <w:rPr>
                <w:kern w:val="0"/>
                <w:sz w:val="24"/>
                <w:szCs w:val="24"/>
              </w:rPr>
              <w:t>压力仪表、阀件等设备附件带压操作脱落，设备缺陷或操作失误造成爆炸，危险区域内人员有受到爆裂管件碎片打击的危险。</w:t>
            </w:r>
          </w:p>
          <w:p w:rsidR="00773A63" w:rsidRPr="00A6366D" w:rsidRDefault="00773A63" w:rsidP="00773A63">
            <w:pPr>
              <w:widowControl/>
              <w:spacing w:line="460" w:lineRule="exact"/>
              <w:ind w:firstLineChars="200" w:firstLine="487"/>
              <w:jc w:val="left"/>
              <w:rPr>
                <w:kern w:val="0"/>
                <w:sz w:val="24"/>
                <w:szCs w:val="24"/>
              </w:rPr>
            </w:pPr>
            <w:r w:rsidRPr="00A6366D">
              <w:rPr>
                <w:kern w:val="0"/>
                <w:sz w:val="24"/>
                <w:szCs w:val="24"/>
              </w:rPr>
              <w:t>2</w:t>
            </w:r>
            <w:r w:rsidRPr="00A6366D">
              <w:rPr>
                <w:kern w:val="0"/>
                <w:sz w:val="24"/>
                <w:szCs w:val="24"/>
              </w:rPr>
              <w:t>）操作</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①</w:t>
            </w:r>
            <w:r w:rsidRPr="00A6366D">
              <w:rPr>
                <w:kern w:val="0"/>
                <w:sz w:val="24"/>
                <w:szCs w:val="24"/>
              </w:rPr>
              <w:t>设施故障、操作不当引起超压，阀组内漏造成高低压互窜，流程不通畅，如安全阀联锁报警系统失效，造成容器破裂后大量的天然气泄漏及至燃烧、爆炸</w:t>
            </w:r>
            <w:r w:rsidRPr="00A6366D">
              <w:rPr>
                <w:rFonts w:hint="eastAsia"/>
                <w:kern w:val="0"/>
                <w:sz w:val="24"/>
                <w:szCs w:val="24"/>
              </w:rPr>
              <w:t>；</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②</w:t>
            </w:r>
            <w:r w:rsidRPr="00A6366D">
              <w:rPr>
                <w:kern w:val="0"/>
                <w:sz w:val="24"/>
                <w:szCs w:val="24"/>
              </w:rPr>
              <w:t>流程置换、检修、紧急情况处理、截断阀联锁等过程中天然气放空后扩散，</w:t>
            </w:r>
            <w:r w:rsidRPr="00A6366D">
              <w:rPr>
                <w:kern w:val="0"/>
                <w:sz w:val="24"/>
                <w:szCs w:val="24"/>
              </w:rPr>
              <w:t xml:space="preserve"> </w:t>
            </w:r>
            <w:r w:rsidRPr="00A6366D">
              <w:rPr>
                <w:kern w:val="0"/>
                <w:sz w:val="24"/>
                <w:szCs w:val="24"/>
              </w:rPr>
              <w:t>遇火源发生火灾或爆炸的危险</w:t>
            </w:r>
            <w:r w:rsidRPr="00A6366D">
              <w:rPr>
                <w:rFonts w:hint="eastAsia"/>
                <w:kern w:val="0"/>
                <w:sz w:val="24"/>
                <w:szCs w:val="24"/>
              </w:rPr>
              <w:t>；</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③</w:t>
            </w:r>
            <w:r w:rsidRPr="00A6366D">
              <w:rPr>
                <w:kern w:val="0"/>
                <w:sz w:val="24"/>
                <w:szCs w:val="24"/>
              </w:rPr>
              <w:t>系统运行中，检修</w:t>
            </w:r>
            <w:r w:rsidRPr="00A6366D">
              <w:rPr>
                <w:rFonts w:hint="eastAsia"/>
                <w:kern w:val="0"/>
                <w:sz w:val="24"/>
                <w:szCs w:val="24"/>
              </w:rPr>
              <w:t>泄漏的管道、法兰及各种阀门设备，系统投产运行、调试或介质置换等特殊情况下，有可能引发天然气与空气混合达爆炸浓度，遇火源或撞击、静电、电气等火花引发天然气爆炸危险。</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lastRenderedPageBreak/>
              <w:t>3</w:t>
            </w:r>
            <w:r w:rsidRPr="00A6366D">
              <w:rPr>
                <w:rFonts w:hint="eastAsia"/>
                <w:kern w:val="0"/>
                <w:sz w:val="24"/>
                <w:szCs w:val="24"/>
              </w:rPr>
              <w:t>）自然因素</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①地震等地质灾害引发站场内承压设备受外力裂缝、折断等造成管段天然气泄</w:t>
            </w:r>
            <w:r w:rsidRPr="00A6366D">
              <w:rPr>
                <w:rFonts w:hint="eastAsia"/>
                <w:kern w:val="0"/>
                <w:sz w:val="24"/>
                <w:szCs w:val="24"/>
              </w:rPr>
              <w:t xml:space="preserve"> </w:t>
            </w:r>
            <w:r w:rsidRPr="00A6366D">
              <w:rPr>
                <w:rFonts w:hint="eastAsia"/>
                <w:kern w:val="0"/>
                <w:sz w:val="24"/>
                <w:szCs w:val="24"/>
              </w:rPr>
              <w:t>漏，遇火源发生爆炸；</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②在雷雨天气，站内设施有可能受到雷击的危险，引起爆炸和火灾。</w:t>
            </w:r>
          </w:p>
          <w:p w:rsidR="00773A63" w:rsidRPr="00A16AD8" w:rsidRDefault="00773A63" w:rsidP="00A16AD8">
            <w:pPr>
              <w:pStyle w:val="af7"/>
              <w:adjustRightInd w:val="0"/>
              <w:snapToGrid w:val="0"/>
              <w:spacing w:line="460" w:lineRule="exact"/>
              <w:ind w:firstLineChars="200" w:firstLine="487"/>
              <w:rPr>
                <w:sz w:val="24"/>
                <w:szCs w:val="24"/>
              </w:rPr>
            </w:pPr>
            <w:bookmarkStart w:id="18" w:name="_Toc465969288"/>
            <w:bookmarkEnd w:id="17"/>
            <w:r w:rsidRPr="00A16AD8">
              <w:rPr>
                <w:rFonts w:hint="eastAsia"/>
                <w:sz w:val="24"/>
                <w:szCs w:val="24"/>
              </w:rPr>
              <w:t>（</w:t>
            </w:r>
            <w:r w:rsidRPr="00A16AD8">
              <w:rPr>
                <w:rFonts w:hint="eastAsia"/>
                <w:sz w:val="24"/>
                <w:szCs w:val="24"/>
              </w:rPr>
              <w:t>3</w:t>
            </w:r>
            <w:r w:rsidRPr="00A16AD8">
              <w:rPr>
                <w:rFonts w:hint="eastAsia"/>
                <w:sz w:val="24"/>
                <w:szCs w:val="24"/>
              </w:rPr>
              <w:t>）</w:t>
            </w:r>
            <w:r w:rsidRPr="00A16AD8">
              <w:rPr>
                <w:sz w:val="24"/>
                <w:szCs w:val="24"/>
              </w:rPr>
              <w:t>事故影响分析</w:t>
            </w:r>
            <w:bookmarkEnd w:id="18"/>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爆燃即燃烧、爆炸，是天然气门站最严重的事故。天然气泄漏是造成爆炸燃烧的主要原因。天然气事故泄漏可能产生的影响：</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①天然气事故泄漏，当空气中的甲烷达</w:t>
            </w:r>
            <w:r w:rsidRPr="00A6366D">
              <w:rPr>
                <w:rFonts w:hint="eastAsia"/>
                <w:kern w:val="0"/>
                <w:sz w:val="24"/>
                <w:szCs w:val="24"/>
              </w:rPr>
              <w:t>25</w:t>
            </w:r>
            <w:r w:rsidRPr="00A6366D">
              <w:rPr>
                <w:rFonts w:hint="eastAsia"/>
                <w:kern w:val="0"/>
                <w:sz w:val="24"/>
                <w:szCs w:val="24"/>
              </w:rPr>
              <w:t>％－</w:t>
            </w:r>
            <w:r w:rsidRPr="00A6366D">
              <w:rPr>
                <w:rFonts w:hint="eastAsia"/>
                <w:kern w:val="0"/>
                <w:sz w:val="24"/>
                <w:szCs w:val="24"/>
              </w:rPr>
              <w:t>30</w:t>
            </w:r>
            <w:r w:rsidRPr="00A6366D">
              <w:rPr>
                <w:rFonts w:hint="eastAsia"/>
                <w:kern w:val="0"/>
                <w:sz w:val="24"/>
                <w:szCs w:val="24"/>
              </w:rPr>
              <w:t>％时，将造成人体不适感，甚至是窒息死亡；</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②当天然气的浓度到达爆炸极限时，遇热源、明火就会发生爆炸，喷射火焰的热辐射会导致人员烧伤或死亡。火灾、爆炸导致建筑物、设备的崩塌、飞散会引起近一步的扩大火灾，火势蔓延极快，火势较难控制，造成的后果较为严重；</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③天然气泄漏释放后直接被点燃，产生喷射火焰。喷射火焰的热辐射会导致接受体烧伤或死亡，以热辐射强度</w:t>
            </w:r>
            <w:r w:rsidRPr="00A6366D">
              <w:rPr>
                <w:rFonts w:hint="eastAsia"/>
                <w:kern w:val="0"/>
                <w:sz w:val="24"/>
                <w:szCs w:val="24"/>
              </w:rPr>
              <w:t>12.5KW/m</w:t>
            </w:r>
            <w:r w:rsidRPr="00A6366D">
              <w:rPr>
                <w:rFonts w:hint="eastAsia"/>
                <w:kern w:val="0"/>
                <w:sz w:val="24"/>
                <w:szCs w:val="24"/>
                <w:vertAlign w:val="superscript"/>
              </w:rPr>
              <w:t>2</w:t>
            </w:r>
            <w:r w:rsidRPr="00A6366D">
              <w:rPr>
                <w:rFonts w:hint="eastAsia"/>
                <w:kern w:val="0"/>
                <w:sz w:val="24"/>
                <w:szCs w:val="24"/>
              </w:rPr>
              <w:t>为标准来计算其影响，在该辐射强度下，</w:t>
            </w:r>
            <w:r w:rsidRPr="00A6366D">
              <w:rPr>
                <w:rFonts w:hint="eastAsia"/>
                <w:kern w:val="0"/>
                <w:sz w:val="24"/>
                <w:szCs w:val="24"/>
              </w:rPr>
              <w:t>10</w:t>
            </w:r>
            <w:r w:rsidRPr="00A6366D">
              <w:rPr>
                <w:rFonts w:hint="eastAsia"/>
                <w:kern w:val="0"/>
                <w:sz w:val="24"/>
                <w:szCs w:val="24"/>
              </w:rPr>
              <w:t>秒钟会使人体产生一度烧伤，</w:t>
            </w:r>
            <w:r w:rsidRPr="00A6366D">
              <w:rPr>
                <w:rFonts w:hint="eastAsia"/>
                <w:kern w:val="0"/>
                <w:sz w:val="24"/>
                <w:szCs w:val="24"/>
              </w:rPr>
              <w:t>1</w:t>
            </w:r>
            <w:r w:rsidRPr="00A6366D">
              <w:rPr>
                <w:rFonts w:hint="eastAsia"/>
                <w:kern w:val="0"/>
                <w:sz w:val="24"/>
                <w:szCs w:val="24"/>
              </w:rPr>
              <w:t>分钟内会有</w:t>
            </w:r>
            <w:r w:rsidRPr="00A6366D">
              <w:rPr>
                <w:rFonts w:hint="eastAsia"/>
                <w:kern w:val="0"/>
                <w:sz w:val="24"/>
                <w:szCs w:val="24"/>
              </w:rPr>
              <w:t>1</w:t>
            </w:r>
            <w:r w:rsidRPr="00A6366D">
              <w:rPr>
                <w:rFonts w:hint="eastAsia"/>
                <w:kern w:val="0"/>
                <w:sz w:val="24"/>
                <w:szCs w:val="24"/>
              </w:rPr>
              <w:t>％的死亡率。若人正常奔跑速度按</w:t>
            </w:r>
            <w:r w:rsidRPr="00A6366D">
              <w:rPr>
                <w:rFonts w:hint="eastAsia"/>
                <w:kern w:val="0"/>
                <w:sz w:val="24"/>
                <w:szCs w:val="24"/>
              </w:rPr>
              <w:t>100m/20</w:t>
            </w:r>
            <w:r w:rsidRPr="00A6366D">
              <w:rPr>
                <w:rFonts w:hint="eastAsia"/>
                <w:kern w:val="0"/>
                <w:sz w:val="24"/>
                <w:szCs w:val="24"/>
              </w:rPr>
              <w:t>秒计，则</w:t>
            </w:r>
            <w:r w:rsidRPr="00A6366D">
              <w:rPr>
                <w:rFonts w:hint="eastAsia"/>
                <w:kern w:val="0"/>
                <w:sz w:val="24"/>
                <w:szCs w:val="24"/>
              </w:rPr>
              <w:t>1</w:t>
            </w:r>
            <w:r w:rsidRPr="00A6366D">
              <w:rPr>
                <w:rFonts w:hint="eastAsia"/>
                <w:kern w:val="0"/>
                <w:sz w:val="24"/>
                <w:szCs w:val="24"/>
              </w:rPr>
              <w:t>分钟内可以逃离现场</w:t>
            </w:r>
            <w:r w:rsidRPr="00A6366D">
              <w:rPr>
                <w:rFonts w:hint="eastAsia"/>
                <w:kern w:val="0"/>
                <w:sz w:val="24"/>
                <w:szCs w:val="24"/>
              </w:rPr>
              <w:t>300m</w:t>
            </w:r>
            <w:r w:rsidRPr="00A6366D">
              <w:rPr>
                <w:rFonts w:hint="eastAsia"/>
                <w:kern w:val="0"/>
                <w:sz w:val="24"/>
                <w:szCs w:val="24"/>
              </w:rPr>
              <w:t>远。</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如果天然气没有被直接点燃，则释放的天然气会形成爆炸烟云，这种烟云点燃后，会产生一种敞口的爆炸蒸汽烟云，或者形成闪烁火焰。在闪烁火焰范围内的人群会被烧死或造成严重伤害。当产生敞口的爆炸蒸汽烟云时，其冲击波可使烟云以外的人受到伤害。</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事故的发生最直接的影响是造成人员伤亡、财产损失，此外对区域环境也会造成较为严重的影响。天然气事故泄漏，烃类气体将直接进入大气环境，造成大气环境的污染。一旦发生爆炸、火灾，爆炸、燃烧过程中有毒有害气体和燃烧烟尘、颗粒物对区域的大气环境会造成不利影响，导致区域环境空气质量下降，且短时间内不易恢复。事故的发生同时也会毁坏区域的地表人工植被，污染土壤，对生态环境造成影响。除大气和生态影响外，事故本身及事故后建筑物等毁坏状态将明显破坏区域的环境景观。</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由于天然气密度比空气小，并且只含有少量少量</w:t>
            </w:r>
            <w:r w:rsidRPr="00A6366D">
              <w:rPr>
                <w:rFonts w:hint="eastAsia"/>
                <w:kern w:val="0"/>
                <w:sz w:val="24"/>
                <w:szCs w:val="24"/>
              </w:rPr>
              <w:t>H</w:t>
            </w:r>
            <w:r w:rsidRPr="00A6366D">
              <w:rPr>
                <w:rFonts w:hint="eastAsia"/>
                <w:kern w:val="0"/>
                <w:sz w:val="24"/>
                <w:szCs w:val="24"/>
                <w:vertAlign w:val="subscript"/>
              </w:rPr>
              <w:t>2</w:t>
            </w:r>
            <w:r w:rsidRPr="00A6366D">
              <w:rPr>
                <w:rFonts w:hint="eastAsia"/>
                <w:kern w:val="0"/>
                <w:sz w:val="24"/>
                <w:szCs w:val="24"/>
              </w:rPr>
              <w:t>S</w:t>
            </w:r>
            <w:r w:rsidRPr="00A6366D">
              <w:rPr>
                <w:rFonts w:hint="eastAsia"/>
                <w:kern w:val="0"/>
                <w:sz w:val="24"/>
                <w:szCs w:val="24"/>
              </w:rPr>
              <w:t>等有毒气体，一旦发生泄漏事故，天然气会很快散发，只会对较近的大气环境造成短时间的影响，而不会对周围的生态环境、野生动植物及人类构成较大威胁。但如果输气管道破裂而引发火灾、爆</w:t>
            </w:r>
            <w:r w:rsidRPr="00A6366D">
              <w:rPr>
                <w:rFonts w:hint="eastAsia"/>
                <w:kern w:val="0"/>
                <w:sz w:val="24"/>
                <w:szCs w:val="24"/>
              </w:rPr>
              <w:lastRenderedPageBreak/>
              <w:t>炸，在影响范围内的动物、人类都将受到火灾之害，使其一度或二度烧伤甚至死亡。尤其是在人口稠密地区将带来较大的人员伤亡和财产损失，人口越密集，事故后果越严重。</w:t>
            </w:r>
          </w:p>
          <w:p w:rsidR="00773A63" w:rsidRPr="00A16AD8" w:rsidRDefault="00773A63" w:rsidP="00A16AD8">
            <w:pPr>
              <w:widowControl/>
              <w:spacing w:line="480" w:lineRule="exact"/>
              <w:ind w:firstLineChars="200" w:firstLine="487"/>
              <w:jc w:val="left"/>
              <w:outlineLvl w:val="1"/>
              <w:rPr>
                <w:kern w:val="0"/>
                <w:sz w:val="24"/>
                <w:szCs w:val="24"/>
              </w:rPr>
            </w:pPr>
            <w:bookmarkStart w:id="19" w:name="_Toc465969295"/>
            <w:bookmarkStart w:id="20" w:name="_Toc465970979"/>
            <w:bookmarkStart w:id="21" w:name="_Toc466293413"/>
            <w:bookmarkStart w:id="22" w:name="_Toc467164364"/>
            <w:r w:rsidRPr="00A16AD8">
              <w:rPr>
                <w:rFonts w:hint="eastAsia"/>
                <w:kern w:val="0"/>
                <w:sz w:val="24"/>
                <w:szCs w:val="24"/>
              </w:rPr>
              <w:t>（</w:t>
            </w:r>
            <w:r w:rsidRPr="00A16AD8">
              <w:rPr>
                <w:rFonts w:hint="eastAsia"/>
                <w:kern w:val="0"/>
                <w:sz w:val="24"/>
                <w:szCs w:val="24"/>
              </w:rPr>
              <w:t>4</w:t>
            </w:r>
            <w:r w:rsidRPr="00A16AD8">
              <w:rPr>
                <w:rFonts w:hint="eastAsia"/>
                <w:kern w:val="0"/>
                <w:sz w:val="24"/>
                <w:szCs w:val="24"/>
              </w:rPr>
              <w:t>）</w:t>
            </w:r>
            <w:r w:rsidRPr="00A16AD8">
              <w:rPr>
                <w:kern w:val="0"/>
                <w:sz w:val="24"/>
                <w:szCs w:val="24"/>
              </w:rPr>
              <w:t>风险防范措施</w:t>
            </w:r>
            <w:bookmarkEnd w:id="19"/>
            <w:bookmarkEnd w:id="20"/>
            <w:bookmarkEnd w:id="21"/>
            <w:bookmarkEnd w:id="22"/>
          </w:p>
          <w:p w:rsidR="00773A63" w:rsidRPr="00A6366D" w:rsidRDefault="00773A63" w:rsidP="00773A63">
            <w:pPr>
              <w:widowControl/>
              <w:spacing w:line="460" w:lineRule="exact"/>
              <w:ind w:firstLineChars="200" w:firstLine="487"/>
              <w:jc w:val="left"/>
              <w:rPr>
                <w:kern w:val="0"/>
                <w:sz w:val="24"/>
                <w:szCs w:val="24"/>
              </w:rPr>
            </w:pPr>
            <w:bookmarkStart w:id="23" w:name="_Toc465969299"/>
            <w:r w:rsidRPr="00A6366D">
              <w:rPr>
                <w:rFonts w:hint="eastAsia"/>
                <w:kern w:val="0"/>
                <w:sz w:val="24"/>
                <w:szCs w:val="24"/>
              </w:rPr>
              <w:t>为了有效地防范天然气火灾和爆炸事故的发生，厂区应制定事故应急手册，员工还需要对天然气火灾和消除火灾的措施及消防器材的使用等知识加以了解和掌握。</w:t>
            </w:r>
            <w:r w:rsidRPr="00A6366D">
              <w:rPr>
                <w:rFonts w:hint="eastAsia"/>
                <w:kern w:val="0"/>
                <w:sz w:val="24"/>
                <w:szCs w:val="24"/>
              </w:rPr>
              <w:t xml:space="preserve">  </w:t>
            </w:r>
          </w:p>
          <w:p w:rsidR="00773A63" w:rsidRPr="00A6366D" w:rsidRDefault="00773A63" w:rsidP="00773A63">
            <w:pPr>
              <w:widowControl/>
              <w:numPr>
                <w:ilvl w:val="0"/>
                <w:numId w:val="4"/>
              </w:numPr>
              <w:spacing w:line="460" w:lineRule="exact"/>
              <w:jc w:val="left"/>
              <w:rPr>
                <w:kern w:val="0"/>
                <w:sz w:val="24"/>
                <w:szCs w:val="24"/>
              </w:rPr>
            </w:pPr>
            <w:r w:rsidRPr="00A6366D">
              <w:rPr>
                <w:rFonts w:hint="eastAsia"/>
                <w:kern w:val="0"/>
                <w:sz w:val="24"/>
                <w:szCs w:val="24"/>
              </w:rPr>
              <w:t>储罐防护距离</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项目液化天然气储</w:t>
            </w:r>
            <w:r>
              <w:rPr>
                <w:rFonts w:hint="eastAsia"/>
                <w:kern w:val="0"/>
                <w:sz w:val="24"/>
                <w:szCs w:val="24"/>
              </w:rPr>
              <w:t>罐</w:t>
            </w:r>
            <w:r w:rsidRPr="00A6366D">
              <w:rPr>
                <w:rFonts w:hint="eastAsia"/>
                <w:kern w:val="0"/>
                <w:sz w:val="24"/>
                <w:szCs w:val="24"/>
              </w:rPr>
              <w:t>单个容积为</w:t>
            </w:r>
            <w:r w:rsidRPr="00A6366D">
              <w:rPr>
                <w:rFonts w:hint="eastAsia"/>
                <w:kern w:val="0"/>
                <w:sz w:val="24"/>
                <w:szCs w:val="24"/>
              </w:rPr>
              <w:t>50m</w:t>
            </w:r>
            <w:r w:rsidRPr="00A6366D">
              <w:rPr>
                <w:rFonts w:hint="eastAsia"/>
                <w:kern w:val="0"/>
                <w:sz w:val="24"/>
                <w:szCs w:val="24"/>
                <w:vertAlign w:val="superscript"/>
              </w:rPr>
              <w:t>3</w:t>
            </w:r>
            <w:r w:rsidRPr="00A6366D">
              <w:rPr>
                <w:rFonts w:hint="eastAsia"/>
                <w:kern w:val="0"/>
                <w:sz w:val="24"/>
                <w:szCs w:val="24"/>
              </w:rPr>
              <w:t>，装系数取</w:t>
            </w:r>
            <w:r w:rsidRPr="00A6366D">
              <w:rPr>
                <w:rFonts w:hint="eastAsia"/>
                <w:kern w:val="0"/>
                <w:sz w:val="24"/>
                <w:szCs w:val="24"/>
              </w:rPr>
              <w:t>0.95</w:t>
            </w:r>
            <w:r w:rsidRPr="00A6366D">
              <w:rPr>
                <w:rFonts w:hint="eastAsia"/>
                <w:kern w:val="0"/>
                <w:sz w:val="24"/>
                <w:szCs w:val="24"/>
              </w:rPr>
              <w:t>计算，该项目实际存量液化天然气</w:t>
            </w:r>
            <w:r w:rsidRPr="00A6366D">
              <w:rPr>
                <w:rFonts w:hint="eastAsia"/>
                <w:kern w:val="0"/>
                <w:sz w:val="24"/>
                <w:szCs w:val="24"/>
              </w:rPr>
              <w:t>47.5m</w:t>
            </w:r>
            <w:r w:rsidRPr="00A6366D">
              <w:rPr>
                <w:rFonts w:hint="eastAsia"/>
                <w:kern w:val="0"/>
                <w:sz w:val="24"/>
                <w:szCs w:val="24"/>
                <w:vertAlign w:val="superscript"/>
              </w:rPr>
              <w:t>3</w:t>
            </w:r>
            <w:r w:rsidRPr="00A6366D">
              <w:rPr>
                <w:rFonts w:hint="eastAsia"/>
                <w:kern w:val="0"/>
                <w:sz w:val="24"/>
                <w:szCs w:val="24"/>
              </w:rPr>
              <w:t>。</w:t>
            </w:r>
          </w:p>
          <w:p w:rsidR="00773A63" w:rsidRPr="00A6366D"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参照《城镇燃气设计规范》（</w:t>
            </w:r>
            <w:r w:rsidRPr="00A6366D">
              <w:rPr>
                <w:rFonts w:hint="eastAsia"/>
                <w:kern w:val="0"/>
                <w:sz w:val="24"/>
                <w:szCs w:val="24"/>
              </w:rPr>
              <w:t>GB50028</w:t>
            </w:r>
            <w:r w:rsidRPr="00A6366D">
              <w:rPr>
                <w:rFonts w:hint="eastAsia"/>
                <w:kern w:val="0"/>
                <w:sz w:val="24"/>
                <w:szCs w:val="24"/>
              </w:rPr>
              <w:t>－</w:t>
            </w:r>
            <w:r w:rsidRPr="00A6366D">
              <w:rPr>
                <w:rFonts w:hint="eastAsia"/>
                <w:kern w:val="0"/>
                <w:sz w:val="24"/>
                <w:szCs w:val="24"/>
              </w:rPr>
              <w:t>2000</w:t>
            </w:r>
            <w:r w:rsidRPr="00A6366D">
              <w:rPr>
                <w:rFonts w:hint="eastAsia"/>
                <w:kern w:val="0"/>
                <w:sz w:val="24"/>
                <w:szCs w:val="24"/>
              </w:rPr>
              <w:t>）第</w:t>
            </w:r>
            <w:r w:rsidRPr="00A6366D">
              <w:rPr>
                <w:rFonts w:hint="eastAsia"/>
                <w:kern w:val="0"/>
                <w:sz w:val="24"/>
                <w:szCs w:val="24"/>
              </w:rPr>
              <w:t>9.2</w:t>
            </w:r>
            <w:r w:rsidRPr="00A6366D">
              <w:rPr>
                <w:rFonts w:hint="eastAsia"/>
                <w:kern w:val="0"/>
                <w:sz w:val="24"/>
                <w:szCs w:val="24"/>
              </w:rPr>
              <w:t>条规定可知，当液化天然气总储量在</w:t>
            </w:r>
            <w:r w:rsidRPr="00A6366D">
              <w:rPr>
                <w:rFonts w:hint="eastAsia"/>
                <w:kern w:val="0"/>
                <w:sz w:val="24"/>
                <w:szCs w:val="24"/>
              </w:rPr>
              <w:t>30</w:t>
            </w:r>
            <w:r w:rsidRPr="00A6366D">
              <w:rPr>
                <w:rFonts w:hint="eastAsia"/>
                <w:kern w:val="0"/>
                <w:sz w:val="24"/>
                <w:szCs w:val="24"/>
              </w:rPr>
              <w:t>＜</w:t>
            </w:r>
            <w:r w:rsidRPr="00A6366D">
              <w:rPr>
                <w:rFonts w:hint="eastAsia"/>
                <w:kern w:val="0"/>
                <w:sz w:val="24"/>
                <w:szCs w:val="24"/>
              </w:rPr>
              <w:t>V</w:t>
            </w:r>
            <w:r w:rsidRPr="00A6366D">
              <w:rPr>
                <w:rFonts w:hint="eastAsia"/>
                <w:kern w:val="0"/>
                <w:sz w:val="24"/>
                <w:szCs w:val="24"/>
              </w:rPr>
              <w:t>≤</w:t>
            </w:r>
            <w:r w:rsidRPr="00A6366D">
              <w:rPr>
                <w:rFonts w:hint="eastAsia"/>
                <w:kern w:val="0"/>
                <w:sz w:val="24"/>
                <w:szCs w:val="24"/>
              </w:rPr>
              <w:t>50</w:t>
            </w:r>
            <w:r w:rsidRPr="00A6366D">
              <w:rPr>
                <w:rFonts w:hint="eastAsia"/>
                <w:kern w:val="0"/>
                <w:sz w:val="24"/>
                <w:szCs w:val="24"/>
              </w:rPr>
              <w:t>立方米时，液化天然气储与站外民用建筑物的间距不小于</w:t>
            </w:r>
            <w:r w:rsidRPr="00A6366D">
              <w:rPr>
                <w:rFonts w:hint="eastAsia"/>
                <w:kern w:val="0"/>
                <w:sz w:val="24"/>
                <w:szCs w:val="24"/>
              </w:rPr>
              <w:t>40m</w:t>
            </w:r>
            <w:r w:rsidRPr="00A6366D">
              <w:rPr>
                <w:rFonts w:hint="eastAsia"/>
                <w:kern w:val="0"/>
                <w:sz w:val="24"/>
                <w:szCs w:val="24"/>
              </w:rPr>
              <w:t>（间距应以储罐的最外侧为准）；液化天然气储与站内办公、生活建筑的间距不小于</w:t>
            </w:r>
            <w:r w:rsidRPr="00A6366D">
              <w:rPr>
                <w:rFonts w:hint="eastAsia"/>
                <w:kern w:val="0"/>
                <w:sz w:val="24"/>
                <w:szCs w:val="24"/>
              </w:rPr>
              <w:t>25m</w:t>
            </w:r>
            <w:r w:rsidRPr="00A6366D">
              <w:rPr>
                <w:rFonts w:hint="eastAsia"/>
                <w:kern w:val="0"/>
                <w:sz w:val="24"/>
                <w:szCs w:val="24"/>
              </w:rPr>
              <w:t>，与站内变配电室、仪表间、空压机室等间距不小于</w:t>
            </w:r>
            <w:r w:rsidRPr="00A6366D">
              <w:rPr>
                <w:rFonts w:hint="eastAsia"/>
                <w:kern w:val="0"/>
                <w:sz w:val="24"/>
                <w:szCs w:val="24"/>
              </w:rPr>
              <w:t>18m</w:t>
            </w:r>
            <w:r w:rsidRPr="00A6366D">
              <w:rPr>
                <w:rFonts w:hint="eastAsia"/>
                <w:kern w:val="0"/>
                <w:sz w:val="24"/>
                <w:szCs w:val="24"/>
              </w:rPr>
              <w:t>：与站内主要道路间距不小于</w:t>
            </w:r>
            <w:r w:rsidRPr="00A6366D">
              <w:rPr>
                <w:rFonts w:hint="eastAsia"/>
                <w:kern w:val="0"/>
                <w:sz w:val="24"/>
                <w:szCs w:val="24"/>
              </w:rPr>
              <w:t>10m</w:t>
            </w:r>
            <w:r w:rsidRPr="00A6366D">
              <w:rPr>
                <w:rFonts w:hint="eastAsia"/>
                <w:kern w:val="0"/>
                <w:sz w:val="24"/>
                <w:szCs w:val="24"/>
              </w:rPr>
              <w:t>：与站内围墙间距不小于</w:t>
            </w:r>
            <w:r w:rsidRPr="00A6366D">
              <w:rPr>
                <w:rFonts w:hint="eastAsia"/>
                <w:kern w:val="0"/>
                <w:sz w:val="24"/>
                <w:szCs w:val="24"/>
              </w:rPr>
              <w:t>15m</w:t>
            </w:r>
            <w:r w:rsidRPr="00A6366D">
              <w:rPr>
                <w:rFonts w:hint="eastAsia"/>
                <w:kern w:val="0"/>
                <w:sz w:val="24"/>
                <w:szCs w:val="24"/>
              </w:rPr>
              <w:t>。根据现场调査可知，项目液化天然气储罐</w:t>
            </w:r>
            <w:r w:rsidRPr="00A6366D">
              <w:rPr>
                <w:rFonts w:hint="eastAsia"/>
                <w:kern w:val="0"/>
                <w:sz w:val="24"/>
                <w:szCs w:val="24"/>
              </w:rPr>
              <w:t>40m</w:t>
            </w:r>
            <w:r w:rsidRPr="00A6366D">
              <w:rPr>
                <w:rFonts w:hint="eastAsia"/>
                <w:kern w:val="0"/>
                <w:sz w:val="24"/>
                <w:szCs w:val="24"/>
              </w:rPr>
              <w:t>范围内无民用建筑物、学校医院、工业及其他仓库等敏感目标。且根据厂区平面布置图，液化天然气储与厂区内的各个建筑均能满足间距要求。</w:t>
            </w:r>
          </w:p>
          <w:p w:rsidR="00773A63" w:rsidRPr="00A6366D" w:rsidRDefault="00773A63" w:rsidP="00773A63">
            <w:pPr>
              <w:widowControl/>
              <w:spacing w:line="460" w:lineRule="exact"/>
              <w:ind w:firstLineChars="200" w:firstLine="487"/>
              <w:jc w:val="left"/>
              <w:rPr>
                <w:kern w:val="0"/>
                <w:sz w:val="24"/>
                <w:szCs w:val="24"/>
              </w:rPr>
            </w:pPr>
            <w:r w:rsidRPr="00A6366D">
              <w:rPr>
                <w:kern w:val="0"/>
                <w:sz w:val="24"/>
                <w:szCs w:val="24"/>
              </w:rPr>
              <w:t>B</w:t>
            </w:r>
            <w:r w:rsidRPr="00A6366D">
              <w:rPr>
                <w:kern w:val="0"/>
                <w:sz w:val="24"/>
                <w:szCs w:val="24"/>
              </w:rPr>
              <w:t>、</w:t>
            </w:r>
            <w:r w:rsidRPr="00A6366D">
              <w:rPr>
                <w:rFonts w:hint="eastAsia"/>
                <w:kern w:val="0"/>
                <w:sz w:val="24"/>
                <w:szCs w:val="24"/>
              </w:rPr>
              <w:t>检漏系统</w:t>
            </w:r>
          </w:p>
          <w:p w:rsidR="00773A63" w:rsidRPr="00A6366D" w:rsidRDefault="00773A63" w:rsidP="00773A63">
            <w:pPr>
              <w:widowControl/>
              <w:spacing w:line="460" w:lineRule="exact"/>
              <w:ind w:firstLineChars="200" w:firstLine="487"/>
              <w:jc w:val="left"/>
              <w:rPr>
                <w:kern w:val="0"/>
                <w:sz w:val="24"/>
                <w:szCs w:val="24"/>
              </w:rPr>
            </w:pPr>
            <w:r w:rsidRPr="00A6366D">
              <w:rPr>
                <w:kern w:val="0"/>
                <w:sz w:val="24"/>
                <w:szCs w:val="24"/>
              </w:rPr>
              <w:t>在输出管线上应设置手动紧急截断阀。紧急截断阀的安装位置应便于发生事故时能及时切断气源。加强明火管理，对动火部位如阀门、机电传动设备应采取隔绝措施，并专人监守。搞好事故抢险演练，及时堵住泄露点。</w:t>
            </w:r>
          </w:p>
          <w:p w:rsidR="00773A63" w:rsidRPr="00A6366D" w:rsidRDefault="00773A63" w:rsidP="00773A63">
            <w:pPr>
              <w:widowControl/>
              <w:spacing w:line="460" w:lineRule="exact"/>
              <w:ind w:firstLineChars="200" w:firstLine="487"/>
              <w:jc w:val="left"/>
              <w:rPr>
                <w:kern w:val="0"/>
                <w:sz w:val="24"/>
                <w:szCs w:val="24"/>
              </w:rPr>
            </w:pPr>
            <w:r w:rsidRPr="00A6366D">
              <w:rPr>
                <w:kern w:val="0"/>
                <w:sz w:val="24"/>
                <w:szCs w:val="24"/>
              </w:rPr>
              <w:t>C</w:t>
            </w:r>
            <w:r w:rsidRPr="00A6366D">
              <w:rPr>
                <w:kern w:val="0"/>
                <w:sz w:val="24"/>
                <w:szCs w:val="24"/>
              </w:rPr>
              <w:t>、</w:t>
            </w:r>
            <w:r w:rsidRPr="00A6366D">
              <w:rPr>
                <w:rFonts w:hint="eastAsia"/>
                <w:kern w:val="0"/>
                <w:sz w:val="24"/>
                <w:szCs w:val="24"/>
              </w:rPr>
              <w:t>设置围堰</w:t>
            </w:r>
          </w:p>
          <w:p w:rsidR="00773A63" w:rsidRPr="00267189" w:rsidRDefault="00773A63" w:rsidP="00773A63">
            <w:pPr>
              <w:widowControl/>
              <w:spacing w:line="460" w:lineRule="exact"/>
              <w:ind w:firstLineChars="200" w:firstLine="487"/>
              <w:jc w:val="left"/>
              <w:rPr>
                <w:kern w:val="0"/>
                <w:sz w:val="24"/>
                <w:szCs w:val="24"/>
              </w:rPr>
            </w:pPr>
            <w:r w:rsidRPr="00A6366D">
              <w:rPr>
                <w:rFonts w:hint="eastAsia"/>
                <w:kern w:val="0"/>
                <w:sz w:val="24"/>
                <w:szCs w:val="24"/>
              </w:rPr>
              <w:t>LNG</w:t>
            </w:r>
            <w:r w:rsidRPr="00A6366D">
              <w:rPr>
                <w:rFonts w:hint="eastAsia"/>
                <w:kern w:val="0"/>
                <w:sz w:val="24"/>
                <w:szCs w:val="24"/>
              </w:rPr>
              <w:t>储懽四周应单独设置一个围堰，并进行隔离防护，避免外在因素产生的环境风险</w:t>
            </w:r>
            <w:r w:rsidRPr="00267189">
              <w:rPr>
                <w:kern w:val="0"/>
                <w:sz w:val="24"/>
                <w:szCs w:val="24"/>
              </w:rPr>
              <w:t>事故。另外建立应急预案机制，并接受当地政府等有关部门的监督检查，该项目发生泄漏和火灾爆炸事故的可能性将进一步降低，环境风险可以控制在可预知、可控制、可解决的情况之下，不会对外环境造成大的危著影响。</w:t>
            </w:r>
          </w:p>
          <w:p w:rsidR="00773A63" w:rsidRPr="00A16AD8" w:rsidRDefault="00773A63" w:rsidP="00A16AD8">
            <w:pPr>
              <w:widowControl/>
              <w:spacing w:line="480" w:lineRule="exact"/>
              <w:ind w:firstLineChars="200" w:firstLine="487"/>
              <w:jc w:val="left"/>
              <w:outlineLvl w:val="1"/>
              <w:rPr>
                <w:kern w:val="0"/>
                <w:sz w:val="24"/>
                <w:szCs w:val="24"/>
              </w:rPr>
            </w:pPr>
            <w:bookmarkStart w:id="24" w:name="_Toc466293414"/>
            <w:bookmarkStart w:id="25" w:name="_Toc467164365"/>
            <w:r w:rsidRPr="00A16AD8">
              <w:rPr>
                <w:kern w:val="0"/>
                <w:sz w:val="24"/>
                <w:szCs w:val="24"/>
              </w:rPr>
              <w:t>（</w:t>
            </w:r>
            <w:r w:rsidRPr="00A16AD8">
              <w:rPr>
                <w:kern w:val="0"/>
                <w:sz w:val="24"/>
                <w:szCs w:val="24"/>
              </w:rPr>
              <w:t>5</w:t>
            </w:r>
            <w:r w:rsidRPr="00A16AD8">
              <w:rPr>
                <w:kern w:val="0"/>
                <w:sz w:val="24"/>
                <w:szCs w:val="24"/>
              </w:rPr>
              <w:t>）突发环境风向事故应急预案</w:t>
            </w:r>
            <w:bookmarkEnd w:id="24"/>
            <w:bookmarkEnd w:id="25"/>
          </w:p>
          <w:p w:rsidR="00773A63" w:rsidRPr="00267189" w:rsidRDefault="00773A63" w:rsidP="00773A63">
            <w:pPr>
              <w:widowControl/>
              <w:spacing w:line="460" w:lineRule="exact"/>
              <w:ind w:firstLineChars="200" w:firstLine="487"/>
              <w:jc w:val="left"/>
              <w:rPr>
                <w:kern w:val="0"/>
                <w:sz w:val="24"/>
                <w:szCs w:val="24"/>
              </w:rPr>
            </w:pPr>
            <w:r w:rsidRPr="00267189">
              <w:rPr>
                <w:kern w:val="0"/>
                <w:sz w:val="24"/>
                <w:szCs w:val="24"/>
              </w:rPr>
              <w:t>除做好事故防范措施外，场站对制定的事故应急预案必须严格执行，以保证事故发生情况下，伤亡、损失能够降到最低。应急预案应包括以下几个方面及相应程序：</w:t>
            </w:r>
            <w:r w:rsidRPr="00267189">
              <w:rPr>
                <w:kern w:val="0"/>
                <w:sz w:val="24"/>
                <w:szCs w:val="24"/>
              </w:rPr>
              <w:t xml:space="preserve">  </w:t>
            </w:r>
          </w:p>
          <w:p w:rsidR="00773A63" w:rsidRPr="00267189" w:rsidRDefault="00773A63" w:rsidP="00773A63">
            <w:pPr>
              <w:widowControl/>
              <w:spacing w:line="460" w:lineRule="exact"/>
              <w:ind w:firstLineChars="200" w:firstLine="487"/>
              <w:jc w:val="left"/>
              <w:rPr>
                <w:kern w:val="0"/>
                <w:sz w:val="24"/>
                <w:szCs w:val="24"/>
              </w:rPr>
            </w:pPr>
            <w:r w:rsidRPr="00267189">
              <w:rPr>
                <w:rFonts w:ascii="宋体" w:hAnsi="宋体" w:cs="宋体" w:hint="eastAsia"/>
                <w:kern w:val="0"/>
                <w:sz w:val="24"/>
                <w:szCs w:val="24"/>
              </w:rPr>
              <w:t>①</w:t>
            </w:r>
            <w:r w:rsidRPr="00267189">
              <w:rPr>
                <w:kern w:val="0"/>
                <w:sz w:val="24"/>
                <w:szCs w:val="24"/>
              </w:rPr>
              <w:t>总则：阐明风险的危害、制订本方案的意义和作用。</w:t>
            </w:r>
          </w:p>
          <w:p w:rsidR="00773A63" w:rsidRPr="00267189" w:rsidRDefault="00773A63" w:rsidP="00773A63">
            <w:pPr>
              <w:widowControl/>
              <w:spacing w:line="460" w:lineRule="exact"/>
              <w:ind w:firstLineChars="200" w:firstLine="487"/>
              <w:jc w:val="left"/>
              <w:rPr>
                <w:kern w:val="0"/>
                <w:sz w:val="24"/>
                <w:szCs w:val="24"/>
              </w:rPr>
            </w:pPr>
            <w:r w:rsidRPr="00267189">
              <w:rPr>
                <w:rFonts w:ascii="宋体" w:hAnsi="宋体" w:cs="宋体" w:hint="eastAsia"/>
                <w:kern w:val="0"/>
                <w:sz w:val="24"/>
                <w:szCs w:val="24"/>
              </w:rPr>
              <w:lastRenderedPageBreak/>
              <w:t>②</w:t>
            </w:r>
            <w:r w:rsidRPr="00267189">
              <w:rPr>
                <w:kern w:val="0"/>
                <w:sz w:val="24"/>
                <w:szCs w:val="24"/>
              </w:rPr>
              <w:t>危险源概况：详叙危险源类型、数量及其分布。</w:t>
            </w:r>
          </w:p>
          <w:p w:rsidR="00773A63" w:rsidRPr="00267189" w:rsidRDefault="00773A63" w:rsidP="00773A63">
            <w:pPr>
              <w:widowControl/>
              <w:spacing w:line="460" w:lineRule="exact"/>
              <w:ind w:firstLineChars="200" w:firstLine="487"/>
              <w:jc w:val="left"/>
              <w:rPr>
                <w:kern w:val="0"/>
                <w:sz w:val="24"/>
                <w:szCs w:val="24"/>
              </w:rPr>
            </w:pPr>
            <w:r w:rsidRPr="00267189">
              <w:rPr>
                <w:rFonts w:ascii="宋体" w:hAnsi="宋体" w:cs="宋体" w:hint="eastAsia"/>
                <w:kern w:val="0"/>
                <w:sz w:val="24"/>
                <w:szCs w:val="24"/>
              </w:rPr>
              <w:t>③</w:t>
            </w:r>
            <w:r w:rsidRPr="00267189">
              <w:rPr>
                <w:kern w:val="0"/>
                <w:sz w:val="24"/>
                <w:szCs w:val="24"/>
              </w:rPr>
              <w:t>紧急组织：指挥部</w:t>
            </w:r>
            <w:r w:rsidRPr="00267189">
              <w:rPr>
                <w:kern w:val="0"/>
                <w:sz w:val="24"/>
                <w:szCs w:val="24"/>
              </w:rPr>
              <w:t>—</w:t>
            </w:r>
            <w:r w:rsidRPr="00267189">
              <w:rPr>
                <w:kern w:val="0"/>
                <w:sz w:val="24"/>
                <w:szCs w:val="24"/>
              </w:rPr>
              <w:t>负责现场全面指挥；专业救援队伍</w:t>
            </w:r>
            <w:r w:rsidRPr="00267189">
              <w:rPr>
                <w:kern w:val="0"/>
                <w:sz w:val="24"/>
                <w:szCs w:val="24"/>
              </w:rPr>
              <w:t>—</w:t>
            </w:r>
            <w:r w:rsidRPr="00267189">
              <w:rPr>
                <w:kern w:val="0"/>
                <w:sz w:val="24"/>
                <w:szCs w:val="24"/>
              </w:rPr>
              <w:t>负责事故控制、救援、善后处理；</w:t>
            </w:r>
          </w:p>
          <w:p w:rsidR="00773A63" w:rsidRPr="00267189" w:rsidRDefault="00773A63" w:rsidP="00773A63">
            <w:pPr>
              <w:widowControl/>
              <w:spacing w:line="460" w:lineRule="exact"/>
              <w:ind w:firstLineChars="200" w:firstLine="487"/>
              <w:jc w:val="left"/>
              <w:rPr>
                <w:kern w:val="0"/>
                <w:sz w:val="24"/>
                <w:szCs w:val="24"/>
              </w:rPr>
            </w:pPr>
            <w:r w:rsidRPr="00267189">
              <w:rPr>
                <w:rFonts w:ascii="宋体" w:hAnsi="宋体" w:cs="宋体" w:hint="eastAsia"/>
                <w:kern w:val="0"/>
                <w:sz w:val="24"/>
                <w:szCs w:val="24"/>
              </w:rPr>
              <w:t>④</w:t>
            </w:r>
            <w:r w:rsidRPr="00267189">
              <w:rPr>
                <w:kern w:val="0"/>
                <w:sz w:val="24"/>
                <w:szCs w:val="24"/>
              </w:rPr>
              <w:t>应急状态分类及应急响应程序：规定事故的级别及相应的应急分类，响应程序。</w:t>
            </w:r>
          </w:p>
          <w:p w:rsidR="00773A63" w:rsidRPr="00267189" w:rsidRDefault="00773A63" w:rsidP="00773A63">
            <w:pPr>
              <w:widowControl/>
              <w:spacing w:line="460" w:lineRule="exact"/>
              <w:ind w:firstLineChars="200" w:firstLine="487"/>
              <w:jc w:val="left"/>
              <w:rPr>
                <w:kern w:val="0"/>
                <w:sz w:val="24"/>
                <w:szCs w:val="24"/>
              </w:rPr>
            </w:pPr>
            <w:r w:rsidRPr="00267189">
              <w:rPr>
                <w:rFonts w:ascii="宋体" w:hAnsi="宋体" w:cs="宋体" w:hint="eastAsia"/>
                <w:kern w:val="0"/>
                <w:sz w:val="24"/>
                <w:szCs w:val="24"/>
              </w:rPr>
              <w:t>⑤</w:t>
            </w:r>
            <w:r w:rsidRPr="00267189">
              <w:rPr>
                <w:kern w:val="0"/>
                <w:sz w:val="24"/>
                <w:szCs w:val="24"/>
              </w:rPr>
              <w:t>应急设施、设备与材料：主要为消防器材、喷淋装置等。</w:t>
            </w:r>
          </w:p>
          <w:p w:rsidR="00773A63" w:rsidRPr="00267189" w:rsidRDefault="00773A63" w:rsidP="00773A63">
            <w:pPr>
              <w:widowControl/>
              <w:spacing w:line="460" w:lineRule="exact"/>
              <w:ind w:firstLineChars="200" w:firstLine="487"/>
              <w:jc w:val="left"/>
              <w:rPr>
                <w:kern w:val="0"/>
                <w:sz w:val="24"/>
                <w:szCs w:val="24"/>
              </w:rPr>
            </w:pPr>
            <w:r w:rsidRPr="00267189">
              <w:rPr>
                <w:rFonts w:ascii="宋体" w:hAnsi="宋体" w:cs="宋体" w:hint="eastAsia"/>
                <w:kern w:val="0"/>
                <w:sz w:val="24"/>
                <w:szCs w:val="24"/>
              </w:rPr>
              <w:t>⑥</w:t>
            </w:r>
            <w:r w:rsidRPr="00267189">
              <w:rPr>
                <w:kern w:val="0"/>
                <w:sz w:val="24"/>
                <w:szCs w:val="24"/>
              </w:rPr>
              <w:t>应急通讯、通知和交通：规定应急状态下的通讯方式，通知方式和交通保障，管制。</w:t>
            </w:r>
          </w:p>
          <w:p w:rsidR="00773A63" w:rsidRPr="00267189" w:rsidRDefault="00773A63" w:rsidP="00773A63">
            <w:pPr>
              <w:widowControl/>
              <w:spacing w:line="460" w:lineRule="exact"/>
              <w:ind w:firstLineChars="200" w:firstLine="487"/>
              <w:jc w:val="left"/>
              <w:rPr>
                <w:kern w:val="0"/>
                <w:sz w:val="24"/>
                <w:szCs w:val="24"/>
              </w:rPr>
            </w:pPr>
            <w:r w:rsidRPr="00267189">
              <w:rPr>
                <w:rFonts w:ascii="宋体" w:hAnsi="宋体" w:cs="宋体" w:hint="eastAsia"/>
                <w:kern w:val="0"/>
                <w:sz w:val="24"/>
                <w:szCs w:val="24"/>
              </w:rPr>
              <w:t>⑦</w:t>
            </w:r>
            <w:r w:rsidRPr="00267189">
              <w:rPr>
                <w:kern w:val="0"/>
                <w:sz w:val="24"/>
                <w:szCs w:val="24"/>
              </w:rPr>
              <w:t>应急环境监测及事故后果评估：</w:t>
            </w:r>
            <w:r w:rsidRPr="00267189">
              <w:rPr>
                <w:kern w:val="0"/>
                <w:sz w:val="24"/>
                <w:szCs w:val="24"/>
              </w:rPr>
              <w:t xml:space="preserve"> </w:t>
            </w:r>
            <w:r w:rsidRPr="00267189">
              <w:rPr>
                <w:kern w:val="0"/>
                <w:sz w:val="24"/>
                <w:szCs w:val="24"/>
              </w:rPr>
              <w:t>由专业队伍对事故现场进行侦察监测，对事故性质、参数与后果进行评估，为指挥部门提供决策依据。</w:t>
            </w:r>
          </w:p>
          <w:p w:rsidR="00773A63" w:rsidRPr="00267189" w:rsidRDefault="00773A63" w:rsidP="00773A63">
            <w:pPr>
              <w:widowControl/>
              <w:spacing w:line="460" w:lineRule="exact"/>
              <w:ind w:firstLineChars="200" w:firstLine="487"/>
              <w:jc w:val="left"/>
              <w:rPr>
                <w:kern w:val="0"/>
                <w:sz w:val="24"/>
                <w:szCs w:val="24"/>
              </w:rPr>
            </w:pPr>
            <w:r w:rsidRPr="00267189">
              <w:rPr>
                <w:rFonts w:ascii="宋体" w:hAnsi="宋体" w:cs="宋体" w:hint="eastAsia"/>
                <w:kern w:val="0"/>
                <w:sz w:val="24"/>
                <w:szCs w:val="24"/>
              </w:rPr>
              <w:t>⑧</w:t>
            </w:r>
            <w:r w:rsidRPr="00267189">
              <w:rPr>
                <w:kern w:val="0"/>
                <w:sz w:val="24"/>
                <w:szCs w:val="24"/>
              </w:rPr>
              <w:t>应急防护措施：清除泄漏措施、方法和器材；事故现场注意控制事故，防止扩大、蔓延及链锁反应，消除现场泄漏，降低危害。相应的设施器材配备、邻近区域控制污染邻区的措施。</w:t>
            </w:r>
          </w:p>
          <w:p w:rsidR="00773A63" w:rsidRPr="00267189" w:rsidRDefault="00773A63" w:rsidP="00773A63">
            <w:pPr>
              <w:widowControl/>
              <w:spacing w:line="460" w:lineRule="exact"/>
              <w:ind w:firstLineChars="200" w:firstLine="487"/>
              <w:jc w:val="left"/>
              <w:rPr>
                <w:kern w:val="0"/>
                <w:sz w:val="24"/>
                <w:szCs w:val="24"/>
              </w:rPr>
            </w:pPr>
            <w:r w:rsidRPr="00267189">
              <w:rPr>
                <w:rFonts w:ascii="宋体" w:hAnsi="宋体" w:cs="宋体" w:hint="eastAsia"/>
                <w:kern w:val="0"/>
                <w:sz w:val="24"/>
                <w:szCs w:val="24"/>
              </w:rPr>
              <w:t>⑨</w:t>
            </w:r>
            <w:r w:rsidRPr="00267189">
              <w:rPr>
                <w:kern w:val="0"/>
                <w:sz w:val="24"/>
                <w:szCs w:val="24"/>
              </w:rPr>
              <w:t>应急状态终止与恢复措施：规定应急状态终止程序；事故现场善后处理、恢复措施；邻近区域解除事故警戒及善后恢复措施。</w:t>
            </w:r>
          </w:p>
          <w:p w:rsidR="00773A63" w:rsidRPr="00267189" w:rsidRDefault="00773A63" w:rsidP="00773A63">
            <w:pPr>
              <w:widowControl/>
              <w:spacing w:line="460" w:lineRule="exact"/>
              <w:ind w:firstLineChars="200" w:firstLine="487"/>
              <w:jc w:val="left"/>
              <w:rPr>
                <w:kern w:val="0"/>
                <w:sz w:val="24"/>
                <w:szCs w:val="24"/>
              </w:rPr>
            </w:pPr>
            <w:r w:rsidRPr="00267189">
              <w:rPr>
                <w:rFonts w:ascii="宋体" w:hAnsi="宋体" w:cs="宋体" w:hint="eastAsia"/>
                <w:kern w:val="0"/>
                <w:sz w:val="24"/>
                <w:szCs w:val="24"/>
              </w:rPr>
              <w:t>⑩</w:t>
            </w:r>
            <w:r w:rsidRPr="00267189">
              <w:rPr>
                <w:kern w:val="0"/>
                <w:sz w:val="24"/>
                <w:szCs w:val="24"/>
              </w:rPr>
              <w:t>人员培训与演练：应急计划制定后，平时安排人员培训与演习。</w:t>
            </w:r>
          </w:p>
          <w:p w:rsidR="00773A63" w:rsidRPr="00267189" w:rsidRDefault="00773A63" w:rsidP="00773A63">
            <w:pPr>
              <w:widowControl/>
              <w:spacing w:line="460" w:lineRule="exact"/>
              <w:ind w:firstLineChars="200" w:firstLine="487"/>
              <w:jc w:val="left"/>
              <w:rPr>
                <w:kern w:val="0"/>
                <w:sz w:val="24"/>
                <w:szCs w:val="24"/>
              </w:rPr>
            </w:pPr>
            <w:r w:rsidRPr="00267189">
              <w:rPr>
                <w:rFonts w:ascii="Cambria Math" w:hAnsi="Cambria Math" w:cs="Cambria Math"/>
                <w:kern w:val="0"/>
                <w:sz w:val="24"/>
                <w:szCs w:val="24"/>
              </w:rPr>
              <w:t>⑪</w:t>
            </w:r>
            <w:r w:rsidRPr="00267189">
              <w:rPr>
                <w:kern w:val="0"/>
                <w:sz w:val="24"/>
                <w:szCs w:val="24"/>
              </w:rPr>
              <w:t>公众教育和信息：对邻近地区开展公众教育，培训和发布有关信息。</w:t>
            </w:r>
          </w:p>
          <w:p w:rsidR="00773A63" w:rsidRPr="00267189" w:rsidRDefault="00267189" w:rsidP="00267189">
            <w:pPr>
              <w:widowControl/>
              <w:spacing w:line="460" w:lineRule="exact"/>
              <w:ind w:firstLineChars="200" w:firstLine="487"/>
              <w:jc w:val="left"/>
              <w:rPr>
                <w:kern w:val="0"/>
                <w:sz w:val="24"/>
                <w:szCs w:val="24"/>
              </w:rPr>
            </w:pPr>
            <w:r w:rsidRPr="00267189">
              <w:rPr>
                <w:rFonts w:ascii="Cambria Math" w:hAnsi="Cambria Math" w:cs="Cambria Math"/>
                <w:kern w:val="0"/>
                <w:sz w:val="24"/>
                <w:szCs w:val="24"/>
              </w:rPr>
              <w:t>⑫</w:t>
            </w:r>
            <w:r w:rsidR="00773A63" w:rsidRPr="00267189">
              <w:rPr>
                <w:kern w:val="0"/>
                <w:sz w:val="24"/>
                <w:szCs w:val="24"/>
              </w:rPr>
              <w:t>记录和报告：设置应急事故专门记录，建档案和专门报告制度，设专门部门和负责管理。</w:t>
            </w:r>
          </w:p>
          <w:p w:rsidR="00773A63" w:rsidRPr="00267189" w:rsidRDefault="00267189" w:rsidP="00267189">
            <w:pPr>
              <w:widowControl/>
              <w:spacing w:line="460" w:lineRule="exact"/>
              <w:ind w:firstLineChars="200" w:firstLine="487"/>
              <w:jc w:val="left"/>
              <w:rPr>
                <w:kern w:val="0"/>
                <w:sz w:val="24"/>
                <w:szCs w:val="24"/>
              </w:rPr>
            </w:pPr>
            <w:r w:rsidRPr="00267189">
              <w:rPr>
                <w:rFonts w:ascii="Cambria Math" w:hAnsi="Cambria Math" w:cs="Cambria Math"/>
                <w:kern w:val="0"/>
                <w:sz w:val="24"/>
                <w:szCs w:val="24"/>
              </w:rPr>
              <w:t>⑬</w:t>
            </w:r>
            <w:r w:rsidR="00773A63" w:rsidRPr="00267189">
              <w:rPr>
                <w:kern w:val="0"/>
                <w:sz w:val="24"/>
                <w:szCs w:val="24"/>
              </w:rPr>
              <w:t>附件：与应急事故有关的各种附件材料的准备和形成。</w:t>
            </w:r>
          </w:p>
          <w:p w:rsidR="00773A63" w:rsidRPr="00A16AD8" w:rsidRDefault="00267189" w:rsidP="00A16AD8">
            <w:pPr>
              <w:widowControl/>
              <w:spacing w:line="480" w:lineRule="exact"/>
              <w:ind w:firstLineChars="200" w:firstLine="487"/>
              <w:jc w:val="left"/>
              <w:outlineLvl w:val="1"/>
              <w:rPr>
                <w:kern w:val="0"/>
                <w:sz w:val="24"/>
                <w:szCs w:val="24"/>
              </w:rPr>
            </w:pPr>
            <w:bookmarkStart w:id="26" w:name="_Toc466293415"/>
            <w:bookmarkStart w:id="27" w:name="_Toc467164366"/>
            <w:r w:rsidRPr="00A16AD8">
              <w:rPr>
                <w:kern w:val="0"/>
                <w:sz w:val="24"/>
                <w:szCs w:val="24"/>
              </w:rPr>
              <w:t>（</w:t>
            </w:r>
            <w:r w:rsidRPr="00A16AD8">
              <w:rPr>
                <w:kern w:val="0"/>
                <w:sz w:val="24"/>
                <w:szCs w:val="24"/>
              </w:rPr>
              <w:t>6</w:t>
            </w:r>
            <w:r w:rsidRPr="00A16AD8">
              <w:rPr>
                <w:kern w:val="0"/>
                <w:sz w:val="24"/>
                <w:szCs w:val="24"/>
              </w:rPr>
              <w:t>）</w:t>
            </w:r>
            <w:r w:rsidR="00773A63" w:rsidRPr="00A16AD8">
              <w:rPr>
                <w:kern w:val="0"/>
                <w:sz w:val="24"/>
                <w:szCs w:val="24"/>
              </w:rPr>
              <w:t xml:space="preserve"> </w:t>
            </w:r>
            <w:r w:rsidR="00773A63" w:rsidRPr="00A16AD8">
              <w:rPr>
                <w:kern w:val="0"/>
                <w:sz w:val="24"/>
                <w:szCs w:val="24"/>
              </w:rPr>
              <w:t>风险评价结论</w:t>
            </w:r>
            <w:bookmarkEnd w:id="26"/>
            <w:bookmarkEnd w:id="27"/>
          </w:p>
          <w:p w:rsidR="00773A63" w:rsidRPr="00A6366D" w:rsidRDefault="00773A63" w:rsidP="00773A63">
            <w:pPr>
              <w:widowControl/>
              <w:spacing w:line="460" w:lineRule="exact"/>
              <w:ind w:firstLineChars="200" w:firstLine="487"/>
              <w:jc w:val="left"/>
              <w:rPr>
                <w:kern w:val="0"/>
                <w:sz w:val="24"/>
                <w:szCs w:val="24"/>
              </w:rPr>
            </w:pPr>
            <w:r w:rsidRPr="00267189">
              <w:rPr>
                <w:kern w:val="0"/>
                <w:sz w:val="24"/>
                <w:szCs w:val="24"/>
              </w:rPr>
              <w:t>评价认为，只要企业严格按照有关规定、安评及环评提出的风险防范措施与管理的要求实施，建立应急</w:t>
            </w:r>
            <w:r w:rsidRPr="00A6366D">
              <w:rPr>
                <w:rFonts w:hint="eastAsia"/>
                <w:kern w:val="0"/>
                <w:sz w:val="24"/>
                <w:szCs w:val="24"/>
              </w:rPr>
              <w:t>预案机制，并接受当地政府等有关部门的监督检查，该项目发生泄漏和火灾爆炸事故的可能性将进一步降低，环境风险可以控制在可预知、可控制、可解决的情况之下，不会对外环境造成大的危害影响。</w:t>
            </w:r>
            <w:bookmarkEnd w:id="23"/>
          </w:p>
          <w:p w:rsidR="008B370C" w:rsidRDefault="00773A63" w:rsidP="008B370C">
            <w:pPr>
              <w:spacing w:line="460" w:lineRule="exact"/>
              <w:ind w:firstLineChars="200" w:firstLine="488"/>
              <w:rPr>
                <w:rFonts w:eastAsia="楷体_GB2312"/>
                <w:b/>
                <w:sz w:val="28"/>
                <w:szCs w:val="28"/>
              </w:rPr>
            </w:pPr>
            <w:r>
              <w:rPr>
                <w:rFonts w:hint="eastAsia"/>
                <w:b/>
                <w:sz w:val="24"/>
                <w:szCs w:val="24"/>
              </w:rPr>
              <w:t xml:space="preserve">2.7 </w:t>
            </w:r>
            <w:r w:rsidR="008B370C">
              <w:rPr>
                <w:b/>
                <w:sz w:val="24"/>
                <w:szCs w:val="24"/>
              </w:rPr>
              <w:t>环境管理内容</w:t>
            </w:r>
            <w:bookmarkEnd w:id="9"/>
            <w:bookmarkEnd w:id="10"/>
            <w:bookmarkEnd w:id="11"/>
            <w:bookmarkEnd w:id="12"/>
          </w:p>
          <w:p w:rsidR="008B370C" w:rsidRDefault="008B370C">
            <w:pPr>
              <w:pStyle w:val="a0"/>
              <w:adjustRightInd w:val="0"/>
              <w:snapToGrid w:val="0"/>
              <w:spacing w:line="460" w:lineRule="exact"/>
              <w:ind w:firstLine="480"/>
              <w:rPr>
                <w:rFonts w:hAnsi="Dotum"/>
                <w:sz w:val="24"/>
                <w:szCs w:val="24"/>
              </w:rPr>
            </w:pPr>
            <w:r>
              <w:rPr>
                <w:rFonts w:hAnsi="Dotum" w:hint="eastAsia"/>
                <w:sz w:val="24"/>
                <w:szCs w:val="24"/>
              </w:rPr>
              <w:t>本项目在生产过程中会产生废气、废水、噪声、固废等污染因素，会对周围环境造成一定的影响，因此除工程本身配套的污染防治措施之外，必须把环境保护工作纳入正常的生产管理之中，建立健全各项管理和监测制度，设置环境保护管理机构和制定科学的监控计划，确保项目在工程施工和运行期间各项环保治理措施自行认真落实，</w:t>
            </w:r>
            <w:r>
              <w:rPr>
                <w:rFonts w:hAnsi="Dotum" w:hint="eastAsia"/>
                <w:sz w:val="24"/>
                <w:szCs w:val="24"/>
              </w:rPr>
              <w:lastRenderedPageBreak/>
              <w:t>做到最大限度地减少污染。</w:t>
            </w:r>
          </w:p>
          <w:p w:rsidR="008B370C" w:rsidRDefault="008B370C">
            <w:pPr>
              <w:pStyle w:val="a0"/>
              <w:adjustRightInd w:val="0"/>
              <w:snapToGrid w:val="0"/>
              <w:spacing w:line="460" w:lineRule="exact"/>
              <w:ind w:firstLine="480"/>
              <w:rPr>
                <w:rFonts w:hAnsi="Dotum"/>
                <w:sz w:val="24"/>
                <w:szCs w:val="24"/>
              </w:rPr>
            </w:pPr>
            <w:bookmarkStart w:id="28" w:name="_Toc6016"/>
            <w:bookmarkStart w:id="29" w:name="_Toc1280"/>
            <w:bookmarkStart w:id="30" w:name="_Toc428823050"/>
            <w:bookmarkStart w:id="31" w:name="_Toc435707782"/>
            <w:r>
              <w:rPr>
                <w:rFonts w:hAnsi="Dotum" w:hint="eastAsia"/>
                <w:sz w:val="24"/>
                <w:szCs w:val="24"/>
              </w:rPr>
              <w:t>（</w:t>
            </w:r>
            <w:r>
              <w:rPr>
                <w:rFonts w:hAnsi="Dotum" w:hint="eastAsia"/>
                <w:sz w:val="24"/>
                <w:szCs w:val="24"/>
              </w:rPr>
              <w:t>1</w:t>
            </w:r>
            <w:r>
              <w:rPr>
                <w:rFonts w:hAnsi="Dotum" w:hint="eastAsia"/>
                <w:sz w:val="24"/>
                <w:szCs w:val="24"/>
              </w:rPr>
              <w:t>）环境管理的原则</w:t>
            </w:r>
            <w:bookmarkEnd w:id="28"/>
            <w:bookmarkEnd w:id="29"/>
            <w:bookmarkEnd w:id="30"/>
            <w:bookmarkEnd w:id="31"/>
          </w:p>
          <w:p w:rsidR="008B370C" w:rsidRDefault="008B370C">
            <w:pPr>
              <w:pStyle w:val="a0"/>
              <w:adjustRightInd w:val="0"/>
              <w:snapToGrid w:val="0"/>
              <w:spacing w:line="460" w:lineRule="exact"/>
              <w:ind w:firstLine="480"/>
              <w:rPr>
                <w:rFonts w:hAnsi="Dotum"/>
                <w:sz w:val="24"/>
                <w:szCs w:val="24"/>
              </w:rPr>
            </w:pPr>
            <w:r>
              <w:rPr>
                <w:rFonts w:hAnsi="Dotum" w:hint="eastAsia"/>
                <w:sz w:val="24"/>
                <w:szCs w:val="24"/>
              </w:rPr>
              <w:t>项目建设中，是以保护环境和资源、同时实施环境保护建设与改善、实现区域经济可持续发展为目标。在项目实施的各阶段，将遵循下述基本原则：</w:t>
            </w:r>
          </w:p>
          <w:p w:rsidR="008B370C" w:rsidRDefault="005C4836">
            <w:pPr>
              <w:pStyle w:val="a0"/>
              <w:adjustRightInd w:val="0"/>
              <w:snapToGrid w:val="0"/>
              <w:spacing w:line="460" w:lineRule="exact"/>
              <w:ind w:firstLine="480"/>
              <w:rPr>
                <w:rFonts w:hAnsi="Dotum"/>
                <w:sz w:val="24"/>
                <w:szCs w:val="24"/>
              </w:rPr>
            </w:pPr>
            <w:r>
              <w:rPr>
                <w:rFonts w:hAnsi="Dotum"/>
                <w:sz w:val="24"/>
                <w:szCs w:val="24"/>
              </w:rPr>
              <w:fldChar w:fldCharType="begin"/>
            </w:r>
            <w:r w:rsidR="008B370C">
              <w:rPr>
                <w:rFonts w:hAnsi="Dotum"/>
                <w:sz w:val="24"/>
                <w:szCs w:val="24"/>
              </w:rPr>
              <w:instrText xml:space="preserve"> </w:instrText>
            </w:r>
            <w:r w:rsidR="008B370C">
              <w:rPr>
                <w:rFonts w:hAnsi="Dotum" w:hint="eastAsia"/>
                <w:sz w:val="24"/>
                <w:szCs w:val="24"/>
              </w:rPr>
              <w:instrText>= 1 \* GB3</w:instrText>
            </w:r>
            <w:r w:rsidR="008B370C">
              <w:rPr>
                <w:rFonts w:hAnsi="Dotum"/>
                <w:sz w:val="24"/>
                <w:szCs w:val="24"/>
              </w:rPr>
              <w:instrText xml:space="preserve"> </w:instrText>
            </w:r>
            <w:r>
              <w:rPr>
                <w:rFonts w:hAnsi="Dotum"/>
                <w:sz w:val="24"/>
                <w:szCs w:val="24"/>
              </w:rPr>
              <w:fldChar w:fldCharType="separate"/>
            </w:r>
            <w:r w:rsidR="008B370C">
              <w:rPr>
                <w:rFonts w:hAnsi="Dotum" w:hint="eastAsia"/>
                <w:sz w:val="24"/>
                <w:szCs w:val="24"/>
              </w:rPr>
              <w:t>①</w:t>
            </w:r>
            <w:r>
              <w:rPr>
                <w:rFonts w:hAnsi="Dotum"/>
                <w:sz w:val="24"/>
                <w:szCs w:val="24"/>
              </w:rPr>
              <w:fldChar w:fldCharType="end"/>
            </w:r>
            <w:r w:rsidR="008B370C">
              <w:rPr>
                <w:rFonts w:hAnsi="Dotum" w:hint="eastAsia"/>
                <w:sz w:val="24"/>
                <w:szCs w:val="24"/>
              </w:rPr>
              <w:t>符合区域建设总体规划及区域与企业长远利益；</w:t>
            </w:r>
          </w:p>
          <w:p w:rsidR="008B370C" w:rsidRDefault="005C4836">
            <w:pPr>
              <w:pStyle w:val="a0"/>
              <w:adjustRightInd w:val="0"/>
              <w:snapToGrid w:val="0"/>
              <w:spacing w:line="460" w:lineRule="exact"/>
              <w:ind w:firstLine="480"/>
              <w:rPr>
                <w:rFonts w:hAnsi="Dotum"/>
                <w:sz w:val="24"/>
                <w:szCs w:val="24"/>
              </w:rPr>
            </w:pPr>
            <w:r>
              <w:rPr>
                <w:rFonts w:hAnsi="Dotum"/>
                <w:sz w:val="24"/>
                <w:szCs w:val="24"/>
              </w:rPr>
              <w:fldChar w:fldCharType="begin"/>
            </w:r>
            <w:r w:rsidR="008B370C">
              <w:rPr>
                <w:rFonts w:hAnsi="Dotum"/>
                <w:sz w:val="24"/>
                <w:szCs w:val="24"/>
              </w:rPr>
              <w:instrText xml:space="preserve"> </w:instrText>
            </w:r>
            <w:r w:rsidR="008B370C">
              <w:rPr>
                <w:rFonts w:hAnsi="Dotum" w:hint="eastAsia"/>
                <w:sz w:val="24"/>
                <w:szCs w:val="24"/>
              </w:rPr>
              <w:instrText>= 2 \* GB3</w:instrText>
            </w:r>
            <w:r w:rsidR="008B370C">
              <w:rPr>
                <w:rFonts w:hAnsi="Dotum"/>
                <w:sz w:val="24"/>
                <w:szCs w:val="24"/>
              </w:rPr>
              <w:instrText xml:space="preserve"> </w:instrText>
            </w:r>
            <w:r>
              <w:rPr>
                <w:rFonts w:hAnsi="Dotum"/>
                <w:sz w:val="24"/>
                <w:szCs w:val="24"/>
              </w:rPr>
              <w:fldChar w:fldCharType="separate"/>
            </w:r>
            <w:r w:rsidR="008B370C">
              <w:rPr>
                <w:rFonts w:hAnsi="Dotum" w:hint="eastAsia"/>
                <w:sz w:val="24"/>
                <w:szCs w:val="24"/>
              </w:rPr>
              <w:t>②</w:t>
            </w:r>
            <w:r>
              <w:rPr>
                <w:rFonts w:hAnsi="Dotum"/>
                <w:sz w:val="24"/>
                <w:szCs w:val="24"/>
              </w:rPr>
              <w:fldChar w:fldCharType="end"/>
            </w:r>
            <w:r w:rsidR="008B370C">
              <w:rPr>
                <w:rFonts w:hAnsi="Dotum" w:hint="eastAsia"/>
                <w:sz w:val="24"/>
                <w:szCs w:val="24"/>
              </w:rPr>
              <w:t>国家有关污染控制的法律、法规标准；</w:t>
            </w:r>
          </w:p>
          <w:p w:rsidR="008B370C" w:rsidRDefault="005C4836">
            <w:pPr>
              <w:pStyle w:val="a0"/>
              <w:adjustRightInd w:val="0"/>
              <w:snapToGrid w:val="0"/>
              <w:spacing w:line="460" w:lineRule="exact"/>
              <w:ind w:firstLine="480"/>
              <w:rPr>
                <w:rFonts w:hAnsi="Dotum"/>
                <w:sz w:val="24"/>
                <w:szCs w:val="24"/>
              </w:rPr>
            </w:pPr>
            <w:r>
              <w:rPr>
                <w:rFonts w:hAnsi="Dotum"/>
                <w:sz w:val="24"/>
                <w:szCs w:val="24"/>
              </w:rPr>
              <w:fldChar w:fldCharType="begin"/>
            </w:r>
            <w:r w:rsidR="008B370C">
              <w:rPr>
                <w:rFonts w:hAnsi="Dotum"/>
                <w:sz w:val="24"/>
                <w:szCs w:val="24"/>
              </w:rPr>
              <w:instrText xml:space="preserve"> </w:instrText>
            </w:r>
            <w:r w:rsidR="008B370C">
              <w:rPr>
                <w:rFonts w:hAnsi="Dotum" w:hint="eastAsia"/>
                <w:sz w:val="24"/>
                <w:szCs w:val="24"/>
              </w:rPr>
              <w:instrText>= 3 \* GB3</w:instrText>
            </w:r>
            <w:r w:rsidR="008B370C">
              <w:rPr>
                <w:rFonts w:hAnsi="Dotum"/>
                <w:sz w:val="24"/>
                <w:szCs w:val="24"/>
              </w:rPr>
              <w:instrText xml:space="preserve"> </w:instrText>
            </w:r>
            <w:r>
              <w:rPr>
                <w:rFonts w:hAnsi="Dotum"/>
                <w:sz w:val="24"/>
                <w:szCs w:val="24"/>
              </w:rPr>
              <w:fldChar w:fldCharType="separate"/>
            </w:r>
            <w:r w:rsidR="008B370C">
              <w:rPr>
                <w:rFonts w:hAnsi="Dotum" w:hint="eastAsia"/>
                <w:sz w:val="24"/>
                <w:szCs w:val="24"/>
              </w:rPr>
              <w:t>③</w:t>
            </w:r>
            <w:r>
              <w:rPr>
                <w:rFonts w:hAnsi="Dotum"/>
                <w:sz w:val="24"/>
                <w:szCs w:val="24"/>
              </w:rPr>
              <w:fldChar w:fldCharType="end"/>
            </w:r>
            <w:r w:rsidR="008B370C">
              <w:rPr>
                <w:rFonts w:hAnsi="Dotum" w:hint="eastAsia"/>
                <w:sz w:val="24"/>
                <w:szCs w:val="24"/>
              </w:rPr>
              <w:t>国家和当地保护矿产资源、水资源、改善生态环境的要求；</w:t>
            </w:r>
          </w:p>
          <w:p w:rsidR="008B370C" w:rsidRDefault="005C4836">
            <w:pPr>
              <w:pStyle w:val="a0"/>
              <w:adjustRightInd w:val="0"/>
              <w:snapToGrid w:val="0"/>
              <w:spacing w:line="460" w:lineRule="exact"/>
              <w:ind w:firstLine="480"/>
              <w:rPr>
                <w:rFonts w:hAnsi="Dotum"/>
                <w:sz w:val="24"/>
                <w:szCs w:val="24"/>
              </w:rPr>
            </w:pPr>
            <w:r>
              <w:rPr>
                <w:rFonts w:hAnsi="Dotum"/>
                <w:sz w:val="24"/>
                <w:szCs w:val="24"/>
              </w:rPr>
              <w:fldChar w:fldCharType="begin"/>
            </w:r>
            <w:r w:rsidR="008B370C">
              <w:rPr>
                <w:rFonts w:hAnsi="Dotum"/>
                <w:sz w:val="24"/>
                <w:szCs w:val="24"/>
              </w:rPr>
              <w:instrText xml:space="preserve"> </w:instrText>
            </w:r>
            <w:r w:rsidR="008B370C">
              <w:rPr>
                <w:rFonts w:hAnsi="Dotum" w:hint="eastAsia"/>
                <w:sz w:val="24"/>
                <w:szCs w:val="24"/>
              </w:rPr>
              <w:instrText>= 4 \* GB3</w:instrText>
            </w:r>
            <w:r w:rsidR="008B370C">
              <w:rPr>
                <w:rFonts w:hAnsi="Dotum"/>
                <w:sz w:val="24"/>
                <w:szCs w:val="24"/>
              </w:rPr>
              <w:instrText xml:space="preserve"> </w:instrText>
            </w:r>
            <w:r>
              <w:rPr>
                <w:rFonts w:hAnsi="Dotum"/>
                <w:sz w:val="24"/>
                <w:szCs w:val="24"/>
              </w:rPr>
              <w:fldChar w:fldCharType="separate"/>
            </w:r>
            <w:r w:rsidR="008B370C">
              <w:rPr>
                <w:rFonts w:hAnsi="Dotum" w:hint="eastAsia"/>
                <w:sz w:val="24"/>
                <w:szCs w:val="24"/>
              </w:rPr>
              <w:t>④</w:t>
            </w:r>
            <w:r>
              <w:rPr>
                <w:rFonts w:hAnsi="Dotum"/>
                <w:sz w:val="24"/>
                <w:szCs w:val="24"/>
              </w:rPr>
              <w:fldChar w:fldCharType="end"/>
            </w:r>
            <w:r w:rsidR="008B370C">
              <w:rPr>
                <w:rFonts w:hAnsi="Dotum" w:hint="eastAsia"/>
                <w:sz w:val="24"/>
                <w:szCs w:val="24"/>
              </w:rPr>
              <w:t>国家和当地环境管理的政策要求；</w:t>
            </w:r>
          </w:p>
          <w:p w:rsidR="008B370C" w:rsidRDefault="005C4836">
            <w:pPr>
              <w:pStyle w:val="a0"/>
              <w:adjustRightInd w:val="0"/>
              <w:snapToGrid w:val="0"/>
              <w:spacing w:line="460" w:lineRule="exact"/>
              <w:ind w:firstLine="480"/>
              <w:rPr>
                <w:rFonts w:hAnsi="Dotum"/>
                <w:sz w:val="24"/>
                <w:szCs w:val="24"/>
              </w:rPr>
            </w:pPr>
            <w:r>
              <w:rPr>
                <w:rFonts w:hAnsi="Dotum"/>
                <w:sz w:val="24"/>
                <w:szCs w:val="24"/>
              </w:rPr>
              <w:fldChar w:fldCharType="begin"/>
            </w:r>
            <w:r w:rsidR="008B370C">
              <w:rPr>
                <w:rFonts w:hAnsi="Dotum"/>
                <w:sz w:val="24"/>
                <w:szCs w:val="24"/>
              </w:rPr>
              <w:instrText xml:space="preserve"> </w:instrText>
            </w:r>
            <w:r w:rsidR="008B370C">
              <w:rPr>
                <w:rFonts w:hAnsi="Dotum" w:hint="eastAsia"/>
                <w:sz w:val="24"/>
                <w:szCs w:val="24"/>
              </w:rPr>
              <w:instrText>= 5 \* GB3</w:instrText>
            </w:r>
            <w:r w:rsidR="008B370C">
              <w:rPr>
                <w:rFonts w:hAnsi="Dotum"/>
                <w:sz w:val="24"/>
                <w:szCs w:val="24"/>
              </w:rPr>
              <w:instrText xml:space="preserve"> </w:instrText>
            </w:r>
            <w:r>
              <w:rPr>
                <w:rFonts w:hAnsi="Dotum"/>
                <w:sz w:val="24"/>
                <w:szCs w:val="24"/>
              </w:rPr>
              <w:fldChar w:fldCharType="separate"/>
            </w:r>
            <w:r w:rsidR="008B370C">
              <w:rPr>
                <w:rFonts w:hAnsi="Dotum" w:hint="eastAsia"/>
                <w:sz w:val="24"/>
                <w:szCs w:val="24"/>
              </w:rPr>
              <w:t>⑤</w:t>
            </w:r>
            <w:r>
              <w:rPr>
                <w:rFonts w:hAnsi="Dotum"/>
                <w:sz w:val="24"/>
                <w:szCs w:val="24"/>
              </w:rPr>
              <w:fldChar w:fldCharType="end"/>
            </w:r>
            <w:r w:rsidR="008B370C">
              <w:rPr>
                <w:rFonts w:hAnsi="Dotum" w:hint="eastAsia"/>
                <w:sz w:val="24"/>
                <w:szCs w:val="24"/>
              </w:rPr>
              <w:t>国家和当地环境可持续发展要求。</w:t>
            </w:r>
          </w:p>
          <w:p w:rsidR="008B370C" w:rsidRDefault="008B370C">
            <w:pPr>
              <w:pStyle w:val="a0"/>
              <w:adjustRightInd w:val="0"/>
              <w:snapToGrid w:val="0"/>
              <w:spacing w:line="460" w:lineRule="exact"/>
              <w:ind w:firstLine="480"/>
              <w:rPr>
                <w:rFonts w:hAnsi="Dotum"/>
                <w:sz w:val="24"/>
                <w:szCs w:val="24"/>
              </w:rPr>
            </w:pPr>
            <w:bookmarkStart w:id="32" w:name="_Toc15254"/>
            <w:bookmarkStart w:id="33" w:name="_Toc14301"/>
            <w:bookmarkStart w:id="34" w:name="_Toc428823051"/>
            <w:bookmarkStart w:id="35" w:name="_Toc435707783"/>
            <w:r>
              <w:rPr>
                <w:rFonts w:hAnsi="Dotum" w:hint="eastAsia"/>
                <w:sz w:val="24"/>
                <w:szCs w:val="24"/>
              </w:rPr>
              <w:t>（</w:t>
            </w:r>
            <w:r>
              <w:rPr>
                <w:rFonts w:hAnsi="Dotum" w:hint="eastAsia"/>
                <w:sz w:val="24"/>
                <w:szCs w:val="24"/>
              </w:rPr>
              <w:t>2</w:t>
            </w:r>
            <w:r>
              <w:rPr>
                <w:rFonts w:hAnsi="Dotum" w:hint="eastAsia"/>
                <w:sz w:val="24"/>
                <w:szCs w:val="24"/>
              </w:rPr>
              <w:t>）环境管理体系</w:t>
            </w:r>
            <w:bookmarkEnd w:id="32"/>
            <w:bookmarkEnd w:id="33"/>
            <w:bookmarkEnd w:id="34"/>
            <w:bookmarkEnd w:id="35"/>
          </w:p>
          <w:p w:rsidR="008B370C" w:rsidRDefault="008B370C">
            <w:pPr>
              <w:pStyle w:val="a0"/>
              <w:adjustRightInd w:val="0"/>
              <w:snapToGrid w:val="0"/>
              <w:spacing w:line="460" w:lineRule="exact"/>
              <w:ind w:firstLine="480"/>
              <w:rPr>
                <w:rFonts w:hAnsi="Dotum"/>
                <w:sz w:val="24"/>
                <w:szCs w:val="24"/>
              </w:rPr>
            </w:pPr>
            <w:r>
              <w:rPr>
                <w:rFonts w:hAnsi="Dotum" w:hint="eastAsia"/>
                <w:sz w:val="24"/>
                <w:szCs w:val="24"/>
              </w:rPr>
              <w:t>为加强环境保护管理工作，在生产过程中应设专人负责组织、落实、监督本项目的环境保护管理工作，并在主要污染工序设专门兼职环保管理员。企业应制定《环境保护管理制度》，对环保工作要有明确的职责分工。</w:t>
            </w:r>
          </w:p>
          <w:p w:rsidR="008B370C" w:rsidRDefault="008B370C">
            <w:pPr>
              <w:pStyle w:val="a0"/>
              <w:adjustRightInd w:val="0"/>
              <w:snapToGrid w:val="0"/>
              <w:spacing w:line="460" w:lineRule="exact"/>
              <w:ind w:firstLine="480"/>
              <w:rPr>
                <w:rFonts w:hAnsi="Dotum"/>
                <w:sz w:val="24"/>
                <w:szCs w:val="24"/>
              </w:rPr>
            </w:pPr>
            <w:bookmarkStart w:id="36" w:name="_Toc24453"/>
            <w:bookmarkStart w:id="37" w:name="_Toc13434"/>
            <w:bookmarkStart w:id="38" w:name="_Toc428823052"/>
            <w:bookmarkStart w:id="39" w:name="_Toc435707784"/>
            <w:r>
              <w:rPr>
                <w:rFonts w:hAnsi="Dotum" w:hint="eastAsia"/>
                <w:sz w:val="24"/>
                <w:szCs w:val="24"/>
              </w:rPr>
              <w:t>环境管理工作计划和方案</w:t>
            </w:r>
            <w:bookmarkEnd w:id="36"/>
            <w:bookmarkEnd w:id="37"/>
            <w:bookmarkEnd w:id="38"/>
            <w:bookmarkEnd w:id="39"/>
          </w:p>
          <w:p w:rsidR="008B370C" w:rsidRDefault="008B370C">
            <w:pPr>
              <w:pStyle w:val="a0"/>
              <w:adjustRightInd w:val="0"/>
              <w:snapToGrid w:val="0"/>
              <w:spacing w:line="460" w:lineRule="exact"/>
              <w:ind w:firstLine="480"/>
              <w:rPr>
                <w:rFonts w:hAnsi="Dotum"/>
                <w:sz w:val="24"/>
                <w:szCs w:val="24"/>
              </w:rPr>
            </w:pPr>
            <w:r>
              <w:rPr>
                <w:rFonts w:hAnsi="Dotum" w:hint="eastAsia"/>
                <w:sz w:val="24"/>
                <w:szCs w:val="24"/>
              </w:rPr>
              <w:t>根据本项目的具体情况，本次环评对项目的环境保护管理计划和主要环境管理方案提出如下建议，详见表</w:t>
            </w:r>
            <w:r w:rsidR="00E21E33">
              <w:rPr>
                <w:rFonts w:hAnsi="Dotum" w:hint="eastAsia"/>
                <w:sz w:val="24"/>
                <w:szCs w:val="24"/>
              </w:rPr>
              <w:t>7-2</w:t>
            </w:r>
            <w:r w:rsidR="002968D0">
              <w:rPr>
                <w:rFonts w:hAnsi="Dotum" w:hint="eastAsia"/>
                <w:sz w:val="24"/>
                <w:szCs w:val="24"/>
              </w:rPr>
              <w:t>6</w:t>
            </w:r>
            <w:r>
              <w:rPr>
                <w:rFonts w:hAnsi="Dotum" w:hint="eastAsia"/>
                <w:sz w:val="24"/>
                <w:szCs w:val="24"/>
              </w:rPr>
              <w:t>、</w:t>
            </w:r>
            <w:r w:rsidR="00E21E33">
              <w:rPr>
                <w:rFonts w:hAnsi="Dotum" w:hint="eastAsia"/>
                <w:sz w:val="24"/>
                <w:szCs w:val="24"/>
              </w:rPr>
              <w:t>7-2</w:t>
            </w:r>
            <w:r w:rsidR="002968D0">
              <w:rPr>
                <w:rFonts w:hAnsi="Dotum" w:hint="eastAsia"/>
                <w:sz w:val="24"/>
                <w:szCs w:val="24"/>
              </w:rPr>
              <w:t>7</w:t>
            </w:r>
            <w:r>
              <w:rPr>
                <w:rFonts w:hAnsi="Dotum" w:hint="eastAsia"/>
                <w:sz w:val="24"/>
                <w:szCs w:val="24"/>
              </w:rPr>
              <w:t>。</w:t>
            </w:r>
          </w:p>
          <w:p w:rsidR="008B370C" w:rsidRDefault="008B370C" w:rsidP="008B370C">
            <w:pPr>
              <w:pStyle w:val="a0"/>
              <w:adjustRightInd w:val="0"/>
              <w:snapToGrid w:val="0"/>
              <w:spacing w:line="400" w:lineRule="exact"/>
              <w:ind w:firstLineChars="400" w:firstLine="977"/>
              <w:rPr>
                <w:rFonts w:ascii="宋体" w:hAnsi="宋体" w:cs="宋体"/>
                <w:b/>
                <w:kern w:val="0"/>
                <w:sz w:val="24"/>
                <w:szCs w:val="24"/>
              </w:rPr>
            </w:pPr>
            <w:r>
              <w:rPr>
                <w:rFonts w:hAnsi="宋体"/>
                <w:b/>
                <w:kern w:val="0"/>
                <w:sz w:val="24"/>
                <w:szCs w:val="24"/>
              </w:rPr>
              <w:t>表</w:t>
            </w:r>
            <w:r w:rsidR="00E21E33">
              <w:rPr>
                <w:rFonts w:hint="eastAsia"/>
                <w:b/>
                <w:kern w:val="0"/>
                <w:sz w:val="24"/>
                <w:szCs w:val="24"/>
              </w:rPr>
              <w:t>7-2</w:t>
            </w:r>
            <w:r w:rsidR="002968D0">
              <w:rPr>
                <w:rFonts w:hint="eastAsia"/>
                <w:b/>
                <w:kern w:val="0"/>
                <w:sz w:val="24"/>
                <w:szCs w:val="24"/>
              </w:rPr>
              <w:t>6</w:t>
            </w:r>
            <w:r>
              <w:rPr>
                <w:b/>
                <w:kern w:val="0"/>
                <w:sz w:val="24"/>
                <w:szCs w:val="24"/>
              </w:rPr>
              <w:t xml:space="preserve">  </w:t>
            </w:r>
            <w:r w:rsidR="00267189">
              <w:rPr>
                <w:rFonts w:hint="eastAsia"/>
                <w:b/>
                <w:kern w:val="0"/>
                <w:sz w:val="24"/>
                <w:szCs w:val="24"/>
              </w:rPr>
              <w:t xml:space="preserve">        </w:t>
            </w:r>
            <w:r>
              <w:rPr>
                <w:rFonts w:ascii="宋体" w:hAnsi="宋体" w:cs="宋体" w:hint="eastAsia"/>
                <w:b/>
                <w:kern w:val="0"/>
                <w:sz w:val="24"/>
                <w:szCs w:val="24"/>
              </w:rPr>
              <w:t>环境保护管理计划一览表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8"/>
              <w:gridCol w:w="7642"/>
            </w:tblGrid>
            <w:tr w:rsidR="008B370C" w:rsidTr="0033452B">
              <w:tc>
                <w:tcPr>
                  <w:tcW w:w="1478" w:type="dxa"/>
                  <w:vMerge w:val="restart"/>
                  <w:vAlign w:val="center"/>
                </w:tcPr>
                <w:p w:rsidR="008B370C" w:rsidRDefault="008B370C">
                  <w:pPr>
                    <w:spacing w:line="360" w:lineRule="exact"/>
                    <w:jc w:val="center"/>
                    <w:rPr>
                      <w:szCs w:val="21"/>
                    </w:rPr>
                  </w:pPr>
                  <w:r>
                    <w:rPr>
                      <w:szCs w:val="21"/>
                    </w:rPr>
                    <w:t>企业环境</w:t>
                  </w:r>
                </w:p>
                <w:p w:rsidR="008B370C" w:rsidRDefault="008B370C">
                  <w:pPr>
                    <w:spacing w:line="360" w:lineRule="exact"/>
                    <w:jc w:val="center"/>
                    <w:rPr>
                      <w:szCs w:val="21"/>
                    </w:rPr>
                  </w:pPr>
                  <w:r>
                    <w:rPr>
                      <w:szCs w:val="21"/>
                    </w:rPr>
                    <w:t>管理要求</w:t>
                  </w:r>
                </w:p>
              </w:tc>
              <w:tc>
                <w:tcPr>
                  <w:tcW w:w="8068" w:type="dxa"/>
                  <w:vAlign w:val="center"/>
                </w:tcPr>
                <w:p w:rsidR="008B370C" w:rsidRDefault="008B370C">
                  <w:pPr>
                    <w:spacing w:line="360" w:lineRule="exact"/>
                    <w:jc w:val="center"/>
                    <w:rPr>
                      <w:szCs w:val="21"/>
                    </w:rPr>
                  </w:pPr>
                  <w:r>
                    <w:rPr>
                      <w:szCs w:val="21"/>
                    </w:rPr>
                    <w:t>根据国家建设项目环境保护管理规定，认真落实各项环保手续</w:t>
                  </w:r>
                </w:p>
              </w:tc>
            </w:tr>
            <w:tr w:rsidR="008B370C" w:rsidTr="0033452B">
              <w:tc>
                <w:tcPr>
                  <w:tcW w:w="1478" w:type="dxa"/>
                  <w:vMerge/>
                  <w:vAlign w:val="center"/>
                </w:tcPr>
                <w:p w:rsidR="008B370C" w:rsidRDefault="008B370C">
                  <w:pPr>
                    <w:spacing w:line="360" w:lineRule="exact"/>
                    <w:jc w:val="center"/>
                    <w:rPr>
                      <w:szCs w:val="21"/>
                    </w:rPr>
                  </w:pPr>
                </w:p>
              </w:tc>
              <w:tc>
                <w:tcPr>
                  <w:tcW w:w="8068" w:type="dxa"/>
                  <w:vAlign w:val="center"/>
                </w:tcPr>
                <w:p w:rsidR="008B370C" w:rsidRDefault="008B370C">
                  <w:pPr>
                    <w:spacing w:line="360" w:lineRule="exact"/>
                    <w:jc w:val="center"/>
                    <w:rPr>
                      <w:szCs w:val="21"/>
                    </w:rPr>
                  </w:pPr>
                  <w:r>
                    <w:rPr>
                      <w:szCs w:val="21"/>
                    </w:rPr>
                    <w:t>生产运行中，定期进行环境监测，同时请当地环保部门监督、检查、协助主管部门做好环境管理工作，对不达标装置及时整顿。</w:t>
                  </w:r>
                </w:p>
              </w:tc>
            </w:tr>
            <w:tr w:rsidR="008B370C" w:rsidTr="0033452B">
              <w:tc>
                <w:tcPr>
                  <w:tcW w:w="1478" w:type="dxa"/>
                  <w:vMerge w:val="restart"/>
                  <w:vAlign w:val="center"/>
                </w:tcPr>
                <w:p w:rsidR="008B370C" w:rsidRDefault="008B370C">
                  <w:pPr>
                    <w:spacing w:line="360" w:lineRule="exact"/>
                    <w:jc w:val="center"/>
                    <w:rPr>
                      <w:szCs w:val="21"/>
                    </w:rPr>
                  </w:pPr>
                  <w:r>
                    <w:rPr>
                      <w:szCs w:val="21"/>
                    </w:rPr>
                    <w:t>生产阶段</w:t>
                  </w:r>
                </w:p>
                <w:p w:rsidR="008B370C" w:rsidRDefault="008B370C">
                  <w:pPr>
                    <w:spacing w:line="360" w:lineRule="exact"/>
                    <w:jc w:val="center"/>
                    <w:rPr>
                      <w:szCs w:val="21"/>
                    </w:rPr>
                  </w:pPr>
                  <w:r>
                    <w:rPr>
                      <w:szCs w:val="21"/>
                    </w:rPr>
                    <w:t>环境管理</w:t>
                  </w:r>
                </w:p>
              </w:tc>
              <w:tc>
                <w:tcPr>
                  <w:tcW w:w="8068" w:type="dxa"/>
                  <w:vAlign w:val="center"/>
                </w:tcPr>
                <w:p w:rsidR="008B370C" w:rsidRDefault="008B370C">
                  <w:pPr>
                    <w:spacing w:line="360" w:lineRule="exact"/>
                    <w:jc w:val="center"/>
                    <w:rPr>
                      <w:szCs w:val="21"/>
                    </w:rPr>
                  </w:pPr>
                  <w:r>
                    <w:rPr>
                      <w:szCs w:val="21"/>
                    </w:rPr>
                    <w:t>加强环保设备运行检查，确保达产达标，力求降低排污水平</w:t>
                  </w:r>
                </w:p>
              </w:tc>
            </w:tr>
            <w:tr w:rsidR="008B370C" w:rsidTr="0033452B">
              <w:tc>
                <w:tcPr>
                  <w:tcW w:w="1478" w:type="dxa"/>
                  <w:vMerge/>
                  <w:vAlign w:val="center"/>
                </w:tcPr>
                <w:p w:rsidR="008B370C" w:rsidRDefault="008B370C">
                  <w:pPr>
                    <w:spacing w:line="360" w:lineRule="exact"/>
                    <w:jc w:val="center"/>
                    <w:rPr>
                      <w:szCs w:val="21"/>
                    </w:rPr>
                  </w:pPr>
                </w:p>
              </w:tc>
              <w:tc>
                <w:tcPr>
                  <w:tcW w:w="8068" w:type="dxa"/>
                  <w:vAlign w:val="center"/>
                </w:tcPr>
                <w:p w:rsidR="008B370C" w:rsidRDefault="005C4836">
                  <w:pPr>
                    <w:spacing w:line="360" w:lineRule="exact"/>
                    <w:rPr>
                      <w:szCs w:val="21"/>
                    </w:rPr>
                  </w:pPr>
                  <w:r>
                    <w:rPr>
                      <w:rFonts w:cs="宋体"/>
                      <w:szCs w:val="21"/>
                    </w:rPr>
                    <w:fldChar w:fldCharType="begin"/>
                  </w:r>
                  <w:r w:rsidR="008B370C">
                    <w:rPr>
                      <w:rFonts w:cs="宋体"/>
                      <w:szCs w:val="21"/>
                    </w:rPr>
                    <w:instrText xml:space="preserve"> </w:instrText>
                  </w:r>
                  <w:r w:rsidR="008B370C">
                    <w:rPr>
                      <w:rFonts w:cs="宋体" w:hint="eastAsia"/>
                      <w:szCs w:val="21"/>
                    </w:rPr>
                    <w:instrText>= 1 \* GB3</w:instrText>
                  </w:r>
                  <w:r w:rsidR="008B370C">
                    <w:rPr>
                      <w:rFonts w:cs="宋体"/>
                      <w:szCs w:val="21"/>
                    </w:rPr>
                    <w:instrText xml:space="preserve"> </w:instrText>
                  </w:r>
                  <w:r>
                    <w:rPr>
                      <w:rFonts w:cs="宋体"/>
                      <w:szCs w:val="21"/>
                    </w:rPr>
                    <w:fldChar w:fldCharType="separate"/>
                  </w:r>
                  <w:r w:rsidR="008B370C">
                    <w:rPr>
                      <w:rFonts w:cs="宋体" w:hint="eastAsia"/>
                      <w:szCs w:val="21"/>
                    </w:rPr>
                    <w:t>①</w:t>
                  </w:r>
                  <w:r>
                    <w:rPr>
                      <w:rFonts w:cs="宋体"/>
                      <w:szCs w:val="21"/>
                    </w:rPr>
                    <w:fldChar w:fldCharType="end"/>
                  </w:r>
                  <w:r w:rsidR="008B370C">
                    <w:rPr>
                      <w:szCs w:val="21"/>
                    </w:rPr>
                    <w:t>明确专人负责建设项目环保设施的管理；</w:t>
                  </w:r>
                  <w:r>
                    <w:rPr>
                      <w:szCs w:val="21"/>
                    </w:rPr>
                    <w:fldChar w:fldCharType="begin"/>
                  </w:r>
                  <w:r w:rsidR="008B370C">
                    <w:rPr>
                      <w:szCs w:val="21"/>
                    </w:rPr>
                    <w:instrText xml:space="preserve"> </w:instrText>
                  </w:r>
                  <w:r w:rsidR="008B370C">
                    <w:rPr>
                      <w:rFonts w:hint="eastAsia"/>
                      <w:szCs w:val="21"/>
                    </w:rPr>
                    <w:instrText>= 2 \* GB3</w:instrText>
                  </w:r>
                  <w:r w:rsidR="008B370C">
                    <w:rPr>
                      <w:szCs w:val="21"/>
                    </w:rPr>
                    <w:instrText xml:space="preserve"> </w:instrText>
                  </w:r>
                  <w:r>
                    <w:rPr>
                      <w:szCs w:val="21"/>
                    </w:rPr>
                    <w:fldChar w:fldCharType="separate"/>
                  </w:r>
                  <w:r w:rsidR="008B370C">
                    <w:rPr>
                      <w:rFonts w:hint="eastAsia"/>
                      <w:szCs w:val="21"/>
                    </w:rPr>
                    <w:t>②</w:t>
                  </w:r>
                  <w:r>
                    <w:rPr>
                      <w:szCs w:val="21"/>
                    </w:rPr>
                    <w:fldChar w:fldCharType="end"/>
                  </w:r>
                  <w:r w:rsidR="008B370C">
                    <w:rPr>
                      <w:szCs w:val="21"/>
                    </w:rPr>
                    <w:t>对各项环保设施操作、维护定量考核，建立环保设施运行档案；</w:t>
                  </w:r>
                  <w:r>
                    <w:rPr>
                      <w:szCs w:val="21"/>
                    </w:rPr>
                    <w:fldChar w:fldCharType="begin"/>
                  </w:r>
                  <w:r w:rsidR="008B370C">
                    <w:rPr>
                      <w:szCs w:val="21"/>
                    </w:rPr>
                    <w:instrText xml:space="preserve"> </w:instrText>
                  </w:r>
                  <w:r w:rsidR="008B370C">
                    <w:rPr>
                      <w:rFonts w:hint="eastAsia"/>
                      <w:szCs w:val="21"/>
                    </w:rPr>
                    <w:instrText>= 3 \* GB3</w:instrText>
                  </w:r>
                  <w:r w:rsidR="008B370C">
                    <w:rPr>
                      <w:szCs w:val="21"/>
                    </w:rPr>
                    <w:instrText xml:space="preserve"> </w:instrText>
                  </w:r>
                  <w:r>
                    <w:rPr>
                      <w:szCs w:val="21"/>
                    </w:rPr>
                    <w:fldChar w:fldCharType="separate"/>
                  </w:r>
                  <w:r w:rsidR="008B370C">
                    <w:rPr>
                      <w:rFonts w:hint="eastAsia"/>
                      <w:szCs w:val="21"/>
                    </w:rPr>
                    <w:t>③</w:t>
                  </w:r>
                  <w:r>
                    <w:rPr>
                      <w:szCs w:val="21"/>
                    </w:rPr>
                    <w:fldChar w:fldCharType="end"/>
                  </w:r>
                  <w:r w:rsidR="008B370C">
                    <w:rPr>
                      <w:szCs w:val="21"/>
                    </w:rPr>
                    <w:t>合理利用能源、资源、节水、节能；</w:t>
                  </w:r>
                </w:p>
                <w:p w:rsidR="008B370C" w:rsidRDefault="005C4836">
                  <w:pPr>
                    <w:spacing w:line="360" w:lineRule="exact"/>
                    <w:rPr>
                      <w:szCs w:val="21"/>
                    </w:rPr>
                  </w:pPr>
                  <w:r>
                    <w:rPr>
                      <w:rFonts w:cs="宋体"/>
                      <w:szCs w:val="21"/>
                    </w:rPr>
                    <w:fldChar w:fldCharType="begin"/>
                  </w:r>
                  <w:r w:rsidR="008B370C">
                    <w:rPr>
                      <w:rFonts w:cs="宋体"/>
                      <w:szCs w:val="21"/>
                    </w:rPr>
                    <w:instrText xml:space="preserve"> </w:instrText>
                  </w:r>
                  <w:r w:rsidR="008B370C">
                    <w:rPr>
                      <w:rFonts w:cs="宋体" w:hint="eastAsia"/>
                      <w:szCs w:val="21"/>
                    </w:rPr>
                    <w:instrText>= 4 \* GB3</w:instrText>
                  </w:r>
                  <w:r w:rsidR="008B370C">
                    <w:rPr>
                      <w:rFonts w:cs="宋体"/>
                      <w:szCs w:val="21"/>
                    </w:rPr>
                    <w:instrText xml:space="preserve"> </w:instrText>
                  </w:r>
                  <w:r>
                    <w:rPr>
                      <w:rFonts w:cs="宋体"/>
                      <w:szCs w:val="21"/>
                    </w:rPr>
                    <w:fldChar w:fldCharType="separate"/>
                  </w:r>
                  <w:r w:rsidR="008B370C">
                    <w:rPr>
                      <w:rFonts w:cs="宋体" w:hint="eastAsia"/>
                      <w:szCs w:val="21"/>
                    </w:rPr>
                    <w:t>④</w:t>
                  </w:r>
                  <w:r>
                    <w:rPr>
                      <w:rFonts w:cs="宋体"/>
                      <w:szCs w:val="21"/>
                    </w:rPr>
                    <w:fldChar w:fldCharType="end"/>
                  </w:r>
                  <w:r w:rsidR="008B370C">
                    <w:rPr>
                      <w:szCs w:val="21"/>
                    </w:rPr>
                    <w:t>监督物料运输和堆存过程中的环境保护工作；</w:t>
                  </w:r>
                  <w:r>
                    <w:rPr>
                      <w:szCs w:val="21"/>
                    </w:rPr>
                    <w:fldChar w:fldCharType="begin"/>
                  </w:r>
                  <w:r w:rsidR="008B370C">
                    <w:rPr>
                      <w:szCs w:val="21"/>
                    </w:rPr>
                    <w:instrText xml:space="preserve"> </w:instrText>
                  </w:r>
                  <w:r w:rsidR="008B370C">
                    <w:rPr>
                      <w:rFonts w:hint="eastAsia"/>
                      <w:szCs w:val="21"/>
                    </w:rPr>
                    <w:instrText>= 5 \* GB3</w:instrText>
                  </w:r>
                  <w:r w:rsidR="008B370C">
                    <w:rPr>
                      <w:szCs w:val="21"/>
                    </w:rPr>
                    <w:instrText xml:space="preserve"> </w:instrText>
                  </w:r>
                  <w:r>
                    <w:rPr>
                      <w:szCs w:val="21"/>
                    </w:rPr>
                    <w:fldChar w:fldCharType="separate"/>
                  </w:r>
                  <w:r w:rsidR="008B370C">
                    <w:rPr>
                      <w:rFonts w:hint="eastAsia"/>
                      <w:szCs w:val="21"/>
                    </w:rPr>
                    <w:t>⑤</w:t>
                  </w:r>
                  <w:r>
                    <w:rPr>
                      <w:szCs w:val="21"/>
                    </w:rPr>
                    <w:fldChar w:fldCharType="end"/>
                  </w:r>
                  <w:r w:rsidR="008B370C">
                    <w:rPr>
                      <w:szCs w:val="21"/>
                    </w:rPr>
                    <w:t>定期组织污染源监测。</w:t>
                  </w:r>
                </w:p>
              </w:tc>
            </w:tr>
            <w:tr w:rsidR="008B370C" w:rsidTr="0033452B">
              <w:tc>
                <w:tcPr>
                  <w:tcW w:w="1478" w:type="dxa"/>
                  <w:vMerge w:val="restart"/>
                  <w:vAlign w:val="center"/>
                </w:tcPr>
                <w:p w:rsidR="008B370C" w:rsidRDefault="008B370C">
                  <w:pPr>
                    <w:spacing w:line="360" w:lineRule="exact"/>
                    <w:jc w:val="center"/>
                    <w:rPr>
                      <w:szCs w:val="21"/>
                    </w:rPr>
                  </w:pPr>
                  <w:r>
                    <w:rPr>
                      <w:szCs w:val="21"/>
                    </w:rPr>
                    <w:t>信息反馈和</w:t>
                  </w:r>
                </w:p>
                <w:p w:rsidR="008B370C" w:rsidRDefault="008B370C">
                  <w:pPr>
                    <w:spacing w:line="360" w:lineRule="exact"/>
                    <w:jc w:val="center"/>
                    <w:rPr>
                      <w:szCs w:val="21"/>
                    </w:rPr>
                  </w:pPr>
                  <w:r>
                    <w:rPr>
                      <w:szCs w:val="21"/>
                    </w:rPr>
                    <w:t>群众监督</w:t>
                  </w:r>
                </w:p>
              </w:tc>
              <w:tc>
                <w:tcPr>
                  <w:tcW w:w="8068" w:type="dxa"/>
                  <w:vAlign w:val="center"/>
                </w:tcPr>
                <w:p w:rsidR="008B370C" w:rsidRDefault="008B370C">
                  <w:pPr>
                    <w:spacing w:line="360" w:lineRule="exact"/>
                    <w:jc w:val="center"/>
                    <w:rPr>
                      <w:szCs w:val="21"/>
                    </w:rPr>
                  </w:pPr>
                  <w:r>
                    <w:rPr>
                      <w:szCs w:val="21"/>
                    </w:rPr>
                    <w:t>反馈监督数据，加强群众监督，改进污染治理工作</w:t>
                  </w:r>
                </w:p>
              </w:tc>
            </w:tr>
            <w:tr w:rsidR="008B370C" w:rsidTr="0033452B">
              <w:tc>
                <w:tcPr>
                  <w:tcW w:w="1478" w:type="dxa"/>
                  <w:vMerge/>
                  <w:vAlign w:val="center"/>
                </w:tcPr>
                <w:p w:rsidR="008B370C" w:rsidRDefault="008B370C">
                  <w:pPr>
                    <w:spacing w:line="360" w:lineRule="exact"/>
                    <w:jc w:val="center"/>
                    <w:rPr>
                      <w:szCs w:val="21"/>
                    </w:rPr>
                  </w:pPr>
                </w:p>
              </w:tc>
              <w:tc>
                <w:tcPr>
                  <w:tcW w:w="8068" w:type="dxa"/>
                  <w:vAlign w:val="center"/>
                </w:tcPr>
                <w:p w:rsidR="008B370C" w:rsidRDefault="005C4836">
                  <w:pPr>
                    <w:spacing w:line="360" w:lineRule="exact"/>
                    <w:rPr>
                      <w:szCs w:val="21"/>
                    </w:rPr>
                  </w:pPr>
                  <w:r>
                    <w:rPr>
                      <w:rFonts w:cs="宋体"/>
                      <w:szCs w:val="21"/>
                    </w:rPr>
                    <w:fldChar w:fldCharType="begin"/>
                  </w:r>
                  <w:r w:rsidR="008B370C">
                    <w:rPr>
                      <w:rFonts w:cs="宋体"/>
                      <w:szCs w:val="21"/>
                    </w:rPr>
                    <w:instrText xml:space="preserve"> </w:instrText>
                  </w:r>
                  <w:r w:rsidR="008B370C">
                    <w:rPr>
                      <w:rFonts w:cs="宋体" w:hint="eastAsia"/>
                      <w:szCs w:val="21"/>
                    </w:rPr>
                    <w:instrText>= 1 \* GB3</w:instrText>
                  </w:r>
                  <w:r w:rsidR="008B370C">
                    <w:rPr>
                      <w:rFonts w:cs="宋体"/>
                      <w:szCs w:val="21"/>
                    </w:rPr>
                    <w:instrText xml:space="preserve"> </w:instrText>
                  </w:r>
                  <w:r>
                    <w:rPr>
                      <w:rFonts w:cs="宋体"/>
                      <w:szCs w:val="21"/>
                    </w:rPr>
                    <w:fldChar w:fldCharType="separate"/>
                  </w:r>
                  <w:r w:rsidR="008B370C">
                    <w:rPr>
                      <w:rFonts w:cs="宋体" w:hint="eastAsia"/>
                      <w:szCs w:val="21"/>
                    </w:rPr>
                    <w:t>①</w:t>
                  </w:r>
                  <w:r>
                    <w:rPr>
                      <w:rFonts w:cs="宋体"/>
                      <w:szCs w:val="21"/>
                    </w:rPr>
                    <w:fldChar w:fldCharType="end"/>
                  </w:r>
                  <w:r w:rsidR="008B370C">
                    <w:rPr>
                      <w:szCs w:val="21"/>
                    </w:rPr>
                    <w:t>建立奖惩制度，保证环保设施正常运转；</w:t>
                  </w:r>
                  <w:r>
                    <w:rPr>
                      <w:szCs w:val="21"/>
                    </w:rPr>
                    <w:fldChar w:fldCharType="begin"/>
                  </w:r>
                  <w:r w:rsidR="008B370C">
                    <w:rPr>
                      <w:szCs w:val="21"/>
                    </w:rPr>
                    <w:instrText xml:space="preserve"> </w:instrText>
                  </w:r>
                  <w:r w:rsidR="008B370C">
                    <w:rPr>
                      <w:rFonts w:hint="eastAsia"/>
                      <w:szCs w:val="21"/>
                    </w:rPr>
                    <w:instrText>= 2 \* GB3</w:instrText>
                  </w:r>
                  <w:r w:rsidR="008B370C">
                    <w:rPr>
                      <w:szCs w:val="21"/>
                    </w:rPr>
                    <w:instrText xml:space="preserve"> </w:instrText>
                  </w:r>
                  <w:r>
                    <w:rPr>
                      <w:szCs w:val="21"/>
                    </w:rPr>
                    <w:fldChar w:fldCharType="separate"/>
                  </w:r>
                  <w:r w:rsidR="008B370C">
                    <w:rPr>
                      <w:rFonts w:hint="eastAsia"/>
                      <w:szCs w:val="21"/>
                    </w:rPr>
                    <w:t>②</w:t>
                  </w:r>
                  <w:r>
                    <w:rPr>
                      <w:szCs w:val="21"/>
                    </w:rPr>
                    <w:fldChar w:fldCharType="end"/>
                  </w:r>
                  <w:r w:rsidR="008B370C">
                    <w:rPr>
                      <w:szCs w:val="21"/>
                    </w:rPr>
                    <w:t>归纳整理监督数据，技术部门配合进行工艺改造；</w:t>
                  </w:r>
                  <w:r>
                    <w:rPr>
                      <w:szCs w:val="21"/>
                    </w:rPr>
                    <w:fldChar w:fldCharType="begin"/>
                  </w:r>
                  <w:r w:rsidR="008B370C">
                    <w:rPr>
                      <w:szCs w:val="21"/>
                    </w:rPr>
                    <w:instrText xml:space="preserve"> </w:instrText>
                  </w:r>
                  <w:r w:rsidR="008B370C">
                    <w:rPr>
                      <w:rFonts w:hint="eastAsia"/>
                      <w:szCs w:val="21"/>
                    </w:rPr>
                    <w:instrText>= 3 \* GB3</w:instrText>
                  </w:r>
                  <w:r w:rsidR="008B370C">
                    <w:rPr>
                      <w:szCs w:val="21"/>
                    </w:rPr>
                    <w:instrText xml:space="preserve"> </w:instrText>
                  </w:r>
                  <w:r>
                    <w:rPr>
                      <w:szCs w:val="21"/>
                    </w:rPr>
                    <w:fldChar w:fldCharType="separate"/>
                  </w:r>
                  <w:r w:rsidR="008B370C">
                    <w:rPr>
                      <w:rFonts w:hint="eastAsia"/>
                      <w:szCs w:val="21"/>
                    </w:rPr>
                    <w:t>③</w:t>
                  </w:r>
                  <w:r>
                    <w:rPr>
                      <w:szCs w:val="21"/>
                    </w:rPr>
                    <w:fldChar w:fldCharType="end"/>
                  </w:r>
                  <w:r w:rsidR="008B370C">
                    <w:rPr>
                      <w:szCs w:val="21"/>
                    </w:rPr>
                    <w:t>配合环保部门的检查验收。</w:t>
                  </w:r>
                </w:p>
              </w:tc>
            </w:tr>
          </w:tbl>
          <w:p w:rsidR="008B370C" w:rsidRDefault="008B370C" w:rsidP="008B370C">
            <w:pPr>
              <w:pStyle w:val="a0"/>
              <w:adjustRightInd w:val="0"/>
              <w:snapToGrid w:val="0"/>
              <w:spacing w:line="400" w:lineRule="exact"/>
              <w:ind w:firstLineChars="400" w:firstLine="977"/>
              <w:rPr>
                <w:rFonts w:hAnsi="宋体"/>
                <w:b/>
                <w:kern w:val="0"/>
                <w:sz w:val="24"/>
                <w:szCs w:val="24"/>
              </w:rPr>
            </w:pPr>
            <w:r>
              <w:rPr>
                <w:rFonts w:hAnsi="宋体" w:hint="eastAsia"/>
                <w:b/>
                <w:kern w:val="0"/>
                <w:sz w:val="24"/>
                <w:szCs w:val="24"/>
              </w:rPr>
              <w:t>表</w:t>
            </w:r>
            <w:r w:rsidR="00E21E33">
              <w:rPr>
                <w:rFonts w:hAnsi="宋体" w:hint="eastAsia"/>
                <w:b/>
                <w:kern w:val="0"/>
                <w:sz w:val="24"/>
                <w:szCs w:val="24"/>
              </w:rPr>
              <w:t>7-2</w:t>
            </w:r>
            <w:r w:rsidR="002968D0">
              <w:rPr>
                <w:rFonts w:hAnsi="宋体" w:hint="eastAsia"/>
                <w:b/>
                <w:kern w:val="0"/>
                <w:sz w:val="24"/>
                <w:szCs w:val="24"/>
              </w:rPr>
              <w:t>7</w:t>
            </w:r>
            <w:r>
              <w:rPr>
                <w:rFonts w:hAnsi="宋体" w:hint="eastAsia"/>
                <w:b/>
                <w:kern w:val="0"/>
                <w:sz w:val="24"/>
                <w:szCs w:val="24"/>
              </w:rPr>
              <w:t xml:space="preserve"> </w:t>
            </w:r>
            <w:r w:rsidR="00267189">
              <w:rPr>
                <w:rFonts w:hAnsi="宋体" w:hint="eastAsia"/>
                <w:b/>
                <w:kern w:val="0"/>
                <w:sz w:val="24"/>
                <w:szCs w:val="24"/>
              </w:rPr>
              <w:t xml:space="preserve">           </w:t>
            </w:r>
            <w:r>
              <w:rPr>
                <w:rFonts w:hAnsi="宋体" w:hint="eastAsia"/>
                <w:b/>
                <w:kern w:val="0"/>
                <w:sz w:val="24"/>
                <w:szCs w:val="24"/>
              </w:rPr>
              <w:t>主要环境管理方案一览表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9"/>
              <w:gridCol w:w="4617"/>
              <w:gridCol w:w="1284"/>
              <w:gridCol w:w="1770"/>
            </w:tblGrid>
            <w:tr w:rsidR="008B370C" w:rsidTr="0033452B">
              <w:tc>
                <w:tcPr>
                  <w:tcW w:w="1455" w:type="dxa"/>
                  <w:vAlign w:val="center"/>
                </w:tcPr>
                <w:p w:rsidR="008B370C" w:rsidRPr="00267189" w:rsidRDefault="008B370C">
                  <w:pPr>
                    <w:spacing w:line="360" w:lineRule="exact"/>
                    <w:jc w:val="center"/>
                    <w:rPr>
                      <w:b/>
                      <w:szCs w:val="21"/>
                    </w:rPr>
                  </w:pPr>
                  <w:r w:rsidRPr="00267189">
                    <w:rPr>
                      <w:b/>
                      <w:szCs w:val="21"/>
                    </w:rPr>
                    <w:t>主要环境问题</w:t>
                  </w:r>
                </w:p>
              </w:tc>
              <w:tc>
                <w:tcPr>
                  <w:tcW w:w="4888" w:type="dxa"/>
                  <w:vAlign w:val="center"/>
                </w:tcPr>
                <w:p w:rsidR="008B370C" w:rsidRPr="00267189" w:rsidRDefault="008B370C">
                  <w:pPr>
                    <w:spacing w:line="360" w:lineRule="exact"/>
                    <w:jc w:val="center"/>
                    <w:rPr>
                      <w:b/>
                      <w:szCs w:val="21"/>
                    </w:rPr>
                  </w:pPr>
                  <w:r w:rsidRPr="00267189">
                    <w:rPr>
                      <w:b/>
                      <w:szCs w:val="21"/>
                    </w:rPr>
                    <w:t>防治措施</w:t>
                  </w:r>
                </w:p>
              </w:tc>
              <w:tc>
                <w:tcPr>
                  <w:tcW w:w="1342" w:type="dxa"/>
                  <w:vAlign w:val="center"/>
                </w:tcPr>
                <w:p w:rsidR="008B370C" w:rsidRPr="00267189" w:rsidRDefault="008B370C">
                  <w:pPr>
                    <w:spacing w:line="360" w:lineRule="exact"/>
                    <w:jc w:val="center"/>
                    <w:rPr>
                      <w:b/>
                      <w:szCs w:val="21"/>
                    </w:rPr>
                  </w:pPr>
                  <w:r w:rsidRPr="00267189">
                    <w:rPr>
                      <w:b/>
                      <w:szCs w:val="21"/>
                    </w:rPr>
                    <w:t>经费</w:t>
                  </w:r>
                </w:p>
              </w:tc>
              <w:tc>
                <w:tcPr>
                  <w:tcW w:w="1861" w:type="dxa"/>
                  <w:vAlign w:val="center"/>
                </w:tcPr>
                <w:p w:rsidR="008B370C" w:rsidRPr="00267189" w:rsidRDefault="008B370C">
                  <w:pPr>
                    <w:spacing w:line="360" w:lineRule="exact"/>
                    <w:jc w:val="center"/>
                    <w:rPr>
                      <w:b/>
                      <w:szCs w:val="21"/>
                    </w:rPr>
                  </w:pPr>
                  <w:r w:rsidRPr="00267189">
                    <w:rPr>
                      <w:b/>
                      <w:szCs w:val="21"/>
                    </w:rPr>
                    <w:t>实施时间</w:t>
                  </w:r>
                </w:p>
              </w:tc>
            </w:tr>
            <w:tr w:rsidR="008B370C" w:rsidTr="0033452B">
              <w:tc>
                <w:tcPr>
                  <w:tcW w:w="1455" w:type="dxa"/>
                  <w:vAlign w:val="center"/>
                </w:tcPr>
                <w:p w:rsidR="008B370C" w:rsidRDefault="008B370C">
                  <w:pPr>
                    <w:spacing w:line="360" w:lineRule="exact"/>
                    <w:jc w:val="center"/>
                    <w:rPr>
                      <w:szCs w:val="21"/>
                    </w:rPr>
                  </w:pPr>
                  <w:r>
                    <w:rPr>
                      <w:szCs w:val="21"/>
                    </w:rPr>
                    <w:t>工艺设计</w:t>
                  </w:r>
                </w:p>
              </w:tc>
              <w:tc>
                <w:tcPr>
                  <w:tcW w:w="4888" w:type="dxa"/>
                  <w:vAlign w:val="center"/>
                </w:tcPr>
                <w:p w:rsidR="008B370C" w:rsidRDefault="008B370C">
                  <w:pPr>
                    <w:spacing w:line="360" w:lineRule="exact"/>
                    <w:jc w:val="center"/>
                    <w:rPr>
                      <w:szCs w:val="21"/>
                    </w:rPr>
                  </w:pPr>
                  <w:r>
                    <w:rPr>
                      <w:szCs w:val="21"/>
                    </w:rPr>
                    <w:t>选用先进的工艺和设备；合理利用资源和能源；节约能源消耗；提高水资源循环利用率。</w:t>
                  </w:r>
                </w:p>
              </w:tc>
              <w:tc>
                <w:tcPr>
                  <w:tcW w:w="1342" w:type="dxa"/>
                  <w:vAlign w:val="center"/>
                </w:tcPr>
                <w:p w:rsidR="008B370C" w:rsidRDefault="008B370C">
                  <w:pPr>
                    <w:spacing w:line="360" w:lineRule="exact"/>
                    <w:jc w:val="center"/>
                    <w:rPr>
                      <w:szCs w:val="21"/>
                    </w:rPr>
                  </w:pPr>
                  <w:r>
                    <w:rPr>
                      <w:szCs w:val="21"/>
                    </w:rPr>
                    <w:t>基建资金</w:t>
                  </w:r>
                </w:p>
              </w:tc>
              <w:tc>
                <w:tcPr>
                  <w:tcW w:w="1861" w:type="dxa"/>
                  <w:vAlign w:val="center"/>
                </w:tcPr>
                <w:p w:rsidR="008B370C" w:rsidRDefault="008B370C">
                  <w:pPr>
                    <w:spacing w:line="360" w:lineRule="exact"/>
                    <w:jc w:val="center"/>
                    <w:rPr>
                      <w:szCs w:val="21"/>
                    </w:rPr>
                  </w:pPr>
                  <w:r>
                    <w:rPr>
                      <w:szCs w:val="21"/>
                    </w:rPr>
                    <w:t>设计阶段</w:t>
                  </w:r>
                </w:p>
              </w:tc>
            </w:tr>
            <w:tr w:rsidR="008B370C" w:rsidTr="0033452B">
              <w:tc>
                <w:tcPr>
                  <w:tcW w:w="1455" w:type="dxa"/>
                  <w:vAlign w:val="center"/>
                </w:tcPr>
                <w:p w:rsidR="008B370C" w:rsidRDefault="008B370C">
                  <w:pPr>
                    <w:spacing w:line="360" w:lineRule="exact"/>
                    <w:jc w:val="center"/>
                    <w:rPr>
                      <w:szCs w:val="21"/>
                    </w:rPr>
                  </w:pPr>
                  <w:r>
                    <w:rPr>
                      <w:szCs w:val="21"/>
                    </w:rPr>
                    <w:lastRenderedPageBreak/>
                    <w:t>总图设计</w:t>
                  </w:r>
                </w:p>
              </w:tc>
              <w:tc>
                <w:tcPr>
                  <w:tcW w:w="4888" w:type="dxa"/>
                  <w:vAlign w:val="center"/>
                </w:tcPr>
                <w:p w:rsidR="008B370C" w:rsidRDefault="008B370C">
                  <w:pPr>
                    <w:spacing w:line="360" w:lineRule="exact"/>
                    <w:jc w:val="center"/>
                    <w:rPr>
                      <w:szCs w:val="21"/>
                    </w:rPr>
                  </w:pPr>
                  <w:r>
                    <w:rPr>
                      <w:szCs w:val="21"/>
                    </w:rPr>
                    <w:t>高噪声设备远离厂界，加强环境保护和绿化工作，规划出厂区绿化带。严格按设计、环境工程对策报告进行绿化。</w:t>
                  </w:r>
                </w:p>
              </w:tc>
              <w:tc>
                <w:tcPr>
                  <w:tcW w:w="1342" w:type="dxa"/>
                  <w:vAlign w:val="center"/>
                </w:tcPr>
                <w:p w:rsidR="008B370C" w:rsidRDefault="008B370C">
                  <w:pPr>
                    <w:spacing w:line="360" w:lineRule="exact"/>
                    <w:jc w:val="center"/>
                    <w:rPr>
                      <w:szCs w:val="21"/>
                    </w:rPr>
                  </w:pPr>
                  <w:r>
                    <w:rPr>
                      <w:szCs w:val="21"/>
                    </w:rPr>
                    <w:t>基建资金</w:t>
                  </w:r>
                </w:p>
              </w:tc>
              <w:tc>
                <w:tcPr>
                  <w:tcW w:w="1861" w:type="dxa"/>
                  <w:vAlign w:val="center"/>
                </w:tcPr>
                <w:p w:rsidR="008B370C" w:rsidRDefault="008B370C">
                  <w:pPr>
                    <w:spacing w:line="360" w:lineRule="exact"/>
                    <w:jc w:val="center"/>
                    <w:rPr>
                      <w:szCs w:val="21"/>
                    </w:rPr>
                  </w:pPr>
                  <w:r>
                    <w:rPr>
                      <w:szCs w:val="21"/>
                    </w:rPr>
                    <w:t>设计阶段</w:t>
                  </w:r>
                </w:p>
              </w:tc>
            </w:tr>
            <w:tr w:rsidR="008B370C" w:rsidTr="0033452B">
              <w:tc>
                <w:tcPr>
                  <w:tcW w:w="1455" w:type="dxa"/>
                  <w:vAlign w:val="center"/>
                </w:tcPr>
                <w:p w:rsidR="008B370C" w:rsidRDefault="008B370C">
                  <w:pPr>
                    <w:spacing w:line="360" w:lineRule="exact"/>
                    <w:jc w:val="center"/>
                    <w:rPr>
                      <w:szCs w:val="21"/>
                    </w:rPr>
                  </w:pPr>
                  <w:r>
                    <w:rPr>
                      <w:szCs w:val="21"/>
                    </w:rPr>
                    <w:t>废气排放</w:t>
                  </w:r>
                </w:p>
              </w:tc>
              <w:tc>
                <w:tcPr>
                  <w:tcW w:w="4888" w:type="dxa"/>
                  <w:vAlign w:val="center"/>
                </w:tcPr>
                <w:p w:rsidR="008B370C" w:rsidRDefault="008B370C">
                  <w:pPr>
                    <w:spacing w:line="360" w:lineRule="exact"/>
                    <w:jc w:val="center"/>
                    <w:rPr>
                      <w:szCs w:val="21"/>
                    </w:rPr>
                  </w:pPr>
                  <w:r>
                    <w:rPr>
                      <w:szCs w:val="21"/>
                    </w:rPr>
                    <w:t>严格按照国家和行业标准控制污染物的排放；定期维护设备，保持设备良好状态；对操作人员定期培训，提高操作人员素质及环保意识。</w:t>
                  </w:r>
                </w:p>
              </w:tc>
              <w:tc>
                <w:tcPr>
                  <w:tcW w:w="1342" w:type="dxa"/>
                  <w:vAlign w:val="center"/>
                </w:tcPr>
                <w:p w:rsidR="008B370C" w:rsidRDefault="008B370C">
                  <w:pPr>
                    <w:spacing w:line="360" w:lineRule="exact"/>
                    <w:jc w:val="center"/>
                    <w:rPr>
                      <w:szCs w:val="21"/>
                    </w:rPr>
                  </w:pPr>
                  <w:r>
                    <w:rPr>
                      <w:szCs w:val="21"/>
                    </w:rPr>
                    <w:t>环保经费</w:t>
                  </w:r>
                </w:p>
              </w:tc>
              <w:tc>
                <w:tcPr>
                  <w:tcW w:w="1861" w:type="dxa"/>
                  <w:vAlign w:val="center"/>
                </w:tcPr>
                <w:p w:rsidR="008B370C" w:rsidRDefault="008B370C">
                  <w:pPr>
                    <w:spacing w:line="360" w:lineRule="exact"/>
                    <w:jc w:val="center"/>
                    <w:rPr>
                      <w:szCs w:val="21"/>
                    </w:rPr>
                  </w:pPr>
                  <w:r>
                    <w:rPr>
                      <w:szCs w:val="21"/>
                    </w:rPr>
                    <w:t>运行阶段</w:t>
                  </w:r>
                </w:p>
              </w:tc>
            </w:tr>
            <w:tr w:rsidR="008B370C" w:rsidTr="0033452B">
              <w:trPr>
                <w:trHeight w:val="349"/>
              </w:trPr>
              <w:tc>
                <w:tcPr>
                  <w:tcW w:w="1455" w:type="dxa"/>
                  <w:vAlign w:val="center"/>
                </w:tcPr>
                <w:p w:rsidR="008B370C" w:rsidRDefault="008B370C">
                  <w:pPr>
                    <w:spacing w:line="360" w:lineRule="exact"/>
                    <w:jc w:val="center"/>
                    <w:rPr>
                      <w:szCs w:val="21"/>
                    </w:rPr>
                  </w:pPr>
                  <w:r>
                    <w:rPr>
                      <w:szCs w:val="21"/>
                    </w:rPr>
                    <w:t>废水排放</w:t>
                  </w:r>
                </w:p>
              </w:tc>
              <w:tc>
                <w:tcPr>
                  <w:tcW w:w="4888" w:type="dxa"/>
                  <w:vAlign w:val="center"/>
                </w:tcPr>
                <w:p w:rsidR="008B370C" w:rsidRDefault="008B370C">
                  <w:pPr>
                    <w:spacing w:line="360" w:lineRule="exact"/>
                    <w:jc w:val="center"/>
                    <w:rPr>
                      <w:szCs w:val="21"/>
                    </w:rPr>
                  </w:pPr>
                  <w:r>
                    <w:rPr>
                      <w:szCs w:val="21"/>
                    </w:rPr>
                    <w:t>严格清污分流管理，避免跑、冒、滴、漏等现象，确保污水处理装置处理达标。</w:t>
                  </w:r>
                </w:p>
              </w:tc>
              <w:tc>
                <w:tcPr>
                  <w:tcW w:w="1342" w:type="dxa"/>
                  <w:vAlign w:val="center"/>
                </w:tcPr>
                <w:p w:rsidR="008B370C" w:rsidRDefault="008B370C">
                  <w:pPr>
                    <w:spacing w:line="360" w:lineRule="exact"/>
                    <w:jc w:val="center"/>
                    <w:rPr>
                      <w:szCs w:val="21"/>
                    </w:rPr>
                  </w:pPr>
                  <w:r>
                    <w:rPr>
                      <w:szCs w:val="21"/>
                    </w:rPr>
                    <w:t>环保经费</w:t>
                  </w:r>
                </w:p>
              </w:tc>
              <w:tc>
                <w:tcPr>
                  <w:tcW w:w="1861" w:type="dxa"/>
                  <w:vAlign w:val="center"/>
                </w:tcPr>
                <w:p w:rsidR="008B370C" w:rsidRDefault="008B370C">
                  <w:pPr>
                    <w:spacing w:line="360" w:lineRule="exact"/>
                    <w:jc w:val="center"/>
                    <w:rPr>
                      <w:szCs w:val="21"/>
                    </w:rPr>
                  </w:pPr>
                  <w:r>
                    <w:rPr>
                      <w:szCs w:val="21"/>
                    </w:rPr>
                    <w:t>运行阶段</w:t>
                  </w:r>
                </w:p>
              </w:tc>
            </w:tr>
            <w:tr w:rsidR="008B370C" w:rsidTr="0033452B">
              <w:trPr>
                <w:trHeight w:val="56"/>
              </w:trPr>
              <w:tc>
                <w:tcPr>
                  <w:tcW w:w="1455" w:type="dxa"/>
                  <w:vAlign w:val="center"/>
                </w:tcPr>
                <w:p w:rsidR="008B370C" w:rsidRDefault="008B370C">
                  <w:pPr>
                    <w:spacing w:line="360" w:lineRule="exact"/>
                    <w:jc w:val="center"/>
                    <w:rPr>
                      <w:szCs w:val="21"/>
                    </w:rPr>
                  </w:pPr>
                  <w:r>
                    <w:rPr>
                      <w:szCs w:val="21"/>
                    </w:rPr>
                    <w:t>噪声控制</w:t>
                  </w:r>
                </w:p>
              </w:tc>
              <w:tc>
                <w:tcPr>
                  <w:tcW w:w="4888" w:type="dxa"/>
                  <w:vAlign w:val="center"/>
                </w:tcPr>
                <w:p w:rsidR="008B370C" w:rsidRDefault="008B370C">
                  <w:pPr>
                    <w:spacing w:line="360" w:lineRule="exact"/>
                    <w:jc w:val="center"/>
                    <w:rPr>
                      <w:szCs w:val="21"/>
                    </w:rPr>
                  </w:pPr>
                  <w:r>
                    <w:rPr>
                      <w:szCs w:val="21"/>
                    </w:rPr>
                    <w:t>对机械设备、辅助设备等主要噪声源严格采取隔声、减振等综合控制措施。</w:t>
                  </w:r>
                </w:p>
              </w:tc>
              <w:tc>
                <w:tcPr>
                  <w:tcW w:w="1342" w:type="dxa"/>
                  <w:vAlign w:val="center"/>
                </w:tcPr>
                <w:p w:rsidR="008B370C" w:rsidRDefault="008B370C">
                  <w:pPr>
                    <w:spacing w:line="360" w:lineRule="exact"/>
                    <w:jc w:val="center"/>
                    <w:rPr>
                      <w:szCs w:val="21"/>
                    </w:rPr>
                  </w:pPr>
                  <w:r>
                    <w:rPr>
                      <w:szCs w:val="21"/>
                    </w:rPr>
                    <w:t>环保经费</w:t>
                  </w:r>
                </w:p>
              </w:tc>
              <w:tc>
                <w:tcPr>
                  <w:tcW w:w="1861" w:type="dxa"/>
                  <w:vAlign w:val="center"/>
                </w:tcPr>
                <w:p w:rsidR="008B370C" w:rsidRDefault="008B370C">
                  <w:pPr>
                    <w:spacing w:line="360" w:lineRule="exact"/>
                    <w:jc w:val="center"/>
                    <w:rPr>
                      <w:szCs w:val="21"/>
                    </w:rPr>
                  </w:pPr>
                  <w:r>
                    <w:rPr>
                      <w:szCs w:val="21"/>
                    </w:rPr>
                    <w:t>运行阶段</w:t>
                  </w:r>
                </w:p>
              </w:tc>
            </w:tr>
            <w:tr w:rsidR="008B370C" w:rsidTr="0033452B">
              <w:tc>
                <w:tcPr>
                  <w:tcW w:w="1455" w:type="dxa"/>
                  <w:vAlign w:val="center"/>
                </w:tcPr>
                <w:p w:rsidR="008B370C" w:rsidRDefault="008B370C">
                  <w:pPr>
                    <w:spacing w:line="360" w:lineRule="exact"/>
                    <w:jc w:val="center"/>
                    <w:rPr>
                      <w:szCs w:val="21"/>
                    </w:rPr>
                  </w:pPr>
                  <w:r>
                    <w:rPr>
                      <w:szCs w:val="21"/>
                    </w:rPr>
                    <w:t>固体废物排放</w:t>
                  </w:r>
                </w:p>
              </w:tc>
              <w:tc>
                <w:tcPr>
                  <w:tcW w:w="4888" w:type="dxa"/>
                  <w:vAlign w:val="center"/>
                </w:tcPr>
                <w:p w:rsidR="008B370C" w:rsidRDefault="008B370C">
                  <w:pPr>
                    <w:spacing w:line="360" w:lineRule="exact"/>
                    <w:jc w:val="center"/>
                    <w:rPr>
                      <w:szCs w:val="21"/>
                    </w:rPr>
                  </w:pPr>
                  <w:r>
                    <w:rPr>
                      <w:szCs w:val="21"/>
                    </w:rPr>
                    <w:t>固体废物应认真落实按环评报告提出的处理处置措施。</w:t>
                  </w:r>
                </w:p>
              </w:tc>
              <w:tc>
                <w:tcPr>
                  <w:tcW w:w="1342" w:type="dxa"/>
                  <w:vAlign w:val="center"/>
                </w:tcPr>
                <w:p w:rsidR="008B370C" w:rsidRDefault="008B370C">
                  <w:pPr>
                    <w:spacing w:line="360" w:lineRule="exact"/>
                    <w:jc w:val="center"/>
                    <w:rPr>
                      <w:szCs w:val="21"/>
                    </w:rPr>
                  </w:pPr>
                  <w:r>
                    <w:rPr>
                      <w:szCs w:val="21"/>
                    </w:rPr>
                    <w:t>环保经费</w:t>
                  </w:r>
                </w:p>
              </w:tc>
              <w:tc>
                <w:tcPr>
                  <w:tcW w:w="1861" w:type="dxa"/>
                  <w:vAlign w:val="center"/>
                </w:tcPr>
                <w:p w:rsidR="008B370C" w:rsidRDefault="008B370C">
                  <w:pPr>
                    <w:spacing w:line="360" w:lineRule="exact"/>
                    <w:jc w:val="center"/>
                    <w:rPr>
                      <w:szCs w:val="21"/>
                    </w:rPr>
                  </w:pPr>
                  <w:r>
                    <w:rPr>
                      <w:szCs w:val="21"/>
                    </w:rPr>
                    <w:t>运行阶段</w:t>
                  </w:r>
                </w:p>
              </w:tc>
            </w:tr>
          </w:tbl>
          <w:p w:rsidR="008B370C" w:rsidRDefault="008B370C" w:rsidP="008B370C">
            <w:pPr>
              <w:spacing w:line="460" w:lineRule="exact"/>
              <w:ind w:firstLineChars="200" w:firstLine="488"/>
              <w:rPr>
                <w:b/>
                <w:sz w:val="24"/>
                <w:szCs w:val="24"/>
              </w:rPr>
            </w:pPr>
            <w:bookmarkStart w:id="40" w:name="_Toc356548310"/>
            <w:bookmarkStart w:id="41" w:name="_Toc436318732"/>
            <w:r>
              <w:rPr>
                <w:rFonts w:hint="eastAsia"/>
                <w:b/>
                <w:sz w:val="24"/>
                <w:szCs w:val="24"/>
              </w:rPr>
              <w:t>2.</w:t>
            </w:r>
            <w:r w:rsidR="00267189">
              <w:rPr>
                <w:rFonts w:hint="eastAsia"/>
                <w:b/>
                <w:sz w:val="24"/>
                <w:szCs w:val="24"/>
              </w:rPr>
              <w:t>8</w:t>
            </w:r>
            <w:r>
              <w:rPr>
                <w:rFonts w:hint="eastAsia"/>
                <w:b/>
                <w:sz w:val="24"/>
                <w:szCs w:val="24"/>
              </w:rPr>
              <w:t>、</w:t>
            </w:r>
            <w:r>
              <w:rPr>
                <w:b/>
                <w:sz w:val="24"/>
                <w:szCs w:val="24"/>
              </w:rPr>
              <w:t>环境</w:t>
            </w:r>
            <w:r>
              <w:rPr>
                <w:rFonts w:hint="eastAsia"/>
                <w:b/>
                <w:sz w:val="24"/>
                <w:szCs w:val="24"/>
              </w:rPr>
              <w:t>监控制度</w:t>
            </w:r>
            <w:bookmarkEnd w:id="40"/>
            <w:bookmarkEnd w:id="41"/>
          </w:p>
          <w:p w:rsidR="008B370C" w:rsidRDefault="008B370C" w:rsidP="008B370C">
            <w:pPr>
              <w:spacing w:line="460" w:lineRule="exact"/>
              <w:ind w:firstLineChars="200" w:firstLine="487"/>
              <w:rPr>
                <w:bCs/>
                <w:sz w:val="24"/>
              </w:rPr>
            </w:pPr>
            <w:r>
              <w:rPr>
                <w:rFonts w:hint="eastAsia"/>
                <w:bCs/>
                <w:sz w:val="24"/>
              </w:rPr>
              <w:t>环境监测是污染防治的重要工作内容，是实现环保措施达到预期效果的有效保证，为各级环保部门做好环境监督管理，以便客观地评估其项目施工和营运时对环境的影响，确认其环保措施的有效性或改进的必要性</w:t>
            </w:r>
            <w:r>
              <w:rPr>
                <w:bCs/>
                <w:sz w:val="24"/>
              </w:rPr>
              <w:t>。</w:t>
            </w:r>
          </w:p>
          <w:p w:rsidR="008B370C" w:rsidRDefault="008B370C" w:rsidP="008B370C">
            <w:pPr>
              <w:spacing w:line="460" w:lineRule="exact"/>
              <w:ind w:firstLineChars="200" w:firstLine="487"/>
              <w:rPr>
                <w:bCs/>
                <w:sz w:val="24"/>
              </w:rPr>
            </w:pPr>
            <w:r>
              <w:rPr>
                <w:rFonts w:hint="eastAsia"/>
                <w:bCs/>
                <w:sz w:val="24"/>
              </w:rPr>
              <w:t>（</w:t>
            </w:r>
            <w:r>
              <w:rPr>
                <w:rFonts w:hint="eastAsia"/>
                <w:bCs/>
                <w:sz w:val="24"/>
              </w:rPr>
              <w:t>1</w:t>
            </w:r>
            <w:r>
              <w:rPr>
                <w:rFonts w:hint="eastAsia"/>
                <w:bCs/>
                <w:sz w:val="24"/>
              </w:rPr>
              <w:t>）监测任务</w:t>
            </w:r>
          </w:p>
          <w:p w:rsidR="008B370C" w:rsidRDefault="005C4836">
            <w:pPr>
              <w:pStyle w:val="aff0"/>
              <w:spacing w:line="460" w:lineRule="exact"/>
              <w:ind w:firstLine="487"/>
              <w:rPr>
                <w:rFonts w:ascii="宋体" w:hAnsi="宋体"/>
                <w:bCs/>
                <w:snapToGrid/>
                <w:kern w:val="2"/>
              </w:rPr>
            </w:pPr>
            <w:r>
              <w:rPr>
                <w:bCs/>
                <w:snapToGrid/>
                <w:kern w:val="2"/>
              </w:rPr>
              <w:fldChar w:fldCharType="begin"/>
            </w:r>
            <w:r w:rsidR="008B370C">
              <w:rPr>
                <w:bCs/>
                <w:snapToGrid/>
                <w:kern w:val="2"/>
              </w:rPr>
              <w:instrText xml:space="preserve"> </w:instrText>
            </w:r>
            <w:r w:rsidR="008B370C">
              <w:rPr>
                <w:rFonts w:hint="eastAsia"/>
                <w:bCs/>
                <w:snapToGrid/>
                <w:kern w:val="2"/>
              </w:rPr>
              <w:instrText>= 1 \* GB3</w:instrText>
            </w:r>
            <w:r w:rsidR="008B370C">
              <w:rPr>
                <w:bCs/>
                <w:snapToGrid/>
                <w:kern w:val="2"/>
              </w:rPr>
              <w:instrText xml:space="preserve"> </w:instrText>
            </w:r>
            <w:r>
              <w:rPr>
                <w:bCs/>
                <w:snapToGrid/>
                <w:kern w:val="2"/>
              </w:rPr>
              <w:fldChar w:fldCharType="separate"/>
            </w:r>
            <w:r w:rsidR="008B370C">
              <w:rPr>
                <w:rFonts w:hint="eastAsia"/>
                <w:bCs/>
                <w:snapToGrid/>
                <w:kern w:val="2"/>
              </w:rPr>
              <w:t>①</w:t>
            </w:r>
            <w:r>
              <w:rPr>
                <w:bCs/>
                <w:snapToGrid/>
                <w:kern w:val="2"/>
              </w:rPr>
              <w:fldChar w:fldCharType="end"/>
            </w:r>
            <w:r w:rsidR="008B370C">
              <w:rPr>
                <w:rFonts w:hint="eastAsia"/>
                <w:bCs/>
                <w:snapToGrid/>
                <w:kern w:val="2"/>
              </w:rPr>
              <w:t>每季度定期监测厂区及周围的环境质量，评价其是否符合国家规定的环境质量标准或卫生标准；</w:t>
            </w:r>
          </w:p>
          <w:p w:rsidR="008B370C" w:rsidRDefault="008B370C">
            <w:pPr>
              <w:pStyle w:val="aff0"/>
              <w:spacing w:line="460" w:lineRule="exact"/>
              <w:ind w:firstLine="487"/>
              <w:rPr>
                <w:rFonts w:ascii="宋体" w:hAnsi="宋体"/>
                <w:bCs/>
                <w:snapToGrid/>
                <w:kern w:val="2"/>
              </w:rPr>
            </w:pPr>
            <w:r>
              <w:rPr>
                <w:rFonts w:ascii="宋体" w:hAnsi="宋体" w:hint="eastAsia"/>
                <w:bCs/>
                <w:snapToGrid/>
                <w:kern w:val="2"/>
              </w:rPr>
              <w:t>②</w:t>
            </w:r>
            <w:r>
              <w:rPr>
                <w:rFonts w:hint="eastAsia"/>
                <w:bCs/>
                <w:snapToGrid/>
                <w:kern w:val="2"/>
              </w:rPr>
              <w:t>开展污染事故的监测和报告；</w:t>
            </w:r>
          </w:p>
          <w:p w:rsidR="008B370C" w:rsidRDefault="008B370C">
            <w:pPr>
              <w:pStyle w:val="aff0"/>
              <w:spacing w:line="460" w:lineRule="exact"/>
              <w:ind w:firstLine="487"/>
              <w:rPr>
                <w:bCs/>
                <w:snapToGrid/>
                <w:kern w:val="2"/>
              </w:rPr>
            </w:pPr>
            <w:r>
              <w:rPr>
                <w:rFonts w:ascii="宋体" w:hAnsi="宋体" w:hint="eastAsia"/>
                <w:bCs/>
                <w:snapToGrid/>
                <w:kern w:val="2"/>
              </w:rPr>
              <w:t>③</w:t>
            </w:r>
            <w:r>
              <w:rPr>
                <w:rFonts w:hint="eastAsia"/>
                <w:bCs/>
                <w:snapToGrid/>
                <w:kern w:val="2"/>
              </w:rPr>
              <w:t>掌握污染物的变化规律，为加强环境管理及完善环境保护措施提供依据</w:t>
            </w:r>
            <w:r>
              <w:rPr>
                <w:bCs/>
                <w:snapToGrid/>
                <w:kern w:val="2"/>
              </w:rPr>
              <w:t>。</w:t>
            </w:r>
          </w:p>
          <w:p w:rsidR="008B370C" w:rsidRDefault="008B370C">
            <w:pPr>
              <w:pStyle w:val="aff0"/>
              <w:spacing w:line="460" w:lineRule="exact"/>
              <w:ind w:firstLine="487"/>
              <w:rPr>
                <w:bCs/>
                <w:snapToGrid/>
                <w:kern w:val="2"/>
              </w:rPr>
            </w:pPr>
            <w:r>
              <w:rPr>
                <w:rFonts w:hint="eastAsia"/>
                <w:snapToGrid/>
                <w:kern w:val="2"/>
              </w:rPr>
              <w:t>（</w:t>
            </w:r>
            <w:r>
              <w:rPr>
                <w:rFonts w:hint="eastAsia"/>
                <w:snapToGrid/>
                <w:kern w:val="2"/>
              </w:rPr>
              <w:t>2</w:t>
            </w:r>
            <w:r>
              <w:rPr>
                <w:rFonts w:hint="eastAsia"/>
                <w:snapToGrid/>
                <w:kern w:val="2"/>
              </w:rPr>
              <w:t>）监测计划</w:t>
            </w:r>
          </w:p>
          <w:p w:rsidR="008B370C" w:rsidRDefault="008B370C" w:rsidP="008B370C">
            <w:pPr>
              <w:pStyle w:val="af2"/>
              <w:spacing w:beforeLines="0" w:afterLines="0" w:line="400" w:lineRule="exact"/>
              <w:ind w:rightChars="60" w:right="128" w:firstLineChars="400" w:firstLine="977"/>
              <w:jc w:val="both"/>
              <w:outlineLvl w:val="3"/>
              <w:rPr>
                <w:rFonts w:ascii="黑体" w:eastAsia="黑体" w:hAnsi="黑体" w:cs="宋体"/>
                <w:bCs w:val="0"/>
                <w:kern w:val="0"/>
                <w:szCs w:val="24"/>
              </w:rPr>
            </w:pPr>
            <w:r>
              <w:rPr>
                <w:rFonts w:ascii="黑体" w:eastAsia="黑体" w:hAnsi="黑体" w:cs="宋体"/>
                <w:bCs w:val="0"/>
                <w:kern w:val="0"/>
                <w:szCs w:val="24"/>
              </w:rPr>
              <w:t>表</w:t>
            </w:r>
            <w:r>
              <w:rPr>
                <w:rFonts w:eastAsia="黑体" w:hAnsi="Times New Roman"/>
                <w:bCs w:val="0"/>
                <w:kern w:val="0"/>
                <w:szCs w:val="24"/>
              </w:rPr>
              <w:t>7-</w:t>
            </w:r>
            <w:r w:rsidR="00E21E33">
              <w:rPr>
                <w:rFonts w:eastAsia="黑体" w:hAnsi="Times New Roman" w:hint="eastAsia"/>
                <w:bCs w:val="0"/>
                <w:kern w:val="0"/>
                <w:szCs w:val="24"/>
              </w:rPr>
              <w:t>2</w:t>
            </w:r>
            <w:r w:rsidR="00245226">
              <w:rPr>
                <w:rFonts w:eastAsia="黑体" w:hAnsi="Times New Roman" w:hint="eastAsia"/>
                <w:bCs w:val="0"/>
                <w:kern w:val="0"/>
                <w:szCs w:val="24"/>
              </w:rPr>
              <w:t>8</w:t>
            </w:r>
            <w:r>
              <w:rPr>
                <w:rFonts w:ascii="黑体" w:eastAsia="黑体" w:hAnsi="黑体" w:cs="宋体"/>
                <w:bCs w:val="0"/>
                <w:kern w:val="0"/>
                <w:szCs w:val="24"/>
              </w:rPr>
              <w:t xml:space="preserve">  </w:t>
            </w:r>
            <w:r>
              <w:rPr>
                <w:rFonts w:ascii="黑体" w:eastAsia="黑体" w:hAnsi="黑体" w:cs="宋体" w:hint="eastAsia"/>
                <w:bCs w:val="0"/>
                <w:kern w:val="0"/>
                <w:szCs w:val="24"/>
              </w:rPr>
              <w:t xml:space="preserve">          营运期</w:t>
            </w:r>
            <w:r>
              <w:rPr>
                <w:rFonts w:ascii="黑体" w:eastAsia="黑体" w:hAnsi="黑体" w:cs="宋体"/>
                <w:bCs w:val="0"/>
                <w:kern w:val="0"/>
                <w:szCs w:val="24"/>
              </w:rPr>
              <w:t>环境监测计划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3"/>
              <w:gridCol w:w="3052"/>
              <w:gridCol w:w="2302"/>
              <w:gridCol w:w="3003"/>
            </w:tblGrid>
            <w:tr w:rsidR="008B370C" w:rsidTr="0033452B">
              <w:trPr>
                <w:trHeight w:val="397"/>
              </w:trPr>
              <w:tc>
                <w:tcPr>
                  <w:tcW w:w="734" w:type="dxa"/>
                  <w:vAlign w:val="center"/>
                </w:tcPr>
                <w:p w:rsidR="008B370C" w:rsidRPr="005B150F" w:rsidRDefault="008B370C" w:rsidP="002D7759">
                  <w:pPr>
                    <w:adjustRightInd w:val="0"/>
                    <w:snapToGrid w:val="0"/>
                    <w:spacing w:beforeLines="25" w:afterLines="25"/>
                    <w:ind w:leftChars="-43" w:left="-92" w:rightChars="-42" w:right="-90"/>
                    <w:jc w:val="center"/>
                    <w:rPr>
                      <w:b/>
                      <w:snapToGrid w:val="0"/>
                      <w:szCs w:val="21"/>
                    </w:rPr>
                  </w:pPr>
                  <w:r w:rsidRPr="005B150F">
                    <w:rPr>
                      <w:rFonts w:hint="eastAsia"/>
                      <w:b/>
                      <w:snapToGrid w:val="0"/>
                      <w:szCs w:val="21"/>
                    </w:rPr>
                    <w:t>项</w:t>
                  </w:r>
                  <w:r w:rsidRPr="005B150F">
                    <w:rPr>
                      <w:b/>
                      <w:snapToGrid w:val="0"/>
                      <w:szCs w:val="21"/>
                    </w:rPr>
                    <w:t>目</w:t>
                  </w:r>
                </w:p>
              </w:tc>
              <w:tc>
                <w:tcPr>
                  <w:tcW w:w="3229" w:type="dxa"/>
                  <w:vAlign w:val="center"/>
                </w:tcPr>
                <w:p w:rsidR="008B370C" w:rsidRPr="005B150F" w:rsidRDefault="008B370C" w:rsidP="002D7759">
                  <w:pPr>
                    <w:adjustRightInd w:val="0"/>
                    <w:snapToGrid w:val="0"/>
                    <w:spacing w:beforeLines="25" w:afterLines="25"/>
                    <w:ind w:leftChars="-43" w:left="-92" w:rightChars="-42" w:right="-90"/>
                    <w:jc w:val="center"/>
                    <w:rPr>
                      <w:b/>
                      <w:snapToGrid w:val="0"/>
                      <w:szCs w:val="21"/>
                    </w:rPr>
                  </w:pPr>
                  <w:r w:rsidRPr="005B150F">
                    <w:rPr>
                      <w:rFonts w:hint="eastAsia"/>
                      <w:b/>
                      <w:snapToGrid w:val="0"/>
                      <w:szCs w:val="21"/>
                    </w:rPr>
                    <w:t>内</w:t>
                  </w:r>
                  <w:r w:rsidRPr="005B150F">
                    <w:rPr>
                      <w:b/>
                      <w:snapToGrid w:val="0"/>
                      <w:szCs w:val="21"/>
                    </w:rPr>
                    <w:t>容</w:t>
                  </w:r>
                </w:p>
              </w:tc>
              <w:tc>
                <w:tcPr>
                  <w:tcW w:w="2412" w:type="dxa"/>
                  <w:vAlign w:val="center"/>
                </w:tcPr>
                <w:p w:rsidR="008B370C" w:rsidRPr="005B150F" w:rsidRDefault="008B370C" w:rsidP="002D7759">
                  <w:pPr>
                    <w:adjustRightInd w:val="0"/>
                    <w:snapToGrid w:val="0"/>
                    <w:spacing w:beforeLines="25" w:afterLines="25"/>
                    <w:ind w:leftChars="-43" w:left="-92" w:rightChars="-42" w:right="-90"/>
                    <w:jc w:val="center"/>
                    <w:rPr>
                      <w:b/>
                      <w:snapToGrid w:val="0"/>
                      <w:szCs w:val="21"/>
                    </w:rPr>
                  </w:pPr>
                  <w:r w:rsidRPr="005B150F">
                    <w:rPr>
                      <w:rFonts w:hint="eastAsia"/>
                      <w:b/>
                      <w:snapToGrid w:val="0"/>
                      <w:szCs w:val="21"/>
                    </w:rPr>
                    <w:t>监测因子</w:t>
                  </w:r>
                </w:p>
              </w:tc>
              <w:tc>
                <w:tcPr>
                  <w:tcW w:w="3171" w:type="dxa"/>
                  <w:vAlign w:val="center"/>
                </w:tcPr>
                <w:p w:rsidR="008B370C" w:rsidRPr="005B150F" w:rsidRDefault="008B370C" w:rsidP="002D7759">
                  <w:pPr>
                    <w:adjustRightInd w:val="0"/>
                    <w:snapToGrid w:val="0"/>
                    <w:spacing w:beforeLines="25" w:afterLines="25"/>
                    <w:ind w:leftChars="-43" w:left="-92" w:rightChars="-42" w:right="-90"/>
                    <w:jc w:val="center"/>
                    <w:rPr>
                      <w:b/>
                      <w:snapToGrid w:val="0"/>
                      <w:szCs w:val="21"/>
                    </w:rPr>
                  </w:pPr>
                  <w:r w:rsidRPr="005B150F">
                    <w:rPr>
                      <w:rFonts w:hint="eastAsia"/>
                      <w:b/>
                      <w:snapToGrid w:val="0"/>
                      <w:szCs w:val="21"/>
                    </w:rPr>
                    <w:t>监</w:t>
                  </w:r>
                  <w:r w:rsidRPr="005B150F">
                    <w:rPr>
                      <w:b/>
                      <w:snapToGrid w:val="0"/>
                      <w:szCs w:val="21"/>
                    </w:rPr>
                    <w:t>测频次</w:t>
                  </w:r>
                </w:p>
              </w:tc>
            </w:tr>
            <w:tr w:rsidR="008B370C" w:rsidTr="0033452B">
              <w:trPr>
                <w:trHeight w:val="397"/>
              </w:trPr>
              <w:tc>
                <w:tcPr>
                  <w:tcW w:w="734" w:type="dxa"/>
                  <w:vMerge w:val="restart"/>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rFonts w:hint="eastAsia"/>
                      <w:snapToGrid w:val="0"/>
                      <w:szCs w:val="21"/>
                    </w:rPr>
                    <w:t>废气</w:t>
                  </w:r>
                </w:p>
              </w:tc>
              <w:tc>
                <w:tcPr>
                  <w:tcW w:w="3229"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rFonts w:hint="eastAsia"/>
                      <w:snapToGrid w:val="0"/>
                      <w:szCs w:val="21"/>
                    </w:rPr>
                    <w:t>P1</w:t>
                  </w:r>
                  <w:r>
                    <w:rPr>
                      <w:rFonts w:hint="eastAsia"/>
                      <w:snapToGrid w:val="0"/>
                      <w:szCs w:val="21"/>
                    </w:rPr>
                    <w:t>排气筒</w:t>
                  </w:r>
                </w:p>
              </w:tc>
              <w:tc>
                <w:tcPr>
                  <w:tcW w:w="2412"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rFonts w:hint="eastAsia"/>
                      <w:snapToGrid w:val="0"/>
                      <w:szCs w:val="21"/>
                    </w:rPr>
                    <w:t>非甲烷总烃</w:t>
                  </w:r>
                </w:p>
              </w:tc>
              <w:tc>
                <w:tcPr>
                  <w:tcW w:w="3171"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snapToGrid w:val="0"/>
                      <w:szCs w:val="21"/>
                    </w:rPr>
                    <w:t>每季度</w:t>
                  </w:r>
                  <w:r>
                    <w:rPr>
                      <w:snapToGrid w:val="0"/>
                      <w:szCs w:val="21"/>
                    </w:rPr>
                    <w:t>1</w:t>
                  </w:r>
                  <w:r>
                    <w:rPr>
                      <w:snapToGrid w:val="0"/>
                      <w:szCs w:val="21"/>
                    </w:rPr>
                    <w:t>次</w:t>
                  </w:r>
                  <w:r>
                    <w:rPr>
                      <w:rFonts w:hint="eastAsia"/>
                      <w:snapToGrid w:val="0"/>
                      <w:szCs w:val="21"/>
                    </w:rPr>
                    <w:t>，</w:t>
                  </w:r>
                  <w:r>
                    <w:rPr>
                      <w:snapToGrid w:val="0"/>
                      <w:szCs w:val="21"/>
                    </w:rPr>
                    <w:t>每次两天</w:t>
                  </w:r>
                </w:p>
              </w:tc>
            </w:tr>
            <w:tr w:rsidR="008B370C" w:rsidTr="0033452B">
              <w:trPr>
                <w:trHeight w:val="397"/>
              </w:trPr>
              <w:tc>
                <w:tcPr>
                  <w:tcW w:w="734" w:type="dxa"/>
                  <w:vMerge/>
                  <w:vAlign w:val="center"/>
                </w:tcPr>
                <w:p w:rsidR="008B370C" w:rsidRDefault="008B370C" w:rsidP="002D7759">
                  <w:pPr>
                    <w:adjustRightInd w:val="0"/>
                    <w:snapToGrid w:val="0"/>
                    <w:spacing w:beforeLines="25" w:afterLines="25"/>
                    <w:ind w:leftChars="-43" w:left="-92" w:rightChars="-42" w:right="-90"/>
                    <w:jc w:val="center"/>
                    <w:rPr>
                      <w:snapToGrid w:val="0"/>
                      <w:szCs w:val="21"/>
                    </w:rPr>
                  </w:pPr>
                </w:p>
              </w:tc>
              <w:tc>
                <w:tcPr>
                  <w:tcW w:w="3229"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rFonts w:hint="eastAsia"/>
                      <w:snapToGrid w:val="0"/>
                      <w:szCs w:val="21"/>
                    </w:rPr>
                    <w:t>P2</w:t>
                  </w:r>
                  <w:r>
                    <w:rPr>
                      <w:rFonts w:hint="eastAsia"/>
                      <w:snapToGrid w:val="0"/>
                      <w:szCs w:val="21"/>
                    </w:rPr>
                    <w:t>排气筒</w:t>
                  </w:r>
                </w:p>
              </w:tc>
              <w:tc>
                <w:tcPr>
                  <w:tcW w:w="2412"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rFonts w:hint="eastAsia"/>
                      <w:snapToGrid w:val="0"/>
                      <w:szCs w:val="21"/>
                    </w:rPr>
                    <w:t>SO</w:t>
                  </w:r>
                  <w:r>
                    <w:rPr>
                      <w:rFonts w:hint="eastAsia"/>
                      <w:snapToGrid w:val="0"/>
                      <w:szCs w:val="21"/>
                      <w:vertAlign w:val="subscript"/>
                    </w:rPr>
                    <w:t>2</w:t>
                  </w:r>
                  <w:r>
                    <w:rPr>
                      <w:rFonts w:hint="eastAsia"/>
                      <w:snapToGrid w:val="0"/>
                      <w:szCs w:val="21"/>
                    </w:rPr>
                    <w:t>、</w:t>
                  </w:r>
                  <w:r>
                    <w:rPr>
                      <w:rFonts w:hint="eastAsia"/>
                      <w:snapToGrid w:val="0"/>
                      <w:szCs w:val="21"/>
                    </w:rPr>
                    <w:t>NOx</w:t>
                  </w:r>
                </w:p>
              </w:tc>
              <w:tc>
                <w:tcPr>
                  <w:tcW w:w="3171"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snapToGrid w:val="0"/>
                      <w:szCs w:val="21"/>
                    </w:rPr>
                    <w:t>每季度</w:t>
                  </w:r>
                  <w:r>
                    <w:rPr>
                      <w:snapToGrid w:val="0"/>
                      <w:szCs w:val="21"/>
                    </w:rPr>
                    <w:t>1</w:t>
                  </w:r>
                  <w:r>
                    <w:rPr>
                      <w:snapToGrid w:val="0"/>
                      <w:szCs w:val="21"/>
                    </w:rPr>
                    <w:t>次</w:t>
                  </w:r>
                  <w:r>
                    <w:rPr>
                      <w:rFonts w:hint="eastAsia"/>
                      <w:snapToGrid w:val="0"/>
                      <w:szCs w:val="21"/>
                    </w:rPr>
                    <w:t>，</w:t>
                  </w:r>
                  <w:r>
                    <w:rPr>
                      <w:snapToGrid w:val="0"/>
                      <w:szCs w:val="21"/>
                    </w:rPr>
                    <w:t>每次两天</w:t>
                  </w:r>
                </w:p>
              </w:tc>
            </w:tr>
            <w:tr w:rsidR="008B370C" w:rsidTr="0033452B">
              <w:trPr>
                <w:trHeight w:val="397"/>
              </w:trPr>
              <w:tc>
                <w:tcPr>
                  <w:tcW w:w="734"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rFonts w:hint="eastAsia"/>
                      <w:snapToGrid w:val="0"/>
                      <w:szCs w:val="21"/>
                    </w:rPr>
                    <w:t>废水</w:t>
                  </w:r>
                </w:p>
              </w:tc>
              <w:tc>
                <w:tcPr>
                  <w:tcW w:w="3229"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rFonts w:hint="eastAsia"/>
                      <w:snapToGrid w:val="0"/>
                      <w:szCs w:val="21"/>
                    </w:rPr>
                    <w:t>厂区总排口</w:t>
                  </w:r>
                </w:p>
              </w:tc>
              <w:tc>
                <w:tcPr>
                  <w:tcW w:w="2412"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rFonts w:hint="eastAsia"/>
                      <w:snapToGrid w:val="0"/>
                      <w:szCs w:val="21"/>
                    </w:rPr>
                    <w:t>COD</w:t>
                  </w:r>
                  <w:r>
                    <w:rPr>
                      <w:rFonts w:hint="eastAsia"/>
                      <w:snapToGrid w:val="0"/>
                      <w:szCs w:val="21"/>
                    </w:rPr>
                    <w:t>、</w:t>
                  </w:r>
                  <w:r>
                    <w:rPr>
                      <w:rFonts w:hint="eastAsia"/>
                      <w:snapToGrid w:val="0"/>
                      <w:szCs w:val="21"/>
                    </w:rPr>
                    <w:t>NH</w:t>
                  </w:r>
                  <w:r>
                    <w:rPr>
                      <w:rFonts w:hint="eastAsia"/>
                      <w:snapToGrid w:val="0"/>
                      <w:szCs w:val="21"/>
                      <w:vertAlign w:val="subscript"/>
                    </w:rPr>
                    <w:t>3</w:t>
                  </w:r>
                  <w:r>
                    <w:rPr>
                      <w:rFonts w:hint="eastAsia"/>
                      <w:snapToGrid w:val="0"/>
                      <w:szCs w:val="21"/>
                    </w:rPr>
                    <w:t>-N</w:t>
                  </w:r>
                </w:p>
              </w:tc>
              <w:tc>
                <w:tcPr>
                  <w:tcW w:w="3171"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snapToGrid w:val="0"/>
                      <w:szCs w:val="21"/>
                    </w:rPr>
                    <w:t>每季度</w:t>
                  </w:r>
                  <w:r>
                    <w:rPr>
                      <w:snapToGrid w:val="0"/>
                      <w:szCs w:val="21"/>
                    </w:rPr>
                    <w:t>1</w:t>
                  </w:r>
                  <w:r>
                    <w:rPr>
                      <w:snapToGrid w:val="0"/>
                      <w:szCs w:val="21"/>
                    </w:rPr>
                    <w:t>次</w:t>
                  </w:r>
                  <w:r>
                    <w:rPr>
                      <w:rFonts w:hint="eastAsia"/>
                      <w:snapToGrid w:val="0"/>
                      <w:szCs w:val="21"/>
                    </w:rPr>
                    <w:t>，</w:t>
                  </w:r>
                  <w:r>
                    <w:rPr>
                      <w:snapToGrid w:val="0"/>
                      <w:szCs w:val="21"/>
                    </w:rPr>
                    <w:t>每次两天</w:t>
                  </w:r>
                </w:p>
              </w:tc>
            </w:tr>
            <w:tr w:rsidR="008B370C" w:rsidTr="0033452B">
              <w:trPr>
                <w:trHeight w:val="673"/>
              </w:trPr>
              <w:tc>
                <w:tcPr>
                  <w:tcW w:w="734"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snapToGrid w:val="0"/>
                      <w:szCs w:val="21"/>
                    </w:rPr>
                    <w:t>噪声</w:t>
                  </w:r>
                </w:p>
              </w:tc>
              <w:tc>
                <w:tcPr>
                  <w:tcW w:w="3229"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snapToGrid w:val="0"/>
                      <w:szCs w:val="21"/>
                    </w:rPr>
                    <w:t>项目边界</w:t>
                  </w:r>
                </w:p>
              </w:tc>
              <w:tc>
                <w:tcPr>
                  <w:tcW w:w="2412"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snapToGrid w:val="0"/>
                      <w:szCs w:val="21"/>
                    </w:rPr>
                    <w:t>连续等效</w:t>
                  </w:r>
                  <w:r>
                    <w:rPr>
                      <w:snapToGrid w:val="0"/>
                      <w:szCs w:val="21"/>
                    </w:rPr>
                    <w:t>A</w:t>
                  </w:r>
                  <w:r>
                    <w:rPr>
                      <w:snapToGrid w:val="0"/>
                      <w:szCs w:val="21"/>
                    </w:rPr>
                    <w:t>声级</w:t>
                  </w:r>
                </w:p>
              </w:tc>
              <w:tc>
                <w:tcPr>
                  <w:tcW w:w="3171" w:type="dxa"/>
                  <w:vAlign w:val="center"/>
                </w:tcPr>
                <w:p w:rsidR="008B370C" w:rsidRDefault="008B370C" w:rsidP="002D7759">
                  <w:pPr>
                    <w:adjustRightInd w:val="0"/>
                    <w:snapToGrid w:val="0"/>
                    <w:spacing w:beforeLines="25" w:afterLines="25"/>
                    <w:ind w:rightChars="-42" w:right="-90"/>
                    <w:rPr>
                      <w:snapToGrid w:val="0"/>
                      <w:szCs w:val="21"/>
                    </w:rPr>
                  </w:pPr>
                  <w:r>
                    <w:rPr>
                      <w:snapToGrid w:val="0"/>
                      <w:szCs w:val="21"/>
                    </w:rPr>
                    <w:t>每季度</w:t>
                  </w:r>
                  <w:r>
                    <w:rPr>
                      <w:snapToGrid w:val="0"/>
                      <w:szCs w:val="21"/>
                    </w:rPr>
                    <w:t>1</w:t>
                  </w:r>
                  <w:r>
                    <w:rPr>
                      <w:snapToGrid w:val="0"/>
                      <w:szCs w:val="21"/>
                    </w:rPr>
                    <w:t>次</w:t>
                  </w:r>
                  <w:r>
                    <w:rPr>
                      <w:rFonts w:hint="eastAsia"/>
                      <w:snapToGrid w:val="0"/>
                      <w:szCs w:val="21"/>
                    </w:rPr>
                    <w:t>，</w:t>
                  </w:r>
                  <w:r>
                    <w:rPr>
                      <w:snapToGrid w:val="0"/>
                      <w:szCs w:val="21"/>
                    </w:rPr>
                    <w:t>每次两天</w:t>
                  </w:r>
                  <w:r>
                    <w:rPr>
                      <w:rFonts w:hint="eastAsia"/>
                      <w:snapToGrid w:val="0"/>
                      <w:szCs w:val="21"/>
                    </w:rPr>
                    <w:t>，</w:t>
                  </w:r>
                  <w:r>
                    <w:rPr>
                      <w:snapToGrid w:val="0"/>
                      <w:szCs w:val="21"/>
                    </w:rPr>
                    <w:t>分昼、夜监测</w:t>
                  </w:r>
                </w:p>
              </w:tc>
            </w:tr>
            <w:tr w:rsidR="008B370C" w:rsidTr="0033452B">
              <w:trPr>
                <w:trHeight w:val="397"/>
              </w:trPr>
              <w:tc>
                <w:tcPr>
                  <w:tcW w:w="734" w:type="dxa"/>
                  <w:vMerge w:val="restart"/>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snapToGrid w:val="0"/>
                      <w:szCs w:val="21"/>
                    </w:rPr>
                    <w:t>固废</w:t>
                  </w:r>
                </w:p>
              </w:tc>
              <w:tc>
                <w:tcPr>
                  <w:tcW w:w="3229"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snapToGrid w:val="0"/>
                      <w:szCs w:val="21"/>
                    </w:rPr>
                    <w:t>产生量统计、成分组成分析</w:t>
                  </w:r>
                </w:p>
              </w:tc>
              <w:tc>
                <w:tcPr>
                  <w:tcW w:w="2412"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snapToGrid w:val="0"/>
                      <w:szCs w:val="21"/>
                    </w:rPr>
                    <w:t>—</w:t>
                  </w:r>
                </w:p>
              </w:tc>
              <w:tc>
                <w:tcPr>
                  <w:tcW w:w="3171"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snapToGrid w:val="0"/>
                      <w:szCs w:val="21"/>
                    </w:rPr>
                    <w:t>每天记录</w:t>
                  </w:r>
                </w:p>
              </w:tc>
            </w:tr>
            <w:tr w:rsidR="008B370C" w:rsidTr="0033452B">
              <w:trPr>
                <w:trHeight w:val="397"/>
              </w:trPr>
              <w:tc>
                <w:tcPr>
                  <w:tcW w:w="734" w:type="dxa"/>
                  <w:vMerge/>
                  <w:vAlign w:val="center"/>
                </w:tcPr>
                <w:p w:rsidR="008B370C" w:rsidRDefault="008B370C" w:rsidP="002D7759">
                  <w:pPr>
                    <w:adjustRightInd w:val="0"/>
                    <w:snapToGrid w:val="0"/>
                    <w:spacing w:beforeLines="25" w:afterLines="25"/>
                    <w:ind w:leftChars="-43" w:left="-92" w:rightChars="-42" w:right="-90"/>
                    <w:jc w:val="center"/>
                    <w:rPr>
                      <w:snapToGrid w:val="0"/>
                      <w:szCs w:val="21"/>
                    </w:rPr>
                  </w:pPr>
                </w:p>
              </w:tc>
              <w:tc>
                <w:tcPr>
                  <w:tcW w:w="3229"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snapToGrid w:val="0"/>
                      <w:szCs w:val="21"/>
                    </w:rPr>
                    <w:t>堆存设施情况、处置情况</w:t>
                  </w:r>
                </w:p>
              </w:tc>
              <w:tc>
                <w:tcPr>
                  <w:tcW w:w="2412"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snapToGrid w:val="0"/>
                      <w:szCs w:val="21"/>
                    </w:rPr>
                    <w:t>—</w:t>
                  </w:r>
                </w:p>
              </w:tc>
              <w:tc>
                <w:tcPr>
                  <w:tcW w:w="3171" w:type="dxa"/>
                  <w:vAlign w:val="center"/>
                </w:tcPr>
                <w:p w:rsidR="008B370C" w:rsidRDefault="008B370C" w:rsidP="002D7759">
                  <w:pPr>
                    <w:adjustRightInd w:val="0"/>
                    <w:snapToGrid w:val="0"/>
                    <w:spacing w:beforeLines="25" w:afterLines="25"/>
                    <w:ind w:leftChars="-43" w:left="-92" w:rightChars="-42" w:right="-90"/>
                    <w:jc w:val="center"/>
                    <w:rPr>
                      <w:snapToGrid w:val="0"/>
                      <w:szCs w:val="21"/>
                    </w:rPr>
                  </w:pPr>
                  <w:r>
                    <w:rPr>
                      <w:snapToGrid w:val="0"/>
                      <w:szCs w:val="21"/>
                    </w:rPr>
                    <w:t>每天记录</w:t>
                  </w:r>
                </w:p>
              </w:tc>
            </w:tr>
          </w:tbl>
          <w:p w:rsidR="008B370C" w:rsidRDefault="008B370C" w:rsidP="008B370C">
            <w:pPr>
              <w:spacing w:line="460" w:lineRule="exact"/>
              <w:ind w:firstLineChars="200" w:firstLine="488"/>
              <w:rPr>
                <w:rFonts w:eastAsia="黑体"/>
                <w:b/>
                <w:bCs/>
                <w:sz w:val="28"/>
              </w:rPr>
            </w:pPr>
            <w:r>
              <w:rPr>
                <w:rFonts w:hint="eastAsia"/>
                <w:b/>
                <w:sz w:val="24"/>
                <w:szCs w:val="24"/>
              </w:rPr>
              <w:t>2.</w:t>
            </w:r>
            <w:r w:rsidR="00267189">
              <w:rPr>
                <w:rFonts w:hint="eastAsia"/>
                <w:b/>
                <w:sz w:val="24"/>
                <w:szCs w:val="24"/>
              </w:rPr>
              <w:t>9</w:t>
            </w:r>
            <w:r>
              <w:rPr>
                <w:rFonts w:hint="eastAsia"/>
                <w:b/>
                <w:sz w:val="24"/>
                <w:szCs w:val="24"/>
              </w:rPr>
              <w:t>、</w:t>
            </w:r>
            <w:r>
              <w:rPr>
                <w:b/>
                <w:sz w:val="24"/>
                <w:szCs w:val="24"/>
              </w:rPr>
              <w:t>工程环保投资概算</w:t>
            </w:r>
          </w:p>
          <w:p w:rsidR="008B370C" w:rsidRDefault="008B370C" w:rsidP="008B370C">
            <w:pPr>
              <w:spacing w:line="480" w:lineRule="exact"/>
              <w:ind w:firstLineChars="200" w:firstLine="487"/>
              <w:rPr>
                <w:sz w:val="24"/>
                <w:szCs w:val="24"/>
              </w:rPr>
            </w:pPr>
            <w:r>
              <w:rPr>
                <w:rFonts w:hint="eastAsia"/>
                <w:sz w:val="24"/>
                <w:szCs w:val="24"/>
              </w:rPr>
              <w:lastRenderedPageBreak/>
              <w:t>本项目总投资</w:t>
            </w:r>
            <w:r w:rsidR="001B116F">
              <w:rPr>
                <w:rFonts w:hint="eastAsia"/>
                <w:sz w:val="24"/>
                <w:szCs w:val="24"/>
              </w:rPr>
              <w:t>5170</w:t>
            </w:r>
            <w:r>
              <w:rPr>
                <w:rFonts w:hint="eastAsia"/>
                <w:sz w:val="24"/>
                <w:szCs w:val="24"/>
              </w:rPr>
              <w:t>万元，其中环保投资约</w:t>
            </w:r>
            <w:r>
              <w:rPr>
                <w:rFonts w:hint="eastAsia"/>
                <w:sz w:val="24"/>
                <w:szCs w:val="24"/>
              </w:rPr>
              <w:t>40</w:t>
            </w:r>
            <w:r>
              <w:rPr>
                <w:rFonts w:hint="eastAsia"/>
                <w:sz w:val="24"/>
                <w:szCs w:val="24"/>
              </w:rPr>
              <w:t>万元，约占总投资的</w:t>
            </w:r>
            <w:r w:rsidR="00267189">
              <w:rPr>
                <w:rFonts w:hint="eastAsia"/>
                <w:sz w:val="24"/>
                <w:szCs w:val="24"/>
              </w:rPr>
              <w:t>0.</w:t>
            </w:r>
            <w:r w:rsidR="001B116F">
              <w:rPr>
                <w:rFonts w:hint="eastAsia"/>
                <w:sz w:val="24"/>
                <w:szCs w:val="24"/>
              </w:rPr>
              <w:t>77</w:t>
            </w:r>
            <w:r>
              <w:rPr>
                <w:rFonts w:hint="eastAsia"/>
                <w:sz w:val="24"/>
                <w:szCs w:val="24"/>
              </w:rPr>
              <w:t>%</w:t>
            </w:r>
            <w:r>
              <w:rPr>
                <w:rFonts w:hint="eastAsia"/>
                <w:sz w:val="24"/>
                <w:szCs w:val="24"/>
              </w:rPr>
              <w:t>。本项目环保投资概算见表</w:t>
            </w:r>
            <w:r>
              <w:rPr>
                <w:rFonts w:hint="eastAsia"/>
                <w:sz w:val="24"/>
                <w:szCs w:val="24"/>
              </w:rPr>
              <w:t>7-</w:t>
            </w:r>
            <w:r w:rsidR="00E21E33">
              <w:rPr>
                <w:rFonts w:hint="eastAsia"/>
                <w:sz w:val="24"/>
                <w:szCs w:val="24"/>
              </w:rPr>
              <w:t>2</w:t>
            </w:r>
            <w:r w:rsidR="00245226">
              <w:rPr>
                <w:rFonts w:hint="eastAsia"/>
                <w:sz w:val="24"/>
                <w:szCs w:val="24"/>
              </w:rPr>
              <w:t>9</w:t>
            </w:r>
            <w:r>
              <w:rPr>
                <w:rFonts w:hint="eastAsia"/>
                <w:sz w:val="24"/>
                <w:szCs w:val="24"/>
              </w:rPr>
              <w:t>，环保“三同时”验收内容见表</w:t>
            </w:r>
            <w:r>
              <w:rPr>
                <w:rFonts w:hint="eastAsia"/>
                <w:sz w:val="24"/>
                <w:szCs w:val="24"/>
              </w:rPr>
              <w:t>7-</w:t>
            </w:r>
            <w:r w:rsidR="00245226">
              <w:rPr>
                <w:rFonts w:hint="eastAsia"/>
                <w:sz w:val="24"/>
                <w:szCs w:val="24"/>
              </w:rPr>
              <w:t>30</w:t>
            </w:r>
            <w:r>
              <w:rPr>
                <w:rFonts w:hint="eastAsia"/>
                <w:sz w:val="24"/>
                <w:szCs w:val="24"/>
              </w:rPr>
              <w:t>。</w:t>
            </w:r>
          </w:p>
          <w:p w:rsidR="008B370C" w:rsidRDefault="008B370C">
            <w:pPr>
              <w:pStyle w:val="02"/>
              <w:ind w:firstLine="977"/>
            </w:pPr>
            <w:bookmarkStart w:id="42" w:name="_Ref500403574"/>
            <w:r>
              <w:rPr>
                <w:rFonts w:hint="eastAsia"/>
              </w:rPr>
              <w:t>表</w:t>
            </w:r>
            <w:bookmarkEnd w:id="42"/>
            <w:r>
              <w:rPr>
                <w:rFonts w:hint="eastAsia"/>
              </w:rPr>
              <w:t>7-</w:t>
            </w:r>
            <w:r w:rsidR="00E21E33">
              <w:rPr>
                <w:rFonts w:hint="eastAsia"/>
              </w:rPr>
              <w:t>2</w:t>
            </w:r>
            <w:r w:rsidR="00245226">
              <w:rPr>
                <w:rFonts w:hint="eastAsia"/>
              </w:rPr>
              <w:t>9</w:t>
            </w:r>
            <w:r>
              <w:rPr>
                <w:rFonts w:hint="eastAsia"/>
              </w:rPr>
              <w:t xml:space="preserve">        </w:t>
            </w:r>
            <w:r>
              <w:rPr>
                <w:rFonts w:hint="eastAsia"/>
              </w:rPr>
              <w:t>建设项目环保投资估算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1"/>
              <w:gridCol w:w="762"/>
              <w:gridCol w:w="2213"/>
              <w:gridCol w:w="4135"/>
              <w:gridCol w:w="1189"/>
            </w:tblGrid>
            <w:tr w:rsidR="008B370C" w:rsidTr="00267189">
              <w:trPr>
                <w:trHeight w:val="454"/>
                <w:jc w:val="center"/>
              </w:trPr>
              <w:tc>
                <w:tcPr>
                  <w:tcW w:w="761" w:type="dxa"/>
                  <w:vAlign w:val="center"/>
                </w:tcPr>
                <w:p w:rsidR="008B370C" w:rsidRPr="005B150F" w:rsidRDefault="008B370C">
                  <w:pPr>
                    <w:spacing w:line="300" w:lineRule="exact"/>
                    <w:jc w:val="center"/>
                    <w:rPr>
                      <w:rFonts w:ascii="宋体" w:hAnsi="宋体"/>
                      <w:b/>
                      <w:szCs w:val="21"/>
                    </w:rPr>
                  </w:pPr>
                  <w:r w:rsidRPr="005B150F">
                    <w:rPr>
                      <w:rFonts w:ascii="宋体" w:hAnsi="宋体"/>
                      <w:b/>
                      <w:szCs w:val="21"/>
                    </w:rPr>
                    <w:t>序号</w:t>
                  </w:r>
                </w:p>
              </w:tc>
              <w:tc>
                <w:tcPr>
                  <w:tcW w:w="2975" w:type="dxa"/>
                  <w:gridSpan w:val="2"/>
                  <w:vAlign w:val="center"/>
                </w:tcPr>
                <w:p w:rsidR="008B370C" w:rsidRPr="005B150F" w:rsidRDefault="008B370C">
                  <w:pPr>
                    <w:spacing w:line="300" w:lineRule="exact"/>
                    <w:jc w:val="center"/>
                    <w:rPr>
                      <w:rFonts w:ascii="宋体" w:hAnsi="宋体"/>
                      <w:b/>
                      <w:szCs w:val="21"/>
                    </w:rPr>
                  </w:pPr>
                  <w:r w:rsidRPr="005B150F">
                    <w:rPr>
                      <w:rFonts w:ascii="宋体" w:hAnsi="宋体"/>
                      <w:b/>
                      <w:szCs w:val="21"/>
                    </w:rPr>
                    <w:t>污染因素</w:t>
                  </w:r>
                </w:p>
              </w:tc>
              <w:tc>
                <w:tcPr>
                  <w:tcW w:w="4135" w:type="dxa"/>
                  <w:vAlign w:val="center"/>
                </w:tcPr>
                <w:p w:rsidR="008B370C" w:rsidRPr="005B150F" w:rsidRDefault="008B370C">
                  <w:pPr>
                    <w:spacing w:line="300" w:lineRule="exact"/>
                    <w:jc w:val="center"/>
                    <w:rPr>
                      <w:rFonts w:ascii="宋体" w:hAnsi="宋体"/>
                      <w:b/>
                      <w:szCs w:val="21"/>
                    </w:rPr>
                  </w:pPr>
                  <w:r w:rsidRPr="005B150F">
                    <w:rPr>
                      <w:rFonts w:ascii="宋体" w:hAnsi="宋体"/>
                      <w:b/>
                      <w:szCs w:val="21"/>
                    </w:rPr>
                    <w:t>环保措施</w:t>
                  </w:r>
                </w:p>
              </w:tc>
              <w:tc>
                <w:tcPr>
                  <w:tcW w:w="1189" w:type="dxa"/>
                  <w:vAlign w:val="center"/>
                </w:tcPr>
                <w:p w:rsidR="008B370C" w:rsidRPr="005B150F" w:rsidRDefault="008B370C">
                  <w:pPr>
                    <w:spacing w:line="300" w:lineRule="exact"/>
                    <w:jc w:val="center"/>
                    <w:rPr>
                      <w:rFonts w:ascii="宋体" w:hAnsi="宋体"/>
                      <w:b/>
                      <w:szCs w:val="21"/>
                    </w:rPr>
                  </w:pPr>
                  <w:r w:rsidRPr="005B150F">
                    <w:rPr>
                      <w:rFonts w:ascii="宋体" w:hAnsi="宋体"/>
                      <w:b/>
                      <w:szCs w:val="21"/>
                    </w:rPr>
                    <w:t>投资（万元）</w:t>
                  </w:r>
                </w:p>
              </w:tc>
            </w:tr>
            <w:tr w:rsidR="008B370C" w:rsidTr="00267189">
              <w:trPr>
                <w:trHeight w:val="454"/>
                <w:jc w:val="center"/>
              </w:trPr>
              <w:tc>
                <w:tcPr>
                  <w:tcW w:w="761" w:type="dxa"/>
                  <w:vMerge w:val="restart"/>
                  <w:vAlign w:val="center"/>
                </w:tcPr>
                <w:p w:rsidR="008B370C" w:rsidRDefault="008B370C">
                  <w:pPr>
                    <w:spacing w:line="300" w:lineRule="exact"/>
                    <w:jc w:val="center"/>
                    <w:rPr>
                      <w:bCs/>
                      <w:szCs w:val="21"/>
                    </w:rPr>
                  </w:pPr>
                  <w:r>
                    <w:rPr>
                      <w:bCs/>
                      <w:szCs w:val="21"/>
                    </w:rPr>
                    <w:t>1</w:t>
                  </w:r>
                </w:p>
              </w:tc>
              <w:tc>
                <w:tcPr>
                  <w:tcW w:w="762" w:type="dxa"/>
                  <w:vMerge w:val="restart"/>
                  <w:vAlign w:val="center"/>
                </w:tcPr>
                <w:p w:rsidR="008B370C" w:rsidRDefault="008B370C">
                  <w:pPr>
                    <w:spacing w:line="300" w:lineRule="exact"/>
                    <w:jc w:val="center"/>
                    <w:rPr>
                      <w:bCs/>
                      <w:szCs w:val="21"/>
                    </w:rPr>
                  </w:pPr>
                  <w:r>
                    <w:rPr>
                      <w:rFonts w:hAnsi="宋体"/>
                      <w:bCs/>
                      <w:szCs w:val="21"/>
                    </w:rPr>
                    <w:t>废气</w:t>
                  </w:r>
                </w:p>
              </w:tc>
              <w:tc>
                <w:tcPr>
                  <w:tcW w:w="2213" w:type="dxa"/>
                  <w:vAlign w:val="center"/>
                </w:tcPr>
                <w:p w:rsidR="008B370C" w:rsidRDefault="008B370C">
                  <w:pPr>
                    <w:spacing w:line="300" w:lineRule="exact"/>
                    <w:jc w:val="center"/>
                    <w:rPr>
                      <w:rFonts w:hAnsi="宋体"/>
                      <w:bCs/>
                      <w:szCs w:val="21"/>
                    </w:rPr>
                  </w:pPr>
                  <w:r>
                    <w:rPr>
                      <w:rFonts w:hAnsi="宋体" w:hint="eastAsia"/>
                      <w:bCs/>
                      <w:szCs w:val="21"/>
                    </w:rPr>
                    <w:t>燃气锅炉</w:t>
                  </w:r>
                </w:p>
              </w:tc>
              <w:tc>
                <w:tcPr>
                  <w:tcW w:w="4135" w:type="dxa"/>
                  <w:vAlign w:val="center"/>
                </w:tcPr>
                <w:p w:rsidR="008B370C" w:rsidRDefault="00267189">
                  <w:pPr>
                    <w:spacing w:line="300" w:lineRule="exact"/>
                    <w:jc w:val="center"/>
                    <w:rPr>
                      <w:rFonts w:hAnsi="宋体"/>
                      <w:szCs w:val="21"/>
                    </w:rPr>
                  </w:pPr>
                  <w:r>
                    <w:rPr>
                      <w:rFonts w:hAnsi="宋体" w:hint="eastAsia"/>
                      <w:szCs w:val="21"/>
                    </w:rPr>
                    <w:t>排气筒</w:t>
                  </w:r>
                </w:p>
              </w:tc>
              <w:tc>
                <w:tcPr>
                  <w:tcW w:w="1189" w:type="dxa"/>
                  <w:vAlign w:val="center"/>
                </w:tcPr>
                <w:p w:rsidR="008B370C" w:rsidRDefault="00267189">
                  <w:pPr>
                    <w:spacing w:line="300" w:lineRule="exact"/>
                    <w:jc w:val="center"/>
                    <w:rPr>
                      <w:bCs/>
                      <w:szCs w:val="21"/>
                    </w:rPr>
                  </w:pPr>
                  <w:r>
                    <w:rPr>
                      <w:rFonts w:hint="eastAsia"/>
                      <w:bCs/>
                      <w:szCs w:val="21"/>
                    </w:rPr>
                    <w:t>5</w:t>
                  </w:r>
                </w:p>
              </w:tc>
            </w:tr>
            <w:tr w:rsidR="008B370C" w:rsidTr="00267189">
              <w:trPr>
                <w:trHeight w:val="454"/>
                <w:jc w:val="center"/>
              </w:trPr>
              <w:tc>
                <w:tcPr>
                  <w:tcW w:w="761" w:type="dxa"/>
                  <w:vMerge/>
                  <w:vAlign w:val="center"/>
                </w:tcPr>
                <w:p w:rsidR="008B370C" w:rsidRDefault="008B370C">
                  <w:pPr>
                    <w:spacing w:line="300" w:lineRule="exact"/>
                    <w:jc w:val="center"/>
                    <w:rPr>
                      <w:bCs/>
                      <w:szCs w:val="21"/>
                    </w:rPr>
                  </w:pPr>
                </w:p>
              </w:tc>
              <w:tc>
                <w:tcPr>
                  <w:tcW w:w="762" w:type="dxa"/>
                  <w:vMerge/>
                  <w:vAlign w:val="center"/>
                </w:tcPr>
                <w:p w:rsidR="008B370C" w:rsidRDefault="008B370C">
                  <w:pPr>
                    <w:spacing w:line="300" w:lineRule="exact"/>
                    <w:jc w:val="center"/>
                    <w:rPr>
                      <w:rFonts w:hAnsi="宋体"/>
                      <w:bCs/>
                      <w:szCs w:val="21"/>
                    </w:rPr>
                  </w:pPr>
                </w:p>
              </w:tc>
              <w:tc>
                <w:tcPr>
                  <w:tcW w:w="2213" w:type="dxa"/>
                  <w:vAlign w:val="center"/>
                </w:tcPr>
                <w:p w:rsidR="008B370C" w:rsidRDefault="008B370C">
                  <w:pPr>
                    <w:spacing w:line="300" w:lineRule="exact"/>
                    <w:jc w:val="center"/>
                    <w:rPr>
                      <w:rFonts w:hAnsi="宋体"/>
                      <w:bCs/>
                      <w:szCs w:val="21"/>
                    </w:rPr>
                  </w:pPr>
                  <w:r>
                    <w:rPr>
                      <w:rFonts w:hAnsi="宋体"/>
                      <w:bCs/>
                      <w:szCs w:val="21"/>
                    </w:rPr>
                    <w:t>非甲烷总烃</w:t>
                  </w:r>
                </w:p>
              </w:tc>
              <w:tc>
                <w:tcPr>
                  <w:tcW w:w="4135" w:type="dxa"/>
                  <w:vAlign w:val="center"/>
                </w:tcPr>
                <w:p w:rsidR="008B370C" w:rsidRDefault="005E2CC0">
                  <w:pPr>
                    <w:spacing w:line="300" w:lineRule="exact"/>
                    <w:jc w:val="center"/>
                    <w:rPr>
                      <w:rFonts w:hAnsi="宋体"/>
                      <w:szCs w:val="21"/>
                    </w:rPr>
                  </w:pPr>
                  <w:r>
                    <w:rPr>
                      <w:rFonts w:hAnsi="宋体" w:hint="eastAsia"/>
                      <w:szCs w:val="21"/>
                    </w:rPr>
                    <w:t>烘干</w:t>
                  </w:r>
                  <w:r w:rsidR="008B370C">
                    <w:rPr>
                      <w:rFonts w:hAnsi="宋体" w:hint="eastAsia"/>
                      <w:szCs w:val="21"/>
                    </w:rPr>
                    <w:t>设备上方设置集气罩，收集的废气通过</w:t>
                  </w:r>
                  <w:r w:rsidR="008B370C">
                    <w:rPr>
                      <w:rFonts w:hAnsi="宋体" w:hint="eastAsia"/>
                      <w:szCs w:val="21"/>
                    </w:rPr>
                    <w:t>1</w:t>
                  </w:r>
                  <w:r w:rsidR="008B370C">
                    <w:rPr>
                      <w:rFonts w:hAnsi="宋体" w:hint="eastAsia"/>
                      <w:szCs w:val="21"/>
                    </w:rPr>
                    <w:t>套</w:t>
                  </w:r>
                  <w:r w:rsidR="008B370C">
                    <w:rPr>
                      <w:rFonts w:hAnsi="宋体" w:hint="eastAsia"/>
                      <w:szCs w:val="21"/>
                    </w:rPr>
                    <w:t>UV</w:t>
                  </w:r>
                  <w:r w:rsidR="008B370C">
                    <w:rPr>
                      <w:rFonts w:hAnsi="宋体" w:hint="eastAsia"/>
                      <w:szCs w:val="21"/>
                    </w:rPr>
                    <w:t>光氧催化</w:t>
                  </w:r>
                  <w:r w:rsidR="008B370C">
                    <w:rPr>
                      <w:rFonts w:hAnsi="宋体" w:hint="eastAsia"/>
                      <w:szCs w:val="21"/>
                    </w:rPr>
                    <w:t>+</w:t>
                  </w:r>
                  <w:r w:rsidR="008B370C">
                    <w:rPr>
                      <w:rFonts w:hAnsi="宋体" w:hint="eastAsia"/>
                      <w:szCs w:val="21"/>
                    </w:rPr>
                    <w:t>活性炭吸附装置处理后，经风机引入</w:t>
                  </w:r>
                  <w:r w:rsidR="008B370C">
                    <w:rPr>
                      <w:rFonts w:hAnsi="宋体" w:hint="eastAsia"/>
                      <w:szCs w:val="21"/>
                    </w:rPr>
                    <w:t>15m</w:t>
                  </w:r>
                  <w:r w:rsidR="008B370C">
                    <w:rPr>
                      <w:rFonts w:hAnsi="宋体" w:hint="eastAsia"/>
                      <w:szCs w:val="21"/>
                    </w:rPr>
                    <w:t>高的排气筒排放</w:t>
                  </w:r>
                </w:p>
              </w:tc>
              <w:tc>
                <w:tcPr>
                  <w:tcW w:w="1189" w:type="dxa"/>
                  <w:vAlign w:val="center"/>
                </w:tcPr>
                <w:p w:rsidR="008B370C" w:rsidRDefault="00267189">
                  <w:pPr>
                    <w:spacing w:line="300" w:lineRule="exact"/>
                    <w:jc w:val="center"/>
                    <w:rPr>
                      <w:bCs/>
                      <w:szCs w:val="21"/>
                    </w:rPr>
                  </w:pPr>
                  <w:r>
                    <w:rPr>
                      <w:rFonts w:hint="eastAsia"/>
                      <w:bCs/>
                      <w:szCs w:val="21"/>
                    </w:rPr>
                    <w:t>30</w:t>
                  </w:r>
                </w:p>
              </w:tc>
            </w:tr>
            <w:tr w:rsidR="008B370C" w:rsidTr="00267189">
              <w:trPr>
                <w:trHeight w:val="454"/>
                <w:jc w:val="center"/>
              </w:trPr>
              <w:tc>
                <w:tcPr>
                  <w:tcW w:w="761" w:type="dxa"/>
                  <w:vAlign w:val="center"/>
                </w:tcPr>
                <w:p w:rsidR="008B370C" w:rsidRDefault="008B370C">
                  <w:pPr>
                    <w:spacing w:line="300" w:lineRule="exact"/>
                    <w:jc w:val="center"/>
                    <w:rPr>
                      <w:bCs/>
                      <w:szCs w:val="21"/>
                    </w:rPr>
                  </w:pPr>
                  <w:r>
                    <w:rPr>
                      <w:rFonts w:hint="eastAsia"/>
                      <w:bCs/>
                      <w:szCs w:val="21"/>
                    </w:rPr>
                    <w:t>2</w:t>
                  </w:r>
                </w:p>
              </w:tc>
              <w:tc>
                <w:tcPr>
                  <w:tcW w:w="762" w:type="dxa"/>
                  <w:vAlign w:val="center"/>
                </w:tcPr>
                <w:p w:rsidR="008B370C" w:rsidRDefault="008B370C">
                  <w:pPr>
                    <w:spacing w:line="300" w:lineRule="exact"/>
                    <w:jc w:val="center"/>
                    <w:rPr>
                      <w:szCs w:val="21"/>
                    </w:rPr>
                  </w:pPr>
                  <w:r>
                    <w:rPr>
                      <w:rFonts w:hAnsi="宋体"/>
                      <w:bCs/>
                      <w:szCs w:val="21"/>
                    </w:rPr>
                    <w:t>废水</w:t>
                  </w:r>
                </w:p>
              </w:tc>
              <w:tc>
                <w:tcPr>
                  <w:tcW w:w="2213" w:type="dxa"/>
                  <w:vAlign w:val="center"/>
                </w:tcPr>
                <w:p w:rsidR="008B370C" w:rsidRDefault="008B370C">
                  <w:pPr>
                    <w:spacing w:line="300" w:lineRule="exact"/>
                    <w:jc w:val="center"/>
                    <w:rPr>
                      <w:bCs/>
                      <w:szCs w:val="21"/>
                    </w:rPr>
                  </w:pPr>
                  <w:r>
                    <w:rPr>
                      <w:rFonts w:hAnsi="宋体"/>
                      <w:bCs/>
                      <w:szCs w:val="21"/>
                    </w:rPr>
                    <w:t>生活污水</w:t>
                  </w:r>
                  <w:r>
                    <w:rPr>
                      <w:rFonts w:hAnsi="宋体" w:hint="eastAsia"/>
                      <w:bCs/>
                      <w:szCs w:val="21"/>
                    </w:rPr>
                    <w:t>、</w:t>
                  </w:r>
                  <w:r>
                    <w:rPr>
                      <w:rFonts w:hAnsi="宋体"/>
                      <w:bCs/>
                      <w:szCs w:val="21"/>
                    </w:rPr>
                    <w:t>生产废水</w:t>
                  </w:r>
                </w:p>
              </w:tc>
              <w:tc>
                <w:tcPr>
                  <w:tcW w:w="4135" w:type="dxa"/>
                  <w:vAlign w:val="center"/>
                </w:tcPr>
                <w:p w:rsidR="008B370C" w:rsidRDefault="008B370C">
                  <w:pPr>
                    <w:spacing w:line="300" w:lineRule="exact"/>
                    <w:jc w:val="center"/>
                    <w:rPr>
                      <w:bCs/>
                      <w:szCs w:val="21"/>
                    </w:rPr>
                  </w:pPr>
                  <w:r>
                    <w:rPr>
                      <w:rFonts w:hint="eastAsia"/>
                      <w:bCs/>
                      <w:szCs w:val="21"/>
                    </w:rPr>
                    <w:t>依托园区化粪池和污水管道</w:t>
                  </w:r>
                </w:p>
              </w:tc>
              <w:tc>
                <w:tcPr>
                  <w:tcW w:w="1189" w:type="dxa"/>
                  <w:vAlign w:val="center"/>
                </w:tcPr>
                <w:p w:rsidR="008B370C" w:rsidRDefault="008B370C">
                  <w:pPr>
                    <w:spacing w:line="300" w:lineRule="exact"/>
                    <w:jc w:val="center"/>
                    <w:rPr>
                      <w:bCs/>
                      <w:szCs w:val="21"/>
                    </w:rPr>
                  </w:pPr>
                  <w:r>
                    <w:rPr>
                      <w:rFonts w:hint="eastAsia"/>
                      <w:bCs/>
                      <w:szCs w:val="21"/>
                    </w:rPr>
                    <w:t>/</w:t>
                  </w:r>
                </w:p>
              </w:tc>
            </w:tr>
            <w:tr w:rsidR="008B370C" w:rsidTr="00267189">
              <w:trPr>
                <w:trHeight w:val="454"/>
                <w:jc w:val="center"/>
              </w:trPr>
              <w:tc>
                <w:tcPr>
                  <w:tcW w:w="761" w:type="dxa"/>
                  <w:vAlign w:val="center"/>
                </w:tcPr>
                <w:p w:rsidR="008B370C" w:rsidRDefault="008B370C">
                  <w:pPr>
                    <w:spacing w:line="300" w:lineRule="exact"/>
                    <w:jc w:val="center"/>
                    <w:rPr>
                      <w:bCs/>
                      <w:szCs w:val="21"/>
                    </w:rPr>
                  </w:pPr>
                  <w:r>
                    <w:rPr>
                      <w:bCs/>
                      <w:szCs w:val="21"/>
                    </w:rPr>
                    <w:t>3</w:t>
                  </w:r>
                </w:p>
              </w:tc>
              <w:tc>
                <w:tcPr>
                  <w:tcW w:w="762" w:type="dxa"/>
                  <w:vAlign w:val="center"/>
                </w:tcPr>
                <w:p w:rsidR="008B370C" w:rsidRDefault="008B370C">
                  <w:pPr>
                    <w:spacing w:line="300" w:lineRule="exact"/>
                    <w:jc w:val="center"/>
                    <w:rPr>
                      <w:rFonts w:hAnsi="宋体"/>
                      <w:bCs/>
                      <w:szCs w:val="21"/>
                    </w:rPr>
                  </w:pPr>
                  <w:r>
                    <w:rPr>
                      <w:rFonts w:hAnsi="宋体" w:hint="eastAsia"/>
                      <w:bCs/>
                      <w:szCs w:val="21"/>
                    </w:rPr>
                    <w:t>噪声</w:t>
                  </w:r>
                </w:p>
              </w:tc>
              <w:tc>
                <w:tcPr>
                  <w:tcW w:w="2213" w:type="dxa"/>
                  <w:vAlign w:val="center"/>
                </w:tcPr>
                <w:p w:rsidR="008B370C" w:rsidRDefault="008B370C">
                  <w:pPr>
                    <w:spacing w:line="300" w:lineRule="exact"/>
                    <w:jc w:val="center"/>
                    <w:rPr>
                      <w:rFonts w:hAnsi="宋体"/>
                      <w:bCs/>
                      <w:szCs w:val="21"/>
                    </w:rPr>
                  </w:pPr>
                  <w:r>
                    <w:rPr>
                      <w:rFonts w:hAnsi="宋体" w:hint="eastAsia"/>
                      <w:bCs/>
                      <w:szCs w:val="21"/>
                    </w:rPr>
                    <w:t>设备噪声</w:t>
                  </w:r>
                </w:p>
              </w:tc>
              <w:tc>
                <w:tcPr>
                  <w:tcW w:w="4135" w:type="dxa"/>
                  <w:vAlign w:val="center"/>
                </w:tcPr>
                <w:p w:rsidR="008B370C" w:rsidRDefault="008B370C">
                  <w:pPr>
                    <w:spacing w:line="300" w:lineRule="exact"/>
                    <w:jc w:val="center"/>
                    <w:rPr>
                      <w:bCs/>
                      <w:szCs w:val="21"/>
                    </w:rPr>
                  </w:pPr>
                  <w:r>
                    <w:rPr>
                      <w:rFonts w:hint="eastAsia"/>
                      <w:bCs/>
                      <w:szCs w:val="21"/>
                    </w:rPr>
                    <w:t>减震、隔声、消声等措施</w:t>
                  </w:r>
                </w:p>
              </w:tc>
              <w:tc>
                <w:tcPr>
                  <w:tcW w:w="1189" w:type="dxa"/>
                  <w:vAlign w:val="center"/>
                </w:tcPr>
                <w:p w:rsidR="008B370C" w:rsidRDefault="008B370C">
                  <w:pPr>
                    <w:spacing w:line="300" w:lineRule="exact"/>
                    <w:jc w:val="center"/>
                    <w:rPr>
                      <w:bCs/>
                      <w:szCs w:val="21"/>
                    </w:rPr>
                  </w:pPr>
                  <w:r>
                    <w:rPr>
                      <w:rFonts w:hint="eastAsia"/>
                      <w:bCs/>
                      <w:szCs w:val="21"/>
                    </w:rPr>
                    <w:t>2</w:t>
                  </w:r>
                </w:p>
              </w:tc>
            </w:tr>
            <w:tr w:rsidR="008B370C" w:rsidTr="00267189">
              <w:trPr>
                <w:trHeight w:val="371"/>
                <w:jc w:val="center"/>
              </w:trPr>
              <w:tc>
                <w:tcPr>
                  <w:tcW w:w="761" w:type="dxa"/>
                  <w:vMerge w:val="restart"/>
                  <w:vAlign w:val="center"/>
                </w:tcPr>
                <w:p w:rsidR="008B370C" w:rsidRDefault="008B370C">
                  <w:pPr>
                    <w:spacing w:line="300" w:lineRule="exact"/>
                    <w:jc w:val="center"/>
                    <w:rPr>
                      <w:bCs/>
                      <w:szCs w:val="21"/>
                    </w:rPr>
                  </w:pPr>
                  <w:r>
                    <w:rPr>
                      <w:rFonts w:hint="eastAsia"/>
                      <w:bCs/>
                      <w:szCs w:val="21"/>
                    </w:rPr>
                    <w:t>4</w:t>
                  </w:r>
                </w:p>
              </w:tc>
              <w:tc>
                <w:tcPr>
                  <w:tcW w:w="762" w:type="dxa"/>
                  <w:vMerge w:val="restart"/>
                  <w:vAlign w:val="center"/>
                </w:tcPr>
                <w:p w:rsidR="008B370C" w:rsidRDefault="008B370C">
                  <w:pPr>
                    <w:spacing w:line="300" w:lineRule="exact"/>
                    <w:jc w:val="center"/>
                    <w:rPr>
                      <w:rFonts w:hAnsi="宋体"/>
                      <w:bCs/>
                      <w:szCs w:val="21"/>
                    </w:rPr>
                  </w:pPr>
                  <w:r>
                    <w:rPr>
                      <w:rFonts w:hAnsi="宋体"/>
                      <w:bCs/>
                      <w:szCs w:val="21"/>
                    </w:rPr>
                    <w:t>固废</w:t>
                  </w:r>
                </w:p>
              </w:tc>
              <w:tc>
                <w:tcPr>
                  <w:tcW w:w="2213" w:type="dxa"/>
                  <w:vAlign w:val="center"/>
                </w:tcPr>
                <w:p w:rsidR="008B370C" w:rsidRDefault="008B370C">
                  <w:pPr>
                    <w:tabs>
                      <w:tab w:val="left" w:pos="984"/>
                    </w:tabs>
                    <w:jc w:val="center"/>
                    <w:rPr>
                      <w:szCs w:val="21"/>
                    </w:rPr>
                  </w:pPr>
                  <w:r>
                    <w:rPr>
                      <w:rFonts w:hint="eastAsia"/>
                      <w:szCs w:val="21"/>
                    </w:rPr>
                    <w:t>废丝</w:t>
                  </w:r>
                </w:p>
              </w:tc>
              <w:tc>
                <w:tcPr>
                  <w:tcW w:w="4135" w:type="dxa"/>
                  <w:vMerge w:val="restart"/>
                  <w:vAlign w:val="center"/>
                </w:tcPr>
                <w:p w:rsidR="008B370C" w:rsidRDefault="008B370C">
                  <w:pPr>
                    <w:spacing w:line="300" w:lineRule="exact"/>
                    <w:jc w:val="center"/>
                    <w:rPr>
                      <w:bCs/>
                      <w:szCs w:val="21"/>
                    </w:rPr>
                  </w:pPr>
                  <w:r>
                    <w:rPr>
                      <w:rFonts w:hint="eastAsia"/>
                      <w:bCs/>
                      <w:szCs w:val="21"/>
                    </w:rPr>
                    <w:t>20m</w:t>
                  </w:r>
                  <w:r>
                    <w:rPr>
                      <w:rFonts w:hint="eastAsia"/>
                      <w:bCs/>
                      <w:szCs w:val="21"/>
                      <w:vertAlign w:val="superscript"/>
                    </w:rPr>
                    <w:t>2</w:t>
                  </w:r>
                  <w:r>
                    <w:rPr>
                      <w:rFonts w:hint="eastAsia"/>
                      <w:bCs/>
                      <w:szCs w:val="21"/>
                    </w:rPr>
                    <w:t>一般固废暂存间暂存</w:t>
                  </w:r>
                </w:p>
              </w:tc>
              <w:tc>
                <w:tcPr>
                  <w:tcW w:w="1189" w:type="dxa"/>
                  <w:vMerge w:val="restart"/>
                  <w:vAlign w:val="center"/>
                </w:tcPr>
                <w:p w:rsidR="008B370C" w:rsidRDefault="008B370C">
                  <w:pPr>
                    <w:spacing w:line="300" w:lineRule="exact"/>
                    <w:jc w:val="center"/>
                    <w:rPr>
                      <w:bCs/>
                      <w:szCs w:val="21"/>
                    </w:rPr>
                  </w:pPr>
                  <w:r>
                    <w:rPr>
                      <w:rFonts w:hint="eastAsia"/>
                      <w:bCs/>
                      <w:szCs w:val="21"/>
                    </w:rPr>
                    <w:t>1</w:t>
                  </w:r>
                </w:p>
              </w:tc>
            </w:tr>
            <w:tr w:rsidR="008B370C" w:rsidTr="00267189">
              <w:trPr>
                <w:trHeight w:val="214"/>
                <w:jc w:val="center"/>
              </w:trPr>
              <w:tc>
                <w:tcPr>
                  <w:tcW w:w="761" w:type="dxa"/>
                  <w:vMerge/>
                  <w:vAlign w:val="center"/>
                </w:tcPr>
                <w:p w:rsidR="008B370C" w:rsidRDefault="008B370C">
                  <w:pPr>
                    <w:spacing w:line="300" w:lineRule="exact"/>
                    <w:jc w:val="center"/>
                    <w:rPr>
                      <w:bCs/>
                      <w:szCs w:val="21"/>
                    </w:rPr>
                  </w:pPr>
                </w:p>
              </w:tc>
              <w:tc>
                <w:tcPr>
                  <w:tcW w:w="762" w:type="dxa"/>
                  <w:vMerge/>
                  <w:vAlign w:val="center"/>
                </w:tcPr>
                <w:p w:rsidR="008B370C" w:rsidRDefault="008B370C">
                  <w:pPr>
                    <w:spacing w:line="300" w:lineRule="exact"/>
                    <w:jc w:val="center"/>
                    <w:rPr>
                      <w:rFonts w:hAnsi="宋体"/>
                      <w:bCs/>
                      <w:szCs w:val="21"/>
                    </w:rPr>
                  </w:pPr>
                </w:p>
              </w:tc>
              <w:tc>
                <w:tcPr>
                  <w:tcW w:w="2213" w:type="dxa"/>
                  <w:vAlign w:val="center"/>
                </w:tcPr>
                <w:p w:rsidR="008B370C" w:rsidRDefault="008B370C">
                  <w:pPr>
                    <w:spacing w:line="300" w:lineRule="exact"/>
                    <w:jc w:val="center"/>
                    <w:rPr>
                      <w:rFonts w:hAnsi="宋体"/>
                      <w:bCs/>
                      <w:szCs w:val="21"/>
                    </w:rPr>
                  </w:pPr>
                  <w:r>
                    <w:rPr>
                      <w:rFonts w:hAnsi="宋体" w:hint="eastAsia"/>
                      <w:bCs/>
                      <w:szCs w:val="21"/>
                    </w:rPr>
                    <w:t>浆料空桶</w:t>
                  </w:r>
                </w:p>
              </w:tc>
              <w:tc>
                <w:tcPr>
                  <w:tcW w:w="4135" w:type="dxa"/>
                  <w:vMerge/>
                  <w:vAlign w:val="center"/>
                </w:tcPr>
                <w:p w:rsidR="008B370C" w:rsidRDefault="008B370C">
                  <w:pPr>
                    <w:pStyle w:val="ae"/>
                    <w:jc w:val="center"/>
                    <w:rPr>
                      <w:rFonts w:ascii="Times New Roman"/>
                      <w:color w:val="auto"/>
                      <w:sz w:val="21"/>
                      <w:szCs w:val="21"/>
                    </w:rPr>
                  </w:pPr>
                </w:p>
              </w:tc>
              <w:tc>
                <w:tcPr>
                  <w:tcW w:w="1189" w:type="dxa"/>
                  <w:vMerge/>
                  <w:vAlign w:val="center"/>
                </w:tcPr>
                <w:p w:rsidR="008B370C" w:rsidRDefault="008B370C">
                  <w:pPr>
                    <w:spacing w:line="300" w:lineRule="exact"/>
                    <w:jc w:val="center"/>
                    <w:rPr>
                      <w:bCs/>
                      <w:szCs w:val="21"/>
                    </w:rPr>
                  </w:pPr>
                </w:p>
              </w:tc>
            </w:tr>
            <w:tr w:rsidR="008B370C" w:rsidTr="00267189">
              <w:trPr>
                <w:trHeight w:val="214"/>
                <w:jc w:val="center"/>
              </w:trPr>
              <w:tc>
                <w:tcPr>
                  <w:tcW w:w="761" w:type="dxa"/>
                  <w:vMerge/>
                  <w:vAlign w:val="center"/>
                </w:tcPr>
                <w:p w:rsidR="008B370C" w:rsidRDefault="008B370C">
                  <w:pPr>
                    <w:spacing w:line="300" w:lineRule="exact"/>
                    <w:jc w:val="center"/>
                    <w:rPr>
                      <w:bCs/>
                      <w:szCs w:val="21"/>
                    </w:rPr>
                  </w:pPr>
                </w:p>
              </w:tc>
              <w:tc>
                <w:tcPr>
                  <w:tcW w:w="762" w:type="dxa"/>
                  <w:vMerge/>
                  <w:vAlign w:val="center"/>
                </w:tcPr>
                <w:p w:rsidR="008B370C" w:rsidRDefault="008B370C">
                  <w:pPr>
                    <w:spacing w:line="300" w:lineRule="exact"/>
                    <w:jc w:val="center"/>
                    <w:rPr>
                      <w:rFonts w:hAnsi="宋体"/>
                      <w:bCs/>
                      <w:szCs w:val="21"/>
                    </w:rPr>
                  </w:pPr>
                </w:p>
              </w:tc>
              <w:tc>
                <w:tcPr>
                  <w:tcW w:w="2213" w:type="dxa"/>
                  <w:vAlign w:val="center"/>
                </w:tcPr>
                <w:p w:rsidR="008B370C" w:rsidRDefault="008B370C">
                  <w:pPr>
                    <w:tabs>
                      <w:tab w:val="left" w:pos="984"/>
                    </w:tabs>
                    <w:jc w:val="center"/>
                    <w:rPr>
                      <w:szCs w:val="21"/>
                    </w:rPr>
                  </w:pPr>
                  <w:r>
                    <w:rPr>
                      <w:szCs w:val="21"/>
                    </w:rPr>
                    <w:t>废活性炭</w:t>
                  </w:r>
                  <w:r>
                    <w:rPr>
                      <w:rFonts w:hint="eastAsia"/>
                      <w:szCs w:val="21"/>
                    </w:rPr>
                    <w:t>、</w:t>
                  </w:r>
                  <w:r>
                    <w:rPr>
                      <w:szCs w:val="21"/>
                    </w:rPr>
                    <w:t>废润滑油</w:t>
                  </w:r>
                </w:p>
              </w:tc>
              <w:tc>
                <w:tcPr>
                  <w:tcW w:w="4135" w:type="dxa"/>
                  <w:vAlign w:val="center"/>
                </w:tcPr>
                <w:p w:rsidR="008B370C" w:rsidRDefault="008B370C">
                  <w:pPr>
                    <w:pStyle w:val="ae"/>
                    <w:jc w:val="center"/>
                    <w:rPr>
                      <w:rFonts w:ascii="Times New Roman"/>
                      <w:color w:val="auto"/>
                      <w:sz w:val="21"/>
                      <w:szCs w:val="21"/>
                    </w:rPr>
                  </w:pPr>
                  <w:r>
                    <w:rPr>
                      <w:rFonts w:ascii="Times New Roman" w:hint="eastAsia"/>
                      <w:bCs/>
                      <w:color w:val="auto"/>
                      <w:sz w:val="21"/>
                      <w:szCs w:val="21"/>
                    </w:rPr>
                    <w:t>10m</w:t>
                  </w:r>
                  <w:r>
                    <w:rPr>
                      <w:rFonts w:ascii="Times New Roman" w:hint="eastAsia"/>
                      <w:bCs/>
                      <w:color w:val="auto"/>
                      <w:sz w:val="21"/>
                      <w:szCs w:val="21"/>
                      <w:vertAlign w:val="superscript"/>
                    </w:rPr>
                    <w:t>2</w:t>
                  </w:r>
                  <w:r>
                    <w:rPr>
                      <w:rFonts w:ascii="Times New Roman" w:hint="eastAsia"/>
                      <w:bCs/>
                      <w:color w:val="auto"/>
                      <w:sz w:val="21"/>
                      <w:szCs w:val="21"/>
                    </w:rPr>
                    <w:t>危废暂存间暂存，委托有资质的单位定期拉走处置</w:t>
                  </w:r>
                </w:p>
              </w:tc>
              <w:tc>
                <w:tcPr>
                  <w:tcW w:w="1189" w:type="dxa"/>
                  <w:vAlign w:val="center"/>
                </w:tcPr>
                <w:p w:rsidR="008B370C" w:rsidRDefault="008B370C">
                  <w:pPr>
                    <w:spacing w:line="300" w:lineRule="exact"/>
                    <w:jc w:val="center"/>
                    <w:rPr>
                      <w:bCs/>
                      <w:szCs w:val="21"/>
                    </w:rPr>
                  </w:pPr>
                  <w:r>
                    <w:rPr>
                      <w:rFonts w:hint="eastAsia"/>
                      <w:bCs/>
                      <w:szCs w:val="21"/>
                    </w:rPr>
                    <w:t>2</w:t>
                  </w:r>
                </w:p>
              </w:tc>
            </w:tr>
            <w:tr w:rsidR="008B370C" w:rsidTr="00267189">
              <w:trPr>
                <w:trHeight w:val="56"/>
                <w:jc w:val="center"/>
              </w:trPr>
              <w:tc>
                <w:tcPr>
                  <w:tcW w:w="761" w:type="dxa"/>
                  <w:vMerge/>
                  <w:vAlign w:val="center"/>
                </w:tcPr>
                <w:p w:rsidR="008B370C" w:rsidRDefault="008B370C">
                  <w:pPr>
                    <w:spacing w:line="300" w:lineRule="exact"/>
                    <w:jc w:val="center"/>
                    <w:rPr>
                      <w:bCs/>
                      <w:szCs w:val="21"/>
                    </w:rPr>
                  </w:pPr>
                </w:p>
              </w:tc>
              <w:tc>
                <w:tcPr>
                  <w:tcW w:w="762" w:type="dxa"/>
                  <w:vMerge/>
                  <w:vAlign w:val="center"/>
                </w:tcPr>
                <w:p w:rsidR="008B370C" w:rsidRDefault="008B370C">
                  <w:pPr>
                    <w:spacing w:line="300" w:lineRule="exact"/>
                    <w:jc w:val="center"/>
                    <w:rPr>
                      <w:rFonts w:hAnsi="宋体"/>
                      <w:bCs/>
                      <w:szCs w:val="21"/>
                    </w:rPr>
                  </w:pPr>
                </w:p>
              </w:tc>
              <w:tc>
                <w:tcPr>
                  <w:tcW w:w="2213" w:type="dxa"/>
                  <w:vAlign w:val="center"/>
                </w:tcPr>
                <w:p w:rsidR="008B370C" w:rsidRDefault="008B370C">
                  <w:pPr>
                    <w:spacing w:line="300" w:lineRule="exact"/>
                    <w:jc w:val="center"/>
                    <w:rPr>
                      <w:rFonts w:hAnsi="宋体"/>
                      <w:bCs/>
                      <w:szCs w:val="21"/>
                    </w:rPr>
                  </w:pPr>
                  <w:r>
                    <w:rPr>
                      <w:rFonts w:hAnsi="宋体" w:hint="eastAsia"/>
                      <w:bCs/>
                      <w:szCs w:val="21"/>
                    </w:rPr>
                    <w:t>职工</w:t>
                  </w:r>
                  <w:r>
                    <w:rPr>
                      <w:rFonts w:hAnsi="宋体"/>
                      <w:bCs/>
                      <w:szCs w:val="21"/>
                    </w:rPr>
                    <w:t>生活垃圾</w:t>
                  </w:r>
                </w:p>
              </w:tc>
              <w:tc>
                <w:tcPr>
                  <w:tcW w:w="4135" w:type="dxa"/>
                  <w:vAlign w:val="center"/>
                </w:tcPr>
                <w:p w:rsidR="008B370C" w:rsidRDefault="008B370C">
                  <w:pPr>
                    <w:spacing w:line="300" w:lineRule="exact"/>
                    <w:jc w:val="center"/>
                    <w:rPr>
                      <w:bCs/>
                      <w:szCs w:val="21"/>
                    </w:rPr>
                  </w:pPr>
                  <w:r>
                    <w:rPr>
                      <w:rFonts w:hAnsi="宋体" w:hint="eastAsia"/>
                      <w:bCs/>
                      <w:szCs w:val="21"/>
                    </w:rPr>
                    <w:t>依托</w:t>
                  </w:r>
                  <w:r>
                    <w:rPr>
                      <w:rFonts w:hAnsi="宋体"/>
                      <w:bCs/>
                      <w:szCs w:val="21"/>
                    </w:rPr>
                    <w:t>园区垃圾收集装置</w:t>
                  </w:r>
                </w:p>
              </w:tc>
              <w:tc>
                <w:tcPr>
                  <w:tcW w:w="1189" w:type="dxa"/>
                  <w:vAlign w:val="center"/>
                </w:tcPr>
                <w:p w:rsidR="008B370C" w:rsidRDefault="008B370C">
                  <w:pPr>
                    <w:spacing w:line="300" w:lineRule="exact"/>
                    <w:jc w:val="center"/>
                    <w:rPr>
                      <w:bCs/>
                      <w:szCs w:val="21"/>
                    </w:rPr>
                  </w:pPr>
                  <w:r>
                    <w:rPr>
                      <w:rFonts w:hint="eastAsia"/>
                      <w:bCs/>
                      <w:szCs w:val="21"/>
                    </w:rPr>
                    <w:t>/</w:t>
                  </w:r>
                </w:p>
              </w:tc>
            </w:tr>
            <w:tr w:rsidR="008B370C" w:rsidTr="00267189">
              <w:trPr>
                <w:trHeight w:val="128"/>
                <w:jc w:val="center"/>
              </w:trPr>
              <w:tc>
                <w:tcPr>
                  <w:tcW w:w="7871" w:type="dxa"/>
                  <w:gridSpan w:val="4"/>
                  <w:vAlign w:val="center"/>
                </w:tcPr>
                <w:p w:rsidR="008B370C" w:rsidRDefault="008B370C">
                  <w:pPr>
                    <w:spacing w:line="300" w:lineRule="exact"/>
                    <w:jc w:val="center"/>
                    <w:rPr>
                      <w:bCs/>
                      <w:szCs w:val="21"/>
                    </w:rPr>
                  </w:pPr>
                  <w:r>
                    <w:rPr>
                      <w:rFonts w:hint="eastAsia"/>
                      <w:bCs/>
                      <w:szCs w:val="21"/>
                    </w:rPr>
                    <w:t>合计</w:t>
                  </w:r>
                </w:p>
              </w:tc>
              <w:tc>
                <w:tcPr>
                  <w:tcW w:w="1189" w:type="dxa"/>
                  <w:vAlign w:val="center"/>
                </w:tcPr>
                <w:p w:rsidR="008B370C" w:rsidRDefault="008B370C">
                  <w:pPr>
                    <w:spacing w:line="300" w:lineRule="exact"/>
                    <w:jc w:val="center"/>
                    <w:rPr>
                      <w:bCs/>
                      <w:szCs w:val="21"/>
                    </w:rPr>
                  </w:pPr>
                  <w:r>
                    <w:rPr>
                      <w:rFonts w:hint="eastAsia"/>
                      <w:bCs/>
                      <w:szCs w:val="21"/>
                    </w:rPr>
                    <w:t>40</w:t>
                  </w:r>
                </w:p>
              </w:tc>
            </w:tr>
          </w:tbl>
          <w:p w:rsidR="008B370C" w:rsidRDefault="008B370C">
            <w:pPr>
              <w:pStyle w:val="02"/>
              <w:ind w:firstLine="977"/>
            </w:pPr>
            <w:r>
              <w:rPr>
                <w:rFonts w:hint="eastAsia"/>
              </w:rPr>
              <w:t>表</w:t>
            </w:r>
            <w:r w:rsidR="00E21E33">
              <w:rPr>
                <w:rFonts w:hint="eastAsia"/>
              </w:rPr>
              <w:t>7-</w:t>
            </w:r>
            <w:r w:rsidR="00245226">
              <w:rPr>
                <w:rFonts w:hint="eastAsia"/>
              </w:rPr>
              <w:t>30</w:t>
            </w:r>
            <w:r>
              <w:rPr>
                <w:rFonts w:hint="eastAsia"/>
              </w:rPr>
              <w:t xml:space="preserve">   </w:t>
            </w:r>
            <w:r>
              <w:rPr>
                <w:rFonts w:hint="eastAsia"/>
              </w:rPr>
              <w:t>环保“三同时”验收内容一览表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3"/>
              <w:gridCol w:w="1763"/>
              <w:gridCol w:w="3682"/>
              <w:gridCol w:w="2852"/>
            </w:tblGrid>
            <w:tr w:rsidR="008B370C" w:rsidTr="0033452B">
              <w:trPr>
                <w:trHeight w:val="397"/>
                <w:tblHeader/>
                <w:jc w:val="center"/>
              </w:trPr>
              <w:tc>
                <w:tcPr>
                  <w:tcW w:w="2675" w:type="dxa"/>
                  <w:gridSpan w:val="2"/>
                  <w:vAlign w:val="center"/>
                </w:tcPr>
                <w:p w:rsidR="008B370C" w:rsidRPr="00E74793" w:rsidRDefault="008B370C">
                  <w:pPr>
                    <w:jc w:val="center"/>
                    <w:rPr>
                      <w:rFonts w:ascii="宋体" w:hAnsi="宋体"/>
                      <w:b/>
                      <w:szCs w:val="21"/>
                    </w:rPr>
                  </w:pPr>
                  <w:r w:rsidRPr="00E74793">
                    <w:rPr>
                      <w:rFonts w:ascii="宋体" w:hAnsi="宋体" w:hint="eastAsia"/>
                      <w:b/>
                      <w:szCs w:val="21"/>
                    </w:rPr>
                    <w:t>项目</w:t>
                  </w:r>
                </w:p>
              </w:tc>
              <w:tc>
                <w:tcPr>
                  <w:tcW w:w="3929" w:type="dxa"/>
                  <w:vAlign w:val="center"/>
                </w:tcPr>
                <w:p w:rsidR="008B370C" w:rsidRPr="00E74793" w:rsidRDefault="008B370C">
                  <w:pPr>
                    <w:jc w:val="center"/>
                    <w:rPr>
                      <w:rFonts w:ascii="宋体" w:hAnsi="宋体"/>
                      <w:b/>
                      <w:szCs w:val="21"/>
                    </w:rPr>
                  </w:pPr>
                  <w:r w:rsidRPr="00E74793">
                    <w:rPr>
                      <w:rFonts w:ascii="宋体" w:hAnsi="宋体" w:hint="eastAsia"/>
                      <w:b/>
                      <w:szCs w:val="21"/>
                    </w:rPr>
                    <w:t>验收内容</w:t>
                  </w:r>
                </w:p>
              </w:tc>
              <w:tc>
                <w:tcPr>
                  <w:tcW w:w="2942" w:type="dxa"/>
                  <w:vAlign w:val="center"/>
                </w:tcPr>
                <w:p w:rsidR="008B370C" w:rsidRPr="00E74793" w:rsidRDefault="008B370C">
                  <w:pPr>
                    <w:jc w:val="center"/>
                    <w:rPr>
                      <w:rFonts w:ascii="宋体" w:hAnsi="宋体"/>
                      <w:b/>
                      <w:szCs w:val="21"/>
                    </w:rPr>
                  </w:pPr>
                  <w:r w:rsidRPr="00E74793">
                    <w:rPr>
                      <w:rFonts w:ascii="宋体" w:hAnsi="宋体"/>
                      <w:b/>
                      <w:szCs w:val="21"/>
                    </w:rPr>
                    <w:t>验收</w:t>
                  </w:r>
                  <w:r w:rsidRPr="00E74793">
                    <w:rPr>
                      <w:rFonts w:ascii="宋体" w:hAnsi="宋体" w:hint="eastAsia"/>
                      <w:b/>
                      <w:szCs w:val="21"/>
                    </w:rPr>
                    <w:t>标准</w:t>
                  </w:r>
                </w:p>
              </w:tc>
            </w:tr>
            <w:tr w:rsidR="008B370C" w:rsidTr="0033452B">
              <w:trPr>
                <w:trHeight w:val="397"/>
                <w:jc w:val="center"/>
              </w:trPr>
              <w:tc>
                <w:tcPr>
                  <w:tcW w:w="798" w:type="dxa"/>
                  <w:vMerge w:val="restart"/>
                  <w:vAlign w:val="center"/>
                </w:tcPr>
                <w:p w:rsidR="008B370C" w:rsidRDefault="008B370C">
                  <w:pPr>
                    <w:jc w:val="center"/>
                    <w:rPr>
                      <w:szCs w:val="21"/>
                    </w:rPr>
                  </w:pPr>
                  <w:r>
                    <w:rPr>
                      <w:szCs w:val="21"/>
                    </w:rPr>
                    <w:t>废</w:t>
                  </w:r>
                  <w:r>
                    <w:rPr>
                      <w:rFonts w:hint="eastAsia"/>
                      <w:szCs w:val="21"/>
                    </w:rPr>
                    <w:t>气</w:t>
                  </w:r>
                </w:p>
              </w:tc>
              <w:tc>
                <w:tcPr>
                  <w:tcW w:w="1877" w:type="dxa"/>
                  <w:vAlign w:val="center"/>
                </w:tcPr>
                <w:p w:rsidR="008B370C" w:rsidRDefault="008B370C">
                  <w:pPr>
                    <w:spacing w:line="300" w:lineRule="exact"/>
                    <w:jc w:val="center"/>
                    <w:rPr>
                      <w:rFonts w:hAnsi="宋体"/>
                      <w:bCs/>
                      <w:szCs w:val="21"/>
                    </w:rPr>
                  </w:pPr>
                  <w:r>
                    <w:rPr>
                      <w:rFonts w:hAnsi="宋体" w:hint="eastAsia"/>
                      <w:bCs/>
                      <w:szCs w:val="21"/>
                    </w:rPr>
                    <w:t>锅炉废气</w:t>
                  </w:r>
                </w:p>
              </w:tc>
              <w:tc>
                <w:tcPr>
                  <w:tcW w:w="3929" w:type="dxa"/>
                  <w:vAlign w:val="center"/>
                </w:tcPr>
                <w:p w:rsidR="008B370C" w:rsidRDefault="00267189">
                  <w:pPr>
                    <w:spacing w:line="300" w:lineRule="exact"/>
                    <w:jc w:val="center"/>
                    <w:rPr>
                      <w:rFonts w:hAnsi="宋体"/>
                      <w:szCs w:val="21"/>
                    </w:rPr>
                  </w:pPr>
                  <w:r>
                    <w:rPr>
                      <w:rFonts w:hint="eastAsia"/>
                      <w:szCs w:val="21"/>
                    </w:rPr>
                    <w:t>8m</w:t>
                  </w:r>
                  <w:r>
                    <w:rPr>
                      <w:rFonts w:hint="eastAsia"/>
                      <w:szCs w:val="21"/>
                    </w:rPr>
                    <w:t>高排气筒</w:t>
                  </w:r>
                </w:p>
              </w:tc>
              <w:tc>
                <w:tcPr>
                  <w:tcW w:w="2942" w:type="dxa"/>
                  <w:vAlign w:val="center"/>
                </w:tcPr>
                <w:p w:rsidR="008B370C" w:rsidRDefault="008B370C">
                  <w:pPr>
                    <w:jc w:val="center"/>
                    <w:rPr>
                      <w:szCs w:val="21"/>
                    </w:rPr>
                  </w:pPr>
                  <w:r>
                    <w:rPr>
                      <w:rFonts w:hint="eastAsia"/>
                      <w:szCs w:val="21"/>
                    </w:rPr>
                    <w:t>《锅炉大气污染物排放标准》（</w:t>
                  </w:r>
                  <w:r>
                    <w:rPr>
                      <w:szCs w:val="21"/>
                    </w:rPr>
                    <w:t>GB1</w:t>
                  </w:r>
                  <w:r>
                    <w:rPr>
                      <w:rFonts w:hint="eastAsia"/>
                      <w:szCs w:val="21"/>
                    </w:rPr>
                    <w:t>3271</w:t>
                  </w:r>
                  <w:r>
                    <w:rPr>
                      <w:szCs w:val="21"/>
                    </w:rPr>
                    <w:t>-20</w:t>
                  </w:r>
                  <w:r>
                    <w:rPr>
                      <w:rFonts w:hint="eastAsia"/>
                      <w:szCs w:val="21"/>
                    </w:rPr>
                    <w:t>14</w:t>
                  </w:r>
                  <w:r>
                    <w:rPr>
                      <w:szCs w:val="21"/>
                    </w:rPr>
                    <w:t>）表</w:t>
                  </w:r>
                  <w:r>
                    <w:rPr>
                      <w:szCs w:val="21"/>
                    </w:rPr>
                    <w:t>2</w:t>
                  </w:r>
                  <w:r>
                    <w:rPr>
                      <w:szCs w:val="21"/>
                    </w:rPr>
                    <w:t>标准</w:t>
                  </w:r>
                </w:p>
              </w:tc>
            </w:tr>
            <w:tr w:rsidR="008B370C" w:rsidTr="0033452B">
              <w:trPr>
                <w:trHeight w:val="397"/>
                <w:jc w:val="center"/>
              </w:trPr>
              <w:tc>
                <w:tcPr>
                  <w:tcW w:w="798" w:type="dxa"/>
                  <w:vMerge/>
                  <w:vAlign w:val="center"/>
                </w:tcPr>
                <w:p w:rsidR="008B370C" w:rsidRDefault="008B370C">
                  <w:pPr>
                    <w:jc w:val="center"/>
                    <w:rPr>
                      <w:szCs w:val="21"/>
                    </w:rPr>
                  </w:pPr>
                </w:p>
              </w:tc>
              <w:tc>
                <w:tcPr>
                  <w:tcW w:w="1877" w:type="dxa"/>
                  <w:vAlign w:val="center"/>
                </w:tcPr>
                <w:p w:rsidR="008B370C" w:rsidRDefault="008B370C">
                  <w:pPr>
                    <w:spacing w:line="300" w:lineRule="exact"/>
                    <w:jc w:val="center"/>
                    <w:rPr>
                      <w:rFonts w:hAnsi="宋体"/>
                      <w:bCs/>
                      <w:szCs w:val="21"/>
                    </w:rPr>
                  </w:pPr>
                  <w:r>
                    <w:rPr>
                      <w:rFonts w:hAnsi="宋体"/>
                      <w:bCs/>
                      <w:szCs w:val="21"/>
                    </w:rPr>
                    <w:t>非甲烷总烃</w:t>
                  </w:r>
                </w:p>
              </w:tc>
              <w:tc>
                <w:tcPr>
                  <w:tcW w:w="3929" w:type="dxa"/>
                  <w:vAlign w:val="center"/>
                </w:tcPr>
                <w:p w:rsidR="008B370C" w:rsidRDefault="005E2CC0">
                  <w:pPr>
                    <w:spacing w:line="300" w:lineRule="exact"/>
                    <w:jc w:val="center"/>
                    <w:rPr>
                      <w:rFonts w:hAnsi="宋体"/>
                      <w:szCs w:val="21"/>
                    </w:rPr>
                  </w:pPr>
                  <w:r>
                    <w:rPr>
                      <w:rFonts w:hAnsi="宋体" w:hint="eastAsia"/>
                      <w:szCs w:val="21"/>
                    </w:rPr>
                    <w:t>烘干</w:t>
                  </w:r>
                  <w:r w:rsidR="008B370C">
                    <w:rPr>
                      <w:rFonts w:hAnsi="宋体" w:hint="eastAsia"/>
                      <w:szCs w:val="21"/>
                    </w:rPr>
                    <w:t>设备上方设置集气罩，收集的废气通过</w:t>
                  </w:r>
                  <w:r w:rsidR="008B370C">
                    <w:rPr>
                      <w:rFonts w:hAnsi="宋体" w:hint="eastAsia"/>
                      <w:szCs w:val="21"/>
                    </w:rPr>
                    <w:t>1</w:t>
                  </w:r>
                  <w:r w:rsidR="008B370C">
                    <w:rPr>
                      <w:rFonts w:hAnsi="宋体" w:hint="eastAsia"/>
                      <w:szCs w:val="21"/>
                    </w:rPr>
                    <w:t>套</w:t>
                  </w:r>
                  <w:r w:rsidR="008B370C">
                    <w:rPr>
                      <w:rFonts w:hAnsi="宋体" w:hint="eastAsia"/>
                      <w:szCs w:val="21"/>
                    </w:rPr>
                    <w:t>UV</w:t>
                  </w:r>
                  <w:r w:rsidR="008B370C">
                    <w:rPr>
                      <w:rFonts w:hAnsi="宋体" w:hint="eastAsia"/>
                      <w:szCs w:val="21"/>
                    </w:rPr>
                    <w:t>光氧催化</w:t>
                  </w:r>
                  <w:r w:rsidR="008B370C">
                    <w:rPr>
                      <w:rFonts w:hAnsi="宋体" w:hint="eastAsia"/>
                      <w:szCs w:val="21"/>
                    </w:rPr>
                    <w:t>+</w:t>
                  </w:r>
                  <w:r w:rsidR="008B370C">
                    <w:rPr>
                      <w:rFonts w:hAnsi="宋体" w:hint="eastAsia"/>
                      <w:szCs w:val="21"/>
                    </w:rPr>
                    <w:t>活性炭吸附装置（配套风机风量</w:t>
                  </w:r>
                  <w:r w:rsidR="006A3418">
                    <w:rPr>
                      <w:rFonts w:hAnsi="宋体" w:hint="eastAsia"/>
                      <w:szCs w:val="21"/>
                    </w:rPr>
                    <w:t>2500</w:t>
                  </w:r>
                  <w:r w:rsidR="008B370C">
                    <w:rPr>
                      <w:rFonts w:hAnsi="宋体" w:hint="eastAsia"/>
                      <w:szCs w:val="21"/>
                    </w:rPr>
                    <w:t>m</w:t>
                  </w:r>
                  <w:r w:rsidR="008B370C">
                    <w:rPr>
                      <w:rFonts w:hAnsi="宋体" w:hint="eastAsia"/>
                      <w:szCs w:val="21"/>
                      <w:vertAlign w:val="superscript"/>
                    </w:rPr>
                    <w:t>3</w:t>
                  </w:r>
                  <w:r w:rsidR="008B370C">
                    <w:rPr>
                      <w:rFonts w:hAnsi="宋体" w:hint="eastAsia"/>
                      <w:szCs w:val="21"/>
                    </w:rPr>
                    <w:t>/h</w:t>
                  </w:r>
                  <w:r w:rsidR="008B370C">
                    <w:rPr>
                      <w:rFonts w:hAnsi="宋体" w:hint="eastAsia"/>
                      <w:szCs w:val="21"/>
                    </w:rPr>
                    <w:t>、去除效率</w:t>
                  </w:r>
                  <w:r w:rsidR="008B370C">
                    <w:rPr>
                      <w:rFonts w:hAnsi="宋体" w:hint="eastAsia"/>
                      <w:szCs w:val="21"/>
                    </w:rPr>
                    <w:t>85%</w:t>
                  </w:r>
                  <w:r w:rsidR="008B370C">
                    <w:rPr>
                      <w:rFonts w:hAnsi="宋体" w:hint="eastAsia"/>
                      <w:szCs w:val="21"/>
                    </w:rPr>
                    <w:t>）处理后，经风机引入</w:t>
                  </w:r>
                  <w:r w:rsidR="008B370C">
                    <w:rPr>
                      <w:rFonts w:hAnsi="宋体" w:hint="eastAsia"/>
                      <w:szCs w:val="21"/>
                    </w:rPr>
                    <w:t>15m</w:t>
                  </w:r>
                  <w:r w:rsidR="008B370C">
                    <w:rPr>
                      <w:rFonts w:hAnsi="宋体" w:hint="eastAsia"/>
                      <w:szCs w:val="21"/>
                    </w:rPr>
                    <w:t>高的排气筒排放</w:t>
                  </w:r>
                </w:p>
              </w:tc>
              <w:tc>
                <w:tcPr>
                  <w:tcW w:w="2942" w:type="dxa"/>
                  <w:vAlign w:val="center"/>
                </w:tcPr>
                <w:p w:rsidR="008B370C" w:rsidRDefault="008B370C">
                  <w:pPr>
                    <w:jc w:val="center"/>
                    <w:rPr>
                      <w:szCs w:val="21"/>
                    </w:rPr>
                  </w:pPr>
                  <w:r>
                    <w:rPr>
                      <w:rFonts w:hint="eastAsia"/>
                      <w:szCs w:val="21"/>
                    </w:rPr>
                    <w:t>《关于全省开展工业企业挥发性有机物专项治理工作中排放建议值的通知》（豫环攻坚办［</w:t>
                  </w:r>
                  <w:r>
                    <w:rPr>
                      <w:rFonts w:hint="eastAsia"/>
                      <w:szCs w:val="21"/>
                    </w:rPr>
                    <w:t>2017</w:t>
                  </w:r>
                  <w:r>
                    <w:rPr>
                      <w:rFonts w:hint="eastAsia"/>
                      <w:szCs w:val="21"/>
                    </w:rPr>
                    <w:t>］</w:t>
                  </w:r>
                  <w:r>
                    <w:rPr>
                      <w:rFonts w:hint="eastAsia"/>
                      <w:szCs w:val="21"/>
                    </w:rPr>
                    <w:t>162</w:t>
                  </w:r>
                  <w:r>
                    <w:rPr>
                      <w:rFonts w:hint="eastAsia"/>
                      <w:szCs w:val="21"/>
                    </w:rPr>
                    <w:t>号）中相关标准</w:t>
                  </w:r>
                </w:p>
              </w:tc>
            </w:tr>
            <w:tr w:rsidR="008B370C" w:rsidTr="0033452B">
              <w:trPr>
                <w:trHeight w:val="397"/>
                <w:jc w:val="center"/>
              </w:trPr>
              <w:tc>
                <w:tcPr>
                  <w:tcW w:w="798" w:type="dxa"/>
                  <w:vAlign w:val="center"/>
                </w:tcPr>
                <w:p w:rsidR="008B370C" w:rsidRDefault="008B370C">
                  <w:pPr>
                    <w:jc w:val="center"/>
                    <w:rPr>
                      <w:szCs w:val="21"/>
                    </w:rPr>
                  </w:pPr>
                  <w:r>
                    <w:rPr>
                      <w:szCs w:val="21"/>
                    </w:rPr>
                    <w:t>废</w:t>
                  </w:r>
                  <w:r>
                    <w:rPr>
                      <w:rFonts w:hint="eastAsia"/>
                      <w:szCs w:val="21"/>
                    </w:rPr>
                    <w:t>水</w:t>
                  </w:r>
                </w:p>
              </w:tc>
              <w:tc>
                <w:tcPr>
                  <w:tcW w:w="1877" w:type="dxa"/>
                  <w:vAlign w:val="center"/>
                </w:tcPr>
                <w:p w:rsidR="008B370C" w:rsidRDefault="008B370C" w:rsidP="008B370C">
                  <w:pPr>
                    <w:spacing w:line="280" w:lineRule="exact"/>
                    <w:ind w:leftChars="-50" w:left="-107" w:rightChars="-50" w:right="-107"/>
                    <w:jc w:val="center"/>
                    <w:rPr>
                      <w:szCs w:val="21"/>
                    </w:rPr>
                  </w:pPr>
                  <w:r>
                    <w:rPr>
                      <w:rFonts w:hint="eastAsia"/>
                      <w:szCs w:val="21"/>
                    </w:rPr>
                    <w:t>生活污水、生产废水</w:t>
                  </w:r>
                </w:p>
              </w:tc>
              <w:tc>
                <w:tcPr>
                  <w:tcW w:w="3929" w:type="dxa"/>
                  <w:vAlign w:val="center"/>
                </w:tcPr>
                <w:p w:rsidR="008B370C" w:rsidRDefault="008B370C">
                  <w:pPr>
                    <w:spacing w:line="280" w:lineRule="exact"/>
                    <w:jc w:val="center"/>
                    <w:rPr>
                      <w:szCs w:val="21"/>
                    </w:rPr>
                  </w:pPr>
                  <w:r>
                    <w:rPr>
                      <w:rFonts w:hint="eastAsia"/>
                      <w:bCs/>
                      <w:szCs w:val="21"/>
                    </w:rPr>
                    <w:t>化粪池、污水管道、污水总排口</w:t>
                  </w:r>
                </w:p>
              </w:tc>
              <w:tc>
                <w:tcPr>
                  <w:tcW w:w="2942" w:type="dxa"/>
                  <w:vAlign w:val="center"/>
                </w:tcPr>
                <w:p w:rsidR="008B370C" w:rsidRDefault="008B370C">
                  <w:pPr>
                    <w:jc w:val="center"/>
                    <w:rPr>
                      <w:szCs w:val="21"/>
                    </w:rPr>
                  </w:pPr>
                  <w:r>
                    <w:rPr>
                      <w:rFonts w:hint="eastAsia"/>
                      <w:szCs w:val="21"/>
                    </w:rPr>
                    <w:t>《污水综合排放标准》（</w:t>
                  </w:r>
                  <w:r>
                    <w:rPr>
                      <w:szCs w:val="21"/>
                    </w:rPr>
                    <w:t>GB</w:t>
                  </w:r>
                  <w:r>
                    <w:rPr>
                      <w:rFonts w:hint="eastAsia"/>
                      <w:szCs w:val="21"/>
                    </w:rPr>
                    <w:t>8978</w:t>
                  </w:r>
                  <w:r>
                    <w:rPr>
                      <w:szCs w:val="21"/>
                    </w:rPr>
                    <w:t>-</w:t>
                  </w:r>
                  <w:r>
                    <w:rPr>
                      <w:rFonts w:hint="eastAsia"/>
                      <w:szCs w:val="21"/>
                    </w:rPr>
                    <w:t>1996</w:t>
                  </w:r>
                  <w:r>
                    <w:rPr>
                      <w:szCs w:val="21"/>
                    </w:rPr>
                    <w:t>）表</w:t>
                  </w:r>
                  <w:r>
                    <w:rPr>
                      <w:rFonts w:hint="eastAsia"/>
                      <w:szCs w:val="21"/>
                    </w:rPr>
                    <w:t>4</w:t>
                  </w:r>
                  <w:r>
                    <w:rPr>
                      <w:rFonts w:hint="eastAsia"/>
                      <w:szCs w:val="21"/>
                    </w:rPr>
                    <w:t>三级</w:t>
                  </w:r>
                  <w:r>
                    <w:rPr>
                      <w:szCs w:val="21"/>
                    </w:rPr>
                    <w:t>标准</w:t>
                  </w:r>
                </w:p>
              </w:tc>
            </w:tr>
            <w:tr w:rsidR="008B370C" w:rsidTr="0033452B">
              <w:trPr>
                <w:trHeight w:val="397"/>
                <w:jc w:val="center"/>
              </w:trPr>
              <w:tc>
                <w:tcPr>
                  <w:tcW w:w="798" w:type="dxa"/>
                  <w:vAlign w:val="center"/>
                </w:tcPr>
                <w:p w:rsidR="008B370C" w:rsidRDefault="008B370C">
                  <w:pPr>
                    <w:jc w:val="center"/>
                    <w:rPr>
                      <w:szCs w:val="21"/>
                    </w:rPr>
                  </w:pPr>
                  <w:r>
                    <w:rPr>
                      <w:szCs w:val="21"/>
                    </w:rPr>
                    <w:t>噪声</w:t>
                  </w:r>
                </w:p>
              </w:tc>
              <w:tc>
                <w:tcPr>
                  <w:tcW w:w="1877" w:type="dxa"/>
                  <w:vAlign w:val="center"/>
                </w:tcPr>
                <w:p w:rsidR="008B370C" w:rsidRDefault="008B370C">
                  <w:pPr>
                    <w:jc w:val="center"/>
                    <w:rPr>
                      <w:szCs w:val="21"/>
                    </w:rPr>
                  </w:pPr>
                  <w:r>
                    <w:rPr>
                      <w:szCs w:val="21"/>
                    </w:rPr>
                    <w:t>设备噪声</w:t>
                  </w:r>
                </w:p>
              </w:tc>
              <w:tc>
                <w:tcPr>
                  <w:tcW w:w="3929" w:type="dxa"/>
                  <w:vAlign w:val="center"/>
                </w:tcPr>
                <w:p w:rsidR="008B370C" w:rsidRDefault="008B370C">
                  <w:pPr>
                    <w:jc w:val="center"/>
                    <w:rPr>
                      <w:szCs w:val="21"/>
                    </w:rPr>
                  </w:pPr>
                  <w:r>
                    <w:rPr>
                      <w:szCs w:val="21"/>
                    </w:rPr>
                    <w:t>隔声、减振</w:t>
                  </w:r>
                  <w:r>
                    <w:rPr>
                      <w:rFonts w:hint="eastAsia"/>
                      <w:szCs w:val="21"/>
                    </w:rPr>
                    <w:t>等</w:t>
                  </w:r>
                </w:p>
              </w:tc>
              <w:tc>
                <w:tcPr>
                  <w:tcW w:w="2942" w:type="dxa"/>
                  <w:vAlign w:val="center"/>
                </w:tcPr>
                <w:p w:rsidR="008B370C" w:rsidRDefault="008B370C">
                  <w:pPr>
                    <w:jc w:val="center"/>
                    <w:rPr>
                      <w:szCs w:val="21"/>
                    </w:rPr>
                  </w:pPr>
                  <w:r>
                    <w:rPr>
                      <w:szCs w:val="21"/>
                    </w:rPr>
                    <w:t>《工业企业厂界环境噪声排放标准》（</w:t>
                  </w:r>
                  <w:r>
                    <w:rPr>
                      <w:szCs w:val="21"/>
                    </w:rPr>
                    <w:t>GB12348-2008</w:t>
                  </w:r>
                  <w:r>
                    <w:rPr>
                      <w:szCs w:val="21"/>
                    </w:rPr>
                    <w:t>）</w:t>
                  </w:r>
                  <w:r>
                    <w:rPr>
                      <w:rFonts w:hint="eastAsia"/>
                      <w:szCs w:val="21"/>
                    </w:rPr>
                    <w:t>3</w:t>
                  </w:r>
                  <w:r>
                    <w:rPr>
                      <w:szCs w:val="21"/>
                    </w:rPr>
                    <w:t>类标准</w:t>
                  </w:r>
                </w:p>
              </w:tc>
            </w:tr>
            <w:tr w:rsidR="008B370C" w:rsidTr="0033452B">
              <w:trPr>
                <w:trHeight w:val="397"/>
                <w:jc w:val="center"/>
              </w:trPr>
              <w:tc>
                <w:tcPr>
                  <w:tcW w:w="798" w:type="dxa"/>
                  <w:vMerge w:val="restart"/>
                  <w:vAlign w:val="center"/>
                </w:tcPr>
                <w:p w:rsidR="008B370C" w:rsidRDefault="008B370C">
                  <w:pPr>
                    <w:jc w:val="center"/>
                    <w:rPr>
                      <w:szCs w:val="21"/>
                    </w:rPr>
                  </w:pPr>
                  <w:r>
                    <w:rPr>
                      <w:szCs w:val="21"/>
                    </w:rPr>
                    <w:t>固废</w:t>
                  </w:r>
                </w:p>
              </w:tc>
              <w:tc>
                <w:tcPr>
                  <w:tcW w:w="1877" w:type="dxa"/>
                  <w:vAlign w:val="center"/>
                </w:tcPr>
                <w:p w:rsidR="008B370C" w:rsidRDefault="006C45A8" w:rsidP="006C45A8">
                  <w:pPr>
                    <w:spacing w:line="300" w:lineRule="exact"/>
                    <w:jc w:val="center"/>
                    <w:rPr>
                      <w:rFonts w:hAnsi="宋体"/>
                      <w:bCs/>
                      <w:szCs w:val="21"/>
                    </w:rPr>
                  </w:pPr>
                  <w:r>
                    <w:rPr>
                      <w:rFonts w:hAnsi="宋体" w:hint="eastAsia"/>
                      <w:bCs/>
                      <w:szCs w:val="21"/>
                    </w:rPr>
                    <w:t>废丝</w:t>
                  </w:r>
                  <w:r w:rsidR="008B370C">
                    <w:rPr>
                      <w:rFonts w:hAnsi="宋体" w:hint="eastAsia"/>
                      <w:bCs/>
                      <w:szCs w:val="21"/>
                    </w:rPr>
                    <w:t>、浆料空桶</w:t>
                  </w:r>
                </w:p>
              </w:tc>
              <w:tc>
                <w:tcPr>
                  <w:tcW w:w="3929" w:type="dxa"/>
                  <w:vAlign w:val="center"/>
                </w:tcPr>
                <w:p w:rsidR="008B370C" w:rsidRDefault="008B370C">
                  <w:pPr>
                    <w:spacing w:line="300" w:lineRule="exact"/>
                    <w:jc w:val="center"/>
                    <w:rPr>
                      <w:bCs/>
                      <w:szCs w:val="21"/>
                    </w:rPr>
                  </w:pPr>
                  <w:r>
                    <w:rPr>
                      <w:rFonts w:hint="eastAsia"/>
                      <w:bCs/>
                      <w:szCs w:val="21"/>
                    </w:rPr>
                    <w:t>20m</w:t>
                  </w:r>
                  <w:r>
                    <w:rPr>
                      <w:rFonts w:hint="eastAsia"/>
                      <w:bCs/>
                      <w:szCs w:val="21"/>
                      <w:vertAlign w:val="superscript"/>
                    </w:rPr>
                    <w:t>2</w:t>
                  </w:r>
                  <w:r>
                    <w:rPr>
                      <w:rFonts w:hint="eastAsia"/>
                      <w:bCs/>
                      <w:szCs w:val="21"/>
                    </w:rPr>
                    <w:t>一般固废暂存间暂存，定期外售处理或交厂家回收</w:t>
                  </w:r>
                </w:p>
              </w:tc>
              <w:tc>
                <w:tcPr>
                  <w:tcW w:w="2942" w:type="dxa"/>
                  <w:vAlign w:val="center"/>
                </w:tcPr>
                <w:p w:rsidR="008B370C" w:rsidRDefault="008B370C">
                  <w:pPr>
                    <w:jc w:val="center"/>
                    <w:rPr>
                      <w:szCs w:val="21"/>
                      <w:vertAlign w:val="subscript"/>
                    </w:rPr>
                  </w:pPr>
                  <w:r>
                    <w:rPr>
                      <w:szCs w:val="21"/>
                    </w:rPr>
                    <w:t>满足《一般工业固体废物贮存、处置场污染控制标准》（</w:t>
                  </w:r>
                  <w:r>
                    <w:rPr>
                      <w:szCs w:val="21"/>
                    </w:rPr>
                    <w:t>GB18599-2001</w:t>
                  </w:r>
                  <w:r>
                    <w:rPr>
                      <w:szCs w:val="21"/>
                    </w:rPr>
                    <w:t>）</w:t>
                  </w:r>
                  <w:r>
                    <w:rPr>
                      <w:rFonts w:hint="eastAsia"/>
                      <w:szCs w:val="21"/>
                    </w:rPr>
                    <w:t>及修改单的</w:t>
                  </w:r>
                  <w:r>
                    <w:rPr>
                      <w:szCs w:val="21"/>
                    </w:rPr>
                    <w:t>要求</w:t>
                  </w:r>
                </w:p>
              </w:tc>
            </w:tr>
            <w:tr w:rsidR="008B370C" w:rsidTr="0033452B">
              <w:trPr>
                <w:trHeight w:val="397"/>
                <w:jc w:val="center"/>
              </w:trPr>
              <w:tc>
                <w:tcPr>
                  <w:tcW w:w="798" w:type="dxa"/>
                  <w:vMerge/>
                  <w:vAlign w:val="center"/>
                </w:tcPr>
                <w:p w:rsidR="008B370C" w:rsidRDefault="008B370C">
                  <w:pPr>
                    <w:jc w:val="center"/>
                    <w:rPr>
                      <w:szCs w:val="21"/>
                    </w:rPr>
                  </w:pPr>
                </w:p>
              </w:tc>
              <w:tc>
                <w:tcPr>
                  <w:tcW w:w="1877" w:type="dxa"/>
                  <w:vAlign w:val="center"/>
                </w:tcPr>
                <w:p w:rsidR="008B370C" w:rsidRDefault="008B370C">
                  <w:pPr>
                    <w:spacing w:line="300" w:lineRule="exact"/>
                    <w:jc w:val="center"/>
                    <w:rPr>
                      <w:rFonts w:hAnsi="宋体"/>
                      <w:bCs/>
                      <w:szCs w:val="21"/>
                    </w:rPr>
                  </w:pPr>
                  <w:r>
                    <w:rPr>
                      <w:rFonts w:hAnsi="宋体" w:hint="eastAsia"/>
                      <w:bCs/>
                      <w:szCs w:val="21"/>
                    </w:rPr>
                    <w:t>废活性炭、废润</w:t>
                  </w:r>
                  <w:r>
                    <w:rPr>
                      <w:rFonts w:hAnsi="宋体" w:hint="eastAsia"/>
                      <w:bCs/>
                      <w:szCs w:val="21"/>
                    </w:rPr>
                    <w:lastRenderedPageBreak/>
                    <w:t>滑油</w:t>
                  </w:r>
                </w:p>
              </w:tc>
              <w:tc>
                <w:tcPr>
                  <w:tcW w:w="3929" w:type="dxa"/>
                  <w:vAlign w:val="center"/>
                </w:tcPr>
                <w:p w:rsidR="008B370C" w:rsidRDefault="008B370C">
                  <w:pPr>
                    <w:spacing w:line="300" w:lineRule="exact"/>
                    <w:jc w:val="center"/>
                    <w:rPr>
                      <w:bCs/>
                      <w:szCs w:val="21"/>
                    </w:rPr>
                  </w:pPr>
                  <w:r>
                    <w:rPr>
                      <w:rFonts w:hint="eastAsia"/>
                      <w:bCs/>
                      <w:szCs w:val="21"/>
                    </w:rPr>
                    <w:lastRenderedPageBreak/>
                    <w:t>10m</w:t>
                  </w:r>
                  <w:r>
                    <w:rPr>
                      <w:rFonts w:hint="eastAsia"/>
                      <w:bCs/>
                      <w:szCs w:val="21"/>
                      <w:vertAlign w:val="superscript"/>
                    </w:rPr>
                    <w:t>2</w:t>
                  </w:r>
                  <w:r>
                    <w:rPr>
                      <w:rFonts w:hint="eastAsia"/>
                      <w:bCs/>
                      <w:szCs w:val="21"/>
                    </w:rPr>
                    <w:t>危废暂存间暂存，委托有资质的</w:t>
                  </w:r>
                  <w:r>
                    <w:rPr>
                      <w:rFonts w:hint="eastAsia"/>
                      <w:bCs/>
                      <w:szCs w:val="21"/>
                    </w:rPr>
                    <w:lastRenderedPageBreak/>
                    <w:t>单位定期拉走处置</w:t>
                  </w:r>
                </w:p>
              </w:tc>
              <w:tc>
                <w:tcPr>
                  <w:tcW w:w="2942" w:type="dxa"/>
                  <w:vAlign w:val="center"/>
                </w:tcPr>
                <w:p w:rsidR="008B370C" w:rsidRDefault="008B370C">
                  <w:pPr>
                    <w:jc w:val="center"/>
                    <w:rPr>
                      <w:szCs w:val="21"/>
                    </w:rPr>
                  </w:pPr>
                  <w:r>
                    <w:rPr>
                      <w:rFonts w:hint="eastAsia"/>
                      <w:szCs w:val="21"/>
                    </w:rPr>
                    <w:lastRenderedPageBreak/>
                    <w:t>《危险废物贮存污染控制标</w:t>
                  </w:r>
                  <w:r>
                    <w:rPr>
                      <w:rFonts w:hint="eastAsia"/>
                      <w:szCs w:val="21"/>
                    </w:rPr>
                    <w:lastRenderedPageBreak/>
                    <w:t>准》（</w:t>
                  </w:r>
                  <w:r>
                    <w:rPr>
                      <w:rFonts w:hint="eastAsia"/>
                      <w:szCs w:val="21"/>
                    </w:rPr>
                    <w:t>GB18597-2001</w:t>
                  </w:r>
                  <w:r>
                    <w:rPr>
                      <w:rFonts w:hint="eastAsia"/>
                      <w:szCs w:val="21"/>
                    </w:rPr>
                    <w:t>）及其修改单中相关要求</w:t>
                  </w:r>
                </w:p>
              </w:tc>
            </w:tr>
          </w:tbl>
          <w:p w:rsidR="008B370C" w:rsidRDefault="008B370C">
            <w:pPr>
              <w:spacing w:line="460" w:lineRule="exact"/>
              <w:rPr>
                <w:rFonts w:hAnsi="宋体"/>
                <w:sz w:val="24"/>
              </w:rPr>
            </w:pPr>
          </w:p>
        </w:tc>
      </w:tr>
    </w:tbl>
    <w:p w:rsidR="008B370C" w:rsidRDefault="008B370C">
      <w:pPr>
        <w:widowControl/>
        <w:spacing w:line="440" w:lineRule="exact"/>
        <w:jc w:val="left"/>
        <w:outlineLvl w:val="0"/>
        <w:rPr>
          <w:b/>
          <w:sz w:val="24"/>
        </w:rPr>
      </w:pPr>
      <w:r>
        <w:rPr>
          <w:b/>
          <w:sz w:val="24"/>
        </w:rPr>
        <w:lastRenderedPageBreak/>
        <w:br w:type="page"/>
      </w:r>
      <w:r>
        <w:rPr>
          <w:rFonts w:ascii="黑体" w:eastAsia="黑体" w:hAnsi="黑体" w:hint="eastAsia"/>
          <w:b/>
          <w:sz w:val="28"/>
        </w:rPr>
        <w:lastRenderedPageBreak/>
        <w:t>八、</w:t>
      </w:r>
      <w:r>
        <w:rPr>
          <w:rFonts w:ascii="黑体" w:eastAsia="黑体" w:hAnsi="黑体"/>
          <w:b/>
          <w:sz w:val="28"/>
        </w:rPr>
        <w:t>建设项目拟采取的防治措施及预期治理效果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1573"/>
        <w:gridCol w:w="1391"/>
        <w:gridCol w:w="3861"/>
        <w:gridCol w:w="1291"/>
      </w:tblGrid>
      <w:tr w:rsidR="008B370C" w:rsidRPr="006C45A8">
        <w:trPr>
          <w:trHeight w:val="454"/>
        </w:trPr>
        <w:tc>
          <w:tcPr>
            <w:tcW w:w="1170" w:type="dxa"/>
            <w:tcBorders>
              <w:tl2br w:val="single" w:sz="4" w:space="0" w:color="auto"/>
            </w:tcBorders>
          </w:tcPr>
          <w:p w:rsidR="008B370C" w:rsidRPr="006C45A8" w:rsidRDefault="008B370C">
            <w:pPr>
              <w:jc w:val="right"/>
              <w:rPr>
                <w:b/>
                <w:szCs w:val="21"/>
              </w:rPr>
            </w:pPr>
            <w:r w:rsidRPr="006C45A8">
              <w:rPr>
                <w:rFonts w:hint="eastAsia"/>
                <w:b/>
                <w:szCs w:val="21"/>
              </w:rPr>
              <w:t>内容</w:t>
            </w:r>
          </w:p>
          <w:p w:rsidR="008B370C" w:rsidRPr="006C45A8" w:rsidRDefault="008B370C">
            <w:pPr>
              <w:jc w:val="left"/>
              <w:rPr>
                <w:b/>
                <w:szCs w:val="21"/>
              </w:rPr>
            </w:pPr>
            <w:r w:rsidRPr="006C45A8">
              <w:rPr>
                <w:rFonts w:hint="eastAsia"/>
                <w:b/>
                <w:szCs w:val="21"/>
              </w:rPr>
              <w:t>类型</w:t>
            </w:r>
          </w:p>
        </w:tc>
        <w:tc>
          <w:tcPr>
            <w:tcW w:w="1573" w:type="dxa"/>
            <w:vAlign w:val="center"/>
          </w:tcPr>
          <w:p w:rsidR="008B370C" w:rsidRPr="006C45A8" w:rsidRDefault="008B370C">
            <w:pPr>
              <w:widowControl/>
              <w:jc w:val="center"/>
              <w:rPr>
                <w:b/>
                <w:szCs w:val="21"/>
              </w:rPr>
            </w:pPr>
            <w:r w:rsidRPr="006C45A8">
              <w:rPr>
                <w:b/>
                <w:szCs w:val="21"/>
              </w:rPr>
              <w:t>排放源</w:t>
            </w:r>
          </w:p>
        </w:tc>
        <w:tc>
          <w:tcPr>
            <w:tcW w:w="1391" w:type="dxa"/>
            <w:vAlign w:val="center"/>
          </w:tcPr>
          <w:p w:rsidR="008B370C" w:rsidRPr="006C45A8" w:rsidRDefault="008B370C">
            <w:pPr>
              <w:jc w:val="center"/>
              <w:rPr>
                <w:b/>
                <w:szCs w:val="21"/>
              </w:rPr>
            </w:pPr>
            <w:r w:rsidRPr="006C45A8">
              <w:rPr>
                <w:b/>
                <w:szCs w:val="21"/>
              </w:rPr>
              <w:t>污染物</w:t>
            </w:r>
          </w:p>
          <w:p w:rsidR="008B370C" w:rsidRPr="006C45A8" w:rsidRDefault="008B370C">
            <w:pPr>
              <w:jc w:val="center"/>
              <w:rPr>
                <w:b/>
                <w:szCs w:val="21"/>
              </w:rPr>
            </w:pPr>
            <w:r w:rsidRPr="006C45A8">
              <w:rPr>
                <w:b/>
                <w:szCs w:val="21"/>
              </w:rPr>
              <w:t>名称</w:t>
            </w:r>
          </w:p>
        </w:tc>
        <w:tc>
          <w:tcPr>
            <w:tcW w:w="3861" w:type="dxa"/>
            <w:vAlign w:val="center"/>
          </w:tcPr>
          <w:p w:rsidR="008B370C" w:rsidRPr="006C45A8" w:rsidRDefault="008B370C">
            <w:pPr>
              <w:jc w:val="center"/>
              <w:rPr>
                <w:b/>
                <w:szCs w:val="21"/>
              </w:rPr>
            </w:pPr>
            <w:r w:rsidRPr="006C45A8">
              <w:rPr>
                <w:b/>
                <w:szCs w:val="21"/>
              </w:rPr>
              <w:t>防治措施</w:t>
            </w:r>
          </w:p>
        </w:tc>
        <w:tc>
          <w:tcPr>
            <w:tcW w:w="1291" w:type="dxa"/>
            <w:vAlign w:val="center"/>
          </w:tcPr>
          <w:p w:rsidR="008B370C" w:rsidRPr="006C45A8" w:rsidRDefault="008B370C">
            <w:pPr>
              <w:jc w:val="center"/>
              <w:rPr>
                <w:b/>
                <w:szCs w:val="21"/>
              </w:rPr>
            </w:pPr>
            <w:r w:rsidRPr="006C45A8">
              <w:rPr>
                <w:b/>
                <w:szCs w:val="21"/>
              </w:rPr>
              <w:t>预期治理效果</w:t>
            </w:r>
          </w:p>
        </w:tc>
      </w:tr>
      <w:tr w:rsidR="008B370C" w:rsidRPr="006C45A8">
        <w:trPr>
          <w:trHeight w:val="454"/>
        </w:trPr>
        <w:tc>
          <w:tcPr>
            <w:tcW w:w="1170" w:type="dxa"/>
            <w:vMerge w:val="restart"/>
            <w:vAlign w:val="center"/>
          </w:tcPr>
          <w:p w:rsidR="008B370C" w:rsidRPr="006C45A8" w:rsidRDefault="008B370C">
            <w:pPr>
              <w:spacing w:line="276" w:lineRule="auto"/>
              <w:jc w:val="center"/>
              <w:rPr>
                <w:b/>
                <w:szCs w:val="21"/>
              </w:rPr>
            </w:pPr>
            <w:r w:rsidRPr="006C45A8">
              <w:rPr>
                <w:b/>
                <w:szCs w:val="21"/>
              </w:rPr>
              <w:t>大气</w:t>
            </w:r>
          </w:p>
          <w:p w:rsidR="008B370C" w:rsidRPr="006C45A8" w:rsidRDefault="008B370C">
            <w:pPr>
              <w:spacing w:line="276" w:lineRule="auto"/>
              <w:jc w:val="center"/>
              <w:rPr>
                <w:b/>
                <w:szCs w:val="21"/>
              </w:rPr>
            </w:pPr>
            <w:r w:rsidRPr="006C45A8">
              <w:rPr>
                <w:b/>
                <w:szCs w:val="21"/>
              </w:rPr>
              <w:t>污染物</w:t>
            </w:r>
          </w:p>
        </w:tc>
        <w:tc>
          <w:tcPr>
            <w:tcW w:w="1573" w:type="dxa"/>
            <w:vAlign w:val="center"/>
          </w:tcPr>
          <w:p w:rsidR="008B370C" w:rsidRPr="006C45A8" w:rsidRDefault="00475B98">
            <w:pPr>
              <w:spacing w:line="276" w:lineRule="auto"/>
              <w:jc w:val="center"/>
              <w:rPr>
                <w:szCs w:val="21"/>
              </w:rPr>
            </w:pPr>
            <w:r>
              <w:rPr>
                <w:rFonts w:hint="eastAsia"/>
                <w:szCs w:val="21"/>
              </w:rPr>
              <w:t>烘干</w:t>
            </w:r>
          </w:p>
        </w:tc>
        <w:tc>
          <w:tcPr>
            <w:tcW w:w="1391" w:type="dxa"/>
            <w:vAlign w:val="center"/>
          </w:tcPr>
          <w:p w:rsidR="008B370C" w:rsidRPr="006C45A8" w:rsidRDefault="008B370C">
            <w:pPr>
              <w:spacing w:line="276" w:lineRule="auto"/>
              <w:jc w:val="center"/>
              <w:rPr>
                <w:szCs w:val="21"/>
              </w:rPr>
            </w:pPr>
            <w:r w:rsidRPr="006C45A8">
              <w:rPr>
                <w:rFonts w:hint="eastAsia"/>
                <w:szCs w:val="21"/>
              </w:rPr>
              <w:t>非甲烷总烃</w:t>
            </w:r>
          </w:p>
        </w:tc>
        <w:tc>
          <w:tcPr>
            <w:tcW w:w="3861" w:type="dxa"/>
          </w:tcPr>
          <w:p w:rsidR="008B370C" w:rsidRPr="006C45A8" w:rsidRDefault="00E676DC">
            <w:pPr>
              <w:rPr>
                <w:szCs w:val="21"/>
              </w:rPr>
            </w:pPr>
            <w:r>
              <w:rPr>
                <w:rFonts w:hint="eastAsia"/>
                <w:szCs w:val="21"/>
              </w:rPr>
              <w:t>收集后的</w:t>
            </w:r>
            <w:r w:rsidR="008B370C" w:rsidRPr="006C45A8">
              <w:rPr>
                <w:rFonts w:hint="eastAsia"/>
                <w:szCs w:val="21"/>
              </w:rPr>
              <w:t>废气通过</w:t>
            </w:r>
            <w:r w:rsidR="008B370C" w:rsidRPr="006C45A8">
              <w:rPr>
                <w:rFonts w:hint="eastAsia"/>
                <w:szCs w:val="21"/>
              </w:rPr>
              <w:t>1</w:t>
            </w:r>
            <w:r w:rsidR="008B370C" w:rsidRPr="006C45A8">
              <w:rPr>
                <w:rFonts w:hint="eastAsia"/>
                <w:szCs w:val="21"/>
              </w:rPr>
              <w:t>套</w:t>
            </w:r>
            <w:r w:rsidR="008B370C" w:rsidRPr="006C45A8">
              <w:rPr>
                <w:rFonts w:hint="eastAsia"/>
                <w:szCs w:val="21"/>
              </w:rPr>
              <w:t>UV</w:t>
            </w:r>
            <w:r w:rsidR="008B370C" w:rsidRPr="006C45A8">
              <w:rPr>
                <w:rFonts w:hint="eastAsia"/>
                <w:szCs w:val="21"/>
              </w:rPr>
              <w:t>光氧催化</w:t>
            </w:r>
            <w:r w:rsidR="008B370C" w:rsidRPr="006C45A8">
              <w:rPr>
                <w:rFonts w:hint="eastAsia"/>
                <w:szCs w:val="21"/>
              </w:rPr>
              <w:t>+</w:t>
            </w:r>
            <w:r w:rsidR="008B370C" w:rsidRPr="006C45A8">
              <w:rPr>
                <w:rFonts w:hint="eastAsia"/>
                <w:szCs w:val="21"/>
              </w:rPr>
              <w:t>活性炭吸附装置处理后，经风机引入</w:t>
            </w:r>
            <w:r w:rsidR="008B370C" w:rsidRPr="006C45A8">
              <w:rPr>
                <w:rFonts w:hint="eastAsia"/>
                <w:szCs w:val="21"/>
              </w:rPr>
              <w:t>15m</w:t>
            </w:r>
            <w:r w:rsidR="008B370C" w:rsidRPr="006C45A8">
              <w:rPr>
                <w:rFonts w:hint="eastAsia"/>
                <w:szCs w:val="21"/>
              </w:rPr>
              <w:t>高的排气筒排放</w:t>
            </w:r>
          </w:p>
        </w:tc>
        <w:tc>
          <w:tcPr>
            <w:tcW w:w="1291" w:type="dxa"/>
            <w:vMerge w:val="restart"/>
            <w:vAlign w:val="center"/>
          </w:tcPr>
          <w:p w:rsidR="008B370C" w:rsidRPr="006C45A8" w:rsidRDefault="008B370C">
            <w:pPr>
              <w:spacing w:line="276" w:lineRule="auto"/>
              <w:jc w:val="center"/>
              <w:rPr>
                <w:bCs/>
                <w:szCs w:val="21"/>
              </w:rPr>
            </w:pPr>
            <w:r w:rsidRPr="006C45A8">
              <w:rPr>
                <w:rFonts w:hint="eastAsia"/>
                <w:bCs/>
                <w:szCs w:val="21"/>
              </w:rPr>
              <w:t>达标排放</w:t>
            </w:r>
          </w:p>
        </w:tc>
      </w:tr>
      <w:tr w:rsidR="008B370C" w:rsidRPr="006C45A8" w:rsidTr="006C45A8">
        <w:trPr>
          <w:trHeight w:val="454"/>
        </w:trPr>
        <w:tc>
          <w:tcPr>
            <w:tcW w:w="1170" w:type="dxa"/>
            <w:vMerge/>
            <w:vAlign w:val="center"/>
          </w:tcPr>
          <w:p w:rsidR="008B370C" w:rsidRPr="006C45A8" w:rsidRDefault="008B370C">
            <w:pPr>
              <w:spacing w:line="276" w:lineRule="auto"/>
              <w:jc w:val="center"/>
              <w:rPr>
                <w:b/>
                <w:szCs w:val="21"/>
              </w:rPr>
            </w:pPr>
          </w:p>
        </w:tc>
        <w:tc>
          <w:tcPr>
            <w:tcW w:w="1573" w:type="dxa"/>
            <w:vAlign w:val="center"/>
          </w:tcPr>
          <w:p w:rsidR="008B370C" w:rsidRPr="006C45A8" w:rsidRDefault="008B370C">
            <w:pPr>
              <w:spacing w:line="276" w:lineRule="auto"/>
              <w:jc w:val="center"/>
              <w:rPr>
                <w:szCs w:val="21"/>
              </w:rPr>
            </w:pPr>
            <w:r w:rsidRPr="006C45A8">
              <w:rPr>
                <w:rFonts w:hint="eastAsia"/>
                <w:szCs w:val="21"/>
              </w:rPr>
              <w:t>燃气锅炉</w:t>
            </w:r>
          </w:p>
        </w:tc>
        <w:tc>
          <w:tcPr>
            <w:tcW w:w="1391" w:type="dxa"/>
            <w:vAlign w:val="center"/>
          </w:tcPr>
          <w:p w:rsidR="008B370C" w:rsidRPr="006C45A8" w:rsidRDefault="008B370C">
            <w:pPr>
              <w:spacing w:line="276" w:lineRule="auto"/>
              <w:jc w:val="center"/>
              <w:rPr>
                <w:szCs w:val="21"/>
              </w:rPr>
            </w:pPr>
            <w:r w:rsidRPr="006C45A8">
              <w:rPr>
                <w:rFonts w:hint="eastAsia"/>
                <w:szCs w:val="21"/>
              </w:rPr>
              <w:t>SO</w:t>
            </w:r>
            <w:r w:rsidRPr="006C45A8">
              <w:rPr>
                <w:rFonts w:hint="eastAsia"/>
                <w:szCs w:val="21"/>
                <w:vertAlign w:val="subscript"/>
              </w:rPr>
              <w:t>2</w:t>
            </w:r>
            <w:r w:rsidRPr="006C45A8">
              <w:rPr>
                <w:rFonts w:hint="eastAsia"/>
                <w:szCs w:val="21"/>
              </w:rPr>
              <w:t>、</w:t>
            </w:r>
            <w:r w:rsidRPr="006C45A8">
              <w:rPr>
                <w:rFonts w:hint="eastAsia"/>
                <w:szCs w:val="21"/>
              </w:rPr>
              <w:t>NOx</w:t>
            </w:r>
          </w:p>
        </w:tc>
        <w:tc>
          <w:tcPr>
            <w:tcW w:w="3861" w:type="dxa"/>
            <w:vAlign w:val="center"/>
          </w:tcPr>
          <w:p w:rsidR="008B370C" w:rsidRPr="006C45A8" w:rsidRDefault="008B370C" w:rsidP="006C45A8">
            <w:pPr>
              <w:jc w:val="center"/>
              <w:rPr>
                <w:szCs w:val="21"/>
              </w:rPr>
            </w:pPr>
            <w:r w:rsidRPr="006C45A8">
              <w:rPr>
                <w:rFonts w:hint="eastAsia"/>
                <w:szCs w:val="21"/>
              </w:rPr>
              <w:t>经</w:t>
            </w:r>
            <w:r w:rsidRPr="006C45A8">
              <w:rPr>
                <w:rFonts w:hint="eastAsia"/>
                <w:szCs w:val="21"/>
              </w:rPr>
              <w:t>8m</w:t>
            </w:r>
            <w:r w:rsidRPr="006C45A8">
              <w:rPr>
                <w:rFonts w:hint="eastAsia"/>
                <w:szCs w:val="21"/>
              </w:rPr>
              <w:t>高的排气筒排放</w:t>
            </w:r>
          </w:p>
        </w:tc>
        <w:tc>
          <w:tcPr>
            <w:tcW w:w="1291" w:type="dxa"/>
            <w:vMerge/>
            <w:vAlign w:val="center"/>
          </w:tcPr>
          <w:p w:rsidR="008B370C" w:rsidRPr="006C45A8" w:rsidRDefault="008B370C">
            <w:pPr>
              <w:spacing w:line="276" w:lineRule="auto"/>
              <w:jc w:val="center"/>
              <w:rPr>
                <w:bCs/>
                <w:szCs w:val="21"/>
              </w:rPr>
            </w:pPr>
          </w:p>
        </w:tc>
      </w:tr>
      <w:tr w:rsidR="008B370C" w:rsidRPr="006C45A8">
        <w:trPr>
          <w:trHeight w:val="454"/>
        </w:trPr>
        <w:tc>
          <w:tcPr>
            <w:tcW w:w="1170" w:type="dxa"/>
            <w:vAlign w:val="center"/>
          </w:tcPr>
          <w:p w:rsidR="008B370C" w:rsidRPr="006C45A8" w:rsidRDefault="008B370C">
            <w:pPr>
              <w:spacing w:line="276" w:lineRule="auto"/>
              <w:jc w:val="center"/>
              <w:rPr>
                <w:b/>
                <w:szCs w:val="21"/>
              </w:rPr>
            </w:pPr>
            <w:r w:rsidRPr="006C45A8">
              <w:rPr>
                <w:b/>
                <w:szCs w:val="21"/>
              </w:rPr>
              <w:t>水</w:t>
            </w:r>
          </w:p>
          <w:p w:rsidR="008B370C" w:rsidRPr="006C45A8" w:rsidRDefault="008B370C">
            <w:pPr>
              <w:spacing w:line="276" w:lineRule="auto"/>
              <w:jc w:val="center"/>
              <w:rPr>
                <w:b/>
                <w:szCs w:val="21"/>
              </w:rPr>
            </w:pPr>
            <w:r w:rsidRPr="006C45A8">
              <w:rPr>
                <w:b/>
                <w:szCs w:val="21"/>
              </w:rPr>
              <w:t>污染物</w:t>
            </w:r>
          </w:p>
        </w:tc>
        <w:tc>
          <w:tcPr>
            <w:tcW w:w="1573" w:type="dxa"/>
            <w:vAlign w:val="center"/>
          </w:tcPr>
          <w:p w:rsidR="008B370C" w:rsidRPr="006C45A8" w:rsidRDefault="008B370C" w:rsidP="00AE30D9">
            <w:pPr>
              <w:spacing w:line="276" w:lineRule="auto"/>
              <w:ind w:leftChars="-50" w:left="-107" w:rightChars="-50" w:right="-107"/>
              <w:jc w:val="center"/>
              <w:rPr>
                <w:szCs w:val="21"/>
              </w:rPr>
            </w:pPr>
            <w:r w:rsidRPr="006C45A8">
              <w:rPr>
                <w:rFonts w:hint="eastAsia"/>
                <w:szCs w:val="21"/>
              </w:rPr>
              <w:t>生活污水</w:t>
            </w:r>
          </w:p>
        </w:tc>
        <w:tc>
          <w:tcPr>
            <w:tcW w:w="1391" w:type="dxa"/>
            <w:vAlign w:val="center"/>
          </w:tcPr>
          <w:p w:rsidR="008B370C" w:rsidRPr="006C45A8" w:rsidRDefault="008B370C" w:rsidP="00AE30D9">
            <w:pPr>
              <w:spacing w:line="276" w:lineRule="auto"/>
              <w:jc w:val="center"/>
              <w:rPr>
                <w:szCs w:val="21"/>
              </w:rPr>
            </w:pPr>
            <w:r w:rsidRPr="006C45A8">
              <w:rPr>
                <w:szCs w:val="21"/>
              </w:rPr>
              <w:t>COD</w:t>
            </w:r>
            <w:r w:rsidRPr="006C45A8">
              <w:rPr>
                <w:rFonts w:hint="eastAsia"/>
                <w:szCs w:val="21"/>
              </w:rPr>
              <w:t>、</w:t>
            </w:r>
            <w:r w:rsidR="00AE30D9">
              <w:rPr>
                <w:rFonts w:hint="eastAsia"/>
                <w:szCs w:val="21"/>
              </w:rPr>
              <w:t>BOD</w:t>
            </w:r>
            <w:r w:rsidR="00AE30D9">
              <w:rPr>
                <w:rFonts w:hint="eastAsia"/>
                <w:szCs w:val="21"/>
              </w:rPr>
              <w:t>、</w:t>
            </w:r>
            <w:r w:rsidRPr="006C45A8">
              <w:rPr>
                <w:szCs w:val="21"/>
              </w:rPr>
              <w:t>SS</w:t>
            </w:r>
            <w:r w:rsidRPr="006C45A8">
              <w:rPr>
                <w:rFonts w:hint="eastAsia"/>
                <w:szCs w:val="21"/>
              </w:rPr>
              <w:t>、</w:t>
            </w:r>
            <w:r w:rsidRPr="006C45A8">
              <w:rPr>
                <w:szCs w:val="21"/>
              </w:rPr>
              <w:t>NH</w:t>
            </w:r>
            <w:r w:rsidRPr="006C45A8">
              <w:rPr>
                <w:szCs w:val="21"/>
                <w:vertAlign w:val="subscript"/>
              </w:rPr>
              <w:t>3</w:t>
            </w:r>
            <w:r w:rsidRPr="006C45A8">
              <w:rPr>
                <w:szCs w:val="21"/>
              </w:rPr>
              <w:t>-N</w:t>
            </w:r>
          </w:p>
        </w:tc>
        <w:tc>
          <w:tcPr>
            <w:tcW w:w="3861" w:type="dxa"/>
            <w:vAlign w:val="center"/>
          </w:tcPr>
          <w:p w:rsidR="008B370C" w:rsidRPr="006C45A8" w:rsidRDefault="008B370C">
            <w:pPr>
              <w:pStyle w:val="ae"/>
              <w:adjustRightInd/>
              <w:spacing w:line="276" w:lineRule="auto"/>
              <w:jc w:val="center"/>
              <w:rPr>
                <w:rFonts w:ascii="Times New Roman"/>
                <w:color w:val="auto"/>
                <w:kern w:val="2"/>
                <w:sz w:val="21"/>
                <w:szCs w:val="21"/>
              </w:rPr>
            </w:pPr>
            <w:r w:rsidRPr="006C45A8">
              <w:rPr>
                <w:rFonts w:ascii="Times New Roman" w:hint="eastAsia"/>
                <w:color w:val="auto"/>
                <w:sz w:val="21"/>
                <w:szCs w:val="21"/>
              </w:rPr>
              <w:t>厂区总排口排入市政污水管网</w:t>
            </w:r>
          </w:p>
        </w:tc>
        <w:tc>
          <w:tcPr>
            <w:tcW w:w="1291" w:type="dxa"/>
            <w:vAlign w:val="center"/>
          </w:tcPr>
          <w:p w:rsidR="008B370C" w:rsidRPr="006C45A8" w:rsidRDefault="008B370C">
            <w:pPr>
              <w:spacing w:line="276" w:lineRule="auto"/>
              <w:jc w:val="center"/>
              <w:rPr>
                <w:szCs w:val="21"/>
              </w:rPr>
            </w:pPr>
            <w:r w:rsidRPr="006C45A8">
              <w:rPr>
                <w:rFonts w:hint="eastAsia"/>
                <w:bCs/>
                <w:szCs w:val="21"/>
              </w:rPr>
              <w:t>达标排放</w:t>
            </w:r>
          </w:p>
        </w:tc>
      </w:tr>
      <w:tr w:rsidR="008B370C" w:rsidRPr="006C45A8">
        <w:trPr>
          <w:trHeight w:val="454"/>
        </w:trPr>
        <w:tc>
          <w:tcPr>
            <w:tcW w:w="1170" w:type="dxa"/>
            <w:vMerge w:val="restart"/>
            <w:vAlign w:val="center"/>
          </w:tcPr>
          <w:p w:rsidR="008B370C" w:rsidRPr="006C45A8" w:rsidRDefault="008B370C">
            <w:pPr>
              <w:spacing w:line="276" w:lineRule="auto"/>
              <w:jc w:val="center"/>
              <w:rPr>
                <w:b/>
                <w:szCs w:val="21"/>
              </w:rPr>
            </w:pPr>
            <w:r w:rsidRPr="006C45A8">
              <w:rPr>
                <w:b/>
                <w:szCs w:val="21"/>
              </w:rPr>
              <w:t>固体</w:t>
            </w:r>
          </w:p>
          <w:p w:rsidR="008B370C" w:rsidRPr="006C45A8" w:rsidRDefault="008B370C">
            <w:pPr>
              <w:spacing w:line="276" w:lineRule="auto"/>
              <w:jc w:val="center"/>
              <w:rPr>
                <w:b/>
                <w:szCs w:val="21"/>
              </w:rPr>
            </w:pPr>
            <w:r w:rsidRPr="006C45A8">
              <w:rPr>
                <w:b/>
                <w:szCs w:val="21"/>
              </w:rPr>
              <w:t>废物</w:t>
            </w:r>
          </w:p>
        </w:tc>
        <w:tc>
          <w:tcPr>
            <w:tcW w:w="1573" w:type="dxa"/>
            <w:vAlign w:val="center"/>
          </w:tcPr>
          <w:p w:rsidR="008B370C" w:rsidRPr="006C45A8" w:rsidRDefault="008B370C" w:rsidP="008B370C">
            <w:pPr>
              <w:spacing w:line="276" w:lineRule="auto"/>
              <w:ind w:leftChars="-50" w:left="-107" w:rightChars="-50" w:right="-107"/>
              <w:jc w:val="center"/>
              <w:rPr>
                <w:szCs w:val="21"/>
              </w:rPr>
            </w:pPr>
            <w:r w:rsidRPr="006C45A8">
              <w:rPr>
                <w:rFonts w:hint="eastAsia"/>
                <w:szCs w:val="21"/>
              </w:rPr>
              <w:t>职工生活</w:t>
            </w:r>
          </w:p>
        </w:tc>
        <w:tc>
          <w:tcPr>
            <w:tcW w:w="1391" w:type="dxa"/>
            <w:vAlign w:val="center"/>
          </w:tcPr>
          <w:p w:rsidR="008B370C" w:rsidRPr="006C45A8" w:rsidRDefault="008B370C">
            <w:pPr>
              <w:spacing w:line="276" w:lineRule="auto"/>
              <w:jc w:val="center"/>
              <w:rPr>
                <w:szCs w:val="21"/>
              </w:rPr>
            </w:pPr>
            <w:r w:rsidRPr="006C45A8">
              <w:rPr>
                <w:szCs w:val="21"/>
              </w:rPr>
              <w:t>生活垃圾</w:t>
            </w:r>
          </w:p>
        </w:tc>
        <w:tc>
          <w:tcPr>
            <w:tcW w:w="3861" w:type="dxa"/>
            <w:vAlign w:val="center"/>
          </w:tcPr>
          <w:p w:rsidR="008B370C" w:rsidRPr="006C45A8" w:rsidRDefault="008B370C">
            <w:pPr>
              <w:spacing w:line="276" w:lineRule="auto"/>
              <w:ind w:hanging="70"/>
              <w:jc w:val="center"/>
              <w:rPr>
                <w:szCs w:val="21"/>
              </w:rPr>
            </w:pPr>
            <w:r w:rsidRPr="006C45A8">
              <w:rPr>
                <w:rFonts w:hint="eastAsia"/>
                <w:szCs w:val="21"/>
              </w:rPr>
              <w:t>环卫部门清运</w:t>
            </w:r>
          </w:p>
        </w:tc>
        <w:tc>
          <w:tcPr>
            <w:tcW w:w="1291" w:type="dxa"/>
            <w:vMerge w:val="restart"/>
            <w:vAlign w:val="center"/>
          </w:tcPr>
          <w:p w:rsidR="008B370C" w:rsidRPr="006C45A8" w:rsidRDefault="008B370C">
            <w:pPr>
              <w:spacing w:line="276" w:lineRule="auto"/>
              <w:ind w:hanging="70"/>
              <w:jc w:val="center"/>
              <w:rPr>
                <w:szCs w:val="21"/>
              </w:rPr>
            </w:pPr>
            <w:r w:rsidRPr="006C45A8">
              <w:rPr>
                <w:rFonts w:hint="eastAsia"/>
                <w:szCs w:val="21"/>
              </w:rPr>
              <w:t>综合处置，对外环境影响较小</w:t>
            </w:r>
          </w:p>
        </w:tc>
      </w:tr>
      <w:tr w:rsidR="008B370C" w:rsidRPr="006C45A8">
        <w:trPr>
          <w:trHeight w:val="454"/>
        </w:trPr>
        <w:tc>
          <w:tcPr>
            <w:tcW w:w="1170" w:type="dxa"/>
            <w:vMerge/>
            <w:vAlign w:val="center"/>
          </w:tcPr>
          <w:p w:rsidR="008B370C" w:rsidRPr="006C45A8" w:rsidRDefault="008B370C">
            <w:pPr>
              <w:spacing w:line="276" w:lineRule="auto"/>
              <w:jc w:val="center"/>
              <w:rPr>
                <w:b/>
                <w:szCs w:val="21"/>
              </w:rPr>
            </w:pPr>
          </w:p>
        </w:tc>
        <w:tc>
          <w:tcPr>
            <w:tcW w:w="1573" w:type="dxa"/>
            <w:vMerge w:val="restart"/>
            <w:vAlign w:val="center"/>
          </w:tcPr>
          <w:p w:rsidR="008B370C" w:rsidRPr="006C45A8" w:rsidRDefault="008B370C" w:rsidP="008B370C">
            <w:pPr>
              <w:spacing w:line="276" w:lineRule="auto"/>
              <w:ind w:leftChars="-50" w:left="-107" w:rightChars="-50" w:right="-107"/>
              <w:jc w:val="center"/>
              <w:rPr>
                <w:szCs w:val="21"/>
              </w:rPr>
            </w:pPr>
            <w:r w:rsidRPr="006C45A8">
              <w:rPr>
                <w:rFonts w:hint="eastAsia"/>
                <w:szCs w:val="21"/>
              </w:rPr>
              <w:t>生产车间</w:t>
            </w:r>
          </w:p>
        </w:tc>
        <w:tc>
          <w:tcPr>
            <w:tcW w:w="1391" w:type="dxa"/>
            <w:vAlign w:val="center"/>
          </w:tcPr>
          <w:p w:rsidR="008B370C" w:rsidRPr="006C45A8" w:rsidRDefault="008B370C">
            <w:pPr>
              <w:tabs>
                <w:tab w:val="left" w:pos="984"/>
              </w:tabs>
              <w:jc w:val="center"/>
              <w:rPr>
                <w:szCs w:val="21"/>
              </w:rPr>
            </w:pPr>
            <w:r w:rsidRPr="006C45A8">
              <w:rPr>
                <w:rFonts w:hint="eastAsia"/>
                <w:szCs w:val="21"/>
              </w:rPr>
              <w:t>废丝</w:t>
            </w:r>
          </w:p>
        </w:tc>
        <w:tc>
          <w:tcPr>
            <w:tcW w:w="3861" w:type="dxa"/>
            <w:vMerge w:val="restart"/>
            <w:vAlign w:val="center"/>
          </w:tcPr>
          <w:p w:rsidR="008B370C" w:rsidRPr="006C45A8" w:rsidRDefault="008B370C">
            <w:pPr>
              <w:spacing w:line="276" w:lineRule="auto"/>
              <w:ind w:hanging="70"/>
              <w:jc w:val="center"/>
              <w:rPr>
                <w:szCs w:val="21"/>
              </w:rPr>
            </w:pPr>
            <w:r w:rsidRPr="006C45A8">
              <w:rPr>
                <w:rFonts w:hint="eastAsia"/>
                <w:bCs/>
                <w:szCs w:val="21"/>
              </w:rPr>
              <w:t>20m</w:t>
            </w:r>
            <w:r w:rsidRPr="006C45A8">
              <w:rPr>
                <w:rFonts w:hint="eastAsia"/>
                <w:bCs/>
                <w:szCs w:val="21"/>
                <w:vertAlign w:val="superscript"/>
              </w:rPr>
              <w:t>2</w:t>
            </w:r>
            <w:r w:rsidRPr="006C45A8">
              <w:rPr>
                <w:rFonts w:hint="eastAsia"/>
                <w:bCs/>
                <w:szCs w:val="21"/>
              </w:rPr>
              <w:t>一般固废暂存间暂存，定期外售处理</w:t>
            </w:r>
          </w:p>
        </w:tc>
        <w:tc>
          <w:tcPr>
            <w:tcW w:w="1291" w:type="dxa"/>
            <w:vMerge/>
            <w:vAlign w:val="center"/>
          </w:tcPr>
          <w:p w:rsidR="008B370C" w:rsidRPr="006C45A8" w:rsidRDefault="008B370C">
            <w:pPr>
              <w:spacing w:line="276" w:lineRule="auto"/>
              <w:ind w:hanging="70"/>
              <w:jc w:val="center"/>
              <w:rPr>
                <w:szCs w:val="21"/>
              </w:rPr>
            </w:pPr>
          </w:p>
        </w:tc>
      </w:tr>
      <w:tr w:rsidR="008B370C" w:rsidRPr="006C45A8">
        <w:trPr>
          <w:trHeight w:val="454"/>
        </w:trPr>
        <w:tc>
          <w:tcPr>
            <w:tcW w:w="1170" w:type="dxa"/>
            <w:vMerge/>
            <w:vAlign w:val="center"/>
          </w:tcPr>
          <w:p w:rsidR="008B370C" w:rsidRPr="006C45A8" w:rsidRDefault="008B370C">
            <w:pPr>
              <w:spacing w:line="276" w:lineRule="auto"/>
              <w:jc w:val="center"/>
              <w:rPr>
                <w:b/>
                <w:szCs w:val="21"/>
              </w:rPr>
            </w:pPr>
          </w:p>
        </w:tc>
        <w:tc>
          <w:tcPr>
            <w:tcW w:w="1573" w:type="dxa"/>
            <w:vMerge/>
            <w:vAlign w:val="center"/>
          </w:tcPr>
          <w:p w:rsidR="008B370C" w:rsidRPr="006C45A8" w:rsidRDefault="008B370C" w:rsidP="008B370C">
            <w:pPr>
              <w:spacing w:line="276" w:lineRule="auto"/>
              <w:ind w:leftChars="-50" w:left="-107" w:rightChars="-50" w:right="-107"/>
              <w:jc w:val="center"/>
              <w:rPr>
                <w:szCs w:val="21"/>
              </w:rPr>
            </w:pPr>
          </w:p>
        </w:tc>
        <w:tc>
          <w:tcPr>
            <w:tcW w:w="1391" w:type="dxa"/>
            <w:vAlign w:val="center"/>
          </w:tcPr>
          <w:p w:rsidR="008B370C" w:rsidRPr="006C45A8" w:rsidRDefault="008B370C">
            <w:pPr>
              <w:spacing w:line="300" w:lineRule="exact"/>
              <w:jc w:val="center"/>
              <w:rPr>
                <w:rFonts w:hAnsi="宋体"/>
                <w:bCs/>
                <w:szCs w:val="21"/>
              </w:rPr>
            </w:pPr>
            <w:r w:rsidRPr="006C45A8">
              <w:rPr>
                <w:rFonts w:hint="eastAsia"/>
                <w:szCs w:val="21"/>
              </w:rPr>
              <w:t>废布</w:t>
            </w:r>
          </w:p>
        </w:tc>
        <w:tc>
          <w:tcPr>
            <w:tcW w:w="3861" w:type="dxa"/>
            <w:vMerge/>
            <w:vAlign w:val="center"/>
          </w:tcPr>
          <w:p w:rsidR="008B370C" w:rsidRPr="006C45A8" w:rsidRDefault="008B370C">
            <w:pPr>
              <w:spacing w:line="276" w:lineRule="auto"/>
              <w:ind w:hanging="70"/>
              <w:jc w:val="center"/>
              <w:rPr>
                <w:szCs w:val="21"/>
              </w:rPr>
            </w:pPr>
          </w:p>
        </w:tc>
        <w:tc>
          <w:tcPr>
            <w:tcW w:w="1291" w:type="dxa"/>
            <w:vMerge/>
            <w:vAlign w:val="center"/>
          </w:tcPr>
          <w:p w:rsidR="008B370C" w:rsidRPr="006C45A8" w:rsidRDefault="008B370C">
            <w:pPr>
              <w:spacing w:line="276" w:lineRule="auto"/>
              <w:ind w:hanging="70"/>
              <w:jc w:val="center"/>
              <w:rPr>
                <w:szCs w:val="21"/>
              </w:rPr>
            </w:pPr>
          </w:p>
        </w:tc>
      </w:tr>
      <w:tr w:rsidR="008B370C" w:rsidRPr="006C45A8">
        <w:trPr>
          <w:trHeight w:val="454"/>
        </w:trPr>
        <w:tc>
          <w:tcPr>
            <w:tcW w:w="1170" w:type="dxa"/>
            <w:vMerge/>
            <w:vAlign w:val="center"/>
          </w:tcPr>
          <w:p w:rsidR="008B370C" w:rsidRPr="006C45A8" w:rsidRDefault="008B370C">
            <w:pPr>
              <w:spacing w:line="276" w:lineRule="auto"/>
              <w:jc w:val="center"/>
              <w:rPr>
                <w:b/>
                <w:szCs w:val="21"/>
              </w:rPr>
            </w:pPr>
          </w:p>
        </w:tc>
        <w:tc>
          <w:tcPr>
            <w:tcW w:w="1573" w:type="dxa"/>
            <w:vMerge/>
            <w:vAlign w:val="center"/>
          </w:tcPr>
          <w:p w:rsidR="008B370C" w:rsidRPr="006C45A8" w:rsidRDefault="008B370C" w:rsidP="008B370C">
            <w:pPr>
              <w:spacing w:line="276" w:lineRule="auto"/>
              <w:ind w:leftChars="-50" w:left="-107" w:rightChars="-50" w:right="-107"/>
              <w:jc w:val="center"/>
              <w:rPr>
                <w:szCs w:val="21"/>
              </w:rPr>
            </w:pPr>
          </w:p>
        </w:tc>
        <w:tc>
          <w:tcPr>
            <w:tcW w:w="1391" w:type="dxa"/>
            <w:vAlign w:val="center"/>
          </w:tcPr>
          <w:p w:rsidR="008B370C" w:rsidRPr="006C45A8" w:rsidRDefault="008B370C">
            <w:pPr>
              <w:spacing w:line="300" w:lineRule="exact"/>
              <w:jc w:val="center"/>
              <w:rPr>
                <w:rFonts w:hAnsi="宋体"/>
                <w:bCs/>
                <w:szCs w:val="21"/>
              </w:rPr>
            </w:pPr>
            <w:r w:rsidRPr="006C45A8">
              <w:rPr>
                <w:rFonts w:hAnsi="宋体" w:hint="eastAsia"/>
                <w:bCs/>
                <w:szCs w:val="21"/>
              </w:rPr>
              <w:t>浆料空桶</w:t>
            </w:r>
          </w:p>
        </w:tc>
        <w:tc>
          <w:tcPr>
            <w:tcW w:w="3861" w:type="dxa"/>
            <w:vMerge/>
            <w:vAlign w:val="center"/>
          </w:tcPr>
          <w:p w:rsidR="008B370C" w:rsidRPr="006C45A8" w:rsidRDefault="008B370C">
            <w:pPr>
              <w:spacing w:line="276" w:lineRule="auto"/>
              <w:ind w:hanging="70"/>
              <w:jc w:val="center"/>
              <w:rPr>
                <w:szCs w:val="21"/>
              </w:rPr>
            </w:pPr>
          </w:p>
        </w:tc>
        <w:tc>
          <w:tcPr>
            <w:tcW w:w="1291" w:type="dxa"/>
            <w:vMerge/>
            <w:vAlign w:val="center"/>
          </w:tcPr>
          <w:p w:rsidR="008B370C" w:rsidRPr="006C45A8" w:rsidRDefault="008B370C">
            <w:pPr>
              <w:spacing w:line="276" w:lineRule="auto"/>
              <w:ind w:hanging="70"/>
              <w:jc w:val="center"/>
              <w:rPr>
                <w:szCs w:val="21"/>
              </w:rPr>
            </w:pPr>
          </w:p>
        </w:tc>
      </w:tr>
      <w:tr w:rsidR="008B370C" w:rsidRPr="006C45A8">
        <w:trPr>
          <w:trHeight w:val="912"/>
        </w:trPr>
        <w:tc>
          <w:tcPr>
            <w:tcW w:w="1170" w:type="dxa"/>
            <w:vMerge/>
            <w:vAlign w:val="center"/>
          </w:tcPr>
          <w:p w:rsidR="008B370C" w:rsidRPr="006C45A8" w:rsidRDefault="008B370C">
            <w:pPr>
              <w:spacing w:line="276" w:lineRule="auto"/>
              <w:jc w:val="center"/>
              <w:rPr>
                <w:b/>
                <w:szCs w:val="21"/>
              </w:rPr>
            </w:pPr>
          </w:p>
        </w:tc>
        <w:tc>
          <w:tcPr>
            <w:tcW w:w="1573" w:type="dxa"/>
            <w:vMerge/>
            <w:vAlign w:val="center"/>
          </w:tcPr>
          <w:p w:rsidR="008B370C" w:rsidRPr="006C45A8" w:rsidRDefault="008B370C" w:rsidP="008B370C">
            <w:pPr>
              <w:spacing w:line="276" w:lineRule="auto"/>
              <w:ind w:leftChars="-50" w:left="-107" w:rightChars="-50" w:right="-107"/>
              <w:jc w:val="center"/>
              <w:rPr>
                <w:szCs w:val="21"/>
              </w:rPr>
            </w:pPr>
          </w:p>
        </w:tc>
        <w:tc>
          <w:tcPr>
            <w:tcW w:w="1391" w:type="dxa"/>
            <w:vAlign w:val="center"/>
          </w:tcPr>
          <w:p w:rsidR="008B370C" w:rsidRPr="006C45A8" w:rsidRDefault="008B370C">
            <w:pPr>
              <w:tabs>
                <w:tab w:val="left" w:pos="984"/>
              </w:tabs>
              <w:jc w:val="center"/>
              <w:rPr>
                <w:szCs w:val="21"/>
              </w:rPr>
            </w:pPr>
            <w:r w:rsidRPr="006C45A8">
              <w:rPr>
                <w:szCs w:val="21"/>
              </w:rPr>
              <w:t>废活性炭</w:t>
            </w:r>
            <w:r w:rsidRPr="006C45A8">
              <w:rPr>
                <w:rFonts w:hint="eastAsia"/>
                <w:szCs w:val="21"/>
              </w:rPr>
              <w:t>、</w:t>
            </w:r>
            <w:r w:rsidRPr="006C45A8">
              <w:rPr>
                <w:szCs w:val="21"/>
              </w:rPr>
              <w:t>废润滑油</w:t>
            </w:r>
          </w:p>
        </w:tc>
        <w:tc>
          <w:tcPr>
            <w:tcW w:w="3861" w:type="dxa"/>
            <w:vAlign w:val="center"/>
          </w:tcPr>
          <w:p w:rsidR="008B370C" w:rsidRPr="006C45A8" w:rsidRDefault="008B370C">
            <w:pPr>
              <w:spacing w:line="276" w:lineRule="auto"/>
              <w:ind w:hanging="70"/>
              <w:jc w:val="center"/>
              <w:rPr>
                <w:szCs w:val="21"/>
              </w:rPr>
            </w:pPr>
            <w:r w:rsidRPr="006C45A8">
              <w:rPr>
                <w:rFonts w:hint="eastAsia"/>
                <w:bCs/>
                <w:szCs w:val="21"/>
              </w:rPr>
              <w:t>10m</w:t>
            </w:r>
            <w:r w:rsidRPr="006C45A8">
              <w:rPr>
                <w:rFonts w:hint="eastAsia"/>
                <w:bCs/>
                <w:szCs w:val="21"/>
                <w:vertAlign w:val="superscript"/>
              </w:rPr>
              <w:t>2</w:t>
            </w:r>
            <w:r w:rsidRPr="006C45A8">
              <w:rPr>
                <w:rFonts w:hint="eastAsia"/>
                <w:bCs/>
                <w:szCs w:val="21"/>
              </w:rPr>
              <w:t>危废暂存间暂存，委托有资质的单位定期拉走处置</w:t>
            </w:r>
          </w:p>
        </w:tc>
        <w:tc>
          <w:tcPr>
            <w:tcW w:w="1291" w:type="dxa"/>
            <w:vMerge/>
            <w:vAlign w:val="center"/>
          </w:tcPr>
          <w:p w:rsidR="008B370C" w:rsidRPr="006C45A8" w:rsidRDefault="008B370C">
            <w:pPr>
              <w:spacing w:line="276" w:lineRule="auto"/>
              <w:ind w:hanging="70"/>
              <w:jc w:val="center"/>
              <w:rPr>
                <w:szCs w:val="21"/>
              </w:rPr>
            </w:pPr>
          </w:p>
        </w:tc>
      </w:tr>
      <w:tr w:rsidR="008B370C" w:rsidRPr="006C45A8">
        <w:trPr>
          <w:trHeight w:val="454"/>
        </w:trPr>
        <w:tc>
          <w:tcPr>
            <w:tcW w:w="1170" w:type="dxa"/>
            <w:vAlign w:val="center"/>
          </w:tcPr>
          <w:p w:rsidR="008B370C" w:rsidRPr="006C45A8" w:rsidRDefault="008B370C">
            <w:pPr>
              <w:jc w:val="center"/>
              <w:rPr>
                <w:b/>
                <w:szCs w:val="21"/>
              </w:rPr>
            </w:pPr>
            <w:r w:rsidRPr="006C45A8">
              <w:rPr>
                <w:b/>
                <w:szCs w:val="21"/>
              </w:rPr>
              <w:t>噪声</w:t>
            </w:r>
          </w:p>
        </w:tc>
        <w:tc>
          <w:tcPr>
            <w:tcW w:w="8116" w:type="dxa"/>
            <w:gridSpan w:val="4"/>
          </w:tcPr>
          <w:p w:rsidR="008B370C" w:rsidRPr="006C45A8" w:rsidRDefault="008B370C" w:rsidP="00FC2ABD">
            <w:pPr>
              <w:spacing w:line="276" w:lineRule="auto"/>
              <w:rPr>
                <w:szCs w:val="21"/>
              </w:rPr>
            </w:pPr>
            <w:r w:rsidRPr="006C45A8">
              <w:rPr>
                <w:rFonts w:hint="eastAsia"/>
                <w:szCs w:val="21"/>
              </w:rPr>
              <w:t>主要噪声源为</w:t>
            </w:r>
            <w:r w:rsidR="006C45A8">
              <w:rPr>
                <w:rFonts w:hint="eastAsia"/>
                <w:szCs w:val="21"/>
              </w:rPr>
              <w:t>整经机、上浆机</w:t>
            </w:r>
            <w:r w:rsidRPr="006C45A8">
              <w:rPr>
                <w:rFonts w:hint="eastAsia"/>
                <w:szCs w:val="21"/>
              </w:rPr>
              <w:t>等，其噪声源类型为固定噪声源，其噪声值在</w:t>
            </w:r>
            <w:r w:rsidRPr="006C45A8">
              <w:rPr>
                <w:rFonts w:hint="eastAsia"/>
                <w:szCs w:val="21"/>
              </w:rPr>
              <w:t>70-8</w:t>
            </w:r>
            <w:r w:rsidR="00FC2ABD">
              <w:rPr>
                <w:rFonts w:hint="eastAsia"/>
                <w:szCs w:val="21"/>
              </w:rPr>
              <w:t>0</w:t>
            </w:r>
            <w:r w:rsidRPr="006C45A8">
              <w:rPr>
                <w:rFonts w:hint="eastAsia"/>
                <w:szCs w:val="21"/>
              </w:rPr>
              <w:t>dB</w:t>
            </w:r>
            <w:r w:rsidRPr="006C45A8">
              <w:rPr>
                <w:rFonts w:hint="eastAsia"/>
                <w:szCs w:val="21"/>
              </w:rPr>
              <w:t>（</w:t>
            </w:r>
            <w:r w:rsidRPr="006C45A8">
              <w:rPr>
                <w:rFonts w:hint="eastAsia"/>
                <w:szCs w:val="21"/>
              </w:rPr>
              <w:t>A</w:t>
            </w:r>
            <w:r w:rsidRPr="006C45A8">
              <w:rPr>
                <w:rFonts w:hint="eastAsia"/>
                <w:szCs w:val="21"/>
              </w:rPr>
              <w:t>）之间</w:t>
            </w:r>
            <w:r w:rsidRPr="006C45A8">
              <w:rPr>
                <w:szCs w:val="21"/>
              </w:rPr>
              <w:t>，经基础减振、厂房隔声，附加距离衰减后，厂界</w:t>
            </w:r>
            <w:r w:rsidRPr="006C45A8">
              <w:rPr>
                <w:rFonts w:hint="eastAsia"/>
                <w:szCs w:val="21"/>
              </w:rPr>
              <w:t>噪声</w:t>
            </w:r>
            <w:r w:rsidRPr="006C45A8">
              <w:rPr>
                <w:szCs w:val="21"/>
              </w:rPr>
              <w:t>能达到《工业企业厂界环境噪声排放标准》（</w:t>
            </w:r>
            <w:r w:rsidRPr="006C45A8">
              <w:rPr>
                <w:szCs w:val="21"/>
              </w:rPr>
              <w:t>GB12348-2008</w:t>
            </w:r>
            <w:r w:rsidRPr="006C45A8">
              <w:rPr>
                <w:szCs w:val="21"/>
              </w:rPr>
              <w:t>）</w:t>
            </w:r>
            <w:r w:rsidRPr="006C45A8">
              <w:rPr>
                <w:rFonts w:hint="eastAsia"/>
                <w:szCs w:val="21"/>
              </w:rPr>
              <w:t>3</w:t>
            </w:r>
            <w:r w:rsidRPr="006C45A8">
              <w:rPr>
                <w:szCs w:val="21"/>
              </w:rPr>
              <w:t>类标准</w:t>
            </w:r>
          </w:p>
        </w:tc>
      </w:tr>
      <w:tr w:rsidR="008B370C" w:rsidRPr="006C45A8">
        <w:trPr>
          <w:trHeight w:val="454"/>
        </w:trPr>
        <w:tc>
          <w:tcPr>
            <w:tcW w:w="9286" w:type="dxa"/>
            <w:gridSpan w:val="5"/>
          </w:tcPr>
          <w:p w:rsidR="008B370C" w:rsidRPr="006C45A8" w:rsidRDefault="008B370C">
            <w:pPr>
              <w:spacing w:line="360" w:lineRule="auto"/>
              <w:rPr>
                <w:b/>
                <w:szCs w:val="21"/>
              </w:rPr>
            </w:pPr>
            <w:r w:rsidRPr="006C45A8">
              <w:rPr>
                <w:b/>
                <w:szCs w:val="21"/>
              </w:rPr>
              <w:t>生态保护措施及预期效果</w:t>
            </w:r>
          </w:p>
          <w:p w:rsidR="008B370C" w:rsidRPr="006C45A8" w:rsidRDefault="008B370C" w:rsidP="006C45A8">
            <w:pPr>
              <w:spacing w:line="460" w:lineRule="exact"/>
              <w:ind w:firstLineChars="200" w:firstLine="427"/>
              <w:rPr>
                <w:szCs w:val="21"/>
              </w:rPr>
            </w:pPr>
            <w:r w:rsidRPr="006C45A8">
              <w:rPr>
                <w:szCs w:val="21"/>
              </w:rPr>
              <w:t>本项目</w:t>
            </w:r>
            <w:r w:rsidRPr="006C45A8">
              <w:rPr>
                <w:rFonts w:hint="eastAsia"/>
                <w:szCs w:val="21"/>
              </w:rPr>
              <w:t>不存在土建施工，</w:t>
            </w:r>
            <w:r w:rsidRPr="006C45A8">
              <w:rPr>
                <w:szCs w:val="21"/>
              </w:rPr>
              <w:t>对周围生态环境影响较小。</w:t>
            </w:r>
          </w:p>
          <w:p w:rsidR="008B370C" w:rsidRPr="006C45A8" w:rsidRDefault="008B370C" w:rsidP="006C45A8">
            <w:pPr>
              <w:spacing w:line="460" w:lineRule="exact"/>
              <w:ind w:firstLineChars="200" w:firstLine="427"/>
              <w:rPr>
                <w:szCs w:val="21"/>
              </w:rPr>
            </w:pPr>
          </w:p>
          <w:p w:rsidR="008B370C" w:rsidRPr="006C45A8" w:rsidRDefault="008B370C" w:rsidP="006C45A8">
            <w:pPr>
              <w:ind w:firstLineChars="200" w:firstLine="427"/>
              <w:rPr>
                <w:szCs w:val="21"/>
              </w:rPr>
            </w:pPr>
          </w:p>
          <w:p w:rsidR="008B370C" w:rsidRPr="006C45A8" w:rsidRDefault="008B370C" w:rsidP="006C45A8">
            <w:pPr>
              <w:ind w:firstLineChars="200" w:firstLine="427"/>
              <w:rPr>
                <w:szCs w:val="21"/>
              </w:rPr>
            </w:pPr>
          </w:p>
          <w:p w:rsidR="008B370C" w:rsidRPr="006C45A8" w:rsidRDefault="008B370C" w:rsidP="006C45A8">
            <w:pPr>
              <w:ind w:firstLineChars="200" w:firstLine="427"/>
              <w:rPr>
                <w:szCs w:val="21"/>
              </w:rPr>
            </w:pPr>
          </w:p>
          <w:p w:rsidR="008B370C" w:rsidRPr="006C45A8" w:rsidRDefault="008B370C" w:rsidP="006C45A8">
            <w:pPr>
              <w:ind w:firstLineChars="200" w:firstLine="427"/>
              <w:rPr>
                <w:szCs w:val="21"/>
              </w:rPr>
            </w:pPr>
          </w:p>
          <w:p w:rsidR="008B370C" w:rsidRPr="006C45A8" w:rsidRDefault="008B370C" w:rsidP="006C45A8">
            <w:pPr>
              <w:ind w:firstLineChars="200" w:firstLine="427"/>
              <w:rPr>
                <w:szCs w:val="21"/>
              </w:rPr>
            </w:pPr>
          </w:p>
          <w:p w:rsidR="008B370C" w:rsidRPr="006C45A8" w:rsidRDefault="008B370C" w:rsidP="006C45A8">
            <w:pPr>
              <w:ind w:firstLineChars="200" w:firstLine="427"/>
              <w:rPr>
                <w:szCs w:val="21"/>
              </w:rPr>
            </w:pPr>
          </w:p>
          <w:p w:rsidR="008B370C" w:rsidRPr="006C45A8" w:rsidRDefault="008B370C" w:rsidP="006C45A8">
            <w:pPr>
              <w:ind w:firstLineChars="200" w:firstLine="427"/>
              <w:rPr>
                <w:szCs w:val="21"/>
              </w:rPr>
            </w:pPr>
          </w:p>
          <w:p w:rsidR="008B370C" w:rsidRPr="006C45A8" w:rsidRDefault="008B370C" w:rsidP="006C45A8">
            <w:pPr>
              <w:ind w:firstLineChars="200" w:firstLine="427"/>
              <w:rPr>
                <w:szCs w:val="21"/>
              </w:rPr>
            </w:pPr>
          </w:p>
          <w:p w:rsidR="008B370C" w:rsidRPr="006C45A8" w:rsidRDefault="008B370C" w:rsidP="006C45A8">
            <w:pPr>
              <w:ind w:firstLineChars="200" w:firstLine="427"/>
              <w:rPr>
                <w:szCs w:val="21"/>
              </w:rPr>
            </w:pPr>
          </w:p>
          <w:p w:rsidR="008B370C" w:rsidRPr="006C45A8" w:rsidRDefault="008B370C" w:rsidP="006C45A8">
            <w:pPr>
              <w:ind w:firstLineChars="200" w:firstLine="427"/>
              <w:rPr>
                <w:szCs w:val="21"/>
              </w:rPr>
            </w:pPr>
          </w:p>
          <w:p w:rsidR="008B370C" w:rsidRPr="006C45A8" w:rsidRDefault="008B370C" w:rsidP="006C45A8">
            <w:pPr>
              <w:ind w:firstLineChars="200" w:firstLine="427"/>
              <w:rPr>
                <w:szCs w:val="21"/>
              </w:rPr>
            </w:pPr>
          </w:p>
        </w:tc>
      </w:tr>
    </w:tbl>
    <w:p w:rsidR="008B370C" w:rsidRDefault="008B370C">
      <w:pPr>
        <w:widowControl/>
        <w:spacing w:line="440" w:lineRule="exact"/>
        <w:jc w:val="left"/>
        <w:outlineLvl w:val="0"/>
        <w:rPr>
          <w:rFonts w:ascii="黑体" w:eastAsia="黑体" w:hAnsi="黑体"/>
          <w:b/>
          <w:sz w:val="28"/>
          <w:szCs w:val="28"/>
        </w:rPr>
      </w:pPr>
      <w:r>
        <w:rPr>
          <w:b/>
          <w:sz w:val="24"/>
        </w:rPr>
        <w:br w:type="page"/>
      </w:r>
      <w:r>
        <w:rPr>
          <w:rFonts w:ascii="黑体" w:eastAsia="黑体" w:hAnsi="黑体" w:hint="eastAsia"/>
          <w:b/>
          <w:sz w:val="28"/>
          <w:szCs w:val="28"/>
        </w:rPr>
        <w:lastRenderedPageBreak/>
        <w:t>九、</w:t>
      </w:r>
      <w:r>
        <w:rPr>
          <w:rFonts w:ascii="黑体" w:eastAsia="黑体" w:hAnsi="黑体"/>
          <w:b/>
          <w:kern w:val="0"/>
          <w:sz w:val="28"/>
          <w:szCs w:val="28"/>
        </w:rPr>
        <w:t>结论与建议</w:t>
      </w:r>
    </w:p>
    <w:tbl>
      <w:tblPr>
        <w:tblW w:w="0" w:type="auto"/>
        <w:tblInd w:w="-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699"/>
      </w:tblGrid>
      <w:tr w:rsidR="008B370C">
        <w:trPr>
          <w:trHeight w:val="60"/>
        </w:trPr>
        <w:tc>
          <w:tcPr>
            <w:tcW w:w="8699" w:type="dxa"/>
            <w:tcBorders>
              <w:top w:val="single" w:sz="4" w:space="0" w:color="auto"/>
              <w:bottom w:val="single" w:sz="4" w:space="0" w:color="auto"/>
            </w:tcBorders>
          </w:tcPr>
          <w:p w:rsidR="008B370C" w:rsidRDefault="008B370C">
            <w:pPr>
              <w:widowControl/>
              <w:spacing w:line="440" w:lineRule="exact"/>
              <w:jc w:val="left"/>
              <w:outlineLvl w:val="0"/>
              <w:rPr>
                <w:rFonts w:ascii="黑体" w:eastAsia="黑体" w:hAnsi="黑体"/>
                <w:b/>
                <w:sz w:val="28"/>
              </w:rPr>
            </w:pPr>
            <w:r>
              <w:rPr>
                <w:rFonts w:ascii="黑体" w:eastAsia="黑体" w:hAnsi="黑体"/>
                <w:b/>
                <w:sz w:val="28"/>
              </w:rPr>
              <w:t>一、结论</w:t>
            </w:r>
          </w:p>
          <w:p w:rsidR="008B370C" w:rsidRDefault="008B370C">
            <w:pPr>
              <w:spacing w:line="520" w:lineRule="exact"/>
              <w:rPr>
                <w:b/>
                <w:sz w:val="24"/>
                <w:szCs w:val="24"/>
              </w:rPr>
            </w:pPr>
            <w:r>
              <w:rPr>
                <w:rFonts w:ascii="宋体" w:hAnsi="宋体" w:hint="eastAsia"/>
                <w:b/>
                <w:sz w:val="24"/>
                <w:szCs w:val="24"/>
              </w:rPr>
              <w:t>1、项目基本情</w:t>
            </w:r>
            <w:r>
              <w:rPr>
                <w:b/>
                <w:sz w:val="24"/>
                <w:szCs w:val="24"/>
              </w:rPr>
              <w:t>况</w:t>
            </w:r>
          </w:p>
          <w:p w:rsidR="008B370C" w:rsidRDefault="00830EC3" w:rsidP="008B370C">
            <w:pPr>
              <w:spacing w:line="440" w:lineRule="exact"/>
              <w:ind w:firstLineChars="200" w:firstLine="487"/>
              <w:rPr>
                <w:sz w:val="24"/>
              </w:rPr>
            </w:pPr>
            <w:r>
              <w:rPr>
                <w:sz w:val="24"/>
                <w:szCs w:val="24"/>
              </w:rPr>
              <w:t>河南聚隆泉纺织科技有限公司新建纺织品后道整理</w:t>
            </w:r>
            <w:r>
              <w:rPr>
                <w:sz w:val="24"/>
                <w:szCs w:val="24"/>
              </w:rPr>
              <w:t>5000</w:t>
            </w:r>
            <w:r>
              <w:rPr>
                <w:sz w:val="24"/>
                <w:szCs w:val="24"/>
              </w:rPr>
              <w:t>万米项目</w:t>
            </w:r>
            <w:r w:rsidR="008B370C">
              <w:rPr>
                <w:sz w:val="24"/>
              </w:rPr>
              <w:t>位于信阳市淮滨县产业集聚区</w:t>
            </w:r>
            <w:proofErr w:type="gramStart"/>
            <w:r w:rsidR="008230A0">
              <w:rPr>
                <w:rFonts w:hint="eastAsia"/>
                <w:sz w:val="24"/>
              </w:rPr>
              <w:t>嘉兴园</w:t>
            </w:r>
            <w:proofErr w:type="gramEnd"/>
            <w:r w:rsidR="00C13DBA">
              <w:rPr>
                <w:rFonts w:hint="eastAsia"/>
                <w:sz w:val="24"/>
              </w:rPr>
              <w:t>7</w:t>
            </w:r>
            <w:r w:rsidR="006D75B2">
              <w:rPr>
                <w:rFonts w:hint="eastAsia"/>
                <w:sz w:val="24"/>
              </w:rPr>
              <w:t>#</w:t>
            </w:r>
            <w:r w:rsidR="00FC2ABD">
              <w:rPr>
                <w:rFonts w:hint="eastAsia"/>
                <w:sz w:val="24"/>
              </w:rPr>
              <w:t>厂房</w:t>
            </w:r>
            <w:r w:rsidR="008B370C">
              <w:rPr>
                <w:sz w:val="24"/>
              </w:rPr>
              <w:t>，项目厂房占地</w:t>
            </w:r>
            <w:r w:rsidR="00C13DBA">
              <w:rPr>
                <w:rFonts w:hint="eastAsia"/>
                <w:sz w:val="24"/>
              </w:rPr>
              <w:t>4000</w:t>
            </w:r>
            <w:r w:rsidR="008B370C">
              <w:rPr>
                <w:sz w:val="24"/>
              </w:rPr>
              <w:t>m</w:t>
            </w:r>
            <w:r w:rsidR="008B370C">
              <w:rPr>
                <w:sz w:val="24"/>
                <w:vertAlign w:val="superscript"/>
              </w:rPr>
              <w:t>2</w:t>
            </w:r>
            <w:r w:rsidR="008B370C">
              <w:rPr>
                <w:sz w:val="24"/>
              </w:rPr>
              <w:t>，总投资</w:t>
            </w:r>
            <w:r w:rsidR="00C13DBA">
              <w:rPr>
                <w:rFonts w:hint="eastAsia"/>
                <w:sz w:val="24"/>
              </w:rPr>
              <w:t>5170</w:t>
            </w:r>
            <w:r w:rsidR="008B370C">
              <w:rPr>
                <w:sz w:val="24"/>
              </w:rPr>
              <w:t>万，项目建成后将形成</w:t>
            </w:r>
            <w:r w:rsidR="008670D9">
              <w:rPr>
                <w:rFonts w:ascii="宋体" w:hAnsi="宋体" w:hint="eastAsia"/>
                <w:sz w:val="24"/>
                <w:szCs w:val="24"/>
              </w:rPr>
              <w:t>年加工</w:t>
            </w:r>
            <w:r w:rsidR="00C13DBA">
              <w:rPr>
                <w:rFonts w:ascii="宋体" w:hAnsi="宋体" w:hint="eastAsia"/>
                <w:sz w:val="24"/>
                <w:szCs w:val="24"/>
              </w:rPr>
              <w:t>50</w:t>
            </w:r>
            <w:r w:rsidR="008670D9">
              <w:rPr>
                <w:rFonts w:ascii="宋体" w:hAnsi="宋体" w:hint="eastAsia"/>
                <w:sz w:val="24"/>
                <w:szCs w:val="24"/>
              </w:rPr>
              <w:t>00</w:t>
            </w:r>
            <w:r w:rsidR="00C13DBA">
              <w:rPr>
                <w:rFonts w:ascii="宋体" w:hAnsi="宋体" w:hint="eastAsia"/>
                <w:sz w:val="24"/>
                <w:szCs w:val="24"/>
              </w:rPr>
              <w:t>万米纺织品</w:t>
            </w:r>
            <w:r w:rsidR="008B370C">
              <w:rPr>
                <w:sz w:val="24"/>
              </w:rPr>
              <w:t>生产线。</w:t>
            </w:r>
          </w:p>
          <w:p w:rsidR="008B370C" w:rsidRDefault="008B370C">
            <w:pPr>
              <w:spacing w:line="520" w:lineRule="exact"/>
              <w:rPr>
                <w:b/>
                <w:sz w:val="24"/>
                <w:szCs w:val="24"/>
              </w:rPr>
            </w:pPr>
            <w:r>
              <w:rPr>
                <w:b/>
                <w:sz w:val="24"/>
                <w:szCs w:val="24"/>
              </w:rPr>
              <w:t>2</w:t>
            </w:r>
            <w:r>
              <w:rPr>
                <w:b/>
                <w:sz w:val="24"/>
                <w:szCs w:val="24"/>
              </w:rPr>
              <w:t>、产业政策符合性</w:t>
            </w:r>
          </w:p>
          <w:p w:rsidR="008B370C" w:rsidRDefault="008B370C" w:rsidP="00FC2ABD">
            <w:pPr>
              <w:spacing w:line="460" w:lineRule="exact"/>
              <w:ind w:firstLineChars="200" w:firstLine="487"/>
              <w:rPr>
                <w:sz w:val="24"/>
                <w:szCs w:val="24"/>
              </w:rPr>
            </w:pPr>
            <w:r>
              <w:rPr>
                <w:sz w:val="24"/>
                <w:szCs w:val="24"/>
              </w:rPr>
              <w:t>本项目主要从事于</w:t>
            </w:r>
            <w:r w:rsidR="00FC2ABD">
              <w:rPr>
                <w:rFonts w:hint="eastAsia"/>
                <w:sz w:val="24"/>
                <w:szCs w:val="24"/>
              </w:rPr>
              <w:t>涤纶长丝加工</w:t>
            </w:r>
            <w:r>
              <w:rPr>
                <w:sz w:val="24"/>
                <w:szCs w:val="24"/>
              </w:rPr>
              <w:t>，</w:t>
            </w:r>
            <w:r w:rsidR="00C13DBA">
              <w:rPr>
                <w:rFonts w:hint="eastAsia"/>
                <w:sz w:val="24"/>
                <w:szCs w:val="24"/>
              </w:rPr>
              <w:t>坯布加工。</w:t>
            </w:r>
            <w:r>
              <w:rPr>
                <w:rFonts w:hint="eastAsia"/>
                <w:sz w:val="24"/>
                <w:szCs w:val="24"/>
              </w:rPr>
              <w:t>经查阅相关资料，项目</w:t>
            </w:r>
            <w:r>
              <w:rPr>
                <w:sz w:val="24"/>
                <w:szCs w:val="24"/>
              </w:rPr>
              <w:t>属于《国民经济行业分类与代码》（</w:t>
            </w:r>
            <w:r>
              <w:rPr>
                <w:sz w:val="24"/>
                <w:szCs w:val="24"/>
              </w:rPr>
              <w:t>GB/T4754-2017</w:t>
            </w:r>
            <w:r>
              <w:rPr>
                <w:sz w:val="24"/>
                <w:szCs w:val="24"/>
              </w:rPr>
              <w:t>）中的</w:t>
            </w:r>
            <w:r>
              <w:rPr>
                <w:sz w:val="24"/>
                <w:szCs w:val="24"/>
              </w:rPr>
              <w:t xml:space="preserve">C1751 </w:t>
            </w:r>
            <w:r>
              <w:rPr>
                <w:sz w:val="24"/>
                <w:szCs w:val="24"/>
              </w:rPr>
              <w:t>化纤织造加工，不属于《产业结构调整指导目录</w:t>
            </w:r>
            <w:r>
              <w:rPr>
                <w:sz w:val="24"/>
                <w:szCs w:val="24"/>
              </w:rPr>
              <w:t>2011</w:t>
            </w:r>
            <w:r>
              <w:rPr>
                <w:sz w:val="24"/>
                <w:szCs w:val="24"/>
              </w:rPr>
              <w:t>年本（</w:t>
            </w:r>
            <w:r>
              <w:rPr>
                <w:sz w:val="24"/>
                <w:szCs w:val="24"/>
              </w:rPr>
              <w:t>2013</w:t>
            </w:r>
            <w:r>
              <w:rPr>
                <w:sz w:val="24"/>
                <w:szCs w:val="24"/>
              </w:rPr>
              <w:t>年修正）》中的鼓励类、限制类及淘汰类项目</w:t>
            </w:r>
            <w:r w:rsidR="00A16AD8">
              <w:rPr>
                <w:rFonts w:hint="eastAsia"/>
                <w:sz w:val="24"/>
                <w:szCs w:val="24"/>
              </w:rPr>
              <w:t>，视为允许类</w:t>
            </w:r>
            <w:r>
              <w:rPr>
                <w:sz w:val="24"/>
                <w:szCs w:val="24"/>
              </w:rPr>
              <w:t>。且本项目已经淮滨县产业集聚区管理委员会备案</w:t>
            </w:r>
            <w:r w:rsidRPr="004E5413">
              <w:rPr>
                <w:sz w:val="24"/>
                <w:szCs w:val="24"/>
              </w:rPr>
              <w:t>（见附件</w:t>
            </w:r>
            <w:r w:rsidRPr="004E5413">
              <w:rPr>
                <w:sz w:val="24"/>
                <w:szCs w:val="24"/>
              </w:rPr>
              <w:t>2</w:t>
            </w:r>
            <w:r w:rsidRPr="004E5413">
              <w:rPr>
                <w:sz w:val="24"/>
                <w:szCs w:val="24"/>
              </w:rPr>
              <w:t>），</w:t>
            </w:r>
            <w:r>
              <w:rPr>
                <w:sz w:val="24"/>
                <w:szCs w:val="24"/>
              </w:rPr>
              <w:t>项目代码为：</w:t>
            </w:r>
            <w:r w:rsidR="00830EC3">
              <w:rPr>
                <w:sz w:val="24"/>
                <w:szCs w:val="24"/>
              </w:rPr>
              <w:t>2020-411527-17-03-041819</w:t>
            </w:r>
            <w:r>
              <w:rPr>
                <w:sz w:val="24"/>
                <w:szCs w:val="24"/>
              </w:rPr>
              <w:t>。</w:t>
            </w:r>
            <w:r>
              <w:rPr>
                <w:sz w:val="24"/>
                <w:szCs w:val="24"/>
              </w:rPr>
              <w:t xml:space="preserve"> </w:t>
            </w:r>
          </w:p>
          <w:p w:rsidR="008B370C" w:rsidRDefault="008B370C" w:rsidP="008B370C">
            <w:pPr>
              <w:spacing w:line="460" w:lineRule="exact"/>
              <w:ind w:firstLineChars="200" w:firstLine="487"/>
              <w:jc w:val="left"/>
              <w:rPr>
                <w:sz w:val="24"/>
                <w:szCs w:val="24"/>
              </w:rPr>
            </w:pPr>
            <w:r>
              <w:rPr>
                <w:sz w:val="24"/>
                <w:szCs w:val="24"/>
              </w:rPr>
              <w:t>因此，项目的建设符合国家现行产业政策。</w:t>
            </w:r>
          </w:p>
          <w:p w:rsidR="008B370C" w:rsidRDefault="008B370C">
            <w:pPr>
              <w:spacing w:line="520" w:lineRule="exact"/>
              <w:rPr>
                <w:rFonts w:ascii="宋体" w:hAnsi="宋体"/>
                <w:b/>
                <w:sz w:val="24"/>
                <w:szCs w:val="24"/>
              </w:rPr>
            </w:pPr>
            <w:r>
              <w:rPr>
                <w:rFonts w:ascii="宋体" w:hAnsi="宋体" w:hint="eastAsia"/>
                <w:b/>
                <w:sz w:val="24"/>
                <w:szCs w:val="24"/>
              </w:rPr>
              <w:t>3、选址和规划合理性</w:t>
            </w:r>
          </w:p>
          <w:p w:rsidR="008B370C" w:rsidRDefault="008B370C" w:rsidP="008B370C">
            <w:pPr>
              <w:adjustRightInd w:val="0"/>
              <w:snapToGrid w:val="0"/>
              <w:spacing w:line="460" w:lineRule="exact"/>
              <w:ind w:firstLineChars="200" w:firstLine="487"/>
              <w:rPr>
                <w:color w:val="000000"/>
                <w:sz w:val="24"/>
                <w:szCs w:val="24"/>
              </w:rPr>
            </w:pPr>
            <w:r>
              <w:rPr>
                <w:rFonts w:hint="eastAsia"/>
                <w:bCs/>
                <w:color w:val="000000"/>
                <w:sz w:val="24"/>
                <w:szCs w:val="24"/>
              </w:rPr>
              <w:t>本项目位于淮滨县产业集聚区，根据淮滨县城乡总体规划（</w:t>
            </w:r>
            <w:r>
              <w:rPr>
                <w:rFonts w:hint="eastAsia"/>
                <w:bCs/>
                <w:color w:val="000000"/>
                <w:sz w:val="24"/>
                <w:szCs w:val="24"/>
              </w:rPr>
              <w:t>2017-2035</w:t>
            </w:r>
            <w:r>
              <w:rPr>
                <w:rFonts w:hint="eastAsia"/>
                <w:bCs/>
                <w:color w:val="000000"/>
                <w:sz w:val="24"/>
                <w:szCs w:val="24"/>
              </w:rPr>
              <w:t>年）和淮滨县产业集聚区控制性详细规划，项目所处区域属于工业用地。同时</w:t>
            </w:r>
            <w:r>
              <w:rPr>
                <w:rFonts w:hint="eastAsia"/>
                <w:spacing w:val="-2"/>
                <w:sz w:val="24"/>
              </w:rPr>
              <w:t>根据淮滨县产业集聚区发展定位：以轻工纺织产品为主导，食品加工为主导的现代化产业集聚区，豫南地区重要的弱筋小麦精深加</w:t>
            </w:r>
            <w:r>
              <w:rPr>
                <w:spacing w:val="-2"/>
                <w:sz w:val="24"/>
              </w:rPr>
              <w:t>工基地。</w:t>
            </w:r>
            <w:r>
              <w:rPr>
                <w:color w:val="000000"/>
                <w:sz w:val="24"/>
                <w:szCs w:val="24"/>
              </w:rPr>
              <w:t>本项目</w:t>
            </w:r>
            <w:r w:rsidRPr="00E74793">
              <w:rPr>
                <w:color w:val="000000"/>
                <w:sz w:val="24"/>
                <w:szCs w:val="24"/>
              </w:rPr>
              <w:t>新建</w:t>
            </w:r>
            <w:r w:rsidR="00C13DBA">
              <w:rPr>
                <w:rFonts w:ascii="宋体" w:hAnsi="宋体" w:hint="eastAsia"/>
                <w:sz w:val="24"/>
                <w:szCs w:val="24"/>
              </w:rPr>
              <w:t>年加工5000万米纺织品</w:t>
            </w:r>
            <w:r w:rsidR="00C13DBA">
              <w:rPr>
                <w:sz w:val="24"/>
              </w:rPr>
              <w:t>生产线</w:t>
            </w:r>
            <w:r w:rsidRPr="00E74793">
              <w:rPr>
                <w:color w:val="000000"/>
                <w:sz w:val="24"/>
                <w:szCs w:val="24"/>
              </w:rPr>
              <w:t>，</w:t>
            </w:r>
            <w:r w:rsidR="00E21E33" w:rsidRPr="00E74793">
              <w:rPr>
                <w:rFonts w:hint="eastAsia"/>
                <w:color w:val="000000"/>
                <w:sz w:val="24"/>
                <w:szCs w:val="24"/>
              </w:rPr>
              <w:t>为坯布生产的上游产业，</w:t>
            </w:r>
            <w:r w:rsidR="00C13DBA">
              <w:rPr>
                <w:rFonts w:hint="eastAsia"/>
                <w:color w:val="000000"/>
                <w:sz w:val="24"/>
                <w:szCs w:val="24"/>
              </w:rPr>
              <w:t>和坯布的生产。</w:t>
            </w:r>
            <w:r w:rsidRPr="00E74793">
              <w:rPr>
                <w:color w:val="000000"/>
                <w:sz w:val="24"/>
                <w:szCs w:val="24"/>
              </w:rPr>
              <w:t>项目性质与园区主导产业和</w:t>
            </w:r>
            <w:r>
              <w:rPr>
                <w:color w:val="000000"/>
                <w:sz w:val="24"/>
                <w:szCs w:val="24"/>
              </w:rPr>
              <w:t>土地规划性质相符</w:t>
            </w:r>
            <w:r>
              <w:rPr>
                <w:spacing w:val="-2"/>
                <w:sz w:val="24"/>
              </w:rPr>
              <w:t>，符合淮滨县产业集聚区发展定位</w:t>
            </w:r>
            <w:r>
              <w:rPr>
                <w:rFonts w:hint="eastAsia"/>
                <w:spacing w:val="-2"/>
                <w:sz w:val="24"/>
              </w:rPr>
              <w:t>。</w:t>
            </w:r>
          </w:p>
          <w:p w:rsidR="008B370C" w:rsidRDefault="008B370C" w:rsidP="008B370C">
            <w:pPr>
              <w:spacing w:line="460" w:lineRule="exact"/>
              <w:ind w:firstLineChars="200" w:firstLine="487"/>
              <w:rPr>
                <w:spacing w:val="-2"/>
                <w:sz w:val="24"/>
              </w:rPr>
            </w:pPr>
            <w:r>
              <w:rPr>
                <w:bCs/>
                <w:color w:val="000000"/>
                <w:sz w:val="24"/>
                <w:szCs w:val="24"/>
              </w:rPr>
              <w:t>综上所述，本项目符合</w:t>
            </w:r>
            <w:r>
              <w:rPr>
                <w:rFonts w:hint="eastAsia"/>
                <w:bCs/>
                <w:color w:val="000000"/>
                <w:sz w:val="24"/>
                <w:szCs w:val="24"/>
              </w:rPr>
              <w:t>淮滨县</w:t>
            </w:r>
            <w:r>
              <w:rPr>
                <w:bCs/>
                <w:color w:val="000000"/>
                <w:sz w:val="24"/>
                <w:szCs w:val="24"/>
              </w:rPr>
              <w:t>城市总体规划、</w:t>
            </w:r>
            <w:r>
              <w:rPr>
                <w:rFonts w:hint="eastAsia"/>
                <w:bCs/>
                <w:color w:val="000000"/>
                <w:sz w:val="24"/>
                <w:szCs w:val="24"/>
              </w:rPr>
              <w:t>淮滨县</w:t>
            </w:r>
            <w:r>
              <w:rPr>
                <w:bCs/>
                <w:color w:val="000000"/>
                <w:sz w:val="24"/>
                <w:szCs w:val="24"/>
              </w:rPr>
              <w:t>产业集聚区发展规划。</w:t>
            </w:r>
          </w:p>
          <w:p w:rsidR="008B370C" w:rsidRDefault="008B370C">
            <w:pPr>
              <w:spacing w:line="520" w:lineRule="exact"/>
              <w:rPr>
                <w:rFonts w:ascii="宋体" w:hAnsi="宋体"/>
                <w:b/>
                <w:sz w:val="24"/>
                <w:szCs w:val="24"/>
              </w:rPr>
            </w:pPr>
            <w:r>
              <w:rPr>
                <w:rFonts w:ascii="宋体" w:hAnsi="宋体" w:hint="eastAsia"/>
                <w:b/>
                <w:sz w:val="24"/>
                <w:szCs w:val="24"/>
              </w:rPr>
              <w:t>4、区域环境质量现状</w:t>
            </w:r>
          </w:p>
          <w:p w:rsidR="008B370C" w:rsidRDefault="008B370C" w:rsidP="008B370C">
            <w:pPr>
              <w:spacing w:line="460" w:lineRule="exact"/>
              <w:ind w:firstLineChars="200" w:firstLine="479"/>
              <w:rPr>
                <w:color w:val="000000"/>
                <w:spacing w:val="-2"/>
                <w:sz w:val="24"/>
              </w:rPr>
            </w:pPr>
            <w:r>
              <w:rPr>
                <w:rFonts w:hint="eastAsia"/>
                <w:color w:val="000000"/>
                <w:spacing w:val="-2"/>
                <w:sz w:val="24"/>
              </w:rPr>
              <w:t>（</w:t>
            </w:r>
            <w:r>
              <w:rPr>
                <w:rFonts w:hint="eastAsia"/>
                <w:color w:val="000000"/>
                <w:spacing w:val="-2"/>
                <w:sz w:val="24"/>
              </w:rPr>
              <w:t>1</w:t>
            </w:r>
            <w:r>
              <w:rPr>
                <w:rFonts w:hint="eastAsia"/>
                <w:color w:val="000000"/>
                <w:spacing w:val="-2"/>
                <w:sz w:val="24"/>
              </w:rPr>
              <w:t>）地表水</w:t>
            </w:r>
          </w:p>
          <w:p w:rsidR="008B370C" w:rsidRDefault="008B370C" w:rsidP="008B370C">
            <w:pPr>
              <w:spacing w:line="460" w:lineRule="exact"/>
              <w:ind w:firstLineChars="200" w:firstLine="479"/>
              <w:rPr>
                <w:color w:val="000000"/>
                <w:spacing w:val="-2"/>
                <w:sz w:val="24"/>
              </w:rPr>
            </w:pPr>
            <w:r>
              <w:rPr>
                <w:rFonts w:hint="eastAsia"/>
                <w:color w:val="000000"/>
                <w:spacing w:val="-2"/>
                <w:sz w:val="24"/>
              </w:rPr>
              <w:t>本项目属于淮河干流区域，淮河水质满足《地表水环境质量标准》（</w:t>
            </w:r>
            <w:r>
              <w:rPr>
                <w:rFonts w:hint="eastAsia"/>
                <w:color w:val="000000"/>
                <w:spacing w:val="-2"/>
                <w:sz w:val="24"/>
              </w:rPr>
              <w:t>GB3838-2002</w:t>
            </w:r>
            <w:r>
              <w:rPr>
                <w:rFonts w:hint="eastAsia"/>
                <w:color w:val="000000"/>
                <w:spacing w:val="-2"/>
                <w:sz w:val="24"/>
              </w:rPr>
              <w:t>）Ⅲ类标准。</w:t>
            </w:r>
          </w:p>
          <w:p w:rsidR="008B370C" w:rsidRDefault="008B370C" w:rsidP="008B370C">
            <w:pPr>
              <w:spacing w:line="460" w:lineRule="exact"/>
              <w:ind w:firstLineChars="200" w:firstLine="479"/>
              <w:rPr>
                <w:color w:val="000000"/>
                <w:spacing w:val="-2"/>
                <w:sz w:val="24"/>
              </w:rPr>
            </w:pPr>
            <w:r>
              <w:rPr>
                <w:rFonts w:hint="eastAsia"/>
                <w:color w:val="000000"/>
                <w:spacing w:val="-2"/>
                <w:sz w:val="24"/>
              </w:rPr>
              <w:t>（</w:t>
            </w:r>
            <w:r>
              <w:rPr>
                <w:rFonts w:hint="eastAsia"/>
                <w:color w:val="000000"/>
                <w:spacing w:val="-2"/>
                <w:sz w:val="24"/>
              </w:rPr>
              <w:t>2</w:t>
            </w:r>
            <w:r>
              <w:rPr>
                <w:rFonts w:hint="eastAsia"/>
                <w:color w:val="000000"/>
                <w:spacing w:val="-2"/>
                <w:sz w:val="24"/>
              </w:rPr>
              <w:t>）大气环境</w:t>
            </w:r>
          </w:p>
          <w:p w:rsidR="008B370C" w:rsidRDefault="008B370C" w:rsidP="008B370C">
            <w:pPr>
              <w:spacing w:line="440" w:lineRule="exact"/>
              <w:ind w:firstLineChars="200" w:firstLine="487"/>
              <w:rPr>
                <w:color w:val="000000"/>
                <w:sz w:val="24"/>
              </w:rPr>
            </w:pPr>
            <w:r>
              <w:rPr>
                <w:color w:val="000000"/>
                <w:sz w:val="24"/>
              </w:rPr>
              <w:t>环境空气质量现状可满足《环境空气质量标准》（</w:t>
            </w:r>
            <w:r>
              <w:rPr>
                <w:color w:val="000000"/>
                <w:sz w:val="24"/>
              </w:rPr>
              <w:t>GB3095-</w:t>
            </w:r>
            <w:r>
              <w:rPr>
                <w:rFonts w:hint="eastAsia"/>
                <w:color w:val="000000"/>
                <w:sz w:val="24"/>
              </w:rPr>
              <w:t>2012</w:t>
            </w:r>
            <w:r>
              <w:rPr>
                <w:color w:val="000000"/>
                <w:sz w:val="24"/>
              </w:rPr>
              <w:t>）二级标准要求</w:t>
            </w:r>
            <w:r>
              <w:rPr>
                <w:rFonts w:hint="eastAsia"/>
                <w:color w:val="000000"/>
                <w:sz w:val="24"/>
              </w:rPr>
              <w:t>。</w:t>
            </w:r>
          </w:p>
          <w:p w:rsidR="008B370C" w:rsidRDefault="008B370C" w:rsidP="008B370C">
            <w:pPr>
              <w:spacing w:line="460" w:lineRule="exact"/>
              <w:ind w:firstLineChars="200" w:firstLine="479"/>
              <w:rPr>
                <w:color w:val="000000"/>
                <w:spacing w:val="-2"/>
                <w:sz w:val="24"/>
              </w:rPr>
            </w:pPr>
            <w:r>
              <w:rPr>
                <w:rFonts w:hint="eastAsia"/>
                <w:color w:val="000000"/>
                <w:spacing w:val="-2"/>
                <w:sz w:val="24"/>
              </w:rPr>
              <w:lastRenderedPageBreak/>
              <w:t>（</w:t>
            </w:r>
            <w:r>
              <w:rPr>
                <w:rFonts w:hint="eastAsia"/>
                <w:color w:val="000000"/>
                <w:spacing w:val="-2"/>
                <w:sz w:val="24"/>
              </w:rPr>
              <w:t>3</w:t>
            </w:r>
            <w:r>
              <w:rPr>
                <w:rFonts w:hint="eastAsia"/>
                <w:color w:val="000000"/>
                <w:spacing w:val="-2"/>
                <w:sz w:val="24"/>
              </w:rPr>
              <w:t>）声环境</w:t>
            </w:r>
          </w:p>
          <w:p w:rsidR="008B370C" w:rsidRDefault="008B370C" w:rsidP="008B370C">
            <w:pPr>
              <w:spacing w:line="440" w:lineRule="exact"/>
              <w:ind w:firstLineChars="200" w:firstLine="487"/>
              <w:rPr>
                <w:color w:val="000000"/>
                <w:sz w:val="24"/>
              </w:rPr>
            </w:pPr>
            <w:r>
              <w:rPr>
                <w:rFonts w:hint="eastAsia"/>
                <w:color w:val="000000"/>
                <w:sz w:val="24"/>
              </w:rPr>
              <w:t>项目所在区域声环境质可满足</w:t>
            </w:r>
            <w:r>
              <w:rPr>
                <w:color w:val="000000"/>
                <w:sz w:val="24"/>
              </w:rPr>
              <w:t>GB3096-2008</w:t>
            </w:r>
            <w:r>
              <w:rPr>
                <w:color w:val="000000"/>
                <w:sz w:val="24"/>
              </w:rPr>
              <w:t>《</w:t>
            </w:r>
            <w:r>
              <w:rPr>
                <w:rFonts w:hint="eastAsia"/>
                <w:color w:val="000000"/>
                <w:sz w:val="24"/>
              </w:rPr>
              <w:t>声环境质量标准</w:t>
            </w:r>
            <w:r>
              <w:rPr>
                <w:color w:val="000000"/>
                <w:sz w:val="24"/>
              </w:rPr>
              <w:t>》</w:t>
            </w:r>
            <w:r>
              <w:rPr>
                <w:rFonts w:hint="eastAsia"/>
                <w:color w:val="000000"/>
                <w:sz w:val="24"/>
              </w:rPr>
              <w:t>3</w:t>
            </w:r>
            <w:r>
              <w:rPr>
                <w:color w:val="000000"/>
                <w:sz w:val="24"/>
              </w:rPr>
              <w:t>类标准</w:t>
            </w:r>
            <w:r>
              <w:rPr>
                <w:rFonts w:hint="eastAsia"/>
                <w:color w:val="000000"/>
                <w:sz w:val="24"/>
              </w:rPr>
              <w:t>。</w:t>
            </w:r>
          </w:p>
          <w:p w:rsidR="008B370C" w:rsidRDefault="008B370C" w:rsidP="008B370C">
            <w:pPr>
              <w:spacing w:line="440" w:lineRule="exact"/>
              <w:ind w:firstLineChars="200" w:firstLine="488"/>
              <w:rPr>
                <w:rFonts w:ascii="宋体" w:hAnsi="宋体"/>
                <w:b/>
                <w:sz w:val="24"/>
                <w:szCs w:val="24"/>
              </w:rPr>
            </w:pPr>
            <w:r>
              <w:rPr>
                <w:b/>
                <w:sz w:val="24"/>
                <w:szCs w:val="24"/>
              </w:rPr>
              <w:t>5</w:t>
            </w:r>
            <w:r>
              <w:rPr>
                <w:rFonts w:hAnsi="宋体"/>
                <w:b/>
                <w:sz w:val="24"/>
                <w:szCs w:val="24"/>
              </w:rPr>
              <w:t>、</w:t>
            </w:r>
            <w:r>
              <w:rPr>
                <w:rFonts w:ascii="宋体" w:hAnsi="宋体" w:hint="eastAsia"/>
                <w:b/>
                <w:sz w:val="24"/>
                <w:szCs w:val="24"/>
              </w:rPr>
              <w:t>环境影响评价结论</w:t>
            </w:r>
          </w:p>
          <w:p w:rsidR="008B370C" w:rsidRDefault="008B370C">
            <w:pPr>
              <w:spacing w:line="460" w:lineRule="exact"/>
              <w:ind w:firstLine="459"/>
              <w:rPr>
                <w:rFonts w:ascii="宋体" w:hAnsi="宋体"/>
                <w:b/>
                <w:sz w:val="24"/>
                <w:szCs w:val="24"/>
              </w:rPr>
            </w:pPr>
            <w:r>
              <w:rPr>
                <w:b/>
                <w:sz w:val="24"/>
                <w:szCs w:val="24"/>
              </w:rPr>
              <w:t>5.1</w:t>
            </w:r>
            <w:r>
              <w:rPr>
                <w:rFonts w:ascii="宋体" w:hAnsi="宋体" w:hint="eastAsia"/>
                <w:b/>
                <w:sz w:val="24"/>
                <w:szCs w:val="24"/>
              </w:rPr>
              <w:t xml:space="preserve"> 废水</w:t>
            </w:r>
          </w:p>
          <w:p w:rsidR="00EC4070" w:rsidRPr="002D7759" w:rsidRDefault="008B370C" w:rsidP="002D7759">
            <w:pPr>
              <w:adjustRightInd w:val="0"/>
              <w:snapToGrid w:val="0"/>
              <w:spacing w:line="460" w:lineRule="exact"/>
              <w:ind w:firstLineChars="200" w:firstLine="487"/>
              <w:jc w:val="left"/>
              <w:rPr>
                <w:sz w:val="24"/>
                <w:szCs w:val="24"/>
              </w:rPr>
            </w:pPr>
            <w:r>
              <w:rPr>
                <w:rFonts w:hint="eastAsia"/>
                <w:sz w:val="24"/>
              </w:rPr>
              <w:t>本项目废水主要为生产废水和生活污水。</w:t>
            </w:r>
            <w:r w:rsidR="00EC4070">
              <w:rPr>
                <w:rFonts w:hint="eastAsia"/>
                <w:sz w:val="24"/>
              </w:rPr>
              <w:t>生产废水为浆槽清洗废水，产生量为</w:t>
            </w:r>
            <w:r w:rsidR="00EC4070">
              <w:rPr>
                <w:rFonts w:hint="eastAsia"/>
                <w:sz w:val="24"/>
              </w:rPr>
              <w:t>5.76</w:t>
            </w:r>
            <w:r w:rsidR="00EC4070">
              <w:rPr>
                <w:rFonts w:hint="eastAsia"/>
                <w:color w:val="000000"/>
                <w:sz w:val="24"/>
                <w:szCs w:val="24"/>
              </w:rPr>
              <w:t xml:space="preserve"> m</w:t>
            </w:r>
            <w:r w:rsidR="00EC4070">
              <w:rPr>
                <w:rFonts w:hint="eastAsia"/>
                <w:color w:val="000000"/>
                <w:sz w:val="24"/>
                <w:szCs w:val="24"/>
                <w:vertAlign w:val="superscript"/>
              </w:rPr>
              <w:t>3</w:t>
            </w:r>
            <w:r w:rsidR="00EC4070">
              <w:rPr>
                <w:rFonts w:hint="eastAsia"/>
                <w:color w:val="000000"/>
                <w:sz w:val="24"/>
                <w:szCs w:val="24"/>
              </w:rPr>
              <w:t>/a</w:t>
            </w:r>
            <w:r w:rsidR="00EC4070">
              <w:rPr>
                <w:rFonts w:hint="eastAsia"/>
                <w:color w:val="000000"/>
                <w:sz w:val="24"/>
                <w:szCs w:val="24"/>
              </w:rPr>
              <w:t>，</w:t>
            </w:r>
            <w:r w:rsidR="002D7759">
              <w:rPr>
                <w:sz w:val="24"/>
                <w:szCs w:val="24"/>
              </w:rPr>
              <w:t xml:space="preserve"> </w:t>
            </w:r>
            <w:r w:rsidR="00EC4070">
              <w:rPr>
                <w:rFonts w:hint="eastAsia"/>
                <w:color w:val="000000"/>
                <w:sz w:val="24"/>
              </w:rPr>
              <w:t>生活污水</w:t>
            </w:r>
            <w:r>
              <w:rPr>
                <w:rFonts w:hint="eastAsia"/>
                <w:color w:val="000000"/>
                <w:sz w:val="24"/>
              </w:rPr>
              <w:t>排放量</w:t>
            </w:r>
            <w:r w:rsidR="0006162B">
              <w:rPr>
                <w:rFonts w:hint="eastAsia"/>
                <w:color w:val="000000"/>
                <w:sz w:val="24"/>
              </w:rPr>
              <w:t>0.8</w:t>
            </w:r>
            <w:r>
              <w:rPr>
                <w:rFonts w:hint="eastAsia"/>
                <w:color w:val="000000"/>
                <w:sz w:val="24"/>
                <w:szCs w:val="24"/>
              </w:rPr>
              <w:t>m</w:t>
            </w:r>
            <w:r>
              <w:rPr>
                <w:rFonts w:hint="eastAsia"/>
                <w:color w:val="000000"/>
                <w:sz w:val="24"/>
                <w:szCs w:val="24"/>
                <w:vertAlign w:val="superscript"/>
              </w:rPr>
              <w:t>3</w:t>
            </w:r>
            <w:r>
              <w:rPr>
                <w:rFonts w:hint="eastAsia"/>
                <w:color w:val="000000"/>
                <w:sz w:val="24"/>
                <w:szCs w:val="24"/>
              </w:rPr>
              <w:t>/d</w:t>
            </w:r>
            <w:r>
              <w:rPr>
                <w:rFonts w:hint="eastAsia"/>
                <w:color w:val="000000"/>
                <w:sz w:val="24"/>
                <w:szCs w:val="24"/>
              </w:rPr>
              <w:t>，</w:t>
            </w:r>
            <w:r w:rsidR="0006162B">
              <w:rPr>
                <w:rFonts w:hint="eastAsia"/>
                <w:color w:val="000000"/>
                <w:sz w:val="24"/>
                <w:szCs w:val="24"/>
              </w:rPr>
              <w:t>240</w:t>
            </w:r>
            <w:r>
              <w:rPr>
                <w:rFonts w:hint="eastAsia"/>
                <w:color w:val="000000"/>
                <w:sz w:val="24"/>
                <w:szCs w:val="24"/>
              </w:rPr>
              <w:t>m</w:t>
            </w:r>
            <w:r>
              <w:rPr>
                <w:rFonts w:hint="eastAsia"/>
                <w:color w:val="000000"/>
                <w:sz w:val="24"/>
                <w:szCs w:val="24"/>
                <w:vertAlign w:val="superscript"/>
              </w:rPr>
              <w:t>3</w:t>
            </w:r>
            <w:r>
              <w:rPr>
                <w:rFonts w:hint="eastAsia"/>
                <w:color w:val="000000"/>
                <w:sz w:val="24"/>
                <w:szCs w:val="24"/>
              </w:rPr>
              <w:t>/a</w:t>
            </w:r>
            <w:r w:rsidR="00EC4070">
              <w:rPr>
                <w:rFonts w:hint="eastAsia"/>
                <w:color w:val="000000"/>
                <w:sz w:val="24"/>
                <w:szCs w:val="24"/>
              </w:rPr>
              <w:t>，经化粪池预处理后</w:t>
            </w:r>
            <w:r w:rsidR="00EC4070">
              <w:rPr>
                <w:rFonts w:hint="eastAsia"/>
                <w:sz w:val="24"/>
                <w:szCs w:val="24"/>
              </w:rPr>
              <w:t>，满足《污水综合排放标准》（</w:t>
            </w:r>
            <w:r w:rsidR="00EC4070">
              <w:rPr>
                <w:sz w:val="24"/>
                <w:szCs w:val="24"/>
              </w:rPr>
              <w:t>GB8679-1996</w:t>
            </w:r>
            <w:r w:rsidR="00EC4070">
              <w:rPr>
                <w:rFonts w:hint="eastAsia"/>
                <w:sz w:val="24"/>
                <w:szCs w:val="24"/>
              </w:rPr>
              <w:t>）表</w:t>
            </w:r>
            <w:r w:rsidR="00EC4070">
              <w:rPr>
                <w:sz w:val="24"/>
                <w:szCs w:val="24"/>
              </w:rPr>
              <w:t>4</w:t>
            </w:r>
            <w:proofErr w:type="gramStart"/>
            <w:r w:rsidR="00EC4070">
              <w:rPr>
                <w:rFonts w:hint="eastAsia"/>
                <w:sz w:val="24"/>
                <w:szCs w:val="24"/>
              </w:rPr>
              <w:t>三</w:t>
            </w:r>
            <w:proofErr w:type="gramEnd"/>
            <w:r w:rsidR="00EC4070">
              <w:rPr>
                <w:rFonts w:hint="eastAsia"/>
                <w:sz w:val="24"/>
                <w:szCs w:val="24"/>
              </w:rPr>
              <w:t>级排放标准及淮滨县第二污水处理厂收水标准，然后由</w:t>
            </w:r>
            <w:proofErr w:type="gramStart"/>
            <w:r w:rsidR="00EC4070">
              <w:rPr>
                <w:rFonts w:hint="eastAsia"/>
                <w:sz w:val="24"/>
                <w:szCs w:val="24"/>
              </w:rPr>
              <w:t>厂区总</w:t>
            </w:r>
            <w:proofErr w:type="gramEnd"/>
            <w:r w:rsidR="00EC4070">
              <w:rPr>
                <w:rFonts w:hint="eastAsia"/>
                <w:sz w:val="24"/>
                <w:szCs w:val="24"/>
              </w:rPr>
              <w:t>排口</w:t>
            </w:r>
            <w:r w:rsidR="00EC4070">
              <w:rPr>
                <w:rFonts w:hint="eastAsia"/>
                <w:color w:val="000000"/>
                <w:sz w:val="24"/>
                <w:szCs w:val="24"/>
              </w:rPr>
              <w:t>排入市政污水管网，再进入淮滨县第二污水处理厂进行深度处理，达到《城镇污水处理厂污染物排放标准》（</w:t>
            </w:r>
            <w:r w:rsidR="00EC4070">
              <w:rPr>
                <w:color w:val="000000"/>
                <w:sz w:val="24"/>
                <w:szCs w:val="24"/>
              </w:rPr>
              <w:t>GB18918-2002</w:t>
            </w:r>
            <w:r w:rsidR="00EC4070">
              <w:rPr>
                <w:rFonts w:hint="eastAsia"/>
                <w:color w:val="000000"/>
                <w:sz w:val="24"/>
                <w:szCs w:val="24"/>
              </w:rPr>
              <w:t>）一级</w:t>
            </w:r>
            <w:r w:rsidR="00EC4070">
              <w:rPr>
                <w:color w:val="000000"/>
                <w:sz w:val="24"/>
                <w:szCs w:val="24"/>
              </w:rPr>
              <w:t>A</w:t>
            </w:r>
            <w:r w:rsidR="00EC4070">
              <w:rPr>
                <w:rFonts w:hint="eastAsia"/>
                <w:color w:val="000000"/>
                <w:sz w:val="24"/>
                <w:szCs w:val="24"/>
              </w:rPr>
              <w:t>标准后排入淮河。</w:t>
            </w:r>
          </w:p>
          <w:p w:rsidR="008B370C" w:rsidRDefault="008B370C">
            <w:pPr>
              <w:spacing w:line="460" w:lineRule="exact"/>
              <w:ind w:firstLine="459"/>
              <w:rPr>
                <w:rFonts w:ascii="宋体" w:hAnsi="宋体"/>
                <w:b/>
                <w:sz w:val="24"/>
                <w:szCs w:val="24"/>
              </w:rPr>
            </w:pPr>
            <w:r>
              <w:rPr>
                <w:b/>
                <w:sz w:val="24"/>
                <w:szCs w:val="24"/>
              </w:rPr>
              <w:t xml:space="preserve">5.2 </w:t>
            </w:r>
            <w:r>
              <w:rPr>
                <w:rFonts w:ascii="宋体" w:hAnsi="宋体" w:hint="eastAsia"/>
                <w:b/>
                <w:sz w:val="24"/>
                <w:szCs w:val="24"/>
              </w:rPr>
              <w:t>废气</w:t>
            </w:r>
          </w:p>
          <w:p w:rsidR="008B370C" w:rsidRDefault="008B370C" w:rsidP="008B370C">
            <w:pPr>
              <w:spacing w:line="360" w:lineRule="auto"/>
              <w:ind w:firstLineChars="200" w:firstLine="487"/>
              <w:rPr>
                <w:kern w:val="0"/>
                <w:sz w:val="24"/>
                <w:szCs w:val="24"/>
              </w:rPr>
            </w:pPr>
            <w:r>
              <w:rPr>
                <w:rFonts w:hint="eastAsia"/>
                <w:sz w:val="24"/>
                <w:szCs w:val="24"/>
              </w:rPr>
              <w:t>对本项目产生的有机废气，</w:t>
            </w:r>
            <w:r>
              <w:rPr>
                <w:rFonts w:hint="eastAsia"/>
                <w:sz w:val="24"/>
              </w:rPr>
              <w:t>环评要求在</w:t>
            </w:r>
            <w:r w:rsidR="005E2CC0">
              <w:rPr>
                <w:rFonts w:hint="eastAsia"/>
                <w:sz w:val="24"/>
              </w:rPr>
              <w:t>烘干</w:t>
            </w:r>
            <w:r>
              <w:rPr>
                <w:rFonts w:hint="eastAsia"/>
                <w:sz w:val="24"/>
              </w:rPr>
              <w:t>设备上方设置集气罩，废气仅经集后进入</w:t>
            </w:r>
            <w:r>
              <w:rPr>
                <w:rFonts w:hint="eastAsia"/>
                <w:sz w:val="24"/>
              </w:rPr>
              <w:t>1</w:t>
            </w:r>
            <w:r>
              <w:rPr>
                <w:rFonts w:hint="eastAsia"/>
                <w:sz w:val="24"/>
              </w:rPr>
              <w:t>套</w:t>
            </w:r>
            <w:r>
              <w:rPr>
                <w:rFonts w:hint="eastAsia"/>
                <w:sz w:val="24"/>
              </w:rPr>
              <w:t>UV</w:t>
            </w:r>
            <w:r>
              <w:rPr>
                <w:rFonts w:hint="eastAsia"/>
                <w:sz w:val="24"/>
              </w:rPr>
              <w:t>光氧催化</w:t>
            </w:r>
            <w:r>
              <w:rPr>
                <w:rFonts w:hint="eastAsia"/>
                <w:sz w:val="24"/>
              </w:rPr>
              <w:t>+</w:t>
            </w:r>
            <w:r>
              <w:rPr>
                <w:rFonts w:hint="eastAsia"/>
                <w:sz w:val="24"/>
              </w:rPr>
              <w:t>活性炭吸附装置（</w:t>
            </w:r>
            <w:r>
              <w:rPr>
                <w:rFonts w:hint="eastAsia"/>
                <w:sz w:val="24"/>
                <w:lang w:val="en-GB"/>
              </w:rPr>
              <w:t>配套风机风量为</w:t>
            </w:r>
            <w:r w:rsidR="006A3418">
              <w:rPr>
                <w:rFonts w:hint="eastAsia"/>
                <w:sz w:val="24"/>
                <w:lang w:val="en-GB"/>
              </w:rPr>
              <w:t>250</w:t>
            </w:r>
            <w:r>
              <w:rPr>
                <w:rFonts w:hint="eastAsia"/>
                <w:sz w:val="24"/>
                <w:lang w:val="en-GB"/>
              </w:rPr>
              <w:t>0m</w:t>
            </w:r>
            <w:r>
              <w:rPr>
                <w:rFonts w:hint="eastAsia"/>
                <w:sz w:val="24"/>
                <w:vertAlign w:val="superscript"/>
                <w:lang w:val="en-GB"/>
              </w:rPr>
              <w:t>3</w:t>
            </w:r>
            <w:r>
              <w:rPr>
                <w:rFonts w:hint="eastAsia"/>
                <w:sz w:val="24"/>
                <w:lang w:val="en-GB"/>
              </w:rPr>
              <w:t>/h</w:t>
            </w:r>
            <w:r>
              <w:rPr>
                <w:rFonts w:hint="eastAsia"/>
                <w:sz w:val="24"/>
                <w:lang w:val="en-GB"/>
              </w:rPr>
              <w:t>、去除效率≥</w:t>
            </w:r>
            <w:r>
              <w:rPr>
                <w:rFonts w:hint="eastAsia"/>
                <w:sz w:val="24"/>
                <w:lang w:val="en-GB"/>
              </w:rPr>
              <w:t>85%</w:t>
            </w:r>
            <w:r>
              <w:rPr>
                <w:rFonts w:hint="eastAsia"/>
                <w:sz w:val="24"/>
              </w:rPr>
              <w:t>）处理，由</w:t>
            </w:r>
            <w:r>
              <w:rPr>
                <w:rFonts w:hint="eastAsia"/>
                <w:sz w:val="24"/>
              </w:rPr>
              <w:t>1</w:t>
            </w:r>
            <w:r>
              <w:rPr>
                <w:rFonts w:hint="eastAsia"/>
                <w:sz w:val="24"/>
              </w:rPr>
              <w:t>根</w:t>
            </w:r>
            <w:r>
              <w:rPr>
                <w:rFonts w:hint="eastAsia"/>
                <w:sz w:val="24"/>
              </w:rPr>
              <w:t>15m</w:t>
            </w:r>
            <w:r>
              <w:rPr>
                <w:rFonts w:hint="eastAsia"/>
                <w:sz w:val="24"/>
              </w:rPr>
              <w:t>高排气筒排放。未经收集的非甲烷总烃在车间内以无组织的形式排放</w:t>
            </w:r>
            <w:r>
              <w:rPr>
                <w:rFonts w:hint="eastAsia"/>
                <w:kern w:val="0"/>
                <w:sz w:val="24"/>
                <w:szCs w:val="24"/>
              </w:rPr>
              <w:t>。</w:t>
            </w:r>
            <w:r>
              <w:rPr>
                <w:rFonts w:hint="eastAsia"/>
                <w:sz w:val="24"/>
                <w:szCs w:val="24"/>
              </w:rPr>
              <w:t>采取</w:t>
            </w:r>
            <w:r>
              <w:rPr>
                <w:rFonts w:hint="eastAsia"/>
                <w:sz w:val="24"/>
              </w:rPr>
              <w:t>UV</w:t>
            </w:r>
            <w:r>
              <w:rPr>
                <w:rFonts w:hint="eastAsia"/>
                <w:sz w:val="24"/>
              </w:rPr>
              <w:t>光氧催化</w:t>
            </w:r>
            <w:r>
              <w:rPr>
                <w:rFonts w:hint="eastAsia"/>
                <w:sz w:val="24"/>
              </w:rPr>
              <w:t>+</w:t>
            </w:r>
            <w:r>
              <w:rPr>
                <w:rFonts w:hint="eastAsia"/>
                <w:sz w:val="24"/>
              </w:rPr>
              <w:t>活性炭吸附处理后，非甲烷总烃</w:t>
            </w:r>
            <w:r>
              <w:rPr>
                <w:sz w:val="24"/>
              </w:rPr>
              <w:t>排放速率为</w:t>
            </w:r>
            <w:r w:rsidR="006A3418">
              <w:rPr>
                <w:rFonts w:hint="eastAsia"/>
                <w:sz w:val="24"/>
              </w:rPr>
              <w:t>0.032</w:t>
            </w:r>
            <w:r>
              <w:rPr>
                <w:sz w:val="24"/>
              </w:rPr>
              <w:t>kg/h</w:t>
            </w:r>
            <w:r>
              <w:rPr>
                <w:sz w:val="24"/>
              </w:rPr>
              <w:t>，排放浓度为</w:t>
            </w:r>
            <w:r w:rsidR="006A3418">
              <w:rPr>
                <w:rFonts w:hint="eastAsia"/>
                <w:sz w:val="24"/>
              </w:rPr>
              <w:t>12.67</w:t>
            </w:r>
            <w:r>
              <w:rPr>
                <w:sz w:val="24"/>
              </w:rPr>
              <w:t>mg/m</w:t>
            </w:r>
            <w:r>
              <w:rPr>
                <w:sz w:val="24"/>
                <w:szCs w:val="24"/>
                <w:vertAlign w:val="superscript"/>
              </w:rPr>
              <w:t>3</w:t>
            </w:r>
            <w:r>
              <w:rPr>
                <w:sz w:val="24"/>
              </w:rPr>
              <w:t>，</w:t>
            </w:r>
            <w:r>
              <w:rPr>
                <w:rFonts w:ascii="宋体" w:hAnsi="宋体" w:hint="eastAsia"/>
                <w:sz w:val="24"/>
                <w:szCs w:val="24"/>
              </w:rPr>
              <w:t>满足《</w:t>
            </w:r>
            <w:r>
              <w:rPr>
                <w:rFonts w:ascii="宋体" w:hAnsi="宋体"/>
                <w:sz w:val="24"/>
                <w:szCs w:val="24"/>
              </w:rPr>
              <w:t>关于全省开展工业企业挥发性有机物专项治理工作中排放建议值的通知》（豫环攻坚办</w:t>
            </w:r>
            <w:r>
              <w:rPr>
                <w:sz w:val="24"/>
                <w:szCs w:val="24"/>
              </w:rPr>
              <w:t>[2017]162</w:t>
            </w:r>
            <w:r>
              <w:rPr>
                <w:rFonts w:ascii="宋体" w:hAnsi="宋体"/>
                <w:sz w:val="24"/>
                <w:szCs w:val="24"/>
              </w:rPr>
              <w:t>号）中非甲烷总烃</w:t>
            </w:r>
            <w:r>
              <w:rPr>
                <w:rFonts w:hint="eastAsia"/>
                <w:sz w:val="24"/>
              </w:rPr>
              <w:t>最高允许排放浓度</w:t>
            </w:r>
            <w:r>
              <w:rPr>
                <w:rFonts w:hint="eastAsia"/>
                <w:sz w:val="24"/>
              </w:rPr>
              <w:t>80mg/m</w:t>
            </w:r>
            <w:r>
              <w:rPr>
                <w:rFonts w:hint="eastAsia"/>
                <w:sz w:val="24"/>
                <w:szCs w:val="24"/>
                <w:vertAlign w:val="superscript"/>
              </w:rPr>
              <w:t>3</w:t>
            </w:r>
            <w:r>
              <w:rPr>
                <w:rFonts w:hint="eastAsia"/>
                <w:sz w:val="24"/>
              </w:rPr>
              <w:t>，去除效率不低于</w:t>
            </w:r>
            <w:r>
              <w:rPr>
                <w:rFonts w:hint="eastAsia"/>
                <w:sz w:val="24"/>
              </w:rPr>
              <w:t>70%</w:t>
            </w:r>
            <w:r>
              <w:rPr>
                <w:rFonts w:hint="eastAsia"/>
                <w:sz w:val="24"/>
              </w:rPr>
              <w:t>的要求，</w:t>
            </w:r>
            <w:r>
              <w:rPr>
                <w:sz w:val="24"/>
              </w:rPr>
              <w:t>可达标排放，</w:t>
            </w:r>
            <w:r>
              <w:rPr>
                <w:rFonts w:hint="eastAsia"/>
                <w:sz w:val="24"/>
              </w:rPr>
              <w:t>有机废气</w:t>
            </w:r>
            <w:r>
              <w:rPr>
                <w:sz w:val="24"/>
              </w:rPr>
              <w:t>污染防治措施可行。</w:t>
            </w:r>
          </w:p>
          <w:p w:rsidR="008B370C" w:rsidRDefault="008B370C" w:rsidP="008B370C">
            <w:pPr>
              <w:spacing w:line="460" w:lineRule="exact"/>
              <w:ind w:firstLineChars="200" w:firstLine="487"/>
              <w:rPr>
                <w:sz w:val="24"/>
                <w:szCs w:val="24"/>
              </w:rPr>
            </w:pPr>
            <w:r>
              <w:rPr>
                <w:sz w:val="24"/>
                <w:szCs w:val="24"/>
              </w:rPr>
              <w:t>对于燃气锅炉</w:t>
            </w:r>
            <w:r>
              <w:rPr>
                <w:rFonts w:hint="eastAsia"/>
                <w:sz w:val="24"/>
                <w:szCs w:val="24"/>
              </w:rPr>
              <w:t>，</w:t>
            </w:r>
            <w:r w:rsidR="0069372C">
              <w:rPr>
                <w:sz w:val="24"/>
                <w:szCs w:val="24"/>
              </w:rPr>
              <w:t xml:space="preserve"> </w:t>
            </w:r>
            <w:r>
              <w:rPr>
                <w:sz w:val="24"/>
                <w:szCs w:val="24"/>
              </w:rPr>
              <w:t>SO</w:t>
            </w:r>
            <w:r>
              <w:rPr>
                <w:sz w:val="24"/>
                <w:szCs w:val="24"/>
                <w:vertAlign w:val="subscript"/>
              </w:rPr>
              <w:t>2</w:t>
            </w:r>
            <w:r>
              <w:rPr>
                <w:rFonts w:hint="eastAsia"/>
                <w:sz w:val="24"/>
                <w:szCs w:val="24"/>
              </w:rPr>
              <w:t>排放浓度为</w:t>
            </w:r>
            <w:r w:rsidR="0069372C">
              <w:rPr>
                <w:rFonts w:hint="eastAsia"/>
                <w:sz w:val="24"/>
                <w:szCs w:val="24"/>
              </w:rPr>
              <w:t>29.346</w:t>
            </w:r>
            <w:r>
              <w:rPr>
                <w:sz w:val="24"/>
                <w:szCs w:val="24"/>
              </w:rPr>
              <w:t>mg/ m</w:t>
            </w:r>
            <w:r>
              <w:rPr>
                <w:sz w:val="24"/>
                <w:szCs w:val="24"/>
                <w:vertAlign w:val="superscript"/>
              </w:rPr>
              <w:t>3</w:t>
            </w:r>
            <w:r>
              <w:rPr>
                <w:sz w:val="24"/>
                <w:szCs w:val="24"/>
              </w:rPr>
              <w:t>，</w:t>
            </w:r>
            <w:r>
              <w:rPr>
                <w:sz w:val="24"/>
                <w:szCs w:val="24"/>
              </w:rPr>
              <w:t>NOx</w:t>
            </w:r>
            <w:r>
              <w:rPr>
                <w:rFonts w:hint="eastAsia"/>
                <w:sz w:val="24"/>
                <w:szCs w:val="24"/>
              </w:rPr>
              <w:t>排放浓度为</w:t>
            </w:r>
            <w:r w:rsidR="0069372C">
              <w:rPr>
                <w:rFonts w:hint="eastAsia"/>
                <w:sz w:val="24"/>
                <w:szCs w:val="24"/>
              </w:rPr>
              <w:t>137.32</w:t>
            </w:r>
            <w:r>
              <w:rPr>
                <w:sz w:val="24"/>
                <w:szCs w:val="24"/>
              </w:rPr>
              <w:t>mg/ m</w:t>
            </w:r>
            <w:r>
              <w:rPr>
                <w:sz w:val="24"/>
                <w:szCs w:val="24"/>
                <w:vertAlign w:val="superscript"/>
              </w:rPr>
              <w:t>3</w:t>
            </w:r>
            <w:r>
              <w:rPr>
                <w:rFonts w:hint="eastAsia"/>
                <w:sz w:val="24"/>
                <w:szCs w:val="24"/>
              </w:rPr>
              <w:t>，</w:t>
            </w:r>
            <w:r>
              <w:rPr>
                <w:sz w:val="24"/>
                <w:szCs w:val="24"/>
              </w:rPr>
              <w:t xml:space="preserve"> SO</w:t>
            </w:r>
            <w:r>
              <w:rPr>
                <w:sz w:val="24"/>
                <w:szCs w:val="24"/>
                <w:vertAlign w:val="subscript"/>
              </w:rPr>
              <w:t>2</w:t>
            </w:r>
            <w:r>
              <w:rPr>
                <w:rFonts w:hint="eastAsia"/>
                <w:sz w:val="24"/>
                <w:szCs w:val="24"/>
              </w:rPr>
              <w:t>排放量为</w:t>
            </w:r>
            <w:r>
              <w:rPr>
                <w:rFonts w:hint="eastAsia"/>
                <w:sz w:val="24"/>
                <w:szCs w:val="24"/>
              </w:rPr>
              <w:t>0.</w:t>
            </w:r>
            <w:r w:rsidR="0069372C">
              <w:rPr>
                <w:rFonts w:hint="eastAsia"/>
                <w:sz w:val="24"/>
                <w:szCs w:val="24"/>
              </w:rPr>
              <w:t>633</w:t>
            </w:r>
            <w:r>
              <w:rPr>
                <w:sz w:val="24"/>
                <w:szCs w:val="24"/>
              </w:rPr>
              <w:t>t/a</w:t>
            </w:r>
            <w:r>
              <w:rPr>
                <w:sz w:val="24"/>
                <w:szCs w:val="24"/>
              </w:rPr>
              <w:t>，</w:t>
            </w:r>
            <w:r>
              <w:rPr>
                <w:sz w:val="24"/>
                <w:szCs w:val="24"/>
              </w:rPr>
              <w:t>NOx</w:t>
            </w:r>
            <w:r>
              <w:rPr>
                <w:rFonts w:hint="eastAsia"/>
                <w:sz w:val="24"/>
                <w:szCs w:val="24"/>
              </w:rPr>
              <w:t>排放量为</w:t>
            </w:r>
            <w:r w:rsidR="006B1599">
              <w:rPr>
                <w:rFonts w:hint="eastAsia"/>
                <w:sz w:val="24"/>
                <w:szCs w:val="24"/>
              </w:rPr>
              <w:t>1.184</w:t>
            </w:r>
            <w:r>
              <w:rPr>
                <w:sz w:val="24"/>
                <w:szCs w:val="24"/>
              </w:rPr>
              <w:t>t/a</w:t>
            </w:r>
            <w:r>
              <w:rPr>
                <w:rFonts w:hint="eastAsia"/>
                <w:sz w:val="24"/>
                <w:szCs w:val="24"/>
              </w:rPr>
              <w:t>，烟气排放量为</w:t>
            </w:r>
            <w:r>
              <w:rPr>
                <w:rFonts w:hint="eastAsia"/>
                <w:sz w:val="24"/>
                <w:szCs w:val="24"/>
              </w:rPr>
              <w:t>1</w:t>
            </w:r>
            <w:r w:rsidR="0069372C">
              <w:rPr>
                <w:rFonts w:hint="eastAsia"/>
                <w:sz w:val="24"/>
                <w:szCs w:val="24"/>
              </w:rPr>
              <w:t>2157</w:t>
            </w:r>
            <w:r>
              <w:rPr>
                <w:sz w:val="24"/>
                <w:szCs w:val="24"/>
              </w:rPr>
              <w:t>万</w:t>
            </w:r>
            <w:r>
              <w:rPr>
                <w:sz w:val="24"/>
                <w:szCs w:val="24"/>
              </w:rPr>
              <w:t>Nm</w:t>
            </w:r>
            <w:r>
              <w:rPr>
                <w:sz w:val="24"/>
                <w:szCs w:val="24"/>
                <w:vertAlign w:val="superscript"/>
              </w:rPr>
              <w:t>3</w:t>
            </w:r>
            <w:r>
              <w:rPr>
                <w:sz w:val="24"/>
                <w:szCs w:val="24"/>
              </w:rPr>
              <w:t>/a</w:t>
            </w:r>
            <w:r>
              <w:rPr>
                <w:rFonts w:hint="eastAsia"/>
                <w:sz w:val="24"/>
                <w:szCs w:val="24"/>
              </w:rPr>
              <w:t>。锅炉废气污染物排放浓度均满足《锅炉大气污染物排放标准》</w:t>
            </w:r>
            <w:r>
              <w:rPr>
                <w:sz w:val="24"/>
                <w:szCs w:val="24"/>
              </w:rPr>
              <w:t>（</w:t>
            </w:r>
            <w:r>
              <w:rPr>
                <w:sz w:val="24"/>
                <w:szCs w:val="24"/>
              </w:rPr>
              <w:t>GB13271-2014</w:t>
            </w:r>
            <w:r>
              <w:rPr>
                <w:sz w:val="24"/>
                <w:szCs w:val="24"/>
              </w:rPr>
              <w:t>）</w:t>
            </w:r>
            <w:r>
              <w:rPr>
                <w:rFonts w:hint="eastAsia"/>
                <w:sz w:val="24"/>
                <w:szCs w:val="24"/>
              </w:rPr>
              <w:t>表</w:t>
            </w:r>
            <w:r>
              <w:rPr>
                <w:sz w:val="24"/>
                <w:szCs w:val="24"/>
              </w:rPr>
              <w:t>2</w:t>
            </w:r>
            <w:r>
              <w:rPr>
                <w:rFonts w:hint="eastAsia"/>
                <w:sz w:val="24"/>
                <w:szCs w:val="24"/>
              </w:rPr>
              <w:t>标准要求。</w:t>
            </w:r>
          </w:p>
          <w:p w:rsidR="008B370C" w:rsidRDefault="008B370C">
            <w:pPr>
              <w:spacing w:line="460" w:lineRule="exact"/>
              <w:ind w:firstLine="459"/>
              <w:rPr>
                <w:rFonts w:ascii="宋体" w:hAnsi="宋体"/>
                <w:b/>
                <w:sz w:val="24"/>
                <w:szCs w:val="24"/>
              </w:rPr>
            </w:pPr>
            <w:r>
              <w:rPr>
                <w:b/>
                <w:sz w:val="24"/>
                <w:szCs w:val="24"/>
              </w:rPr>
              <w:t xml:space="preserve">5.3 </w:t>
            </w:r>
            <w:r>
              <w:rPr>
                <w:rFonts w:ascii="宋体" w:hAnsi="宋体" w:hint="eastAsia"/>
                <w:b/>
                <w:sz w:val="24"/>
                <w:szCs w:val="24"/>
              </w:rPr>
              <w:t>噪声</w:t>
            </w:r>
          </w:p>
          <w:p w:rsidR="008B370C" w:rsidRDefault="008B370C" w:rsidP="008B370C">
            <w:pPr>
              <w:spacing w:line="480" w:lineRule="exact"/>
              <w:ind w:firstLineChars="200" w:firstLine="487"/>
              <w:rPr>
                <w:rFonts w:hAnsi="宋体"/>
                <w:color w:val="000000"/>
                <w:sz w:val="24"/>
              </w:rPr>
            </w:pPr>
            <w:r>
              <w:rPr>
                <w:rFonts w:hint="eastAsia"/>
                <w:sz w:val="24"/>
              </w:rPr>
              <w:t>营运期生产车间噪声主要产生于喷水织机等设备。</w:t>
            </w:r>
            <w:r>
              <w:rPr>
                <w:rFonts w:hAnsi="宋体" w:hint="eastAsia"/>
                <w:sz w:val="24"/>
              </w:rPr>
              <w:t>采取措施后，</w:t>
            </w:r>
            <w:r>
              <w:rPr>
                <w:rFonts w:hAnsi="宋体" w:hint="eastAsia"/>
                <w:color w:val="000000"/>
                <w:sz w:val="24"/>
              </w:rPr>
              <w:t>厂界噪声均可满足（</w:t>
            </w:r>
            <w:r>
              <w:rPr>
                <w:rFonts w:hAnsi="宋体"/>
                <w:color w:val="000000"/>
                <w:sz w:val="24"/>
              </w:rPr>
              <w:t>GB12348-2008</w:t>
            </w:r>
            <w:r>
              <w:rPr>
                <w:rFonts w:hAnsi="宋体" w:hint="eastAsia"/>
                <w:color w:val="000000"/>
                <w:sz w:val="24"/>
              </w:rPr>
              <w:t>）</w:t>
            </w:r>
            <w:r>
              <w:rPr>
                <w:rFonts w:hAnsi="宋体"/>
                <w:color w:val="000000"/>
                <w:sz w:val="24"/>
              </w:rPr>
              <w:t>《工业企业厂界环境噪声排放标准》</w:t>
            </w:r>
            <w:r>
              <w:rPr>
                <w:rFonts w:hAnsi="宋体" w:hint="eastAsia"/>
                <w:color w:val="000000"/>
                <w:sz w:val="24"/>
              </w:rPr>
              <w:t>3</w:t>
            </w:r>
            <w:r>
              <w:rPr>
                <w:rFonts w:hAnsi="宋体"/>
                <w:color w:val="000000"/>
                <w:sz w:val="24"/>
              </w:rPr>
              <w:t>类标准要求</w:t>
            </w:r>
            <w:r>
              <w:rPr>
                <w:rFonts w:hAnsi="宋体" w:hint="eastAsia"/>
                <w:color w:val="000000"/>
                <w:sz w:val="24"/>
              </w:rPr>
              <w:t>，</w:t>
            </w:r>
            <w:r>
              <w:rPr>
                <w:rFonts w:hAnsi="宋体"/>
                <w:color w:val="000000"/>
                <w:sz w:val="24"/>
              </w:rPr>
              <w:t xml:space="preserve"> </w:t>
            </w:r>
          </w:p>
          <w:p w:rsidR="008B370C" w:rsidRDefault="008B370C">
            <w:pPr>
              <w:spacing w:line="460" w:lineRule="exact"/>
              <w:ind w:firstLine="459"/>
              <w:rPr>
                <w:rFonts w:ascii="宋体" w:hAnsi="宋体"/>
                <w:b/>
                <w:sz w:val="24"/>
                <w:szCs w:val="24"/>
              </w:rPr>
            </w:pPr>
            <w:r>
              <w:rPr>
                <w:b/>
                <w:sz w:val="24"/>
                <w:szCs w:val="24"/>
              </w:rPr>
              <w:t>5.4</w:t>
            </w:r>
            <w:r>
              <w:rPr>
                <w:rFonts w:ascii="宋体" w:hAnsi="宋体" w:hint="eastAsia"/>
                <w:b/>
                <w:sz w:val="24"/>
                <w:szCs w:val="24"/>
              </w:rPr>
              <w:t xml:space="preserve"> 固体废物</w:t>
            </w:r>
          </w:p>
          <w:p w:rsidR="008B370C" w:rsidRDefault="008B370C">
            <w:pPr>
              <w:pStyle w:val="GBJ"/>
              <w:ind w:firstLine="471"/>
              <w:rPr>
                <w:rFonts w:eastAsia="宋体" w:hAnsi="宋体"/>
                <w:color w:val="auto"/>
                <w:spacing w:val="-4"/>
              </w:rPr>
            </w:pPr>
            <w:r>
              <w:rPr>
                <w:rFonts w:eastAsia="宋体" w:hAnsi="宋体" w:hint="eastAsia"/>
                <w:color w:val="auto"/>
                <w:spacing w:val="-4"/>
              </w:rPr>
              <w:t>生活垃圾集中收集后由环卫部门及时清运，严禁随意丢弃或焚烧，避免对环境造成二次污染。废丝集中收集后集中收集后暂存于一般固废暂存间，定期出售给相</w:t>
            </w:r>
            <w:r>
              <w:rPr>
                <w:rFonts w:eastAsia="宋体" w:hAnsi="宋体" w:hint="eastAsia"/>
                <w:color w:val="auto"/>
                <w:spacing w:val="-4"/>
              </w:rPr>
              <w:lastRenderedPageBreak/>
              <w:t>关企业。浆料空桶收集后集中收集后暂存于一般固废暂存间，交生产厂家回收。固废及时、妥善处理，以实现废物减量化、资源化、无害化，不会对周边环境造成二次污染。废润滑油和废活性炭属于危险废物，收集后集中收集后暂存于危险固废暂存间，定期交有资质单位处理。</w:t>
            </w:r>
          </w:p>
          <w:p w:rsidR="008B370C" w:rsidRDefault="008B370C" w:rsidP="008B370C">
            <w:pPr>
              <w:tabs>
                <w:tab w:val="left" w:pos="870"/>
              </w:tabs>
              <w:spacing w:line="460" w:lineRule="exact"/>
              <w:ind w:firstLineChars="200" w:firstLine="487"/>
              <w:rPr>
                <w:sz w:val="24"/>
              </w:rPr>
            </w:pPr>
            <w:r>
              <w:rPr>
                <w:rFonts w:hint="eastAsia"/>
                <w:sz w:val="24"/>
              </w:rPr>
              <w:t>本</w:t>
            </w:r>
            <w:r>
              <w:rPr>
                <w:sz w:val="24"/>
              </w:rPr>
              <w:t>工程营运期产生的各种固体废物均能得到合理处理与处置，不会因随处弃置或堆放而对周围环境产生不良影响。</w:t>
            </w:r>
          </w:p>
          <w:p w:rsidR="008B370C" w:rsidRDefault="008B370C" w:rsidP="008B370C">
            <w:pPr>
              <w:spacing w:line="440" w:lineRule="exact"/>
              <w:ind w:firstLineChars="200" w:firstLine="488"/>
              <w:rPr>
                <w:rFonts w:ascii="宋体" w:hAnsi="宋体"/>
                <w:b/>
                <w:sz w:val="24"/>
                <w:szCs w:val="24"/>
              </w:rPr>
            </w:pPr>
            <w:r>
              <w:rPr>
                <w:b/>
                <w:sz w:val="24"/>
                <w:szCs w:val="24"/>
              </w:rPr>
              <w:t>6</w:t>
            </w:r>
            <w:r>
              <w:rPr>
                <w:rFonts w:hAnsi="宋体"/>
                <w:b/>
                <w:sz w:val="24"/>
                <w:szCs w:val="24"/>
              </w:rPr>
              <w:t>、</w:t>
            </w:r>
            <w:r>
              <w:rPr>
                <w:rFonts w:ascii="宋体" w:hAnsi="宋体" w:hint="eastAsia"/>
                <w:b/>
                <w:sz w:val="24"/>
                <w:szCs w:val="24"/>
              </w:rPr>
              <w:t>环保投资</w:t>
            </w:r>
          </w:p>
          <w:p w:rsidR="008B370C" w:rsidRDefault="008B370C" w:rsidP="008B370C">
            <w:pPr>
              <w:spacing w:line="480" w:lineRule="exact"/>
              <w:ind w:firstLineChars="200" w:firstLine="487"/>
              <w:rPr>
                <w:rFonts w:hAnsi="宋体"/>
                <w:sz w:val="24"/>
              </w:rPr>
            </w:pPr>
            <w:r>
              <w:rPr>
                <w:rFonts w:hAnsi="宋体" w:hint="eastAsia"/>
                <w:sz w:val="24"/>
              </w:rPr>
              <w:t>本项目总投资约</w:t>
            </w:r>
            <w:r w:rsidR="00C13DBA">
              <w:rPr>
                <w:rFonts w:hAnsi="宋体" w:hint="eastAsia"/>
                <w:sz w:val="24"/>
              </w:rPr>
              <w:t>5170</w:t>
            </w:r>
            <w:r>
              <w:rPr>
                <w:rFonts w:hAnsi="宋体" w:hint="eastAsia"/>
                <w:sz w:val="24"/>
              </w:rPr>
              <w:t>万元，其中环保投资约</w:t>
            </w:r>
            <w:r>
              <w:rPr>
                <w:rFonts w:hAnsi="宋体" w:hint="eastAsia"/>
                <w:sz w:val="24"/>
              </w:rPr>
              <w:t>40</w:t>
            </w:r>
            <w:r>
              <w:rPr>
                <w:rFonts w:hAnsi="宋体" w:hint="eastAsia"/>
                <w:sz w:val="24"/>
              </w:rPr>
              <w:t>万元，占总投资的</w:t>
            </w:r>
            <w:r w:rsidR="0069372C">
              <w:rPr>
                <w:rFonts w:hAnsi="宋体" w:hint="eastAsia"/>
                <w:sz w:val="24"/>
              </w:rPr>
              <w:t>0.</w:t>
            </w:r>
            <w:r w:rsidR="00C13DBA">
              <w:rPr>
                <w:rFonts w:hAnsi="宋体" w:hint="eastAsia"/>
                <w:sz w:val="24"/>
              </w:rPr>
              <w:t>77</w:t>
            </w:r>
            <w:r>
              <w:rPr>
                <w:rFonts w:hAnsi="宋体" w:hint="eastAsia"/>
                <w:sz w:val="24"/>
              </w:rPr>
              <w:t>%</w:t>
            </w:r>
            <w:r>
              <w:rPr>
                <w:rFonts w:hAnsi="宋体" w:hint="eastAsia"/>
                <w:sz w:val="24"/>
              </w:rPr>
              <w:t>。</w:t>
            </w:r>
            <w:r>
              <w:rPr>
                <w:rFonts w:hAnsi="宋体"/>
                <w:sz w:val="24"/>
              </w:rPr>
              <w:t>从工程的性质来看，该环保投资能满足治理要求。</w:t>
            </w:r>
          </w:p>
          <w:p w:rsidR="008B370C" w:rsidRDefault="008B370C">
            <w:pPr>
              <w:widowControl/>
              <w:spacing w:line="440" w:lineRule="exact"/>
              <w:jc w:val="left"/>
              <w:outlineLvl w:val="0"/>
              <w:rPr>
                <w:rFonts w:ascii="宋体" w:hAnsi="宋体"/>
                <w:b/>
                <w:sz w:val="28"/>
              </w:rPr>
            </w:pPr>
            <w:r>
              <w:rPr>
                <w:rFonts w:ascii="黑体" w:eastAsia="黑体" w:hAnsi="黑体"/>
                <w:b/>
                <w:sz w:val="28"/>
              </w:rPr>
              <w:t>二、建议</w:t>
            </w:r>
            <w:r>
              <w:rPr>
                <w:rFonts w:ascii="黑体" w:eastAsia="黑体" w:hAnsi="黑体"/>
                <w:b/>
                <w:sz w:val="28"/>
              </w:rPr>
              <w:tab/>
            </w:r>
          </w:p>
          <w:p w:rsidR="008B370C" w:rsidRDefault="008B370C" w:rsidP="008B370C">
            <w:pPr>
              <w:spacing w:line="460" w:lineRule="exact"/>
              <w:ind w:firstLineChars="200" w:firstLine="487"/>
              <w:rPr>
                <w:rFonts w:ascii="宋体" w:hAnsi="宋体"/>
                <w:caps/>
                <w:sz w:val="24"/>
              </w:rPr>
            </w:pPr>
            <w:r>
              <w:rPr>
                <w:rFonts w:ascii="宋体" w:hAnsi="宋体" w:hint="eastAsia"/>
                <w:caps/>
                <w:sz w:val="24"/>
              </w:rPr>
              <w:t>①</w:t>
            </w:r>
            <w:r>
              <w:rPr>
                <w:rFonts w:hint="eastAsia"/>
                <w:caps/>
                <w:sz w:val="24"/>
              </w:rPr>
              <w:t>切实落实投资与建设内容，严格遵循环保“三同时”制度；。</w:t>
            </w:r>
          </w:p>
          <w:p w:rsidR="0069372C" w:rsidRDefault="008B370C" w:rsidP="0069372C">
            <w:pPr>
              <w:spacing w:line="480" w:lineRule="atLeast"/>
              <w:ind w:firstLineChars="200" w:firstLine="487"/>
              <w:rPr>
                <w:caps/>
                <w:sz w:val="24"/>
              </w:rPr>
            </w:pPr>
            <w:r>
              <w:rPr>
                <w:rFonts w:hint="eastAsia"/>
                <w:caps/>
                <w:sz w:val="24"/>
              </w:rPr>
              <w:t>②</w:t>
            </w:r>
            <w:r w:rsidR="0069372C">
              <w:rPr>
                <w:caps/>
                <w:sz w:val="24"/>
              </w:rPr>
              <w:t>加强作业人员的安全培训</w:t>
            </w:r>
            <w:r w:rsidR="0069372C">
              <w:rPr>
                <w:rFonts w:hint="eastAsia"/>
                <w:caps/>
                <w:sz w:val="24"/>
              </w:rPr>
              <w:t>，长期在织机生产车间</w:t>
            </w:r>
            <w:r w:rsidR="0069372C">
              <w:rPr>
                <w:caps/>
                <w:sz w:val="24"/>
              </w:rPr>
              <w:t>作业的人员</w:t>
            </w:r>
            <w:r w:rsidR="0069372C">
              <w:rPr>
                <w:rFonts w:hint="eastAsia"/>
                <w:caps/>
                <w:sz w:val="24"/>
              </w:rPr>
              <w:t>建议</w:t>
            </w:r>
            <w:r w:rsidR="0069372C">
              <w:rPr>
                <w:caps/>
                <w:sz w:val="24"/>
              </w:rPr>
              <w:t>采取个人</w:t>
            </w:r>
            <w:r w:rsidR="0069372C">
              <w:rPr>
                <w:rFonts w:hint="eastAsia"/>
                <w:caps/>
                <w:sz w:val="24"/>
              </w:rPr>
              <w:t>降噪</w:t>
            </w:r>
            <w:r w:rsidR="0069372C">
              <w:rPr>
                <w:caps/>
                <w:sz w:val="24"/>
              </w:rPr>
              <w:t>防护措施</w:t>
            </w:r>
            <w:r w:rsidR="0069372C">
              <w:rPr>
                <w:rFonts w:hint="eastAsia"/>
                <w:caps/>
                <w:sz w:val="24"/>
              </w:rPr>
              <w:t>佩戴耳罩或听力保护器</w:t>
            </w:r>
            <w:r w:rsidR="0069372C">
              <w:rPr>
                <w:caps/>
                <w:sz w:val="24"/>
              </w:rPr>
              <w:t>，</w:t>
            </w:r>
            <w:r w:rsidR="0069372C">
              <w:rPr>
                <w:rFonts w:hint="eastAsia"/>
                <w:caps/>
                <w:sz w:val="24"/>
              </w:rPr>
              <w:t>保护听力不受损伤，</w:t>
            </w:r>
            <w:r w:rsidR="0069372C">
              <w:rPr>
                <w:caps/>
                <w:sz w:val="24"/>
              </w:rPr>
              <w:t>并定期进行健康检查。</w:t>
            </w:r>
          </w:p>
          <w:p w:rsidR="008B370C" w:rsidRDefault="008B370C">
            <w:pPr>
              <w:spacing w:line="460" w:lineRule="exact"/>
              <w:ind w:firstLine="487"/>
              <w:rPr>
                <w:caps/>
                <w:sz w:val="24"/>
              </w:rPr>
            </w:pPr>
            <w:r>
              <w:rPr>
                <w:rFonts w:ascii="宋体" w:hAnsi="宋体" w:cs="宋体" w:hint="eastAsia"/>
                <w:caps/>
                <w:sz w:val="24"/>
              </w:rPr>
              <w:t>③</w:t>
            </w:r>
            <w:r w:rsidR="00447657">
              <w:rPr>
                <w:rFonts w:hAnsi="宋体" w:hint="eastAsia"/>
                <w:sz w:val="24"/>
              </w:rPr>
              <w:t>加强</w:t>
            </w:r>
            <w:r w:rsidR="0069372C">
              <w:rPr>
                <w:rFonts w:hAnsi="宋体" w:hint="eastAsia"/>
                <w:sz w:val="24"/>
              </w:rPr>
              <w:t>整经机、上浆机</w:t>
            </w:r>
            <w:r>
              <w:rPr>
                <w:rFonts w:hAnsi="宋体" w:hint="eastAsia"/>
                <w:sz w:val="24"/>
              </w:rPr>
              <w:t>等高噪声设备的减振、消声等降噪措施，</w:t>
            </w:r>
            <w:r>
              <w:rPr>
                <w:rFonts w:hint="eastAsia"/>
                <w:caps/>
                <w:sz w:val="24"/>
              </w:rPr>
              <w:t>确保厂界噪声稳定达标</w:t>
            </w:r>
            <w:r>
              <w:rPr>
                <w:rFonts w:hAnsi="宋体" w:hint="eastAsia"/>
                <w:sz w:val="24"/>
              </w:rPr>
              <w:t>。</w:t>
            </w:r>
          </w:p>
          <w:p w:rsidR="008B370C" w:rsidRDefault="008B370C">
            <w:pPr>
              <w:spacing w:line="460" w:lineRule="exact"/>
              <w:ind w:firstLine="487"/>
              <w:rPr>
                <w:caps/>
                <w:sz w:val="24"/>
              </w:rPr>
            </w:pPr>
            <w:r>
              <w:rPr>
                <w:rFonts w:hint="eastAsia"/>
                <w:caps/>
                <w:sz w:val="24"/>
              </w:rPr>
              <w:t>④</w:t>
            </w:r>
            <w:r w:rsidR="0069372C" w:rsidRPr="0069372C">
              <w:rPr>
                <w:rFonts w:hint="eastAsia"/>
                <w:caps/>
                <w:sz w:val="24"/>
              </w:rPr>
              <w:t>重视环境保护工作，确保环评报告及其批复意见中提出的各项污染防治措施落实到位，确保环保资金的投入，确保“三废”均能长期稳定达标排放。</w:t>
            </w:r>
          </w:p>
          <w:p w:rsidR="008B370C" w:rsidRDefault="008B370C" w:rsidP="008B370C">
            <w:pPr>
              <w:spacing w:line="480" w:lineRule="atLeast"/>
              <w:ind w:firstLineChars="200" w:firstLine="487"/>
              <w:rPr>
                <w:rFonts w:ascii="宋体" w:hAnsi="宋体" w:cs="宋体"/>
                <w:caps/>
                <w:sz w:val="24"/>
              </w:rPr>
            </w:pPr>
            <w:r>
              <w:rPr>
                <w:rFonts w:ascii="宋体" w:hAnsi="宋体" w:cs="宋体" w:hint="eastAsia"/>
                <w:caps/>
                <w:sz w:val="24"/>
              </w:rPr>
              <w:t>⑤</w:t>
            </w:r>
            <w:r>
              <w:rPr>
                <w:sz w:val="24"/>
                <w:szCs w:val="24"/>
              </w:rPr>
              <w:t>项目设置</w:t>
            </w:r>
            <w:r>
              <w:rPr>
                <w:rFonts w:hint="eastAsia"/>
                <w:sz w:val="24"/>
                <w:szCs w:val="24"/>
              </w:rPr>
              <w:t>5</w:t>
            </w:r>
            <w:r>
              <w:rPr>
                <w:sz w:val="24"/>
                <w:szCs w:val="24"/>
              </w:rPr>
              <w:t>0m</w:t>
            </w:r>
            <w:r>
              <w:rPr>
                <w:sz w:val="24"/>
                <w:szCs w:val="24"/>
              </w:rPr>
              <w:t>卫生防护距离，在规定的卫生防护距离内，不得规划建设学校、医院和集中式居民房等敏感点。</w:t>
            </w:r>
          </w:p>
          <w:p w:rsidR="008B370C" w:rsidRDefault="008B370C" w:rsidP="008B370C">
            <w:pPr>
              <w:spacing w:line="480" w:lineRule="atLeast"/>
              <w:ind w:firstLineChars="200" w:firstLine="487"/>
              <w:rPr>
                <w:caps/>
                <w:sz w:val="24"/>
              </w:rPr>
            </w:pPr>
            <w:r>
              <w:rPr>
                <w:rFonts w:ascii="宋体" w:hAnsi="宋体" w:cs="宋体" w:hint="eastAsia"/>
                <w:caps/>
                <w:sz w:val="24"/>
              </w:rPr>
              <w:t>⑥</w:t>
            </w:r>
            <w:r w:rsidR="0069372C" w:rsidRPr="0069372C">
              <w:rPr>
                <w:rFonts w:ascii="宋体" w:hAnsi="宋体" w:cs="宋体" w:hint="eastAsia"/>
                <w:caps/>
                <w:sz w:val="24"/>
              </w:rPr>
              <w:t>环境保护制度上墙，组织职工开展环境保护教育。</w:t>
            </w:r>
          </w:p>
          <w:p w:rsidR="008B370C" w:rsidRDefault="008B370C">
            <w:pPr>
              <w:spacing w:line="520" w:lineRule="exact"/>
              <w:rPr>
                <w:rFonts w:eastAsia="黑体"/>
                <w:b/>
                <w:kern w:val="0"/>
                <w:sz w:val="24"/>
              </w:rPr>
            </w:pPr>
            <w:r>
              <w:rPr>
                <w:rFonts w:eastAsia="黑体"/>
                <w:b/>
                <w:kern w:val="0"/>
                <w:sz w:val="24"/>
              </w:rPr>
              <w:t>三、总评价结论</w:t>
            </w:r>
          </w:p>
          <w:p w:rsidR="008B370C" w:rsidRDefault="008B370C" w:rsidP="008B370C">
            <w:pPr>
              <w:spacing w:line="480" w:lineRule="exact"/>
              <w:ind w:firstLineChars="197" w:firstLine="479"/>
              <w:rPr>
                <w:kern w:val="0"/>
                <w:sz w:val="24"/>
                <w:szCs w:val="24"/>
              </w:rPr>
            </w:pPr>
            <w:r>
              <w:rPr>
                <w:sz w:val="24"/>
                <w:szCs w:val="24"/>
              </w:rPr>
              <w:t>本项目</w:t>
            </w:r>
            <w:r>
              <w:rPr>
                <w:rFonts w:hint="eastAsia"/>
                <w:sz w:val="24"/>
                <w:szCs w:val="24"/>
              </w:rPr>
              <w:t>建设</w:t>
            </w:r>
            <w:r>
              <w:rPr>
                <w:sz w:val="24"/>
                <w:szCs w:val="24"/>
              </w:rPr>
              <w:t>符合国家产业政策</w:t>
            </w:r>
            <w:r>
              <w:rPr>
                <w:rFonts w:hint="eastAsia"/>
                <w:sz w:val="24"/>
                <w:szCs w:val="24"/>
              </w:rPr>
              <w:t>和</w:t>
            </w:r>
            <w:r>
              <w:rPr>
                <w:sz w:val="24"/>
                <w:szCs w:val="24"/>
              </w:rPr>
              <w:t>淮滨县产业集聚区发展规划</w:t>
            </w:r>
            <w:r>
              <w:rPr>
                <w:rFonts w:hint="eastAsia"/>
                <w:sz w:val="24"/>
                <w:szCs w:val="24"/>
              </w:rPr>
              <w:t>要求</w:t>
            </w:r>
            <w:r>
              <w:rPr>
                <w:snapToGrid w:val="0"/>
                <w:kern w:val="0"/>
                <w:sz w:val="24"/>
                <w:szCs w:val="24"/>
              </w:rPr>
              <w:t>。</w:t>
            </w:r>
            <w:r>
              <w:rPr>
                <w:kern w:val="0"/>
                <w:sz w:val="24"/>
                <w:szCs w:val="24"/>
              </w:rPr>
              <w:t>项目单位在认真落实工程各项环保治理措施及评价提出的对策建议，严格按照城市总体规划的要求，合理布局，精心设计、精心施工，严格执行</w:t>
            </w:r>
            <w:r>
              <w:rPr>
                <w:rFonts w:hint="eastAsia"/>
                <w:kern w:val="0"/>
                <w:sz w:val="24"/>
                <w:szCs w:val="24"/>
              </w:rPr>
              <w:t>“</w:t>
            </w:r>
            <w:r>
              <w:rPr>
                <w:kern w:val="0"/>
                <w:sz w:val="24"/>
                <w:szCs w:val="24"/>
              </w:rPr>
              <w:t>三同时</w:t>
            </w:r>
            <w:r>
              <w:rPr>
                <w:rFonts w:hint="eastAsia"/>
                <w:kern w:val="0"/>
                <w:sz w:val="24"/>
                <w:szCs w:val="24"/>
              </w:rPr>
              <w:t>”</w:t>
            </w:r>
            <w:r>
              <w:rPr>
                <w:kern w:val="0"/>
                <w:sz w:val="24"/>
                <w:szCs w:val="24"/>
              </w:rPr>
              <w:t>制度，作好污染源监控工作的基础上，可以实现工程社会效益、经济效益和环境效益的协调发展。从</w:t>
            </w:r>
            <w:r>
              <w:rPr>
                <w:rFonts w:hint="eastAsia"/>
                <w:kern w:val="0"/>
                <w:sz w:val="24"/>
                <w:szCs w:val="24"/>
              </w:rPr>
              <w:t>环境影响角度</w:t>
            </w:r>
            <w:r w:rsidR="002D0C06">
              <w:rPr>
                <w:kern w:val="0"/>
                <w:sz w:val="24"/>
                <w:szCs w:val="24"/>
              </w:rPr>
              <w:t>，本项目建设是可行</w:t>
            </w:r>
            <w:r>
              <w:rPr>
                <w:kern w:val="0"/>
                <w:sz w:val="24"/>
                <w:szCs w:val="24"/>
              </w:rPr>
              <w:t>。</w:t>
            </w:r>
          </w:p>
          <w:p w:rsidR="0069372C" w:rsidRDefault="0069372C" w:rsidP="008B370C">
            <w:pPr>
              <w:spacing w:line="480" w:lineRule="exact"/>
              <w:ind w:firstLineChars="197" w:firstLine="479"/>
              <w:rPr>
                <w:kern w:val="0"/>
                <w:sz w:val="24"/>
                <w:szCs w:val="24"/>
              </w:rPr>
            </w:pPr>
          </w:p>
          <w:p w:rsidR="002D0C06" w:rsidRDefault="002D0C06" w:rsidP="002D7759">
            <w:pPr>
              <w:spacing w:line="480" w:lineRule="exact"/>
              <w:rPr>
                <w:kern w:val="0"/>
                <w:sz w:val="24"/>
                <w:szCs w:val="24"/>
              </w:rPr>
            </w:pPr>
          </w:p>
          <w:p w:rsidR="002D0C06" w:rsidRDefault="002D0C06" w:rsidP="002D0C06">
            <w:pPr>
              <w:adjustRightInd w:val="0"/>
              <w:spacing w:before="120" w:line="0" w:lineRule="atLeast"/>
              <w:textAlignment w:val="baseline"/>
              <w:rPr>
                <w:rFonts w:ascii="宋体"/>
                <w:sz w:val="32"/>
                <w:szCs w:val="32"/>
              </w:rPr>
            </w:pPr>
            <w:r>
              <w:rPr>
                <w:rFonts w:ascii="宋体"/>
                <w:sz w:val="32"/>
                <w:szCs w:val="32"/>
              </w:rPr>
              <w:lastRenderedPageBreak/>
              <w:t>审批意见：</w:t>
            </w:r>
          </w:p>
          <w:p w:rsidR="002D0C06" w:rsidRDefault="002D0C06" w:rsidP="002D0C06">
            <w:pPr>
              <w:adjustRightInd w:val="0"/>
              <w:spacing w:before="120" w:line="0" w:lineRule="atLeast"/>
              <w:jc w:val="center"/>
              <w:textAlignment w:val="baseline"/>
              <w:rPr>
                <w:rFonts w:ascii="宋体"/>
                <w:sz w:val="30"/>
                <w:szCs w:val="30"/>
              </w:rPr>
            </w:pPr>
          </w:p>
          <w:p w:rsidR="002D0C06" w:rsidRDefault="002D0C06" w:rsidP="002D0C06">
            <w:pPr>
              <w:adjustRightInd w:val="0"/>
              <w:spacing w:before="120" w:line="0" w:lineRule="atLeast"/>
              <w:jc w:val="center"/>
              <w:textAlignment w:val="baseline"/>
              <w:rPr>
                <w:rFonts w:ascii="宋体"/>
                <w:sz w:val="30"/>
                <w:szCs w:val="30"/>
              </w:rPr>
            </w:pPr>
          </w:p>
          <w:p w:rsidR="002D0C06" w:rsidRDefault="002D0C06" w:rsidP="002D0C06">
            <w:pPr>
              <w:adjustRightInd w:val="0"/>
              <w:spacing w:before="120" w:line="0" w:lineRule="atLeast"/>
              <w:jc w:val="center"/>
              <w:textAlignment w:val="baseline"/>
              <w:rPr>
                <w:rFonts w:ascii="宋体"/>
                <w:sz w:val="30"/>
                <w:szCs w:val="30"/>
              </w:rPr>
            </w:pPr>
          </w:p>
          <w:p w:rsidR="002D0C06" w:rsidRDefault="002D0C06" w:rsidP="002D0C06">
            <w:pPr>
              <w:adjustRightInd w:val="0"/>
              <w:spacing w:before="120" w:line="0" w:lineRule="atLeast"/>
              <w:jc w:val="center"/>
              <w:textAlignment w:val="baseline"/>
              <w:rPr>
                <w:rFonts w:ascii="宋体"/>
                <w:sz w:val="30"/>
                <w:szCs w:val="30"/>
              </w:rPr>
            </w:pPr>
          </w:p>
          <w:p w:rsidR="002D0C06" w:rsidRDefault="002D0C06" w:rsidP="002D0C06">
            <w:pPr>
              <w:adjustRightInd w:val="0"/>
              <w:spacing w:before="120" w:line="0" w:lineRule="atLeast"/>
              <w:jc w:val="center"/>
              <w:textAlignment w:val="baseline"/>
              <w:rPr>
                <w:rFonts w:ascii="宋体"/>
                <w:sz w:val="30"/>
                <w:szCs w:val="30"/>
              </w:rPr>
            </w:pPr>
          </w:p>
          <w:p w:rsidR="002D0C06" w:rsidRDefault="002D0C06" w:rsidP="002D0C06">
            <w:pPr>
              <w:adjustRightInd w:val="0"/>
              <w:spacing w:before="120" w:line="0" w:lineRule="atLeast"/>
              <w:jc w:val="center"/>
              <w:textAlignment w:val="baseline"/>
              <w:rPr>
                <w:rFonts w:ascii="宋体"/>
                <w:sz w:val="30"/>
                <w:szCs w:val="30"/>
              </w:rPr>
            </w:pPr>
          </w:p>
          <w:p w:rsidR="002D0C06" w:rsidRDefault="002D0C06" w:rsidP="002D0C06">
            <w:pPr>
              <w:adjustRightInd w:val="0"/>
              <w:spacing w:before="120" w:line="0" w:lineRule="atLeast"/>
              <w:jc w:val="center"/>
              <w:textAlignment w:val="baseline"/>
              <w:rPr>
                <w:rFonts w:ascii="宋体"/>
                <w:sz w:val="30"/>
                <w:szCs w:val="30"/>
              </w:rPr>
            </w:pPr>
          </w:p>
          <w:p w:rsidR="002D0C06" w:rsidRDefault="002D0C06" w:rsidP="002D0C06">
            <w:pPr>
              <w:adjustRightInd w:val="0"/>
              <w:spacing w:before="120" w:line="0" w:lineRule="atLeast"/>
              <w:jc w:val="center"/>
              <w:textAlignment w:val="baseline"/>
              <w:rPr>
                <w:rFonts w:ascii="宋体"/>
                <w:sz w:val="30"/>
                <w:szCs w:val="30"/>
              </w:rPr>
            </w:pPr>
          </w:p>
          <w:p w:rsidR="002D0C06" w:rsidRDefault="002D0C06" w:rsidP="002D0C06">
            <w:pPr>
              <w:adjustRightInd w:val="0"/>
              <w:spacing w:before="120" w:line="0" w:lineRule="atLeast"/>
              <w:jc w:val="center"/>
              <w:textAlignment w:val="baseline"/>
              <w:rPr>
                <w:rFonts w:ascii="宋体"/>
                <w:sz w:val="30"/>
                <w:szCs w:val="30"/>
              </w:rPr>
            </w:pPr>
          </w:p>
          <w:p w:rsidR="002D0C06" w:rsidRDefault="002D0C06" w:rsidP="002D0C06">
            <w:pPr>
              <w:adjustRightInd w:val="0"/>
              <w:spacing w:before="120" w:line="0" w:lineRule="atLeast"/>
              <w:jc w:val="center"/>
              <w:textAlignment w:val="baseline"/>
              <w:rPr>
                <w:rFonts w:ascii="宋体"/>
                <w:sz w:val="30"/>
                <w:szCs w:val="30"/>
              </w:rPr>
            </w:pPr>
          </w:p>
          <w:p w:rsidR="002D0C06" w:rsidRDefault="002D0C06" w:rsidP="002D0C06">
            <w:pPr>
              <w:adjustRightInd w:val="0"/>
              <w:spacing w:before="120" w:line="0" w:lineRule="atLeast"/>
              <w:jc w:val="center"/>
              <w:textAlignment w:val="baseline"/>
              <w:rPr>
                <w:rFonts w:ascii="宋体"/>
                <w:sz w:val="30"/>
                <w:szCs w:val="30"/>
              </w:rPr>
            </w:pPr>
          </w:p>
          <w:p w:rsidR="002D0C06" w:rsidRDefault="002D0C06" w:rsidP="002D0C06">
            <w:pPr>
              <w:adjustRightInd w:val="0"/>
              <w:spacing w:before="120" w:line="0" w:lineRule="atLeast"/>
              <w:jc w:val="center"/>
              <w:textAlignment w:val="baseline"/>
              <w:rPr>
                <w:rFonts w:ascii="宋体"/>
                <w:sz w:val="30"/>
                <w:szCs w:val="30"/>
              </w:rPr>
            </w:pPr>
          </w:p>
          <w:p w:rsidR="002D0C06" w:rsidRDefault="002D0C06" w:rsidP="002D0C06">
            <w:pPr>
              <w:adjustRightInd w:val="0"/>
              <w:spacing w:before="120" w:line="0" w:lineRule="atLeast"/>
              <w:jc w:val="center"/>
              <w:textAlignment w:val="baseline"/>
              <w:rPr>
                <w:rFonts w:ascii="宋体"/>
                <w:sz w:val="30"/>
                <w:szCs w:val="30"/>
              </w:rPr>
            </w:pPr>
          </w:p>
          <w:p w:rsidR="002D0C06" w:rsidRDefault="002D0C06" w:rsidP="002D7759">
            <w:pPr>
              <w:adjustRightInd w:val="0"/>
              <w:spacing w:before="120" w:line="0" w:lineRule="atLeast"/>
              <w:textAlignment w:val="baseline"/>
              <w:rPr>
                <w:rFonts w:ascii="宋体"/>
                <w:sz w:val="30"/>
                <w:szCs w:val="30"/>
              </w:rPr>
            </w:pPr>
          </w:p>
          <w:p w:rsidR="002D0C06" w:rsidRDefault="002D0C06" w:rsidP="002D0C06">
            <w:pPr>
              <w:adjustRightInd w:val="0"/>
              <w:spacing w:before="120" w:line="0" w:lineRule="atLeast"/>
              <w:textAlignment w:val="baseline"/>
              <w:rPr>
                <w:rFonts w:ascii="宋体"/>
                <w:sz w:val="30"/>
                <w:szCs w:val="30"/>
              </w:rPr>
            </w:pPr>
            <w:r>
              <w:rPr>
                <w:rFonts w:ascii="宋体"/>
                <w:sz w:val="32"/>
                <w:szCs w:val="32"/>
              </w:rPr>
              <w:t>经办人（签字）：</w:t>
            </w:r>
          </w:p>
          <w:p w:rsidR="002D0C06" w:rsidRDefault="002D0C06" w:rsidP="002D0C06">
            <w:pPr>
              <w:adjustRightInd w:val="0"/>
              <w:spacing w:before="120" w:line="0" w:lineRule="atLeast"/>
              <w:jc w:val="center"/>
              <w:textAlignment w:val="baseline"/>
              <w:rPr>
                <w:rFonts w:ascii="宋体"/>
                <w:sz w:val="32"/>
                <w:szCs w:val="32"/>
              </w:rPr>
            </w:pPr>
          </w:p>
          <w:p w:rsidR="002D0C06" w:rsidRDefault="002D0C06" w:rsidP="002D0C06">
            <w:pPr>
              <w:adjustRightInd w:val="0"/>
              <w:spacing w:before="120" w:line="0" w:lineRule="atLeast"/>
              <w:ind w:firstLineChars="1950" w:firstLine="6304"/>
              <w:textAlignment w:val="baseline"/>
              <w:rPr>
                <w:rFonts w:ascii="宋体"/>
                <w:sz w:val="32"/>
                <w:szCs w:val="32"/>
              </w:rPr>
            </w:pPr>
            <w:r>
              <w:rPr>
                <w:rFonts w:ascii="宋体"/>
                <w:sz w:val="32"/>
                <w:szCs w:val="32"/>
              </w:rPr>
              <w:t>（公章）</w:t>
            </w:r>
          </w:p>
          <w:p w:rsidR="002D0C06" w:rsidRDefault="002D0C06" w:rsidP="002D0C06">
            <w:pPr>
              <w:adjustRightInd w:val="0"/>
              <w:spacing w:before="120" w:line="0" w:lineRule="atLeast"/>
              <w:jc w:val="center"/>
              <w:textAlignment w:val="baseline"/>
              <w:rPr>
                <w:rFonts w:ascii="宋体"/>
                <w:sz w:val="32"/>
                <w:szCs w:val="32"/>
              </w:rPr>
            </w:pPr>
          </w:p>
          <w:p w:rsidR="002D0C06" w:rsidRDefault="002D0C06" w:rsidP="002D0C06">
            <w:pPr>
              <w:adjustRightInd w:val="0"/>
              <w:spacing w:before="120" w:line="0" w:lineRule="atLeast"/>
              <w:jc w:val="right"/>
              <w:textAlignment w:val="baseline"/>
              <w:rPr>
                <w:rFonts w:ascii="宋体"/>
                <w:sz w:val="32"/>
                <w:szCs w:val="32"/>
              </w:rPr>
            </w:pPr>
            <w:r>
              <w:rPr>
                <w:rFonts w:ascii="宋体" w:hint="eastAsia"/>
                <w:sz w:val="32"/>
                <w:szCs w:val="32"/>
              </w:rPr>
              <w:t xml:space="preserve">                                      </w:t>
            </w:r>
            <w:r>
              <w:rPr>
                <w:rFonts w:ascii="宋体"/>
                <w:sz w:val="32"/>
                <w:szCs w:val="32"/>
              </w:rPr>
              <w:t>年</w:t>
            </w:r>
            <w:r>
              <w:rPr>
                <w:rFonts w:ascii="宋体" w:hint="eastAsia"/>
                <w:sz w:val="32"/>
                <w:szCs w:val="32"/>
              </w:rPr>
              <w:t xml:space="preserve">   </w:t>
            </w:r>
            <w:r>
              <w:rPr>
                <w:rFonts w:ascii="宋体"/>
                <w:sz w:val="32"/>
                <w:szCs w:val="32"/>
              </w:rPr>
              <w:t>月</w:t>
            </w:r>
            <w:r>
              <w:rPr>
                <w:rFonts w:ascii="宋体" w:hint="eastAsia"/>
                <w:sz w:val="32"/>
                <w:szCs w:val="32"/>
              </w:rPr>
              <w:t xml:space="preserve">   </w:t>
            </w:r>
            <w:r>
              <w:rPr>
                <w:rFonts w:ascii="宋体"/>
                <w:sz w:val="32"/>
                <w:szCs w:val="32"/>
              </w:rPr>
              <w:t>日</w:t>
            </w:r>
          </w:p>
          <w:p w:rsidR="002D0C06" w:rsidRDefault="002D0C06" w:rsidP="002D7759">
            <w:pPr>
              <w:adjustRightInd w:val="0"/>
              <w:spacing w:before="120" w:line="0" w:lineRule="atLeast"/>
              <w:textAlignment w:val="baseline"/>
              <w:rPr>
                <w:rFonts w:ascii="宋体" w:hint="eastAsia"/>
                <w:b/>
                <w:sz w:val="24"/>
                <w:highlight w:val="yellow"/>
              </w:rPr>
            </w:pPr>
          </w:p>
          <w:p w:rsidR="002D7759" w:rsidRDefault="002D7759" w:rsidP="002D7759">
            <w:pPr>
              <w:adjustRightInd w:val="0"/>
              <w:spacing w:before="120" w:line="0" w:lineRule="atLeast"/>
              <w:textAlignment w:val="baseline"/>
              <w:rPr>
                <w:rFonts w:ascii="宋体" w:hint="eastAsia"/>
                <w:b/>
                <w:sz w:val="24"/>
                <w:highlight w:val="yellow"/>
              </w:rPr>
            </w:pPr>
          </w:p>
          <w:p w:rsidR="002D7759" w:rsidRDefault="002D7759" w:rsidP="002D7759">
            <w:pPr>
              <w:adjustRightInd w:val="0"/>
              <w:spacing w:before="120" w:line="0" w:lineRule="atLeast"/>
              <w:textAlignment w:val="baseline"/>
              <w:rPr>
                <w:rFonts w:ascii="宋体" w:hint="eastAsia"/>
                <w:b/>
                <w:sz w:val="24"/>
                <w:highlight w:val="yellow"/>
              </w:rPr>
            </w:pPr>
          </w:p>
          <w:p w:rsidR="002D7759" w:rsidRDefault="002D7759" w:rsidP="002D7759">
            <w:pPr>
              <w:adjustRightInd w:val="0"/>
              <w:spacing w:before="120" w:line="0" w:lineRule="atLeast"/>
              <w:textAlignment w:val="baseline"/>
              <w:rPr>
                <w:rFonts w:ascii="宋体" w:hint="eastAsia"/>
                <w:b/>
                <w:sz w:val="24"/>
                <w:highlight w:val="yellow"/>
              </w:rPr>
            </w:pPr>
          </w:p>
          <w:p w:rsidR="002D7759" w:rsidRDefault="002D7759" w:rsidP="002D7759">
            <w:pPr>
              <w:adjustRightInd w:val="0"/>
              <w:spacing w:before="120" w:line="0" w:lineRule="atLeast"/>
              <w:textAlignment w:val="baseline"/>
              <w:rPr>
                <w:rFonts w:ascii="宋体" w:hint="eastAsia"/>
                <w:b/>
                <w:sz w:val="24"/>
                <w:highlight w:val="yellow"/>
              </w:rPr>
            </w:pPr>
          </w:p>
          <w:p w:rsidR="002D7759" w:rsidRDefault="002D7759" w:rsidP="002D7759">
            <w:pPr>
              <w:adjustRightInd w:val="0"/>
              <w:spacing w:before="120" w:line="0" w:lineRule="atLeast"/>
              <w:textAlignment w:val="baseline"/>
              <w:rPr>
                <w:rFonts w:ascii="宋体" w:hint="eastAsia"/>
                <w:b/>
                <w:sz w:val="24"/>
                <w:highlight w:val="yellow"/>
              </w:rPr>
            </w:pPr>
          </w:p>
          <w:p w:rsidR="002D7759" w:rsidRDefault="002D7759" w:rsidP="002D7759">
            <w:pPr>
              <w:adjustRightInd w:val="0"/>
              <w:spacing w:before="120" w:line="0" w:lineRule="atLeast"/>
              <w:textAlignment w:val="baseline"/>
              <w:rPr>
                <w:rFonts w:ascii="宋体"/>
                <w:b/>
                <w:sz w:val="24"/>
                <w:highlight w:val="yellow"/>
              </w:rPr>
            </w:pPr>
          </w:p>
          <w:p w:rsidR="002D0C06" w:rsidRDefault="002D0C06" w:rsidP="002D0C06">
            <w:pPr>
              <w:adjustRightInd w:val="0"/>
              <w:spacing w:before="120" w:line="0" w:lineRule="atLeast"/>
              <w:jc w:val="center"/>
              <w:textAlignment w:val="baseline"/>
              <w:rPr>
                <w:rFonts w:ascii="宋体"/>
                <w:b/>
                <w:sz w:val="24"/>
              </w:rPr>
            </w:pPr>
            <w:r>
              <w:rPr>
                <w:rFonts w:ascii="宋体" w:hint="eastAsia"/>
                <w:b/>
                <w:sz w:val="24"/>
              </w:rPr>
              <w:lastRenderedPageBreak/>
              <w:t>注释</w:t>
            </w:r>
          </w:p>
          <w:p w:rsidR="002D0C06" w:rsidRDefault="002D0C06" w:rsidP="002D0C06">
            <w:pPr>
              <w:adjustRightInd w:val="0"/>
              <w:spacing w:before="120" w:line="0" w:lineRule="atLeast"/>
              <w:jc w:val="center"/>
              <w:textAlignment w:val="baseline"/>
              <w:rPr>
                <w:rFonts w:ascii="宋体"/>
                <w:b/>
                <w:sz w:val="24"/>
                <w:highlight w:val="yellow"/>
              </w:rPr>
            </w:pPr>
          </w:p>
          <w:p w:rsidR="002D0C06" w:rsidRDefault="002D0C06" w:rsidP="002D0C06">
            <w:pPr>
              <w:spacing w:line="520" w:lineRule="exact"/>
              <w:rPr>
                <w:sz w:val="24"/>
              </w:rPr>
            </w:pPr>
            <w:r>
              <w:rPr>
                <w:rFonts w:hint="eastAsia"/>
                <w:sz w:val="24"/>
              </w:rPr>
              <w:t>一、</w:t>
            </w:r>
            <w:r>
              <w:rPr>
                <w:sz w:val="24"/>
              </w:rPr>
              <w:t>本报告</w:t>
            </w:r>
            <w:proofErr w:type="gramStart"/>
            <w:r>
              <w:rPr>
                <w:sz w:val="24"/>
              </w:rPr>
              <w:t>表附以下</w:t>
            </w:r>
            <w:proofErr w:type="gramEnd"/>
            <w:r>
              <w:rPr>
                <w:sz w:val="24"/>
              </w:rPr>
              <w:t>附图、附件：</w:t>
            </w:r>
          </w:p>
          <w:p w:rsidR="002D0C06" w:rsidRDefault="002D0C06" w:rsidP="002D0C06">
            <w:pPr>
              <w:spacing w:line="500" w:lineRule="exact"/>
              <w:ind w:firstLineChars="200" w:firstLine="488"/>
              <w:rPr>
                <w:b/>
                <w:bCs/>
                <w:sz w:val="24"/>
              </w:rPr>
            </w:pPr>
            <w:r>
              <w:rPr>
                <w:rFonts w:hint="eastAsia"/>
                <w:b/>
                <w:bCs/>
                <w:sz w:val="24"/>
              </w:rPr>
              <w:t>附图：</w:t>
            </w:r>
          </w:p>
          <w:p w:rsidR="002D0C06" w:rsidRDefault="002D0C06" w:rsidP="002D0C06">
            <w:pPr>
              <w:spacing w:line="360" w:lineRule="auto"/>
              <w:ind w:firstLineChars="200" w:firstLine="487"/>
              <w:rPr>
                <w:sz w:val="24"/>
              </w:rPr>
            </w:pPr>
            <w:r>
              <w:rPr>
                <w:sz w:val="24"/>
              </w:rPr>
              <w:t>附图</w:t>
            </w:r>
            <w:r>
              <w:rPr>
                <w:sz w:val="24"/>
              </w:rPr>
              <w:t>1</w:t>
            </w:r>
            <w:r>
              <w:rPr>
                <w:sz w:val="24"/>
              </w:rPr>
              <w:t>项目地理位置图</w:t>
            </w:r>
          </w:p>
          <w:p w:rsidR="002D0C06" w:rsidRDefault="002D0C06" w:rsidP="002D0C06">
            <w:pPr>
              <w:spacing w:line="360" w:lineRule="auto"/>
              <w:ind w:firstLineChars="200" w:firstLine="487"/>
              <w:rPr>
                <w:sz w:val="24"/>
              </w:rPr>
            </w:pPr>
            <w:r>
              <w:rPr>
                <w:sz w:val="24"/>
              </w:rPr>
              <w:t>附图</w:t>
            </w:r>
            <w:r>
              <w:rPr>
                <w:sz w:val="24"/>
              </w:rPr>
              <w:t>2</w:t>
            </w:r>
            <w:r>
              <w:rPr>
                <w:sz w:val="24"/>
              </w:rPr>
              <w:t>项目</w:t>
            </w:r>
            <w:r>
              <w:rPr>
                <w:rFonts w:hint="eastAsia"/>
                <w:sz w:val="24"/>
              </w:rPr>
              <w:t>周边关系图</w:t>
            </w:r>
          </w:p>
          <w:p w:rsidR="002D0C06" w:rsidRPr="00997577" w:rsidRDefault="002D0C06" w:rsidP="002D0C06">
            <w:pPr>
              <w:spacing w:line="360" w:lineRule="auto"/>
              <w:ind w:firstLineChars="200" w:firstLine="487"/>
              <w:rPr>
                <w:sz w:val="24"/>
              </w:rPr>
            </w:pPr>
            <w:r w:rsidRPr="00997577">
              <w:rPr>
                <w:sz w:val="24"/>
              </w:rPr>
              <w:t>附图</w:t>
            </w:r>
            <w:r w:rsidRPr="00997577">
              <w:rPr>
                <w:rFonts w:hint="eastAsia"/>
                <w:sz w:val="24"/>
              </w:rPr>
              <w:t>3</w:t>
            </w:r>
            <w:r w:rsidRPr="00997577">
              <w:rPr>
                <w:sz w:val="24"/>
              </w:rPr>
              <w:t>项目</w:t>
            </w:r>
            <w:r>
              <w:rPr>
                <w:rFonts w:hint="eastAsia"/>
                <w:sz w:val="24"/>
              </w:rPr>
              <w:t>周边关系卫星</w:t>
            </w:r>
            <w:r w:rsidRPr="00997577">
              <w:rPr>
                <w:rFonts w:hint="eastAsia"/>
                <w:sz w:val="24"/>
              </w:rPr>
              <w:t>图</w:t>
            </w:r>
          </w:p>
          <w:p w:rsidR="002D0C06" w:rsidRDefault="002D0C06" w:rsidP="002D0C06">
            <w:pPr>
              <w:spacing w:line="360" w:lineRule="auto"/>
              <w:ind w:firstLineChars="200" w:firstLine="487"/>
              <w:rPr>
                <w:sz w:val="24"/>
              </w:rPr>
            </w:pPr>
            <w:r>
              <w:rPr>
                <w:sz w:val="24"/>
              </w:rPr>
              <w:t>附图</w:t>
            </w:r>
            <w:r>
              <w:rPr>
                <w:rFonts w:hint="eastAsia"/>
                <w:sz w:val="24"/>
              </w:rPr>
              <w:t>4</w:t>
            </w:r>
            <w:r>
              <w:rPr>
                <w:sz w:val="24"/>
              </w:rPr>
              <w:t>项目</w:t>
            </w:r>
            <w:r>
              <w:rPr>
                <w:rFonts w:hint="eastAsia"/>
                <w:sz w:val="24"/>
              </w:rPr>
              <w:t>平面布置图</w:t>
            </w:r>
          </w:p>
          <w:p w:rsidR="002D0C06" w:rsidRDefault="002D0C06" w:rsidP="002D0C06">
            <w:pPr>
              <w:spacing w:line="360" w:lineRule="auto"/>
              <w:ind w:firstLineChars="200" w:firstLine="487"/>
              <w:rPr>
                <w:sz w:val="24"/>
              </w:rPr>
            </w:pPr>
            <w:r>
              <w:rPr>
                <w:sz w:val="24"/>
              </w:rPr>
              <w:t>附图</w:t>
            </w:r>
            <w:r>
              <w:rPr>
                <w:rFonts w:hint="eastAsia"/>
                <w:sz w:val="24"/>
              </w:rPr>
              <w:t>5</w:t>
            </w:r>
            <w:r>
              <w:rPr>
                <w:sz w:val="24"/>
              </w:rPr>
              <w:t>项目在淮滨县产业集聚区规划中位置图</w:t>
            </w:r>
          </w:p>
          <w:p w:rsidR="002D0C06" w:rsidRPr="00997577" w:rsidRDefault="002D0C06" w:rsidP="002D0C06">
            <w:pPr>
              <w:spacing w:line="360" w:lineRule="auto"/>
              <w:ind w:firstLineChars="200" w:firstLine="487"/>
              <w:rPr>
                <w:sz w:val="24"/>
              </w:rPr>
            </w:pPr>
            <w:r w:rsidRPr="00997577">
              <w:rPr>
                <w:sz w:val="24"/>
              </w:rPr>
              <w:t>附图</w:t>
            </w:r>
            <w:r w:rsidRPr="00997577">
              <w:rPr>
                <w:rFonts w:hint="eastAsia"/>
                <w:sz w:val="24"/>
              </w:rPr>
              <w:t>6</w:t>
            </w:r>
            <w:r w:rsidRPr="00997577">
              <w:rPr>
                <w:rFonts w:hint="eastAsia"/>
                <w:sz w:val="24"/>
              </w:rPr>
              <w:t>项目厂区现状图</w:t>
            </w:r>
          </w:p>
          <w:p w:rsidR="002D0C06" w:rsidRDefault="002D0C06" w:rsidP="002D0C06">
            <w:pPr>
              <w:spacing w:line="360" w:lineRule="auto"/>
              <w:ind w:firstLineChars="200" w:firstLine="487"/>
              <w:rPr>
                <w:sz w:val="24"/>
              </w:rPr>
            </w:pPr>
            <w:r>
              <w:rPr>
                <w:sz w:val="24"/>
              </w:rPr>
              <w:t>附图</w:t>
            </w:r>
            <w:r>
              <w:rPr>
                <w:rFonts w:hint="eastAsia"/>
                <w:sz w:val="24"/>
              </w:rPr>
              <w:t>7</w:t>
            </w:r>
            <w:r>
              <w:rPr>
                <w:sz w:val="24"/>
              </w:rPr>
              <w:t>项目在</w:t>
            </w:r>
            <w:r>
              <w:rPr>
                <w:rFonts w:hint="eastAsia"/>
                <w:sz w:val="24"/>
              </w:rPr>
              <w:t>淮滨县</w:t>
            </w:r>
            <w:r>
              <w:rPr>
                <w:sz w:val="24"/>
              </w:rPr>
              <w:t>城乡总体规划中位置图</w:t>
            </w:r>
          </w:p>
          <w:p w:rsidR="002D0C06" w:rsidRPr="00425567" w:rsidRDefault="002D0C06" w:rsidP="002D0C06">
            <w:pPr>
              <w:spacing w:line="360" w:lineRule="auto"/>
              <w:ind w:firstLineChars="200" w:firstLine="487"/>
              <w:rPr>
                <w:sz w:val="24"/>
              </w:rPr>
            </w:pPr>
            <w:r w:rsidRPr="00425567">
              <w:rPr>
                <w:rFonts w:hint="eastAsia"/>
                <w:sz w:val="24"/>
              </w:rPr>
              <w:t>附图</w:t>
            </w:r>
            <w:r w:rsidRPr="00425567">
              <w:rPr>
                <w:rFonts w:hint="eastAsia"/>
                <w:sz w:val="24"/>
              </w:rPr>
              <w:t>8</w:t>
            </w:r>
            <w:r w:rsidR="00553A70">
              <w:rPr>
                <w:rFonts w:hint="eastAsia"/>
                <w:sz w:val="24"/>
              </w:rPr>
              <w:t>项目</w:t>
            </w:r>
            <w:r w:rsidR="0092290D">
              <w:rPr>
                <w:rFonts w:hint="eastAsia"/>
                <w:sz w:val="24"/>
              </w:rPr>
              <w:t>嘉兴纺织产业园平面布局示意图</w:t>
            </w:r>
          </w:p>
          <w:p w:rsidR="002D0C06" w:rsidRDefault="002D0C06" w:rsidP="002D0C06">
            <w:pPr>
              <w:spacing w:line="360" w:lineRule="auto"/>
              <w:ind w:firstLineChars="200" w:firstLine="488"/>
              <w:rPr>
                <w:b/>
                <w:bCs/>
                <w:sz w:val="24"/>
              </w:rPr>
            </w:pPr>
            <w:r>
              <w:rPr>
                <w:rFonts w:hint="eastAsia"/>
                <w:b/>
                <w:bCs/>
                <w:sz w:val="24"/>
              </w:rPr>
              <w:t>附件：</w:t>
            </w:r>
          </w:p>
          <w:p w:rsidR="002D0C06" w:rsidRDefault="002D0C06" w:rsidP="002D0C06">
            <w:pPr>
              <w:spacing w:line="360" w:lineRule="auto"/>
              <w:ind w:firstLineChars="200" w:firstLine="487"/>
              <w:rPr>
                <w:sz w:val="24"/>
              </w:rPr>
            </w:pPr>
            <w:r>
              <w:rPr>
                <w:sz w:val="24"/>
              </w:rPr>
              <w:t>附件</w:t>
            </w:r>
            <w:r>
              <w:rPr>
                <w:rFonts w:hint="eastAsia"/>
                <w:sz w:val="24"/>
              </w:rPr>
              <w:t>1</w:t>
            </w:r>
            <w:r>
              <w:rPr>
                <w:sz w:val="24"/>
              </w:rPr>
              <w:t>委托书</w:t>
            </w:r>
          </w:p>
          <w:p w:rsidR="002D0C06" w:rsidRDefault="002D0C06" w:rsidP="002D0C06">
            <w:pPr>
              <w:spacing w:line="360" w:lineRule="auto"/>
              <w:ind w:firstLineChars="200" w:firstLine="487"/>
              <w:rPr>
                <w:sz w:val="24"/>
              </w:rPr>
            </w:pPr>
            <w:r>
              <w:rPr>
                <w:sz w:val="24"/>
              </w:rPr>
              <w:t>附件</w:t>
            </w:r>
            <w:r>
              <w:rPr>
                <w:rFonts w:hint="eastAsia"/>
                <w:sz w:val="24"/>
              </w:rPr>
              <w:t>2</w:t>
            </w:r>
            <w:r>
              <w:rPr>
                <w:sz w:val="24"/>
              </w:rPr>
              <w:t>项目备案确认书</w:t>
            </w:r>
          </w:p>
          <w:p w:rsidR="002D0C06" w:rsidRDefault="002D0C06" w:rsidP="002D0C06">
            <w:pPr>
              <w:spacing w:line="360" w:lineRule="auto"/>
              <w:ind w:firstLineChars="200" w:firstLine="487"/>
              <w:rPr>
                <w:sz w:val="24"/>
              </w:rPr>
            </w:pPr>
            <w:r>
              <w:rPr>
                <w:sz w:val="24"/>
              </w:rPr>
              <w:t>附件</w:t>
            </w:r>
            <w:r>
              <w:rPr>
                <w:rFonts w:hint="eastAsia"/>
                <w:sz w:val="24"/>
              </w:rPr>
              <w:t>3</w:t>
            </w:r>
            <w:r>
              <w:rPr>
                <w:sz w:val="24"/>
              </w:rPr>
              <w:t>营业执照</w:t>
            </w:r>
          </w:p>
          <w:p w:rsidR="002D0C06" w:rsidRDefault="002D0C06" w:rsidP="002D0C06">
            <w:pPr>
              <w:spacing w:line="360" w:lineRule="auto"/>
              <w:ind w:firstLineChars="200" w:firstLine="487"/>
              <w:rPr>
                <w:sz w:val="24"/>
              </w:rPr>
            </w:pPr>
            <w:r>
              <w:rPr>
                <w:sz w:val="24"/>
              </w:rPr>
              <w:t>附件</w:t>
            </w:r>
            <w:r>
              <w:rPr>
                <w:rFonts w:hint="eastAsia"/>
                <w:sz w:val="24"/>
              </w:rPr>
              <w:t>4</w:t>
            </w:r>
            <w:r>
              <w:rPr>
                <w:rFonts w:hint="eastAsia"/>
                <w:sz w:val="24"/>
              </w:rPr>
              <w:t>法人身份证</w:t>
            </w:r>
          </w:p>
          <w:p w:rsidR="002D0C06" w:rsidRDefault="002D0C06" w:rsidP="002D0C06">
            <w:pPr>
              <w:spacing w:line="360" w:lineRule="auto"/>
              <w:ind w:firstLineChars="200" w:firstLine="487"/>
              <w:rPr>
                <w:sz w:val="24"/>
              </w:rPr>
            </w:pPr>
            <w:r>
              <w:rPr>
                <w:sz w:val="24"/>
              </w:rPr>
              <w:t>附件</w:t>
            </w:r>
            <w:r>
              <w:rPr>
                <w:rFonts w:hint="eastAsia"/>
                <w:sz w:val="24"/>
              </w:rPr>
              <w:t>5</w:t>
            </w:r>
            <w:r>
              <w:rPr>
                <w:sz w:val="24"/>
              </w:rPr>
              <w:t>项目</w:t>
            </w:r>
            <w:r>
              <w:rPr>
                <w:rFonts w:hint="eastAsia"/>
                <w:sz w:val="24"/>
              </w:rPr>
              <w:t>投资合同</w:t>
            </w:r>
          </w:p>
          <w:p w:rsidR="002D0C06" w:rsidRDefault="002D0C06" w:rsidP="002D0C06">
            <w:pPr>
              <w:spacing w:line="360" w:lineRule="auto"/>
              <w:ind w:firstLineChars="200" w:firstLine="487"/>
              <w:rPr>
                <w:sz w:val="24"/>
              </w:rPr>
            </w:pPr>
            <w:r>
              <w:rPr>
                <w:sz w:val="24"/>
              </w:rPr>
              <w:t>附件</w:t>
            </w:r>
            <w:r>
              <w:rPr>
                <w:rFonts w:hint="eastAsia"/>
                <w:sz w:val="24"/>
              </w:rPr>
              <w:t>6</w:t>
            </w:r>
            <w:r>
              <w:rPr>
                <w:sz w:val="24"/>
              </w:rPr>
              <w:t>检测报告</w:t>
            </w:r>
          </w:p>
          <w:p w:rsidR="002D0C06" w:rsidRDefault="002D0C06" w:rsidP="002D0C06">
            <w:pPr>
              <w:spacing w:line="520" w:lineRule="exact"/>
              <w:rPr>
                <w:sz w:val="24"/>
                <w:highlight w:val="yellow"/>
              </w:rPr>
            </w:pPr>
          </w:p>
          <w:p w:rsidR="002D0C06" w:rsidRDefault="002D0C06" w:rsidP="002D0C06">
            <w:pPr>
              <w:pStyle w:val="25"/>
              <w:ind w:left="427" w:firstLineChars="0" w:firstLine="0"/>
              <w:rPr>
                <w:highlight w:val="yellow"/>
              </w:rPr>
            </w:pPr>
          </w:p>
          <w:p w:rsidR="002D0C06" w:rsidRDefault="002D0C06" w:rsidP="002D0C06">
            <w:pPr>
              <w:pStyle w:val="25"/>
              <w:ind w:left="427" w:firstLineChars="0" w:firstLine="0"/>
              <w:rPr>
                <w:highlight w:val="yellow"/>
              </w:rPr>
            </w:pPr>
          </w:p>
          <w:p w:rsidR="002D0C06" w:rsidRDefault="002D0C06" w:rsidP="002D0C06">
            <w:pPr>
              <w:spacing w:line="520" w:lineRule="exact"/>
              <w:rPr>
                <w:sz w:val="24"/>
                <w:highlight w:val="yellow"/>
              </w:rPr>
            </w:pPr>
          </w:p>
          <w:p w:rsidR="002D0C06" w:rsidRDefault="002D0C06" w:rsidP="008B370C">
            <w:pPr>
              <w:spacing w:line="480" w:lineRule="exact"/>
              <w:ind w:firstLineChars="197" w:firstLine="479"/>
              <w:rPr>
                <w:kern w:val="0"/>
                <w:sz w:val="24"/>
                <w:szCs w:val="24"/>
              </w:rPr>
            </w:pPr>
          </w:p>
          <w:p w:rsidR="002D0C06" w:rsidRDefault="002D0C06" w:rsidP="008B370C">
            <w:pPr>
              <w:spacing w:line="480" w:lineRule="exact"/>
              <w:ind w:firstLineChars="197" w:firstLine="479"/>
              <w:rPr>
                <w:kern w:val="0"/>
                <w:sz w:val="24"/>
                <w:szCs w:val="24"/>
              </w:rPr>
            </w:pPr>
          </w:p>
          <w:p w:rsidR="002D0C06" w:rsidRDefault="002D0C06" w:rsidP="002D0C06">
            <w:pPr>
              <w:spacing w:line="480" w:lineRule="exact"/>
              <w:rPr>
                <w:kern w:val="0"/>
                <w:sz w:val="24"/>
                <w:szCs w:val="24"/>
              </w:rPr>
            </w:pPr>
          </w:p>
        </w:tc>
      </w:tr>
    </w:tbl>
    <w:p w:rsidR="008B370C" w:rsidRDefault="008B370C">
      <w:pPr>
        <w:spacing w:line="20" w:lineRule="exact"/>
        <w:rPr>
          <w:kern w:val="0"/>
        </w:rPr>
      </w:pPr>
    </w:p>
    <w:p w:rsidR="008B370C" w:rsidRDefault="008B370C">
      <w:pPr>
        <w:spacing w:line="20" w:lineRule="exact"/>
        <w:rPr>
          <w:kern w:val="0"/>
        </w:rPr>
      </w:pPr>
    </w:p>
    <w:sectPr w:rsidR="008B370C" w:rsidSect="007C2D17">
      <w:pgSz w:w="11906" w:h="16838"/>
      <w:pgMar w:top="1701" w:right="1418" w:bottom="1701" w:left="1418" w:header="851" w:footer="1134" w:gutter="0"/>
      <w:cols w:space="720"/>
      <w:docGrid w:type="linesAndChars" w:linePitch="312" w:charSpace="6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ADA" w:rsidRDefault="003B1ADA">
      <w:r>
        <w:separator/>
      </w:r>
    </w:p>
  </w:endnote>
  <w:endnote w:type="continuationSeparator" w:id="0">
    <w:p w:rsidR="003B1ADA" w:rsidRDefault="003B1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EC3" w:rsidRDefault="005C4836">
    <w:pPr>
      <w:pStyle w:val="af1"/>
      <w:framePr w:wrap="around" w:vAnchor="text" w:hAnchor="margin" w:xAlign="center" w:y="1"/>
      <w:rPr>
        <w:rStyle w:val="a8"/>
      </w:rPr>
    </w:pPr>
    <w:r>
      <w:fldChar w:fldCharType="begin"/>
    </w:r>
    <w:r w:rsidR="00830EC3">
      <w:rPr>
        <w:rStyle w:val="a8"/>
      </w:rPr>
      <w:instrText xml:space="preserve">PAGE  </w:instrText>
    </w:r>
    <w:r>
      <w:fldChar w:fldCharType="separate"/>
    </w:r>
    <w:r w:rsidR="00830EC3">
      <w:rPr>
        <w:rStyle w:val="a8"/>
      </w:rPr>
      <w:t>35</w:t>
    </w:r>
    <w:r>
      <w:fldChar w:fldCharType="end"/>
    </w:r>
  </w:p>
  <w:p w:rsidR="00830EC3" w:rsidRDefault="00830EC3">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EC3" w:rsidRDefault="005C4836">
    <w:pPr>
      <w:pStyle w:val="af1"/>
      <w:framePr w:wrap="around" w:vAnchor="text" w:hAnchor="margin" w:xAlign="center" w:y="1"/>
      <w:rPr>
        <w:rStyle w:val="a8"/>
      </w:rPr>
    </w:pPr>
    <w:r>
      <w:fldChar w:fldCharType="begin"/>
    </w:r>
    <w:r w:rsidR="00830EC3">
      <w:rPr>
        <w:rStyle w:val="a8"/>
      </w:rPr>
      <w:instrText xml:space="preserve">PAGE  </w:instrText>
    </w:r>
    <w:r>
      <w:fldChar w:fldCharType="separate"/>
    </w:r>
    <w:r w:rsidR="002D7759">
      <w:rPr>
        <w:rStyle w:val="a8"/>
        <w:noProof/>
      </w:rPr>
      <w:t>69</w:t>
    </w:r>
    <w:r>
      <w:fldChar w:fldCharType="end"/>
    </w:r>
  </w:p>
  <w:p w:rsidR="00830EC3" w:rsidRDefault="00830EC3">
    <w:pPr>
      <w:pStyle w:val="af1"/>
      <w:ind w:right="360"/>
      <w:jc w:val="center"/>
    </w:pPr>
  </w:p>
  <w:p w:rsidR="00830EC3" w:rsidRDefault="00830EC3">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ADA" w:rsidRDefault="003B1ADA">
      <w:r>
        <w:separator/>
      </w:r>
    </w:p>
  </w:footnote>
  <w:footnote w:type="continuationSeparator" w:id="0">
    <w:p w:rsidR="003B1ADA" w:rsidRDefault="003B1A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34345"/>
    <w:multiLevelType w:val="hybridMultilevel"/>
    <w:tmpl w:val="61CE7CEA"/>
    <w:lvl w:ilvl="0" w:tplc="0570EEDE">
      <w:start w:val="1"/>
      <w:numFmt w:val="upperLetter"/>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4478A5E"/>
    <w:multiLevelType w:val="singleLevel"/>
    <w:tmpl w:val="54478A5E"/>
    <w:lvl w:ilvl="0">
      <w:start w:val="7"/>
      <w:numFmt w:val="decimal"/>
      <w:suff w:val="nothing"/>
      <w:lvlText w:val="%1、"/>
      <w:lvlJc w:val="left"/>
    </w:lvl>
  </w:abstractNum>
  <w:abstractNum w:abstractNumId="2">
    <w:nsid w:val="544E5EE8"/>
    <w:multiLevelType w:val="singleLevel"/>
    <w:tmpl w:val="544E5EE8"/>
    <w:lvl w:ilvl="0">
      <w:start w:val="3"/>
      <w:numFmt w:val="decimal"/>
      <w:suff w:val="nothing"/>
      <w:lvlText w:val="（%1）"/>
      <w:lvlJc w:val="left"/>
    </w:lvl>
  </w:abstractNum>
  <w:abstractNum w:abstractNumId="3">
    <w:nsid w:val="59C0C0C1"/>
    <w:multiLevelType w:val="singleLevel"/>
    <w:tmpl w:val="59C0C0C1"/>
    <w:lvl w:ilvl="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grammar="clean"/>
  <w:stylePaneFormatFilter w:val="3F01"/>
  <w:defaultTabStop w:val="420"/>
  <w:drawingGridHorizontalSpacing w:val="0"/>
  <w:drawingGridVerticalSpacing w:val="156"/>
  <w:noPunctuationKerning/>
  <w:characterSpacingControl w:val="compressPunctuation"/>
  <w:doNotValidateAgainstSchema/>
  <w:doNotDemarcateInvalidXml/>
  <w:hdrShapeDefaults>
    <o:shapedefaults v:ext="edit" spidmax="14338"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00172A27"/>
    <w:rsid w:val="00003524"/>
    <w:rsid w:val="000048F1"/>
    <w:rsid w:val="00004B6A"/>
    <w:rsid w:val="00005293"/>
    <w:rsid w:val="000060B7"/>
    <w:rsid w:val="00006405"/>
    <w:rsid w:val="00006BF0"/>
    <w:rsid w:val="00007803"/>
    <w:rsid w:val="000078E8"/>
    <w:rsid w:val="00007AE4"/>
    <w:rsid w:val="000110A2"/>
    <w:rsid w:val="0001208C"/>
    <w:rsid w:val="00012700"/>
    <w:rsid w:val="0001385A"/>
    <w:rsid w:val="00014211"/>
    <w:rsid w:val="00014BF0"/>
    <w:rsid w:val="00015384"/>
    <w:rsid w:val="00015760"/>
    <w:rsid w:val="00015A4A"/>
    <w:rsid w:val="00017F25"/>
    <w:rsid w:val="000200DA"/>
    <w:rsid w:val="00021850"/>
    <w:rsid w:val="00022218"/>
    <w:rsid w:val="000229F2"/>
    <w:rsid w:val="00023F11"/>
    <w:rsid w:val="0002426A"/>
    <w:rsid w:val="000242F4"/>
    <w:rsid w:val="00027A33"/>
    <w:rsid w:val="000302D6"/>
    <w:rsid w:val="00030EF6"/>
    <w:rsid w:val="00032592"/>
    <w:rsid w:val="00034C6D"/>
    <w:rsid w:val="00040D73"/>
    <w:rsid w:val="00041CFE"/>
    <w:rsid w:val="00042D62"/>
    <w:rsid w:val="00042FA9"/>
    <w:rsid w:val="00043537"/>
    <w:rsid w:val="00044C01"/>
    <w:rsid w:val="00045137"/>
    <w:rsid w:val="000452EB"/>
    <w:rsid w:val="000453BA"/>
    <w:rsid w:val="00046029"/>
    <w:rsid w:val="000461B0"/>
    <w:rsid w:val="0004627C"/>
    <w:rsid w:val="0005043E"/>
    <w:rsid w:val="0005139D"/>
    <w:rsid w:val="00051653"/>
    <w:rsid w:val="00053DA0"/>
    <w:rsid w:val="00057A8A"/>
    <w:rsid w:val="00060670"/>
    <w:rsid w:val="00060743"/>
    <w:rsid w:val="00061426"/>
    <w:rsid w:val="0006162B"/>
    <w:rsid w:val="00061CD2"/>
    <w:rsid w:val="000628B5"/>
    <w:rsid w:val="00062C13"/>
    <w:rsid w:val="0006379E"/>
    <w:rsid w:val="00064456"/>
    <w:rsid w:val="00064561"/>
    <w:rsid w:val="00064D22"/>
    <w:rsid w:val="000701AE"/>
    <w:rsid w:val="00070973"/>
    <w:rsid w:val="000716B5"/>
    <w:rsid w:val="000717D8"/>
    <w:rsid w:val="00072087"/>
    <w:rsid w:val="0007275F"/>
    <w:rsid w:val="000729B6"/>
    <w:rsid w:val="00073F49"/>
    <w:rsid w:val="000746B1"/>
    <w:rsid w:val="00076A36"/>
    <w:rsid w:val="000777F3"/>
    <w:rsid w:val="00080228"/>
    <w:rsid w:val="00081F18"/>
    <w:rsid w:val="000828D4"/>
    <w:rsid w:val="00084278"/>
    <w:rsid w:val="000852ED"/>
    <w:rsid w:val="0008535B"/>
    <w:rsid w:val="0008631A"/>
    <w:rsid w:val="00087BDE"/>
    <w:rsid w:val="00090023"/>
    <w:rsid w:val="0009009A"/>
    <w:rsid w:val="0009035B"/>
    <w:rsid w:val="00090515"/>
    <w:rsid w:val="00090521"/>
    <w:rsid w:val="0009142A"/>
    <w:rsid w:val="00091C8C"/>
    <w:rsid w:val="0009370B"/>
    <w:rsid w:val="00094FA5"/>
    <w:rsid w:val="000953BD"/>
    <w:rsid w:val="0009689B"/>
    <w:rsid w:val="00096A89"/>
    <w:rsid w:val="000971EC"/>
    <w:rsid w:val="00097650"/>
    <w:rsid w:val="00097F26"/>
    <w:rsid w:val="000A017F"/>
    <w:rsid w:val="000A15A7"/>
    <w:rsid w:val="000A281A"/>
    <w:rsid w:val="000A28B4"/>
    <w:rsid w:val="000A3160"/>
    <w:rsid w:val="000A49F1"/>
    <w:rsid w:val="000A520C"/>
    <w:rsid w:val="000A55E3"/>
    <w:rsid w:val="000A5A62"/>
    <w:rsid w:val="000A6352"/>
    <w:rsid w:val="000A6BF6"/>
    <w:rsid w:val="000A6ED4"/>
    <w:rsid w:val="000B11E2"/>
    <w:rsid w:val="000B2A64"/>
    <w:rsid w:val="000B4167"/>
    <w:rsid w:val="000B5211"/>
    <w:rsid w:val="000B52F4"/>
    <w:rsid w:val="000B6B0F"/>
    <w:rsid w:val="000B6D67"/>
    <w:rsid w:val="000B7C4A"/>
    <w:rsid w:val="000B7F16"/>
    <w:rsid w:val="000C0274"/>
    <w:rsid w:val="000C2451"/>
    <w:rsid w:val="000C36B5"/>
    <w:rsid w:val="000C38FF"/>
    <w:rsid w:val="000C53DE"/>
    <w:rsid w:val="000C54F5"/>
    <w:rsid w:val="000C5647"/>
    <w:rsid w:val="000C6BB3"/>
    <w:rsid w:val="000D26A0"/>
    <w:rsid w:val="000D2BCE"/>
    <w:rsid w:val="000D2CD7"/>
    <w:rsid w:val="000D2F42"/>
    <w:rsid w:val="000D3710"/>
    <w:rsid w:val="000D5E36"/>
    <w:rsid w:val="000D6B4A"/>
    <w:rsid w:val="000D6F23"/>
    <w:rsid w:val="000D7BAC"/>
    <w:rsid w:val="000D7BD5"/>
    <w:rsid w:val="000E02E6"/>
    <w:rsid w:val="000E1AC1"/>
    <w:rsid w:val="000E1B73"/>
    <w:rsid w:val="000E240E"/>
    <w:rsid w:val="000E26F1"/>
    <w:rsid w:val="000E3DE9"/>
    <w:rsid w:val="000E5E2F"/>
    <w:rsid w:val="000E6DFC"/>
    <w:rsid w:val="000E74C0"/>
    <w:rsid w:val="000F1D24"/>
    <w:rsid w:val="000F1FE5"/>
    <w:rsid w:val="000F2DEF"/>
    <w:rsid w:val="000F3BAE"/>
    <w:rsid w:val="000F594A"/>
    <w:rsid w:val="000F5FCB"/>
    <w:rsid w:val="001022B0"/>
    <w:rsid w:val="00103238"/>
    <w:rsid w:val="00104A76"/>
    <w:rsid w:val="001053F4"/>
    <w:rsid w:val="00105A15"/>
    <w:rsid w:val="001064DF"/>
    <w:rsid w:val="00107015"/>
    <w:rsid w:val="00107EA6"/>
    <w:rsid w:val="00107EF7"/>
    <w:rsid w:val="00110077"/>
    <w:rsid w:val="001113E9"/>
    <w:rsid w:val="00113303"/>
    <w:rsid w:val="0011493A"/>
    <w:rsid w:val="001154AF"/>
    <w:rsid w:val="001156B0"/>
    <w:rsid w:val="00116446"/>
    <w:rsid w:val="00116916"/>
    <w:rsid w:val="00117972"/>
    <w:rsid w:val="0012053F"/>
    <w:rsid w:val="00121A6A"/>
    <w:rsid w:val="00121CC6"/>
    <w:rsid w:val="00121D24"/>
    <w:rsid w:val="00122393"/>
    <w:rsid w:val="001231E7"/>
    <w:rsid w:val="00123C3C"/>
    <w:rsid w:val="00123FB8"/>
    <w:rsid w:val="00124BC2"/>
    <w:rsid w:val="00125FBA"/>
    <w:rsid w:val="00127B2D"/>
    <w:rsid w:val="001315CA"/>
    <w:rsid w:val="00131A7E"/>
    <w:rsid w:val="00131DC7"/>
    <w:rsid w:val="00137F59"/>
    <w:rsid w:val="001407CA"/>
    <w:rsid w:val="0014082B"/>
    <w:rsid w:val="00140AB6"/>
    <w:rsid w:val="00141C40"/>
    <w:rsid w:val="00142F8B"/>
    <w:rsid w:val="00145D4C"/>
    <w:rsid w:val="00154772"/>
    <w:rsid w:val="00154F25"/>
    <w:rsid w:val="00156485"/>
    <w:rsid w:val="00160070"/>
    <w:rsid w:val="00160660"/>
    <w:rsid w:val="00161546"/>
    <w:rsid w:val="00164034"/>
    <w:rsid w:val="00166897"/>
    <w:rsid w:val="0016689A"/>
    <w:rsid w:val="001673B4"/>
    <w:rsid w:val="001676F8"/>
    <w:rsid w:val="00170CB7"/>
    <w:rsid w:val="0017247E"/>
    <w:rsid w:val="00172A27"/>
    <w:rsid w:val="00173617"/>
    <w:rsid w:val="001736A5"/>
    <w:rsid w:val="0017378A"/>
    <w:rsid w:val="0017389D"/>
    <w:rsid w:val="001740A3"/>
    <w:rsid w:val="00174200"/>
    <w:rsid w:val="001777EA"/>
    <w:rsid w:val="0018378B"/>
    <w:rsid w:val="00183E9D"/>
    <w:rsid w:val="00184739"/>
    <w:rsid w:val="00185F0A"/>
    <w:rsid w:val="00187090"/>
    <w:rsid w:val="00187604"/>
    <w:rsid w:val="00187729"/>
    <w:rsid w:val="00191239"/>
    <w:rsid w:val="00192F46"/>
    <w:rsid w:val="00193C7C"/>
    <w:rsid w:val="001954BF"/>
    <w:rsid w:val="00196E04"/>
    <w:rsid w:val="00197222"/>
    <w:rsid w:val="001A0927"/>
    <w:rsid w:val="001A1C74"/>
    <w:rsid w:val="001A223A"/>
    <w:rsid w:val="001A32FE"/>
    <w:rsid w:val="001A3E97"/>
    <w:rsid w:val="001A52E5"/>
    <w:rsid w:val="001A57DF"/>
    <w:rsid w:val="001B0565"/>
    <w:rsid w:val="001B116F"/>
    <w:rsid w:val="001B351C"/>
    <w:rsid w:val="001B3CBA"/>
    <w:rsid w:val="001B3D83"/>
    <w:rsid w:val="001B4110"/>
    <w:rsid w:val="001B6780"/>
    <w:rsid w:val="001B74F7"/>
    <w:rsid w:val="001B7C2F"/>
    <w:rsid w:val="001C0541"/>
    <w:rsid w:val="001C10C4"/>
    <w:rsid w:val="001C2479"/>
    <w:rsid w:val="001C3CC9"/>
    <w:rsid w:val="001C6714"/>
    <w:rsid w:val="001D01B9"/>
    <w:rsid w:val="001D12A7"/>
    <w:rsid w:val="001D2DBF"/>
    <w:rsid w:val="001E033E"/>
    <w:rsid w:val="001E06CD"/>
    <w:rsid w:val="001E12CF"/>
    <w:rsid w:val="001E3FB6"/>
    <w:rsid w:val="001E4743"/>
    <w:rsid w:val="001E4D1D"/>
    <w:rsid w:val="001E4D2C"/>
    <w:rsid w:val="001E5C30"/>
    <w:rsid w:val="001E6393"/>
    <w:rsid w:val="001E65C5"/>
    <w:rsid w:val="001F0141"/>
    <w:rsid w:val="001F4618"/>
    <w:rsid w:val="001F4E53"/>
    <w:rsid w:val="001F5480"/>
    <w:rsid w:val="001F5704"/>
    <w:rsid w:val="001F5F04"/>
    <w:rsid w:val="001F62F5"/>
    <w:rsid w:val="00201AA9"/>
    <w:rsid w:val="00203753"/>
    <w:rsid w:val="002049C0"/>
    <w:rsid w:val="00206749"/>
    <w:rsid w:val="002101C6"/>
    <w:rsid w:val="00210C07"/>
    <w:rsid w:val="002114BB"/>
    <w:rsid w:val="0021281F"/>
    <w:rsid w:val="002133BC"/>
    <w:rsid w:val="002161D7"/>
    <w:rsid w:val="00216392"/>
    <w:rsid w:val="0021641B"/>
    <w:rsid w:val="00217E2C"/>
    <w:rsid w:val="002203BC"/>
    <w:rsid w:val="00221BA8"/>
    <w:rsid w:val="002250ED"/>
    <w:rsid w:val="00225C70"/>
    <w:rsid w:val="00225E6D"/>
    <w:rsid w:val="00226F2E"/>
    <w:rsid w:val="00226F54"/>
    <w:rsid w:val="00232DC7"/>
    <w:rsid w:val="00234796"/>
    <w:rsid w:val="002354E5"/>
    <w:rsid w:val="002360CC"/>
    <w:rsid w:val="002368EB"/>
    <w:rsid w:val="0024059D"/>
    <w:rsid w:val="0024135B"/>
    <w:rsid w:val="00241FE1"/>
    <w:rsid w:val="00243AB3"/>
    <w:rsid w:val="00243BDC"/>
    <w:rsid w:val="0024475F"/>
    <w:rsid w:val="0024504A"/>
    <w:rsid w:val="00245226"/>
    <w:rsid w:val="00245D53"/>
    <w:rsid w:val="002462FB"/>
    <w:rsid w:val="00246B3E"/>
    <w:rsid w:val="0025189C"/>
    <w:rsid w:val="00251B3F"/>
    <w:rsid w:val="00251F13"/>
    <w:rsid w:val="00253DDB"/>
    <w:rsid w:val="0025505F"/>
    <w:rsid w:val="00255C6C"/>
    <w:rsid w:val="00257989"/>
    <w:rsid w:val="0026042B"/>
    <w:rsid w:val="002639F8"/>
    <w:rsid w:val="0026524E"/>
    <w:rsid w:val="00267189"/>
    <w:rsid w:val="002679BD"/>
    <w:rsid w:val="002715C4"/>
    <w:rsid w:val="00275666"/>
    <w:rsid w:val="002760AD"/>
    <w:rsid w:val="002772D6"/>
    <w:rsid w:val="00282B10"/>
    <w:rsid w:val="00282EEE"/>
    <w:rsid w:val="002837D2"/>
    <w:rsid w:val="00283D19"/>
    <w:rsid w:val="00285570"/>
    <w:rsid w:val="00286044"/>
    <w:rsid w:val="00290302"/>
    <w:rsid w:val="002915D0"/>
    <w:rsid w:val="0029243B"/>
    <w:rsid w:val="00292DB4"/>
    <w:rsid w:val="0029371A"/>
    <w:rsid w:val="0029416E"/>
    <w:rsid w:val="00295157"/>
    <w:rsid w:val="0029689D"/>
    <w:rsid w:val="002968D0"/>
    <w:rsid w:val="00297604"/>
    <w:rsid w:val="002A085B"/>
    <w:rsid w:val="002A157E"/>
    <w:rsid w:val="002A1592"/>
    <w:rsid w:val="002A43B6"/>
    <w:rsid w:val="002A5661"/>
    <w:rsid w:val="002A6306"/>
    <w:rsid w:val="002A639E"/>
    <w:rsid w:val="002A665C"/>
    <w:rsid w:val="002B18D5"/>
    <w:rsid w:val="002B27FB"/>
    <w:rsid w:val="002B3FA0"/>
    <w:rsid w:val="002B5E50"/>
    <w:rsid w:val="002B6CBD"/>
    <w:rsid w:val="002B7315"/>
    <w:rsid w:val="002C4273"/>
    <w:rsid w:val="002C4C5C"/>
    <w:rsid w:val="002C6093"/>
    <w:rsid w:val="002C6496"/>
    <w:rsid w:val="002C6585"/>
    <w:rsid w:val="002C6E3E"/>
    <w:rsid w:val="002C7631"/>
    <w:rsid w:val="002C78DF"/>
    <w:rsid w:val="002D022C"/>
    <w:rsid w:val="002D0C06"/>
    <w:rsid w:val="002D0E5C"/>
    <w:rsid w:val="002D1486"/>
    <w:rsid w:val="002D179B"/>
    <w:rsid w:val="002D2860"/>
    <w:rsid w:val="002D33B4"/>
    <w:rsid w:val="002D3EA3"/>
    <w:rsid w:val="002D4BEF"/>
    <w:rsid w:val="002D7759"/>
    <w:rsid w:val="002D7E62"/>
    <w:rsid w:val="002E0171"/>
    <w:rsid w:val="002E12AF"/>
    <w:rsid w:val="002E12B1"/>
    <w:rsid w:val="002E19C2"/>
    <w:rsid w:val="002E258C"/>
    <w:rsid w:val="002E271D"/>
    <w:rsid w:val="002E420F"/>
    <w:rsid w:val="002E4B66"/>
    <w:rsid w:val="002E5DC9"/>
    <w:rsid w:val="002E61E2"/>
    <w:rsid w:val="002E7761"/>
    <w:rsid w:val="002E7783"/>
    <w:rsid w:val="002F08A7"/>
    <w:rsid w:val="002F18AA"/>
    <w:rsid w:val="002F19EC"/>
    <w:rsid w:val="002F1BAC"/>
    <w:rsid w:val="002F4670"/>
    <w:rsid w:val="002F4E26"/>
    <w:rsid w:val="002F5A85"/>
    <w:rsid w:val="002F5B52"/>
    <w:rsid w:val="002F7697"/>
    <w:rsid w:val="00301000"/>
    <w:rsid w:val="003013BF"/>
    <w:rsid w:val="003015FA"/>
    <w:rsid w:val="00302A4F"/>
    <w:rsid w:val="00302BC0"/>
    <w:rsid w:val="0030384F"/>
    <w:rsid w:val="00304147"/>
    <w:rsid w:val="00306203"/>
    <w:rsid w:val="0030644C"/>
    <w:rsid w:val="003065EC"/>
    <w:rsid w:val="00306A54"/>
    <w:rsid w:val="0031092F"/>
    <w:rsid w:val="00310B62"/>
    <w:rsid w:val="00312654"/>
    <w:rsid w:val="00312AA3"/>
    <w:rsid w:val="00312DF0"/>
    <w:rsid w:val="00313018"/>
    <w:rsid w:val="003147BD"/>
    <w:rsid w:val="00314AC6"/>
    <w:rsid w:val="00314FB6"/>
    <w:rsid w:val="00315780"/>
    <w:rsid w:val="00315A74"/>
    <w:rsid w:val="00316A0F"/>
    <w:rsid w:val="00321487"/>
    <w:rsid w:val="003218F9"/>
    <w:rsid w:val="00321A26"/>
    <w:rsid w:val="00321F13"/>
    <w:rsid w:val="0032298D"/>
    <w:rsid w:val="00322BB8"/>
    <w:rsid w:val="00324E05"/>
    <w:rsid w:val="00327825"/>
    <w:rsid w:val="00327B59"/>
    <w:rsid w:val="00330243"/>
    <w:rsid w:val="0033452B"/>
    <w:rsid w:val="00334DB5"/>
    <w:rsid w:val="00335098"/>
    <w:rsid w:val="003378DA"/>
    <w:rsid w:val="00341E31"/>
    <w:rsid w:val="0034401E"/>
    <w:rsid w:val="00344136"/>
    <w:rsid w:val="003456F4"/>
    <w:rsid w:val="00345CD3"/>
    <w:rsid w:val="0034748F"/>
    <w:rsid w:val="00347540"/>
    <w:rsid w:val="00347696"/>
    <w:rsid w:val="003477D4"/>
    <w:rsid w:val="00350B63"/>
    <w:rsid w:val="003517D0"/>
    <w:rsid w:val="00353453"/>
    <w:rsid w:val="0035349A"/>
    <w:rsid w:val="00353F4B"/>
    <w:rsid w:val="00354408"/>
    <w:rsid w:val="00356C11"/>
    <w:rsid w:val="00357737"/>
    <w:rsid w:val="00357A68"/>
    <w:rsid w:val="00357B0B"/>
    <w:rsid w:val="00357F97"/>
    <w:rsid w:val="003616B1"/>
    <w:rsid w:val="00361F28"/>
    <w:rsid w:val="0036248A"/>
    <w:rsid w:val="00363C89"/>
    <w:rsid w:val="00364538"/>
    <w:rsid w:val="00364827"/>
    <w:rsid w:val="00364CBC"/>
    <w:rsid w:val="0036597C"/>
    <w:rsid w:val="00367244"/>
    <w:rsid w:val="003701CF"/>
    <w:rsid w:val="00370E1C"/>
    <w:rsid w:val="00373800"/>
    <w:rsid w:val="00373C98"/>
    <w:rsid w:val="003753A0"/>
    <w:rsid w:val="00376F16"/>
    <w:rsid w:val="003772F0"/>
    <w:rsid w:val="00377823"/>
    <w:rsid w:val="00380D60"/>
    <w:rsid w:val="00381075"/>
    <w:rsid w:val="00381C94"/>
    <w:rsid w:val="00383743"/>
    <w:rsid w:val="00384818"/>
    <w:rsid w:val="00384C8B"/>
    <w:rsid w:val="00385276"/>
    <w:rsid w:val="00386124"/>
    <w:rsid w:val="00386B3F"/>
    <w:rsid w:val="00386B68"/>
    <w:rsid w:val="00387337"/>
    <w:rsid w:val="00387CE7"/>
    <w:rsid w:val="003913BE"/>
    <w:rsid w:val="00391C0B"/>
    <w:rsid w:val="0039368D"/>
    <w:rsid w:val="00397A2D"/>
    <w:rsid w:val="00397F39"/>
    <w:rsid w:val="003A0ED2"/>
    <w:rsid w:val="003A189D"/>
    <w:rsid w:val="003A1C41"/>
    <w:rsid w:val="003A357E"/>
    <w:rsid w:val="003A3F75"/>
    <w:rsid w:val="003A44A8"/>
    <w:rsid w:val="003A4B12"/>
    <w:rsid w:val="003A5F0B"/>
    <w:rsid w:val="003A6D68"/>
    <w:rsid w:val="003A76E5"/>
    <w:rsid w:val="003B015D"/>
    <w:rsid w:val="003B1127"/>
    <w:rsid w:val="003B178B"/>
    <w:rsid w:val="003B18A7"/>
    <w:rsid w:val="003B1ADA"/>
    <w:rsid w:val="003B207D"/>
    <w:rsid w:val="003B3045"/>
    <w:rsid w:val="003B43AB"/>
    <w:rsid w:val="003B4C4B"/>
    <w:rsid w:val="003B5FCE"/>
    <w:rsid w:val="003B6542"/>
    <w:rsid w:val="003B6BD6"/>
    <w:rsid w:val="003B7705"/>
    <w:rsid w:val="003C0EB4"/>
    <w:rsid w:val="003C1850"/>
    <w:rsid w:val="003C2068"/>
    <w:rsid w:val="003C25A3"/>
    <w:rsid w:val="003C31F7"/>
    <w:rsid w:val="003C66D0"/>
    <w:rsid w:val="003C6915"/>
    <w:rsid w:val="003C6988"/>
    <w:rsid w:val="003C7381"/>
    <w:rsid w:val="003D083D"/>
    <w:rsid w:val="003D0E43"/>
    <w:rsid w:val="003D12D9"/>
    <w:rsid w:val="003D24A9"/>
    <w:rsid w:val="003D3267"/>
    <w:rsid w:val="003D3926"/>
    <w:rsid w:val="003D453C"/>
    <w:rsid w:val="003D6CF2"/>
    <w:rsid w:val="003D6EFA"/>
    <w:rsid w:val="003D79A5"/>
    <w:rsid w:val="003E1ED2"/>
    <w:rsid w:val="003E2888"/>
    <w:rsid w:val="003E34EB"/>
    <w:rsid w:val="003E4777"/>
    <w:rsid w:val="003E5D02"/>
    <w:rsid w:val="003E69C0"/>
    <w:rsid w:val="003E7124"/>
    <w:rsid w:val="003F0300"/>
    <w:rsid w:val="003F0709"/>
    <w:rsid w:val="003F088A"/>
    <w:rsid w:val="003F1DBD"/>
    <w:rsid w:val="003F2F55"/>
    <w:rsid w:val="003F3785"/>
    <w:rsid w:val="003F3A81"/>
    <w:rsid w:val="003F3F90"/>
    <w:rsid w:val="003F467D"/>
    <w:rsid w:val="003F47E4"/>
    <w:rsid w:val="003F529E"/>
    <w:rsid w:val="003F5529"/>
    <w:rsid w:val="0040218D"/>
    <w:rsid w:val="0040363D"/>
    <w:rsid w:val="00403895"/>
    <w:rsid w:val="00407432"/>
    <w:rsid w:val="00411EF9"/>
    <w:rsid w:val="004124C4"/>
    <w:rsid w:val="00412D26"/>
    <w:rsid w:val="0041307F"/>
    <w:rsid w:val="004136ED"/>
    <w:rsid w:val="004138C3"/>
    <w:rsid w:val="00414610"/>
    <w:rsid w:val="00416050"/>
    <w:rsid w:val="0041662D"/>
    <w:rsid w:val="00416A96"/>
    <w:rsid w:val="00417120"/>
    <w:rsid w:val="00420A30"/>
    <w:rsid w:val="00420C3F"/>
    <w:rsid w:val="00421143"/>
    <w:rsid w:val="00421752"/>
    <w:rsid w:val="00422325"/>
    <w:rsid w:val="00423CAE"/>
    <w:rsid w:val="00423F05"/>
    <w:rsid w:val="00423F67"/>
    <w:rsid w:val="00425254"/>
    <w:rsid w:val="004254B4"/>
    <w:rsid w:val="00425746"/>
    <w:rsid w:val="00430BCF"/>
    <w:rsid w:val="00430E9E"/>
    <w:rsid w:val="004325F9"/>
    <w:rsid w:val="00434ABB"/>
    <w:rsid w:val="00434EA6"/>
    <w:rsid w:val="00435515"/>
    <w:rsid w:val="0043560B"/>
    <w:rsid w:val="004360D5"/>
    <w:rsid w:val="00437FC1"/>
    <w:rsid w:val="0044099C"/>
    <w:rsid w:val="00441149"/>
    <w:rsid w:val="0044301E"/>
    <w:rsid w:val="00443135"/>
    <w:rsid w:val="00445489"/>
    <w:rsid w:val="00445BEF"/>
    <w:rsid w:val="00447657"/>
    <w:rsid w:val="00450915"/>
    <w:rsid w:val="00453E67"/>
    <w:rsid w:val="00455575"/>
    <w:rsid w:val="004573EB"/>
    <w:rsid w:val="00461157"/>
    <w:rsid w:val="004621F7"/>
    <w:rsid w:val="0046427C"/>
    <w:rsid w:val="00464FA0"/>
    <w:rsid w:val="00466AB7"/>
    <w:rsid w:val="00467A2D"/>
    <w:rsid w:val="00470005"/>
    <w:rsid w:val="00470699"/>
    <w:rsid w:val="0047187F"/>
    <w:rsid w:val="00471937"/>
    <w:rsid w:val="004727E5"/>
    <w:rsid w:val="00472A54"/>
    <w:rsid w:val="00473183"/>
    <w:rsid w:val="00474364"/>
    <w:rsid w:val="004749BF"/>
    <w:rsid w:val="00475B98"/>
    <w:rsid w:val="004771EA"/>
    <w:rsid w:val="00481031"/>
    <w:rsid w:val="00481DC0"/>
    <w:rsid w:val="00484498"/>
    <w:rsid w:val="00485557"/>
    <w:rsid w:val="0048606D"/>
    <w:rsid w:val="00486311"/>
    <w:rsid w:val="00486DB3"/>
    <w:rsid w:val="00487413"/>
    <w:rsid w:val="00487C90"/>
    <w:rsid w:val="00487E25"/>
    <w:rsid w:val="004906C1"/>
    <w:rsid w:val="00491FBA"/>
    <w:rsid w:val="00491FFB"/>
    <w:rsid w:val="00494637"/>
    <w:rsid w:val="0049474F"/>
    <w:rsid w:val="00495D6F"/>
    <w:rsid w:val="004A0039"/>
    <w:rsid w:val="004A0137"/>
    <w:rsid w:val="004A25E4"/>
    <w:rsid w:val="004A3784"/>
    <w:rsid w:val="004A489A"/>
    <w:rsid w:val="004A5836"/>
    <w:rsid w:val="004A5949"/>
    <w:rsid w:val="004A6058"/>
    <w:rsid w:val="004A6CA0"/>
    <w:rsid w:val="004A712D"/>
    <w:rsid w:val="004B1BED"/>
    <w:rsid w:val="004B25B9"/>
    <w:rsid w:val="004B2862"/>
    <w:rsid w:val="004B421E"/>
    <w:rsid w:val="004B49F1"/>
    <w:rsid w:val="004B4B85"/>
    <w:rsid w:val="004B7CB6"/>
    <w:rsid w:val="004B7D4B"/>
    <w:rsid w:val="004C048D"/>
    <w:rsid w:val="004C3170"/>
    <w:rsid w:val="004C3984"/>
    <w:rsid w:val="004C53C0"/>
    <w:rsid w:val="004C6822"/>
    <w:rsid w:val="004C7145"/>
    <w:rsid w:val="004D301B"/>
    <w:rsid w:val="004D3694"/>
    <w:rsid w:val="004D372B"/>
    <w:rsid w:val="004D469D"/>
    <w:rsid w:val="004D5A2F"/>
    <w:rsid w:val="004D66DB"/>
    <w:rsid w:val="004D6E97"/>
    <w:rsid w:val="004E0D05"/>
    <w:rsid w:val="004E1408"/>
    <w:rsid w:val="004E5413"/>
    <w:rsid w:val="004E601D"/>
    <w:rsid w:val="004E7A96"/>
    <w:rsid w:val="004F00C6"/>
    <w:rsid w:val="004F0878"/>
    <w:rsid w:val="004F1D56"/>
    <w:rsid w:val="004F3879"/>
    <w:rsid w:val="004F4835"/>
    <w:rsid w:val="004F5A5B"/>
    <w:rsid w:val="004F72FA"/>
    <w:rsid w:val="00502C2D"/>
    <w:rsid w:val="00504045"/>
    <w:rsid w:val="005040E4"/>
    <w:rsid w:val="005063AD"/>
    <w:rsid w:val="00506B9A"/>
    <w:rsid w:val="005117E6"/>
    <w:rsid w:val="005131EC"/>
    <w:rsid w:val="0051380E"/>
    <w:rsid w:val="00514AA6"/>
    <w:rsid w:val="005161C9"/>
    <w:rsid w:val="00516F6F"/>
    <w:rsid w:val="0051730A"/>
    <w:rsid w:val="00520C63"/>
    <w:rsid w:val="005242A5"/>
    <w:rsid w:val="005245BD"/>
    <w:rsid w:val="00525A97"/>
    <w:rsid w:val="0052753B"/>
    <w:rsid w:val="00530583"/>
    <w:rsid w:val="005311B1"/>
    <w:rsid w:val="005312D5"/>
    <w:rsid w:val="00531A3C"/>
    <w:rsid w:val="00532F0B"/>
    <w:rsid w:val="005359EC"/>
    <w:rsid w:val="0054137B"/>
    <w:rsid w:val="005423A8"/>
    <w:rsid w:val="00543582"/>
    <w:rsid w:val="00544BA1"/>
    <w:rsid w:val="005451D3"/>
    <w:rsid w:val="00545E0A"/>
    <w:rsid w:val="005464DD"/>
    <w:rsid w:val="00550D95"/>
    <w:rsid w:val="00551D27"/>
    <w:rsid w:val="00551FE5"/>
    <w:rsid w:val="00553A70"/>
    <w:rsid w:val="00554052"/>
    <w:rsid w:val="00554349"/>
    <w:rsid w:val="00555010"/>
    <w:rsid w:val="00555594"/>
    <w:rsid w:val="00555A22"/>
    <w:rsid w:val="0055719E"/>
    <w:rsid w:val="00557BE6"/>
    <w:rsid w:val="005617AA"/>
    <w:rsid w:val="00563642"/>
    <w:rsid w:val="00566249"/>
    <w:rsid w:val="005715AC"/>
    <w:rsid w:val="005716FE"/>
    <w:rsid w:val="0057208E"/>
    <w:rsid w:val="005730E2"/>
    <w:rsid w:val="00573537"/>
    <w:rsid w:val="005738AC"/>
    <w:rsid w:val="00573C04"/>
    <w:rsid w:val="00574706"/>
    <w:rsid w:val="005750F6"/>
    <w:rsid w:val="0057573F"/>
    <w:rsid w:val="00575E99"/>
    <w:rsid w:val="00581BE3"/>
    <w:rsid w:val="00582FB6"/>
    <w:rsid w:val="00583CB0"/>
    <w:rsid w:val="00584264"/>
    <w:rsid w:val="005901C7"/>
    <w:rsid w:val="00590408"/>
    <w:rsid w:val="005922E9"/>
    <w:rsid w:val="005925BB"/>
    <w:rsid w:val="0059297F"/>
    <w:rsid w:val="00594838"/>
    <w:rsid w:val="00595B6D"/>
    <w:rsid w:val="005A19DB"/>
    <w:rsid w:val="005A2AA2"/>
    <w:rsid w:val="005A39A7"/>
    <w:rsid w:val="005A3AC3"/>
    <w:rsid w:val="005A406F"/>
    <w:rsid w:val="005A4FD0"/>
    <w:rsid w:val="005A51A8"/>
    <w:rsid w:val="005A536F"/>
    <w:rsid w:val="005A553A"/>
    <w:rsid w:val="005A62C7"/>
    <w:rsid w:val="005A78FB"/>
    <w:rsid w:val="005A7994"/>
    <w:rsid w:val="005A7F9E"/>
    <w:rsid w:val="005B02E7"/>
    <w:rsid w:val="005B031F"/>
    <w:rsid w:val="005B06BA"/>
    <w:rsid w:val="005B09F3"/>
    <w:rsid w:val="005B150F"/>
    <w:rsid w:val="005B1E41"/>
    <w:rsid w:val="005B2671"/>
    <w:rsid w:val="005B490B"/>
    <w:rsid w:val="005B5A83"/>
    <w:rsid w:val="005B5BCE"/>
    <w:rsid w:val="005C034D"/>
    <w:rsid w:val="005C4836"/>
    <w:rsid w:val="005C5A3E"/>
    <w:rsid w:val="005C78F3"/>
    <w:rsid w:val="005D0E77"/>
    <w:rsid w:val="005D128B"/>
    <w:rsid w:val="005D3253"/>
    <w:rsid w:val="005D4660"/>
    <w:rsid w:val="005D5012"/>
    <w:rsid w:val="005D60CE"/>
    <w:rsid w:val="005D6A15"/>
    <w:rsid w:val="005D6DFE"/>
    <w:rsid w:val="005D730E"/>
    <w:rsid w:val="005E1CFA"/>
    <w:rsid w:val="005E1D48"/>
    <w:rsid w:val="005E2CC0"/>
    <w:rsid w:val="005E2EB1"/>
    <w:rsid w:val="005E3908"/>
    <w:rsid w:val="005E589E"/>
    <w:rsid w:val="005E5E3C"/>
    <w:rsid w:val="005E6860"/>
    <w:rsid w:val="005E6B13"/>
    <w:rsid w:val="005E6DCF"/>
    <w:rsid w:val="005E761F"/>
    <w:rsid w:val="005E79F9"/>
    <w:rsid w:val="005E7C8D"/>
    <w:rsid w:val="005F223A"/>
    <w:rsid w:val="005F35E0"/>
    <w:rsid w:val="005F5ED4"/>
    <w:rsid w:val="006007C5"/>
    <w:rsid w:val="00600B74"/>
    <w:rsid w:val="00601B52"/>
    <w:rsid w:val="00602F74"/>
    <w:rsid w:val="00603094"/>
    <w:rsid w:val="0060372E"/>
    <w:rsid w:val="00604465"/>
    <w:rsid w:val="00604F47"/>
    <w:rsid w:val="00605C02"/>
    <w:rsid w:val="00606367"/>
    <w:rsid w:val="00607324"/>
    <w:rsid w:val="00610080"/>
    <w:rsid w:val="0061011B"/>
    <w:rsid w:val="00612B6F"/>
    <w:rsid w:val="006158DF"/>
    <w:rsid w:val="0061623F"/>
    <w:rsid w:val="006163E7"/>
    <w:rsid w:val="006171B6"/>
    <w:rsid w:val="0061757B"/>
    <w:rsid w:val="00617A26"/>
    <w:rsid w:val="00617D72"/>
    <w:rsid w:val="006208B1"/>
    <w:rsid w:val="0062507C"/>
    <w:rsid w:val="00626ECF"/>
    <w:rsid w:val="006306D8"/>
    <w:rsid w:val="00630A02"/>
    <w:rsid w:val="006313C7"/>
    <w:rsid w:val="006316C0"/>
    <w:rsid w:val="00631AE1"/>
    <w:rsid w:val="0063407A"/>
    <w:rsid w:val="00634A5B"/>
    <w:rsid w:val="006353CA"/>
    <w:rsid w:val="00635AE7"/>
    <w:rsid w:val="00636086"/>
    <w:rsid w:val="006361A8"/>
    <w:rsid w:val="00636D3F"/>
    <w:rsid w:val="006379EA"/>
    <w:rsid w:val="006425AD"/>
    <w:rsid w:val="00642D59"/>
    <w:rsid w:val="00644CD4"/>
    <w:rsid w:val="00645B7D"/>
    <w:rsid w:val="00645E35"/>
    <w:rsid w:val="00646C7D"/>
    <w:rsid w:val="00647A22"/>
    <w:rsid w:val="006505FB"/>
    <w:rsid w:val="00652733"/>
    <w:rsid w:val="00655889"/>
    <w:rsid w:val="006567DA"/>
    <w:rsid w:val="0065783A"/>
    <w:rsid w:val="0066214F"/>
    <w:rsid w:val="00662EAC"/>
    <w:rsid w:val="00663903"/>
    <w:rsid w:val="006669A6"/>
    <w:rsid w:val="00667720"/>
    <w:rsid w:val="0066777B"/>
    <w:rsid w:val="006678A6"/>
    <w:rsid w:val="006707EA"/>
    <w:rsid w:val="00670FB0"/>
    <w:rsid w:val="00671890"/>
    <w:rsid w:val="00671ECA"/>
    <w:rsid w:val="006750D1"/>
    <w:rsid w:val="00677838"/>
    <w:rsid w:val="0068183D"/>
    <w:rsid w:val="0068269C"/>
    <w:rsid w:val="00683D08"/>
    <w:rsid w:val="00684D01"/>
    <w:rsid w:val="006856BD"/>
    <w:rsid w:val="00685DB3"/>
    <w:rsid w:val="0068608A"/>
    <w:rsid w:val="00686155"/>
    <w:rsid w:val="00686837"/>
    <w:rsid w:val="0069372C"/>
    <w:rsid w:val="006945CE"/>
    <w:rsid w:val="00694E90"/>
    <w:rsid w:val="00695F92"/>
    <w:rsid w:val="00696424"/>
    <w:rsid w:val="00696479"/>
    <w:rsid w:val="006971FA"/>
    <w:rsid w:val="006A0AA1"/>
    <w:rsid w:val="006A2F0D"/>
    <w:rsid w:val="006A32FD"/>
    <w:rsid w:val="006A3418"/>
    <w:rsid w:val="006A3A4D"/>
    <w:rsid w:val="006A45D1"/>
    <w:rsid w:val="006A4F0D"/>
    <w:rsid w:val="006A4F2E"/>
    <w:rsid w:val="006A5996"/>
    <w:rsid w:val="006A5EFC"/>
    <w:rsid w:val="006A608C"/>
    <w:rsid w:val="006A7059"/>
    <w:rsid w:val="006A7415"/>
    <w:rsid w:val="006B1599"/>
    <w:rsid w:val="006B39BC"/>
    <w:rsid w:val="006B5747"/>
    <w:rsid w:val="006B5897"/>
    <w:rsid w:val="006B5B88"/>
    <w:rsid w:val="006B6159"/>
    <w:rsid w:val="006C04F0"/>
    <w:rsid w:val="006C0A94"/>
    <w:rsid w:val="006C0E1A"/>
    <w:rsid w:val="006C15BB"/>
    <w:rsid w:val="006C3319"/>
    <w:rsid w:val="006C3A07"/>
    <w:rsid w:val="006C45A8"/>
    <w:rsid w:val="006C51D6"/>
    <w:rsid w:val="006C5559"/>
    <w:rsid w:val="006C5840"/>
    <w:rsid w:val="006C613F"/>
    <w:rsid w:val="006C6809"/>
    <w:rsid w:val="006C6B7F"/>
    <w:rsid w:val="006C788C"/>
    <w:rsid w:val="006D1454"/>
    <w:rsid w:val="006D16B5"/>
    <w:rsid w:val="006D1FC1"/>
    <w:rsid w:val="006D2849"/>
    <w:rsid w:val="006D3D2A"/>
    <w:rsid w:val="006D3D40"/>
    <w:rsid w:val="006D40B0"/>
    <w:rsid w:val="006D499D"/>
    <w:rsid w:val="006D4A90"/>
    <w:rsid w:val="006D53FE"/>
    <w:rsid w:val="006D73A7"/>
    <w:rsid w:val="006D75B2"/>
    <w:rsid w:val="006D7D45"/>
    <w:rsid w:val="006D7D51"/>
    <w:rsid w:val="006E1DCC"/>
    <w:rsid w:val="006E1E64"/>
    <w:rsid w:val="006E297E"/>
    <w:rsid w:val="006E3144"/>
    <w:rsid w:val="006E31C9"/>
    <w:rsid w:val="006E3C43"/>
    <w:rsid w:val="006E4289"/>
    <w:rsid w:val="006E56EE"/>
    <w:rsid w:val="006E6381"/>
    <w:rsid w:val="006E7C2D"/>
    <w:rsid w:val="006F2FD7"/>
    <w:rsid w:val="006F3175"/>
    <w:rsid w:val="006F411A"/>
    <w:rsid w:val="006F5829"/>
    <w:rsid w:val="006F6806"/>
    <w:rsid w:val="006F6ABE"/>
    <w:rsid w:val="006F6C72"/>
    <w:rsid w:val="006F6E66"/>
    <w:rsid w:val="00701FE3"/>
    <w:rsid w:val="00703165"/>
    <w:rsid w:val="00703708"/>
    <w:rsid w:val="00703E8D"/>
    <w:rsid w:val="00704B12"/>
    <w:rsid w:val="00706ADD"/>
    <w:rsid w:val="00707975"/>
    <w:rsid w:val="007108B4"/>
    <w:rsid w:val="00710D72"/>
    <w:rsid w:val="007112B1"/>
    <w:rsid w:val="00712410"/>
    <w:rsid w:val="007124D4"/>
    <w:rsid w:val="00714355"/>
    <w:rsid w:val="00715908"/>
    <w:rsid w:val="00717E17"/>
    <w:rsid w:val="007204FE"/>
    <w:rsid w:val="0072091B"/>
    <w:rsid w:val="00720AB9"/>
    <w:rsid w:val="0072155F"/>
    <w:rsid w:val="00723D32"/>
    <w:rsid w:val="007241F1"/>
    <w:rsid w:val="00726FEF"/>
    <w:rsid w:val="00730460"/>
    <w:rsid w:val="007309A6"/>
    <w:rsid w:val="00732404"/>
    <w:rsid w:val="007327D5"/>
    <w:rsid w:val="00733993"/>
    <w:rsid w:val="007343B0"/>
    <w:rsid w:val="0073532A"/>
    <w:rsid w:val="0073593C"/>
    <w:rsid w:val="00737657"/>
    <w:rsid w:val="007404A4"/>
    <w:rsid w:val="00740F3A"/>
    <w:rsid w:val="00741BE4"/>
    <w:rsid w:val="007452C3"/>
    <w:rsid w:val="007463C1"/>
    <w:rsid w:val="00747A6E"/>
    <w:rsid w:val="0075028D"/>
    <w:rsid w:val="00750309"/>
    <w:rsid w:val="007515F8"/>
    <w:rsid w:val="007517C9"/>
    <w:rsid w:val="00751B81"/>
    <w:rsid w:val="00752251"/>
    <w:rsid w:val="00752670"/>
    <w:rsid w:val="0075285D"/>
    <w:rsid w:val="0075350D"/>
    <w:rsid w:val="00754D0F"/>
    <w:rsid w:val="007560A0"/>
    <w:rsid w:val="00756831"/>
    <w:rsid w:val="00757916"/>
    <w:rsid w:val="00761E22"/>
    <w:rsid w:val="00766B78"/>
    <w:rsid w:val="007701C6"/>
    <w:rsid w:val="00770947"/>
    <w:rsid w:val="00771FE6"/>
    <w:rsid w:val="00773A63"/>
    <w:rsid w:val="0077491A"/>
    <w:rsid w:val="00775CF9"/>
    <w:rsid w:val="007763DB"/>
    <w:rsid w:val="007773C5"/>
    <w:rsid w:val="007803E4"/>
    <w:rsid w:val="00781153"/>
    <w:rsid w:val="0078480A"/>
    <w:rsid w:val="00784AB1"/>
    <w:rsid w:val="00785859"/>
    <w:rsid w:val="00786129"/>
    <w:rsid w:val="00790992"/>
    <w:rsid w:val="0079131F"/>
    <w:rsid w:val="0079213A"/>
    <w:rsid w:val="00792F5E"/>
    <w:rsid w:val="00792FA7"/>
    <w:rsid w:val="007930F1"/>
    <w:rsid w:val="0079587C"/>
    <w:rsid w:val="0079640A"/>
    <w:rsid w:val="00796BCC"/>
    <w:rsid w:val="0079724C"/>
    <w:rsid w:val="007A1A33"/>
    <w:rsid w:val="007A1E7F"/>
    <w:rsid w:val="007A1F0C"/>
    <w:rsid w:val="007A270B"/>
    <w:rsid w:val="007A681F"/>
    <w:rsid w:val="007A7642"/>
    <w:rsid w:val="007A7C2F"/>
    <w:rsid w:val="007B0FA6"/>
    <w:rsid w:val="007B1F47"/>
    <w:rsid w:val="007B3F82"/>
    <w:rsid w:val="007B50B4"/>
    <w:rsid w:val="007B65EA"/>
    <w:rsid w:val="007C02E8"/>
    <w:rsid w:val="007C0797"/>
    <w:rsid w:val="007C0E33"/>
    <w:rsid w:val="007C1B82"/>
    <w:rsid w:val="007C265A"/>
    <w:rsid w:val="007C2D17"/>
    <w:rsid w:val="007C4CB9"/>
    <w:rsid w:val="007C69C8"/>
    <w:rsid w:val="007C7470"/>
    <w:rsid w:val="007C7D83"/>
    <w:rsid w:val="007D06F6"/>
    <w:rsid w:val="007D1794"/>
    <w:rsid w:val="007D5FF0"/>
    <w:rsid w:val="007D6C16"/>
    <w:rsid w:val="007D78E0"/>
    <w:rsid w:val="007E070D"/>
    <w:rsid w:val="007E0FFB"/>
    <w:rsid w:val="007E2080"/>
    <w:rsid w:val="007E3170"/>
    <w:rsid w:val="007E35F4"/>
    <w:rsid w:val="007E5842"/>
    <w:rsid w:val="007E5D4A"/>
    <w:rsid w:val="007E6DA2"/>
    <w:rsid w:val="007E7CFE"/>
    <w:rsid w:val="007F08BB"/>
    <w:rsid w:val="007F2C4D"/>
    <w:rsid w:val="007F3B0C"/>
    <w:rsid w:val="007F3E7B"/>
    <w:rsid w:val="007F4051"/>
    <w:rsid w:val="007F7412"/>
    <w:rsid w:val="007F76E4"/>
    <w:rsid w:val="0080034A"/>
    <w:rsid w:val="00800548"/>
    <w:rsid w:val="00803848"/>
    <w:rsid w:val="00803930"/>
    <w:rsid w:val="00803A5B"/>
    <w:rsid w:val="0080545D"/>
    <w:rsid w:val="00806AE1"/>
    <w:rsid w:val="00807244"/>
    <w:rsid w:val="00807CA3"/>
    <w:rsid w:val="00807E72"/>
    <w:rsid w:val="0081072D"/>
    <w:rsid w:val="00812F5A"/>
    <w:rsid w:val="00814A18"/>
    <w:rsid w:val="00814FB5"/>
    <w:rsid w:val="00815E8C"/>
    <w:rsid w:val="00816BE8"/>
    <w:rsid w:val="00816ED7"/>
    <w:rsid w:val="0081763B"/>
    <w:rsid w:val="00817CBB"/>
    <w:rsid w:val="00817DD8"/>
    <w:rsid w:val="00820016"/>
    <w:rsid w:val="00821218"/>
    <w:rsid w:val="008230A0"/>
    <w:rsid w:val="00823B19"/>
    <w:rsid w:val="00824C90"/>
    <w:rsid w:val="00825E7C"/>
    <w:rsid w:val="0082670C"/>
    <w:rsid w:val="00830EC3"/>
    <w:rsid w:val="008318D0"/>
    <w:rsid w:val="00832293"/>
    <w:rsid w:val="00832BF2"/>
    <w:rsid w:val="00832FF8"/>
    <w:rsid w:val="00833E78"/>
    <w:rsid w:val="00834F43"/>
    <w:rsid w:val="00836A75"/>
    <w:rsid w:val="00837361"/>
    <w:rsid w:val="0084135F"/>
    <w:rsid w:val="0084161E"/>
    <w:rsid w:val="008417AD"/>
    <w:rsid w:val="00842207"/>
    <w:rsid w:val="00842520"/>
    <w:rsid w:val="00845150"/>
    <w:rsid w:val="00847034"/>
    <w:rsid w:val="00847937"/>
    <w:rsid w:val="00847CC5"/>
    <w:rsid w:val="008504C5"/>
    <w:rsid w:val="008509DC"/>
    <w:rsid w:val="0085132F"/>
    <w:rsid w:val="00852383"/>
    <w:rsid w:val="00852F4A"/>
    <w:rsid w:val="00852FD4"/>
    <w:rsid w:val="00853831"/>
    <w:rsid w:val="008555ED"/>
    <w:rsid w:val="00855801"/>
    <w:rsid w:val="00855816"/>
    <w:rsid w:val="008563E4"/>
    <w:rsid w:val="008577E4"/>
    <w:rsid w:val="00861351"/>
    <w:rsid w:val="0086202E"/>
    <w:rsid w:val="0086269C"/>
    <w:rsid w:val="0086601B"/>
    <w:rsid w:val="008670D9"/>
    <w:rsid w:val="00867117"/>
    <w:rsid w:val="0086767D"/>
    <w:rsid w:val="008678E9"/>
    <w:rsid w:val="00876E88"/>
    <w:rsid w:val="00877A78"/>
    <w:rsid w:val="0088069A"/>
    <w:rsid w:val="00880ABB"/>
    <w:rsid w:val="0088120C"/>
    <w:rsid w:val="008817E9"/>
    <w:rsid w:val="00881CB1"/>
    <w:rsid w:val="008820BD"/>
    <w:rsid w:val="008825D5"/>
    <w:rsid w:val="00882FE6"/>
    <w:rsid w:val="0088369C"/>
    <w:rsid w:val="00890432"/>
    <w:rsid w:val="0089104D"/>
    <w:rsid w:val="008912C3"/>
    <w:rsid w:val="0089321C"/>
    <w:rsid w:val="00893872"/>
    <w:rsid w:val="00894AE6"/>
    <w:rsid w:val="00895207"/>
    <w:rsid w:val="00895654"/>
    <w:rsid w:val="00895745"/>
    <w:rsid w:val="0089597F"/>
    <w:rsid w:val="00895DE2"/>
    <w:rsid w:val="0089615E"/>
    <w:rsid w:val="00897E01"/>
    <w:rsid w:val="008A14B2"/>
    <w:rsid w:val="008A186B"/>
    <w:rsid w:val="008A1FF5"/>
    <w:rsid w:val="008A2529"/>
    <w:rsid w:val="008A3B0F"/>
    <w:rsid w:val="008A50DF"/>
    <w:rsid w:val="008A52D4"/>
    <w:rsid w:val="008A597C"/>
    <w:rsid w:val="008B2446"/>
    <w:rsid w:val="008B249A"/>
    <w:rsid w:val="008B370C"/>
    <w:rsid w:val="008B41E4"/>
    <w:rsid w:val="008B48B3"/>
    <w:rsid w:val="008B530F"/>
    <w:rsid w:val="008B5FD5"/>
    <w:rsid w:val="008C03E7"/>
    <w:rsid w:val="008C0DBE"/>
    <w:rsid w:val="008C174A"/>
    <w:rsid w:val="008C197E"/>
    <w:rsid w:val="008C1AF8"/>
    <w:rsid w:val="008C2251"/>
    <w:rsid w:val="008C2B9B"/>
    <w:rsid w:val="008C3DAA"/>
    <w:rsid w:val="008C3EA7"/>
    <w:rsid w:val="008C4BB9"/>
    <w:rsid w:val="008C4D22"/>
    <w:rsid w:val="008C51FA"/>
    <w:rsid w:val="008C54AB"/>
    <w:rsid w:val="008C5730"/>
    <w:rsid w:val="008C588C"/>
    <w:rsid w:val="008C6543"/>
    <w:rsid w:val="008C7B33"/>
    <w:rsid w:val="008D0635"/>
    <w:rsid w:val="008D0E1C"/>
    <w:rsid w:val="008D2096"/>
    <w:rsid w:val="008D23A3"/>
    <w:rsid w:val="008D26DB"/>
    <w:rsid w:val="008D3069"/>
    <w:rsid w:val="008D3C88"/>
    <w:rsid w:val="008D4ADD"/>
    <w:rsid w:val="008D55FB"/>
    <w:rsid w:val="008E0453"/>
    <w:rsid w:val="008E04A1"/>
    <w:rsid w:val="008E0690"/>
    <w:rsid w:val="008E077E"/>
    <w:rsid w:val="008E2555"/>
    <w:rsid w:val="008E2D19"/>
    <w:rsid w:val="008E5809"/>
    <w:rsid w:val="008E59D6"/>
    <w:rsid w:val="008E6418"/>
    <w:rsid w:val="008E6EA1"/>
    <w:rsid w:val="008F3BCF"/>
    <w:rsid w:val="008F448F"/>
    <w:rsid w:val="008F4B80"/>
    <w:rsid w:val="008F667E"/>
    <w:rsid w:val="008F6EC1"/>
    <w:rsid w:val="0090188D"/>
    <w:rsid w:val="00901C1D"/>
    <w:rsid w:val="00902A31"/>
    <w:rsid w:val="00902F37"/>
    <w:rsid w:val="00902F9E"/>
    <w:rsid w:val="00904A00"/>
    <w:rsid w:val="009054A3"/>
    <w:rsid w:val="009066B0"/>
    <w:rsid w:val="00906980"/>
    <w:rsid w:val="00910389"/>
    <w:rsid w:val="0091166D"/>
    <w:rsid w:val="0091331D"/>
    <w:rsid w:val="009156E1"/>
    <w:rsid w:val="00915F9C"/>
    <w:rsid w:val="009209B8"/>
    <w:rsid w:val="009215A4"/>
    <w:rsid w:val="009216C2"/>
    <w:rsid w:val="00921DE0"/>
    <w:rsid w:val="0092275C"/>
    <w:rsid w:val="0092290D"/>
    <w:rsid w:val="00922FFC"/>
    <w:rsid w:val="00923961"/>
    <w:rsid w:val="00923A8C"/>
    <w:rsid w:val="0092659F"/>
    <w:rsid w:val="00926B74"/>
    <w:rsid w:val="00930848"/>
    <w:rsid w:val="009324AE"/>
    <w:rsid w:val="009325B9"/>
    <w:rsid w:val="009332EC"/>
    <w:rsid w:val="0093429F"/>
    <w:rsid w:val="009346D2"/>
    <w:rsid w:val="00941C7B"/>
    <w:rsid w:val="0094367C"/>
    <w:rsid w:val="00943C25"/>
    <w:rsid w:val="009449A5"/>
    <w:rsid w:val="00944C8B"/>
    <w:rsid w:val="00945444"/>
    <w:rsid w:val="00945A79"/>
    <w:rsid w:val="00945BBA"/>
    <w:rsid w:val="00945FB4"/>
    <w:rsid w:val="00946035"/>
    <w:rsid w:val="00947586"/>
    <w:rsid w:val="00947598"/>
    <w:rsid w:val="00950EF3"/>
    <w:rsid w:val="009511D8"/>
    <w:rsid w:val="0095133A"/>
    <w:rsid w:val="00955399"/>
    <w:rsid w:val="00955DD1"/>
    <w:rsid w:val="009614CA"/>
    <w:rsid w:val="00961A38"/>
    <w:rsid w:val="00961BA6"/>
    <w:rsid w:val="009623F6"/>
    <w:rsid w:val="00962D4C"/>
    <w:rsid w:val="0096362B"/>
    <w:rsid w:val="00964C3C"/>
    <w:rsid w:val="0096515B"/>
    <w:rsid w:val="009708D0"/>
    <w:rsid w:val="00971228"/>
    <w:rsid w:val="009712F1"/>
    <w:rsid w:val="009719EA"/>
    <w:rsid w:val="00972351"/>
    <w:rsid w:val="00975298"/>
    <w:rsid w:val="00975C3C"/>
    <w:rsid w:val="00977222"/>
    <w:rsid w:val="009775BD"/>
    <w:rsid w:val="009801D5"/>
    <w:rsid w:val="00980DB1"/>
    <w:rsid w:val="00981447"/>
    <w:rsid w:val="00981FF0"/>
    <w:rsid w:val="00982346"/>
    <w:rsid w:val="00982387"/>
    <w:rsid w:val="00985650"/>
    <w:rsid w:val="0098659A"/>
    <w:rsid w:val="00991F64"/>
    <w:rsid w:val="009946FC"/>
    <w:rsid w:val="0099470A"/>
    <w:rsid w:val="0099567E"/>
    <w:rsid w:val="009974F3"/>
    <w:rsid w:val="00997F08"/>
    <w:rsid w:val="009A0C8B"/>
    <w:rsid w:val="009A0DD9"/>
    <w:rsid w:val="009A2B79"/>
    <w:rsid w:val="009A3991"/>
    <w:rsid w:val="009A407C"/>
    <w:rsid w:val="009A418E"/>
    <w:rsid w:val="009A498A"/>
    <w:rsid w:val="009A5DA1"/>
    <w:rsid w:val="009A63CE"/>
    <w:rsid w:val="009A6AB3"/>
    <w:rsid w:val="009B0BE4"/>
    <w:rsid w:val="009B26CE"/>
    <w:rsid w:val="009B2B6E"/>
    <w:rsid w:val="009B3712"/>
    <w:rsid w:val="009B4F6A"/>
    <w:rsid w:val="009B51D5"/>
    <w:rsid w:val="009B686B"/>
    <w:rsid w:val="009C1EC4"/>
    <w:rsid w:val="009C3768"/>
    <w:rsid w:val="009C3A69"/>
    <w:rsid w:val="009D0F87"/>
    <w:rsid w:val="009D32AA"/>
    <w:rsid w:val="009D359F"/>
    <w:rsid w:val="009D4D61"/>
    <w:rsid w:val="009D507A"/>
    <w:rsid w:val="009D5760"/>
    <w:rsid w:val="009D5B31"/>
    <w:rsid w:val="009D6A46"/>
    <w:rsid w:val="009D710A"/>
    <w:rsid w:val="009D7977"/>
    <w:rsid w:val="009E1E42"/>
    <w:rsid w:val="009E2318"/>
    <w:rsid w:val="009E243B"/>
    <w:rsid w:val="009E3F84"/>
    <w:rsid w:val="009E4947"/>
    <w:rsid w:val="009E53FE"/>
    <w:rsid w:val="009E5DB1"/>
    <w:rsid w:val="009E6095"/>
    <w:rsid w:val="009E7156"/>
    <w:rsid w:val="009E7406"/>
    <w:rsid w:val="009E75DD"/>
    <w:rsid w:val="009E774C"/>
    <w:rsid w:val="009F05FE"/>
    <w:rsid w:val="009F0EDF"/>
    <w:rsid w:val="009F29A0"/>
    <w:rsid w:val="009F2BF6"/>
    <w:rsid w:val="009F359E"/>
    <w:rsid w:val="009F3D1C"/>
    <w:rsid w:val="009F4426"/>
    <w:rsid w:val="009F4C35"/>
    <w:rsid w:val="009F6724"/>
    <w:rsid w:val="009F729B"/>
    <w:rsid w:val="009F7F54"/>
    <w:rsid w:val="00A01E61"/>
    <w:rsid w:val="00A0209D"/>
    <w:rsid w:val="00A039AA"/>
    <w:rsid w:val="00A04A28"/>
    <w:rsid w:val="00A04DF0"/>
    <w:rsid w:val="00A058EE"/>
    <w:rsid w:val="00A066BB"/>
    <w:rsid w:val="00A06EAB"/>
    <w:rsid w:val="00A1038A"/>
    <w:rsid w:val="00A114FE"/>
    <w:rsid w:val="00A12067"/>
    <w:rsid w:val="00A131B0"/>
    <w:rsid w:val="00A15343"/>
    <w:rsid w:val="00A16629"/>
    <w:rsid w:val="00A16AD8"/>
    <w:rsid w:val="00A17044"/>
    <w:rsid w:val="00A1715A"/>
    <w:rsid w:val="00A22583"/>
    <w:rsid w:val="00A2294E"/>
    <w:rsid w:val="00A263BF"/>
    <w:rsid w:val="00A2651E"/>
    <w:rsid w:val="00A2674A"/>
    <w:rsid w:val="00A3046B"/>
    <w:rsid w:val="00A31471"/>
    <w:rsid w:val="00A31D1E"/>
    <w:rsid w:val="00A32120"/>
    <w:rsid w:val="00A32A83"/>
    <w:rsid w:val="00A332CD"/>
    <w:rsid w:val="00A335C3"/>
    <w:rsid w:val="00A34692"/>
    <w:rsid w:val="00A363A9"/>
    <w:rsid w:val="00A371F0"/>
    <w:rsid w:val="00A378EC"/>
    <w:rsid w:val="00A4001A"/>
    <w:rsid w:val="00A402E5"/>
    <w:rsid w:val="00A41181"/>
    <w:rsid w:val="00A41844"/>
    <w:rsid w:val="00A426AC"/>
    <w:rsid w:val="00A42D56"/>
    <w:rsid w:val="00A42F51"/>
    <w:rsid w:val="00A430C2"/>
    <w:rsid w:val="00A44B31"/>
    <w:rsid w:val="00A450B8"/>
    <w:rsid w:val="00A46D8D"/>
    <w:rsid w:val="00A5190C"/>
    <w:rsid w:val="00A5197D"/>
    <w:rsid w:val="00A5500D"/>
    <w:rsid w:val="00A5561E"/>
    <w:rsid w:val="00A55F98"/>
    <w:rsid w:val="00A56A91"/>
    <w:rsid w:val="00A5710F"/>
    <w:rsid w:val="00A57310"/>
    <w:rsid w:val="00A574CF"/>
    <w:rsid w:val="00A57C3F"/>
    <w:rsid w:val="00A57C54"/>
    <w:rsid w:val="00A6014E"/>
    <w:rsid w:val="00A607B6"/>
    <w:rsid w:val="00A60C1E"/>
    <w:rsid w:val="00A6112F"/>
    <w:rsid w:val="00A612B8"/>
    <w:rsid w:val="00A61767"/>
    <w:rsid w:val="00A6272E"/>
    <w:rsid w:val="00A6382E"/>
    <w:rsid w:val="00A65757"/>
    <w:rsid w:val="00A65B1C"/>
    <w:rsid w:val="00A65BC7"/>
    <w:rsid w:val="00A66641"/>
    <w:rsid w:val="00A6716F"/>
    <w:rsid w:val="00A70F3E"/>
    <w:rsid w:val="00A721F3"/>
    <w:rsid w:val="00A72A18"/>
    <w:rsid w:val="00A73260"/>
    <w:rsid w:val="00A73BD4"/>
    <w:rsid w:val="00A75566"/>
    <w:rsid w:val="00A757B0"/>
    <w:rsid w:val="00A76503"/>
    <w:rsid w:val="00A76611"/>
    <w:rsid w:val="00A77376"/>
    <w:rsid w:val="00A7766C"/>
    <w:rsid w:val="00A81617"/>
    <w:rsid w:val="00A81673"/>
    <w:rsid w:val="00A8483F"/>
    <w:rsid w:val="00A85CE0"/>
    <w:rsid w:val="00A86910"/>
    <w:rsid w:val="00A86ACB"/>
    <w:rsid w:val="00A86CA9"/>
    <w:rsid w:val="00A90DBA"/>
    <w:rsid w:val="00A91C45"/>
    <w:rsid w:val="00A9280A"/>
    <w:rsid w:val="00A92832"/>
    <w:rsid w:val="00A9480E"/>
    <w:rsid w:val="00A95548"/>
    <w:rsid w:val="00A96930"/>
    <w:rsid w:val="00AA2321"/>
    <w:rsid w:val="00AA3BF5"/>
    <w:rsid w:val="00AB002B"/>
    <w:rsid w:val="00AB05EA"/>
    <w:rsid w:val="00AB0785"/>
    <w:rsid w:val="00AB125F"/>
    <w:rsid w:val="00AB15A6"/>
    <w:rsid w:val="00AB2A2A"/>
    <w:rsid w:val="00AB2CE5"/>
    <w:rsid w:val="00AB310A"/>
    <w:rsid w:val="00AC0470"/>
    <w:rsid w:val="00AC055E"/>
    <w:rsid w:val="00AC0702"/>
    <w:rsid w:val="00AC1034"/>
    <w:rsid w:val="00AC10DC"/>
    <w:rsid w:val="00AC2559"/>
    <w:rsid w:val="00AC2F06"/>
    <w:rsid w:val="00AC48B7"/>
    <w:rsid w:val="00AC624F"/>
    <w:rsid w:val="00AC7C5C"/>
    <w:rsid w:val="00AD1884"/>
    <w:rsid w:val="00AD21E3"/>
    <w:rsid w:val="00AD2AF7"/>
    <w:rsid w:val="00AD2FC5"/>
    <w:rsid w:val="00AD3B91"/>
    <w:rsid w:val="00AD7A4E"/>
    <w:rsid w:val="00AE0B3C"/>
    <w:rsid w:val="00AE30D9"/>
    <w:rsid w:val="00AE3E11"/>
    <w:rsid w:val="00AE5B9C"/>
    <w:rsid w:val="00AF01ED"/>
    <w:rsid w:val="00AF03F9"/>
    <w:rsid w:val="00AF09BE"/>
    <w:rsid w:val="00AF0D58"/>
    <w:rsid w:val="00AF2BCC"/>
    <w:rsid w:val="00AF4BC3"/>
    <w:rsid w:val="00AF5D18"/>
    <w:rsid w:val="00AF6701"/>
    <w:rsid w:val="00AF6A4B"/>
    <w:rsid w:val="00AF7256"/>
    <w:rsid w:val="00B00379"/>
    <w:rsid w:val="00B00B3D"/>
    <w:rsid w:val="00B02C19"/>
    <w:rsid w:val="00B03A7A"/>
    <w:rsid w:val="00B04219"/>
    <w:rsid w:val="00B05E6B"/>
    <w:rsid w:val="00B06711"/>
    <w:rsid w:val="00B0675F"/>
    <w:rsid w:val="00B07761"/>
    <w:rsid w:val="00B10FCC"/>
    <w:rsid w:val="00B120AE"/>
    <w:rsid w:val="00B14E20"/>
    <w:rsid w:val="00B152F8"/>
    <w:rsid w:val="00B1641A"/>
    <w:rsid w:val="00B17DD6"/>
    <w:rsid w:val="00B22567"/>
    <w:rsid w:val="00B22ED2"/>
    <w:rsid w:val="00B22F9D"/>
    <w:rsid w:val="00B23F06"/>
    <w:rsid w:val="00B25635"/>
    <w:rsid w:val="00B25AC6"/>
    <w:rsid w:val="00B27B35"/>
    <w:rsid w:val="00B27EC5"/>
    <w:rsid w:val="00B30CEA"/>
    <w:rsid w:val="00B31D8F"/>
    <w:rsid w:val="00B337E4"/>
    <w:rsid w:val="00B338F3"/>
    <w:rsid w:val="00B349AA"/>
    <w:rsid w:val="00B36A65"/>
    <w:rsid w:val="00B37734"/>
    <w:rsid w:val="00B37DB1"/>
    <w:rsid w:val="00B41399"/>
    <w:rsid w:val="00B426D6"/>
    <w:rsid w:val="00B42E26"/>
    <w:rsid w:val="00B43250"/>
    <w:rsid w:val="00B445BB"/>
    <w:rsid w:val="00B44A36"/>
    <w:rsid w:val="00B460CC"/>
    <w:rsid w:val="00B50079"/>
    <w:rsid w:val="00B50699"/>
    <w:rsid w:val="00B50B12"/>
    <w:rsid w:val="00B51376"/>
    <w:rsid w:val="00B51FEF"/>
    <w:rsid w:val="00B5455C"/>
    <w:rsid w:val="00B5471D"/>
    <w:rsid w:val="00B54D61"/>
    <w:rsid w:val="00B55450"/>
    <w:rsid w:val="00B55CB3"/>
    <w:rsid w:val="00B56E3E"/>
    <w:rsid w:val="00B57AFE"/>
    <w:rsid w:val="00B57FE4"/>
    <w:rsid w:val="00B60F4E"/>
    <w:rsid w:val="00B61FC3"/>
    <w:rsid w:val="00B6376F"/>
    <w:rsid w:val="00B63927"/>
    <w:rsid w:val="00B6431F"/>
    <w:rsid w:val="00B66384"/>
    <w:rsid w:val="00B6698D"/>
    <w:rsid w:val="00B6733E"/>
    <w:rsid w:val="00B679CC"/>
    <w:rsid w:val="00B67FBF"/>
    <w:rsid w:val="00B7043B"/>
    <w:rsid w:val="00B709F8"/>
    <w:rsid w:val="00B71CDC"/>
    <w:rsid w:val="00B75127"/>
    <w:rsid w:val="00B75966"/>
    <w:rsid w:val="00B76C70"/>
    <w:rsid w:val="00B8135C"/>
    <w:rsid w:val="00B81811"/>
    <w:rsid w:val="00B82291"/>
    <w:rsid w:val="00B828A4"/>
    <w:rsid w:val="00B82B0A"/>
    <w:rsid w:val="00B83F56"/>
    <w:rsid w:val="00B856DB"/>
    <w:rsid w:val="00B85ED8"/>
    <w:rsid w:val="00B86F54"/>
    <w:rsid w:val="00B87936"/>
    <w:rsid w:val="00B91BCD"/>
    <w:rsid w:val="00B929BC"/>
    <w:rsid w:val="00B929E1"/>
    <w:rsid w:val="00B938A7"/>
    <w:rsid w:val="00B93C5F"/>
    <w:rsid w:val="00B93CAC"/>
    <w:rsid w:val="00B946CE"/>
    <w:rsid w:val="00B955B4"/>
    <w:rsid w:val="00B95642"/>
    <w:rsid w:val="00B95E4E"/>
    <w:rsid w:val="00BA00C2"/>
    <w:rsid w:val="00BA09B1"/>
    <w:rsid w:val="00BA137D"/>
    <w:rsid w:val="00BA1EB1"/>
    <w:rsid w:val="00BA3096"/>
    <w:rsid w:val="00BA55E9"/>
    <w:rsid w:val="00BA678E"/>
    <w:rsid w:val="00BA7753"/>
    <w:rsid w:val="00BB034A"/>
    <w:rsid w:val="00BB2258"/>
    <w:rsid w:val="00BB3843"/>
    <w:rsid w:val="00BB418E"/>
    <w:rsid w:val="00BB5362"/>
    <w:rsid w:val="00BC0923"/>
    <w:rsid w:val="00BC1711"/>
    <w:rsid w:val="00BC1769"/>
    <w:rsid w:val="00BC253D"/>
    <w:rsid w:val="00BC2D4B"/>
    <w:rsid w:val="00BC5F60"/>
    <w:rsid w:val="00BC627A"/>
    <w:rsid w:val="00BC7FF9"/>
    <w:rsid w:val="00BD042D"/>
    <w:rsid w:val="00BD18E6"/>
    <w:rsid w:val="00BD3AA8"/>
    <w:rsid w:val="00BD7611"/>
    <w:rsid w:val="00BE040F"/>
    <w:rsid w:val="00BE1408"/>
    <w:rsid w:val="00BE163B"/>
    <w:rsid w:val="00BE1998"/>
    <w:rsid w:val="00BE2193"/>
    <w:rsid w:val="00BE4646"/>
    <w:rsid w:val="00BE48AB"/>
    <w:rsid w:val="00BE7F8B"/>
    <w:rsid w:val="00BF1F05"/>
    <w:rsid w:val="00BF2897"/>
    <w:rsid w:val="00BF6F73"/>
    <w:rsid w:val="00C01797"/>
    <w:rsid w:val="00C017F3"/>
    <w:rsid w:val="00C02182"/>
    <w:rsid w:val="00C02CF0"/>
    <w:rsid w:val="00C0311C"/>
    <w:rsid w:val="00C036DF"/>
    <w:rsid w:val="00C03A11"/>
    <w:rsid w:val="00C04FD1"/>
    <w:rsid w:val="00C07011"/>
    <w:rsid w:val="00C0706B"/>
    <w:rsid w:val="00C07681"/>
    <w:rsid w:val="00C07D16"/>
    <w:rsid w:val="00C1003D"/>
    <w:rsid w:val="00C12F82"/>
    <w:rsid w:val="00C13DBA"/>
    <w:rsid w:val="00C14256"/>
    <w:rsid w:val="00C14599"/>
    <w:rsid w:val="00C14663"/>
    <w:rsid w:val="00C14831"/>
    <w:rsid w:val="00C1486C"/>
    <w:rsid w:val="00C14946"/>
    <w:rsid w:val="00C14FAB"/>
    <w:rsid w:val="00C17A82"/>
    <w:rsid w:val="00C17D74"/>
    <w:rsid w:val="00C2092C"/>
    <w:rsid w:val="00C20C6B"/>
    <w:rsid w:val="00C2172F"/>
    <w:rsid w:val="00C23124"/>
    <w:rsid w:val="00C23558"/>
    <w:rsid w:val="00C2367A"/>
    <w:rsid w:val="00C23EF1"/>
    <w:rsid w:val="00C25AE1"/>
    <w:rsid w:val="00C27E0D"/>
    <w:rsid w:val="00C3045B"/>
    <w:rsid w:val="00C30A21"/>
    <w:rsid w:val="00C33A24"/>
    <w:rsid w:val="00C34F40"/>
    <w:rsid w:val="00C35479"/>
    <w:rsid w:val="00C35B61"/>
    <w:rsid w:val="00C36114"/>
    <w:rsid w:val="00C404A9"/>
    <w:rsid w:val="00C41D01"/>
    <w:rsid w:val="00C42DB7"/>
    <w:rsid w:val="00C42F8A"/>
    <w:rsid w:val="00C44F4B"/>
    <w:rsid w:val="00C45BB7"/>
    <w:rsid w:val="00C4658B"/>
    <w:rsid w:val="00C46A2E"/>
    <w:rsid w:val="00C46A52"/>
    <w:rsid w:val="00C46B9F"/>
    <w:rsid w:val="00C46FF6"/>
    <w:rsid w:val="00C4712D"/>
    <w:rsid w:val="00C50DEE"/>
    <w:rsid w:val="00C52FCB"/>
    <w:rsid w:val="00C53646"/>
    <w:rsid w:val="00C55CCC"/>
    <w:rsid w:val="00C55E22"/>
    <w:rsid w:val="00C56148"/>
    <w:rsid w:val="00C56F25"/>
    <w:rsid w:val="00C5700F"/>
    <w:rsid w:val="00C57692"/>
    <w:rsid w:val="00C61A0E"/>
    <w:rsid w:val="00C61A7B"/>
    <w:rsid w:val="00C65819"/>
    <w:rsid w:val="00C65C1E"/>
    <w:rsid w:val="00C671D0"/>
    <w:rsid w:val="00C67363"/>
    <w:rsid w:val="00C70E36"/>
    <w:rsid w:val="00C7121F"/>
    <w:rsid w:val="00C72F8A"/>
    <w:rsid w:val="00C73668"/>
    <w:rsid w:val="00C7460C"/>
    <w:rsid w:val="00C748E6"/>
    <w:rsid w:val="00C74BAF"/>
    <w:rsid w:val="00C75A64"/>
    <w:rsid w:val="00C7763D"/>
    <w:rsid w:val="00C77D0A"/>
    <w:rsid w:val="00C80567"/>
    <w:rsid w:val="00C806E2"/>
    <w:rsid w:val="00C809E1"/>
    <w:rsid w:val="00C814BE"/>
    <w:rsid w:val="00C815F8"/>
    <w:rsid w:val="00C829B1"/>
    <w:rsid w:val="00C83E0A"/>
    <w:rsid w:val="00C84533"/>
    <w:rsid w:val="00C854D2"/>
    <w:rsid w:val="00C85622"/>
    <w:rsid w:val="00C876DC"/>
    <w:rsid w:val="00C87706"/>
    <w:rsid w:val="00C87720"/>
    <w:rsid w:val="00C87BA7"/>
    <w:rsid w:val="00C90E4C"/>
    <w:rsid w:val="00C9140D"/>
    <w:rsid w:val="00C93435"/>
    <w:rsid w:val="00C94424"/>
    <w:rsid w:val="00C94AAD"/>
    <w:rsid w:val="00C94F84"/>
    <w:rsid w:val="00C95206"/>
    <w:rsid w:val="00C953A5"/>
    <w:rsid w:val="00C95685"/>
    <w:rsid w:val="00C95E6D"/>
    <w:rsid w:val="00C96927"/>
    <w:rsid w:val="00C969BE"/>
    <w:rsid w:val="00CA0006"/>
    <w:rsid w:val="00CA0C2A"/>
    <w:rsid w:val="00CA0D4D"/>
    <w:rsid w:val="00CA1DA4"/>
    <w:rsid w:val="00CA2103"/>
    <w:rsid w:val="00CA291E"/>
    <w:rsid w:val="00CA3034"/>
    <w:rsid w:val="00CA68AB"/>
    <w:rsid w:val="00CA6B83"/>
    <w:rsid w:val="00CB060B"/>
    <w:rsid w:val="00CB1871"/>
    <w:rsid w:val="00CB1BFE"/>
    <w:rsid w:val="00CB2344"/>
    <w:rsid w:val="00CB26B0"/>
    <w:rsid w:val="00CB323A"/>
    <w:rsid w:val="00CB3878"/>
    <w:rsid w:val="00CB42D6"/>
    <w:rsid w:val="00CB48D1"/>
    <w:rsid w:val="00CB4D0C"/>
    <w:rsid w:val="00CB62FE"/>
    <w:rsid w:val="00CB6373"/>
    <w:rsid w:val="00CB646A"/>
    <w:rsid w:val="00CB73AA"/>
    <w:rsid w:val="00CC2B73"/>
    <w:rsid w:val="00CC344E"/>
    <w:rsid w:val="00CC69DA"/>
    <w:rsid w:val="00CC7B51"/>
    <w:rsid w:val="00CC7BBA"/>
    <w:rsid w:val="00CD009A"/>
    <w:rsid w:val="00CD053A"/>
    <w:rsid w:val="00CD1E26"/>
    <w:rsid w:val="00CD3320"/>
    <w:rsid w:val="00CD3614"/>
    <w:rsid w:val="00CD3B84"/>
    <w:rsid w:val="00CD3DBA"/>
    <w:rsid w:val="00CD3FDF"/>
    <w:rsid w:val="00CD4644"/>
    <w:rsid w:val="00CD4DE6"/>
    <w:rsid w:val="00CD6B6F"/>
    <w:rsid w:val="00CD73C5"/>
    <w:rsid w:val="00CD7ADE"/>
    <w:rsid w:val="00CE09C6"/>
    <w:rsid w:val="00CE0A8C"/>
    <w:rsid w:val="00CE291C"/>
    <w:rsid w:val="00CE2DA3"/>
    <w:rsid w:val="00CE36BD"/>
    <w:rsid w:val="00CE37E5"/>
    <w:rsid w:val="00CE4057"/>
    <w:rsid w:val="00CE425B"/>
    <w:rsid w:val="00CE4F87"/>
    <w:rsid w:val="00CE6586"/>
    <w:rsid w:val="00CE78AA"/>
    <w:rsid w:val="00CE796D"/>
    <w:rsid w:val="00CF007B"/>
    <w:rsid w:val="00CF11A5"/>
    <w:rsid w:val="00CF1D2E"/>
    <w:rsid w:val="00CF2477"/>
    <w:rsid w:val="00CF2B8A"/>
    <w:rsid w:val="00CF3D59"/>
    <w:rsid w:val="00CF3DC1"/>
    <w:rsid w:val="00CF5815"/>
    <w:rsid w:val="00CF6E01"/>
    <w:rsid w:val="00CF6EAC"/>
    <w:rsid w:val="00D003B5"/>
    <w:rsid w:val="00D0105C"/>
    <w:rsid w:val="00D010E2"/>
    <w:rsid w:val="00D026DE"/>
    <w:rsid w:val="00D03B43"/>
    <w:rsid w:val="00D046E4"/>
    <w:rsid w:val="00D04FD1"/>
    <w:rsid w:val="00D05520"/>
    <w:rsid w:val="00D05552"/>
    <w:rsid w:val="00D05594"/>
    <w:rsid w:val="00D058F1"/>
    <w:rsid w:val="00D059E6"/>
    <w:rsid w:val="00D05B81"/>
    <w:rsid w:val="00D06FCF"/>
    <w:rsid w:val="00D0743A"/>
    <w:rsid w:val="00D10F16"/>
    <w:rsid w:val="00D13865"/>
    <w:rsid w:val="00D158AF"/>
    <w:rsid w:val="00D15A81"/>
    <w:rsid w:val="00D21788"/>
    <w:rsid w:val="00D222A4"/>
    <w:rsid w:val="00D22C9C"/>
    <w:rsid w:val="00D231F1"/>
    <w:rsid w:val="00D23C09"/>
    <w:rsid w:val="00D23E41"/>
    <w:rsid w:val="00D24472"/>
    <w:rsid w:val="00D26483"/>
    <w:rsid w:val="00D27397"/>
    <w:rsid w:val="00D302AC"/>
    <w:rsid w:val="00D31F1A"/>
    <w:rsid w:val="00D32E95"/>
    <w:rsid w:val="00D34516"/>
    <w:rsid w:val="00D34581"/>
    <w:rsid w:val="00D360A0"/>
    <w:rsid w:val="00D36A9D"/>
    <w:rsid w:val="00D3771F"/>
    <w:rsid w:val="00D37EE6"/>
    <w:rsid w:val="00D41396"/>
    <w:rsid w:val="00D41A84"/>
    <w:rsid w:val="00D42710"/>
    <w:rsid w:val="00D44E85"/>
    <w:rsid w:val="00D45579"/>
    <w:rsid w:val="00D47875"/>
    <w:rsid w:val="00D47ED5"/>
    <w:rsid w:val="00D51EE6"/>
    <w:rsid w:val="00D55F05"/>
    <w:rsid w:val="00D5617D"/>
    <w:rsid w:val="00D57007"/>
    <w:rsid w:val="00D57B2C"/>
    <w:rsid w:val="00D60116"/>
    <w:rsid w:val="00D60AA1"/>
    <w:rsid w:val="00D61753"/>
    <w:rsid w:val="00D6228A"/>
    <w:rsid w:val="00D62CE9"/>
    <w:rsid w:val="00D6364E"/>
    <w:rsid w:val="00D652F5"/>
    <w:rsid w:val="00D70B00"/>
    <w:rsid w:val="00D71A18"/>
    <w:rsid w:val="00D721B8"/>
    <w:rsid w:val="00D72DA8"/>
    <w:rsid w:val="00D735F5"/>
    <w:rsid w:val="00D74E62"/>
    <w:rsid w:val="00D76DBC"/>
    <w:rsid w:val="00D7724A"/>
    <w:rsid w:val="00D77D9C"/>
    <w:rsid w:val="00D80511"/>
    <w:rsid w:val="00D806F2"/>
    <w:rsid w:val="00D80ED4"/>
    <w:rsid w:val="00D81241"/>
    <w:rsid w:val="00D814BD"/>
    <w:rsid w:val="00D83C46"/>
    <w:rsid w:val="00D851A6"/>
    <w:rsid w:val="00D900C1"/>
    <w:rsid w:val="00D913C4"/>
    <w:rsid w:val="00D92849"/>
    <w:rsid w:val="00D94178"/>
    <w:rsid w:val="00D94837"/>
    <w:rsid w:val="00D9549A"/>
    <w:rsid w:val="00DA0234"/>
    <w:rsid w:val="00DA10B2"/>
    <w:rsid w:val="00DA19D4"/>
    <w:rsid w:val="00DA2206"/>
    <w:rsid w:val="00DA2949"/>
    <w:rsid w:val="00DA4B34"/>
    <w:rsid w:val="00DA5B7C"/>
    <w:rsid w:val="00DA6094"/>
    <w:rsid w:val="00DA62F4"/>
    <w:rsid w:val="00DA6DBA"/>
    <w:rsid w:val="00DB1577"/>
    <w:rsid w:val="00DB1977"/>
    <w:rsid w:val="00DB1B60"/>
    <w:rsid w:val="00DB3A25"/>
    <w:rsid w:val="00DB526D"/>
    <w:rsid w:val="00DB5309"/>
    <w:rsid w:val="00DC48C2"/>
    <w:rsid w:val="00DC5251"/>
    <w:rsid w:val="00DC68DD"/>
    <w:rsid w:val="00DC7506"/>
    <w:rsid w:val="00DC7695"/>
    <w:rsid w:val="00DC799E"/>
    <w:rsid w:val="00DD1B7F"/>
    <w:rsid w:val="00DD2B77"/>
    <w:rsid w:val="00DD2DBE"/>
    <w:rsid w:val="00DD5060"/>
    <w:rsid w:val="00DD5152"/>
    <w:rsid w:val="00DE0614"/>
    <w:rsid w:val="00DE0A36"/>
    <w:rsid w:val="00DE1334"/>
    <w:rsid w:val="00DE1579"/>
    <w:rsid w:val="00DE17FD"/>
    <w:rsid w:val="00DE2105"/>
    <w:rsid w:val="00DE351E"/>
    <w:rsid w:val="00DE54D9"/>
    <w:rsid w:val="00DE6E03"/>
    <w:rsid w:val="00DF1EF5"/>
    <w:rsid w:val="00DF2318"/>
    <w:rsid w:val="00DF36F5"/>
    <w:rsid w:val="00DF3C47"/>
    <w:rsid w:val="00DF3C49"/>
    <w:rsid w:val="00DF4CB9"/>
    <w:rsid w:val="00DF51D0"/>
    <w:rsid w:val="00DF53CC"/>
    <w:rsid w:val="00DF79C5"/>
    <w:rsid w:val="00E023FD"/>
    <w:rsid w:val="00E033D7"/>
    <w:rsid w:val="00E0397A"/>
    <w:rsid w:val="00E04E0A"/>
    <w:rsid w:val="00E0693B"/>
    <w:rsid w:val="00E06AD2"/>
    <w:rsid w:val="00E0729A"/>
    <w:rsid w:val="00E07BF7"/>
    <w:rsid w:val="00E127F9"/>
    <w:rsid w:val="00E13FAE"/>
    <w:rsid w:val="00E14E35"/>
    <w:rsid w:val="00E156B7"/>
    <w:rsid w:val="00E17ACB"/>
    <w:rsid w:val="00E20052"/>
    <w:rsid w:val="00E2079C"/>
    <w:rsid w:val="00E21E33"/>
    <w:rsid w:val="00E2283C"/>
    <w:rsid w:val="00E2353C"/>
    <w:rsid w:val="00E25224"/>
    <w:rsid w:val="00E26B5A"/>
    <w:rsid w:val="00E27F8A"/>
    <w:rsid w:val="00E310DD"/>
    <w:rsid w:val="00E3254F"/>
    <w:rsid w:val="00E33EAF"/>
    <w:rsid w:val="00E33FBA"/>
    <w:rsid w:val="00E3497D"/>
    <w:rsid w:val="00E34AE2"/>
    <w:rsid w:val="00E34D76"/>
    <w:rsid w:val="00E35032"/>
    <w:rsid w:val="00E363A4"/>
    <w:rsid w:val="00E36D31"/>
    <w:rsid w:val="00E37B00"/>
    <w:rsid w:val="00E40EAB"/>
    <w:rsid w:val="00E41832"/>
    <w:rsid w:val="00E4184F"/>
    <w:rsid w:val="00E4216C"/>
    <w:rsid w:val="00E4289E"/>
    <w:rsid w:val="00E42D06"/>
    <w:rsid w:val="00E43D8F"/>
    <w:rsid w:val="00E45277"/>
    <w:rsid w:val="00E452A3"/>
    <w:rsid w:val="00E4668C"/>
    <w:rsid w:val="00E469AD"/>
    <w:rsid w:val="00E47A47"/>
    <w:rsid w:val="00E507D5"/>
    <w:rsid w:val="00E50887"/>
    <w:rsid w:val="00E51ACE"/>
    <w:rsid w:val="00E52702"/>
    <w:rsid w:val="00E5305A"/>
    <w:rsid w:val="00E5325A"/>
    <w:rsid w:val="00E56FAF"/>
    <w:rsid w:val="00E608A9"/>
    <w:rsid w:val="00E63974"/>
    <w:rsid w:val="00E65538"/>
    <w:rsid w:val="00E676DC"/>
    <w:rsid w:val="00E717E3"/>
    <w:rsid w:val="00E72903"/>
    <w:rsid w:val="00E72E5D"/>
    <w:rsid w:val="00E74646"/>
    <w:rsid w:val="00E74793"/>
    <w:rsid w:val="00E74A8D"/>
    <w:rsid w:val="00E74B9A"/>
    <w:rsid w:val="00E80113"/>
    <w:rsid w:val="00E816BA"/>
    <w:rsid w:val="00E83172"/>
    <w:rsid w:val="00E870A1"/>
    <w:rsid w:val="00E90F3D"/>
    <w:rsid w:val="00E9152F"/>
    <w:rsid w:val="00E9304E"/>
    <w:rsid w:val="00E9607E"/>
    <w:rsid w:val="00E964BD"/>
    <w:rsid w:val="00EA1AF4"/>
    <w:rsid w:val="00EA1DF2"/>
    <w:rsid w:val="00EA3291"/>
    <w:rsid w:val="00EA38D6"/>
    <w:rsid w:val="00EA3B89"/>
    <w:rsid w:val="00EA3C3E"/>
    <w:rsid w:val="00EA3D45"/>
    <w:rsid w:val="00EA4BCC"/>
    <w:rsid w:val="00EA581C"/>
    <w:rsid w:val="00EA7220"/>
    <w:rsid w:val="00EB0414"/>
    <w:rsid w:val="00EB2358"/>
    <w:rsid w:val="00EB2790"/>
    <w:rsid w:val="00EB2D54"/>
    <w:rsid w:val="00EB32E5"/>
    <w:rsid w:val="00EB355C"/>
    <w:rsid w:val="00EB54B6"/>
    <w:rsid w:val="00EB56D1"/>
    <w:rsid w:val="00EB6B7B"/>
    <w:rsid w:val="00EB7A96"/>
    <w:rsid w:val="00EB7C70"/>
    <w:rsid w:val="00EC075F"/>
    <w:rsid w:val="00EC0BCE"/>
    <w:rsid w:val="00EC0C48"/>
    <w:rsid w:val="00EC1426"/>
    <w:rsid w:val="00EC1EF3"/>
    <w:rsid w:val="00EC310A"/>
    <w:rsid w:val="00EC4070"/>
    <w:rsid w:val="00EC5FBC"/>
    <w:rsid w:val="00EC7891"/>
    <w:rsid w:val="00ED00DF"/>
    <w:rsid w:val="00ED0199"/>
    <w:rsid w:val="00ED063F"/>
    <w:rsid w:val="00ED09D1"/>
    <w:rsid w:val="00ED1C96"/>
    <w:rsid w:val="00ED5BBE"/>
    <w:rsid w:val="00ED66F9"/>
    <w:rsid w:val="00ED6FD4"/>
    <w:rsid w:val="00EE085D"/>
    <w:rsid w:val="00EE2A85"/>
    <w:rsid w:val="00EE46D7"/>
    <w:rsid w:val="00EE56FC"/>
    <w:rsid w:val="00EE6997"/>
    <w:rsid w:val="00EE6B14"/>
    <w:rsid w:val="00EE73D9"/>
    <w:rsid w:val="00EE7EE6"/>
    <w:rsid w:val="00EF0C1D"/>
    <w:rsid w:val="00EF24D9"/>
    <w:rsid w:val="00EF2D7C"/>
    <w:rsid w:val="00EF4755"/>
    <w:rsid w:val="00EF5350"/>
    <w:rsid w:val="00EF7223"/>
    <w:rsid w:val="00F0323C"/>
    <w:rsid w:val="00F0437B"/>
    <w:rsid w:val="00F07B92"/>
    <w:rsid w:val="00F101B8"/>
    <w:rsid w:val="00F1179A"/>
    <w:rsid w:val="00F1284A"/>
    <w:rsid w:val="00F14C74"/>
    <w:rsid w:val="00F14E09"/>
    <w:rsid w:val="00F154A8"/>
    <w:rsid w:val="00F17863"/>
    <w:rsid w:val="00F2053E"/>
    <w:rsid w:val="00F2061C"/>
    <w:rsid w:val="00F211B3"/>
    <w:rsid w:val="00F23DDF"/>
    <w:rsid w:val="00F24A8C"/>
    <w:rsid w:val="00F26932"/>
    <w:rsid w:val="00F27CEE"/>
    <w:rsid w:val="00F31D6D"/>
    <w:rsid w:val="00F32AA2"/>
    <w:rsid w:val="00F3338D"/>
    <w:rsid w:val="00F34D34"/>
    <w:rsid w:val="00F35A9C"/>
    <w:rsid w:val="00F362B2"/>
    <w:rsid w:val="00F36A61"/>
    <w:rsid w:val="00F37192"/>
    <w:rsid w:val="00F40099"/>
    <w:rsid w:val="00F40248"/>
    <w:rsid w:val="00F409F7"/>
    <w:rsid w:val="00F41356"/>
    <w:rsid w:val="00F42A10"/>
    <w:rsid w:val="00F4374E"/>
    <w:rsid w:val="00F44231"/>
    <w:rsid w:val="00F47773"/>
    <w:rsid w:val="00F51477"/>
    <w:rsid w:val="00F529B1"/>
    <w:rsid w:val="00F52E63"/>
    <w:rsid w:val="00F54251"/>
    <w:rsid w:val="00F5444C"/>
    <w:rsid w:val="00F556C1"/>
    <w:rsid w:val="00F55A34"/>
    <w:rsid w:val="00F56106"/>
    <w:rsid w:val="00F568CE"/>
    <w:rsid w:val="00F568EB"/>
    <w:rsid w:val="00F57682"/>
    <w:rsid w:val="00F57855"/>
    <w:rsid w:val="00F60BA3"/>
    <w:rsid w:val="00F6217B"/>
    <w:rsid w:val="00F65400"/>
    <w:rsid w:val="00F66910"/>
    <w:rsid w:val="00F669EE"/>
    <w:rsid w:val="00F6767D"/>
    <w:rsid w:val="00F67ABC"/>
    <w:rsid w:val="00F72E9F"/>
    <w:rsid w:val="00F7385E"/>
    <w:rsid w:val="00F74EF4"/>
    <w:rsid w:val="00F755CA"/>
    <w:rsid w:val="00F808D3"/>
    <w:rsid w:val="00F817A9"/>
    <w:rsid w:val="00F818A9"/>
    <w:rsid w:val="00F84215"/>
    <w:rsid w:val="00F85232"/>
    <w:rsid w:val="00F87C73"/>
    <w:rsid w:val="00F90B99"/>
    <w:rsid w:val="00F934C8"/>
    <w:rsid w:val="00F940C1"/>
    <w:rsid w:val="00F95D70"/>
    <w:rsid w:val="00F95EF8"/>
    <w:rsid w:val="00F96953"/>
    <w:rsid w:val="00F96D10"/>
    <w:rsid w:val="00F97AAA"/>
    <w:rsid w:val="00FA0C63"/>
    <w:rsid w:val="00FA0FD7"/>
    <w:rsid w:val="00FA26FB"/>
    <w:rsid w:val="00FA28AD"/>
    <w:rsid w:val="00FA2A39"/>
    <w:rsid w:val="00FA2AFC"/>
    <w:rsid w:val="00FA2B36"/>
    <w:rsid w:val="00FA3D26"/>
    <w:rsid w:val="00FA5227"/>
    <w:rsid w:val="00FA5766"/>
    <w:rsid w:val="00FA6C84"/>
    <w:rsid w:val="00FB076C"/>
    <w:rsid w:val="00FB1F09"/>
    <w:rsid w:val="00FB2B3D"/>
    <w:rsid w:val="00FB30D7"/>
    <w:rsid w:val="00FB3599"/>
    <w:rsid w:val="00FB464E"/>
    <w:rsid w:val="00FB5DCA"/>
    <w:rsid w:val="00FB600E"/>
    <w:rsid w:val="00FB6209"/>
    <w:rsid w:val="00FB685E"/>
    <w:rsid w:val="00FB6C15"/>
    <w:rsid w:val="00FB7247"/>
    <w:rsid w:val="00FC0463"/>
    <w:rsid w:val="00FC1350"/>
    <w:rsid w:val="00FC1E3C"/>
    <w:rsid w:val="00FC2349"/>
    <w:rsid w:val="00FC23E1"/>
    <w:rsid w:val="00FC249E"/>
    <w:rsid w:val="00FC2ABD"/>
    <w:rsid w:val="00FC2B63"/>
    <w:rsid w:val="00FC670F"/>
    <w:rsid w:val="00FC6D33"/>
    <w:rsid w:val="00FC6E2A"/>
    <w:rsid w:val="00FC76BC"/>
    <w:rsid w:val="00FC7839"/>
    <w:rsid w:val="00FD0BFE"/>
    <w:rsid w:val="00FD0D17"/>
    <w:rsid w:val="00FD2F40"/>
    <w:rsid w:val="00FD390F"/>
    <w:rsid w:val="00FD4572"/>
    <w:rsid w:val="00FD5C5C"/>
    <w:rsid w:val="00FD61CC"/>
    <w:rsid w:val="00FD68BF"/>
    <w:rsid w:val="00FE2FF2"/>
    <w:rsid w:val="00FE33A5"/>
    <w:rsid w:val="00FE5008"/>
    <w:rsid w:val="00FE77E3"/>
    <w:rsid w:val="00FF143D"/>
    <w:rsid w:val="00FF251D"/>
    <w:rsid w:val="00FF2F04"/>
    <w:rsid w:val="00FF3A33"/>
    <w:rsid w:val="00FF5812"/>
    <w:rsid w:val="00FF6F01"/>
    <w:rsid w:val="00FF753A"/>
    <w:rsid w:val="04313670"/>
    <w:rsid w:val="097C44B7"/>
    <w:rsid w:val="099145E1"/>
    <w:rsid w:val="128D0217"/>
    <w:rsid w:val="18830DA8"/>
    <w:rsid w:val="23A87290"/>
    <w:rsid w:val="2D5A1875"/>
    <w:rsid w:val="30173984"/>
    <w:rsid w:val="3B0C5D0A"/>
    <w:rsid w:val="42CD1E22"/>
    <w:rsid w:val="525434A9"/>
    <w:rsid w:val="558A5AB1"/>
    <w:rsid w:val="776B5E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433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Keyboard"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2D17"/>
    <w:pPr>
      <w:widowControl w:val="0"/>
      <w:jc w:val="both"/>
    </w:pPr>
    <w:rPr>
      <w:kern w:val="2"/>
      <w:sz w:val="21"/>
    </w:rPr>
  </w:style>
  <w:style w:type="paragraph" w:styleId="1">
    <w:name w:val="heading 1"/>
    <w:basedOn w:val="a"/>
    <w:next w:val="a"/>
    <w:qFormat/>
    <w:rsid w:val="007C2D17"/>
    <w:pPr>
      <w:keepNext/>
      <w:widowControl/>
      <w:spacing w:line="360" w:lineRule="auto"/>
      <w:jc w:val="center"/>
      <w:outlineLvl w:val="0"/>
    </w:pPr>
    <w:rPr>
      <w:kern w:val="0"/>
      <w:sz w:val="24"/>
    </w:rPr>
  </w:style>
  <w:style w:type="paragraph" w:styleId="2">
    <w:name w:val="heading 2"/>
    <w:basedOn w:val="a"/>
    <w:next w:val="a"/>
    <w:link w:val="2Char"/>
    <w:qFormat/>
    <w:rsid w:val="007C2D17"/>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qFormat/>
    <w:rsid w:val="007C2D17"/>
    <w:pPr>
      <w:keepNext/>
      <w:widowControl/>
      <w:tabs>
        <w:tab w:val="left" w:pos="1275"/>
      </w:tabs>
      <w:spacing w:line="360" w:lineRule="auto"/>
      <w:ind w:left="1275" w:hanging="435"/>
      <w:jc w:val="left"/>
      <w:outlineLvl w:val="2"/>
    </w:pPr>
    <w:rPr>
      <w:rFonts w:ascii="宋体"/>
      <w:kern w:val="0"/>
      <w:sz w:val="28"/>
    </w:rPr>
  </w:style>
  <w:style w:type="paragraph" w:styleId="4">
    <w:name w:val="heading 4"/>
    <w:basedOn w:val="a"/>
    <w:next w:val="a"/>
    <w:qFormat/>
    <w:rsid w:val="007C2D17"/>
    <w:pPr>
      <w:keepNext/>
      <w:keepLines/>
      <w:tabs>
        <w:tab w:val="left" w:pos="1275"/>
      </w:tabs>
      <w:spacing w:before="120" w:after="120"/>
      <w:ind w:left="1275" w:hanging="435"/>
      <w:outlineLvl w:val="3"/>
    </w:pPr>
    <w:rPr>
      <w:rFonts w:ascii="Arial" w:hAnsi="Arial"/>
      <w:b/>
      <w:sz w:val="28"/>
    </w:rPr>
  </w:style>
  <w:style w:type="paragraph" w:styleId="6">
    <w:name w:val="heading 6"/>
    <w:basedOn w:val="a"/>
    <w:next w:val="a0"/>
    <w:qFormat/>
    <w:rsid w:val="007C2D17"/>
    <w:pPr>
      <w:keepNext/>
      <w:tabs>
        <w:tab w:val="left" w:pos="270"/>
      </w:tabs>
      <w:ind w:left="270" w:hanging="270"/>
      <w:outlineLvl w:val="5"/>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TML">
    <w:name w:val="HTML Cite"/>
    <w:rsid w:val="007C2D17"/>
    <w:rPr>
      <w:rFonts w:ascii="Times New Roman" w:hAnsi="Times New Roman"/>
      <w:i w:val="0"/>
      <w:kern w:val="2"/>
      <w:sz w:val="24"/>
      <w:szCs w:val="24"/>
    </w:rPr>
  </w:style>
  <w:style w:type="character" w:styleId="a4">
    <w:name w:val="Emphasis"/>
    <w:qFormat/>
    <w:rsid w:val="007C2D17"/>
    <w:rPr>
      <w:rFonts w:ascii="Times New Roman" w:hAnsi="Times New Roman"/>
      <w:i w:val="0"/>
      <w:color w:val="CC0000"/>
      <w:kern w:val="2"/>
      <w:sz w:val="24"/>
      <w:szCs w:val="24"/>
    </w:rPr>
  </w:style>
  <w:style w:type="character" w:styleId="HTML0">
    <w:name w:val="HTML Keyboard"/>
    <w:qFormat/>
    <w:rsid w:val="007C2D17"/>
    <w:rPr>
      <w:rFonts w:ascii="Courier New" w:hAnsi="Courier New" w:cs="Courier New"/>
      <w:sz w:val="20"/>
      <w:szCs w:val="20"/>
    </w:rPr>
  </w:style>
  <w:style w:type="character" w:styleId="a5">
    <w:name w:val="Strong"/>
    <w:qFormat/>
    <w:rsid w:val="007C2D17"/>
    <w:rPr>
      <w:rFonts w:ascii="Times New Roman" w:hAnsi="Times New Roman"/>
      <w:b/>
      <w:i w:val="0"/>
      <w:kern w:val="2"/>
      <w:sz w:val="24"/>
      <w:szCs w:val="24"/>
    </w:rPr>
  </w:style>
  <w:style w:type="character" w:styleId="a6">
    <w:name w:val="annotation reference"/>
    <w:rsid w:val="007C2D17"/>
    <w:rPr>
      <w:rFonts w:ascii="Times New Roman" w:hAnsi="Times New Roman"/>
      <w:kern w:val="2"/>
      <w:sz w:val="21"/>
      <w:szCs w:val="21"/>
    </w:rPr>
  </w:style>
  <w:style w:type="character" w:styleId="a7">
    <w:name w:val="FollowedHyperlink"/>
    <w:rsid w:val="007C2D17"/>
    <w:rPr>
      <w:rFonts w:ascii="Times New Roman" w:hAnsi="Times New Roman"/>
      <w:color w:val="000000"/>
      <w:kern w:val="2"/>
      <w:sz w:val="21"/>
      <w:szCs w:val="21"/>
      <w:u w:val="none"/>
    </w:rPr>
  </w:style>
  <w:style w:type="character" w:styleId="a8">
    <w:name w:val="page number"/>
    <w:rsid w:val="007C2D17"/>
    <w:rPr>
      <w:rFonts w:ascii="Times New Roman" w:hAnsi="Times New Roman"/>
      <w:kern w:val="2"/>
      <w:sz w:val="21"/>
      <w:szCs w:val="21"/>
    </w:rPr>
  </w:style>
  <w:style w:type="character" w:styleId="a9">
    <w:name w:val="Hyperlink"/>
    <w:rsid w:val="007C2D17"/>
    <w:rPr>
      <w:rFonts w:ascii="Times New Roman" w:hAnsi="Times New Roman"/>
      <w:kern w:val="2"/>
      <w:sz w:val="21"/>
      <w:szCs w:val="21"/>
    </w:rPr>
  </w:style>
  <w:style w:type="character" w:customStyle="1" w:styleId="0Char">
    <w:name w:val="0 Char"/>
    <w:link w:val="0"/>
    <w:qFormat/>
    <w:rsid w:val="007C2D17"/>
    <w:rPr>
      <w:rFonts w:eastAsia="宋体"/>
      <w:kern w:val="2"/>
      <w:sz w:val="24"/>
      <w:szCs w:val="24"/>
      <w:lang w:val="en-US" w:eastAsia="zh-CN" w:bidi="ar-SA"/>
    </w:rPr>
  </w:style>
  <w:style w:type="character" w:customStyle="1" w:styleId="curr3">
    <w:name w:val="curr3"/>
    <w:rsid w:val="007C2D17"/>
    <w:rPr>
      <w:rFonts w:ascii="Times New Roman" w:hAnsi="Times New Roman"/>
      <w:kern w:val="2"/>
      <w:sz w:val="21"/>
      <w:szCs w:val="21"/>
      <w:bdr w:val="single" w:sz="6" w:space="0" w:color="CCCCCC"/>
      <w:shd w:val="clear" w:color="auto" w:fill="FFFFFF"/>
    </w:rPr>
  </w:style>
  <w:style w:type="character" w:customStyle="1" w:styleId="GBJChar">
    <w:name w:val="GBJ正文 Char"/>
    <w:link w:val="GBJ"/>
    <w:locked/>
    <w:rsid w:val="007C2D17"/>
    <w:rPr>
      <w:color w:val="000000"/>
      <w:sz w:val="24"/>
      <w:szCs w:val="24"/>
      <w:lang w:bidi="ar-SA"/>
    </w:rPr>
  </w:style>
  <w:style w:type="character" w:customStyle="1" w:styleId="Char">
    <w:name w:val="批注文字 Char"/>
    <w:link w:val="aa"/>
    <w:rsid w:val="007C2D17"/>
    <w:rPr>
      <w:kern w:val="2"/>
      <w:sz w:val="21"/>
    </w:rPr>
  </w:style>
  <w:style w:type="character" w:customStyle="1" w:styleId="grame">
    <w:name w:val="grame"/>
    <w:rsid w:val="007C2D17"/>
    <w:rPr>
      <w:rFonts w:ascii="Times New Roman" w:hAnsi="Times New Roman"/>
      <w:kern w:val="2"/>
      <w:sz w:val="21"/>
      <w:szCs w:val="21"/>
    </w:rPr>
  </w:style>
  <w:style w:type="character" w:customStyle="1" w:styleId="Char0">
    <w:name w:val="表题图题 Char"/>
    <w:link w:val="ab"/>
    <w:rsid w:val="007C2D17"/>
    <w:rPr>
      <w:rFonts w:eastAsia="黑体"/>
      <w:sz w:val="24"/>
      <w:szCs w:val="24"/>
      <w:lang w:val="en-US" w:eastAsia="zh-CN" w:bidi="ar-SA"/>
    </w:rPr>
  </w:style>
  <w:style w:type="character" w:customStyle="1" w:styleId="007Char">
    <w:name w:val="0 表0.7 Char"/>
    <w:link w:val="007"/>
    <w:rsid w:val="007C2D17"/>
    <w:rPr>
      <w:kern w:val="2"/>
      <w:sz w:val="21"/>
      <w:szCs w:val="24"/>
    </w:rPr>
  </w:style>
  <w:style w:type="character" w:customStyle="1" w:styleId="n1">
    <w:name w:val="n1"/>
    <w:rsid w:val="007C2D17"/>
    <w:rPr>
      <w:rFonts w:ascii="Times New Roman" w:hAnsi="Times New Roman"/>
      <w:kern w:val="2"/>
      <w:sz w:val="21"/>
      <w:szCs w:val="21"/>
    </w:rPr>
  </w:style>
  <w:style w:type="character" w:customStyle="1" w:styleId="video">
    <w:name w:val="video"/>
    <w:rsid w:val="007C2D17"/>
    <w:rPr>
      <w:rFonts w:ascii="Times New Roman" w:hAnsi="Times New Roman"/>
      <w:kern w:val="2"/>
      <w:sz w:val="21"/>
      <w:szCs w:val="21"/>
    </w:rPr>
  </w:style>
  <w:style w:type="character" w:customStyle="1" w:styleId="Char1">
    <w:name w:val="表格内正文 Char1"/>
    <w:link w:val="ac"/>
    <w:rsid w:val="007C2D17"/>
    <w:rPr>
      <w:rFonts w:ascii="宋体" w:hAnsi="宋体"/>
      <w:spacing w:val="4"/>
      <w:kern w:val="18"/>
      <w:sz w:val="24"/>
      <w:szCs w:val="21"/>
    </w:rPr>
  </w:style>
  <w:style w:type="character" w:customStyle="1" w:styleId="icon-info1">
    <w:name w:val="icon-info1"/>
    <w:rsid w:val="007C2D17"/>
    <w:rPr>
      <w:rFonts w:ascii="Times New Roman" w:hAnsi="Times New Roman"/>
      <w:kern w:val="2"/>
      <w:sz w:val="21"/>
      <w:szCs w:val="21"/>
    </w:rPr>
  </w:style>
  <w:style w:type="character" w:customStyle="1" w:styleId="Char2">
    <w:name w:val="正文缩进 Char"/>
    <w:link w:val="a0"/>
    <w:rsid w:val="007C2D17"/>
    <w:rPr>
      <w:rFonts w:ascii="Times New Roman" w:eastAsia="宋体" w:hAnsi="Times New Roman"/>
      <w:kern w:val="2"/>
      <w:sz w:val="21"/>
      <w:szCs w:val="21"/>
      <w:lang w:val="en-US" w:eastAsia="zh-CN" w:bidi="ar-SA"/>
    </w:rPr>
  </w:style>
  <w:style w:type="character" w:customStyle="1" w:styleId="2Char">
    <w:name w:val="标题 2 Char"/>
    <w:link w:val="2"/>
    <w:rsid w:val="007C2D17"/>
    <w:rPr>
      <w:rFonts w:ascii="Arial" w:eastAsia="黑体" w:hAnsi="Arial"/>
      <w:b/>
      <w:bCs/>
      <w:kern w:val="2"/>
      <w:sz w:val="32"/>
      <w:szCs w:val="32"/>
    </w:rPr>
  </w:style>
  <w:style w:type="character" w:customStyle="1" w:styleId="good1">
    <w:name w:val="good1"/>
    <w:rsid w:val="007C2D17"/>
    <w:rPr>
      <w:rFonts w:ascii="Times New Roman" w:hAnsi="Times New Roman"/>
      <w:kern w:val="2"/>
      <w:sz w:val="21"/>
      <w:szCs w:val="21"/>
    </w:rPr>
  </w:style>
  <w:style w:type="character" w:customStyle="1" w:styleId="n3">
    <w:name w:val="n3"/>
    <w:rsid w:val="007C2D17"/>
    <w:rPr>
      <w:rFonts w:ascii="Times New Roman" w:hAnsi="Times New Roman"/>
      <w:kern w:val="2"/>
      <w:sz w:val="21"/>
      <w:szCs w:val="21"/>
    </w:rPr>
  </w:style>
  <w:style w:type="character" w:customStyle="1" w:styleId="n5">
    <w:name w:val="n5"/>
    <w:rsid w:val="007C2D17"/>
    <w:rPr>
      <w:rFonts w:ascii="Times New Roman" w:hAnsi="Times New Roman"/>
      <w:kern w:val="2"/>
      <w:sz w:val="21"/>
      <w:szCs w:val="21"/>
    </w:rPr>
  </w:style>
  <w:style w:type="character" w:customStyle="1" w:styleId="05Char">
    <w:name w:val="0空行 5磅 Char"/>
    <w:basedOn w:val="0Char"/>
    <w:link w:val="05"/>
    <w:locked/>
    <w:rsid w:val="007C2D17"/>
    <w:rPr>
      <w:rFonts w:eastAsia="宋体"/>
      <w:kern w:val="2"/>
      <w:sz w:val="24"/>
      <w:szCs w:val="24"/>
      <w:lang w:val="en-US" w:eastAsia="zh-CN" w:bidi="ar-SA"/>
    </w:rPr>
  </w:style>
  <w:style w:type="character" w:customStyle="1" w:styleId="Char3">
    <w:name w:val="纯文本 Char"/>
    <w:link w:val="ad"/>
    <w:rsid w:val="007C2D17"/>
    <w:rPr>
      <w:rFonts w:ascii="宋体" w:hAnsi="Courier New"/>
      <w:kern w:val="2"/>
      <w:sz w:val="21"/>
    </w:rPr>
  </w:style>
  <w:style w:type="character" w:customStyle="1" w:styleId="icon-info">
    <w:name w:val="icon-info"/>
    <w:rsid w:val="007C2D17"/>
    <w:rPr>
      <w:rFonts w:ascii="Times New Roman" w:hAnsi="Times New Roman"/>
      <w:kern w:val="2"/>
      <w:sz w:val="21"/>
      <w:szCs w:val="21"/>
    </w:rPr>
  </w:style>
  <w:style w:type="character" w:customStyle="1" w:styleId="0Char0">
    <w:name w:val="0 表头 Char"/>
    <w:link w:val="00"/>
    <w:locked/>
    <w:rsid w:val="007C2D17"/>
    <w:rPr>
      <w:rFonts w:eastAsia="黑体"/>
      <w:sz w:val="24"/>
      <w:szCs w:val="24"/>
      <w:lang w:val="en-US" w:eastAsia="zh-CN" w:bidi="ar-SA"/>
    </w:rPr>
  </w:style>
  <w:style w:type="character" w:customStyle="1" w:styleId="CharCharCharCharCharCharCharChar1">
    <w:name w:val="正文（首行缩进两字） Char Char Char Char Char Char Char Char1"/>
    <w:aliases w:val="s4 Char1,表正文 Char1,正文非缩进 Char1,正文不缩进 Char1,特点 Char1,段落正文缩进 Char1,段落正文 Char1,正文（首行缩进两字） Char Char2,Standardeinz Char1,Standardeinz1 Char1,正文（首行缩进两字） Char Char Char1,标题4 Char1,小四宋体常规，1.5倍行距 Char1"/>
    <w:rsid w:val="007C2D17"/>
    <w:rPr>
      <w:kern w:val="2"/>
      <w:sz w:val="28"/>
    </w:rPr>
  </w:style>
  <w:style w:type="character" w:customStyle="1" w:styleId="pic1">
    <w:name w:val="pic1"/>
    <w:rsid w:val="007C2D17"/>
    <w:rPr>
      <w:rFonts w:ascii="Times New Roman" w:hAnsi="Times New Roman"/>
      <w:kern w:val="2"/>
      <w:sz w:val="21"/>
      <w:szCs w:val="21"/>
    </w:rPr>
  </w:style>
  <w:style w:type="character" w:customStyle="1" w:styleId="GBJ2Char">
    <w:name w:val="GBJ 2级（节） Char"/>
    <w:link w:val="GBJ2"/>
    <w:rsid w:val="007C2D17"/>
    <w:rPr>
      <w:rFonts w:ascii="Cambria" w:eastAsia="黑体" w:hAnsi="Cambria"/>
      <w:b/>
      <w:bCs/>
      <w:kern w:val="2"/>
      <w:sz w:val="28"/>
      <w:szCs w:val="28"/>
      <w:lang w:val="en-US" w:eastAsia="zh-CN" w:bidi="ar-SA"/>
    </w:rPr>
  </w:style>
  <w:style w:type="character" w:customStyle="1" w:styleId="open2">
    <w:name w:val="open2"/>
    <w:rsid w:val="007C2D17"/>
    <w:rPr>
      <w:rFonts w:ascii="Times New Roman" w:hAnsi="Times New Roman"/>
      <w:kern w:val="2"/>
      <w:sz w:val="21"/>
      <w:szCs w:val="21"/>
    </w:rPr>
  </w:style>
  <w:style w:type="character" w:customStyle="1" w:styleId="pic">
    <w:name w:val="pic"/>
    <w:rsid w:val="007C2D17"/>
    <w:rPr>
      <w:rFonts w:ascii="Times New Roman" w:hAnsi="Times New Roman"/>
      <w:kern w:val="2"/>
      <w:sz w:val="21"/>
      <w:szCs w:val="21"/>
    </w:rPr>
  </w:style>
  <w:style w:type="character" w:customStyle="1" w:styleId="0GBJChar">
    <w:name w:val="0 GBJ正文 Char"/>
    <w:link w:val="0GBJ"/>
    <w:qFormat/>
    <w:rsid w:val="007C2D17"/>
    <w:rPr>
      <w:kern w:val="2"/>
      <w:sz w:val="24"/>
      <w:szCs w:val="24"/>
    </w:rPr>
  </w:style>
  <w:style w:type="character" w:customStyle="1" w:styleId="9GBJChar">
    <w:name w:val="9 GBJ修改 Char"/>
    <w:link w:val="9GBJ"/>
    <w:locked/>
    <w:rsid w:val="007C2D17"/>
    <w:rPr>
      <w:rFonts w:eastAsia="楷体"/>
      <w:kern w:val="2"/>
      <w:sz w:val="24"/>
      <w:szCs w:val="24"/>
      <w:u w:val="single"/>
      <w:lang w:val="en-US" w:eastAsia="zh-CN" w:bidi="ar-SA"/>
    </w:rPr>
  </w:style>
  <w:style w:type="character" w:customStyle="1" w:styleId="first">
    <w:name w:val="first"/>
    <w:rsid w:val="007C2D17"/>
    <w:rPr>
      <w:rFonts w:ascii="Times New Roman" w:hAnsi="Times New Roman"/>
      <w:kern w:val="2"/>
      <w:sz w:val="21"/>
      <w:szCs w:val="21"/>
    </w:rPr>
  </w:style>
  <w:style w:type="character" w:customStyle="1" w:styleId="ht1">
    <w:name w:val="ht1"/>
    <w:rsid w:val="007C2D17"/>
    <w:rPr>
      <w:rFonts w:ascii="黑体" w:eastAsia="黑体" w:hAnsi="Times New Roman"/>
      <w:b/>
      <w:kern w:val="2"/>
      <w:sz w:val="21"/>
      <w:szCs w:val="21"/>
    </w:rPr>
  </w:style>
  <w:style w:type="character" w:customStyle="1" w:styleId="good2">
    <w:name w:val="good2"/>
    <w:rsid w:val="007C2D17"/>
    <w:rPr>
      <w:rFonts w:ascii="Times New Roman" w:hAnsi="Times New Roman"/>
      <w:kern w:val="2"/>
      <w:sz w:val="21"/>
      <w:szCs w:val="21"/>
    </w:rPr>
  </w:style>
  <w:style w:type="character" w:customStyle="1" w:styleId="pic2">
    <w:name w:val="pic2"/>
    <w:rsid w:val="007C2D17"/>
    <w:rPr>
      <w:rFonts w:ascii="Times New Roman" w:hAnsi="Times New Roman"/>
      <w:kern w:val="2"/>
      <w:sz w:val="21"/>
      <w:szCs w:val="21"/>
    </w:rPr>
  </w:style>
  <w:style w:type="character" w:customStyle="1" w:styleId="del3">
    <w:name w:val="del3"/>
    <w:rsid w:val="007C2D17"/>
    <w:rPr>
      <w:rFonts w:ascii="Times New Roman" w:hAnsi="Times New Roman"/>
      <w:vanish/>
      <w:color w:val="666666"/>
      <w:kern w:val="2"/>
      <w:sz w:val="18"/>
      <w:szCs w:val="18"/>
      <w:u w:val="single"/>
    </w:rPr>
  </w:style>
  <w:style w:type="character" w:customStyle="1" w:styleId="n4">
    <w:name w:val="n4"/>
    <w:rsid w:val="007C2D17"/>
    <w:rPr>
      <w:rFonts w:ascii="Times New Roman" w:hAnsi="Times New Roman"/>
      <w:kern w:val="2"/>
      <w:sz w:val="21"/>
      <w:szCs w:val="21"/>
    </w:rPr>
  </w:style>
  <w:style w:type="character" w:customStyle="1" w:styleId="GBJ0Char">
    <w:name w:val="GBJ 0正文 Char"/>
    <w:link w:val="GBJ0"/>
    <w:locked/>
    <w:rsid w:val="007C2D17"/>
    <w:rPr>
      <w:rFonts w:eastAsia="宋体"/>
      <w:sz w:val="24"/>
      <w:lang w:bidi="ar-SA"/>
    </w:rPr>
  </w:style>
  <w:style w:type="character" w:customStyle="1" w:styleId="GBJChar0">
    <w:name w:val="GBJ表头 Char"/>
    <w:link w:val="GBJ1"/>
    <w:locked/>
    <w:rsid w:val="007C2D17"/>
    <w:rPr>
      <w:rFonts w:eastAsia="黑体"/>
      <w:b/>
      <w:color w:val="000000"/>
      <w:kern w:val="2"/>
      <w:sz w:val="24"/>
      <w:lang w:val="en-US" w:eastAsia="zh-CN" w:bidi="ar-SA"/>
    </w:rPr>
  </w:style>
  <w:style w:type="character" w:customStyle="1" w:styleId="22Char">
    <w:name w:val="样式 样式 样式 正文首行缩进 + 首行缩进:  2 字符 + 首行缩进:  2 字符 + 宋体 Char"/>
    <w:rsid w:val="007C2D17"/>
    <w:rPr>
      <w:rFonts w:ascii="宋体" w:eastAsia="宋体" w:hAnsi="宋体" w:cs="楷体_GB2312"/>
      <w:kern w:val="2"/>
      <w:sz w:val="24"/>
      <w:szCs w:val="24"/>
      <w:lang w:val="en-US" w:eastAsia="zh-CN" w:bidi="ar-SA"/>
    </w:rPr>
  </w:style>
  <w:style w:type="character" w:customStyle="1" w:styleId="open">
    <w:name w:val="open"/>
    <w:rsid w:val="007C2D17"/>
    <w:rPr>
      <w:rFonts w:ascii="Times New Roman" w:hAnsi="Times New Roman"/>
      <w:kern w:val="2"/>
      <w:sz w:val="21"/>
      <w:szCs w:val="21"/>
    </w:rPr>
  </w:style>
  <w:style w:type="character" w:customStyle="1" w:styleId="icon-info2">
    <w:name w:val="icon-info2"/>
    <w:rsid w:val="007C2D17"/>
    <w:rPr>
      <w:rFonts w:ascii="Times New Roman" w:hAnsi="Times New Roman"/>
      <w:kern w:val="2"/>
      <w:sz w:val="21"/>
      <w:szCs w:val="21"/>
    </w:rPr>
  </w:style>
  <w:style w:type="character" w:customStyle="1" w:styleId="Char4">
    <w:name w:val="表格文字 Char"/>
    <w:link w:val="ae"/>
    <w:qFormat/>
    <w:rsid w:val="007C2D17"/>
    <w:rPr>
      <w:rFonts w:ascii="宋体" w:eastAsia="宋体"/>
      <w:color w:val="000000"/>
      <w:sz w:val="24"/>
      <w:lang w:bidi="ar-SA"/>
    </w:rPr>
  </w:style>
  <w:style w:type="character" w:customStyle="1" w:styleId="Char5">
    <w:name w:val="正文首行缩进 Char"/>
    <w:link w:val="af"/>
    <w:rsid w:val="007C2D17"/>
    <w:rPr>
      <w:rFonts w:ascii="Times New Roman" w:eastAsia="宋体" w:hAnsi="Times New Roman"/>
      <w:kern w:val="2"/>
      <w:sz w:val="21"/>
      <w:szCs w:val="24"/>
      <w:lang w:val="en-US" w:eastAsia="zh-CN" w:bidi="ar-SA"/>
    </w:rPr>
  </w:style>
  <w:style w:type="character" w:customStyle="1" w:styleId="video1">
    <w:name w:val="video1"/>
    <w:rsid w:val="007C2D17"/>
    <w:rPr>
      <w:rFonts w:ascii="Times New Roman" w:hAnsi="Times New Roman"/>
      <w:kern w:val="2"/>
      <w:sz w:val="21"/>
      <w:szCs w:val="21"/>
    </w:rPr>
  </w:style>
  <w:style w:type="character" w:customStyle="1" w:styleId="1-CharChar">
    <w:name w:val="1-正文 Char Char"/>
    <w:link w:val="1-"/>
    <w:rsid w:val="007C2D17"/>
    <w:rPr>
      <w:rFonts w:eastAsia="宋体"/>
      <w:kern w:val="2"/>
      <w:sz w:val="24"/>
      <w:lang w:val="en-US" w:eastAsia="zh-CN" w:bidi="ar-SA"/>
    </w:rPr>
  </w:style>
  <w:style w:type="character" w:customStyle="1" w:styleId="Char6">
    <w:name w:val="报告表正文 Char"/>
    <w:link w:val="af0"/>
    <w:qFormat/>
    <w:rsid w:val="007C2D17"/>
    <w:rPr>
      <w:sz w:val="24"/>
      <w:lang w:bidi="ar-SA"/>
    </w:rPr>
  </w:style>
  <w:style w:type="character" w:customStyle="1" w:styleId="qvod-text">
    <w:name w:val="qvod-text"/>
    <w:rsid w:val="007C2D17"/>
    <w:rPr>
      <w:rFonts w:ascii="Times New Roman" w:hAnsi="Times New Roman"/>
      <w:kern w:val="2"/>
      <w:sz w:val="21"/>
      <w:szCs w:val="21"/>
    </w:rPr>
  </w:style>
  <w:style w:type="character" w:customStyle="1" w:styleId="reply">
    <w:name w:val="reply"/>
    <w:rsid w:val="007C2D17"/>
    <w:rPr>
      <w:rFonts w:ascii="Times New Roman" w:hAnsi="Times New Roman"/>
      <w:color w:val="666666"/>
      <w:kern w:val="2"/>
      <w:sz w:val="21"/>
      <w:szCs w:val="21"/>
    </w:rPr>
  </w:style>
  <w:style w:type="character" w:customStyle="1" w:styleId="GBJ3Char">
    <w:name w:val="GBJ 3级（小节） Char"/>
    <w:link w:val="GBJ3"/>
    <w:rsid w:val="007C2D17"/>
    <w:rPr>
      <w:rFonts w:eastAsia="楷体_GB2312"/>
      <w:b/>
      <w:bCs/>
      <w:kern w:val="2"/>
      <w:sz w:val="28"/>
      <w:szCs w:val="28"/>
      <w:lang w:val="en-US" w:eastAsia="zh-CN" w:bidi="ar-SA"/>
    </w:rPr>
  </w:style>
  <w:style w:type="character" w:customStyle="1" w:styleId="Char7">
    <w:name w:val="页脚 Char"/>
    <w:link w:val="af1"/>
    <w:uiPriority w:val="99"/>
    <w:rsid w:val="007C2D17"/>
    <w:rPr>
      <w:kern w:val="2"/>
      <w:sz w:val="18"/>
    </w:rPr>
  </w:style>
  <w:style w:type="character" w:customStyle="1" w:styleId="style23">
    <w:name w:val="style23"/>
    <w:rsid w:val="007C2D17"/>
    <w:rPr>
      <w:rFonts w:ascii="Times New Roman" w:hAnsi="Times New Roman"/>
      <w:kern w:val="2"/>
      <w:sz w:val="21"/>
      <w:szCs w:val="21"/>
    </w:rPr>
  </w:style>
  <w:style w:type="character" w:customStyle="1" w:styleId="Char10">
    <w:name w:val="表标题 Char1"/>
    <w:link w:val="af2"/>
    <w:rsid w:val="007C2D17"/>
    <w:rPr>
      <w:rFonts w:hAnsi="宋体"/>
      <w:b/>
      <w:bCs/>
      <w:kern w:val="2"/>
      <w:sz w:val="24"/>
      <w:szCs w:val="28"/>
      <w:lang w:bidi="ar-SA"/>
    </w:rPr>
  </w:style>
  <w:style w:type="character" w:customStyle="1" w:styleId="n2">
    <w:name w:val="n2"/>
    <w:rsid w:val="007C2D17"/>
    <w:rPr>
      <w:rFonts w:ascii="Times New Roman" w:hAnsi="Times New Roman"/>
      <w:kern w:val="2"/>
      <w:sz w:val="21"/>
      <w:szCs w:val="21"/>
    </w:rPr>
  </w:style>
  <w:style w:type="character" w:customStyle="1" w:styleId="curr">
    <w:name w:val="curr"/>
    <w:rsid w:val="007C2D17"/>
    <w:rPr>
      <w:rFonts w:ascii="Times New Roman" w:hAnsi="Times New Roman"/>
      <w:kern w:val="2"/>
      <w:sz w:val="21"/>
      <w:szCs w:val="21"/>
      <w:bdr w:val="single" w:sz="6" w:space="0" w:color="CCCCCC"/>
      <w:shd w:val="clear" w:color="auto" w:fill="FFFFFF"/>
    </w:rPr>
  </w:style>
  <w:style w:type="character" w:customStyle="1" w:styleId="CharChar9">
    <w:name w:val="Char Char9"/>
    <w:qFormat/>
    <w:rsid w:val="007C2D17"/>
    <w:rPr>
      <w:sz w:val="28"/>
    </w:rPr>
  </w:style>
  <w:style w:type="character" w:customStyle="1" w:styleId="good">
    <w:name w:val="good"/>
    <w:rsid w:val="007C2D17"/>
    <w:rPr>
      <w:rFonts w:ascii="Times New Roman" w:hAnsi="Times New Roman"/>
      <w:kern w:val="2"/>
      <w:sz w:val="21"/>
      <w:szCs w:val="21"/>
    </w:rPr>
  </w:style>
  <w:style w:type="character" w:customStyle="1" w:styleId="Char8">
    <w:name w:val="文本条款 Char"/>
    <w:rsid w:val="007C2D17"/>
    <w:rPr>
      <w:rFonts w:ascii="Times New Roman" w:eastAsia="宋体" w:hAnsi="Times New Roman"/>
      <w:kern w:val="2"/>
      <w:sz w:val="28"/>
      <w:szCs w:val="21"/>
      <w:lang w:val="en-US" w:eastAsia="zh-CN" w:bidi="ar-SA"/>
    </w:rPr>
  </w:style>
  <w:style w:type="character" w:customStyle="1" w:styleId="del2">
    <w:name w:val="del2"/>
    <w:rsid w:val="007C2D17"/>
    <w:rPr>
      <w:rFonts w:ascii="Times New Roman" w:hAnsi="Times New Roman"/>
      <w:kern w:val="2"/>
      <w:sz w:val="21"/>
      <w:szCs w:val="21"/>
    </w:rPr>
  </w:style>
  <w:style w:type="character" w:customStyle="1" w:styleId="02Char">
    <w:name w:val="0 表头2 Char"/>
    <w:link w:val="02"/>
    <w:rsid w:val="007C2D17"/>
    <w:rPr>
      <w:rFonts w:eastAsia="黑体"/>
      <w:b/>
      <w:kern w:val="2"/>
      <w:sz w:val="24"/>
      <w:szCs w:val="24"/>
    </w:rPr>
  </w:style>
  <w:style w:type="character" w:customStyle="1" w:styleId="01Char">
    <w:name w:val="0 标题1 Char"/>
    <w:link w:val="01"/>
    <w:qFormat/>
    <w:rsid w:val="007C2D17"/>
    <w:rPr>
      <w:rFonts w:eastAsia="宋体"/>
      <w:b/>
      <w:kern w:val="2"/>
      <w:sz w:val="24"/>
      <w:szCs w:val="24"/>
      <w:lang w:val="zh-CN" w:eastAsia="zh-CN" w:bidi="ar-SA"/>
    </w:rPr>
  </w:style>
  <w:style w:type="paragraph" w:styleId="af1">
    <w:name w:val="footer"/>
    <w:basedOn w:val="a"/>
    <w:link w:val="Char7"/>
    <w:uiPriority w:val="99"/>
    <w:rsid w:val="007C2D17"/>
    <w:pPr>
      <w:tabs>
        <w:tab w:val="center" w:pos="4153"/>
        <w:tab w:val="right" w:pos="8306"/>
      </w:tabs>
      <w:snapToGrid w:val="0"/>
      <w:jc w:val="left"/>
    </w:pPr>
    <w:rPr>
      <w:sz w:val="18"/>
    </w:rPr>
  </w:style>
  <w:style w:type="paragraph" w:styleId="af3">
    <w:name w:val="header"/>
    <w:basedOn w:val="a"/>
    <w:rsid w:val="007C2D17"/>
    <w:pPr>
      <w:pBdr>
        <w:bottom w:val="single" w:sz="6" w:space="1" w:color="auto"/>
      </w:pBdr>
      <w:tabs>
        <w:tab w:val="center" w:pos="4153"/>
        <w:tab w:val="right" w:pos="8306"/>
      </w:tabs>
      <w:snapToGrid w:val="0"/>
      <w:jc w:val="right"/>
    </w:pPr>
    <w:rPr>
      <w:sz w:val="18"/>
    </w:rPr>
  </w:style>
  <w:style w:type="paragraph" w:styleId="ad">
    <w:name w:val="Plain Text"/>
    <w:basedOn w:val="a"/>
    <w:link w:val="Char3"/>
    <w:rsid w:val="007C2D17"/>
    <w:rPr>
      <w:rFonts w:ascii="宋体" w:hAnsi="Courier New"/>
    </w:rPr>
  </w:style>
  <w:style w:type="paragraph" w:styleId="20">
    <w:name w:val="Body Text Indent 2"/>
    <w:basedOn w:val="a"/>
    <w:rsid w:val="007C2D17"/>
    <w:pPr>
      <w:ind w:firstLine="536"/>
    </w:pPr>
    <w:rPr>
      <w:spacing w:val="-6"/>
      <w:sz w:val="28"/>
    </w:rPr>
  </w:style>
  <w:style w:type="paragraph" w:styleId="30">
    <w:name w:val="toc 3"/>
    <w:basedOn w:val="a"/>
    <w:next w:val="a"/>
    <w:rsid w:val="007C2D17"/>
    <w:pPr>
      <w:ind w:leftChars="400" w:left="840"/>
    </w:pPr>
    <w:rPr>
      <w:sz w:val="28"/>
      <w:szCs w:val="24"/>
    </w:rPr>
  </w:style>
  <w:style w:type="paragraph" w:styleId="af4">
    <w:name w:val="Document Map"/>
    <w:basedOn w:val="a"/>
    <w:semiHidden/>
    <w:rsid w:val="007C2D17"/>
    <w:pPr>
      <w:shd w:val="clear" w:color="auto" w:fill="000080"/>
    </w:pPr>
  </w:style>
  <w:style w:type="paragraph" w:styleId="af5">
    <w:name w:val="caption"/>
    <w:basedOn w:val="a"/>
    <w:next w:val="a"/>
    <w:qFormat/>
    <w:rsid w:val="007C2D17"/>
    <w:rPr>
      <w:rFonts w:ascii="Arial" w:eastAsia="黑体" w:hAnsi="Arial" w:cs="Arial"/>
      <w:sz w:val="20"/>
    </w:rPr>
  </w:style>
  <w:style w:type="paragraph" w:styleId="af6">
    <w:name w:val="annotation subject"/>
    <w:basedOn w:val="aa"/>
    <w:next w:val="aa"/>
    <w:rsid w:val="007C2D17"/>
    <w:rPr>
      <w:b/>
      <w:bCs/>
      <w:szCs w:val="24"/>
    </w:rPr>
  </w:style>
  <w:style w:type="paragraph" w:styleId="a0">
    <w:name w:val="Normal Indent"/>
    <w:basedOn w:val="a"/>
    <w:link w:val="Char2"/>
    <w:rsid w:val="007C2D17"/>
    <w:pPr>
      <w:widowControl/>
      <w:ind w:firstLine="420"/>
      <w:jc w:val="left"/>
    </w:pPr>
  </w:style>
  <w:style w:type="paragraph" w:styleId="aa">
    <w:name w:val="annotation text"/>
    <w:basedOn w:val="a"/>
    <w:link w:val="Char"/>
    <w:rsid w:val="007C2D17"/>
    <w:pPr>
      <w:jc w:val="left"/>
    </w:pPr>
  </w:style>
  <w:style w:type="paragraph" w:styleId="31">
    <w:name w:val="Body Text Indent 3"/>
    <w:basedOn w:val="a"/>
    <w:rsid w:val="007C2D17"/>
    <w:pPr>
      <w:spacing w:line="360" w:lineRule="auto"/>
      <w:ind w:firstLine="520"/>
    </w:pPr>
    <w:rPr>
      <w:spacing w:val="-10"/>
      <w:sz w:val="28"/>
    </w:rPr>
  </w:style>
  <w:style w:type="paragraph" w:styleId="32">
    <w:name w:val="Body Text 3"/>
    <w:basedOn w:val="a"/>
    <w:rsid w:val="007C2D17"/>
    <w:pPr>
      <w:jc w:val="center"/>
    </w:pPr>
  </w:style>
  <w:style w:type="paragraph" w:styleId="af7">
    <w:name w:val="Body Text"/>
    <w:basedOn w:val="a"/>
    <w:rsid w:val="007C2D17"/>
    <w:pPr>
      <w:widowControl/>
      <w:spacing w:line="360" w:lineRule="auto"/>
      <w:jc w:val="left"/>
    </w:pPr>
    <w:rPr>
      <w:kern w:val="0"/>
      <w:sz w:val="28"/>
    </w:rPr>
  </w:style>
  <w:style w:type="paragraph" w:styleId="21">
    <w:name w:val="Body Text 2"/>
    <w:basedOn w:val="a"/>
    <w:rsid w:val="007C2D17"/>
    <w:pPr>
      <w:jc w:val="center"/>
    </w:pPr>
    <w:rPr>
      <w:spacing w:val="-6"/>
      <w:sz w:val="24"/>
      <w:bdr w:val="single" w:sz="4" w:space="0" w:color="auto"/>
    </w:rPr>
  </w:style>
  <w:style w:type="paragraph" w:styleId="af8">
    <w:name w:val="Body Text Indent"/>
    <w:basedOn w:val="a"/>
    <w:link w:val="Char9"/>
    <w:rsid w:val="007C2D17"/>
    <w:pPr>
      <w:ind w:firstLineChars="200" w:firstLine="420"/>
    </w:pPr>
  </w:style>
  <w:style w:type="paragraph" w:styleId="af9">
    <w:name w:val="Normal (Web)"/>
    <w:basedOn w:val="a"/>
    <w:rsid w:val="007C2D17"/>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a">
    <w:name w:val="Date"/>
    <w:basedOn w:val="a"/>
    <w:next w:val="a"/>
    <w:rsid w:val="007C2D17"/>
    <w:pPr>
      <w:ind w:left="100"/>
    </w:pPr>
    <w:rPr>
      <w:spacing w:val="-10"/>
      <w:sz w:val="28"/>
    </w:rPr>
  </w:style>
  <w:style w:type="paragraph" w:styleId="afb">
    <w:name w:val="Balloon Text"/>
    <w:basedOn w:val="a"/>
    <w:rsid w:val="007C2D17"/>
    <w:rPr>
      <w:sz w:val="18"/>
      <w:szCs w:val="18"/>
    </w:rPr>
  </w:style>
  <w:style w:type="paragraph" w:styleId="af">
    <w:name w:val="Body Text First Indent"/>
    <w:basedOn w:val="af7"/>
    <w:link w:val="Char5"/>
    <w:rsid w:val="007C2D17"/>
    <w:pPr>
      <w:ind w:firstLineChars="100" w:firstLine="420"/>
    </w:pPr>
    <w:rPr>
      <w:kern w:val="2"/>
      <w:sz w:val="21"/>
      <w:szCs w:val="24"/>
    </w:rPr>
  </w:style>
  <w:style w:type="paragraph" w:customStyle="1" w:styleId="0">
    <w:name w:val="0"/>
    <w:basedOn w:val="a"/>
    <w:link w:val="0Char"/>
    <w:qFormat/>
    <w:rsid w:val="007C2D17"/>
    <w:pPr>
      <w:spacing w:line="460" w:lineRule="exact"/>
      <w:ind w:firstLineChars="200" w:firstLine="480"/>
    </w:pPr>
    <w:rPr>
      <w:sz w:val="24"/>
      <w:szCs w:val="24"/>
    </w:rPr>
  </w:style>
  <w:style w:type="paragraph" w:customStyle="1" w:styleId="22">
    <w:name w:val="样式 样式 样式 正文 + 小四 + + 首行缩进:  2 字符"/>
    <w:basedOn w:val="afc"/>
    <w:rsid w:val="007C2D17"/>
    <w:pPr>
      <w:adjustRightInd w:val="0"/>
      <w:snapToGrid w:val="0"/>
      <w:ind w:firstLine="480"/>
    </w:pPr>
    <w:rPr>
      <w:rFonts w:cs="宋体"/>
    </w:rPr>
  </w:style>
  <w:style w:type="paragraph" w:customStyle="1" w:styleId="16">
    <w:name w:val="16"/>
    <w:basedOn w:val="a"/>
    <w:rsid w:val="007C2D17"/>
    <w:pPr>
      <w:widowControl/>
      <w:snapToGrid w:val="0"/>
      <w:spacing w:before="100" w:beforeAutospacing="1" w:after="100" w:afterAutospacing="1" w:line="400" w:lineRule="atLeast"/>
    </w:pPr>
    <w:rPr>
      <w:rFonts w:ascii="宋体" w:hAnsi="宋体" w:cs="宋体"/>
      <w:kern w:val="0"/>
      <w:sz w:val="24"/>
      <w:szCs w:val="24"/>
    </w:rPr>
  </w:style>
  <w:style w:type="paragraph" w:customStyle="1" w:styleId="Style62">
    <w:name w:val="_Style 62"/>
    <w:basedOn w:val="a"/>
    <w:rsid w:val="007C2D17"/>
    <w:rPr>
      <w:szCs w:val="21"/>
    </w:rPr>
  </w:style>
  <w:style w:type="paragraph" w:customStyle="1" w:styleId="40">
    <w:name w:val="标题4"/>
    <w:basedOn w:val="4"/>
    <w:next w:val="a"/>
    <w:rsid w:val="007C2D17"/>
  </w:style>
  <w:style w:type="paragraph" w:customStyle="1" w:styleId="BodyText22">
    <w:name w:val="Body Text 22"/>
    <w:basedOn w:val="a"/>
    <w:rsid w:val="007C2D17"/>
    <w:pPr>
      <w:adjustRightInd w:val="0"/>
      <w:spacing w:line="440" w:lineRule="atLeast"/>
      <w:ind w:firstLine="480"/>
      <w:textAlignment w:val="baseline"/>
    </w:pPr>
    <w:rPr>
      <w:rFonts w:eastAsia="仿宋_GB2312"/>
      <w:sz w:val="24"/>
    </w:rPr>
  </w:style>
  <w:style w:type="paragraph" w:customStyle="1" w:styleId="p0">
    <w:name w:val="p0"/>
    <w:rsid w:val="007C2D17"/>
    <w:rPr>
      <w:b/>
      <w:caps/>
      <w:spacing w:val="20"/>
      <w:sz w:val="28"/>
    </w:rPr>
  </w:style>
  <w:style w:type="paragraph" w:customStyle="1" w:styleId="xl25">
    <w:name w:val="xl25"/>
    <w:basedOn w:val="a"/>
    <w:rsid w:val="007C2D17"/>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23">
    <w:name w:val="样式 标题图题 + 首行缩进:  2 字符"/>
    <w:basedOn w:val="a"/>
    <w:rsid w:val="007C2D17"/>
    <w:pPr>
      <w:spacing w:line="480" w:lineRule="exact"/>
      <w:ind w:firstLineChars="200" w:firstLine="480"/>
    </w:pPr>
    <w:rPr>
      <w:rFonts w:eastAsia="黑体" w:cs="宋体"/>
      <w:sz w:val="24"/>
    </w:rPr>
  </w:style>
  <w:style w:type="paragraph" w:customStyle="1" w:styleId="GBJ2">
    <w:name w:val="GBJ 2级（节）"/>
    <w:basedOn w:val="2"/>
    <w:link w:val="GBJ2Char"/>
    <w:qFormat/>
    <w:rsid w:val="007C2D17"/>
    <w:pPr>
      <w:spacing w:before="0" w:after="0" w:line="520" w:lineRule="exact"/>
    </w:pPr>
    <w:rPr>
      <w:rFonts w:ascii="Cambria" w:hAnsi="Cambria"/>
      <w:sz w:val="28"/>
      <w:szCs w:val="28"/>
    </w:rPr>
  </w:style>
  <w:style w:type="paragraph" w:customStyle="1" w:styleId="afd">
    <w:name w:val="首行缩进两字"/>
    <w:basedOn w:val="a"/>
    <w:rsid w:val="007C2D17"/>
    <w:pPr>
      <w:ind w:firstLineChars="200" w:firstLine="560"/>
      <w:jc w:val="left"/>
    </w:pPr>
    <w:rPr>
      <w:rFonts w:ascii="宋体" w:hAnsi="宋体"/>
      <w:sz w:val="28"/>
      <w:szCs w:val="24"/>
    </w:rPr>
  </w:style>
  <w:style w:type="paragraph" w:customStyle="1" w:styleId="GBJ1">
    <w:name w:val="GBJ表头"/>
    <w:basedOn w:val="a"/>
    <w:link w:val="GBJChar0"/>
    <w:qFormat/>
    <w:rsid w:val="007C2D17"/>
    <w:pPr>
      <w:spacing w:line="460" w:lineRule="exact"/>
      <w:ind w:firstLineChars="400" w:firstLine="964"/>
    </w:pPr>
    <w:rPr>
      <w:rFonts w:eastAsia="黑体"/>
      <w:b/>
      <w:color w:val="000000"/>
      <w:sz w:val="24"/>
    </w:rPr>
  </w:style>
  <w:style w:type="paragraph" w:customStyle="1" w:styleId="afc">
    <w:name w:val="样式 样式 正文 + 小四 +"/>
    <w:basedOn w:val="a"/>
    <w:rsid w:val="007C2D17"/>
    <w:pPr>
      <w:spacing w:line="460" w:lineRule="exact"/>
      <w:ind w:firstLineChars="200" w:firstLine="200"/>
    </w:pPr>
    <w:rPr>
      <w:rFonts w:ascii="宋体" w:hAnsi="宋体"/>
      <w:color w:val="000000"/>
      <w:kern w:val="0"/>
      <w:sz w:val="24"/>
    </w:rPr>
  </w:style>
  <w:style w:type="paragraph" w:customStyle="1" w:styleId="ac">
    <w:name w:val="表格内正文"/>
    <w:basedOn w:val="a"/>
    <w:link w:val="Char1"/>
    <w:rsid w:val="007C2D17"/>
    <w:pPr>
      <w:spacing w:line="360" w:lineRule="auto"/>
      <w:ind w:firstLine="499"/>
    </w:pPr>
    <w:rPr>
      <w:rFonts w:ascii="宋体" w:hAnsi="宋体"/>
      <w:spacing w:val="4"/>
      <w:kern w:val="18"/>
      <w:sz w:val="24"/>
      <w:szCs w:val="21"/>
    </w:rPr>
  </w:style>
  <w:style w:type="paragraph" w:customStyle="1" w:styleId="000">
    <w:name w:val="00正文"/>
    <w:basedOn w:val="24"/>
    <w:rsid w:val="007C2D17"/>
    <w:pPr>
      <w:ind w:firstLine="480"/>
    </w:pPr>
  </w:style>
  <w:style w:type="paragraph" w:customStyle="1" w:styleId="10">
    <w:name w:val="表格1"/>
    <w:basedOn w:val="a"/>
    <w:rsid w:val="007C2D17"/>
    <w:pPr>
      <w:tabs>
        <w:tab w:val="left" w:pos="0"/>
      </w:tabs>
      <w:adjustRightInd w:val="0"/>
      <w:snapToGrid w:val="0"/>
      <w:spacing w:beforeLines="15" w:afterLines="15"/>
      <w:ind w:leftChars="-15" w:left="-15" w:rightChars="-15" w:right="-15"/>
      <w:jc w:val="center"/>
      <w:textAlignment w:val="baseline"/>
    </w:pPr>
    <w:rPr>
      <w:spacing w:val="-8"/>
      <w:kern w:val="0"/>
      <w:sz w:val="24"/>
    </w:rPr>
  </w:style>
  <w:style w:type="paragraph" w:customStyle="1" w:styleId="GBJ">
    <w:name w:val="GBJ正文"/>
    <w:basedOn w:val="a"/>
    <w:link w:val="GBJChar"/>
    <w:qFormat/>
    <w:rsid w:val="007C2D17"/>
    <w:pPr>
      <w:spacing w:line="460" w:lineRule="exact"/>
      <w:ind w:firstLineChars="200" w:firstLine="480"/>
    </w:pPr>
    <w:rPr>
      <w:rFonts w:eastAsia="Times New Roman"/>
      <w:color w:val="000000"/>
      <w:kern w:val="0"/>
      <w:sz w:val="24"/>
      <w:szCs w:val="24"/>
    </w:rPr>
  </w:style>
  <w:style w:type="paragraph" w:customStyle="1" w:styleId="Style64">
    <w:name w:val="_Style 64"/>
    <w:basedOn w:val="a"/>
    <w:rsid w:val="007C2D17"/>
    <w:rPr>
      <w:szCs w:val="21"/>
    </w:rPr>
  </w:style>
  <w:style w:type="paragraph" w:customStyle="1" w:styleId="CharCharCharCharCharCharChar">
    <w:name w:val="Char Char Char Char Char Char Char"/>
    <w:basedOn w:val="a"/>
    <w:rsid w:val="007C2D17"/>
    <w:pPr>
      <w:snapToGrid w:val="0"/>
      <w:spacing w:line="360" w:lineRule="auto"/>
      <w:ind w:firstLineChars="200" w:firstLine="200"/>
    </w:pPr>
  </w:style>
  <w:style w:type="paragraph" w:customStyle="1" w:styleId="24">
    <w:name w:val="正文:  2 字符"/>
    <w:basedOn w:val="a"/>
    <w:rsid w:val="007C2D17"/>
    <w:pPr>
      <w:spacing w:line="360" w:lineRule="auto"/>
      <w:ind w:firstLineChars="200" w:firstLine="459"/>
    </w:pPr>
    <w:rPr>
      <w:rFonts w:cs="宋体"/>
      <w:sz w:val="24"/>
    </w:rPr>
  </w:style>
  <w:style w:type="paragraph" w:customStyle="1" w:styleId="Normal15">
    <w:name w:val="Normal_15"/>
    <w:rsid w:val="007C2D17"/>
    <w:pPr>
      <w:spacing w:before="120" w:after="240"/>
      <w:jc w:val="both"/>
    </w:pPr>
    <w:rPr>
      <w:rFonts w:ascii="Calibri" w:eastAsia="Calibri" w:hAnsi="Calibri"/>
      <w:sz w:val="22"/>
      <w:szCs w:val="22"/>
      <w:lang w:eastAsia="en-US"/>
    </w:rPr>
  </w:style>
  <w:style w:type="paragraph" w:customStyle="1" w:styleId="ae">
    <w:name w:val="表格文字"/>
    <w:link w:val="Char4"/>
    <w:qFormat/>
    <w:rsid w:val="007C2D17"/>
    <w:pPr>
      <w:widowControl w:val="0"/>
      <w:autoSpaceDE w:val="0"/>
      <w:autoSpaceDN w:val="0"/>
      <w:adjustRightInd w:val="0"/>
      <w:textAlignment w:val="baseline"/>
    </w:pPr>
    <w:rPr>
      <w:rFonts w:ascii="宋体"/>
      <w:color w:val="000000"/>
      <w:sz w:val="24"/>
    </w:rPr>
  </w:style>
  <w:style w:type="paragraph" w:customStyle="1" w:styleId="afe">
    <w:name w:val="报告表  段"/>
    <w:basedOn w:val="a"/>
    <w:rsid w:val="007C2D17"/>
    <w:pPr>
      <w:adjustRightInd w:val="0"/>
      <w:spacing w:line="360" w:lineRule="auto"/>
      <w:ind w:firstLine="505"/>
      <w:textAlignment w:val="baseline"/>
    </w:pPr>
    <w:rPr>
      <w:rFonts w:ascii="宋体"/>
      <w:kern w:val="0"/>
      <w:sz w:val="24"/>
    </w:rPr>
  </w:style>
  <w:style w:type="paragraph" w:customStyle="1" w:styleId="11">
    <w:name w:val="样式1"/>
    <w:basedOn w:val="4"/>
    <w:rsid w:val="007C2D17"/>
    <w:pPr>
      <w:spacing w:before="280" w:after="290" w:line="376" w:lineRule="auto"/>
      <w:jc w:val="center"/>
    </w:pPr>
    <w:rPr>
      <w:rFonts w:eastAsia="黑体"/>
      <w:b w:val="0"/>
      <w:bCs/>
      <w:szCs w:val="28"/>
      <w:lang w:val="zh-CN"/>
    </w:rPr>
  </w:style>
  <w:style w:type="paragraph" w:customStyle="1" w:styleId="Chara">
    <w:name w:val="Char"/>
    <w:basedOn w:val="a"/>
    <w:rsid w:val="007C2D17"/>
    <w:pPr>
      <w:snapToGrid w:val="0"/>
      <w:spacing w:line="360" w:lineRule="auto"/>
      <w:ind w:firstLineChars="200" w:firstLine="200"/>
    </w:pPr>
    <w:rPr>
      <w:rFonts w:eastAsia="仿宋_GB2312"/>
      <w:sz w:val="24"/>
      <w:szCs w:val="24"/>
    </w:rPr>
  </w:style>
  <w:style w:type="paragraph" w:customStyle="1" w:styleId="Char20">
    <w:name w:val="Char2"/>
    <w:basedOn w:val="a"/>
    <w:rsid w:val="007C2D17"/>
    <w:pPr>
      <w:snapToGrid w:val="0"/>
      <w:spacing w:line="360" w:lineRule="auto"/>
      <w:ind w:firstLineChars="200" w:firstLine="200"/>
    </w:pPr>
    <w:rPr>
      <w:rFonts w:eastAsia="仿宋_GB2312"/>
      <w:sz w:val="24"/>
      <w:szCs w:val="24"/>
    </w:rPr>
  </w:style>
  <w:style w:type="paragraph" w:customStyle="1" w:styleId="Char11">
    <w:name w:val="Char1"/>
    <w:basedOn w:val="a"/>
    <w:rsid w:val="007C2D17"/>
    <w:pPr>
      <w:snapToGrid w:val="0"/>
      <w:spacing w:line="360" w:lineRule="auto"/>
      <w:ind w:firstLineChars="200" w:firstLine="200"/>
    </w:pPr>
    <w:rPr>
      <w:rFonts w:eastAsia="仿宋_GB2312"/>
      <w:sz w:val="24"/>
      <w:szCs w:val="24"/>
    </w:rPr>
  </w:style>
  <w:style w:type="paragraph" w:customStyle="1" w:styleId="4TimesNewRoman">
    <w:name w:val="样式 标题4 + Times New Roman 小四"/>
    <w:basedOn w:val="40"/>
    <w:next w:val="a"/>
    <w:rsid w:val="007C2D17"/>
    <w:pPr>
      <w:adjustRightInd w:val="0"/>
      <w:snapToGrid w:val="0"/>
      <w:spacing w:before="0" w:after="0" w:line="500" w:lineRule="exact"/>
    </w:pPr>
    <w:rPr>
      <w:sz w:val="24"/>
      <w:lang w:val="zh-CN"/>
    </w:rPr>
  </w:style>
  <w:style w:type="paragraph" w:customStyle="1" w:styleId="aff">
    <w:name w:val="报告"/>
    <w:basedOn w:val="a"/>
    <w:rsid w:val="007C2D17"/>
    <w:pPr>
      <w:adjustRightInd w:val="0"/>
      <w:spacing w:line="360" w:lineRule="auto"/>
      <w:ind w:firstLine="505"/>
      <w:textAlignment w:val="baseline"/>
    </w:pPr>
    <w:rPr>
      <w:kern w:val="0"/>
      <w:sz w:val="24"/>
    </w:rPr>
  </w:style>
  <w:style w:type="paragraph" w:customStyle="1" w:styleId="ab">
    <w:name w:val="表题图题"/>
    <w:basedOn w:val="a"/>
    <w:next w:val="a"/>
    <w:link w:val="Char0"/>
    <w:rsid w:val="007C2D17"/>
    <w:pPr>
      <w:widowControl/>
      <w:spacing w:line="480" w:lineRule="exact"/>
      <w:ind w:firstLineChars="200" w:firstLine="200"/>
      <w:jc w:val="left"/>
    </w:pPr>
    <w:rPr>
      <w:rFonts w:eastAsia="黑体"/>
      <w:kern w:val="0"/>
      <w:sz w:val="24"/>
      <w:szCs w:val="24"/>
    </w:rPr>
  </w:style>
  <w:style w:type="paragraph" w:customStyle="1" w:styleId="GBJ3">
    <w:name w:val="GBJ 3级（小节）"/>
    <w:basedOn w:val="3"/>
    <w:link w:val="GBJ3Char"/>
    <w:qFormat/>
    <w:rsid w:val="007C2D17"/>
    <w:pPr>
      <w:keepLines/>
      <w:widowControl w:val="0"/>
      <w:tabs>
        <w:tab w:val="clear" w:pos="1275"/>
      </w:tabs>
      <w:spacing w:line="520" w:lineRule="exact"/>
      <w:ind w:left="0" w:firstLine="0"/>
      <w:jc w:val="both"/>
    </w:pPr>
    <w:rPr>
      <w:rFonts w:ascii="Times New Roman" w:eastAsia="楷体_GB2312"/>
      <w:b/>
      <w:bCs/>
      <w:kern w:val="2"/>
      <w:szCs w:val="28"/>
    </w:rPr>
  </w:style>
  <w:style w:type="paragraph" w:customStyle="1" w:styleId="GBJ0">
    <w:name w:val="GBJ 0正文"/>
    <w:basedOn w:val="a"/>
    <w:link w:val="GBJ0Char"/>
    <w:qFormat/>
    <w:rsid w:val="007C2D17"/>
    <w:pPr>
      <w:spacing w:line="460" w:lineRule="exact"/>
      <w:ind w:firstLineChars="200" w:firstLine="480"/>
    </w:pPr>
    <w:rPr>
      <w:kern w:val="0"/>
      <w:sz w:val="24"/>
    </w:rPr>
  </w:style>
  <w:style w:type="paragraph" w:customStyle="1" w:styleId="33">
    <w:name w:val="3"/>
    <w:basedOn w:val="a"/>
    <w:rsid w:val="007C2D17"/>
    <w:pPr>
      <w:spacing w:line="320" w:lineRule="exact"/>
      <w:jc w:val="center"/>
    </w:pPr>
    <w:rPr>
      <w:sz w:val="24"/>
      <w:szCs w:val="24"/>
    </w:rPr>
  </w:style>
  <w:style w:type="paragraph" w:customStyle="1" w:styleId="TableParagraph">
    <w:name w:val="Table Paragraph"/>
    <w:basedOn w:val="a"/>
    <w:qFormat/>
    <w:rsid w:val="007C2D17"/>
    <w:pPr>
      <w:jc w:val="center"/>
    </w:pPr>
    <w:rPr>
      <w:rFonts w:ascii="宋体" w:hAnsi="宋体" w:cs="宋体"/>
      <w:kern w:val="0"/>
      <w:sz w:val="22"/>
      <w:szCs w:val="22"/>
      <w:lang w:eastAsia="en-US"/>
    </w:rPr>
  </w:style>
  <w:style w:type="paragraph" w:customStyle="1" w:styleId="xl35">
    <w:name w:val="xl35"/>
    <w:basedOn w:val="a"/>
    <w:rsid w:val="007C2D17"/>
    <w:pPr>
      <w:widowControl/>
      <w:spacing w:before="100" w:beforeAutospacing="1" w:after="100" w:afterAutospacing="1"/>
      <w:jc w:val="center"/>
      <w:textAlignment w:val="center"/>
    </w:pPr>
    <w:rPr>
      <w:rFonts w:ascii="宋体" w:hAnsi="宋体"/>
      <w:kern w:val="0"/>
      <w:sz w:val="24"/>
      <w:szCs w:val="24"/>
    </w:rPr>
  </w:style>
  <w:style w:type="paragraph" w:styleId="z-">
    <w:name w:val="HTML Bottom of Form"/>
    <w:basedOn w:val="a"/>
    <w:next w:val="a"/>
    <w:rsid w:val="007C2D17"/>
    <w:pPr>
      <w:widowControl/>
      <w:pBdr>
        <w:top w:val="single" w:sz="6" w:space="1" w:color="auto"/>
      </w:pBdr>
      <w:jc w:val="center"/>
    </w:pPr>
    <w:rPr>
      <w:rFonts w:ascii="Arial" w:hAnsi="Arial" w:cs="Arial"/>
      <w:vanish/>
      <w:kern w:val="0"/>
      <w:sz w:val="16"/>
      <w:szCs w:val="16"/>
    </w:rPr>
  </w:style>
  <w:style w:type="paragraph" w:customStyle="1" w:styleId="CharCharCharChar">
    <w:name w:val="Char Char Char Char"/>
    <w:basedOn w:val="a"/>
    <w:rsid w:val="007C2D17"/>
    <w:pPr>
      <w:snapToGrid w:val="0"/>
      <w:spacing w:line="360" w:lineRule="auto"/>
      <w:ind w:firstLineChars="200" w:firstLine="200"/>
    </w:pPr>
    <w:rPr>
      <w:rFonts w:eastAsia="仿宋_GB2312"/>
      <w:sz w:val="24"/>
      <w:szCs w:val="24"/>
    </w:rPr>
  </w:style>
  <w:style w:type="paragraph" w:customStyle="1" w:styleId="1-">
    <w:name w:val="1-正文"/>
    <w:basedOn w:val="a"/>
    <w:link w:val="1-CharChar"/>
    <w:rsid w:val="007C2D17"/>
    <w:pPr>
      <w:spacing w:after="60" w:line="360" w:lineRule="auto"/>
      <w:ind w:firstLineChars="200" w:firstLine="200"/>
    </w:pPr>
    <w:rPr>
      <w:sz w:val="24"/>
    </w:rPr>
  </w:style>
  <w:style w:type="paragraph" w:customStyle="1" w:styleId="0GBJ">
    <w:name w:val="0 GBJ正文"/>
    <w:basedOn w:val="a"/>
    <w:link w:val="0GBJChar"/>
    <w:qFormat/>
    <w:rsid w:val="007C2D17"/>
    <w:pPr>
      <w:spacing w:line="460" w:lineRule="exact"/>
      <w:ind w:firstLineChars="200" w:firstLine="480"/>
    </w:pPr>
    <w:rPr>
      <w:sz w:val="24"/>
      <w:szCs w:val="24"/>
    </w:rPr>
  </w:style>
  <w:style w:type="paragraph" w:customStyle="1" w:styleId="aff0">
    <w:name w:val="正文(首行缩进两字)"/>
    <w:basedOn w:val="a"/>
    <w:next w:val="a"/>
    <w:rsid w:val="007C2D17"/>
    <w:pPr>
      <w:spacing w:line="360" w:lineRule="auto"/>
      <w:ind w:firstLineChars="200" w:firstLine="200"/>
    </w:pPr>
    <w:rPr>
      <w:snapToGrid w:val="0"/>
      <w:kern w:val="0"/>
      <w:sz w:val="24"/>
    </w:rPr>
  </w:style>
  <w:style w:type="paragraph" w:customStyle="1" w:styleId="007">
    <w:name w:val="0 表0.7"/>
    <w:basedOn w:val="a"/>
    <w:link w:val="007Char"/>
    <w:qFormat/>
    <w:rsid w:val="007C2D17"/>
    <w:pPr>
      <w:jc w:val="center"/>
    </w:pPr>
    <w:rPr>
      <w:szCs w:val="24"/>
    </w:rPr>
  </w:style>
  <w:style w:type="paragraph" w:customStyle="1" w:styleId="02">
    <w:name w:val="0 表头2"/>
    <w:basedOn w:val="a"/>
    <w:link w:val="02Char"/>
    <w:qFormat/>
    <w:rsid w:val="007C2D17"/>
    <w:pPr>
      <w:spacing w:line="460" w:lineRule="exact"/>
      <w:ind w:firstLineChars="400" w:firstLine="400"/>
      <w:jc w:val="left"/>
    </w:pPr>
    <w:rPr>
      <w:rFonts w:eastAsia="黑体"/>
      <w:b/>
      <w:sz w:val="24"/>
      <w:szCs w:val="24"/>
    </w:rPr>
  </w:style>
  <w:style w:type="paragraph" w:customStyle="1" w:styleId="05">
    <w:name w:val="0空行 5磅"/>
    <w:basedOn w:val="0"/>
    <w:link w:val="05Char"/>
    <w:rsid w:val="007C2D17"/>
    <w:pPr>
      <w:spacing w:line="100" w:lineRule="exact"/>
      <w:ind w:firstLine="200"/>
    </w:pPr>
    <w:rPr>
      <w:kern w:val="0"/>
    </w:rPr>
  </w:style>
  <w:style w:type="paragraph" w:customStyle="1" w:styleId="Default">
    <w:name w:val="Default"/>
    <w:rsid w:val="007C2D17"/>
    <w:pPr>
      <w:widowControl w:val="0"/>
      <w:autoSpaceDE w:val="0"/>
      <w:autoSpaceDN w:val="0"/>
      <w:adjustRightInd w:val="0"/>
    </w:pPr>
    <w:rPr>
      <w:rFonts w:ascii="仿宋" w:hAnsi="仿宋" w:cs="仿宋"/>
      <w:color w:val="000000"/>
      <w:sz w:val="24"/>
      <w:szCs w:val="24"/>
    </w:rPr>
  </w:style>
  <w:style w:type="paragraph" w:customStyle="1" w:styleId="15">
    <w:name w:val="样式 小四 行距: 1.5 倍行距"/>
    <w:basedOn w:val="a"/>
    <w:rsid w:val="007C2D17"/>
    <w:pPr>
      <w:tabs>
        <w:tab w:val="left" w:pos="5220"/>
      </w:tabs>
      <w:adjustRightInd w:val="0"/>
      <w:snapToGrid w:val="0"/>
      <w:spacing w:line="460" w:lineRule="exact"/>
      <w:ind w:firstLineChars="200" w:firstLine="480"/>
    </w:pPr>
    <w:rPr>
      <w:rFonts w:hAnsi="宋体"/>
      <w:sz w:val="24"/>
      <w:szCs w:val="24"/>
    </w:rPr>
  </w:style>
  <w:style w:type="paragraph" w:customStyle="1" w:styleId="12">
    <w:name w:val="列出段落1"/>
    <w:basedOn w:val="a"/>
    <w:qFormat/>
    <w:rsid w:val="007C2D17"/>
    <w:pPr>
      <w:spacing w:line="360" w:lineRule="exact"/>
      <w:jc w:val="center"/>
    </w:pPr>
    <w:rPr>
      <w:szCs w:val="24"/>
    </w:rPr>
  </w:style>
  <w:style w:type="paragraph" w:customStyle="1" w:styleId="226">
    <w:name w:val="样式 首行缩进:  2 字符 行距: 固定值 26 磅"/>
    <w:basedOn w:val="a"/>
    <w:rsid w:val="007C2D17"/>
    <w:pPr>
      <w:spacing w:line="520" w:lineRule="exact"/>
      <w:ind w:firstLineChars="200" w:firstLine="480"/>
    </w:pPr>
    <w:rPr>
      <w:rFonts w:cs="宋体"/>
      <w:sz w:val="24"/>
    </w:rPr>
  </w:style>
  <w:style w:type="paragraph" w:customStyle="1" w:styleId="af0">
    <w:name w:val="报告表正文"/>
    <w:basedOn w:val="a"/>
    <w:link w:val="Char6"/>
    <w:rsid w:val="007C2D17"/>
    <w:pPr>
      <w:adjustRightInd w:val="0"/>
      <w:spacing w:line="312" w:lineRule="auto"/>
      <w:ind w:left="113" w:right="113" w:firstLine="482"/>
      <w:jc w:val="left"/>
      <w:textAlignment w:val="baseline"/>
    </w:pPr>
    <w:rPr>
      <w:rFonts w:eastAsia="Times New Roman"/>
      <w:kern w:val="0"/>
      <w:sz w:val="24"/>
    </w:rPr>
  </w:style>
  <w:style w:type="paragraph" w:customStyle="1" w:styleId="00">
    <w:name w:val="0 表头"/>
    <w:basedOn w:val="a"/>
    <w:next w:val="a"/>
    <w:link w:val="0Char0"/>
    <w:rsid w:val="007C2D17"/>
    <w:pPr>
      <w:spacing w:line="460" w:lineRule="exact"/>
      <w:ind w:firstLineChars="400" w:firstLine="400"/>
    </w:pPr>
    <w:rPr>
      <w:rFonts w:eastAsia="黑体"/>
      <w:kern w:val="0"/>
      <w:sz w:val="24"/>
      <w:szCs w:val="24"/>
    </w:rPr>
  </w:style>
  <w:style w:type="paragraph" w:customStyle="1" w:styleId="af2">
    <w:name w:val="表标题"/>
    <w:basedOn w:val="a"/>
    <w:next w:val="a"/>
    <w:link w:val="Char10"/>
    <w:rsid w:val="007C2D17"/>
    <w:pPr>
      <w:adjustRightInd w:val="0"/>
      <w:snapToGrid w:val="0"/>
      <w:spacing w:beforeLines="25" w:afterLines="25"/>
      <w:jc w:val="center"/>
    </w:pPr>
    <w:rPr>
      <w:rFonts w:eastAsia="Times New Roman" w:hAnsi="宋体"/>
      <w:b/>
      <w:bCs/>
      <w:sz w:val="24"/>
      <w:szCs w:val="28"/>
    </w:rPr>
  </w:style>
  <w:style w:type="paragraph" w:customStyle="1" w:styleId="9GBJ">
    <w:name w:val="9 GBJ修改"/>
    <w:basedOn w:val="0GBJ"/>
    <w:link w:val="9GBJChar"/>
    <w:rsid w:val="007C2D17"/>
    <w:pPr>
      <w:ind w:firstLine="482"/>
      <w:jc w:val="left"/>
    </w:pPr>
    <w:rPr>
      <w:rFonts w:eastAsia="楷体"/>
      <w:kern w:val="0"/>
      <w:u w:val="single"/>
    </w:rPr>
  </w:style>
  <w:style w:type="paragraph" w:customStyle="1" w:styleId="CharChar6CharChar1">
    <w:name w:val="Char Char6 Char Char1"/>
    <w:basedOn w:val="a"/>
    <w:rsid w:val="007C2D17"/>
    <w:pPr>
      <w:snapToGrid w:val="0"/>
      <w:spacing w:line="360" w:lineRule="auto"/>
      <w:ind w:firstLineChars="200" w:firstLine="200"/>
    </w:pPr>
    <w:rPr>
      <w:sz w:val="24"/>
      <w:szCs w:val="24"/>
    </w:rPr>
  </w:style>
  <w:style w:type="paragraph" w:customStyle="1" w:styleId="13">
    <w:name w:val="无间隔1"/>
    <w:next w:val="a"/>
    <w:qFormat/>
    <w:rsid w:val="007C2D17"/>
    <w:pPr>
      <w:widowControl w:val="0"/>
      <w:spacing w:line="520" w:lineRule="exact"/>
      <w:ind w:firstLineChars="200" w:firstLine="200"/>
      <w:jc w:val="both"/>
    </w:pPr>
    <w:rPr>
      <w:rFonts w:eastAsia="黑体"/>
      <w:kern w:val="2"/>
      <w:sz w:val="24"/>
      <w:szCs w:val="24"/>
    </w:rPr>
  </w:style>
  <w:style w:type="paragraph" w:customStyle="1" w:styleId="aff1">
    <w:name w:val="表格中文字"/>
    <w:basedOn w:val="a"/>
    <w:rsid w:val="007C2D17"/>
    <w:pPr>
      <w:adjustRightInd w:val="0"/>
      <w:snapToGrid w:val="0"/>
      <w:spacing w:line="360" w:lineRule="auto"/>
      <w:ind w:firstLine="420"/>
      <w:jc w:val="center"/>
    </w:pPr>
    <w:rPr>
      <w:rFonts w:ascii="宋体"/>
      <w:kern w:val="18"/>
      <w:sz w:val="34"/>
      <w:szCs w:val="21"/>
    </w:rPr>
  </w:style>
  <w:style w:type="paragraph" w:customStyle="1" w:styleId="01">
    <w:name w:val="0 标题1"/>
    <w:basedOn w:val="0"/>
    <w:next w:val="0"/>
    <w:link w:val="01Char"/>
    <w:qFormat/>
    <w:rsid w:val="007C2D17"/>
    <w:pPr>
      <w:ind w:firstLineChars="0" w:firstLine="0"/>
    </w:pPr>
    <w:rPr>
      <w:b/>
      <w:lang w:val="zh-CN"/>
    </w:rPr>
  </w:style>
  <w:style w:type="table" w:styleId="aff2">
    <w:name w:val="Table Grid"/>
    <w:basedOn w:val="a2"/>
    <w:qFormat/>
    <w:rsid w:val="007C2D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First Indent 2"/>
    <w:basedOn w:val="af8"/>
    <w:link w:val="2Char0"/>
    <w:rsid w:val="002D0C06"/>
    <w:pPr>
      <w:spacing w:after="120"/>
      <w:ind w:leftChars="200" w:left="420"/>
    </w:pPr>
  </w:style>
  <w:style w:type="character" w:customStyle="1" w:styleId="Char9">
    <w:name w:val="正文文本缩进 Char"/>
    <w:basedOn w:val="a1"/>
    <w:link w:val="af8"/>
    <w:rsid w:val="002D0C06"/>
    <w:rPr>
      <w:kern w:val="2"/>
      <w:sz w:val="21"/>
    </w:rPr>
  </w:style>
  <w:style w:type="character" w:customStyle="1" w:styleId="2Char0">
    <w:name w:val="正文首行缩进 2 Char"/>
    <w:basedOn w:val="Char9"/>
    <w:link w:val="25"/>
    <w:rsid w:val="002D0C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Keyboard"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widowControl/>
      <w:spacing w:line="360" w:lineRule="auto"/>
      <w:jc w:val="center"/>
      <w:outlineLvl w:val="0"/>
    </w:pPr>
    <w:rPr>
      <w:kern w:val="0"/>
      <w:sz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qFormat/>
    <w:pPr>
      <w:keepNext/>
      <w:widowControl/>
      <w:tabs>
        <w:tab w:val="left" w:pos="1275"/>
      </w:tabs>
      <w:spacing w:line="360" w:lineRule="auto"/>
      <w:ind w:left="1275" w:hanging="435"/>
      <w:jc w:val="left"/>
      <w:outlineLvl w:val="2"/>
    </w:pPr>
    <w:rPr>
      <w:rFonts w:ascii="宋体"/>
      <w:kern w:val="0"/>
      <w:sz w:val="28"/>
    </w:rPr>
  </w:style>
  <w:style w:type="paragraph" w:styleId="4">
    <w:name w:val="heading 4"/>
    <w:basedOn w:val="a"/>
    <w:next w:val="a"/>
    <w:qFormat/>
    <w:pPr>
      <w:keepNext/>
      <w:keepLines/>
      <w:tabs>
        <w:tab w:val="left" w:pos="1275"/>
      </w:tabs>
      <w:spacing w:before="120" w:after="120"/>
      <w:ind w:left="1275" w:hanging="435"/>
      <w:outlineLvl w:val="3"/>
    </w:pPr>
    <w:rPr>
      <w:rFonts w:ascii="Arial" w:hAnsi="Arial"/>
      <w:b/>
      <w:sz w:val="28"/>
    </w:rPr>
  </w:style>
  <w:style w:type="paragraph" w:styleId="6">
    <w:name w:val="heading 6"/>
    <w:basedOn w:val="a"/>
    <w:next w:val="a0"/>
    <w:qFormat/>
    <w:pPr>
      <w:keepNext/>
      <w:tabs>
        <w:tab w:val="left" w:pos="270"/>
      </w:tabs>
      <w:ind w:left="270" w:hanging="270"/>
      <w:outlineLvl w:val="5"/>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TML">
    <w:name w:val="HTML Cite"/>
    <w:rPr>
      <w:rFonts w:ascii="Times New Roman" w:hAnsi="Times New Roman"/>
      <w:i w:val="0"/>
      <w:kern w:val="2"/>
      <w:sz w:val="24"/>
      <w:szCs w:val="24"/>
    </w:rPr>
  </w:style>
  <w:style w:type="character" w:styleId="a4">
    <w:name w:val="Emphasis"/>
    <w:qFormat/>
    <w:rPr>
      <w:rFonts w:ascii="Times New Roman" w:hAnsi="Times New Roman"/>
      <w:i w:val="0"/>
      <w:color w:val="CC0000"/>
      <w:kern w:val="2"/>
      <w:sz w:val="24"/>
      <w:szCs w:val="24"/>
    </w:rPr>
  </w:style>
  <w:style w:type="character" w:styleId="HTML0">
    <w:name w:val="HTML Keyboard"/>
    <w:qFormat/>
    <w:rPr>
      <w:rFonts w:ascii="Courier New" w:hAnsi="Courier New" w:cs="Courier New"/>
      <w:sz w:val="20"/>
      <w:szCs w:val="20"/>
    </w:rPr>
  </w:style>
  <w:style w:type="character" w:styleId="a5">
    <w:name w:val="Strong"/>
    <w:qFormat/>
    <w:rPr>
      <w:rFonts w:ascii="Times New Roman" w:hAnsi="Times New Roman"/>
      <w:b/>
      <w:i w:val="0"/>
      <w:kern w:val="2"/>
      <w:sz w:val="24"/>
      <w:szCs w:val="24"/>
    </w:rPr>
  </w:style>
  <w:style w:type="character" w:styleId="a6">
    <w:name w:val="annotation reference"/>
    <w:rPr>
      <w:rFonts w:ascii="Times New Roman" w:hAnsi="Times New Roman"/>
      <w:kern w:val="2"/>
      <w:sz w:val="21"/>
      <w:szCs w:val="21"/>
    </w:rPr>
  </w:style>
  <w:style w:type="character" w:styleId="a7">
    <w:name w:val="FollowedHyperlink"/>
    <w:rPr>
      <w:rFonts w:ascii="Times New Roman" w:hAnsi="Times New Roman"/>
      <w:color w:val="000000"/>
      <w:kern w:val="2"/>
      <w:sz w:val="21"/>
      <w:szCs w:val="21"/>
      <w:u w:val="none"/>
    </w:rPr>
  </w:style>
  <w:style w:type="character" w:styleId="a8">
    <w:name w:val="page number"/>
    <w:rPr>
      <w:rFonts w:ascii="Times New Roman" w:hAnsi="Times New Roman"/>
      <w:kern w:val="2"/>
      <w:sz w:val="21"/>
      <w:szCs w:val="21"/>
    </w:rPr>
  </w:style>
  <w:style w:type="character" w:styleId="a9">
    <w:name w:val="Hyperlink"/>
    <w:rPr>
      <w:rFonts w:ascii="Times New Roman" w:hAnsi="Times New Roman"/>
      <w:kern w:val="2"/>
      <w:sz w:val="21"/>
      <w:szCs w:val="21"/>
    </w:rPr>
  </w:style>
  <w:style w:type="character" w:customStyle="1" w:styleId="0Char">
    <w:name w:val="0 Char"/>
    <w:link w:val="0"/>
    <w:qFormat/>
    <w:rPr>
      <w:rFonts w:eastAsia="宋体"/>
      <w:kern w:val="2"/>
      <w:sz w:val="24"/>
      <w:szCs w:val="24"/>
      <w:lang w:val="en-US" w:eastAsia="zh-CN" w:bidi="ar-SA"/>
    </w:rPr>
  </w:style>
  <w:style w:type="character" w:customStyle="1" w:styleId="curr3">
    <w:name w:val="curr3"/>
    <w:rPr>
      <w:rFonts w:ascii="Times New Roman" w:hAnsi="Times New Roman"/>
      <w:kern w:val="2"/>
      <w:sz w:val="21"/>
      <w:szCs w:val="21"/>
      <w:bdr w:val="single" w:sz="6" w:space="0" w:color="CCCCCC"/>
      <w:shd w:val="clear" w:color="auto" w:fill="FFFFFF"/>
    </w:rPr>
  </w:style>
  <w:style w:type="character" w:customStyle="1" w:styleId="GBJChar">
    <w:name w:val="GBJ正文 Char"/>
    <w:link w:val="GBJ"/>
    <w:locked/>
    <w:rPr>
      <w:color w:val="000000"/>
      <w:sz w:val="24"/>
      <w:szCs w:val="24"/>
      <w:lang w:bidi="ar-SA"/>
    </w:rPr>
  </w:style>
  <w:style w:type="character" w:customStyle="1" w:styleId="Char">
    <w:name w:val="批注文字 Char"/>
    <w:link w:val="aa"/>
    <w:rPr>
      <w:kern w:val="2"/>
      <w:sz w:val="21"/>
    </w:rPr>
  </w:style>
  <w:style w:type="character" w:customStyle="1" w:styleId="grame">
    <w:name w:val="grame"/>
    <w:rPr>
      <w:rFonts w:ascii="Times New Roman" w:hAnsi="Times New Roman"/>
      <w:kern w:val="2"/>
      <w:sz w:val="21"/>
      <w:szCs w:val="21"/>
    </w:rPr>
  </w:style>
  <w:style w:type="character" w:customStyle="1" w:styleId="Char0">
    <w:name w:val="表题图题 Char"/>
    <w:link w:val="ab"/>
    <w:rPr>
      <w:rFonts w:eastAsia="黑体"/>
      <w:sz w:val="24"/>
      <w:szCs w:val="24"/>
      <w:lang w:val="en-US" w:eastAsia="zh-CN" w:bidi="ar-SA"/>
    </w:rPr>
  </w:style>
  <w:style w:type="character" w:customStyle="1" w:styleId="007Char">
    <w:name w:val="0 表0.7 Char"/>
    <w:link w:val="007"/>
    <w:rPr>
      <w:kern w:val="2"/>
      <w:sz w:val="21"/>
      <w:szCs w:val="24"/>
    </w:rPr>
  </w:style>
  <w:style w:type="character" w:customStyle="1" w:styleId="n1">
    <w:name w:val="n1"/>
    <w:rPr>
      <w:rFonts w:ascii="Times New Roman" w:hAnsi="Times New Roman"/>
      <w:kern w:val="2"/>
      <w:sz w:val="21"/>
      <w:szCs w:val="21"/>
    </w:rPr>
  </w:style>
  <w:style w:type="character" w:customStyle="1" w:styleId="video">
    <w:name w:val="video"/>
    <w:rPr>
      <w:rFonts w:ascii="Times New Roman" w:hAnsi="Times New Roman"/>
      <w:kern w:val="2"/>
      <w:sz w:val="21"/>
      <w:szCs w:val="21"/>
    </w:rPr>
  </w:style>
  <w:style w:type="character" w:customStyle="1" w:styleId="Char1">
    <w:name w:val="表格内正文 Char1"/>
    <w:link w:val="ac"/>
    <w:rPr>
      <w:rFonts w:ascii="宋体" w:hAnsi="宋体"/>
      <w:spacing w:val="4"/>
      <w:kern w:val="18"/>
      <w:sz w:val="24"/>
      <w:szCs w:val="21"/>
    </w:rPr>
  </w:style>
  <w:style w:type="character" w:customStyle="1" w:styleId="icon-info1">
    <w:name w:val="icon-info1"/>
    <w:rPr>
      <w:rFonts w:ascii="Times New Roman" w:hAnsi="Times New Roman"/>
      <w:kern w:val="2"/>
      <w:sz w:val="21"/>
      <w:szCs w:val="21"/>
    </w:rPr>
  </w:style>
  <w:style w:type="character" w:customStyle="1" w:styleId="Char2">
    <w:name w:val="正文缩进 Char"/>
    <w:link w:val="a0"/>
    <w:rPr>
      <w:rFonts w:ascii="Times New Roman" w:eastAsia="宋体" w:hAnsi="Times New Roman"/>
      <w:kern w:val="2"/>
      <w:sz w:val="21"/>
      <w:szCs w:val="21"/>
      <w:lang w:val="en-US" w:eastAsia="zh-CN" w:bidi="ar-SA"/>
    </w:rPr>
  </w:style>
  <w:style w:type="character" w:customStyle="1" w:styleId="2Char">
    <w:name w:val="标题 2 Char"/>
    <w:link w:val="2"/>
    <w:rPr>
      <w:rFonts w:ascii="Arial" w:eastAsia="黑体" w:hAnsi="Arial"/>
      <w:b/>
      <w:bCs/>
      <w:kern w:val="2"/>
      <w:sz w:val="32"/>
      <w:szCs w:val="32"/>
    </w:rPr>
  </w:style>
  <w:style w:type="character" w:customStyle="1" w:styleId="good1">
    <w:name w:val="good1"/>
    <w:rPr>
      <w:rFonts w:ascii="Times New Roman" w:hAnsi="Times New Roman"/>
      <w:kern w:val="2"/>
      <w:sz w:val="21"/>
      <w:szCs w:val="21"/>
    </w:rPr>
  </w:style>
  <w:style w:type="character" w:customStyle="1" w:styleId="n3">
    <w:name w:val="n3"/>
    <w:rPr>
      <w:rFonts w:ascii="Times New Roman" w:hAnsi="Times New Roman"/>
      <w:kern w:val="2"/>
      <w:sz w:val="21"/>
      <w:szCs w:val="21"/>
    </w:rPr>
  </w:style>
  <w:style w:type="character" w:customStyle="1" w:styleId="n5">
    <w:name w:val="n5"/>
    <w:rPr>
      <w:rFonts w:ascii="Times New Roman" w:hAnsi="Times New Roman"/>
      <w:kern w:val="2"/>
      <w:sz w:val="21"/>
      <w:szCs w:val="21"/>
    </w:rPr>
  </w:style>
  <w:style w:type="character" w:customStyle="1" w:styleId="05Char">
    <w:name w:val="0空行 5磅 Char"/>
    <w:basedOn w:val="0Char"/>
    <w:link w:val="05"/>
    <w:locked/>
    <w:rPr>
      <w:rFonts w:eastAsia="宋体"/>
      <w:kern w:val="2"/>
      <w:sz w:val="24"/>
      <w:szCs w:val="24"/>
      <w:lang w:val="en-US" w:eastAsia="zh-CN" w:bidi="ar-SA"/>
    </w:rPr>
  </w:style>
  <w:style w:type="character" w:customStyle="1" w:styleId="Char3">
    <w:name w:val="纯文本 Char"/>
    <w:link w:val="ad"/>
    <w:rPr>
      <w:rFonts w:ascii="宋体" w:hAnsi="Courier New"/>
      <w:kern w:val="2"/>
      <w:sz w:val="21"/>
    </w:rPr>
  </w:style>
  <w:style w:type="character" w:customStyle="1" w:styleId="icon-info">
    <w:name w:val="icon-info"/>
    <w:rPr>
      <w:rFonts w:ascii="Times New Roman" w:hAnsi="Times New Roman"/>
      <w:kern w:val="2"/>
      <w:sz w:val="21"/>
      <w:szCs w:val="21"/>
    </w:rPr>
  </w:style>
  <w:style w:type="character" w:customStyle="1" w:styleId="0Char0">
    <w:name w:val="0 表头 Char"/>
    <w:link w:val="00"/>
    <w:locked/>
    <w:rPr>
      <w:rFonts w:eastAsia="黑体"/>
      <w:sz w:val="24"/>
      <w:szCs w:val="24"/>
      <w:lang w:val="en-US" w:eastAsia="zh-CN" w:bidi="ar-SA"/>
    </w:rPr>
  </w:style>
  <w:style w:type="character" w:customStyle="1" w:styleId="CharCharCharCharCharCharCharChar1">
    <w:name w:val="正文（首行缩进两字） Char Char Char Char Char Char Char Char1"/>
    <w:aliases w:val="s4 Char1,表正文 Char1,正文非缩进 Char1,正文不缩进 Char1,特点 Char1,段落正文缩进 Char1,段落正文 Char1,正文（首行缩进两字） Char Char2,Standardeinz Char1,Standardeinz1 Char1,正文（首行缩进两字） Char Char Char1,标题4 Char1,小四宋体常规，1.5倍行距 Char1"/>
    <w:rPr>
      <w:kern w:val="2"/>
      <w:sz w:val="28"/>
    </w:rPr>
  </w:style>
  <w:style w:type="character" w:customStyle="1" w:styleId="pic1">
    <w:name w:val="pic1"/>
    <w:rPr>
      <w:rFonts w:ascii="Times New Roman" w:hAnsi="Times New Roman"/>
      <w:kern w:val="2"/>
      <w:sz w:val="21"/>
      <w:szCs w:val="21"/>
    </w:rPr>
  </w:style>
  <w:style w:type="character" w:customStyle="1" w:styleId="GBJ2Char">
    <w:name w:val="GBJ 2级（节） Char"/>
    <w:link w:val="GBJ2"/>
    <w:rPr>
      <w:rFonts w:ascii="Cambria" w:eastAsia="黑体" w:hAnsi="Cambria"/>
      <w:b/>
      <w:bCs/>
      <w:kern w:val="2"/>
      <w:sz w:val="28"/>
      <w:szCs w:val="28"/>
      <w:lang w:val="en-US" w:eastAsia="zh-CN" w:bidi="ar-SA"/>
    </w:rPr>
  </w:style>
  <w:style w:type="character" w:customStyle="1" w:styleId="open2">
    <w:name w:val="open2"/>
    <w:rPr>
      <w:rFonts w:ascii="Times New Roman" w:hAnsi="Times New Roman"/>
      <w:kern w:val="2"/>
      <w:sz w:val="21"/>
      <w:szCs w:val="21"/>
    </w:rPr>
  </w:style>
  <w:style w:type="character" w:customStyle="1" w:styleId="pic">
    <w:name w:val="pic"/>
    <w:rPr>
      <w:rFonts w:ascii="Times New Roman" w:hAnsi="Times New Roman"/>
      <w:kern w:val="2"/>
      <w:sz w:val="21"/>
      <w:szCs w:val="21"/>
    </w:rPr>
  </w:style>
  <w:style w:type="character" w:customStyle="1" w:styleId="0GBJChar">
    <w:name w:val="0 GBJ正文 Char"/>
    <w:link w:val="0GBJ"/>
    <w:qFormat/>
    <w:rPr>
      <w:kern w:val="2"/>
      <w:sz w:val="24"/>
      <w:szCs w:val="24"/>
    </w:rPr>
  </w:style>
  <w:style w:type="character" w:customStyle="1" w:styleId="9GBJChar">
    <w:name w:val="9 GBJ修改 Char"/>
    <w:link w:val="9GBJ"/>
    <w:locked/>
    <w:rPr>
      <w:rFonts w:eastAsia="楷体"/>
      <w:kern w:val="2"/>
      <w:sz w:val="24"/>
      <w:szCs w:val="24"/>
      <w:u w:val="single"/>
      <w:lang w:val="en-US" w:eastAsia="zh-CN" w:bidi="ar-SA"/>
    </w:rPr>
  </w:style>
  <w:style w:type="character" w:customStyle="1" w:styleId="first">
    <w:name w:val="first"/>
    <w:rPr>
      <w:rFonts w:ascii="Times New Roman" w:hAnsi="Times New Roman"/>
      <w:kern w:val="2"/>
      <w:sz w:val="21"/>
      <w:szCs w:val="21"/>
    </w:rPr>
  </w:style>
  <w:style w:type="character" w:customStyle="1" w:styleId="ht1">
    <w:name w:val="ht1"/>
    <w:rPr>
      <w:rFonts w:ascii="黑体" w:eastAsia="黑体" w:hAnsi="Times New Roman"/>
      <w:b/>
      <w:kern w:val="2"/>
      <w:sz w:val="21"/>
      <w:szCs w:val="21"/>
    </w:rPr>
  </w:style>
  <w:style w:type="character" w:customStyle="1" w:styleId="good2">
    <w:name w:val="good2"/>
    <w:rPr>
      <w:rFonts w:ascii="Times New Roman" w:hAnsi="Times New Roman"/>
      <w:kern w:val="2"/>
      <w:sz w:val="21"/>
      <w:szCs w:val="21"/>
    </w:rPr>
  </w:style>
  <w:style w:type="character" w:customStyle="1" w:styleId="pic2">
    <w:name w:val="pic2"/>
    <w:rPr>
      <w:rFonts w:ascii="Times New Roman" w:hAnsi="Times New Roman"/>
      <w:kern w:val="2"/>
      <w:sz w:val="21"/>
      <w:szCs w:val="21"/>
    </w:rPr>
  </w:style>
  <w:style w:type="character" w:customStyle="1" w:styleId="del3">
    <w:name w:val="del3"/>
    <w:rPr>
      <w:rFonts w:ascii="Times New Roman" w:hAnsi="Times New Roman"/>
      <w:vanish/>
      <w:color w:val="666666"/>
      <w:kern w:val="2"/>
      <w:sz w:val="18"/>
      <w:szCs w:val="18"/>
      <w:u w:val="single"/>
    </w:rPr>
  </w:style>
  <w:style w:type="character" w:customStyle="1" w:styleId="n4">
    <w:name w:val="n4"/>
    <w:rPr>
      <w:rFonts w:ascii="Times New Roman" w:hAnsi="Times New Roman"/>
      <w:kern w:val="2"/>
      <w:sz w:val="21"/>
      <w:szCs w:val="21"/>
    </w:rPr>
  </w:style>
  <w:style w:type="character" w:customStyle="1" w:styleId="GBJ0Char">
    <w:name w:val="GBJ 0正文 Char"/>
    <w:link w:val="GBJ0"/>
    <w:locked/>
    <w:rPr>
      <w:rFonts w:eastAsia="宋体"/>
      <w:sz w:val="24"/>
      <w:lang w:bidi="ar-SA"/>
    </w:rPr>
  </w:style>
  <w:style w:type="character" w:customStyle="1" w:styleId="GBJChar0">
    <w:name w:val="GBJ表头 Char"/>
    <w:link w:val="GBJ1"/>
    <w:locked/>
    <w:rPr>
      <w:rFonts w:eastAsia="黑体"/>
      <w:b/>
      <w:color w:val="000000"/>
      <w:kern w:val="2"/>
      <w:sz w:val="24"/>
      <w:lang w:val="en-US" w:eastAsia="zh-CN" w:bidi="ar-SA"/>
    </w:rPr>
  </w:style>
  <w:style w:type="character" w:customStyle="1" w:styleId="22Char">
    <w:name w:val="样式 样式 样式 正文首行缩进 + 首行缩进:  2 字符 + 首行缩进:  2 字符 + 宋体 Char"/>
    <w:rPr>
      <w:rFonts w:ascii="宋体" w:eastAsia="宋体" w:hAnsi="宋体" w:cs="楷体_GB2312"/>
      <w:kern w:val="2"/>
      <w:sz w:val="24"/>
      <w:szCs w:val="24"/>
      <w:lang w:val="en-US" w:eastAsia="zh-CN" w:bidi="ar-SA"/>
    </w:rPr>
  </w:style>
  <w:style w:type="character" w:customStyle="1" w:styleId="open">
    <w:name w:val="open"/>
    <w:rPr>
      <w:rFonts w:ascii="Times New Roman" w:hAnsi="Times New Roman"/>
      <w:kern w:val="2"/>
      <w:sz w:val="21"/>
      <w:szCs w:val="21"/>
    </w:rPr>
  </w:style>
  <w:style w:type="character" w:customStyle="1" w:styleId="icon-info2">
    <w:name w:val="icon-info2"/>
    <w:rPr>
      <w:rFonts w:ascii="Times New Roman" w:hAnsi="Times New Roman"/>
      <w:kern w:val="2"/>
      <w:sz w:val="21"/>
      <w:szCs w:val="21"/>
    </w:rPr>
  </w:style>
  <w:style w:type="character" w:customStyle="1" w:styleId="Char4">
    <w:name w:val="表格文字 Char"/>
    <w:link w:val="ae"/>
    <w:qFormat/>
    <w:rPr>
      <w:rFonts w:ascii="宋体" w:eastAsia="宋体"/>
      <w:color w:val="000000"/>
      <w:sz w:val="24"/>
      <w:lang w:bidi="ar-SA"/>
    </w:rPr>
  </w:style>
  <w:style w:type="character" w:customStyle="1" w:styleId="Char5">
    <w:name w:val="正文首行缩进 Char"/>
    <w:link w:val="af"/>
    <w:rPr>
      <w:rFonts w:ascii="Times New Roman" w:eastAsia="宋体" w:hAnsi="Times New Roman"/>
      <w:kern w:val="2"/>
      <w:sz w:val="21"/>
      <w:szCs w:val="24"/>
      <w:lang w:val="en-US" w:eastAsia="zh-CN" w:bidi="ar-SA"/>
    </w:rPr>
  </w:style>
  <w:style w:type="character" w:customStyle="1" w:styleId="video1">
    <w:name w:val="video1"/>
    <w:rPr>
      <w:rFonts w:ascii="Times New Roman" w:hAnsi="Times New Roman"/>
      <w:kern w:val="2"/>
      <w:sz w:val="21"/>
      <w:szCs w:val="21"/>
    </w:rPr>
  </w:style>
  <w:style w:type="character" w:customStyle="1" w:styleId="1-CharChar">
    <w:name w:val="1-正文 Char Char"/>
    <w:link w:val="1-"/>
    <w:rPr>
      <w:rFonts w:eastAsia="宋体"/>
      <w:kern w:val="2"/>
      <w:sz w:val="24"/>
      <w:lang w:val="en-US" w:eastAsia="zh-CN" w:bidi="ar-SA"/>
    </w:rPr>
  </w:style>
  <w:style w:type="character" w:customStyle="1" w:styleId="Char6">
    <w:name w:val="报告表正文 Char"/>
    <w:link w:val="af0"/>
    <w:qFormat/>
    <w:rPr>
      <w:sz w:val="24"/>
      <w:lang w:bidi="ar-SA"/>
    </w:rPr>
  </w:style>
  <w:style w:type="character" w:customStyle="1" w:styleId="qvod-text">
    <w:name w:val="qvod-text"/>
    <w:rPr>
      <w:rFonts w:ascii="Times New Roman" w:hAnsi="Times New Roman"/>
      <w:kern w:val="2"/>
      <w:sz w:val="21"/>
      <w:szCs w:val="21"/>
    </w:rPr>
  </w:style>
  <w:style w:type="character" w:customStyle="1" w:styleId="reply">
    <w:name w:val="reply"/>
    <w:rPr>
      <w:rFonts w:ascii="Times New Roman" w:hAnsi="Times New Roman"/>
      <w:color w:val="666666"/>
      <w:kern w:val="2"/>
      <w:sz w:val="21"/>
      <w:szCs w:val="21"/>
    </w:rPr>
  </w:style>
  <w:style w:type="character" w:customStyle="1" w:styleId="GBJ3Char">
    <w:name w:val="GBJ 3级（小节） Char"/>
    <w:link w:val="GBJ3"/>
    <w:rPr>
      <w:rFonts w:eastAsia="楷体_GB2312"/>
      <w:b/>
      <w:bCs/>
      <w:kern w:val="2"/>
      <w:sz w:val="28"/>
      <w:szCs w:val="28"/>
      <w:lang w:val="en-US" w:eastAsia="zh-CN" w:bidi="ar-SA"/>
    </w:rPr>
  </w:style>
  <w:style w:type="character" w:customStyle="1" w:styleId="Char7">
    <w:name w:val="页脚 Char"/>
    <w:link w:val="af1"/>
    <w:uiPriority w:val="99"/>
    <w:rPr>
      <w:kern w:val="2"/>
      <w:sz w:val="18"/>
    </w:rPr>
  </w:style>
  <w:style w:type="character" w:customStyle="1" w:styleId="style23">
    <w:name w:val="style23"/>
    <w:rPr>
      <w:rFonts w:ascii="Times New Roman" w:hAnsi="Times New Roman"/>
      <w:kern w:val="2"/>
      <w:sz w:val="21"/>
      <w:szCs w:val="21"/>
    </w:rPr>
  </w:style>
  <w:style w:type="character" w:customStyle="1" w:styleId="Char10">
    <w:name w:val="表标题 Char1"/>
    <w:link w:val="af2"/>
    <w:rPr>
      <w:rFonts w:hAnsi="宋体"/>
      <w:b/>
      <w:bCs/>
      <w:kern w:val="2"/>
      <w:sz w:val="24"/>
      <w:szCs w:val="28"/>
      <w:lang w:bidi="ar-SA"/>
    </w:rPr>
  </w:style>
  <w:style w:type="character" w:customStyle="1" w:styleId="n2">
    <w:name w:val="n2"/>
    <w:rPr>
      <w:rFonts w:ascii="Times New Roman" w:hAnsi="Times New Roman"/>
      <w:kern w:val="2"/>
      <w:sz w:val="21"/>
      <w:szCs w:val="21"/>
    </w:rPr>
  </w:style>
  <w:style w:type="character" w:customStyle="1" w:styleId="curr">
    <w:name w:val="curr"/>
    <w:rPr>
      <w:rFonts w:ascii="Times New Roman" w:hAnsi="Times New Roman"/>
      <w:kern w:val="2"/>
      <w:sz w:val="21"/>
      <w:szCs w:val="21"/>
      <w:bdr w:val="single" w:sz="6" w:space="0" w:color="CCCCCC"/>
      <w:shd w:val="clear" w:color="auto" w:fill="FFFFFF"/>
    </w:rPr>
  </w:style>
  <w:style w:type="character" w:customStyle="1" w:styleId="CharChar9">
    <w:name w:val="Char Char9"/>
    <w:qFormat/>
    <w:rPr>
      <w:sz w:val="28"/>
    </w:rPr>
  </w:style>
  <w:style w:type="character" w:customStyle="1" w:styleId="good">
    <w:name w:val="good"/>
    <w:rPr>
      <w:rFonts w:ascii="Times New Roman" w:hAnsi="Times New Roman"/>
      <w:kern w:val="2"/>
      <w:sz w:val="21"/>
      <w:szCs w:val="21"/>
    </w:rPr>
  </w:style>
  <w:style w:type="character" w:customStyle="1" w:styleId="Char8">
    <w:name w:val="文本条款 Char"/>
    <w:rPr>
      <w:rFonts w:ascii="Times New Roman" w:eastAsia="宋体" w:hAnsi="Times New Roman"/>
      <w:kern w:val="2"/>
      <w:sz w:val="28"/>
      <w:szCs w:val="21"/>
      <w:lang w:val="en-US" w:eastAsia="zh-CN" w:bidi="ar-SA"/>
    </w:rPr>
  </w:style>
  <w:style w:type="character" w:customStyle="1" w:styleId="del2">
    <w:name w:val="del2"/>
    <w:rPr>
      <w:rFonts w:ascii="Times New Roman" w:hAnsi="Times New Roman"/>
      <w:kern w:val="2"/>
      <w:sz w:val="21"/>
      <w:szCs w:val="21"/>
    </w:rPr>
  </w:style>
  <w:style w:type="character" w:customStyle="1" w:styleId="02Char">
    <w:name w:val="0 表头2 Char"/>
    <w:link w:val="02"/>
    <w:rPr>
      <w:rFonts w:eastAsia="黑体"/>
      <w:b/>
      <w:kern w:val="2"/>
      <w:sz w:val="24"/>
      <w:szCs w:val="24"/>
    </w:rPr>
  </w:style>
  <w:style w:type="character" w:customStyle="1" w:styleId="01Char">
    <w:name w:val="0 标题1 Char"/>
    <w:link w:val="01"/>
    <w:qFormat/>
    <w:rPr>
      <w:rFonts w:eastAsia="宋体"/>
      <w:b/>
      <w:kern w:val="2"/>
      <w:sz w:val="24"/>
      <w:szCs w:val="24"/>
      <w:lang w:val="zh-CN" w:eastAsia="zh-CN" w:bidi="ar-SA"/>
    </w:rPr>
  </w:style>
  <w:style w:type="paragraph" w:styleId="af1">
    <w:name w:val="footer"/>
    <w:basedOn w:val="a"/>
    <w:link w:val="Char7"/>
    <w:uiPriority w:val="99"/>
    <w:pPr>
      <w:tabs>
        <w:tab w:val="center" w:pos="4153"/>
        <w:tab w:val="right" w:pos="8306"/>
      </w:tabs>
      <w:snapToGrid w:val="0"/>
      <w:jc w:val="left"/>
    </w:pPr>
    <w:rPr>
      <w:sz w:val="18"/>
    </w:rPr>
  </w:style>
  <w:style w:type="paragraph" w:styleId="af3">
    <w:name w:val="header"/>
    <w:basedOn w:val="a"/>
    <w:pPr>
      <w:pBdr>
        <w:bottom w:val="single" w:sz="6" w:space="1" w:color="auto"/>
      </w:pBdr>
      <w:tabs>
        <w:tab w:val="center" w:pos="4153"/>
        <w:tab w:val="right" w:pos="8306"/>
      </w:tabs>
      <w:snapToGrid w:val="0"/>
      <w:jc w:val="right"/>
    </w:pPr>
    <w:rPr>
      <w:sz w:val="18"/>
    </w:rPr>
  </w:style>
  <w:style w:type="paragraph" w:styleId="ad">
    <w:name w:val="Plain Text"/>
    <w:basedOn w:val="a"/>
    <w:link w:val="Char3"/>
    <w:rPr>
      <w:rFonts w:ascii="宋体" w:hAnsi="Courier New"/>
    </w:rPr>
  </w:style>
  <w:style w:type="paragraph" w:styleId="20">
    <w:name w:val="Body Text Indent 2"/>
    <w:basedOn w:val="a"/>
    <w:pPr>
      <w:ind w:firstLine="536"/>
    </w:pPr>
    <w:rPr>
      <w:spacing w:val="-6"/>
      <w:sz w:val="28"/>
    </w:rPr>
  </w:style>
  <w:style w:type="paragraph" w:styleId="30">
    <w:name w:val="toc 3"/>
    <w:basedOn w:val="a"/>
    <w:next w:val="a"/>
    <w:pPr>
      <w:ind w:leftChars="400" w:left="840"/>
    </w:pPr>
    <w:rPr>
      <w:sz w:val="28"/>
      <w:szCs w:val="24"/>
    </w:rPr>
  </w:style>
  <w:style w:type="paragraph" w:styleId="af4">
    <w:name w:val="Document Map"/>
    <w:basedOn w:val="a"/>
    <w:semiHidden/>
    <w:pPr>
      <w:shd w:val="clear" w:color="auto" w:fill="000080"/>
    </w:pPr>
  </w:style>
  <w:style w:type="paragraph" w:styleId="af5">
    <w:name w:val="caption"/>
    <w:basedOn w:val="a"/>
    <w:next w:val="a"/>
    <w:qFormat/>
    <w:rPr>
      <w:rFonts w:ascii="Arial" w:eastAsia="黑体" w:hAnsi="Arial" w:cs="Arial"/>
      <w:sz w:val="20"/>
    </w:rPr>
  </w:style>
  <w:style w:type="paragraph" w:styleId="af6">
    <w:name w:val="annotation subject"/>
    <w:basedOn w:val="aa"/>
    <w:next w:val="aa"/>
    <w:rPr>
      <w:b/>
      <w:bCs/>
      <w:szCs w:val="24"/>
    </w:rPr>
  </w:style>
  <w:style w:type="paragraph" w:styleId="a0">
    <w:name w:val="Normal Indent"/>
    <w:basedOn w:val="a"/>
    <w:link w:val="Char2"/>
    <w:pPr>
      <w:widowControl/>
      <w:ind w:firstLine="420"/>
      <w:jc w:val="left"/>
    </w:pPr>
  </w:style>
  <w:style w:type="paragraph" w:styleId="aa">
    <w:name w:val="annotation text"/>
    <w:basedOn w:val="a"/>
    <w:link w:val="Char"/>
    <w:pPr>
      <w:jc w:val="left"/>
    </w:pPr>
  </w:style>
  <w:style w:type="paragraph" w:styleId="31">
    <w:name w:val="Body Text Indent 3"/>
    <w:basedOn w:val="a"/>
    <w:pPr>
      <w:spacing w:line="360" w:lineRule="auto"/>
      <w:ind w:firstLine="520"/>
    </w:pPr>
    <w:rPr>
      <w:spacing w:val="-10"/>
      <w:sz w:val="28"/>
    </w:rPr>
  </w:style>
  <w:style w:type="paragraph" w:styleId="32">
    <w:name w:val="Body Text 3"/>
    <w:basedOn w:val="a"/>
    <w:pPr>
      <w:jc w:val="center"/>
    </w:pPr>
  </w:style>
  <w:style w:type="paragraph" w:styleId="af7">
    <w:name w:val="Body Text"/>
    <w:basedOn w:val="a"/>
    <w:pPr>
      <w:widowControl/>
      <w:spacing w:line="360" w:lineRule="auto"/>
      <w:jc w:val="left"/>
    </w:pPr>
    <w:rPr>
      <w:kern w:val="0"/>
      <w:sz w:val="28"/>
    </w:rPr>
  </w:style>
  <w:style w:type="paragraph" w:styleId="21">
    <w:name w:val="Body Text 2"/>
    <w:basedOn w:val="a"/>
    <w:pPr>
      <w:jc w:val="center"/>
    </w:pPr>
    <w:rPr>
      <w:spacing w:val="-6"/>
      <w:sz w:val="24"/>
      <w:bdr w:val="single" w:sz="4" w:space="0" w:color="auto"/>
    </w:rPr>
  </w:style>
  <w:style w:type="paragraph" w:styleId="af8">
    <w:name w:val="Body Text Indent"/>
    <w:basedOn w:val="a"/>
    <w:pPr>
      <w:ind w:firstLineChars="200" w:firstLine="420"/>
    </w:pPr>
  </w:style>
  <w:style w:type="paragraph" w:styleId="af9">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a">
    <w:name w:val="Date"/>
    <w:basedOn w:val="a"/>
    <w:next w:val="a"/>
    <w:pPr>
      <w:ind w:left="100"/>
    </w:pPr>
    <w:rPr>
      <w:spacing w:val="-10"/>
      <w:sz w:val="28"/>
    </w:rPr>
  </w:style>
  <w:style w:type="paragraph" w:styleId="afb">
    <w:name w:val="Balloon Text"/>
    <w:basedOn w:val="a"/>
    <w:rPr>
      <w:sz w:val="18"/>
      <w:szCs w:val="18"/>
    </w:rPr>
  </w:style>
  <w:style w:type="paragraph" w:styleId="af">
    <w:name w:val="Body Text First Indent"/>
    <w:basedOn w:val="af7"/>
    <w:link w:val="Char5"/>
    <w:pPr>
      <w:ind w:firstLineChars="100" w:firstLine="420"/>
    </w:pPr>
    <w:rPr>
      <w:kern w:val="2"/>
      <w:sz w:val="21"/>
      <w:szCs w:val="24"/>
    </w:rPr>
  </w:style>
  <w:style w:type="paragraph" w:customStyle="1" w:styleId="0">
    <w:name w:val="0"/>
    <w:basedOn w:val="a"/>
    <w:link w:val="0Char"/>
    <w:qFormat/>
    <w:pPr>
      <w:spacing w:line="460" w:lineRule="exact"/>
      <w:ind w:firstLineChars="200" w:firstLine="480"/>
    </w:pPr>
    <w:rPr>
      <w:sz w:val="24"/>
      <w:szCs w:val="24"/>
    </w:rPr>
  </w:style>
  <w:style w:type="paragraph" w:customStyle="1" w:styleId="22">
    <w:name w:val="样式 样式 样式 正文 + 小四 + + 首行缩进:  2 字符"/>
    <w:basedOn w:val="afc"/>
    <w:pPr>
      <w:adjustRightInd w:val="0"/>
      <w:snapToGrid w:val="0"/>
      <w:ind w:firstLine="480"/>
    </w:pPr>
    <w:rPr>
      <w:rFonts w:cs="宋体"/>
    </w:rPr>
  </w:style>
  <w:style w:type="paragraph" w:customStyle="1" w:styleId="16">
    <w:name w:val="16"/>
    <w:basedOn w:val="a"/>
    <w:pPr>
      <w:widowControl/>
      <w:snapToGrid w:val="0"/>
      <w:spacing w:before="100" w:beforeAutospacing="1" w:after="100" w:afterAutospacing="1" w:line="400" w:lineRule="atLeast"/>
    </w:pPr>
    <w:rPr>
      <w:rFonts w:ascii="宋体" w:hAnsi="宋体" w:cs="宋体"/>
      <w:kern w:val="0"/>
      <w:sz w:val="24"/>
      <w:szCs w:val="24"/>
    </w:rPr>
  </w:style>
  <w:style w:type="paragraph" w:customStyle="1" w:styleId="Style62">
    <w:name w:val="_Style 62"/>
    <w:basedOn w:val="a"/>
    <w:rPr>
      <w:szCs w:val="21"/>
    </w:rPr>
  </w:style>
  <w:style w:type="paragraph" w:customStyle="1" w:styleId="40">
    <w:name w:val="标题4"/>
    <w:basedOn w:val="4"/>
    <w:next w:val="a"/>
  </w:style>
  <w:style w:type="paragraph" w:customStyle="1" w:styleId="BodyText22">
    <w:name w:val="Body Text 22"/>
    <w:basedOn w:val="a"/>
    <w:pPr>
      <w:adjustRightInd w:val="0"/>
      <w:spacing w:line="440" w:lineRule="atLeast"/>
      <w:ind w:firstLine="480"/>
      <w:textAlignment w:val="baseline"/>
    </w:pPr>
    <w:rPr>
      <w:rFonts w:eastAsia="仿宋_GB2312"/>
      <w:sz w:val="24"/>
    </w:rPr>
  </w:style>
  <w:style w:type="paragraph" w:customStyle="1" w:styleId="p0">
    <w:name w:val="p0"/>
    <w:rPr>
      <w:b/>
      <w:caps/>
      <w:spacing w:val="20"/>
      <w:sz w:val="28"/>
    </w:rPr>
  </w:style>
  <w:style w:type="paragraph" w:customStyle="1" w:styleId="xl25">
    <w:name w:val="xl25"/>
    <w:basedOn w:val="a"/>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23">
    <w:name w:val="样式 标题图题 + 首行缩进:  2 字符"/>
    <w:basedOn w:val="a"/>
    <w:pPr>
      <w:spacing w:line="480" w:lineRule="exact"/>
      <w:ind w:firstLineChars="200" w:firstLine="480"/>
    </w:pPr>
    <w:rPr>
      <w:rFonts w:eastAsia="黑体" w:cs="宋体"/>
      <w:sz w:val="24"/>
    </w:rPr>
  </w:style>
  <w:style w:type="paragraph" w:customStyle="1" w:styleId="GBJ2">
    <w:name w:val="GBJ 2级（节）"/>
    <w:basedOn w:val="2"/>
    <w:link w:val="GBJ2Char"/>
    <w:qFormat/>
    <w:pPr>
      <w:spacing w:before="0" w:after="0" w:line="520" w:lineRule="exact"/>
    </w:pPr>
    <w:rPr>
      <w:rFonts w:ascii="Cambria" w:hAnsi="Cambria"/>
      <w:sz w:val="28"/>
      <w:szCs w:val="28"/>
    </w:rPr>
  </w:style>
  <w:style w:type="paragraph" w:customStyle="1" w:styleId="afd">
    <w:name w:val="首行缩进两字"/>
    <w:basedOn w:val="a"/>
    <w:pPr>
      <w:ind w:firstLineChars="200" w:firstLine="560"/>
      <w:jc w:val="left"/>
    </w:pPr>
    <w:rPr>
      <w:rFonts w:ascii="宋体" w:hAnsi="宋体"/>
      <w:sz w:val="28"/>
      <w:szCs w:val="24"/>
    </w:rPr>
  </w:style>
  <w:style w:type="paragraph" w:customStyle="1" w:styleId="GBJ1">
    <w:name w:val="GBJ表头"/>
    <w:basedOn w:val="a"/>
    <w:link w:val="GBJChar0"/>
    <w:qFormat/>
    <w:pPr>
      <w:spacing w:line="460" w:lineRule="exact"/>
      <w:ind w:firstLineChars="400" w:firstLine="964"/>
    </w:pPr>
    <w:rPr>
      <w:rFonts w:eastAsia="黑体"/>
      <w:b/>
      <w:color w:val="000000"/>
      <w:sz w:val="24"/>
    </w:rPr>
  </w:style>
  <w:style w:type="paragraph" w:customStyle="1" w:styleId="afc">
    <w:name w:val="样式 样式 正文 + 小四 +"/>
    <w:basedOn w:val="a"/>
    <w:pPr>
      <w:spacing w:line="460" w:lineRule="exact"/>
      <w:ind w:firstLineChars="200" w:firstLine="200"/>
    </w:pPr>
    <w:rPr>
      <w:rFonts w:ascii="宋体" w:hAnsi="宋体"/>
      <w:color w:val="000000"/>
      <w:kern w:val="0"/>
      <w:sz w:val="24"/>
    </w:rPr>
  </w:style>
  <w:style w:type="paragraph" w:customStyle="1" w:styleId="ac">
    <w:name w:val="表格内正文"/>
    <w:basedOn w:val="a"/>
    <w:link w:val="Char1"/>
    <w:pPr>
      <w:spacing w:line="360" w:lineRule="auto"/>
      <w:ind w:firstLine="499"/>
    </w:pPr>
    <w:rPr>
      <w:rFonts w:ascii="宋体" w:hAnsi="宋体"/>
      <w:spacing w:val="4"/>
      <w:kern w:val="18"/>
      <w:sz w:val="24"/>
      <w:szCs w:val="21"/>
    </w:rPr>
  </w:style>
  <w:style w:type="paragraph" w:customStyle="1" w:styleId="000">
    <w:name w:val="00正文"/>
    <w:basedOn w:val="24"/>
    <w:pPr>
      <w:ind w:firstLine="480"/>
    </w:pPr>
  </w:style>
  <w:style w:type="paragraph" w:customStyle="1" w:styleId="10">
    <w:name w:val="表格1"/>
    <w:basedOn w:val="a"/>
    <w:pPr>
      <w:tabs>
        <w:tab w:val="left" w:pos="0"/>
      </w:tabs>
      <w:adjustRightInd w:val="0"/>
      <w:snapToGrid w:val="0"/>
      <w:spacing w:beforeLines="15" w:before="15" w:afterLines="15" w:after="15"/>
      <w:ind w:leftChars="-15" w:left="-15" w:rightChars="-15" w:right="-15"/>
      <w:jc w:val="center"/>
      <w:textAlignment w:val="baseline"/>
    </w:pPr>
    <w:rPr>
      <w:spacing w:val="-8"/>
      <w:kern w:val="0"/>
      <w:sz w:val="24"/>
    </w:rPr>
  </w:style>
  <w:style w:type="paragraph" w:customStyle="1" w:styleId="GBJ">
    <w:name w:val="GBJ正文"/>
    <w:basedOn w:val="a"/>
    <w:link w:val="GBJChar"/>
    <w:qFormat/>
    <w:pPr>
      <w:spacing w:line="460" w:lineRule="exact"/>
      <w:ind w:firstLineChars="200" w:firstLine="480"/>
    </w:pPr>
    <w:rPr>
      <w:rFonts w:eastAsia="Times New Roman"/>
      <w:color w:val="000000"/>
      <w:kern w:val="0"/>
      <w:sz w:val="24"/>
      <w:szCs w:val="24"/>
    </w:rPr>
  </w:style>
  <w:style w:type="paragraph" w:customStyle="1" w:styleId="Style64">
    <w:name w:val="_Style 64"/>
    <w:basedOn w:val="a"/>
    <w:rPr>
      <w:szCs w:val="21"/>
    </w:rPr>
  </w:style>
  <w:style w:type="paragraph" w:customStyle="1" w:styleId="CharCharCharCharCharCharChar">
    <w:name w:val="Char Char Char Char Char Char Char"/>
    <w:basedOn w:val="a"/>
    <w:pPr>
      <w:snapToGrid w:val="0"/>
      <w:spacing w:line="360" w:lineRule="auto"/>
      <w:ind w:firstLineChars="200" w:firstLine="200"/>
    </w:pPr>
  </w:style>
  <w:style w:type="paragraph" w:customStyle="1" w:styleId="24">
    <w:name w:val="正文:  2 字符"/>
    <w:basedOn w:val="a"/>
    <w:pPr>
      <w:spacing w:line="360" w:lineRule="auto"/>
      <w:ind w:firstLineChars="200" w:firstLine="459"/>
    </w:pPr>
    <w:rPr>
      <w:rFonts w:cs="宋体"/>
      <w:sz w:val="24"/>
    </w:rPr>
  </w:style>
  <w:style w:type="paragraph" w:customStyle="1" w:styleId="Normal15">
    <w:name w:val="Normal_15"/>
    <w:pPr>
      <w:spacing w:before="120" w:after="240"/>
      <w:jc w:val="both"/>
    </w:pPr>
    <w:rPr>
      <w:rFonts w:ascii="Calibri" w:eastAsia="Calibri" w:hAnsi="Calibri"/>
      <w:sz w:val="22"/>
      <w:szCs w:val="22"/>
      <w:lang w:eastAsia="en-US"/>
    </w:rPr>
  </w:style>
  <w:style w:type="paragraph" w:customStyle="1" w:styleId="ae">
    <w:name w:val="表格文字"/>
    <w:link w:val="Char4"/>
    <w:qFormat/>
    <w:pPr>
      <w:widowControl w:val="0"/>
      <w:autoSpaceDE w:val="0"/>
      <w:autoSpaceDN w:val="0"/>
      <w:adjustRightInd w:val="0"/>
      <w:textAlignment w:val="baseline"/>
    </w:pPr>
    <w:rPr>
      <w:rFonts w:ascii="宋体"/>
      <w:color w:val="000000"/>
      <w:sz w:val="24"/>
    </w:rPr>
  </w:style>
  <w:style w:type="paragraph" w:customStyle="1" w:styleId="afe">
    <w:name w:val="报告表  段"/>
    <w:basedOn w:val="a"/>
    <w:pPr>
      <w:adjustRightInd w:val="0"/>
      <w:spacing w:line="360" w:lineRule="auto"/>
      <w:ind w:firstLine="505"/>
      <w:textAlignment w:val="baseline"/>
    </w:pPr>
    <w:rPr>
      <w:rFonts w:ascii="宋体"/>
      <w:kern w:val="0"/>
      <w:sz w:val="24"/>
    </w:rPr>
  </w:style>
  <w:style w:type="paragraph" w:customStyle="1" w:styleId="11">
    <w:name w:val="样式1"/>
    <w:basedOn w:val="4"/>
    <w:pPr>
      <w:spacing w:before="280" w:after="290" w:line="376" w:lineRule="auto"/>
      <w:jc w:val="center"/>
    </w:pPr>
    <w:rPr>
      <w:rFonts w:eastAsia="黑体"/>
      <w:b w:val="0"/>
      <w:bCs/>
      <w:szCs w:val="28"/>
      <w:lang w:val="zh-CN"/>
    </w:rPr>
  </w:style>
  <w:style w:type="paragraph" w:customStyle="1" w:styleId="Char9">
    <w:name w:val="Char"/>
    <w:basedOn w:val="a"/>
    <w:pPr>
      <w:snapToGrid w:val="0"/>
      <w:spacing w:line="360" w:lineRule="auto"/>
      <w:ind w:firstLineChars="200" w:firstLine="200"/>
    </w:pPr>
    <w:rPr>
      <w:rFonts w:eastAsia="仿宋_GB2312"/>
      <w:sz w:val="24"/>
      <w:szCs w:val="24"/>
    </w:rPr>
  </w:style>
  <w:style w:type="paragraph" w:customStyle="1" w:styleId="Char20">
    <w:name w:val="Char2"/>
    <w:basedOn w:val="a"/>
    <w:pPr>
      <w:snapToGrid w:val="0"/>
      <w:spacing w:line="360" w:lineRule="auto"/>
      <w:ind w:firstLineChars="200" w:firstLine="200"/>
    </w:pPr>
    <w:rPr>
      <w:rFonts w:eastAsia="仿宋_GB2312"/>
      <w:sz w:val="24"/>
      <w:szCs w:val="24"/>
    </w:rPr>
  </w:style>
  <w:style w:type="paragraph" w:customStyle="1" w:styleId="Char11">
    <w:name w:val="Char1"/>
    <w:basedOn w:val="a"/>
    <w:pPr>
      <w:snapToGrid w:val="0"/>
      <w:spacing w:line="360" w:lineRule="auto"/>
      <w:ind w:firstLineChars="200" w:firstLine="200"/>
    </w:pPr>
    <w:rPr>
      <w:rFonts w:eastAsia="仿宋_GB2312"/>
      <w:sz w:val="24"/>
      <w:szCs w:val="24"/>
    </w:rPr>
  </w:style>
  <w:style w:type="paragraph" w:customStyle="1" w:styleId="4TimesNewRoman">
    <w:name w:val="样式 标题4 + Times New Roman 小四"/>
    <w:basedOn w:val="40"/>
    <w:next w:val="a"/>
    <w:pPr>
      <w:adjustRightInd w:val="0"/>
      <w:snapToGrid w:val="0"/>
      <w:spacing w:before="0" w:after="0" w:line="500" w:lineRule="exact"/>
    </w:pPr>
    <w:rPr>
      <w:sz w:val="24"/>
      <w:lang w:val="zh-CN"/>
    </w:rPr>
  </w:style>
  <w:style w:type="paragraph" w:customStyle="1" w:styleId="aff">
    <w:name w:val="报告"/>
    <w:basedOn w:val="a"/>
    <w:pPr>
      <w:adjustRightInd w:val="0"/>
      <w:spacing w:line="360" w:lineRule="auto"/>
      <w:ind w:firstLine="505"/>
      <w:textAlignment w:val="baseline"/>
    </w:pPr>
    <w:rPr>
      <w:kern w:val="0"/>
      <w:sz w:val="24"/>
    </w:rPr>
  </w:style>
  <w:style w:type="paragraph" w:customStyle="1" w:styleId="ab">
    <w:name w:val="表题图题"/>
    <w:basedOn w:val="a"/>
    <w:next w:val="a"/>
    <w:link w:val="Char0"/>
    <w:pPr>
      <w:widowControl/>
      <w:spacing w:line="480" w:lineRule="exact"/>
      <w:ind w:firstLineChars="200" w:firstLine="200"/>
      <w:jc w:val="left"/>
    </w:pPr>
    <w:rPr>
      <w:rFonts w:eastAsia="黑体"/>
      <w:kern w:val="0"/>
      <w:sz w:val="24"/>
      <w:szCs w:val="24"/>
    </w:rPr>
  </w:style>
  <w:style w:type="paragraph" w:customStyle="1" w:styleId="GBJ3">
    <w:name w:val="GBJ 3级（小节）"/>
    <w:basedOn w:val="3"/>
    <w:link w:val="GBJ3Char"/>
    <w:qFormat/>
    <w:pPr>
      <w:keepLines/>
      <w:widowControl w:val="0"/>
      <w:tabs>
        <w:tab w:val="clear" w:pos="1275"/>
      </w:tabs>
      <w:spacing w:line="520" w:lineRule="exact"/>
      <w:ind w:left="0" w:firstLine="0"/>
      <w:jc w:val="both"/>
    </w:pPr>
    <w:rPr>
      <w:rFonts w:ascii="Times New Roman" w:eastAsia="楷体_GB2312"/>
      <w:b/>
      <w:bCs/>
      <w:kern w:val="2"/>
      <w:szCs w:val="28"/>
    </w:rPr>
  </w:style>
  <w:style w:type="paragraph" w:customStyle="1" w:styleId="GBJ0">
    <w:name w:val="GBJ 0正文"/>
    <w:basedOn w:val="a"/>
    <w:link w:val="GBJ0Char"/>
    <w:qFormat/>
    <w:pPr>
      <w:spacing w:line="460" w:lineRule="exact"/>
      <w:ind w:firstLineChars="200" w:firstLine="480"/>
    </w:pPr>
    <w:rPr>
      <w:kern w:val="0"/>
      <w:sz w:val="24"/>
    </w:rPr>
  </w:style>
  <w:style w:type="paragraph" w:customStyle="1" w:styleId="33">
    <w:name w:val="3"/>
    <w:basedOn w:val="a"/>
    <w:pPr>
      <w:spacing w:line="320" w:lineRule="exact"/>
      <w:jc w:val="center"/>
    </w:pPr>
    <w:rPr>
      <w:sz w:val="24"/>
      <w:szCs w:val="24"/>
    </w:rPr>
  </w:style>
  <w:style w:type="paragraph" w:customStyle="1" w:styleId="TableParagraph">
    <w:name w:val="Table Paragraph"/>
    <w:basedOn w:val="a"/>
    <w:qFormat/>
    <w:pPr>
      <w:jc w:val="center"/>
    </w:pPr>
    <w:rPr>
      <w:rFonts w:ascii="宋体" w:hAnsi="宋体" w:cs="宋体"/>
      <w:kern w:val="0"/>
      <w:sz w:val="22"/>
      <w:szCs w:val="22"/>
      <w:lang w:eastAsia="en-US"/>
    </w:rPr>
  </w:style>
  <w:style w:type="paragraph" w:customStyle="1" w:styleId="xl35">
    <w:name w:val="xl35"/>
    <w:basedOn w:val="a"/>
    <w:pPr>
      <w:widowControl/>
      <w:spacing w:before="100" w:beforeAutospacing="1" w:after="100" w:afterAutospacing="1"/>
      <w:jc w:val="center"/>
      <w:textAlignment w:val="center"/>
    </w:pPr>
    <w:rPr>
      <w:rFonts w:ascii="宋体" w:hAnsi="宋体"/>
      <w:kern w:val="0"/>
      <w:sz w:val="24"/>
      <w:szCs w:val="24"/>
    </w:rPr>
  </w:style>
  <w:style w:type="paragraph" w:styleId="z-">
    <w:name w:val="HTML Bottom of Form"/>
    <w:basedOn w:val="a"/>
    <w:next w:val="a"/>
    <w:pPr>
      <w:widowControl/>
      <w:pBdr>
        <w:top w:val="single" w:sz="6" w:space="1" w:color="auto"/>
      </w:pBdr>
      <w:jc w:val="center"/>
    </w:pPr>
    <w:rPr>
      <w:rFonts w:ascii="Arial" w:hAnsi="Arial" w:cs="Arial"/>
      <w:vanish/>
      <w:kern w:val="0"/>
      <w:sz w:val="16"/>
      <w:szCs w:val="16"/>
    </w:rPr>
  </w:style>
  <w:style w:type="paragraph" w:customStyle="1" w:styleId="CharCharCharChar">
    <w:name w:val="Char Char Char Char"/>
    <w:basedOn w:val="a"/>
    <w:pPr>
      <w:snapToGrid w:val="0"/>
      <w:spacing w:line="360" w:lineRule="auto"/>
      <w:ind w:firstLineChars="200" w:firstLine="200"/>
    </w:pPr>
    <w:rPr>
      <w:rFonts w:eastAsia="仿宋_GB2312"/>
      <w:sz w:val="24"/>
      <w:szCs w:val="24"/>
    </w:rPr>
  </w:style>
  <w:style w:type="paragraph" w:customStyle="1" w:styleId="1-">
    <w:name w:val="1-正文"/>
    <w:basedOn w:val="a"/>
    <w:link w:val="1-CharChar"/>
    <w:pPr>
      <w:spacing w:after="60" w:line="360" w:lineRule="auto"/>
      <w:ind w:firstLineChars="200" w:firstLine="200"/>
    </w:pPr>
    <w:rPr>
      <w:sz w:val="24"/>
    </w:rPr>
  </w:style>
  <w:style w:type="paragraph" w:customStyle="1" w:styleId="0GBJ">
    <w:name w:val="0 GBJ正文"/>
    <w:basedOn w:val="a"/>
    <w:link w:val="0GBJChar"/>
    <w:qFormat/>
    <w:pPr>
      <w:spacing w:line="460" w:lineRule="exact"/>
      <w:ind w:firstLineChars="200" w:firstLine="480"/>
    </w:pPr>
    <w:rPr>
      <w:sz w:val="24"/>
      <w:szCs w:val="24"/>
    </w:rPr>
  </w:style>
  <w:style w:type="paragraph" w:customStyle="1" w:styleId="aff0">
    <w:name w:val="正文(首行缩进两字)"/>
    <w:basedOn w:val="a"/>
    <w:next w:val="a"/>
    <w:pPr>
      <w:spacing w:line="360" w:lineRule="auto"/>
      <w:ind w:firstLineChars="200" w:firstLine="200"/>
    </w:pPr>
    <w:rPr>
      <w:snapToGrid w:val="0"/>
      <w:kern w:val="0"/>
      <w:sz w:val="24"/>
    </w:rPr>
  </w:style>
  <w:style w:type="paragraph" w:customStyle="1" w:styleId="007">
    <w:name w:val="0 表0.7"/>
    <w:basedOn w:val="a"/>
    <w:link w:val="007Char"/>
    <w:qFormat/>
    <w:pPr>
      <w:jc w:val="center"/>
    </w:pPr>
    <w:rPr>
      <w:szCs w:val="24"/>
    </w:rPr>
  </w:style>
  <w:style w:type="paragraph" w:customStyle="1" w:styleId="02">
    <w:name w:val="0 表头2"/>
    <w:basedOn w:val="a"/>
    <w:link w:val="02Char"/>
    <w:qFormat/>
    <w:pPr>
      <w:spacing w:line="460" w:lineRule="exact"/>
      <w:ind w:firstLineChars="400" w:firstLine="400"/>
      <w:jc w:val="left"/>
    </w:pPr>
    <w:rPr>
      <w:rFonts w:eastAsia="黑体"/>
      <w:b/>
      <w:sz w:val="24"/>
      <w:szCs w:val="24"/>
    </w:rPr>
  </w:style>
  <w:style w:type="paragraph" w:customStyle="1" w:styleId="05">
    <w:name w:val="0空行 5磅"/>
    <w:basedOn w:val="0"/>
    <w:link w:val="05Char"/>
    <w:pPr>
      <w:spacing w:line="100" w:lineRule="exact"/>
      <w:ind w:firstLine="200"/>
    </w:pPr>
    <w:rPr>
      <w:kern w:val="0"/>
    </w:rPr>
  </w:style>
  <w:style w:type="paragraph" w:customStyle="1" w:styleId="Default">
    <w:name w:val="Default"/>
    <w:pPr>
      <w:widowControl w:val="0"/>
      <w:autoSpaceDE w:val="0"/>
      <w:autoSpaceDN w:val="0"/>
      <w:adjustRightInd w:val="0"/>
    </w:pPr>
    <w:rPr>
      <w:rFonts w:ascii="仿宋" w:hAnsi="仿宋" w:cs="仿宋"/>
      <w:color w:val="000000"/>
      <w:sz w:val="24"/>
      <w:szCs w:val="24"/>
    </w:rPr>
  </w:style>
  <w:style w:type="paragraph" w:customStyle="1" w:styleId="15">
    <w:name w:val="样式 小四 行距: 1.5 倍行距"/>
    <w:basedOn w:val="a"/>
    <w:pPr>
      <w:tabs>
        <w:tab w:val="left" w:pos="5220"/>
      </w:tabs>
      <w:adjustRightInd w:val="0"/>
      <w:snapToGrid w:val="0"/>
      <w:spacing w:line="460" w:lineRule="exact"/>
      <w:ind w:firstLineChars="200" w:firstLine="480"/>
    </w:pPr>
    <w:rPr>
      <w:rFonts w:hAnsi="宋体"/>
      <w:sz w:val="24"/>
      <w:szCs w:val="24"/>
    </w:rPr>
  </w:style>
  <w:style w:type="paragraph" w:customStyle="1" w:styleId="12">
    <w:name w:val="列出段落1"/>
    <w:basedOn w:val="a"/>
    <w:qFormat/>
    <w:pPr>
      <w:spacing w:line="360" w:lineRule="exact"/>
      <w:jc w:val="center"/>
    </w:pPr>
    <w:rPr>
      <w:szCs w:val="24"/>
    </w:rPr>
  </w:style>
  <w:style w:type="paragraph" w:customStyle="1" w:styleId="226">
    <w:name w:val="样式 首行缩进:  2 字符 行距: 固定值 26 磅"/>
    <w:basedOn w:val="a"/>
    <w:pPr>
      <w:spacing w:line="520" w:lineRule="exact"/>
      <w:ind w:firstLineChars="200" w:firstLine="480"/>
    </w:pPr>
    <w:rPr>
      <w:rFonts w:cs="宋体"/>
      <w:sz w:val="24"/>
    </w:rPr>
  </w:style>
  <w:style w:type="paragraph" w:customStyle="1" w:styleId="af0">
    <w:name w:val="报告表正文"/>
    <w:basedOn w:val="a"/>
    <w:link w:val="Char6"/>
    <w:pPr>
      <w:adjustRightInd w:val="0"/>
      <w:spacing w:line="312" w:lineRule="auto"/>
      <w:ind w:left="113" w:right="113" w:firstLine="482"/>
      <w:jc w:val="left"/>
      <w:textAlignment w:val="baseline"/>
    </w:pPr>
    <w:rPr>
      <w:rFonts w:eastAsia="Times New Roman"/>
      <w:kern w:val="0"/>
      <w:sz w:val="24"/>
    </w:rPr>
  </w:style>
  <w:style w:type="paragraph" w:customStyle="1" w:styleId="00">
    <w:name w:val="0 表头"/>
    <w:basedOn w:val="a"/>
    <w:next w:val="a"/>
    <w:link w:val="0Char0"/>
    <w:pPr>
      <w:spacing w:line="460" w:lineRule="exact"/>
      <w:ind w:firstLineChars="400" w:firstLine="400"/>
    </w:pPr>
    <w:rPr>
      <w:rFonts w:eastAsia="黑体"/>
      <w:kern w:val="0"/>
      <w:sz w:val="24"/>
      <w:szCs w:val="24"/>
    </w:rPr>
  </w:style>
  <w:style w:type="paragraph" w:customStyle="1" w:styleId="af2">
    <w:name w:val="表标题"/>
    <w:basedOn w:val="a"/>
    <w:next w:val="a"/>
    <w:link w:val="Char10"/>
    <w:pPr>
      <w:adjustRightInd w:val="0"/>
      <w:snapToGrid w:val="0"/>
      <w:spacing w:beforeLines="25" w:before="25" w:afterLines="25" w:after="25"/>
      <w:jc w:val="center"/>
    </w:pPr>
    <w:rPr>
      <w:rFonts w:eastAsia="Times New Roman" w:hAnsi="宋体"/>
      <w:b/>
      <w:bCs/>
      <w:sz w:val="24"/>
      <w:szCs w:val="28"/>
    </w:rPr>
  </w:style>
  <w:style w:type="paragraph" w:customStyle="1" w:styleId="9GBJ">
    <w:name w:val="9 GBJ修改"/>
    <w:basedOn w:val="0GBJ"/>
    <w:link w:val="9GBJChar"/>
    <w:pPr>
      <w:ind w:firstLine="482"/>
      <w:jc w:val="left"/>
    </w:pPr>
    <w:rPr>
      <w:rFonts w:eastAsia="楷体"/>
      <w:kern w:val="0"/>
      <w:u w:val="single"/>
    </w:rPr>
  </w:style>
  <w:style w:type="paragraph" w:customStyle="1" w:styleId="CharChar6CharChar1">
    <w:name w:val="Char Char6 Char Char1"/>
    <w:basedOn w:val="a"/>
    <w:pPr>
      <w:snapToGrid w:val="0"/>
      <w:spacing w:line="360" w:lineRule="auto"/>
      <w:ind w:firstLineChars="200" w:firstLine="200"/>
    </w:pPr>
    <w:rPr>
      <w:sz w:val="24"/>
      <w:szCs w:val="24"/>
    </w:rPr>
  </w:style>
  <w:style w:type="paragraph" w:customStyle="1" w:styleId="13">
    <w:name w:val="无间隔1"/>
    <w:next w:val="a"/>
    <w:qFormat/>
    <w:pPr>
      <w:widowControl w:val="0"/>
      <w:spacing w:line="520" w:lineRule="exact"/>
      <w:ind w:firstLineChars="200" w:firstLine="200"/>
      <w:jc w:val="both"/>
    </w:pPr>
    <w:rPr>
      <w:rFonts w:eastAsia="黑体"/>
      <w:kern w:val="2"/>
      <w:sz w:val="24"/>
      <w:szCs w:val="24"/>
    </w:rPr>
  </w:style>
  <w:style w:type="paragraph" w:customStyle="1" w:styleId="aff1">
    <w:name w:val="表格中文字"/>
    <w:basedOn w:val="a"/>
    <w:pPr>
      <w:adjustRightInd w:val="0"/>
      <w:snapToGrid w:val="0"/>
      <w:spacing w:line="360" w:lineRule="auto"/>
      <w:ind w:firstLine="420"/>
      <w:jc w:val="center"/>
    </w:pPr>
    <w:rPr>
      <w:rFonts w:ascii="宋体"/>
      <w:kern w:val="18"/>
      <w:sz w:val="34"/>
      <w:szCs w:val="21"/>
    </w:rPr>
  </w:style>
  <w:style w:type="paragraph" w:customStyle="1" w:styleId="01">
    <w:name w:val="0 标题1"/>
    <w:basedOn w:val="0"/>
    <w:next w:val="0"/>
    <w:link w:val="01Char"/>
    <w:qFormat/>
    <w:pPr>
      <w:ind w:firstLineChars="0" w:firstLine="0"/>
    </w:pPr>
    <w:rPr>
      <w:b/>
      <w:lang w:val="zh-CN"/>
    </w:rPr>
  </w:style>
  <w:style w:type="table" w:styleId="aff2">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005256">
      <w:bodyDiv w:val="1"/>
      <w:marLeft w:val="0"/>
      <w:marRight w:val="0"/>
      <w:marTop w:val="0"/>
      <w:marBottom w:val="0"/>
      <w:divBdr>
        <w:top w:val="none" w:sz="0" w:space="0" w:color="auto"/>
        <w:left w:val="none" w:sz="0" w:space="0" w:color="auto"/>
        <w:bottom w:val="none" w:sz="0" w:space="0" w:color="auto"/>
        <w:right w:val="none" w:sz="0" w:space="0" w:color="auto"/>
      </w:divBdr>
      <w:divsChild>
        <w:div w:id="655106514">
          <w:marLeft w:val="0"/>
          <w:marRight w:val="0"/>
          <w:marTop w:val="0"/>
          <w:marBottom w:val="0"/>
          <w:divBdr>
            <w:top w:val="none" w:sz="0" w:space="0" w:color="auto"/>
            <w:left w:val="none" w:sz="0" w:space="0" w:color="auto"/>
            <w:bottom w:val="none" w:sz="0" w:space="0" w:color="auto"/>
            <w:right w:val="none" w:sz="0" w:space="0" w:color="auto"/>
          </w:divBdr>
        </w:div>
      </w:divsChild>
    </w:div>
    <w:div w:id="501748494">
      <w:bodyDiv w:val="1"/>
      <w:marLeft w:val="0"/>
      <w:marRight w:val="0"/>
      <w:marTop w:val="0"/>
      <w:marBottom w:val="0"/>
      <w:divBdr>
        <w:top w:val="none" w:sz="0" w:space="0" w:color="auto"/>
        <w:left w:val="none" w:sz="0" w:space="0" w:color="auto"/>
        <w:bottom w:val="none" w:sz="0" w:space="0" w:color="auto"/>
        <w:right w:val="none" w:sz="0" w:space="0" w:color="auto"/>
      </w:divBdr>
    </w:div>
    <w:div w:id="10960552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45548.htm" TargetMode="External"/><Relationship Id="rId13" Type="http://schemas.openxmlformats.org/officeDocument/2006/relationships/hyperlink" Target="http://baike.baidu.com/view/312904.htm" TargetMode="External"/><Relationship Id="rId18" Type="http://schemas.openxmlformats.org/officeDocument/2006/relationships/hyperlink" Target="http://baike.baidu.com/view/245378.htm"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1.emf"/><Relationship Id="rId7" Type="http://schemas.openxmlformats.org/officeDocument/2006/relationships/footer" Target="footer1.xml"/><Relationship Id="rId12" Type="http://schemas.openxmlformats.org/officeDocument/2006/relationships/hyperlink" Target="http://baike.baidu.com/view/123034.htm" TargetMode="External"/><Relationship Id="rId17" Type="http://schemas.openxmlformats.org/officeDocument/2006/relationships/hyperlink" Target="http://baike.baidu.com/view/107648.htm" TargetMode="External"/><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hyperlink" Target="http://baike.baidu.com/view/147103.htm"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1874999.htm" TargetMode="External"/><Relationship Id="rId24"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baike.baidu.com/view/79954.htm" TargetMode="External"/><Relationship Id="rId23" Type="http://schemas.openxmlformats.org/officeDocument/2006/relationships/image" Target="media/image2.emf"/><Relationship Id="rId28" Type="http://schemas.openxmlformats.org/officeDocument/2006/relationships/image" Target="media/image6.png"/><Relationship Id="rId10" Type="http://schemas.openxmlformats.org/officeDocument/2006/relationships/hyperlink" Target="http://baike.baidu.com/view/10204.htm" TargetMode="External"/><Relationship Id="rId19" Type="http://schemas.openxmlformats.org/officeDocument/2006/relationships/hyperlink" Target="http://baike.baidu.com/view/4675.htm"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baike.baidu.com/view/290643.htm" TargetMode="External"/><Relationship Id="rId14" Type="http://schemas.openxmlformats.org/officeDocument/2006/relationships/hyperlink" Target="http://baike.baidu.com/view/66253.htm" TargetMode="External"/><Relationship Id="rId22" Type="http://schemas.openxmlformats.org/officeDocument/2006/relationships/oleObject" Target="embeddings/oleObject1.bin"/><Relationship Id="rId27" Type="http://schemas.openxmlformats.org/officeDocument/2006/relationships/image" Target="media/image5.jpe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71</Pages>
  <Words>8200</Words>
  <Characters>46740</Characters>
  <Application>Microsoft Office Word</Application>
  <DocSecurity>0</DocSecurity>
  <PresentationFormat/>
  <Lines>389</Lines>
  <Paragraphs>109</Paragraphs>
  <Slides>0</Slides>
  <Notes>0</Notes>
  <HiddenSlides>0</HiddenSlides>
  <MMClips>0</MMClips>
  <ScaleCrop>false</ScaleCrop>
  <Company>lx</Company>
  <LinksUpToDate>false</LinksUpToDate>
  <CharactersWithSpaces>54831</CharactersWithSpaces>
  <SharedDoc>false</SharedDoc>
  <HLinks>
    <vt:vector size="72" baseType="variant">
      <vt:variant>
        <vt:i4>983041</vt:i4>
      </vt:variant>
      <vt:variant>
        <vt:i4>33</vt:i4>
      </vt:variant>
      <vt:variant>
        <vt:i4>0</vt:i4>
      </vt:variant>
      <vt:variant>
        <vt:i4>5</vt:i4>
      </vt:variant>
      <vt:variant>
        <vt:lpwstr>http://baike.baidu.com/view/4675.htm</vt:lpwstr>
      </vt:variant>
      <vt:variant>
        <vt:lpwstr/>
      </vt:variant>
      <vt:variant>
        <vt:i4>3342386</vt:i4>
      </vt:variant>
      <vt:variant>
        <vt:i4>30</vt:i4>
      </vt:variant>
      <vt:variant>
        <vt:i4>0</vt:i4>
      </vt:variant>
      <vt:variant>
        <vt:i4>5</vt:i4>
      </vt:variant>
      <vt:variant>
        <vt:lpwstr>http://baike.baidu.com/view/245378.htm</vt:lpwstr>
      </vt:variant>
      <vt:variant>
        <vt:lpwstr/>
      </vt:variant>
      <vt:variant>
        <vt:i4>3276848</vt:i4>
      </vt:variant>
      <vt:variant>
        <vt:i4>27</vt:i4>
      </vt:variant>
      <vt:variant>
        <vt:i4>0</vt:i4>
      </vt:variant>
      <vt:variant>
        <vt:i4>5</vt:i4>
      </vt:variant>
      <vt:variant>
        <vt:lpwstr>http://baike.baidu.com/view/107648.htm</vt:lpwstr>
      </vt:variant>
      <vt:variant>
        <vt:lpwstr/>
      </vt:variant>
      <vt:variant>
        <vt:i4>3801140</vt:i4>
      </vt:variant>
      <vt:variant>
        <vt:i4>24</vt:i4>
      </vt:variant>
      <vt:variant>
        <vt:i4>0</vt:i4>
      </vt:variant>
      <vt:variant>
        <vt:i4>5</vt:i4>
      </vt:variant>
      <vt:variant>
        <vt:lpwstr>http://baike.baidu.com/view/147103.htm</vt:lpwstr>
      </vt:variant>
      <vt:variant>
        <vt:lpwstr/>
      </vt:variant>
      <vt:variant>
        <vt:i4>6225930</vt:i4>
      </vt:variant>
      <vt:variant>
        <vt:i4>21</vt:i4>
      </vt:variant>
      <vt:variant>
        <vt:i4>0</vt:i4>
      </vt:variant>
      <vt:variant>
        <vt:i4>5</vt:i4>
      </vt:variant>
      <vt:variant>
        <vt:lpwstr>http://baike.baidu.com/view/79954.htm</vt:lpwstr>
      </vt:variant>
      <vt:variant>
        <vt:lpwstr/>
      </vt:variant>
      <vt:variant>
        <vt:i4>5242887</vt:i4>
      </vt:variant>
      <vt:variant>
        <vt:i4>18</vt:i4>
      </vt:variant>
      <vt:variant>
        <vt:i4>0</vt:i4>
      </vt:variant>
      <vt:variant>
        <vt:i4>5</vt:i4>
      </vt:variant>
      <vt:variant>
        <vt:lpwstr>http://baike.baidu.com/view/66253.htm</vt:lpwstr>
      </vt:variant>
      <vt:variant>
        <vt:lpwstr/>
      </vt:variant>
      <vt:variant>
        <vt:i4>3145779</vt:i4>
      </vt:variant>
      <vt:variant>
        <vt:i4>15</vt:i4>
      </vt:variant>
      <vt:variant>
        <vt:i4>0</vt:i4>
      </vt:variant>
      <vt:variant>
        <vt:i4>5</vt:i4>
      </vt:variant>
      <vt:variant>
        <vt:lpwstr>http://baike.baidu.com/view/312904.htm</vt:lpwstr>
      </vt:variant>
      <vt:variant>
        <vt:lpwstr/>
      </vt:variant>
      <vt:variant>
        <vt:i4>3801139</vt:i4>
      </vt:variant>
      <vt:variant>
        <vt:i4>12</vt:i4>
      </vt:variant>
      <vt:variant>
        <vt:i4>0</vt:i4>
      </vt:variant>
      <vt:variant>
        <vt:i4>5</vt:i4>
      </vt:variant>
      <vt:variant>
        <vt:lpwstr>http://baike.baidu.com/view/123034.htm</vt:lpwstr>
      </vt:variant>
      <vt:variant>
        <vt:lpwstr/>
      </vt:variant>
      <vt:variant>
        <vt:i4>6684726</vt:i4>
      </vt:variant>
      <vt:variant>
        <vt:i4>9</vt:i4>
      </vt:variant>
      <vt:variant>
        <vt:i4>0</vt:i4>
      </vt:variant>
      <vt:variant>
        <vt:i4>5</vt:i4>
      </vt:variant>
      <vt:variant>
        <vt:lpwstr>http://baike.baidu.com/view/1874999.htm</vt:lpwstr>
      </vt:variant>
      <vt:variant>
        <vt:lpwstr/>
      </vt:variant>
      <vt:variant>
        <vt:i4>5439495</vt:i4>
      </vt:variant>
      <vt:variant>
        <vt:i4>6</vt:i4>
      </vt:variant>
      <vt:variant>
        <vt:i4>0</vt:i4>
      </vt:variant>
      <vt:variant>
        <vt:i4>5</vt:i4>
      </vt:variant>
      <vt:variant>
        <vt:lpwstr>http://baike.baidu.com/view/10204.htm</vt:lpwstr>
      </vt:variant>
      <vt:variant>
        <vt:lpwstr/>
      </vt:variant>
      <vt:variant>
        <vt:i4>3145780</vt:i4>
      </vt:variant>
      <vt:variant>
        <vt:i4>3</vt:i4>
      </vt:variant>
      <vt:variant>
        <vt:i4>0</vt:i4>
      </vt:variant>
      <vt:variant>
        <vt:i4>5</vt:i4>
      </vt:variant>
      <vt:variant>
        <vt:lpwstr>http://baike.baidu.com/view/290643.htm</vt:lpwstr>
      </vt:variant>
      <vt:variant>
        <vt:lpwstr/>
      </vt:variant>
      <vt:variant>
        <vt:i4>3473457</vt:i4>
      </vt:variant>
      <vt:variant>
        <vt:i4>0</vt:i4>
      </vt:variant>
      <vt:variant>
        <vt:i4>0</vt:i4>
      </vt:variant>
      <vt:variant>
        <vt:i4>5</vt:i4>
      </vt:variant>
      <vt:variant>
        <vt:lpwstr>http://baike.baidu.com/view/245548.htm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11111211</dc:title>
  <dc:creator>lx</dc:creator>
  <cp:lastModifiedBy>F G</cp:lastModifiedBy>
  <cp:revision>25</cp:revision>
  <cp:lastPrinted>2019-05-31T07:36:00Z</cp:lastPrinted>
  <dcterms:created xsi:type="dcterms:W3CDTF">2019-05-14T02:11:00Z</dcterms:created>
  <dcterms:modified xsi:type="dcterms:W3CDTF">2020-05-18T14:02:00Z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