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淮滨县</w:t>
      </w:r>
      <w:r>
        <w:rPr>
          <w:rFonts w:ascii="宋体" w:hAnsi="宋体" w:eastAsia="宋体"/>
          <w:b/>
          <w:sz w:val="44"/>
          <w:szCs w:val="44"/>
        </w:rPr>
        <w:t>20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/>
          <w:b/>
          <w:sz w:val="44"/>
          <w:szCs w:val="44"/>
        </w:rPr>
        <w:t>年转移支付情况说明</w:t>
      </w:r>
    </w:p>
    <w:p>
      <w:pPr>
        <w:spacing w:line="220" w:lineRule="atLeas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line="220" w:lineRule="atLeast"/>
        <w:ind w:firstLine="643" w:firstLineChars="200"/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一、2019年转移支付情况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2019</w:t>
      </w:r>
      <w:r>
        <w:rPr>
          <w:rFonts w:hint="eastAsia" w:ascii="仿宋_GB2312" w:hAnsi="宋体" w:eastAsia="仿宋_GB2312"/>
          <w:sz w:val="32"/>
          <w:szCs w:val="32"/>
        </w:rPr>
        <w:t>年淮滨县一般公共预算转移支付收入</w:t>
      </w:r>
      <w:r>
        <w:rPr>
          <w:rFonts w:hint="eastAsia" w:ascii="仿宋_GB2312" w:hAnsi="宋体" w:eastAsia="仿宋_GB2312"/>
          <w:color w:val="000000"/>
          <w:sz w:val="32"/>
        </w:rPr>
        <w:t>31</w:t>
      </w:r>
      <w:r>
        <w:rPr>
          <w:rFonts w:ascii="仿宋_GB2312" w:hAnsi="宋体" w:eastAsia="仿宋_GB2312"/>
          <w:color w:val="000000"/>
          <w:sz w:val="32"/>
        </w:rPr>
        <w:t>2686</w:t>
      </w:r>
      <w:r>
        <w:rPr>
          <w:rFonts w:hint="eastAsia" w:ascii="仿宋_GB2312" w:hAnsi="宋体" w:eastAsia="仿宋_GB2312"/>
          <w:color w:val="000000"/>
          <w:sz w:val="32"/>
        </w:rPr>
        <w:t>万元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，其中：返还性收入11719万元、一般性转移支付收入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310996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万元、专项转移支付收入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44292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全县财政预算收入总计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555989</w:t>
      </w:r>
      <w:r>
        <w:rPr>
          <w:rFonts w:hint="eastAsia" w:ascii="仿宋_GB2312" w:hAnsi="宋体" w:eastAsia="仿宋_GB2312"/>
          <w:color w:val="000000"/>
          <w:sz w:val="32"/>
        </w:rPr>
        <w:t>万元，其中：一般公共财政预算收入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77901</w:t>
      </w:r>
      <w:r>
        <w:rPr>
          <w:rFonts w:hint="eastAsia" w:ascii="仿宋_GB2312" w:hAnsi="宋体" w:eastAsia="仿宋_GB2312"/>
          <w:color w:val="000000"/>
          <w:sz w:val="32"/>
        </w:rPr>
        <w:t>万元，上级补助收入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367007</w:t>
      </w:r>
      <w:r>
        <w:rPr>
          <w:rFonts w:hint="eastAsia" w:ascii="仿宋_GB2312" w:hAnsi="宋体" w:eastAsia="仿宋_GB2312"/>
          <w:color w:val="000000"/>
          <w:sz w:val="32"/>
        </w:rPr>
        <w:t>万元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（其中：返还性收入11719万元、一般性转移支付收入310996万元、专项转移支付收入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44292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万元。详见表）</w:t>
      </w:r>
      <w:r>
        <w:rPr>
          <w:rFonts w:hint="eastAsia" w:ascii="仿宋_GB2312" w:hAnsi="宋体" w:eastAsia="仿宋_GB2312"/>
          <w:color w:val="000000"/>
          <w:sz w:val="32"/>
        </w:rPr>
        <w:t>，一般债务转贷收入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9600</w:t>
      </w:r>
      <w:r>
        <w:rPr>
          <w:rFonts w:hint="eastAsia" w:ascii="仿宋_GB2312" w:hAnsi="宋体" w:eastAsia="仿宋_GB2312"/>
          <w:color w:val="000000"/>
          <w:sz w:val="32"/>
        </w:rPr>
        <w:t>万元，调入资金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88721</w:t>
      </w:r>
      <w:r>
        <w:rPr>
          <w:rFonts w:hint="eastAsia" w:ascii="仿宋_GB2312" w:hAnsi="宋体" w:eastAsia="仿宋_GB2312"/>
          <w:color w:val="000000"/>
          <w:sz w:val="32"/>
        </w:rPr>
        <w:t>万元。全县财政预算支出总计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555989</w:t>
      </w:r>
      <w:r>
        <w:rPr>
          <w:rFonts w:hint="eastAsia" w:ascii="仿宋_GB2312" w:hAnsi="宋体" w:eastAsia="仿宋_GB2312"/>
          <w:color w:val="000000"/>
          <w:sz w:val="32"/>
        </w:rPr>
        <w:t>万元，其中：一般公共预算支出504557万元，上解支出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12797</w:t>
      </w:r>
      <w:r>
        <w:rPr>
          <w:rFonts w:hint="eastAsia" w:ascii="仿宋_GB2312" w:hAnsi="宋体" w:eastAsia="仿宋_GB2312"/>
          <w:color w:val="000000"/>
          <w:sz w:val="32"/>
        </w:rPr>
        <w:t>万元，债券还本支出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9920</w:t>
      </w:r>
      <w:r>
        <w:rPr>
          <w:rFonts w:hint="eastAsia" w:ascii="仿宋_GB2312" w:hAnsi="宋体" w:eastAsia="仿宋_GB2312"/>
          <w:color w:val="000000"/>
          <w:sz w:val="32"/>
        </w:rPr>
        <w:t>万元，调出资金2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0000</w:t>
      </w:r>
      <w:r>
        <w:rPr>
          <w:rFonts w:hint="eastAsia" w:ascii="仿宋_GB2312" w:hAnsi="宋体" w:eastAsia="仿宋_GB2312"/>
          <w:color w:val="000000"/>
          <w:sz w:val="32"/>
        </w:rPr>
        <w:t>万元，安排预算稳定调节基金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4778万元，待偿债置换一般债券结余3937万元</w:t>
      </w:r>
      <w:r>
        <w:rPr>
          <w:rFonts w:hint="eastAsia" w:ascii="仿宋_GB2312" w:hAnsi="宋体" w:eastAsia="仿宋_GB2312"/>
          <w:color w:val="000000"/>
          <w:sz w:val="32"/>
        </w:rPr>
        <w:t>。收支相抵，财政收支平衡。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lang w:eastAsia="zh-CN"/>
        </w:rPr>
        <w:t>二</w:t>
      </w:r>
      <w:r>
        <w:rPr>
          <w:rFonts w:hint="eastAsia" w:ascii="仿宋_GB2312" w:hAnsi="宋体" w:eastAsia="仿宋_GB2312"/>
          <w:b/>
          <w:bCs/>
          <w:color w:val="000000"/>
          <w:sz w:val="32"/>
        </w:rPr>
        <w:t>、20</w:t>
      </w:r>
      <w:r>
        <w:rPr>
          <w:rFonts w:hint="eastAsia" w:ascii="仿宋_GB2312" w:hAnsi="宋体" w:eastAsia="仿宋_GB2312"/>
          <w:b/>
          <w:bCs/>
          <w:color w:val="000000"/>
          <w:sz w:val="32"/>
          <w:lang w:val="en-US" w:eastAsia="zh-CN"/>
        </w:rPr>
        <w:t>20</w:t>
      </w:r>
      <w:r>
        <w:rPr>
          <w:rFonts w:hint="eastAsia" w:ascii="仿宋_GB2312" w:hAnsi="宋体" w:eastAsia="仿宋_GB2312"/>
          <w:b/>
          <w:bCs/>
          <w:color w:val="000000"/>
          <w:sz w:val="32"/>
        </w:rPr>
        <w:t>年转移支付情况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020</w:t>
      </w:r>
      <w:r>
        <w:rPr>
          <w:rFonts w:hint="eastAsia" w:ascii="仿宋_GB2312" w:hAnsi="宋体" w:eastAsia="仿宋_GB2312"/>
          <w:sz w:val="32"/>
          <w:szCs w:val="32"/>
        </w:rPr>
        <w:t>年淮滨县一般公共预算转移支付收入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227500</w:t>
      </w:r>
      <w:r>
        <w:rPr>
          <w:rFonts w:hint="eastAsia" w:ascii="仿宋_GB2312" w:hAnsi="宋体" w:eastAsia="仿宋_GB2312"/>
          <w:color w:val="000000"/>
          <w:sz w:val="32"/>
        </w:rPr>
        <w:t>万元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，其中：返还性收入11719万元、一般性转移支付收入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210169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万元、专项转移支付收入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5612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全县财政预算收入总计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382067</w:t>
      </w:r>
      <w:r>
        <w:rPr>
          <w:rFonts w:hint="eastAsia" w:ascii="仿宋_GB2312" w:hAnsi="宋体" w:eastAsia="仿宋_GB2312"/>
          <w:color w:val="000000"/>
          <w:sz w:val="32"/>
        </w:rPr>
        <w:t>万元，其中：一般公共财政预算收入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84133</w:t>
      </w:r>
      <w:r>
        <w:rPr>
          <w:rFonts w:hint="eastAsia" w:ascii="仿宋_GB2312" w:hAnsi="宋体" w:eastAsia="仿宋_GB2312"/>
          <w:color w:val="000000"/>
          <w:sz w:val="32"/>
        </w:rPr>
        <w:t>万元，上级补助收入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227500</w:t>
      </w:r>
      <w:r>
        <w:rPr>
          <w:rFonts w:hint="eastAsia" w:ascii="仿宋_GB2312" w:hAnsi="宋体" w:eastAsia="仿宋_GB2312"/>
          <w:color w:val="000000"/>
          <w:sz w:val="32"/>
        </w:rPr>
        <w:t>万元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（其中：返还性收入11719万元、一般性转移支付收入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210169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万元、专项转移支付收入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5612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万元。详见表）</w:t>
      </w:r>
      <w:r>
        <w:rPr>
          <w:rFonts w:hint="eastAsia" w:ascii="仿宋_GB2312" w:hAnsi="宋体" w:eastAsia="仿宋_GB2312"/>
          <w:color w:val="000000"/>
          <w:sz w:val="32"/>
        </w:rPr>
        <w:t>，一般债务转贷收入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15100</w:t>
      </w:r>
      <w:r>
        <w:rPr>
          <w:rFonts w:hint="eastAsia" w:ascii="仿宋_GB2312" w:hAnsi="宋体" w:eastAsia="仿宋_GB2312"/>
          <w:color w:val="000000"/>
          <w:sz w:val="32"/>
        </w:rPr>
        <w:t>万元，调入资金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51142</w:t>
      </w:r>
      <w:r>
        <w:rPr>
          <w:rFonts w:hint="eastAsia" w:ascii="仿宋_GB2312" w:hAnsi="宋体" w:eastAsia="仿宋_GB2312"/>
          <w:color w:val="000000"/>
          <w:sz w:val="32"/>
        </w:rPr>
        <w:t>万元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，动用预算稳定调节基金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4192万元</w:t>
      </w:r>
      <w:r>
        <w:rPr>
          <w:rFonts w:hint="eastAsia" w:ascii="仿宋_GB2312" w:hAnsi="宋体" w:eastAsia="仿宋_GB2312"/>
          <w:color w:val="000000"/>
          <w:sz w:val="32"/>
        </w:rPr>
        <w:t>。全县财政预算支出总计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382067</w:t>
      </w:r>
      <w:r>
        <w:rPr>
          <w:rFonts w:hint="eastAsia" w:ascii="仿宋_GB2312" w:hAnsi="宋体" w:eastAsia="仿宋_GB2312"/>
          <w:color w:val="000000"/>
          <w:sz w:val="32"/>
        </w:rPr>
        <w:t>万元，其中：一般公共预算支出367144万元，上解支出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12936</w:t>
      </w:r>
      <w:r>
        <w:rPr>
          <w:rFonts w:hint="eastAsia" w:ascii="仿宋_GB2312" w:hAnsi="宋体" w:eastAsia="仿宋_GB2312"/>
          <w:color w:val="000000"/>
          <w:sz w:val="32"/>
        </w:rPr>
        <w:t>万元，债券还本支出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1987</w:t>
      </w:r>
      <w:r>
        <w:rPr>
          <w:rFonts w:hint="eastAsia" w:ascii="仿宋_GB2312" w:hAnsi="宋体" w:eastAsia="仿宋_GB2312"/>
          <w:color w:val="000000"/>
          <w:sz w:val="32"/>
        </w:rPr>
        <w:t>万元。收支相抵，财政收支平衡。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</w:rPr>
      </w:pPr>
      <w:bookmarkStart w:id="0" w:name="_GoBack"/>
      <w:bookmarkEnd w:id="0"/>
    </w:p>
    <w:p>
      <w:pPr>
        <w:spacing w:line="220" w:lineRule="atLeast"/>
        <w:ind w:right="720" w:firstLine="720" w:firstLineChars="200"/>
        <w:jc w:val="center"/>
        <w:rPr>
          <w:rFonts w:ascii="宋体" w:hAnsi="宋体" w:eastAsia="宋体"/>
          <w:sz w:val="36"/>
          <w:szCs w:val="36"/>
        </w:rPr>
      </w:pPr>
    </w:p>
    <w:p>
      <w:pPr>
        <w:spacing w:line="220" w:lineRule="atLeast"/>
        <w:ind w:right="720" w:firstLine="720" w:firstLineChars="200"/>
        <w:jc w:val="center"/>
        <w:rPr>
          <w:rFonts w:ascii="宋体" w:hAnsi="宋体" w:eastAsia="宋体"/>
          <w:sz w:val="36"/>
          <w:szCs w:val="36"/>
        </w:rPr>
      </w:pPr>
      <w:r>
        <w:rPr>
          <w:rFonts w:ascii="宋体" w:hAnsi="宋体" w:eastAsia="宋体"/>
          <w:sz w:val="36"/>
          <w:szCs w:val="36"/>
        </w:rPr>
        <w:t xml:space="preserve">                  </w:t>
      </w:r>
    </w:p>
    <w:p>
      <w:pPr>
        <w:spacing w:line="220" w:lineRule="atLeast"/>
        <w:ind w:right="720" w:firstLine="720" w:firstLineChars="200"/>
        <w:jc w:val="center"/>
        <w:rPr>
          <w:rFonts w:ascii="仿宋_GB2312" w:hAnsi="宋体" w:eastAsia="仿宋_GB2312"/>
          <w:color w:val="000000"/>
          <w:sz w:val="30"/>
        </w:rPr>
      </w:pPr>
      <w:r>
        <w:rPr>
          <w:rFonts w:hint="eastAsia" w:ascii="宋体" w:hAnsi="宋体" w:eastAsia="宋体"/>
          <w:sz w:val="36"/>
          <w:szCs w:val="36"/>
        </w:rPr>
        <w:t>　　　　　　　　　　　</w:t>
      </w:r>
      <w:r>
        <w:rPr>
          <w:rFonts w:hint="eastAsia" w:ascii="仿宋_GB2312" w:hAnsi="宋体" w:eastAsia="仿宋_GB2312"/>
          <w:color w:val="000000"/>
          <w:sz w:val="30"/>
        </w:rPr>
        <w:t>淮滨县财政局</w:t>
      </w:r>
    </w:p>
    <w:p>
      <w:pPr>
        <w:spacing w:line="220" w:lineRule="atLeast"/>
        <w:ind w:firstLine="5100" w:firstLineChars="1700"/>
        <w:jc w:val="both"/>
        <w:rPr>
          <w:rFonts w:ascii="仿宋_GB2312" w:hAnsi="宋体" w:eastAsia="仿宋_GB2312"/>
          <w:color w:val="000000"/>
          <w:sz w:val="30"/>
        </w:rPr>
      </w:pPr>
      <w:r>
        <w:rPr>
          <w:rFonts w:ascii="仿宋_GB2312" w:hAnsi="宋体" w:eastAsia="仿宋_GB2312"/>
          <w:color w:val="000000"/>
          <w:sz w:val="30"/>
        </w:rPr>
        <w:t>20</w:t>
      </w:r>
      <w:r>
        <w:rPr>
          <w:rFonts w:hint="eastAsia" w:ascii="仿宋_GB2312" w:hAnsi="宋体" w:eastAsia="仿宋_GB2312"/>
          <w:color w:val="000000"/>
          <w:sz w:val="30"/>
          <w:lang w:val="en-US" w:eastAsia="zh-CN"/>
        </w:rPr>
        <w:t>20</w:t>
      </w:r>
      <w:r>
        <w:rPr>
          <w:rFonts w:hint="eastAsia" w:ascii="仿宋_GB2312" w:hAnsi="宋体" w:eastAsia="仿宋_GB2312"/>
          <w:color w:val="000000"/>
          <w:sz w:val="30"/>
        </w:rPr>
        <w:t>年</w:t>
      </w:r>
      <w:r>
        <w:rPr>
          <w:rFonts w:hint="eastAsia" w:ascii="仿宋_GB2312" w:hAnsi="宋体" w:eastAsia="仿宋_GB2312"/>
          <w:color w:val="000000"/>
          <w:sz w:val="30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0"/>
        </w:rPr>
        <w:t>月</w:t>
      </w:r>
      <w:r>
        <w:rPr>
          <w:rFonts w:hint="eastAsia" w:ascii="仿宋_GB2312" w:hAnsi="宋体" w:eastAsia="仿宋_GB2312"/>
          <w:color w:val="000000"/>
          <w:sz w:val="30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0"/>
        </w:rPr>
        <w:t>日</w:t>
      </w:r>
    </w:p>
    <w:sectPr>
      <w:pgSz w:w="11906" w:h="16838"/>
      <w:pgMar w:top="1440" w:right="1800" w:bottom="1276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4265"/>
    <w:rsid w:val="000427AA"/>
    <w:rsid w:val="000B2C68"/>
    <w:rsid w:val="000B3B1B"/>
    <w:rsid w:val="001165C4"/>
    <w:rsid w:val="00130F77"/>
    <w:rsid w:val="00175DEF"/>
    <w:rsid w:val="002266EF"/>
    <w:rsid w:val="0024294E"/>
    <w:rsid w:val="002457BB"/>
    <w:rsid w:val="002B04FC"/>
    <w:rsid w:val="002D6826"/>
    <w:rsid w:val="00323B43"/>
    <w:rsid w:val="003353C8"/>
    <w:rsid w:val="00374B41"/>
    <w:rsid w:val="003C46A8"/>
    <w:rsid w:val="003D37D8"/>
    <w:rsid w:val="003F7D9E"/>
    <w:rsid w:val="00426133"/>
    <w:rsid w:val="004358AB"/>
    <w:rsid w:val="00442F2D"/>
    <w:rsid w:val="00450D46"/>
    <w:rsid w:val="004C0242"/>
    <w:rsid w:val="004C433B"/>
    <w:rsid w:val="005958E2"/>
    <w:rsid w:val="00642650"/>
    <w:rsid w:val="00686249"/>
    <w:rsid w:val="00723F7D"/>
    <w:rsid w:val="00794CDC"/>
    <w:rsid w:val="007D0D4B"/>
    <w:rsid w:val="008402C3"/>
    <w:rsid w:val="00851BA0"/>
    <w:rsid w:val="008B7726"/>
    <w:rsid w:val="009841E4"/>
    <w:rsid w:val="00A043DB"/>
    <w:rsid w:val="00A16BF5"/>
    <w:rsid w:val="00AB7D08"/>
    <w:rsid w:val="00C25A71"/>
    <w:rsid w:val="00C27FA5"/>
    <w:rsid w:val="00CF4543"/>
    <w:rsid w:val="00D31D50"/>
    <w:rsid w:val="00DA2596"/>
    <w:rsid w:val="00E50D11"/>
    <w:rsid w:val="00EB3A02"/>
    <w:rsid w:val="00ED2CDC"/>
    <w:rsid w:val="00EF59F0"/>
    <w:rsid w:val="00F70276"/>
    <w:rsid w:val="00F7369F"/>
    <w:rsid w:val="0A4E73DA"/>
    <w:rsid w:val="2A3F6093"/>
    <w:rsid w:val="58C74F12"/>
    <w:rsid w:val="5D7D1E3D"/>
    <w:rsid w:val="64862F75"/>
    <w:rsid w:val="68A43756"/>
    <w:rsid w:val="6E4E33D9"/>
    <w:rsid w:val="747E6187"/>
    <w:rsid w:val="7986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2</TotalTime>
  <ScaleCrop>false</ScaleCrop>
  <LinksUpToDate>false</LinksUpToDate>
  <CharactersWithSpaces>391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2018-10-22T06:33:00Z</dcterms:created>
  <dc:creator>Administrator</dc:creator>
  <cp:lastModifiedBy>Administrator</cp:lastModifiedBy>
  <dcterms:modified xsi:type="dcterms:W3CDTF">2020-06-09T01:42:12Z</dcterms:modified>
  <dc:title>潢川县2017年转移支付执行情况说明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