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淮滨县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文化广电和旅游局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关于印发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淮滨县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公共文化服务</w:t>
      </w:r>
      <w:r>
        <w:rPr>
          <w:rFonts w:hint="eastAsia" w:ascii="黑体" w:hAnsi="黑体" w:eastAsia="黑体" w:cs="黑体"/>
          <w:sz w:val="44"/>
          <w:szCs w:val="44"/>
        </w:rPr>
        <w:t>领域基层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政务公开标准指引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》</w:t>
      </w:r>
      <w:r>
        <w:rPr>
          <w:rFonts w:hint="eastAsia" w:ascii="黑体" w:hAnsi="黑体" w:eastAsia="黑体" w:cs="黑体"/>
          <w:sz w:val="44"/>
          <w:szCs w:val="44"/>
        </w:rPr>
        <w:t>的通知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局机关各股室、局属各二级机构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淮滨县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公共文化服务领域基层政务公开标准指引》，印发给你们，请认真抓好贯彻落实。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此件主动公开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附件1：淮滨县公共文化服务领域基层政务公开标准指引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附件2：淮滨县文化广电和旅游局公共文化服务领域基层政务公开标准目录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2020-07-08T07:53:00Z</dcterms:created>
  <dc:creator>温婉蝶衣</dc:creator>
  <cp:lastModifiedBy>ai</cp:lastModifiedBy>
  <dcterms:modified xsi:type="dcterms:W3CDTF">2020-07-13T12:15:20Z</dcterms:modified>
  <dc:title>淮滨县文化广电和旅游局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