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19" w:rsidRDefault="008C258A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2021年淮滨县</w:t>
      </w:r>
      <w:r w:rsidR="007F554F">
        <w:rPr>
          <w:rFonts w:ascii="黑体" w:eastAsia="黑体" w:hAnsi="黑体" w:cs="黑体" w:hint="eastAsia"/>
          <w:b/>
          <w:bCs/>
          <w:sz w:val="44"/>
          <w:szCs w:val="44"/>
        </w:rPr>
        <w:t>招商服务中心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部门预算说明</w:t>
      </w:r>
    </w:p>
    <w:p w:rsidR="00FA6119" w:rsidRDefault="00FA6119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:rsidR="00FA6119" w:rsidRDefault="008C258A">
      <w:pPr>
        <w:pStyle w:val="a3"/>
        <w:tabs>
          <w:tab w:val="left" w:pos="880"/>
        </w:tabs>
        <w:kinsoku w:val="0"/>
        <w:overflowPunct w:val="0"/>
        <w:ind w:left="0"/>
        <w:jc w:val="center"/>
        <w:rPr>
          <w:rFonts w:ascii="黑体" w:eastAsia="黑体" w:hAnsi="黑体" w:cs="黑体" w:hint="default"/>
          <w:bCs/>
          <w:sz w:val="44"/>
          <w:szCs w:val="44"/>
        </w:rPr>
      </w:pPr>
      <w:r>
        <w:rPr>
          <w:rFonts w:ascii="黑体" w:eastAsia="黑体" w:hAnsi="黑体" w:cs="黑体"/>
          <w:bCs/>
          <w:w w:val="95"/>
          <w:sz w:val="44"/>
          <w:szCs w:val="44"/>
        </w:rPr>
        <w:t>目</w:t>
      </w:r>
      <w:r>
        <w:rPr>
          <w:rFonts w:ascii="黑体" w:eastAsia="黑体" w:hAnsi="黑体" w:cs="黑体"/>
          <w:bCs/>
          <w:w w:val="95"/>
          <w:sz w:val="44"/>
          <w:szCs w:val="44"/>
        </w:rPr>
        <w:tab/>
      </w:r>
      <w:r>
        <w:rPr>
          <w:rFonts w:ascii="黑体" w:eastAsia="黑体" w:hAnsi="黑体" w:cs="黑体"/>
          <w:bCs/>
          <w:sz w:val="44"/>
          <w:szCs w:val="44"/>
        </w:rPr>
        <w:t>录</w:t>
      </w:r>
    </w:p>
    <w:p w:rsidR="00FA6119" w:rsidRDefault="008C258A">
      <w:pPr>
        <w:kinsoku w:val="0"/>
        <w:overflowPunct w:val="0"/>
        <w:autoSpaceDE w:val="0"/>
        <w:autoSpaceDN w:val="0"/>
        <w:adjustRightInd w:val="0"/>
        <w:ind w:right="126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</w:t>
      </w:r>
      <w:r>
        <w:rPr>
          <w:rFonts w:ascii="黑体" w:eastAsia="黑体" w:hAnsi="黑体" w:cs="黑体" w:hint="eastAsia"/>
          <w:spacing w:val="-7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淮滨县</w:t>
      </w:r>
      <w:r w:rsidR="007F554F">
        <w:rPr>
          <w:rFonts w:ascii="黑体" w:eastAsia="黑体" w:hAnsi="黑体" w:cs="黑体" w:hint="eastAsia"/>
          <w:sz w:val="32"/>
          <w:szCs w:val="32"/>
        </w:rPr>
        <w:t>招商服务中心</w:t>
      </w:r>
      <w:r>
        <w:rPr>
          <w:rFonts w:ascii="黑体" w:eastAsia="黑体" w:hAnsi="黑体" w:cs="黑体" w:hint="eastAsia"/>
          <w:sz w:val="32"/>
          <w:szCs w:val="32"/>
        </w:rPr>
        <w:t>部门概况</w:t>
      </w:r>
    </w:p>
    <w:p w:rsidR="00FA6119" w:rsidRDefault="008C258A">
      <w:pPr>
        <w:kinsoku w:val="0"/>
        <w:overflowPunct w:val="0"/>
        <w:autoSpaceDE w:val="0"/>
        <w:autoSpaceDN w:val="0"/>
        <w:adjustRightInd w:val="0"/>
        <w:ind w:firstLineChars="100" w:firstLine="320"/>
        <w:rPr>
          <w:rFonts w:ascii="仿宋" w:eastAsia="仿宋" w:hAnsi="仿宋" w:cs="Times New Roman"/>
          <w:w w:val="99"/>
          <w:sz w:val="32"/>
        </w:rPr>
      </w:pPr>
      <w:r>
        <w:rPr>
          <w:rFonts w:ascii="仿宋" w:eastAsia="仿宋" w:hAnsi="仿宋" w:cs="Times New Roman" w:hint="eastAsia"/>
          <w:sz w:val="32"/>
        </w:rPr>
        <w:t>一、主要职能</w:t>
      </w:r>
      <w:r>
        <w:rPr>
          <w:rFonts w:ascii="仿宋" w:eastAsia="仿宋" w:hAnsi="仿宋" w:cs="Times New Roman" w:hint="eastAsia"/>
          <w:w w:val="99"/>
          <w:sz w:val="32"/>
        </w:rPr>
        <w:t xml:space="preserve"> </w:t>
      </w:r>
    </w:p>
    <w:p w:rsidR="00FA6119" w:rsidRDefault="008C258A">
      <w:pPr>
        <w:kinsoku w:val="0"/>
        <w:overflowPunct w:val="0"/>
        <w:autoSpaceDE w:val="0"/>
        <w:autoSpaceDN w:val="0"/>
        <w:adjustRightInd w:val="0"/>
        <w:ind w:firstLineChars="100" w:firstLine="32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cs="Times New Roman" w:hint="eastAsia"/>
          <w:sz w:val="32"/>
        </w:rPr>
        <w:t>二、部门预算单位构成</w:t>
      </w:r>
    </w:p>
    <w:p w:rsidR="00FA6119" w:rsidRDefault="008C258A">
      <w:pPr>
        <w:kinsoku w:val="0"/>
        <w:overflowPunct w:val="0"/>
        <w:autoSpaceDE w:val="0"/>
        <w:autoSpaceDN w:val="0"/>
        <w:adjustRightInd w:val="0"/>
        <w:spacing w:line="357" w:lineRule="auto"/>
        <w:ind w:right="126"/>
        <w:rPr>
          <w:rFonts w:ascii="黑体" w:eastAsia="黑体" w:hAnsi="黑体" w:cs="Times New Roman"/>
          <w:w w:val="99"/>
          <w:sz w:val="32"/>
        </w:rPr>
      </w:pPr>
      <w:r>
        <w:rPr>
          <w:rFonts w:ascii="黑体" w:eastAsia="黑体" w:hAnsi="黑体" w:cs="Times New Roman" w:hint="eastAsia"/>
          <w:sz w:val="32"/>
        </w:rPr>
        <w:t>第二部分</w:t>
      </w:r>
      <w:r>
        <w:rPr>
          <w:rFonts w:ascii="黑体" w:eastAsia="黑体" w:hAnsi="黑体" w:cs="Times New Roman" w:hint="eastAsia"/>
          <w:spacing w:val="-5"/>
          <w:sz w:val="32"/>
        </w:rPr>
        <w:t xml:space="preserve"> </w:t>
      </w:r>
      <w:r>
        <w:rPr>
          <w:rFonts w:ascii="黑体" w:eastAsia="黑体" w:hAnsi="黑体" w:cs="Times New Roman" w:hint="eastAsia"/>
          <w:sz w:val="32"/>
        </w:rPr>
        <w:t>淮滨县</w:t>
      </w:r>
      <w:r w:rsidR="007F554F">
        <w:rPr>
          <w:rFonts w:ascii="黑体" w:eastAsia="黑体" w:hAnsi="黑体" w:cs="Times New Roman" w:hint="eastAsia"/>
          <w:sz w:val="32"/>
        </w:rPr>
        <w:t>招商服务中心</w:t>
      </w:r>
      <w:r>
        <w:rPr>
          <w:rFonts w:ascii="黑体" w:eastAsia="黑体" w:hAnsi="黑体" w:cs="Times New Roman" w:hint="eastAsia"/>
          <w:spacing w:val="-84"/>
          <w:sz w:val="32"/>
        </w:rPr>
        <w:t xml:space="preserve"> </w:t>
      </w:r>
      <w:r>
        <w:rPr>
          <w:rFonts w:ascii="黑体" w:eastAsia="黑体" w:hAnsi="黑体" w:cs="Times New Roman" w:hint="eastAsia"/>
          <w:sz w:val="32"/>
        </w:rPr>
        <w:t>2021</w:t>
      </w:r>
      <w:r>
        <w:rPr>
          <w:rFonts w:ascii="黑体" w:eastAsia="黑体" w:hAnsi="黑体" w:cs="Times New Roman" w:hint="eastAsia"/>
          <w:spacing w:val="-83"/>
          <w:sz w:val="32"/>
        </w:rPr>
        <w:t xml:space="preserve"> </w:t>
      </w:r>
      <w:r>
        <w:rPr>
          <w:rFonts w:ascii="黑体" w:eastAsia="黑体" w:hAnsi="黑体" w:cs="Times New Roman" w:hint="eastAsia"/>
          <w:sz w:val="32"/>
        </w:rPr>
        <w:t>年度部门预算情况说明</w:t>
      </w:r>
      <w:r>
        <w:rPr>
          <w:rFonts w:ascii="黑体" w:eastAsia="黑体" w:hAnsi="黑体" w:cs="Times New Roman" w:hint="eastAsia"/>
          <w:w w:val="99"/>
          <w:sz w:val="32"/>
        </w:rPr>
        <w:t xml:space="preserve"> </w:t>
      </w:r>
    </w:p>
    <w:p w:rsidR="00FA6119" w:rsidRDefault="008C258A">
      <w:pPr>
        <w:kinsoku w:val="0"/>
        <w:overflowPunct w:val="0"/>
        <w:autoSpaceDE w:val="0"/>
        <w:autoSpaceDN w:val="0"/>
        <w:adjustRightInd w:val="0"/>
        <w:spacing w:line="357" w:lineRule="auto"/>
        <w:ind w:right="126"/>
        <w:rPr>
          <w:rFonts w:ascii="黑体" w:eastAsia="黑体" w:hAnsi="黑体" w:cs="Times New Roman"/>
          <w:sz w:val="32"/>
        </w:rPr>
      </w:pPr>
      <w:r>
        <w:rPr>
          <w:rFonts w:ascii="黑体" w:eastAsia="黑体" w:hAnsi="黑体" w:cs="Times New Roman" w:hint="eastAsia"/>
          <w:sz w:val="32"/>
        </w:rPr>
        <w:t>第三部分</w:t>
      </w:r>
      <w:r>
        <w:rPr>
          <w:rFonts w:ascii="黑体" w:eastAsia="黑体" w:hAnsi="黑体" w:cs="Times New Roman" w:hint="eastAsia"/>
          <w:spacing w:val="-3"/>
          <w:sz w:val="32"/>
        </w:rPr>
        <w:t xml:space="preserve"> </w:t>
      </w:r>
      <w:r>
        <w:rPr>
          <w:rFonts w:ascii="黑体" w:eastAsia="黑体" w:hAnsi="黑体" w:cs="Times New Roman" w:hint="eastAsia"/>
          <w:sz w:val="32"/>
        </w:rPr>
        <w:t>名词解释</w:t>
      </w:r>
    </w:p>
    <w:p w:rsidR="00FA6119" w:rsidRDefault="008C258A">
      <w:pPr>
        <w:kinsoku w:val="0"/>
        <w:overflowPunct w:val="0"/>
        <w:autoSpaceDE w:val="0"/>
        <w:autoSpaceDN w:val="0"/>
        <w:adjustRightInd w:val="0"/>
        <w:spacing w:line="345" w:lineRule="auto"/>
        <w:ind w:right="766"/>
        <w:rPr>
          <w:rFonts w:ascii="黑体" w:eastAsia="黑体" w:hAnsi="黑体" w:cs="Times New Roman"/>
          <w:sz w:val="32"/>
        </w:rPr>
      </w:pPr>
      <w:r>
        <w:rPr>
          <w:rFonts w:ascii="黑体" w:eastAsia="黑体" w:hAnsi="黑体" w:cs="Times New Roman" w:hint="eastAsia"/>
          <w:sz w:val="32"/>
        </w:rPr>
        <w:t>附件：淮滨县</w:t>
      </w:r>
      <w:r w:rsidR="007F554F">
        <w:rPr>
          <w:rFonts w:ascii="黑体" w:eastAsia="黑体" w:hAnsi="黑体" w:cs="Times New Roman" w:hint="eastAsia"/>
          <w:sz w:val="32"/>
        </w:rPr>
        <w:t>淮滨县招商服务中心</w:t>
      </w:r>
      <w:r>
        <w:rPr>
          <w:rFonts w:ascii="黑体" w:eastAsia="黑体" w:hAnsi="黑体" w:cs="Times New Roman" w:hint="eastAsia"/>
          <w:spacing w:val="-86"/>
          <w:sz w:val="32"/>
        </w:rPr>
        <w:t xml:space="preserve"> </w:t>
      </w:r>
      <w:r>
        <w:rPr>
          <w:rFonts w:ascii="黑体" w:eastAsia="黑体" w:hAnsi="黑体" w:cs="Times New Roman" w:hint="eastAsia"/>
          <w:sz w:val="32"/>
        </w:rPr>
        <w:t>2021</w:t>
      </w:r>
      <w:r>
        <w:rPr>
          <w:rFonts w:ascii="黑体" w:eastAsia="黑体" w:hAnsi="黑体" w:cs="Times New Roman" w:hint="eastAsia"/>
          <w:spacing w:val="-85"/>
          <w:sz w:val="32"/>
        </w:rPr>
        <w:t xml:space="preserve"> </w:t>
      </w:r>
      <w:r>
        <w:rPr>
          <w:rFonts w:ascii="黑体" w:eastAsia="黑体" w:hAnsi="黑体" w:cs="Times New Roman" w:hint="eastAsia"/>
          <w:sz w:val="32"/>
        </w:rPr>
        <w:t>年度部门预算表</w:t>
      </w:r>
    </w:p>
    <w:p w:rsidR="00FA6119" w:rsidRDefault="008C258A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Chars="100" w:firstLine="32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cs="Times New Roman" w:hint="eastAsia"/>
          <w:sz w:val="32"/>
        </w:rPr>
        <w:t>部门收支总体情况表</w:t>
      </w:r>
    </w:p>
    <w:p w:rsidR="00FA6119" w:rsidRDefault="008C258A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Chars="100" w:firstLine="320"/>
        <w:rPr>
          <w:rFonts w:ascii="仿宋" w:eastAsia="仿宋" w:hAnsi="仿宋" w:cs="Times New Roman"/>
          <w:w w:val="99"/>
          <w:sz w:val="32"/>
        </w:rPr>
      </w:pPr>
      <w:r>
        <w:rPr>
          <w:rFonts w:ascii="仿宋" w:eastAsia="仿宋" w:hAnsi="仿宋" w:cs="Times New Roman" w:hint="eastAsia"/>
          <w:sz w:val="32"/>
        </w:rPr>
        <w:t>部门收入总体情况表</w:t>
      </w:r>
    </w:p>
    <w:p w:rsidR="00FA6119" w:rsidRDefault="008C258A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Chars="100" w:firstLine="32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cs="Times New Roman" w:hint="eastAsia"/>
          <w:sz w:val="32"/>
        </w:rPr>
        <w:t>部门支出总体情况表</w:t>
      </w:r>
      <w:r>
        <w:rPr>
          <w:rFonts w:ascii="仿宋" w:eastAsia="仿宋" w:hAnsi="仿宋" w:cs="Times New Roman" w:hint="eastAsia"/>
          <w:w w:val="99"/>
          <w:sz w:val="32"/>
        </w:rPr>
        <w:t xml:space="preserve"> </w:t>
      </w:r>
    </w:p>
    <w:p w:rsidR="00FA6119" w:rsidRDefault="008C258A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Chars="100" w:firstLine="32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cs="Times New Roman" w:hint="eastAsia"/>
          <w:sz w:val="32"/>
        </w:rPr>
        <w:t>财政拨款收支总体情况表</w:t>
      </w:r>
      <w:r>
        <w:rPr>
          <w:rFonts w:ascii="仿宋" w:eastAsia="仿宋" w:hAnsi="仿宋" w:cs="Times New Roman" w:hint="eastAsia"/>
          <w:w w:val="99"/>
          <w:sz w:val="32"/>
        </w:rPr>
        <w:t xml:space="preserve"> </w:t>
      </w:r>
    </w:p>
    <w:p w:rsidR="00FA6119" w:rsidRDefault="008C258A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Chars="100" w:firstLine="32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cs="Times New Roman" w:hint="eastAsia"/>
          <w:sz w:val="32"/>
        </w:rPr>
        <w:t>一般公共预算支出情况表</w:t>
      </w:r>
      <w:r>
        <w:rPr>
          <w:rFonts w:ascii="仿宋" w:eastAsia="仿宋" w:hAnsi="仿宋" w:cs="Times New Roman" w:hint="eastAsia"/>
          <w:w w:val="99"/>
          <w:sz w:val="32"/>
        </w:rPr>
        <w:t xml:space="preserve"> </w:t>
      </w:r>
    </w:p>
    <w:p w:rsidR="00FA6119" w:rsidRDefault="008C258A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Chars="100" w:firstLine="32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cs="Times New Roman" w:hint="eastAsia"/>
          <w:sz w:val="32"/>
        </w:rPr>
        <w:t>支出经济分类汇总表</w:t>
      </w:r>
      <w:r>
        <w:rPr>
          <w:rFonts w:ascii="仿宋" w:eastAsia="仿宋" w:hAnsi="仿宋" w:cs="Times New Roman" w:hint="eastAsia"/>
          <w:w w:val="99"/>
          <w:sz w:val="32"/>
        </w:rPr>
        <w:t xml:space="preserve"> </w:t>
      </w:r>
    </w:p>
    <w:p w:rsidR="00FA6119" w:rsidRDefault="008C258A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Chars="100" w:firstLine="32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cs="Times New Roman" w:hint="eastAsia"/>
          <w:sz w:val="32"/>
        </w:rPr>
        <w:t>一般公共预算基本支出情况表</w:t>
      </w:r>
      <w:r>
        <w:rPr>
          <w:rFonts w:ascii="仿宋" w:eastAsia="仿宋" w:hAnsi="仿宋" w:cs="Times New Roman" w:hint="eastAsia"/>
          <w:w w:val="99"/>
          <w:sz w:val="32"/>
        </w:rPr>
        <w:t xml:space="preserve"> </w:t>
      </w:r>
    </w:p>
    <w:p w:rsidR="00FA6119" w:rsidRDefault="008C258A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Chars="100" w:firstLine="32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cs="Times New Roman" w:hint="eastAsia"/>
          <w:sz w:val="32"/>
        </w:rPr>
        <w:t>一般公共预算“三公”经费支出情况表</w:t>
      </w:r>
      <w:r>
        <w:rPr>
          <w:rFonts w:ascii="仿宋" w:eastAsia="仿宋" w:hAnsi="仿宋" w:cs="Times New Roman" w:hint="eastAsia"/>
          <w:w w:val="99"/>
          <w:sz w:val="32"/>
        </w:rPr>
        <w:t xml:space="preserve"> </w:t>
      </w:r>
    </w:p>
    <w:p w:rsidR="00FA6119" w:rsidRDefault="008C258A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Chars="100" w:firstLine="32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cs="Times New Roman" w:hint="eastAsia"/>
          <w:sz w:val="32"/>
        </w:rPr>
        <w:t>政府性基金预算支出情况表</w:t>
      </w:r>
    </w:p>
    <w:p w:rsidR="00FA6119" w:rsidRDefault="008C258A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Chars="100" w:firstLine="32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cs="Times New Roman" w:hint="eastAsia"/>
          <w:sz w:val="32"/>
        </w:rPr>
        <w:t>部门（单位）整体绩效目标表</w:t>
      </w:r>
      <w:r>
        <w:rPr>
          <w:rFonts w:ascii="仿宋" w:eastAsia="仿宋" w:hAnsi="仿宋" w:cs="Times New Roman" w:hint="eastAsia"/>
          <w:w w:val="99"/>
          <w:sz w:val="32"/>
        </w:rPr>
        <w:t xml:space="preserve"> </w:t>
      </w:r>
    </w:p>
    <w:p w:rsidR="00FA6119" w:rsidRDefault="008C258A">
      <w:pPr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line="345" w:lineRule="auto"/>
        <w:ind w:right="766" w:firstLineChars="100" w:firstLine="320"/>
        <w:rPr>
          <w:rFonts w:ascii="仿宋" w:eastAsia="仿宋" w:hAnsi="仿宋" w:cs="Times New Roman"/>
          <w:sz w:val="32"/>
        </w:rPr>
      </w:pPr>
      <w:r>
        <w:rPr>
          <w:rFonts w:ascii="仿宋" w:eastAsia="仿宋" w:hAnsi="仿宋" w:cs="Times New Roman" w:hint="eastAsia"/>
          <w:sz w:val="32"/>
        </w:rPr>
        <w:t>部门预算项目绩效目标汇总表</w:t>
      </w:r>
    </w:p>
    <w:p w:rsidR="00FA6119" w:rsidRDefault="00FA6119">
      <w:pPr>
        <w:pStyle w:val="a3"/>
        <w:numPr>
          <w:ilvl w:val="0"/>
          <w:numId w:val="2"/>
        </w:numPr>
        <w:tabs>
          <w:tab w:val="left" w:pos="880"/>
        </w:tabs>
        <w:kinsoku w:val="0"/>
        <w:overflowPunct w:val="0"/>
        <w:jc w:val="center"/>
        <w:rPr>
          <w:rFonts w:ascii="黑体" w:eastAsia="黑体" w:hAnsi="黑体" w:cs="黑体" w:hint="default"/>
          <w:b/>
          <w:sz w:val="36"/>
          <w:szCs w:val="36"/>
        </w:rPr>
      </w:pPr>
    </w:p>
    <w:p w:rsidR="00FA6119" w:rsidRDefault="008C258A">
      <w:pPr>
        <w:pStyle w:val="a3"/>
        <w:tabs>
          <w:tab w:val="left" w:pos="880"/>
        </w:tabs>
        <w:kinsoku w:val="0"/>
        <w:overflowPunct w:val="0"/>
        <w:ind w:left="0"/>
        <w:jc w:val="center"/>
        <w:rPr>
          <w:rFonts w:ascii="黑体" w:eastAsia="黑体" w:hAnsi="黑体" w:cs="黑体" w:hint="default"/>
          <w:b/>
          <w:sz w:val="36"/>
          <w:szCs w:val="36"/>
        </w:rPr>
      </w:pPr>
      <w:r>
        <w:rPr>
          <w:rFonts w:ascii="黑体" w:eastAsia="黑体" w:hAnsi="黑体" w:cs="黑体"/>
          <w:b/>
          <w:sz w:val="36"/>
          <w:szCs w:val="36"/>
        </w:rPr>
        <w:t>淮滨县</w:t>
      </w:r>
      <w:r w:rsidR="007F554F">
        <w:rPr>
          <w:rFonts w:ascii="黑体" w:eastAsia="黑体" w:hAnsi="黑体" w:cs="黑体"/>
          <w:b/>
          <w:sz w:val="36"/>
          <w:szCs w:val="36"/>
        </w:rPr>
        <w:t>招商服务中心</w:t>
      </w:r>
      <w:r>
        <w:rPr>
          <w:rFonts w:ascii="黑体" w:eastAsia="黑体" w:hAnsi="黑体" w:cs="黑体"/>
          <w:b/>
          <w:sz w:val="36"/>
          <w:szCs w:val="36"/>
        </w:rPr>
        <w:t>部门概况</w:t>
      </w:r>
    </w:p>
    <w:p w:rsidR="00FA6119" w:rsidRDefault="00FA6119">
      <w:pPr>
        <w:pStyle w:val="a3"/>
        <w:tabs>
          <w:tab w:val="left" w:pos="880"/>
        </w:tabs>
        <w:kinsoku w:val="0"/>
        <w:overflowPunct w:val="0"/>
        <w:ind w:left="0"/>
        <w:jc w:val="center"/>
        <w:rPr>
          <w:rFonts w:ascii="黑体" w:eastAsia="黑体" w:hAnsi="黑体" w:cs="黑体" w:hint="default"/>
          <w:b/>
          <w:sz w:val="36"/>
          <w:szCs w:val="36"/>
        </w:rPr>
      </w:pPr>
    </w:p>
    <w:p w:rsidR="00FA6119" w:rsidRDefault="008C258A">
      <w:pPr>
        <w:pStyle w:val="a3"/>
        <w:numPr>
          <w:ilvl w:val="0"/>
          <w:numId w:val="3"/>
        </w:numPr>
        <w:tabs>
          <w:tab w:val="left" w:pos="880"/>
        </w:tabs>
        <w:kinsoku w:val="0"/>
        <w:overflowPunct w:val="0"/>
        <w:ind w:firstLineChars="200" w:firstLine="640"/>
        <w:jc w:val="left"/>
        <w:rPr>
          <w:rFonts w:ascii="黑体" w:eastAsia="黑体" w:hAnsi="黑体" w:cs="黑体" w:hint="default"/>
          <w:bCs/>
          <w:szCs w:val="32"/>
        </w:rPr>
      </w:pPr>
      <w:r>
        <w:rPr>
          <w:rFonts w:ascii="黑体" w:eastAsia="黑体" w:hAnsi="黑体" w:cs="黑体"/>
          <w:bCs/>
          <w:szCs w:val="32"/>
        </w:rPr>
        <w:t>淮滨县</w:t>
      </w:r>
      <w:r w:rsidR="007F554F">
        <w:rPr>
          <w:rFonts w:ascii="黑体" w:eastAsia="黑体" w:hAnsi="黑体" w:cs="黑体"/>
          <w:bCs/>
          <w:szCs w:val="32"/>
        </w:rPr>
        <w:t>招商服务中心</w:t>
      </w:r>
      <w:r>
        <w:rPr>
          <w:rFonts w:ascii="黑体" w:eastAsia="黑体" w:hAnsi="黑体" w:cs="黑体"/>
          <w:bCs/>
          <w:szCs w:val="32"/>
        </w:rPr>
        <w:t>部门主要职能</w:t>
      </w:r>
    </w:p>
    <w:p w:rsidR="00FA6119" w:rsidRDefault="008C258A">
      <w:pPr>
        <w:pStyle w:val="a3"/>
        <w:tabs>
          <w:tab w:val="left" w:pos="880"/>
        </w:tabs>
        <w:kinsoku w:val="0"/>
        <w:overflowPunct w:val="0"/>
        <w:ind w:left="0" w:firstLineChars="200" w:firstLine="640"/>
        <w:jc w:val="left"/>
        <w:rPr>
          <w:rFonts w:cs="仿宋" w:hint="default"/>
          <w:bCs/>
          <w:szCs w:val="32"/>
        </w:rPr>
      </w:pPr>
      <w:r>
        <w:rPr>
          <w:rFonts w:cs="仿宋"/>
          <w:bCs/>
          <w:szCs w:val="32"/>
        </w:rPr>
        <w:t>淮滨县</w:t>
      </w:r>
      <w:r w:rsidR="00DA4CC5">
        <w:rPr>
          <w:rFonts w:cs="仿宋"/>
          <w:bCs/>
          <w:szCs w:val="32"/>
        </w:rPr>
        <w:t>招商服务中心</w:t>
      </w:r>
      <w:r>
        <w:rPr>
          <w:rFonts w:cs="仿宋"/>
          <w:bCs/>
          <w:szCs w:val="32"/>
        </w:rPr>
        <w:t>的主要职责：</w:t>
      </w:r>
    </w:p>
    <w:p w:rsidR="00AE0523" w:rsidRPr="00AE0523" w:rsidRDefault="00782133" w:rsidP="00AE0523">
      <w:pPr>
        <w:pStyle w:val="a3"/>
        <w:numPr>
          <w:ilvl w:val="0"/>
          <w:numId w:val="4"/>
        </w:numPr>
        <w:tabs>
          <w:tab w:val="left" w:pos="880"/>
        </w:tabs>
        <w:kinsoku w:val="0"/>
        <w:overflowPunct w:val="0"/>
        <w:jc w:val="left"/>
        <w:rPr>
          <w:rFonts w:cs="仿宋" w:hint="default"/>
          <w:bCs/>
          <w:szCs w:val="32"/>
        </w:rPr>
      </w:pPr>
      <w:r w:rsidRPr="00AE0523">
        <w:rPr>
          <w:rFonts w:cs="仿宋"/>
          <w:bCs/>
          <w:szCs w:val="32"/>
        </w:rPr>
        <w:t>贯彻执行国家和省、市有关招商引资的方针策和法律、法规，研究拟定全县招商引资的政策、措施和议并组织实施。</w:t>
      </w:r>
    </w:p>
    <w:p w:rsidR="00AE0523" w:rsidRPr="00782133" w:rsidRDefault="00782133" w:rsidP="00AE0523">
      <w:pPr>
        <w:pStyle w:val="a3"/>
        <w:numPr>
          <w:ilvl w:val="0"/>
          <w:numId w:val="4"/>
        </w:numPr>
        <w:tabs>
          <w:tab w:val="left" w:pos="880"/>
        </w:tabs>
        <w:kinsoku w:val="0"/>
        <w:overflowPunct w:val="0"/>
        <w:jc w:val="left"/>
        <w:rPr>
          <w:rFonts w:cs="仿宋" w:hint="default"/>
          <w:bCs/>
          <w:szCs w:val="32"/>
        </w:rPr>
      </w:pPr>
      <w:r w:rsidRPr="00782133">
        <w:rPr>
          <w:rFonts w:cs="仿宋"/>
          <w:bCs/>
          <w:szCs w:val="32"/>
        </w:rPr>
        <w:t>负责组织、协调全县招商引资工作，研究提县招商引资发展规划、年度目标和工作计研究分析和报全县利用外资情况，提出利用外资战略并协调有关重大策;会同有关部门提出利用外资计划、规划会同有关部贯彻执行国家、省、市《外商投资创业指导目录》。</w:t>
      </w:r>
    </w:p>
    <w:p w:rsidR="00782133" w:rsidRPr="00AE0523" w:rsidRDefault="00782133" w:rsidP="00782133">
      <w:pPr>
        <w:pStyle w:val="a3"/>
        <w:numPr>
          <w:ilvl w:val="0"/>
          <w:numId w:val="4"/>
        </w:numPr>
        <w:tabs>
          <w:tab w:val="left" w:pos="880"/>
        </w:tabs>
        <w:kinsoku w:val="0"/>
        <w:overflowPunct w:val="0"/>
        <w:jc w:val="left"/>
        <w:rPr>
          <w:rFonts w:cs="仿宋" w:hint="default"/>
          <w:bCs/>
          <w:szCs w:val="32"/>
        </w:rPr>
      </w:pPr>
      <w:r w:rsidRPr="00AE0523">
        <w:rPr>
          <w:rFonts w:cs="仿宋"/>
          <w:bCs/>
          <w:szCs w:val="32"/>
        </w:rPr>
        <w:t>负责策划承办县境内外重大招商引资活动，指全县行业招商、专业招商和委托代理招商活动:负责建立全招商引资网络;组织开展区域经济合作;配合宣传部</w:t>
      </w:r>
      <w:r>
        <w:rPr>
          <w:rFonts w:cs="仿宋"/>
          <w:bCs/>
          <w:szCs w:val="32"/>
        </w:rPr>
        <w:t>搞好外宣工作。</w:t>
      </w:r>
    </w:p>
    <w:p w:rsidR="00782133" w:rsidRPr="00782133" w:rsidRDefault="00782133" w:rsidP="00782133">
      <w:pPr>
        <w:pStyle w:val="a3"/>
        <w:numPr>
          <w:ilvl w:val="0"/>
          <w:numId w:val="4"/>
        </w:numPr>
        <w:tabs>
          <w:tab w:val="left" w:pos="880"/>
        </w:tabs>
        <w:kinsoku w:val="0"/>
        <w:overflowPunct w:val="0"/>
        <w:jc w:val="left"/>
        <w:rPr>
          <w:rFonts w:cs="仿宋" w:hint="default"/>
          <w:bCs/>
          <w:szCs w:val="32"/>
        </w:rPr>
      </w:pPr>
      <w:r w:rsidRPr="00782133">
        <w:rPr>
          <w:rFonts w:cs="仿宋"/>
          <w:bCs/>
          <w:szCs w:val="32"/>
        </w:rPr>
        <w:t>组织参加省、市、县招商引资项目谈活动，承办县人民政府招商引资代表出访、联络、谈、签约等有关工作。负责编制印发有关招商引资材料，负责人才库、资源库、信息库、项目库建设，招商网站建设，发布招商信息，商引资知识培训。</w:t>
      </w:r>
    </w:p>
    <w:p w:rsidR="00782133" w:rsidRPr="00782133" w:rsidRDefault="00782133" w:rsidP="00782133">
      <w:pPr>
        <w:pStyle w:val="a3"/>
        <w:numPr>
          <w:ilvl w:val="0"/>
          <w:numId w:val="4"/>
        </w:numPr>
        <w:tabs>
          <w:tab w:val="left" w:pos="880"/>
        </w:tabs>
        <w:kinsoku w:val="0"/>
        <w:overflowPunct w:val="0"/>
        <w:jc w:val="left"/>
        <w:rPr>
          <w:rFonts w:cs="仿宋" w:hint="default"/>
          <w:bCs/>
          <w:szCs w:val="32"/>
        </w:rPr>
      </w:pPr>
      <w:r w:rsidRPr="00782133">
        <w:rPr>
          <w:rFonts w:cs="仿宋"/>
          <w:bCs/>
          <w:szCs w:val="32"/>
        </w:rPr>
        <w:t>谋划编全县重点招商(合作)项目;负责招商项目的收集、整理、筛逃、编印和信息发布;参与重点招商项目的评估、论证、谈和协调工作。</w:t>
      </w:r>
    </w:p>
    <w:p w:rsidR="00782133" w:rsidRPr="00782133" w:rsidRDefault="00782133" w:rsidP="00782133">
      <w:pPr>
        <w:pStyle w:val="a3"/>
        <w:numPr>
          <w:ilvl w:val="0"/>
          <w:numId w:val="4"/>
        </w:numPr>
        <w:tabs>
          <w:tab w:val="left" w:pos="880"/>
        </w:tabs>
        <w:kinsoku w:val="0"/>
        <w:overflowPunct w:val="0"/>
        <w:jc w:val="left"/>
        <w:rPr>
          <w:rFonts w:cs="仿宋" w:hint="default"/>
          <w:bCs/>
          <w:szCs w:val="32"/>
        </w:rPr>
      </w:pPr>
      <w:r w:rsidRPr="00782133">
        <w:rPr>
          <w:rFonts w:cs="仿宋"/>
          <w:bCs/>
          <w:szCs w:val="32"/>
        </w:rPr>
        <w:lastRenderedPageBreak/>
        <w:t>负责制定全县重点项目招商方案，发布招商公告指导、协调重点招商建设项目的招标活动。</w:t>
      </w:r>
    </w:p>
    <w:p w:rsidR="00782133" w:rsidRPr="00782133" w:rsidRDefault="00782133" w:rsidP="00782133">
      <w:pPr>
        <w:pStyle w:val="a3"/>
        <w:numPr>
          <w:ilvl w:val="0"/>
          <w:numId w:val="4"/>
        </w:numPr>
        <w:tabs>
          <w:tab w:val="left" w:pos="880"/>
        </w:tabs>
        <w:kinsoku w:val="0"/>
        <w:overflowPunct w:val="0"/>
        <w:jc w:val="left"/>
        <w:rPr>
          <w:rFonts w:cs="仿宋" w:hint="default"/>
          <w:bCs/>
          <w:szCs w:val="32"/>
        </w:rPr>
      </w:pPr>
      <w:r w:rsidRPr="00782133">
        <w:rPr>
          <w:rFonts w:cs="仿宋"/>
          <w:bCs/>
          <w:szCs w:val="32"/>
        </w:rPr>
        <w:t>牵头组织做好优惠政策兑现及外来投资项目引荐奖励的落实。</w:t>
      </w:r>
    </w:p>
    <w:p w:rsidR="00782133" w:rsidRPr="00782133" w:rsidRDefault="00782133" w:rsidP="00782133">
      <w:pPr>
        <w:pStyle w:val="a3"/>
        <w:numPr>
          <w:ilvl w:val="0"/>
          <w:numId w:val="4"/>
        </w:numPr>
        <w:tabs>
          <w:tab w:val="left" w:pos="880"/>
        </w:tabs>
        <w:kinsoku w:val="0"/>
        <w:overflowPunct w:val="0"/>
        <w:jc w:val="left"/>
        <w:rPr>
          <w:rFonts w:cs="仿宋" w:hint="default"/>
          <w:bCs/>
          <w:szCs w:val="32"/>
        </w:rPr>
      </w:pPr>
      <w:r w:rsidRPr="00782133">
        <w:rPr>
          <w:rFonts w:cs="仿宋"/>
          <w:bCs/>
          <w:szCs w:val="32"/>
        </w:rPr>
        <w:t xml:space="preserve"> 负责协调、指导全县各乡镇(街道)、产业集聚区和县直各单位招商项目建设工作;配合、协助有关部门做好引进外来投资项目的审批、管理和服务工作，依法保护外来投资者的合法权益;指导驻外招商机构工作，组建联谊外地准滨商会。</w:t>
      </w:r>
    </w:p>
    <w:p w:rsidR="00782133" w:rsidRPr="00782133" w:rsidRDefault="00782133" w:rsidP="00782133">
      <w:pPr>
        <w:pStyle w:val="a3"/>
        <w:numPr>
          <w:ilvl w:val="0"/>
          <w:numId w:val="4"/>
        </w:numPr>
        <w:tabs>
          <w:tab w:val="left" w:pos="880"/>
        </w:tabs>
        <w:kinsoku w:val="0"/>
        <w:overflowPunct w:val="0"/>
        <w:jc w:val="left"/>
        <w:rPr>
          <w:rFonts w:cs="仿宋" w:hint="default"/>
          <w:bCs/>
          <w:szCs w:val="32"/>
        </w:rPr>
      </w:pPr>
      <w:r>
        <w:rPr>
          <w:rFonts w:cs="仿宋"/>
          <w:bCs/>
          <w:szCs w:val="32"/>
        </w:rPr>
        <w:t>负责</w:t>
      </w:r>
      <w:r w:rsidRPr="00782133">
        <w:rPr>
          <w:rFonts w:cs="仿宋"/>
          <w:bCs/>
          <w:szCs w:val="32"/>
        </w:rPr>
        <w:t>全县招商引资目标任务的分解、考核、统计、上报和分析工作，完成市下达的招商引资目标任务;负责建立招商引资数据库;负责落实年度目标考评的奖惩兑现工作。</w:t>
      </w:r>
    </w:p>
    <w:p w:rsidR="00782133" w:rsidRPr="00782133" w:rsidRDefault="00782133" w:rsidP="00782133">
      <w:pPr>
        <w:pStyle w:val="a3"/>
        <w:numPr>
          <w:ilvl w:val="0"/>
          <w:numId w:val="4"/>
        </w:numPr>
        <w:tabs>
          <w:tab w:val="left" w:pos="880"/>
        </w:tabs>
        <w:kinsoku w:val="0"/>
        <w:overflowPunct w:val="0"/>
        <w:jc w:val="left"/>
        <w:rPr>
          <w:rFonts w:cs="仿宋" w:hint="default"/>
          <w:bCs/>
          <w:szCs w:val="32"/>
        </w:rPr>
      </w:pPr>
      <w:r>
        <w:rPr>
          <w:rFonts w:cs="仿宋"/>
          <w:bCs/>
          <w:szCs w:val="32"/>
        </w:rPr>
        <w:t>完成县委、县政府及县商务局交办的其他任务。</w:t>
      </w:r>
    </w:p>
    <w:p w:rsidR="00FA6119" w:rsidRDefault="008C258A">
      <w:pPr>
        <w:pStyle w:val="a3"/>
        <w:numPr>
          <w:ilvl w:val="0"/>
          <w:numId w:val="3"/>
        </w:numPr>
        <w:tabs>
          <w:tab w:val="left" w:pos="880"/>
        </w:tabs>
        <w:kinsoku w:val="0"/>
        <w:overflowPunct w:val="0"/>
        <w:ind w:firstLineChars="200" w:firstLine="640"/>
        <w:jc w:val="left"/>
        <w:rPr>
          <w:rFonts w:ascii="黑体" w:eastAsia="黑体" w:hAnsi="黑体" w:cs="黑体" w:hint="default"/>
          <w:bCs/>
          <w:szCs w:val="32"/>
        </w:rPr>
      </w:pPr>
      <w:r>
        <w:rPr>
          <w:rFonts w:ascii="黑体" w:eastAsia="黑体" w:hAnsi="黑体" w:cs="黑体"/>
          <w:bCs/>
          <w:szCs w:val="32"/>
        </w:rPr>
        <w:t>淮滨县</w:t>
      </w:r>
      <w:r w:rsidR="007F554F">
        <w:rPr>
          <w:rFonts w:ascii="黑体" w:eastAsia="黑体" w:hAnsi="黑体" w:cs="黑体"/>
          <w:bCs/>
          <w:szCs w:val="32"/>
        </w:rPr>
        <w:t>招商服务中心</w:t>
      </w:r>
      <w:r>
        <w:rPr>
          <w:rFonts w:ascii="黑体" w:eastAsia="黑体" w:hAnsi="黑体" w:cs="黑体"/>
          <w:bCs/>
          <w:szCs w:val="32"/>
        </w:rPr>
        <w:t>部门预算单位构成</w:t>
      </w:r>
    </w:p>
    <w:p w:rsidR="00FA6119" w:rsidRDefault="008C258A">
      <w:pPr>
        <w:pStyle w:val="a3"/>
        <w:tabs>
          <w:tab w:val="left" w:pos="880"/>
        </w:tabs>
        <w:kinsoku w:val="0"/>
        <w:overflowPunct w:val="0"/>
        <w:ind w:left="0" w:firstLineChars="200" w:firstLine="640"/>
        <w:jc w:val="left"/>
        <w:rPr>
          <w:rFonts w:cs="仿宋" w:hint="default"/>
          <w:bCs/>
          <w:szCs w:val="32"/>
        </w:rPr>
      </w:pPr>
      <w:r>
        <w:rPr>
          <w:rFonts w:cs="仿宋"/>
          <w:bCs/>
          <w:szCs w:val="32"/>
        </w:rPr>
        <w:t>淮滨县</w:t>
      </w:r>
      <w:r w:rsidR="007F554F">
        <w:rPr>
          <w:rFonts w:cs="仿宋"/>
          <w:bCs/>
          <w:szCs w:val="32"/>
        </w:rPr>
        <w:t>招商服务心</w:t>
      </w:r>
      <w:r>
        <w:rPr>
          <w:rFonts w:cs="仿宋"/>
          <w:bCs/>
          <w:szCs w:val="32"/>
        </w:rPr>
        <w:t>2021年部门预算包括局机关本级预算和所属二级机构及单位预算。具体情况如下表：</w:t>
      </w:r>
    </w:p>
    <w:tbl>
      <w:tblPr>
        <w:tblStyle w:val="a7"/>
        <w:tblW w:w="0" w:type="auto"/>
        <w:tblLook w:val="04A0"/>
      </w:tblPr>
      <w:tblGrid>
        <w:gridCol w:w="2840"/>
        <w:gridCol w:w="2841"/>
        <w:gridCol w:w="2841"/>
      </w:tblGrid>
      <w:tr w:rsidR="00FA6119">
        <w:tc>
          <w:tcPr>
            <w:tcW w:w="2840" w:type="dxa"/>
          </w:tcPr>
          <w:p w:rsidR="00FA6119" w:rsidRDefault="008C258A">
            <w:pPr>
              <w:jc w:val="center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2841" w:type="dxa"/>
          </w:tcPr>
          <w:p w:rsidR="00FA6119" w:rsidRDefault="008C258A">
            <w:pPr>
              <w:jc w:val="center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单位名称</w:t>
            </w:r>
          </w:p>
        </w:tc>
        <w:tc>
          <w:tcPr>
            <w:tcW w:w="2841" w:type="dxa"/>
          </w:tcPr>
          <w:p w:rsidR="00FA6119" w:rsidRDefault="008C258A">
            <w:pPr>
              <w:jc w:val="center"/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单位性质</w:t>
            </w:r>
          </w:p>
        </w:tc>
      </w:tr>
      <w:tr w:rsidR="00FA6119">
        <w:tc>
          <w:tcPr>
            <w:tcW w:w="2840" w:type="dxa"/>
          </w:tcPr>
          <w:p w:rsidR="00FA6119" w:rsidRDefault="008C258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1、</w:t>
            </w:r>
          </w:p>
        </w:tc>
        <w:tc>
          <w:tcPr>
            <w:tcW w:w="2841" w:type="dxa"/>
          </w:tcPr>
          <w:p w:rsidR="00FA6119" w:rsidRDefault="007F554F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本级预算</w:t>
            </w:r>
          </w:p>
        </w:tc>
        <w:tc>
          <w:tcPr>
            <w:tcW w:w="2841" w:type="dxa"/>
          </w:tcPr>
          <w:p w:rsidR="00FA6119" w:rsidRDefault="007F554F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全供事业单位</w:t>
            </w:r>
          </w:p>
        </w:tc>
      </w:tr>
      <w:tr w:rsidR="00FA6119">
        <w:tc>
          <w:tcPr>
            <w:tcW w:w="2840" w:type="dxa"/>
          </w:tcPr>
          <w:p w:rsidR="00FA6119" w:rsidRDefault="008C258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2、</w:t>
            </w:r>
          </w:p>
        </w:tc>
        <w:tc>
          <w:tcPr>
            <w:tcW w:w="2841" w:type="dxa"/>
          </w:tcPr>
          <w:p w:rsidR="00FA6119" w:rsidRDefault="007F554F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无</w:t>
            </w:r>
          </w:p>
        </w:tc>
        <w:tc>
          <w:tcPr>
            <w:tcW w:w="2841" w:type="dxa"/>
          </w:tcPr>
          <w:p w:rsidR="00FA6119" w:rsidRDefault="00FA611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FA6119">
        <w:tc>
          <w:tcPr>
            <w:tcW w:w="2840" w:type="dxa"/>
          </w:tcPr>
          <w:p w:rsidR="00FA6119" w:rsidRDefault="008C258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3、</w:t>
            </w:r>
          </w:p>
        </w:tc>
        <w:tc>
          <w:tcPr>
            <w:tcW w:w="2841" w:type="dxa"/>
          </w:tcPr>
          <w:p w:rsidR="00FA6119" w:rsidRDefault="007F554F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无</w:t>
            </w:r>
          </w:p>
        </w:tc>
        <w:tc>
          <w:tcPr>
            <w:tcW w:w="2841" w:type="dxa"/>
          </w:tcPr>
          <w:p w:rsidR="00FA6119" w:rsidRDefault="00FA611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FA6119" w:rsidRDefault="00FA6119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:rsidR="00FA6119" w:rsidRDefault="00FA6119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:rsidR="00FA6119" w:rsidRDefault="008C258A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lastRenderedPageBreak/>
        <w:t>第二部分</w:t>
      </w:r>
    </w:p>
    <w:p w:rsidR="00FA6119" w:rsidRDefault="008C258A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淮滨县</w:t>
      </w:r>
      <w:r w:rsidR="007F554F">
        <w:rPr>
          <w:rFonts w:ascii="黑体" w:eastAsia="黑体" w:hAnsi="黑体" w:cs="黑体" w:hint="eastAsia"/>
          <w:b/>
          <w:bCs/>
          <w:sz w:val="36"/>
          <w:szCs w:val="36"/>
        </w:rPr>
        <w:t>招商服务中心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2021年度部门预算情况说明</w:t>
      </w:r>
    </w:p>
    <w:p w:rsidR="00FA6119" w:rsidRDefault="00FA6119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</w:p>
    <w:p w:rsidR="00FA6119" w:rsidRDefault="008C258A">
      <w:pPr>
        <w:numPr>
          <w:ilvl w:val="0"/>
          <w:numId w:val="5"/>
        </w:num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收入支出预算总体情况说明</w:t>
      </w:r>
    </w:p>
    <w:p w:rsidR="00553094" w:rsidRDefault="008C258A" w:rsidP="00553094">
      <w:p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  <w:szCs w:val="32"/>
        </w:rPr>
        <w:t>淮滨县</w:t>
      </w:r>
      <w:r w:rsidR="00DA4CC5">
        <w:rPr>
          <w:rFonts w:ascii="仿宋" w:eastAsia="仿宋" w:hAnsi="仿宋" w:cs="仿宋" w:hint="eastAsia"/>
          <w:sz w:val="32"/>
          <w:szCs w:val="32"/>
        </w:rPr>
        <w:t>招商服务中心</w:t>
      </w:r>
      <w:r>
        <w:rPr>
          <w:rFonts w:ascii="仿宋" w:eastAsia="仿宋" w:hAnsi="仿宋" w:cs="仿宋" w:hint="eastAsia"/>
          <w:sz w:val="32"/>
          <w:szCs w:val="32"/>
        </w:rPr>
        <w:t>2021年收入总计</w:t>
      </w:r>
      <w:r w:rsidR="00553094">
        <w:rPr>
          <w:rFonts w:ascii="仿宋" w:eastAsia="仿宋" w:hAnsi="仿宋" w:cs="仿宋" w:hint="eastAsia"/>
          <w:sz w:val="32"/>
          <w:szCs w:val="32"/>
        </w:rPr>
        <w:t>116.16</w:t>
      </w:r>
      <w:r>
        <w:rPr>
          <w:rFonts w:ascii="仿宋" w:eastAsia="仿宋" w:hAnsi="仿宋" w:cs="仿宋" w:hint="eastAsia"/>
          <w:sz w:val="32"/>
          <w:szCs w:val="32"/>
        </w:rPr>
        <w:t>万元，支出总计</w:t>
      </w:r>
      <w:r w:rsidR="00553094">
        <w:rPr>
          <w:rFonts w:ascii="仿宋" w:eastAsia="仿宋" w:hAnsi="仿宋" w:cs="仿宋" w:hint="eastAsia"/>
          <w:sz w:val="32"/>
          <w:szCs w:val="32"/>
        </w:rPr>
        <w:t>116.16</w:t>
      </w:r>
      <w:r>
        <w:rPr>
          <w:rFonts w:ascii="仿宋" w:eastAsia="仿宋" w:hAnsi="仿宋" w:cs="仿宋" w:hint="eastAsia"/>
          <w:sz w:val="32"/>
          <w:szCs w:val="32"/>
        </w:rPr>
        <w:t>万元,与2020年相比，收、支总计各</w:t>
      </w:r>
      <w:r w:rsidR="00553094">
        <w:rPr>
          <w:rFonts w:ascii="仿宋" w:eastAsia="仿宋" w:hAnsi="仿宋" w:cs="仿宋" w:hint="eastAsia"/>
          <w:sz w:val="32"/>
          <w:szCs w:val="32"/>
        </w:rPr>
        <w:t>减少7.07</w:t>
      </w:r>
      <w:r>
        <w:rPr>
          <w:rFonts w:ascii="仿宋" w:eastAsia="仿宋" w:hAnsi="仿宋" w:cs="仿宋" w:hint="eastAsia"/>
          <w:sz w:val="32"/>
          <w:szCs w:val="32"/>
        </w:rPr>
        <w:t>万元，</w:t>
      </w:r>
      <w:r w:rsidR="00553094">
        <w:rPr>
          <w:rFonts w:ascii="仿宋" w:eastAsia="仿宋" w:hAnsi="仿宋" w:cs="仿宋" w:hint="eastAsia"/>
          <w:sz w:val="32"/>
        </w:rPr>
        <w:t>下降5.7%</w:t>
      </w:r>
      <w:r>
        <w:rPr>
          <w:rFonts w:ascii="仿宋" w:eastAsia="仿宋" w:hAnsi="仿宋" w:cs="仿宋" w:hint="eastAsia"/>
          <w:sz w:val="32"/>
          <w:szCs w:val="32"/>
        </w:rPr>
        <w:t>。主要原因是</w:t>
      </w:r>
      <w:r w:rsidR="00553094">
        <w:rPr>
          <w:rFonts w:ascii="仿宋" w:eastAsia="仿宋" w:hAnsi="仿宋" w:cs="仿宋" w:hint="eastAsia"/>
          <w:sz w:val="32"/>
          <w:szCs w:val="32"/>
        </w:rPr>
        <w:t>坚决执行上级有关政策，减少商品服务费和压缩三公经费支出</w:t>
      </w:r>
      <w:r w:rsidR="00553094">
        <w:rPr>
          <w:rFonts w:ascii="仿宋" w:eastAsia="仿宋" w:hAnsi="仿宋" w:cs="仿宋" w:hint="eastAsia"/>
          <w:sz w:val="32"/>
        </w:rPr>
        <w:t>。</w:t>
      </w:r>
    </w:p>
    <w:p w:rsidR="00FA6119" w:rsidRDefault="008C258A" w:rsidP="00553094">
      <w:pPr>
        <w:ind w:firstLineChars="200" w:firstLine="640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收入预算总体情况说明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淮滨县</w:t>
      </w:r>
      <w:r w:rsidR="00D84803">
        <w:rPr>
          <w:rFonts w:ascii="仿宋" w:eastAsia="仿宋" w:hAnsi="仿宋" w:cs="仿宋" w:hint="eastAsia"/>
          <w:sz w:val="32"/>
        </w:rPr>
        <w:t>招商服务中心</w:t>
      </w:r>
      <w:r>
        <w:rPr>
          <w:rFonts w:ascii="仿宋" w:eastAsia="仿宋" w:hAnsi="仿宋" w:cs="仿宋" w:hint="eastAsia"/>
          <w:sz w:val="32"/>
        </w:rPr>
        <w:t>2021年收入合计</w:t>
      </w:r>
      <w:r w:rsidR="00553094">
        <w:rPr>
          <w:rFonts w:ascii="仿宋" w:eastAsia="仿宋" w:hAnsi="仿宋" w:cs="仿宋" w:hint="eastAsia"/>
          <w:sz w:val="32"/>
        </w:rPr>
        <w:t>116.16</w:t>
      </w:r>
      <w:r>
        <w:rPr>
          <w:rFonts w:ascii="仿宋" w:eastAsia="仿宋" w:hAnsi="仿宋" w:cs="仿宋" w:hint="eastAsia"/>
          <w:sz w:val="32"/>
        </w:rPr>
        <w:t>万元，其中：一般公共预算收入</w:t>
      </w:r>
      <w:r w:rsidR="00D84803">
        <w:rPr>
          <w:rFonts w:ascii="仿宋" w:eastAsia="仿宋" w:hAnsi="仿宋" w:cs="仿宋" w:hint="eastAsia"/>
          <w:sz w:val="32"/>
        </w:rPr>
        <w:t>116.16</w:t>
      </w:r>
      <w:r>
        <w:rPr>
          <w:rFonts w:ascii="仿宋" w:eastAsia="仿宋" w:hAnsi="仿宋" w:cs="仿宋" w:hint="eastAsia"/>
          <w:sz w:val="32"/>
        </w:rPr>
        <w:t>万元，部门结转</w:t>
      </w:r>
      <w:r w:rsidR="00553094">
        <w:rPr>
          <w:rFonts w:ascii="仿宋" w:eastAsia="仿宋" w:hAnsi="仿宋" w:cs="仿宋" w:hint="eastAsia"/>
          <w:sz w:val="32"/>
        </w:rPr>
        <w:t>0</w:t>
      </w:r>
      <w:r>
        <w:rPr>
          <w:rFonts w:ascii="仿宋" w:eastAsia="仿宋" w:hAnsi="仿宋" w:cs="仿宋" w:hint="eastAsia"/>
          <w:sz w:val="32"/>
        </w:rPr>
        <w:t>万元。</w:t>
      </w:r>
    </w:p>
    <w:p w:rsidR="00FA6119" w:rsidRDefault="008C258A">
      <w:pPr>
        <w:numPr>
          <w:ilvl w:val="0"/>
          <w:numId w:val="5"/>
        </w:numPr>
        <w:ind w:firstLineChars="200" w:firstLine="640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支出预算总体情况说明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淮滨县</w:t>
      </w:r>
      <w:r w:rsidR="00D84803">
        <w:rPr>
          <w:rFonts w:ascii="仿宋" w:eastAsia="仿宋" w:hAnsi="仿宋" w:cs="仿宋" w:hint="eastAsia"/>
          <w:sz w:val="32"/>
        </w:rPr>
        <w:t>招商服务中心</w:t>
      </w:r>
      <w:r>
        <w:rPr>
          <w:rFonts w:ascii="仿宋" w:eastAsia="仿宋" w:hAnsi="仿宋" w:cs="仿宋" w:hint="eastAsia"/>
          <w:sz w:val="32"/>
        </w:rPr>
        <w:t>2021年支出合计</w:t>
      </w:r>
      <w:r w:rsidR="00553094">
        <w:rPr>
          <w:rFonts w:ascii="仿宋" w:eastAsia="仿宋" w:hAnsi="仿宋" w:cs="仿宋" w:hint="eastAsia"/>
          <w:sz w:val="32"/>
        </w:rPr>
        <w:t>116.16</w:t>
      </w:r>
      <w:r>
        <w:rPr>
          <w:rFonts w:ascii="仿宋" w:eastAsia="仿宋" w:hAnsi="仿宋" w:cs="仿宋" w:hint="eastAsia"/>
          <w:sz w:val="32"/>
        </w:rPr>
        <w:t>万元，其中：基本支出</w:t>
      </w:r>
      <w:r w:rsidR="00D84803">
        <w:rPr>
          <w:rFonts w:ascii="仿宋" w:eastAsia="仿宋" w:hAnsi="仿宋" w:cs="仿宋" w:hint="eastAsia"/>
          <w:sz w:val="32"/>
        </w:rPr>
        <w:t>39.96</w:t>
      </w:r>
      <w:r>
        <w:rPr>
          <w:rFonts w:ascii="仿宋" w:eastAsia="仿宋" w:hAnsi="仿宋" w:cs="仿宋" w:hint="eastAsia"/>
          <w:sz w:val="32"/>
        </w:rPr>
        <w:t>万元，占</w:t>
      </w:r>
      <w:r w:rsidR="00553094">
        <w:rPr>
          <w:rFonts w:ascii="仿宋" w:eastAsia="仿宋" w:hAnsi="仿宋" w:cs="仿宋" w:hint="eastAsia"/>
          <w:sz w:val="32"/>
        </w:rPr>
        <w:t>34.4</w:t>
      </w:r>
      <w:r>
        <w:rPr>
          <w:rFonts w:ascii="仿宋" w:eastAsia="仿宋" w:hAnsi="仿宋" w:cs="仿宋" w:hint="eastAsia"/>
          <w:sz w:val="32"/>
        </w:rPr>
        <w:t>%；项目支出</w:t>
      </w:r>
      <w:r w:rsidR="00553094">
        <w:rPr>
          <w:rFonts w:ascii="仿宋" w:eastAsia="仿宋" w:hAnsi="仿宋" w:cs="仿宋" w:hint="eastAsia"/>
          <w:sz w:val="32"/>
        </w:rPr>
        <w:t>76.2</w:t>
      </w:r>
      <w:r>
        <w:rPr>
          <w:rFonts w:ascii="仿宋" w:eastAsia="仿宋" w:hAnsi="仿宋" w:cs="仿宋" w:hint="eastAsia"/>
          <w:sz w:val="32"/>
        </w:rPr>
        <w:t>万元，占</w:t>
      </w:r>
      <w:r w:rsidR="00553094">
        <w:rPr>
          <w:rFonts w:ascii="仿宋" w:eastAsia="仿宋" w:hAnsi="仿宋" w:cs="仿宋" w:hint="eastAsia"/>
          <w:sz w:val="32"/>
        </w:rPr>
        <w:t>65.6</w:t>
      </w:r>
      <w:r>
        <w:rPr>
          <w:rFonts w:ascii="仿宋" w:eastAsia="仿宋" w:hAnsi="仿宋" w:cs="仿宋" w:hint="eastAsia"/>
          <w:sz w:val="32"/>
        </w:rPr>
        <w:t>%。</w:t>
      </w:r>
    </w:p>
    <w:p w:rsidR="00FA6119" w:rsidRDefault="008C258A">
      <w:pPr>
        <w:numPr>
          <w:ilvl w:val="0"/>
          <w:numId w:val="5"/>
        </w:numPr>
        <w:ind w:firstLineChars="200" w:firstLine="640"/>
        <w:jc w:val="lef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财政拨款收入支出预算总体情况说明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淮滨县</w:t>
      </w:r>
      <w:r w:rsidR="00D84803">
        <w:rPr>
          <w:rFonts w:ascii="仿宋" w:eastAsia="仿宋" w:hAnsi="仿宋" w:cs="仿宋" w:hint="eastAsia"/>
          <w:sz w:val="32"/>
        </w:rPr>
        <w:t>招商服务中心</w:t>
      </w:r>
      <w:r>
        <w:rPr>
          <w:rFonts w:ascii="仿宋" w:eastAsia="仿宋" w:hAnsi="仿宋" w:cs="仿宋" w:hint="eastAsia"/>
          <w:sz w:val="32"/>
        </w:rPr>
        <w:t>2021年一般公共预算收支预算</w:t>
      </w:r>
      <w:r w:rsidR="00D84803">
        <w:rPr>
          <w:rFonts w:ascii="仿宋" w:eastAsia="仿宋" w:hAnsi="仿宋" w:cs="仿宋" w:hint="eastAsia"/>
          <w:sz w:val="32"/>
        </w:rPr>
        <w:t>116.16</w:t>
      </w:r>
      <w:r>
        <w:rPr>
          <w:rFonts w:ascii="仿宋" w:eastAsia="仿宋" w:hAnsi="仿宋" w:cs="仿宋" w:hint="eastAsia"/>
          <w:sz w:val="32"/>
        </w:rPr>
        <w:t>万元，与 2020年</w:t>
      </w:r>
      <w:r w:rsidR="00D84803">
        <w:rPr>
          <w:rFonts w:ascii="仿宋" w:eastAsia="仿宋" w:hAnsi="仿宋" w:cs="仿宋" w:hint="eastAsia"/>
          <w:sz w:val="32"/>
        </w:rPr>
        <w:t>123.23</w:t>
      </w:r>
      <w:r>
        <w:rPr>
          <w:rFonts w:ascii="仿宋" w:eastAsia="仿宋" w:hAnsi="仿宋" w:cs="仿宋" w:hint="eastAsia"/>
          <w:sz w:val="32"/>
        </w:rPr>
        <w:t>万元相比，一般公共预算收支预算减少</w:t>
      </w:r>
      <w:r w:rsidR="00D84803">
        <w:rPr>
          <w:rFonts w:ascii="仿宋" w:eastAsia="仿宋" w:hAnsi="仿宋" w:cs="仿宋" w:hint="eastAsia"/>
          <w:sz w:val="32"/>
        </w:rPr>
        <w:t>7.07</w:t>
      </w:r>
      <w:r>
        <w:rPr>
          <w:rFonts w:ascii="仿宋" w:eastAsia="仿宋" w:hAnsi="仿宋" w:cs="仿宋" w:hint="eastAsia"/>
          <w:sz w:val="32"/>
        </w:rPr>
        <w:t>万元，下降</w:t>
      </w:r>
      <w:r w:rsidR="00D84803">
        <w:rPr>
          <w:rFonts w:ascii="仿宋" w:eastAsia="仿宋" w:hAnsi="仿宋" w:cs="仿宋" w:hint="eastAsia"/>
          <w:sz w:val="32"/>
        </w:rPr>
        <w:t>5.7</w:t>
      </w:r>
      <w:r>
        <w:rPr>
          <w:rFonts w:ascii="仿宋" w:eastAsia="仿宋" w:hAnsi="仿宋" w:cs="仿宋" w:hint="eastAsia"/>
          <w:sz w:val="32"/>
        </w:rPr>
        <w:t>%，主要原因是</w:t>
      </w:r>
      <w:r w:rsidR="00D84803">
        <w:rPr>
          <w:rFonts w:ascii="仿宋" w:eastAsia="仿宋" w:hAnsi="仿宋" w:cs="仿宋" w:hint="eastAsia"/>
          <w:sz w:val="32"/>
          <w:szCs w:val="32"/>
        </w:rPr>
        <w:t>坚决执行上级有关政策，</w:t>
      </w:r>
      <w:r w:rsidR="00553094">
        <w:rPr>
          <w:rFonts w:ascii="仿宋" w:eastAsia="仿宋" w:hAnsi="仿宋" w:cs="仿宋" w:hint="eastAsia"/>
          <w:sz w:val="32"/>
          <w:szCs w:val="32"/>
        </w:rPr>
        <w:t>减少商品服务费</w:t>
      </w:r>
      <w:r w:rsidR="00D84803">
        <w:rPr>
          <w:rFonts w:ascii="仿宋" w:eastAsia="仿宋" w:hAnsi="仿宋" w:cs="仿宋" w:hint="eastAsia"/>
          <w:sz w:val="32"/>
          <w:szCs w:val="32"/>
        </w:rPr>
        <w:t>和</w:t>
      </w:r>
      <w:r w:rsidR="00553094">
        <w:rPr>
          <w:rFonts w:ascii="仿宋" w:eastAsia="仿宋" w:hAnsi="仿宋" w:cs="仿宋" w:hint="eastAsia"/>
          <w:sz w:val="32"/>
          <w:szCs w:val="32"/>
        </w:rPr>
        <w:t>压缩</w:t>
      </w:r>
      <w:r w:rsidR="00D84803">
        <w:rPr>
          <w:rFonts w:ascii="仿宋" w:eastAsia="仿宋" w:hAnsi="仿宋" w:cs="仿宋" w:hint="eastAsia"/>
          <w:sz w:val="32"/>
          <w:szCs w:val="32"/>
        </w:rPr>
        <w:t>三公经费支出</w:t>
      </w:r>
      <w:r>
        <w:rPr>
          <w:rFonts w:ascii="仿宋" w:eastAsia="仿宋" w:hAnsi="仿宋" w:cs="仿宋" w:hint="eastAsia"/>
          <w:sz w:val="32"/>
        </w:rPr>
        <w:t>。</w:t>
      </w:r>
    </w:p>
    <w:p w:rsidR="00FA6119" w:rsidRDefault="008C258A">
      <w:pPr>
        <w:numPr>
          <w:ilvl w:val="0"/>
          <w:numId w:val="5"/>
        </w:numPr>
        <w:ind w:firstLineChars="200" w:firstLine="640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一般公共预算支出预算情况说明</w:t>
      </w:r>
    </w:p>
    <w:p w:rsidR="00FA6119" w:rsidRDefault="008C258A">
      <w:pPr>
        <w:ind w:firstLineChars="200" w:firstLine="640"/>
        <w:jc w:val="left"/>
        <w:rPr>
          <w:rFonts w:ascii="黑体" w:eastAsia="黑体" w:hAnsi="黑体"/>
          <w:sz w:val="32"/>
        </w:rPr>
      </w:pPr>
      <w:r>
        <w:rPr>
          <w:rFonts w:ascii="仿宋" w:eastAsia="仿宋" w:hAnsi="仿宋" w:cs="仿宋" w:hint="eastAsia"/>
          <w:sz w:val="32"/>
        </w:rPr>
        <w:t>淮滨县</w:t>
      </w:r>
      <w:r w:rsidR="00D84803">
        <w:rPr>
          <w:rFonts w:ascii="仿宋" w:eastAsia="仿宋" w:hAnsi="仿宋" w:cs="仿宋" w:hint="eastAsia"/>
          <w:sz w:val="32"/>
        </w:rPr>
        <w:t>招商服务中心</w:t>
      </w:r>
      <w:r>
        <w:rPr>
          <w:rFonts w:ascii="仿宋" w:eastAsia="仿宋" w:hAnsi="仿宋" w:cs="仿宋" w:hint="eastAsia"/>
          <w:sz w:val="32"/>
        </w:rPr>
        <w:t>2021年一般公共预算支出年初预</w:t>
      </w:r>
      <w:r>
        <w:rPr>
          <w:rFonts w:ascii="仿宋" w:eastAsia="仿宋" w:hAnsi="仿宋" w:cs="仿宋" w:hint="eastAsia"/>
          <w:sz w:val="32"/>
        </w:rPr>
        <w:lastRenderedPageBreak/>
        <w:t>算为</w:t>
      </w:r>
      <w:r w:rsidR="005E4579">
        <w:rPr>
          <w:rFonts w:ascii="仿宋" w:eastAsia="仿宋" w:hAnsi="仿宋" w:cs="仿宋" w:hint="eastAsia"/>
          <w:sz w:val="32"/>
        </w:rPr>
        <w:t>116.16</w:t>
      </w:r>
      <w:r>
        <w:rPr>
          <w:rFonts w:ascii="仿宋" w:eastAsia="仿宋" w:hAnsi="仿宋" w:cs="仿宋" w:hint="eastAsia"/>
          <w:sz w:val="32"/>
        </w:rPr>
        <w:t>万元。主要用于以下方面：</w:t>
      </w:r>
      <w:r w:rsidR="005E4579">
        <w:rPr>
          <w:rFonts w:ascii="仿宋" w:eastAsia="仿宋" w:hAnsi="仿宋" w:cs="仿宋" w:hint="eastAsia"/>
          <w:sz w:val="32"/>
        </w:rPr>
        <w:t>一般公共服务</w:t>
      </w:r>
      <w:r>
        <w:rPr>
          <w:rFonts w:ascii="仿宋" w:eastAsia="仿宋" w:hAnsi="仿宋" w:cs="仿宋" w:hint="eastAsia"/>
          <w:sz w:val="32"/>
        </w:rPr>
        <w:t>（类）支出</w:t>
      </w:r>
      <w:r w:rsidR="005E4579">
        <w:rPr>
          <w:rFonts w:ascii="仿宋" w:eastAsia="仿宋" w:hAnsi="仿宋" w:cs="仿宋" w:hint="eastAsia"/>
          <w:sz w:val="32"/>
        </w:rPr>
        <w:t>106.75</w:t>
      </w:r>
      <w:r>
        <w:rPr>
          <w:rFonts w:ascii="仿宋" w:eastAsia="仿宋" w:hAnsi="仿宋" w:cs="仿宋" w:hint="eastAsia"/>
          <w:sz w:val="32"/>
        </w:rPr>
        <w:t>万元，占</w:t>
      </w:r>
      <w:r w:rsidR="005E4579">
        <w:rPr>
          <w:rFonts w:ascii="仿宋" w:eastAsia="仿宋" w:hAnsi="仿宋" w:cs="仿宋" w:hint="eastAsia"/>
          <w:sz w:val="32"/>
        </w:rPr>
        <w:t>91.9</w:t>
      </w:r>
      <w:r>
        <w:rPr>
          <w:rFonts w:ascii="仿宋" w:eastAsia="仿宋" w:hAnsi="仿宋" w:cs="仿宋" w:hint="eastAsia"/>
          <w:sz w:val="32"/>
        </w:rPr>
        <w:t>%；</w:t>
      </w:r>
      <w:r w:rsidR="005E4579">
        <w:rPr>
          <w:rFonts w:ascii="仿宋" w:eastAsia="仿宋" w:hAnsi="仿宋" w:cs="仿宋" w:hint="eastAsia"/>
          <w:sz w:val="32"/>
        </w:rPr>
        <w:t>社会保障和就业</w:t>
      </w:r>
      <w:r>
        <w:rPr>
          <w:rFonts w:ascii="仿宋" w:eastAsia="仿宋" w:hAnsi="仿宋" w:cs="仿宋" w:hint="eastAsia"/>
          <w:sz w:val="32"/>
        </w:rPr>
        <w:t>（类）支出</w:t>
      </w:r>
      <w:r w:rsidR="005E4579">
        <w:rPr>
          <w:rFonts w:ascii="仿宋" w:eastAsia="仿宋" w:hAnsi="仿宋" w:cs="仿宋" w:hint="eastAsia"/>
          <w:sz w:val="32"/>
        </w:rPr>
        <w:t>4.34</w:t>
      </w:r>
      <w:r>
        <w:rPr>
          <w:rFonts w:ascii="仿宋" w:eastAsia="仿宋" w:hAnsi="仿宋" w:cs="仿宋" w:hint="eastAsia"/>
          <w:sz w:val="32"/>
        </w:rPr>
        <w:t>万元，占</w:t>
      </w:r>
      <w:r w:rsidR="005E4579">
        <w:rPr>
          <w:rFonts w:ascii="仿宋" w:eastAsia="仿宋" w:hAnsi="仿宋" w:cs="仿宋" w:hint="eastAsia"/>
          <w:sz w:val="32"/>
        </w:rPr>
        <w:t>3.74</w:t>
      </w:r>
      <w:r>
        <w:rPr>
          <w:rFonts w:ascii="仿宋" w:eastAsia="仿宋" w:hAnsi="仿宋" w:cs="仿宋" w:hint="eastAsia"/>
          <w:sz w:val="32"/>
        </w:rPr>
        <w:t>%；</w:t>
      </w:r>
      <w:r w:rsidR="005E4579">
        <w:rPr>
          <w:rFonts w:ascii="仿宋" w:eastAsia="仿宋" w:hAnsi="仿宋" w:cs="仿宋" w:hint="eastAsia"/>
          <w:sz w:val="32"/>
        </w:rPr>
        <w:t>卫生健康</w:t>
      </w:r>
      <w:r>
        <w:rPr>
          <w:rFonts w:ascii="仿宋" w:eastAsia="仿宋" w:hAnsi="仿宋" w:cs="仿宋" w:hint="eastAsia"/>
          <w:sz w:val="32"/>
        </w:rPr>
        <w:t>（类）支出</w:t>
      </w:r>
      <w:r w:rsidR="005E4579">
        <w:rPr>
          <w:rFonts w:ascii="仿宋" w:eastAsia="仿宋" w:hAnsi="仿宋" w:cs="仿宋" w:hint="eastAsia"/>
          <w:sz w:val="32"/>
        </w:rPr>
        <w:t>2.05</w:t>
      </w:r>
      <w:r>
        <w:rPr>
          <w:rFonts w:ascii="仿宋" w:eastAsia="仿宋" w:hAnsi="仿宋" w:cs="仿宋" w:hint="eastAsia"/>
          <w:sz w:val="32"/>
        </w:rPr>
        <w:t>万元，</w:t>
      </w:r>
      <w:r w:rsidR="00DA49EF">
        <w:rPr>
          <w:rFonts w:ascii="仿宋" w:eastAsia="仿宋" w:hAnsi="仿宋" w:cs="仿宋" w:hint="eastAsia"/>
          <w:sz w:val="32"/>
        </w:rPr>
        <w:t>占1.76%；住房</w:t>
      </w:r>
      <w:r w:rsidR="005E4579">
        <w:rPr>
          <w:rFonts w:ascii="仿宋" w:eastAsia="仿宋" w:hAnsi="仿宋" w:cs="仿宋" w:hint="eastAsia"/>
          <w:sz w:val="32"/>
        </w:rPr>
        <w:t>保障支出</w:t>
      </w:r>
      <w:r w:rsidR="00DA49EF">
        <w:rPr>
          <w:rFonts w:ascii="仿宋" w:eastAsia="仿宋" w:hAnsi="仿宋" w:cs="仿宋" w:hint="eastAsia"/>
          <w:sz w:val="32"/>
        </w:rPr>
        <w:t>（类）支出3.02万元，占2.6%</w:t>
      </w:r>
      <w:r>
        <w:rPr>
          <w:rFonts w:ascii="仿宋" w:eastAsia="仿宋" w:hAnsi="仿宋" w:cs="仿宋" w:hint="eastAsia"/>
          <w:sz w:val="32"/>
        </w:rPr>
        <w:t>。</w:t>
      </w:r>
    </w:p>
    <w:p w:rsidR="00FA6119" w:rsidRDefault="008C258A">
      <w:pPr>
        <w:numPr>
          <w:ilvl w:val="0"/>
          <w:numId w:val="5"/>
        </w:num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支出预算经济分类情况说明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按照《财政部关于印发&lt;支出经济分类科目改革方案&gt;的</w:t>
      </w:r>
    </w:p>
    <w:p w:rsidR="00FA6119" w:rsidRDefault="008C258A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通知》（财预〔2017〕98 号）要求，从2018年起全面实施支出经济分类科目改革，根据政府预算管理和部门预算管理 的不同特点，分设部门预算支出经济分类科目和政府预算支 出经济分类科目，两套科目之间保持对应关系。为适应改革 要求，我单位《支出经济分类汇总表》按两套经济分类科目 分别反映不同资金来源的全部预算支出。</w:t>
      </w:r>
    </w:p>
    <w:p w:rsidR="00FA6119" w:rsidRDefault="008C258A">
      <w:pPr>
        <w:numPr>
          <w:ilvl w:val="0"/>
          <w:numId w:val="5"/>
        </w:numPr>
        <w:ind w:firstLineChars="200" w:firstLine="640"/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一般公共预算基本支出预算情况说明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淮滨县</w:t>
      </w:r>
      <w:r w:rsidR="005E4579">
        <w:rPr>
          <w:rFonts w:ascii="仿宋" w:eastAsia="仿宋" w:hAnsi="仿宋" w:cs="仿宋" w:hint="eastAsia"/>
          <w:color w:val="000000"/>
          <w:sz w:val="32"/>
          <w:szCs w:val="32"/>
        </w:rPr>
        <w:t>招商服务中心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2021年度财政拨款基本支出</w:t>
      </w:r>
      <w:r w:rsidR="005E4579">
        <w:rPr>
          <w:rFonts w:ascii="仿宋" w:eastAsia="仿宋" w:hAnsi="仿宋" w:cs="仿宋" w:hint="eastAsia"/>
          <w:color w:val="000000"/>
          <w:sz w:val="32"/>
          <w:szCs w:val="32"/>
        </w:rPr>
        <w:t>39.96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万元，其中：</w:t>
      </w:r>
    </w:p>
    <w:p w:rsidR="00FA6119" w:rsidRDefault="008C258A">
      <w:pPr>
        <w:ind w:firstLineChars="200" w:firstLine="643"/>
        <w:jc w:val="lef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（一）人员经费</w:t>
      </w:r>
      <w:r w:rsidR="005E4579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37.93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万元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，主要包括：基本工资、津贴补贴、奖金、伙食补助费、绩效工资、机关事业单位基本养老保险缴费、职业年金缴费、其他社会保障缴费、其他工资福利支出、离休费、退休费、抚恤金、生活补助、医疗费、奖励金、住房公积金、提租补贴、购房补贴、采暖补贴、物业服务补贴、其他对个人和家庭的补助支出。</w:t>
      </w:r>
    </w:p>
    <w:p w:rsidR="00FA6119" w:rsidRDefault="008C258A">
      <w:pPr>
        <w:ind w:firstLineChars="200" w:firstLine="643"/>
        <w:jc w:val="lef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（二）公用经费</w:t>
      </w:r>
      <w:r w:rsidR="005E4579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2.03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万元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，主要包括：办公费、印刷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其他资本性支出。</w:t>
      </w:r>
    </w:p>
    <w:p w:rsidR="00FA6119" w:rsidRDefault="008C258A">
      <w:pPr>
        <w:numPr>
          <w:ilvl w:val="0"/>
          <w:numId w:val="5"/>
        </w:num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“三公”经费支出预算情况说明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淮滨县</w:t>
      </w:r>
      <w:r w:rsidR="005E4579">
        <w:rPr>
          <w:rFonts w:ascii="仿宋" w:eastAsia="仿宋" w:hAnsi="仿宋" w:cs="仿宋" w:hint="eastAsia"/>
          <w:sz w:val="32"/>
          <w:szCs w:val="32"/>
        </w:rPr>
        <w:t>招商服务中心</w:t>
      </w:r>
      <w:r>
        <w:rPr>
          <w:rFonts w:ascii="仿宋" w:eastAsia="仿宋" w:hAnsi="仿宋" w:cs="仿宋" w:hint="eastAsia"/>
          <w:sz w:val="32"/>
          <w:szCs w:val="32"/>
        </w:rPr>
        <w:t>2021 年“三公”经费预算为</w:t>
      </w:r>
      <w:r w:rsidR="005E4579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万元。2021年“三公”经费支出预算数比2020年减少</w:t>
      </w:r>
      <w:r w:rsidR="00E535BF">
        <w:rPr>
          <w:rFonts w:ascii="仿宋" w:eastAsia="仿宋" w:hAnsi="仿宋" w:cs="仿宋" w:hint="eastAsia"/>
          <w:sz w:val="32"/>
          <w:szCs w:val="32"/>
        </w:rPr>
        <w:t>7.6</w:t>
      </w:r>
      <w:r>
        <w:rPr>
          <w:rFonts w:ascii="仿宋" w:eastAsia="仿宋" w:hAnsi="仿宋" w:cs="仿宋" w:hint="eastAsia"/>
          <w:sz w:val="32"/>
          <w:szCs w:val="32"/>
        </w:rPr>
        <w:t>万元，下降</w:t>
      </w:r>
      <w:r w:rsidR="00E535BF">
        <w:rPr>
          <w:rFonts w:ascii="仿宋" w:eastAsia="仿宋" w:hAnsi="仿宋" w:cs="仿宋" w:hint="eastAsia"/>
          <w:sz w:val="32"/>
          <w:szCs w:val="32"/>
        </w:rPr>
        <w:t>43.18</w:t>
      </w:r>
      <w:r>
        <w:rPr>
          <w:rFonts w:ascii="仿宋" w:eastAsia="仿宋" w:hAnsi="仿宋" w:cs="仿宋" w:hint="eastAsia"/>
          <w:sz w:val="32"/>
          <w:szCs w:val="32"/>
        </w:rPr>
        <w:t>%。主要原因是</w:t>
      </w:r>
      <w:r w:rsidR="00E535BF">
        <w:rPr>
          <w:rFonts w:ascii="仿宋" w:eastAsia="仿宋" w:hAnsi="仿宋" w:cs="仿宋" w:hint="eastAsia"/>
          <w:sz w:val="32"/>
          <w:szCs w:val="32"/>
        </w:rPr>
        <w:t>严格执行上级有关政策厉行节约压缩三公经费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具体支出情况如下：</w:t>
      </w:r>
    </w:p>
    <w:p w:rsidR="00FA6119" w:rsidRDefault="008C258A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（一）因公出国（境）经费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2021年预算安排</w:t>
      </w:r>
      <w:r w:rsidR="00E535BF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万元。本单位2021年度无出国预算</w:t>
      </w:r>
      <w:r w:rsidR="00E535BF">
        <w:rPr>
          <w:rFonts w:ascii="仿宋" w:eastAsia="仿宋" w:hAnsi="仿宋" w:cs="仿宋" w:hint="eastAsia"/>
          <w:sz w:val="32"/>
          <w:szCs w:val="32"/>
        </w:rPr>
        <w:t>。</w:t>
      </w:r>
    </w:p>
    <w:p w:rsidR="00FA6119" w:rsidRDefault="008C258A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（二）公务接待费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2021年预算安排</w:t>
      </w:r>
      <w:r w:rsidR="00E535BF">
        <w:rPr>
          <w:rFonts w:ascii="仿宋" w:eastAsia="仿宋" w:hAnsi="仿宋" w:cs="仿宋" w:hint="eastAsia"/>
          <w:sz w:val="32"/>
          <w:szCs w:val="32"/>
        </w:rPr>
        <w:t>10</w:t>
      </w:r>
      <w:r>
        <w:rPr>
          <w:rFonts w:ascii="仿宋" w:eastAsia="仿宋" w:hAnsi="仿宋" w:cs="仿宋" w:hint="eastAsia"/>
          <w:sz w:val="32"/>
          <w:szCs w:val="32"/>
        </w:rPr>
        <w:t>万元。主要用于</w:t>
      </w:r>
      <w:r w:rsidR="00E535BF">
        <w:rPr>
          <w:rFonts w:ascii="仿宋" w:eastAsia="仿宋" w:hAnsi="仿宋" w:cs="仿宋" w:hint="eastAsia"/>
          <w:sz w:val="32"/>
          <w:szCs w:val="32"/>
        </w:rPr>
        <w:t>外来客商在考察本县产业及洽谈项目投资</w:t>
      </w:r>
      <w:r>
        <w:rPr>
          <w:rFonts w:ascii="仿宋" w:eastAsia="仿宋" w:hAnsi="仿宋" w:cs="仿宋" w:hint="eastAsia"/>
          <w:sz w:val="32"/>
          <w:szCs w:val="32"/>
        </w:rPr>
        <w:t>等方面的接待活动。与上年相比支出减少</w:t>
      </w:r>
      <w:r w:rsidR="00E535BF">
        <w:rPr>
          <w:rFonts w:ascii="仿宋" w:eastAsia="仿宋" w:hAnsi="仿宋" w:cs="仿宋" w:hint="eastAsia"/>
          <w:sz w:val="32"/>
          <w:szCs w:val="32"/>
        </w:rPr>
        <w:t>3.6</w:t>
      </w:r>
      <w:r>
        <w:rPr>
          <w:rFonts w:ascii="仿宋" w:eastAsia="仿宋" w:hAnsi="仿宋" w:cs="仿宋" w:hint="eastAsia"/>
          <w:sz w:val="32"/>
          <w:szCs w:val="32"/>
        </w:rPr>
        <w:t>万元，下降</w:t>
      </w:r>
      <w:r w:rsidR="00E535BF">
        <w:rPr>
          <w:rFonts w:ascii="仿宋" w:eastAsia="仿宋" w:hAnsi="仿宋" w:cs="仿宋" w:hint="eastAsia"/>
          <w:sz w:val="32"/>
          <w:szCs w:val="32"/>
        </w:rPr>
        <w:t>26.47</w:t>
      </w:r>
      <w:r>
        <w:rPr>
          <w:rFonts w:ascii="仿宋" w:eastAsia="仿宋" w:hAnsi="仿宋" w:cs="仿宋" w:hint="eastAsia"/>
          <w:sz w:val="32"/>
          <w:szCs w:val="32"/>
        </w:rPr>
        <w:t>%，主要原因是:</w:t>
      </w:r>
      <w:r w:rsidR="00E535BF">
        <w:rPr>
          <w:rFonts w:ascii="仿宋" w:eastAsia="仿宋" w:hAnsi="仿宋" w:cs="仿宋" w:hint="eastAsia"/>
          <w:sz w:val="32"/>
          <w:szCs w:val="32"/>
        </w:rPr>
        <w:t>厉行节约，减少招待及压缩招待标准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FA6119" w:rsidRDefault="008C258A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（三）公务用车购置及运行费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2021年预算安排</w:t>
      </w:r>
      <w:r w:rsidR="00E535BF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万元，其中：公车运行费</w:t>
      </w:r>
      <w:r w:rsidR="00E535BF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万元，公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车购置费</w:t>
      </w:r>
      <w:r w:rsidR="00E535BF"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万元。与上年相比支出减少</w:t>
      </w:r>
      <w:r w:rsidR="00E535BF"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万元，下降</w:t>
      </w:r>
      <w:r w:rsidR="00E535BF">
        <w:rPr>
          <w:rFonts w:ascii="仿宋" w:eastAsia="仿宋" w:hAnsi="仿宋" w:cs="仿宋" w:hint="eastAsia"/>
          <w:sz w:val="32"/>
          <w:szCs w:val="32"/>
        </w:rPr>
        <w:t>100</w:t>
      </w:r>
      <w:r>
        <w:rPr>
          <w:rFonts w:ascii="仿宋" w:eastAsia="仿宋" w:hAnsi="仿宋" w:cs="仿宋" w:hint="eastAsia"/>
          <w:sz w:val="32"/>
          <w:szCs w:val="32"/>
        </w:rPr>
        <w:t>%，主要原因是</w:t>
      </w:r>
      <w:r w:rsidR="00E535BF">
        <w:rPr>
          <w:rFonts w:ascii="仿宋" w:eastAsia="仿宋" w:hAnsi="仿宋" w:cs="仿宋" w:hint="eastAsia"/>
          <w:sz w:val="32"/>
          <w:szCs w:val="32"/>
        </w:rPr>
        <w:t>本年度取消本单位公车运行费</w:t>
      </w:r>
      <w:r>
        <w:rPr>
          <w:rFonts w:ascii="仿宋" w:eastAsia="仿宋" w:hAnsi="仿宋" w:cs="仿宋" w:hint="eastAsia"/>
          <w:sz w:val="32"/>
          <w:szCs w:val="32"/>
        </w:rPr>
        <w:t>。（注：</w:t>
      </w:r>
      <w:r w:rsidR="00E535BF">
        <w:rPr>
          <w:rFonts w:ascii="仿宋" w:eastAsia="仿宋" w:hAnsi="仿宋" w:cs="仿宋" w:hint="eastAsia"/>
          <w:sz w:val="32"/>
          <w:szCs w:val="32"/>
        </w:rPr>
        <w:t>本单位公车为2015年县政府特批，以其他单位名义购买，实际为本单位所用，由于本车不在本单位资产中体现，故本年</w:t>
      </w:r>
      <w:r w:rsidR="00FE4F24">
        <w:rPr>
          <w:rFonts w:ascii="仿宋" w:eastAsia="仿宋" w:hAnsi="仿宋" w:cs="仿宋" w:hint="eastAsia"/>
          <w:sz w:val="32"/>
          <w:szCs w:val="32"/>
        </w:rPr>
        <w:t>取消公车运行费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:rsidR="00FA6119" w:rsidRDefault="008C258A">
      <w:pPr>
        <w:numPr>
          <w:ilvl w:val="0"/>
          <w:numId w:val="5"/>
        </w:numPr>
        <w:ind w:firstLineChars="200" w:firstLine="640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政府性基金预算支出预算情况说明</w:t>
      </w:r>
    </w:p>
    <w:p w:rsidR="00FA6119" w:rsidRDefault="008C258A" w:rsidP="00FE4F24">
      <w:p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淮滨县</w:t>
      </w:r>
      <w:r w:rsidR="00FE4F24">
        <w:rPr>
          <w:rFonts w:ascii="仿宋" w:eastAsia="仿宋" w:hAnsi="仿宋" w:cs="仿宋" w:hint="eastAsia"/>
          <w:sz w:val="32"/>
        </w:rPr>
        <w:t>招商服务中心</w:t>
      </w:r>
      <w:r>
        <w:rPr>
          <w:rFonts w:ascii="仿宋" w:eastAsia="仿宋" w:hAnsi="仿宋" w:cs="仿宋" w:hint="eastAsia"/>
          <w:sz w:val="32"/>
        </w:rPr>
        <w:t>2021年度政府性基金支出</w:t>
      </w:r>
      <w:r w:rsidR="00FE4F24">
        <w:rPr>
          <w:rFonts w:ascii="仿宋" w:eastAsia="仿宋" w:hAnsi="仿宋" w:cs="仿宋" w:hint="eastAsia"/>
          <w:sz w:val="32"/>
        </w:rPr>
        <w:t>0万元。</w:t>
      </w:r>
    </w:p>
    <w:p w:rsidR="00FA6119" w:rsidRDefault="008C258A">
      <w:pPr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本单位2021年度没有使用政府性基金预算拨款安排的支出。</w:t>
      </w:r>
    </w:p>
    <w:p w:rsidR="00FA6119" w:rsidRDefault="008C258A">
      <w:pPr>
        <w:numPr>
          <w:ilvl w:val="0"/>
          <w:numId w:val="5"/>
        </w:numPr>
        <w:ind w:firstLineChars="200" w:firstLine="640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其他重要事项的情况说明</w:t>
      </w:r>
    </w:p>
    <w:p w:rsidR="00FA6119" w:rsidRDefault="008C258A" w:rsidP="007F554F">
      <w:pPr>
        <w:ind w:leftChars="200" w:left="420"/>
        <w:jc w:val="left"/>
        <w:rPr>
          <w:rFonts w:ascii="仿宋" w:eastAsia="仿宋" w:hAnsi="仿宋" w:cs="仿宋"/>
          <w:b/>
          <w:bCs/>
          <w:sz w:val="32"/>
        </w:rPr>
      </w:pPr>
      <w:r>
        <w:rPr>
          <w:rFonts w:ascii="仿宋" w:eastAsia="仿宋" w:hAnsi="仿宋" w:cs="仿宋" w:hint="eastAsia"/>
          <w:b/>
          <w:bCs/>
          <w:sz w:val="32"/>
        </w:rPr>
        <w:t>（一）机关运行经费支出情况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我单位2021年机关运行经费支出预算</w:t>
      </w:r>
      <w:r w:rsidR="00F94FB6">
        <w:rPr>
          <w:rFonts w:ascii="仿宋" w:eastAsia="仿宋" w:hAnsi="仿宋" w:cs="仿宋" w:hint="eastAsia"/>
          <w:sz w:val="32"/>
        </w:rPr>
        <w:t>76.2</w:t>
      </w:r>
      <w:r>
        <w:rPr>
          <w:rFonts w:ascii="仿宋" w:eastAsia="仿宋" w:hAnsi="仿宋" w:cs="仿宋" w:hint="eastAsia"/>
          <w:sz w:val="32"/>
        </w:rPr>
        <w:t>万元，主要保障机构正常运转及正常履职需要，比2020年减少</w:t>
      </w:r>
      <w:r w:rsidR="00F94FB6">
        <w:rPr>
          <w:rFonts w:ascii="仿宋" w:eastAsia="仿宋" w:hAnsi="仿宋" w:cs="仿宋" w:hint="eastAsia"/>
          <w:sz w:val="32"/>
        </w:rPr>
        <w:t>7.8</w:t>
      </w:r>
      <w:r>
        <w:rPr>
          <w:rFonts w:ascii="仿宋" w:eastAsia="仿宋" w:hAnsi="仿宋" w:cs="仿宋" w:hint="eastAsia"/>
          <w:sz w:val="32"/>
        </w:rPr>
        <w:t>万元，下降</w:t>
      </w:r>
      <w:r w:rsidR="00F94FB6">
        <w:rPr>
          <w:rFonts w:ascii="仿宋" w:eastAsia="仿宋" w:hAnsi="仿宋" w:cs="仿宋" w:hint="eastAsia"/>
          <w:sz w:val="32"/>
        </w:rPr>
        <w:t>9.29</w:t>
      </w:r>
      <w:r>
        <w:rPr>
          <w:rFonts w:ascii="仿宋" w:eastAsia="仿宋" w:hAnsi="仿宋" w:cs="仿宋" w:hint="eastAsia"/>
          <w:sz w:val="32"/>
        </w:rPr>
        <w:t>%，主要原因：</w:t>
      </w:r>
      <w:r w:rsidR="00F94FB6">
        <w:rPr>
          <w:rFonts w:ascii="仿宋" w:eastAsia="仿宋" w:hAnsi="仿宋" w:cs="仿宋" w:hint="eastAsia"/>
          <w:sz w:val="32"/>
        </w:rPr>
        <w:t>厉行节约，减少及压缩商品服务支出</w:t>
      </w:r>
      <w:r>
        <w:rPr>
          <w:rFonts w:ascii="仿宋" w:eastAsia="仿宋" w:hAnsi="仿宋" w:cs="仿宋" w:hint="eastAsia"/>
          <w:sz w:val="32"/>
        </w:rPr>
        <w:t>。</w:t>
      </w:r>
    </w:p>
    <w:p w:rsidR="00FA6119" w:rsidRDefault="008C258A">
      <w:pPr>
        <w:ind w:firstLineChars="200" w:firstLine="643"/>
        <w:jc w:val="left"/>
        <w:rPr>
          <w:rFonts w:ascii="仿宋" w:eastAsia="仿宋" w:hAnsi="仿宋" w:cs="仿宋"/>
          <w:b/>
          <w:bCs/>
          <w:sz w:val="32"/>
        </w:rPr>
      </w:pPr>
      <w:r>
        <w:rPr>
          <w:rFonts w:ascii="仿宋" w:eastAsia="仿宋" w:hAnsi="仿宋" w:cs="仿宋" w:hint="eastAsia"/>
          <w:b/>
          <w:bCs/>
          <w:sz w:val="32"/>
        </w:rPr>
        <w:t>（二）政府采购支出情况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我单位2021年政府采购预算</w:t>
      </w:r>
      <w:r w:rsidR="00FE4F24">
        <w:rPr>
          <w:rFonts w:ascii="仿宋" w:eastAsia="仿宋" w:hAnsi="仿宋" w:cs="仿宋" w:hint="eastAsia"/>
          <w:sz w:val="32"/>
        </w:rPr>
        <w:t>3</w:t>
      </w:r>
      <w:r>
        <w:rPr>
          <w:rFonts w:ascii="仿宋" w:eastAsia="仿宋" w:hAnsi="仿宋" w:cs="仿宋" w:hint="eastAsia"/>
          <w:sz w:val="32"/>
        </w:rPr>
        <w:t>万元，比2020年增加</w:t>
      </w:r>
      <w:r w:rsidR="00FE4F24">
        <w:rPr>
          <w:rFonts w:ascii="仿宋" w:eastAsia="仿宋" w:hAnsi="仿宋" w:cs="仿宋" w:hint="eastAsia"/>
          <w:sz w:val="32"/>
        </w:rPr>
        <w:t>1</w:t>
      </w:r>
      <w:r>
        <w:rPr>
          <w:rFonts w:ascii="仿宋" w:eastAsia="仿宋" w:hAnsi="仿宋" w:cs="仿宋" w:hint="eastAsia"/>
          <w:sz w:val="32"/>
        </w:rPr>
        <w:t>万元，增长</w:t>
      </w:r>
      <w:r w:rsidR="00FE4F24">
        <w:rPr>
          <w:rFonts w:ascii="仿宋" w:eastAsia="仿宋" w:hAnsi="仿宋" w:cs="仿宋" w:hint="eastAsia"/>
          <w:sz w:val="32"/>
        </w:rPr>
        <w:t>33.3</w:t>
      </w:r>
      <w:r>
        <w:rPr>
          <w:rFonts w:ascii="仿宋" w:eastAsia="仿宋" w:hAnsi="仿宋" w:cs="仿宋" w:hint="eastAsia"/>
          <w:sz w:val="32"/>
        </w:rPr>
        <w:t>%，主要原因是</w:t>
      </w:r>
      <w:r w:rsidR="00FE4F24">
        <w:rPr>
          <w:rFonts w:ascii="仿宋" w:eastAsia="仿宋" w:hAnsi="仿宋" w:cs="仿宋" w:hint="eastAsia"/>
          <w:sz w:val="32"/>
        </w:rPr>
        <w:t>本年度有招聘人员计划</w:t>
      </w:r>
      <w:r>
        <w:rPr>
          <w:rFonts w:ascii="仿宋" w:eastAsia="仿宋" w:hAnsi="仿宋" w:cs="仿宋" w:hint="eastAsia"/>
          <w:sz w:val="32"/>
        </w:rPr>
        <w:t>。按政府采购项目类型分为货物类采购、工程类采购和服务类采购三种类型。其中：货物类采购预算</w:t>
      </w:r>
      <w:r w:rsidR="00FE4F24">
        <w:rPr>
          <w:rFonts w:ascii="仿宋" w:eastAsia="仿宋" w:hAnsi="仿宋" w:cs="仿宋" w:hint="eastAsia"/>
          <w:sz w:val="32"/>
        </w:rPr>
        <w:t>3</w:t>
      </w:r>
      <w:r>
        <w:rPr>
          <w:rFonts w:ascii="仿宋" w:eastAsia="仿宋" w:hAnsi="仿宋" w:cs="仿宋" w:hint="eastAsia"/>
          <w:sz w:val="32"/>
        </w:rPr>
        <w:t>万元，工程类采购预算</w:t>
      </w:r>
      <w:r w:rsidR="00FE4F24">
        <w:rPr>
          <w:rFonts w:ascii="仿宋" w:eastAsia="仿宋" w:hAnsi="仿宋" w:cs="仿宋" w:hint="eastAsia"/>
          <w:sz w:val="32"/>
        </w:rPr>
        <w:t>0</w:t>
      </w:r>
      <w:r>
        <w:rPr>
          <w:rFonts w:ascii="仿宋" w:eastAsia="仿宋" w:hAnsi="仿宋" w:cs="仿宋" w:hint="eastAsia"/>
          <w:sz w:val="32"/>
        </w:rPr>
        <w:t>万元，服务类采购预算</w:t>
      </w:r>
      <w:r w:rsidR="00FE4F24">
        <w:rPr>
          <w:rFonts w:ascii="仿宋" w:eastAsia="仿宋" w:hAnsi="仿宋" w:cs="仿宋" w:hint="eastAsia"/>
          <w:sz w:val="32"/>
        </w:rPr>
        <w:t>0</w:t>
      </w:r>
      <w:r>
        <w:rPr>
          <w:rFonts w:ascii="仿宋" w:eastAsia="仿宋" w:hAnsi="仿宋" w:cs="仿宋" w:hint="eastAsia"/>
          <w:sz w:val="32"/>
        </w:rPr>
        <w:t>万元。</w:t>
      </w:r>
    </w:p>
    <w:p w:rsidR="00FA6119" w:rsidRDefault="008C258A">
      <w:pPr>
        <w:numPr>
          <w:ilvl w:val="0"/>
          <w:numId w:val="6"/>
        </w:numPr>
        <w:ind w:firstLineChars="200" w:firstLine="643"/>
        <w:jc w:val="left"/>
        <w:rPr>
          <w:rFonts w:ascii="仿宋" w:eastAsia="仿宋" w:hAnsi="仿宋" w:cs="仿宋"/>
          <w:b/>
          <w:bCs/>
          <w:sz w:val="32"/>
        </w:rPr>
      </w:pPr>
      <w:r>
        <w:rPr>
          <w:rFonts w:ascii="仿宋" w:eastAsia="仿宋" w:hAnsi="仿宋" w:cs="仿宋" w:hint="eastAsia"/>
          <w:b/>
          <w:bCs/>
          <w:sz w:val="32"/>
        </w:rPr>
        <w:t>绩效目标设置情况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 xml:space="preserve">我单位2021年预算项目均按要求编制了绩效目标，从 </w:t>
      </w:r>
      <w:r>
        <w:rPr>
          <w:rFonts w:ascii="仿宋" w:eastAsia="仿宋" w:hAnsi="仿宋" w:cs="仿宋" w:hint="eastAsia"/>
          <w:sz w:val="32"/>
        </w:rPr>
        <w:lastRenderedPageBreak/>
        <w:t>项目产出、项目效益、满意度等方面设置了绩效目标，综合 反映项目预期完成的数量、实效、质量，预期达到的社会经 济效益、可持续影响以及对象满意度等情况。</w:t>
      </w:r>
    </w:p>
    <w:p w:rsidR="00FA6119" w:rsidRDefault="008C258A">
      <w:pPr>
        <w:numPr>
          <w:ilvl w:val="0"/>
          <w:numId w:val="6"/>
        </w:numPr>
        <w:ind w:firstLineChars="200" w:firstLine="643"/>
        <w:jc w:val="left"/>
        <w:rPr>
          <w:rFonts w:ascii="仿宋" w:eastAsia="仿宋" w:hAnsi="仿宋" w:cs="仿宋"/>
          <w:b/>
          <w:bCs/>
          <w:sz w:val="32"/>
        </w:rPr>
      </w:pPr>
      <w:r>
        <w:rPr>
          <w:rFonts w:ascii="仿宋" w:eastAsia="仿宋" w:hAnsi="仿宋" w:cs="仿宋" w:hint="eastAsia"/>
          <w:b/>
          <w:bCs/>
          <w:sz w:val="32"/>
        </w:rPr>
        <w:t>国有资产占用情况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2020年期末，我单位共有车辆</w:t>
      </w:r>
      <w:r w:rsidR="00FE4F24">
        <w:rPr>
          <w:rFonts w:ascii="仿宋" w:eastAsia="仿宋" w:hAnsi="仿宋" w:cs="仿宋" w:hint="eastAsia"/>
          <w:sz w:val="32"/>
        </w:rPr>
        <w:t>0</w:t>
      </w:r>
      <w:r>
        <w:rPr>
          <w:rFonts w:ascii="仿宋" w:eastAsia="仿宋" w:hAnsi="仿宋" w:cs="仿宋" w:hint="eastAsia"/>
          <w:sz w:val="32"/>
        </w:rPr>
        <w:t>辆，其中：一般公务用车</w:t>
      </w:r>
      <w:r w:rsidR="00FE4F24">
        <w:rPr>
          <w:rFonts w:ascii="仿宋" w:eastAsia="仿宋" w:hAnsi="仿宋" w:cs="仿宋" w:hint="eastAsia"/>
          <w:sz w:val="32"/>
        </w:rPr>
        <w:t>0</w:t>
      </w:r>
      <w:r>
        <w:rPr>
          <w:rFonts w:ascii="仿宋" w:eastAsia="仿宋" w:hAnsi="仿宋" w:cs="仿宋" w:hint="eastAsia"/>
          <w:sz w:val="32"/>
        </w:rPr>
        <w:t>辆、一般执法执勤用车</w:t>
      </w:r>
      <w:r w:rsidR="00FE4F24">
        <w:rPr>
          <w:rFonts w:ascii="仿宋" w:eastAsia="仿宋" w:hAnsi="仿宋" w:cs="仿宋" w:hint="eastAsia"/>
          <w:sz w:val="32"/>
        </w:rPr>
        <w:t>0</w:t>
      </w:r>
      <w:r>
        <w:rPr>
          <w:rFonts w:ascii="仿宋" w:eastAsia="仿宋" w:hAnsi="仿宋" w:cs="仿宋" w:hint="eastAsia"/>
          <w:sz w:val="32"/>
        </w:rPr>
        <w:t>辆、其他用车</w:t>
      </w:r>
      <w:r w:rsidR="00FE4F24">
        <w:rPr>
          <w:rFonts w:ascii="仿宋" w:eastAsia="仿宋" w:hAnsi="仿宋" w:cs="仿宋" w:hint="eastAsia"/>
          <w:sz w:val="32"/>
        </w:rPr>
        <w:t>0</w:t>
      </w:r>
      <w:r>
        <w:rPr>
          <w:rFonts w:ascii="仿宋" w:eastAsia="仿宋" w:hAnsi="仿宋" w:cs="仿宋" w:hint="eastAsia"/>
          <w:sz w:val="32"/>
        </w:rPr>
        <w:t>辆；单价50万元以上通用设备</w:t>
      </w:r>
      <w:r w:rsidR="00FE4F24">
        <w:rPr>
          <w:rFonts w:ascii="仿宋" w:eastAsia="仿宋" w:hAnsi="仿宋" w:cs="仿宋" w:hint="eastAsia"/>
          <w:sz w:val="32"/>
        </w:rPr>
        <w:t>0</w:t>
      </w:r>
      <w:r>
        <w:rPr>
          <w:rFonts w:ascii="仿宋" w:eastAsia="仿宋" w:hAnsi="仿宋" w:cs="仿宋" w:hint="eastAsia"/>
          <w:sz w:val="32"/>
        </w:rPr>
        <w:t>套，单位价值100万元以上专用设备</w:t>
      </w:r>
      <w:r w:rsidR="00FE4F24">
        <w:rPr>
          <w:rFonts w:ascii="仿宋" w:eastAsia="仿宋" w:hAnsi="仿宋" w:cs="仿宋" w:hint="eastAsia"/>
          <w:sz w:val="32"/>
        </w:rPr>
        <w:t>0</w:t>
      </w:r>
      <w:r>
        <w:rPr>
          <w:rFonts w:ascii="仿宋" w:eastAsia="仿宋" w:hAnsi="仿宋" w:cs="仿宋" w:hint="eastAsia"/>
          <w:sz w:val="32"/>
        </w:rPr>
        <w:t>套。</w:t>
      </w:r>
    </w:p>
    <w:p w:rsidR="00FA6119" w:rsidRDefault="008C258A">
      <w:pPr>
        <w:ind w:firstLineChars="200" w:firstLine="643"/>
        <w:jc w:val="left"/>
        <w:rPr>
          <w:rFonts w:ascii="黑体" w:eastAsia="黑体" w:hAnsi="黑体"/>
          <w:b/>
          <w:bCs/>
          <w:sz w:val="32"/>
        </w:rPr>
      </w:pPr>
      <w:r>
        <w:rPr>
          <w:rFonts w:ascii="仿宋" w:eastAsia="仿宋" w:hAnsi="仿宋" w:cs="仿宋" w:hint="eastAsia"/>
          <w:b/>
          <w:bCs/>
          <w:sz w:val="32"/>
        </w:rPr>
        <w:t>（五）专项转移支付项目情况</w:t>
      </w:r>
    </w:p>
    <w:p w:rsidR="00FA6119" w:rsidRDefault="008C258A">
      <w:p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我单位负责管理的专项转移支付项目共有</w:t>
      </w:r>
      <w:r w:rsidR="00FE4F24">
        <w:rPr>
          <w:rFonts w:ascii="仿宋" w:eastAsia="仿宋" w:hAnsi="仿宋" w:cs="仿宋" w:hint="eastAsia"/>
          <w:sz w:val="32"/>
        </w:rPr>
        <w:t>0</w:t>
      </w:r>
      <w:r>
        <w:rPr>
          <w:rFonts w:ascii="仿宋" w:eastAsia="仿宋" w:hAnsi="仿宋" w:cs="仿宋" w:hint="eastAsia"/>
          <w:sz w:val="32"/>
        </w:rPr>
        <w:t>项</w:t>
      </w:r>
      <w:r w:rsidR="00FE4F24">
        <w:rPr>
          <w:rFonts w:ascii="仿宋" w:eastAsia="仿宋" w:hAnsi="仿宋" w:cs="仿宋" w:hint="eastAsia"/>
          <w:sz w:val="32"/>
        </w:rPr>
        <w:t>。我单位无负责管理的专项转移支付项目。</w:t>
      </w: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ind w:firstLineChars="200" w:firstLine="640"/>
        <w:jc w:val="left"/>
        <w:rPr>
          <w:rFonts w:ascii="仿宋" w:eastAsia="仿宋" w:hAnsi="仿宋" w:cs="仿宋"/>
          <w:sz w:val="32"/>
        </w:rPr>
      </w:pPr>
    </w:p>
    <w:p w:rsidR="00FA6119" w:rsidRDefault="00FA6119">
      <w:pPr>
        <w:jc w:val="left"/>
        <w:rPr>
          <w:rFonts w:ascii="黑体" w:eastAsia="黑体" w:hAnsi="黑体"/>
          <w:sz w:val="32"/>
        </w:rPr>
      </w:pPr>
    </w:p>
    <w:p w:rsidR="00FA6119" w:rsidRDefault="00FA6119">
      <w:pPr>
        <w:jc w:val="center"/>
        <w:rPr>
          <w:rFonts w:ascii="黑体" w:eastAsia="黑体" w:hAnsi="黑体"/>
          <w:b/>
          <w:bCs/>
          <w:sz w:val="36"/>
          <w:szCs w:val="36"/>
        </w:rPr>
      </w:pPr>
    </w:p>
    <w:p w:rsidR="00FA6119" w:rsidRDefault="008C258A">
      <w:pPr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 xml:space="preserve">第三部分 </w:t>
      </w:r>
    </w:p>
    <w:p w:rsidR="00FA6119" w:rsidRDefault="008C258A">
      <w:pPr>
        <w:jc w:val="center"/>
        <w:rPr>
          <w:rFonts w:ascii="黑体" w:eastAsia="黑体" w:hAnsi="黑体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名词解释</w:t>
      </w:r>
    </w:p>
    <w:p w:rsidR="00FA6119" w:rsidRDefault="00FA6119">
      <w:pPr>
        <w:jc w:val="left"/>
        <w:rPr>
          <w:rFonts w:ascii="黑体" w:eastAsia="黑体" w:hAnsi="黑体"/>
          <w:sz w:val="32"/>
        </w:rPr>
      </w:pPr>
    </w:p>
    <w:p w:rsidR="00FA6119" w:rsidRDefault="008C258A">
      <w:pPr>
        <w:numPr>
          <w:ilvl w:val="0"/>
          <w:numId w:val="7"/>
        </w:num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 xml:space="preserve">财政拨款收入：是指县级财政当年拨付的资金。 </w:t>
      </w:r>
    </w:p>
    <w:p w:rsidR="00FA6119" w:rsidRDefault="008C258A">
      <w:pPr>
        <w:numPr>
          <w:ilvl w:val="0"/>
          <w:numId w:val="7"/>
        </w:num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事业收入：是指事业单位开展专业活动及辅助活动</w:t>
      </w:r>
    </w:p>
    <w:p w:rsidR="00FA6119" w:rsidRDefault="008C258A">
      <w:pPr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所取得的收入。</w:t>
      </w:r>
    </w:p>
    <w:p w:rsidR="00FA6119" w:rsidRDefault="008C258A">
      <w:pPr>
        <w:numPr>
          <w:ilvl w:val="0"/>
          <w:numId w:val="7"/>
        </w:numPr>
        <w:ind w:firstLineChars="200" w:firstLine="640"/>
        <w:jc w:val="left"/>
        <w:rPr>
          <w:rFonts w:ascii="宋体" w:eastAsia="宋体" w:hAnsi="宋体" w:cs="宋体"/>
          <w:color w:val="333333"/>
          <w:sz w:val="24"/>
        </w:rPr>
      </w:pPr>
      <w:r>
        <w:rPr>
          <w:rFonts w:ascii="仿宋" w:eastAsia="仿宋" w:hAnsi="仿宋" w:cs="仿宋" w:hint="eastAsia"/>
          <w:sz w:val="32"/>
        </w:rPr>
        <w:t>其他收入：是指部门取得的除“财政拨款”、“事 业收入”、“事业单位经营收入”等以外的收入。</w:t>
      </w:r>
    </w:p>
    <w:p w:rsidR="00FA6119" w:rsidRDefault="008C258A">
      <w:pPr>
        <w:numPr>
          <w:ilvl w:val="0"/>
          <w:numId w:val="7"/>
        </w:num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  <w:t>上年结转：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指以前年度安排、结转到本年仍按原用途继续使用的资金。</w:t>
      </w:r>
    </w:p>
    <w:p w:rsidR="00FA6119" w:rsidRDefault="008C258A">
      <w:pPr>
        <w:numPr>
          <w:ilvl w:val="0"/>
          <w:numId w:val="7"/>
        </w:num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  <w:t>结转下年：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指以前年度预算安排、因客观条件发生变化无法按原计划实施，需以后年度按原用途继续使用的资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lastRenderedPageBreak/>
        <w:t>金。</w:t>
      </w:r>
    </w:p>
    <w:p w:rsidR="00FA6119" w:rsidRDefault="008C258A">
      <w:pPr>
        <w:numPr>
          <w:ilvl w:val="0"/>
          <w:numId w:val="7"/>
        </w:num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用事业基金弥补收支差额：是指事业单位在当年的 “财政拨款收入”、“事业收入”、“经营收入”和“其他 收入”不足以安排当年支出的情况下，使用以前年度积累的 事业基金（即事业单位以前各年度收支相抵后，按国家规定 提取、用于弥补以后年度收支差额的基金）弥补当年收支 缺口的资金。</w:t>
      </w:r>
    </w:p>
    <w:p w:rsidR="00FA6119" w:rsidRDefault="008C258A">
      <w:pPr>
        <w:numPr>
          <w:ilvl w:val="0"/>
          <w:numId w:val="7"/>
        </w:num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基本支出：是指为保障机构正常运转、完成日常工 作任务所必需的开支，其内容包括人员经费和日常公用经费 两部分。</w:t>
      </w:r>
    </w:p>
    <w:p w:rsidR="00FA6119" w:rsidRDefault="008C258A">
      <w:pPr>
        <w:numPr>
          <w:ilvl w:val="0"/>
          <w:numId w:val="7"/>
        </w:num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项目支出：是指在基本支出之外，为完成特定的行政工作任务或事业发展目标所发生的支出。</w:t>
      </w:r>
    </w:p>
    <w:p w:rsidR="00FA6119" w:rsidRDefault="008C258A">
      <w:pPr>
        <w:numPr>
          <w:ilvl w:val="0"/>
          <w:numId w:val="7"/>
        </w:num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“三公”经费：是指纳入市级财政预算管理，部门 使用财政拨款安排的因公出国（境）费、公务用车购置及运 行费和公务接待费。其中，因公出国（境）费反映单位公务 出国（境）的住宿费、旅费、伙食补助费、杂费、培训费等 支出；公务用车购置及运行费反映单位公务用车购置费及租 用费、燃料费、维修费、过路过桥费、保险费、安全奖励费 用等支出；公务接待费反映单位按规定开支的各类公务接待</w:t>
      </w:r>
    </w:p>
    <w:p w:rsidR="00FA6119" w:rsidRDefault="008C258A">
      <w:pPr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（含外宾接待）支出。</w:t>
      </w:r>
    </w:p>
    <w:p w:rsidR="00FA6119" w:rsidRDefault="008C258A">
      <w:pPr>
        <w:numPr>
          <w:ilvl w:val="0"/>
          <w:numId w:val="7"/>
        </w:numPr>
        <w:ind w:firstLineChars="200" w:firstLine="640"/>
        <w:jc w:val="lef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 xml:space="preserve">机关运行经费：是指为保障行政单位（含参照公务员法管理的事业单位）运行用于购买货物和服务的各项资 </w:t>
      </w:r>
      <w:r>
        <w:rPr>
          <w:rFonts w:ascii="仿宋" w:eastAsia="仿宋" w:hAnsi="仿宋" w:cs="仿宋" w:hint="eastAsia"/>
          <w:sz w:val="32"/>
        </w:rPr>
        <w:lastRenderedPageBreak/>
        <w:t>金，包括办公及印刷费、邮电费、差旅费、会议费、福利费、 日常维修费及一般设备购置费、办公用房水电费、办公用房 取暖费、办公用房物业管理费、公务用车运行维护费以及其 他费用。</w:t>
      </w:r>
    </w:p>
    <w:p w:rsidR="00FA6119" w:rsidRDefault="00FA6119">
      <w:pPr>
        <w:jc w:val="left"/>
        <w:rPr>
          <w:rFonts w:ascii="仿宋" w:eastAsia="仿宋" w:hAnsi="仿宋" w:cs="仿宋"/>
          <w:sz w:val="32"/>
        </w:rPr>
      </w:pPr>
    </w:p>
    <w:p w:rsidR="00FA6119" w:rsidRDefault="008C258A">
      <w:pPr>
        <w:tabs>
          <w:tab w:val="left" w:pos="7506"/>
        </w:tabs>
        <w:jc w:val="lef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附件：淮滨县</w:t>
      </w:r>
      <w:r w:rsidR="00FE4F24">
        <w:rPr>
          <w:rFonts w:ascii="黑体" w:eastAsia="黑体" w:hAnsi="黑体" w:cs="黑体" w:hint="eastAsia"/>
          <w:sz w:val="32"/>
        </w:rPr>
        <w:t>招商服务中心</w:t>
      </w:r>
      <w:r>
        <w:rPr>
          <w:rFonts w:ascii="黑体" w:eastAsia="黑体" w:hAnsi="黑体" w:cs="黑体" w:hint="eastAsia"/>
          <w:sz w:val="32"/>
        </w:rPr>
        <w:t>2021年部门预算表</w:t>
      </w:r>
      <w:r>
        <w:rPr>
          <w:rFonts w:ascii="黑体" w:eastAsia="黑体" w:hAnsi="黑体" w:cs="黑体" w:hint="eastAsia"/>
          <w:sz w:val="32"/>
        </w:rPr>
        <w:tab/>
      </w:r>
      <w:bookmarkStart w:id="0" w:name="_GoBack"/>
      <w:bookmarkEnd w:id="0"/>
    </w:p>
    <w:p w:rsidR="00FA6119" w:rsidRDefault="00FA6119">
      <w:pPr>
        <w:jc w:val="left"/>
        <w:rPr>
          <w:rFonts w:ascii="黑体" w:eastAsia="黑体" w:hAnsi="黑体" w:cs="黑体"/>
          <w:sz w:val="32"/>
        </w:rPr>
      </w:pPr>
    </w:p>
    <w:p w:rsidR="00FA6119" w:rsidRDefault="00FA6119">
      <w:pPr>
        <w:jc w:val="left"/>
        <w:rPr>
          <w:rFonts w:ascii="黑体" w:eastAsia="黑体" w:hAnsi="黑体" w:cs="黑体"/>
          <w:sz w:val="32"/>
        </w:rPr>
      </w:pPr>
    </w:p>
    <w:p w:rsidR="00FA6119" w:rsidRDefault="008C258A">
      <w:pPr>
        <w:jc w:val="lef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 xml:space="preserve">                  </w:t>
      </w:r>
    </w:p>
    <w:sectPr w:rsidR="00FA6119" w:rsidSect="00FA6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C5C" w:rsidRDefault="00631C5C" w:rsidP="007F554F">
      <w:r>
        <w:separator/>
      </w:r>
    </w:p>
  </w:endnote>
  <w:endnote w:type="continuationSeparator" w:id="0">
    <w:p w:rsidR="00631C5C" w:rsidRDefault="00631C5C" w:rsidP="007F5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C5C" w:rsidRDefault="00631C5C" w:rsidP="007F554F">
      <w:r>
        <w:separator/>
      </w:r>
    </w:p>
  </w:footnote>
  <w:footnote w:type="continuationSeparator" w:id="0">
    <w:p w:rsidR="00631C5C" w:rsidRDefault="00631C5C" w:rsidP="007F55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8B0532"/>
    <w:multiLevelType w:val="singleLevel"/>
    <w:tmpl w:val="CC8B0532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CF03840C"/>
    <w:multiLevelType w:val="singleLevel"/>
    <w:tmpl w:val="CF03840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ECAE212"/>
    <w:multiLevelType w:val="singleLevel"/>
    <w:tmpl w:val="DECAE21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1D7C83E"/>
    <w:multiLevelType w:val="singleLevel"/>
    <w:tmpl w:val="E1D7C83E"/>
    <w:lvl w:ilvl="0">
      <w:start w:val="1"/>
      <w:numFmt w:val="chineseCounting"/>
      <w:suff w:val="nothing"/>
      <w:lvlText w:val="%1、"/>
      <w:lvlJc w:val="left"/>
      <w:rPr>
        <w:rFonts w:ascii="仿宋" w:eastAsia="仿宋" w:hAnsi="仿宋" w:cs="仿宋" w:hint="eastAsia"/>
        <w:b w:val="0"/>
        <w:bCs w:val="0"/>
        <w:sz w:val="32"/>
        <w:szCs w:val="32"/>
      </w:rPr>
    </w:lvl>
  </w:abstractNum>
  <w:abstractNum w:abstractNumId="4">
    <w:nsid w:val="1DBE515B"/>
    <w:multiLevelType w:val="singleLevel"/>
    <w:tmpl w:val="1DBE515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6EC1A300"/>
    <w:multiLevelType w:val="singleLevel"/>
    <w:tmpl w:val="6EC1A30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73A1052D"/>
    <w:multiLevelType w:val="singleLevel"/>
    <w:tmpl w:val="73A1052D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654D5933"/>
    <w:rsid w:val="001139EE"/>
    <w:rsid w:val="002B3F8B"/>
    <w:rsid w:val="00553094"/>
    <w:rsid w:val="005E4579"/>
    <w:rsid w:val="00631C5C"/>
    <w:rsid w:val="00631D8D"/>
    <w:rsid w:val="00782133"/>
    <w:rsid w:val="007F554F"/>
    <w:rsid w:val="008C258A"/>
    <w:rsid w:val="00916E1E"/>
    <w:rsid w:val="00AC42F1"/>
    <w:rsid w:val="00AE0523"/>
    <w:rsid w:val="00D84803"/>
    <w:rsid w:val="00DA49EF"/>
    <w:rsid w:val="00DA4CC5"/>
    <w:rsid w:val="00DD3C52"/>
    <w:rsid w:val="00E535BF"/>
    <w:rsid w:val="00E73D39"/>
    <w:rsid w:val="00F94FB6"/>
    <w:rsid w:val="00FA6119"/>
    <w:rsid w:val="00FE4F24"/>
    <w:rsid w:val="02431905"/>
    <w:rsid w:val="03EF07D3"/>
    <w:rsid w:val="09954ACE"/>
    <w:rsid w:val="09B81028"/>
    <w:rsid w:val="0A8B56A2"/>
    <w:rsid w:val="0AC16BDA"/>
    <w:rsid w:val="0B2B1C52"/>
    <w:rsid w:val="0BFD7292"/>
    <w:rsid w:val="11DB70D4"/>
    <w:rsid w:val="163C1965"/>
    <w:rsid w:val="16643ADD"/>
    <w:rsid w:val="17CD4DB1"/>
    <w:rsid w:val="188B5C06"/>
    <w:rsid w:val="1C10690D"/>
    <w:rsid w:val="1D6F5179"/>
    <w:rsid w:val="1DDA18F5"/>
    <w:rsid w:val="1FC36BDF"/>
    <w:rsid w:val="24D95E94"/>
    <w:rsid w:val="28857299"/>
    <w:rsid w:val="2AB55C35"/>
    <w:rsid w:val="2AC139F2"/>
    <w:rsid w:val="2B773640"/>
    <w:rsid w:val="2E681930"/>
    <w:rsid w:val="2FAC3F2A"/>
    <w:rsid w:val="306564E5"/>
    <w:rsid w:val="337C09BB"/>
    <w:rsid w:val="47994739"/>
    <w:rsid w:val="4B9923BF"/>
    <w:rsid w:val="52633652"/>
    <w:rsid w:val="52896869"/>
    <w:rsid w:val="532C674F"/>
    <w:rsid w:val="553E5D3B"/>
    <w:rsid w:val="55E5246F"/>
    <w:rsid w:val="60254843"/>
    <w:rsid w:val="61A82375"/>
    <w:rsid w:val="646667B3"/>
    <w:rsid w:val="654D5933"/>
    <w:rsid w:val="6BF268AE"/>
    <w:rsid w:val="70AA5EC9"/>
    <w:rsid w:val="730C5124"/>
    <w:rsid w:val="75F07B05"/>
    <w:rsid w:val="768F7732"/>
    <w:rsid w:val="78971E5C"/>
    <w:rsid w:val="7A4213CD"/>
    <w:rsid w:val="7C8E5347"/>
    <w:rsid w:val="7C9F0B02"/>
    <w:rsid w:val="7D223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unhideWhenUsed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61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unhideWhenUsed/>
    <w:qFormat/>
    <w:rsid w:val="00FA6119"/>
    <w:pPr>
      <w:ind w:left="120"/>
    </w:pPr>
    <w:rPr>
      <w:rFonts w:ascii="仿宋" w:eastAsia="仿宋" w:hAnsi="仿宋" w:hint="eastAsia"/>
      <w:sz w:val="32"/>
    </w:rPr>
  </w:style>
  <w:style w:type="paragraph" w:styleId="a4">
    <w:name w:val="footer"/>
    <w:basedOn w:val="a"/>
    <w:rsid w:val="00FA611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rsid w:val="00FA611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rsid w:val="00FA611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rsid w:val="00FA611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11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2021-07-12T03:17:00Z</dcterms:created>
  <dcterms:modified xsi:type="dcterms:W3CDTF">2021-07-15T02:31:00Z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2F25062475124C2CB1A9B5E0CA12D1FD</vt:lpwstr>
  </property>
  <property fmtid="{D5CDD505-2E9C-101B-9397-08002B2CF9AE}" pid="4" name="_DocHome">
    <vt:i4>44222385</vt:i4>
  </property>
</Properties>
</file>