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2021年中共淮滨县委宣传部部门预算说明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lang w:val="en-US" w:eastAsia="zh-CN"/>
        </w:rPr>
        <w:t>中共淮滨县委宣传部</w:t>
      </w:r>
      <w:r>
        <w:rPr>
          <w:rFonts w:hint="eastAsia" w:ascii="黑体" w:hAnsi="黑体" w:eastAsia="黑体" w:cs="黑体"/>
          <w:sz w:val="32"/>
          <w:szCs w:val="32"/>
        </w:rPr>
        <w:t>部门概况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z w:val="32"/>
          <w:szCs w:val="24"/>
        </w:rPr>
        <w:t>中共淮滨县委宣传部</w:t>
      </w:r>
      <w:r>
        <w:rPr>
          <w:rFonts w:hint="eastAsia" w:ascii="黑体" w:hAnsi="黑体" w:eastAsia="黑体" w:cs="Times New Roman"/>
          <w:spacing w:val="-84"/>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附件：中共淮滨县委宣传部2021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lang w:eastAsia="zh-CN"/>
        </w:rPr>
        <w:t>中共淮滨县委宣传部</w:t>
      </w:r>
      <w:r>
        <w:rPr>
          <w:rFonts w:hint="eastAsia" w:ascii="黑体" w:hAnsi="黑体" w:eastAsia="黑体" w:cs="黑体"/>
          <w:b/>
          <w:bCs w:val="0"/>
          <w:sz w:val="36"/>
          <w:szCs w:val="36"/>
        </w:rPr>
        <w:t>部门概况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lang w:eastAsia="zh-CN"/>
        </w:rPr>
        <w:t>中共淮滨县委宣传部</w:t>
      </w:r>
      <w:r>
        <w:rPr>
          <w:rFonts w:hint="eastAsia" w:ascii="黑体" w:hAnsi="黑体" w:eastAsia="黑体" w:cs="黑体"/>
          <w:b w:val="0"/>
          <w:bCs/>
          <w:sz w:val="32"/>
          <w:szCs w:val="32"/>
        </w:rPr>
        <w:t>部门主要职能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中共淮滨县委宣传部</w:t>
      </w:r>
      <w:r>
        <w:rPr>
          <w:rFonts w:hint="eastAsia" w:ascii="仿宋" w:hAnsi="仿宋" w:eastAsia="仿宋" w:cs="仿宋"/>
          <w:b w:val="0"/>
          <w:bCs/>
          <w:sz w:val="32"/>
          <w:szCs w:val="32"/>
        </w:rPr>
        <w:t>的主要职责：</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w:t>
      </w:r>
      <w:r>
        <w:rPr>
          <w:rFonts w:hint="eastAsia" w:ascii="仿宋" w:hAnsi="仿宋" w:eastAsia="仿宋" w:cs="仿宋"/>
          <w:b w:val="0"/>
          <w:bCs/>
          <w:sz w:val="32"/>
          <w:szCs w:val="32"/>
        </w:rPr>
        <w:t>指导全县的理论研究、理论学习、理论宣传工作；会同有关部门指导党员教育工作；指导全县社会科学规划工作。</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w:t>
      </w:r>
      <w:r>
        <w:rPr>
          <w:rFonts w:hint="eastAsia" w:ascii="仿宋" w:hAnsi="仿宋" w:eastAsia="仿宋" w:cs="仿宋"/>
          <w:b w:val="0"/>
          <w:bCs/>
          <w:sz w:val="32"/>
          <w:szCs w:val="32"/>
        </w:rPr>
        <w:t>负责引导社会舆论，指导协调新闻、出版等部门的工作；对淮滨报社、县广播电视局、县新闻出版局的工作实施方针、政策的指导。</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、指导全县对外的宣传工作，负责本县大型节庆、招商引资活动的宣传工作；规划、协调、管理全县新闻网络建设。</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w:t>
      </w:r>
      <w:r>
        <w:rPr>
          <w:rFonts w:hint="eastAsia" w:ascii="仿宋" w:hAnsi="仿宋" w:eastAsia="仿宋" w:cs="仿宋"/>
          <w:b w:val="0"/>
          <w:bCs/>
          <w:sz w:val="32"/>
          <w:szCs w:val="32"/>
        </w:rPr>
        <w:t>指导精神产品的生产和文化市场的管理，并在政治方向和方针政策方面实施领导；联系县文化局（新闻出版局），代管县文学艺术界联合会，管理县新华书店。</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w:t>
      </w:r>
      <w:r>
        <w:rPr>
          <w:rFonts w:hint="eastAsia" w:ascii="仿宋" w:hAnsi="仿宋" w:eastAsia="仿宋" w:cs="仿宋"/>
          <w:b w:val="0"/>
          <w:bCs/>
          <w:sz w:val="32"/>
          <w:szCs w:val="32"/>
        </w:rPr>
        <w:t>规划、部署全县思想政治工作，会同有关部门研究和改进群众思想教育工作。</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、在县精神文明建设指导委员会领导下，负责制定和实施全县精神文明建设的规划和意见，协调有关部门做好贯彻落实工作。</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、研究指导各级各类学校的思想政治工作；协调全民健身计划的实施。</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、受县委委托，协同县委组织部负责县直宣传文化教育系统的干部队伍管理，指导领导班子健设；组织宣传干部的培训；联系宣传文化教育系统的知识分子。</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、管理协调本县“新闻工作者协会”、“新闻学会”、“职工思想政治工作研究会”、“农村思想政治工作研究会”、并组织安排有关活动。</w:t>
      </w:r>
    </w:p>
    <w:p>
      <w:pPr>
        <w:pStyle w:val="2"/>
        <w:numPr>
          <w:ilvl w:val="0"/>
          <w:numId w:val="4"/>
        </w:numPr>
        <w:tabs>
          <w:tab w:val="left" w:pos="880"/>
        </w:tabs>
        <w:kinsoku w:val="0"/>
        <w:overflowPunct w:val="0"/>
        <w:spacing w:before="0" w:beforeLines="0" w:afterLines="0"/>
        <w:ind w:firstLine="640" w:firstLineChars="200"/>
        <w:jc w:val="left"/>
        <w:rPr>
          <w:rFonts w:hint="eastAsia" w:cs="仿宋"/>
          <w:b w:val="0"/>
          <w:bCs/>
          <w:sz w:val="32"/>
          <w:szCs w:val="32"/>
          <w:lang w:eastAsia="zh-CN"/>
        </w:rPr>
      </w:pPr>
      <w:r>
        <w:rPr>
          <w:rFonts w:hint="eastAsia" w:ascii="仿宋" w:hAnsi="仿宋" w:eastAsia="仿宋" w:cs="仿宋"/>
          <w:b w:val="0"/>
          <w:bCs/>
          <w:sz w:val="32"/>
          <w:szCs w:val="32"/>
        </w:rPr>
        <w:t>、贯彻落实中央关于宣传文化事业发展的指导方针；按照县委统一的工作部署，统一协调宣传文化教育系统各部门的工作。</w:t>
      </w:r>
    </w:p>
    <w:p>
      <w:pPr>
        <w:pStyle w:val="2"/>
        <w:numPr>
          <w:ilvl w:val="0"/>
          <w:numId w:val="4"/>
        </w:numPr>
        <w:tabs>
          <w:tab w:val="left" w:pos="880"/>
        </w:tabs>
        <w:kinsoku w:val="0"/>
        <w:overflowPunct w:val="0"/>
        <w:spacing w:before="0" w:beforeLines="0" w:afterLines="0"/>
        <w:ind w:firstLine="640" w:firstLineChars="200"/>
        <w:jc w:val="left"/>
        <w:rPr>
          <w:rFonts w:hint="eastAsia" w:cs="仿宋"/>
          <w:b w:val="0"/>
          <w:bCs/>
          <w:sz w:val="32"/>
          <w:szCs w:val="32"/>
          <w:lang w:eastAsia="zh-CN"/>
        </w:rPr>
      </w:pPr>
      <w:r>
        <w:rPr>
          <w:rFonts w:hint="eastAsia" w:ascii="仿宋" w:hAnsi="仿宋" w:eastAsia="仿宋" w:cs="仿宋"/>
          <w:b w:val="0"/>
          <w:bCs/>
          <w:sz w:val="32"/>
          <w:szCs w:val="32"/>
        </w:rPr>
        <w:t>、完成县委及上级业务部门交办的其他任务。</w:t>
      </w: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中共淮滨县委宣传部部门预算单位构成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cs="仿宋"/>
          <w:b w:val="0"/>
          <w:bCs/>
          <w:sz w:val="32"/>
          <w:szCs w:val="32"/>
          <w:lang w:val="en-US" w:eastAsia="zh-CN"/>
        </w:rPr>
        <w:t>中共淮滨县委宣传部</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中共淮滨县委宣传部本级预算</w:t>
      </w:r>
      <w:r>
        <w:rPr>
          <w:rFonts w:hint="eastAsia" w:ascii="仿宋" w:hAnsi="仿宋" w:eastAsia="仿宋" w:cs="仿宋"/>
          <w:b w:val="0"/>
          <w:bCs/>
          <w:sz w:val="32"/>
          <w:szCs w:val="32"/>
          <w:lang w:val="en-US" w:eastAsia="zh-CN"/>
        </w:rPr>
        <w:t>和</w:t>
      </w:r>
      <w:r>
        <w:rPr>
          <w:rFonts w:hint="eastAsia" w:cs="仿宋"/>
          <w:b w:val="0"/>
          <w:bCs/>
          <w:sz w:val="32"/>
          <w:szCs w:val="32"/>
          <w:lang w:val="en-US" w:eastAsia="zh-CN"/>
        </w:rPr>
        <w:t>所属淮滨县创省级文明城市工作指挥部</w:t>
      </w:r>
      <w:r>
        <w:rPr>
          <w:rFonts w:hint="eastAsia" w:ascii="仿宋" w:hAnsi="仿宋" w:eastAsia="仿宋" w:cs="仿宋"/>
          <w:b w:val="0"/>
          <w:bCs/>
          <w:sz w:val="32"/>
          <w:szCs w:val="32"/>
          <w:lang w:val="en-US" w:eastAsia="zh-CN"/>
        </w:rPr>
        <w:t>二</w:t>
      </w:r>
      <w:r>
        <w:rPr>
          <w:rFonts w:hint="eastAsia" w:cs="仿宋"/>
          <w:b w:val="0"/>
          <w:bCs/>
          <w:sz w:val="32"/>
          <w:szCs w:val="32"/>
          <w:lang w:val="en-US" w:eastAsia="zh-CN"/>
        </w:rPr>
        <w:t>级</w:t>
      </w:r>
      <w:r>
        <w:rPr>
          <w:rFonts w:hint="eastAsia" w:ascii="仿宋" w:hAnsi="仿宋" w:eastAsia="仿宋" w:cs="仿宋"/>
          <w:b w:val="0"/>
          <w:bCs/>
          <w:sz w:val="32"/>
          <w:szCs w:val="32"/>
          <w:lang w:val="en-US" w:eastAsia="zh-CN"/>
        </w:rPr>
        <w:t>机构</w:t>
      </w:r>
      <w:r>
        <w:rPr>
          <w:rFonts w:hint="eastAsia" w:cs="仿宋"/>
          <w:b w:val="0"/>
          <w:bCs/>
          <w:sz w:val="32"/>
          <w:szCs w:val="32"/>
          <w:lang w:val="en-US" w:eastAsia="zh-CN"/>
        </w:rPr>
        <w:t>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1"/>
        <w:gridCol w:w="5040"/>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5040"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37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5040"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中共淮滨县委宣传部</w:t>
            </w:r>
          </w:p>
        </w:tc>
        <w:tc>
          <w:tcPr>
            <w:tcW w:w="237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2、</w:t>
            </w:r>
          </w:p>
        </w:tc>
        <w:tc>
          <w:tcPr>
            <w:tcW w:w="5040" w:type="dxa"/>
          </w:tcPr>
          <w:p>
            <w:pPr>
              <w:jc w:val="center"/>
              <w:rPr>
                <w:rFonts w:hint="eastAsia" w:ascii="仿宋" w:hAnsi="仿宋" w:eastAsia="仿宋" w:cs="仿宋"/>
                <w:b w:val="0"/>
                <w:bCs w:val="0"/>
                <w:sz w:val="32"/>
                <w:szCs w:val="32"/>
                <w:vertAlign w:val="baseline"/>
                <w:lang w:val="en-US" w:eastAsia="zh-CN"/>
              </w:rPr>
            </w:pPr>
            <w:r>
              <w:rPr>
                <w:rFonts w:hint="eastAsia" w:eastAsia="仿宋_GB2312"/>
                <w:sz w:val="32"/>
                <w:szCs w:val="32"/>
              </w:rPr>
              <w:t>淮滨县创省级文明城市工作指挥部</w:t>
            </w:r>
          </w:p>
        </w:tc>
        <w:tc>
          <w:tcPr>
            <w:tcW w:w="237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事业</w:t>
            </w:r>
          </w:p>
        </w:tc>
      </w:tr>
    </w:tbl>
    <w:p>
      <w:pPr>
        <w:jc w:val="center"/>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中共淮滨县委宣传部2021年度部门预算情况说明</w:t>
      </w:r>
    </w:p>
    <w:p>
      <w:pPr>
        <w:jc w:val="center"/>
        <w:rPr>
          <w:rFonts w:hint="eastAsia" w:ascii="黑体" w:hAnsi="黑体" w:eastAsia="黑体" w:cs="黑体"/>
          <w:b/>
          <w:bCs/>
          <w:sz w:val="36"/>
          <w:szCs w:val="36"/>
          <w:lang w:val="en-US" w:eastAsia="zh-CN"/>
        </w:rPr>
      </w:pPr>
    </w:p>
    <w:p>
      <w:pPr>
        <w:numPr>
          <w:ilvl w:val="0"/>
          <w:numId w:val="5"/>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共淮滨县委宣传部2021年收入总计539.94万元，支出总计539.94万元,与2020年相比，收、支总计各减少16.99万元，下降3.05%。主要原因是我单位严格按照中央国务院八项规定和县委县政府厉行节约的相关规定要求，严控“三公”经费支出，大力压减非急需非刚性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中共淮滨县委宣传部</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539.94</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539.94</w:t>
      </w:r>
      <w:r>
        <w:rPr>
          <w:rFonts w:hint="eastAsia" w:ascii="仿宋" w:hAnsi="仿宋" w:eastAsia="仿宋" w:cs="仿宋"/>
          <w:sz w:val="32"/>
          <w:szCs w:val="24"/>
        </w:rPr>
        <w:t>万元。</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中共淮滨县委宣传部</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539.94</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182.10</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33.73</w:t>
      </w:r>
      <w:r>
        <w:rPr>
          <w:rFonts w:hint="eastAsia" w:ascii="仿宋" w:hAnsi="仿宋" w:eastAsia="仿宋" w:cs="仿宋"/>
          <w:sz w:val="32"/>
          <w:szCs w:val="24"/>
        </w:rPr>
        <w:t>%；项目支出</w:t>
      </w:r>
      <w:r>
        <w:rPr>
          <w:rFonts w:hint="eastAsia" w:ascii="仿宋" w:hAnsi="仿宋" w:eastAsia="仿宋" w:cs="仿宋"/>
          <w:sz w:val="32"/>
          <w:szCs w:val="24"/>
          <w:lang w:val="en-US" w:eastAsia="zh-CN"/>
        </w:rPr>
        <w:t>357.84</w:t>
      </w:r>
      <w:r>
        <w:rPr>
          <w:rFonts w:hint="eastAsia" w:ascii="仿宋" w:hAnsi="仿宋" w:eastAsia="仿宋" w:cs="仿宋"/>
          <w:sz w:val="32"/>
          <w:szCs w:val="24"/>
        </w:rPr>
        <w:t>万元，占</w:t>
      </w:r>
      <w:r>
        <w:rPr>
          <w:rFonts w:hint="eastAsia" w:ascii="仿宋" w:hAnsi="仿宋" w:eastAsia="仿宋" w:cs="仿宋"/>
          <w:sz w:val="32"/>
          <w:szCs w:val="24"/>
          <w:lang w:val="en-US" w:eastAsia="zh-CN"/>
        </w:rPr>
        <w:t>66.27</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中共淮滨县委宣传部2021年一般公共预算收支预算539.94万元，与 2020年556.93万元相比，一般公共预算收支预算减少16.99万元，下降3.05%，主要原因是我单位严格按照中央国务院八项规定和县委县政府厉行节约的相关规定要求，严控“三公”经费支出，大力压减非急需非刚性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lang w:eastAsia="zh-CN"/>
        </w:rPr>
        <w:t>中共淮滨县委宣传部</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539.94</w:t>
      </w:r>
      <w:r>
        <w:rPr>
          <w:rFonts w:hint="eastAsia" w:ascii="仿宋" w:hAnsi="仿宋" w:eastAsia="仿宋" w:cs="仿宋"/>
          <w:sz w:val="32"/>
          <w:szCs w:val="24"/>
        </w:rPr>
        <w:t>万元。主要用于以下方面：</w:t>
      </w:r>
      <w:r>
        <w:rPr>
          <w:rFonts w:hint="eastAsia" w:ascii="仿宋" w:hAnsi="仿宋" w:eastAsia="仿宋" w:cs="仿宋"/>
          <w:sz w:val="32"/>
          <w:szCs w:val="24"/>
          <w:lang w:val="en-US" w:eastAsia="zh-CN"/>
        </w:rPr>
        <w:t>一般公共服务</w:t>
      </w:r>
      <w:r>
        <w:rPr>
          <w:rFonts w:hint="eastAsia" w:ascii="仿宋" w:hAnsi="仿宋" w:eastAsia="仿宋" w:cs="仿宋"/>
          <w:sz w:val="32"/>
          <w:szCs w:val="24"/>
        </w:rPr>
        <w:t>（类）支出505.86万元，占</w:t>
      </w:r>
      <w:r>
        <w:rPr>
          <w:rFonts w:hint="eastAsia" w:ascii="仿宋" w:hAnsi="仿宋" w:eastAsia="仿宋" w:cs="仿宋"/>
          <w:sz w:val="32"/>
          <w:szCs w:val="24"/>
          <w:lang w:val="en-US" w:eastAsia="zh-CN"/>
        </w:rPr>
        <w:t>93.69</w:t>
      </w:r>
      <w:r>
        <w:rPr>
          <w:rFonts w:hint="eastAsia" w:ascii="仿宋" w:hAnsi="仿宋" w:eastAsia="仿宋" w:cs="仿宋"/>
          <w:sz w:val="32"/>
          <w:szCs w:val="24"/>
        </w:rPr>
        <w:t>%；</w:t>
      </w:r>
      <w:r>
        <w:rPr>
          <w:rFonts w:hint="eastAsia" w:ascii="仿宋" w:hAnsi="仿宋" w:eastAsia="仿宋" w:cs="仿宋"/>
          <w:sz w:val="32"/>
          <w:szCs w:val="24"/>
          <w:lang w:val="en-US" w:eastAsia="zh-CN"/>
        </w:rPr>
        <w:t>社会保障和就业</w:t>
      </w:r>
      <w:r>
        <w:rPr>
          <w:rFonts w:hint="eastAsia" w:ascii="仿宋" w:hAnsi="仿宋" w:eastAsia="仿宋" w:cs="仿宋"/>
          <w:sz w:val="32"/>
          <w:szCs w:val="24"/>
        </w:rPr>
        <w:t>（类）支出15.86万元，占</w:t>
      </w:r>
      <w:r>
        <w:rPr>
          <w:rFonts w:hint="eastAsia" w:ascii="仿宋" w:hAnsi="仿宋" w:eastAsia="仿宋" w:cs="仿宋"/>
          <w:sz w:val="32"/>
          <w:szCs w:val="24"/>
          <w:lang w:val="en-US" w:eastAsia="zh-CN"/>
        </w:rPr>
        <w:t>2.94</w:t>
      </w:r>
      <w:r>
        <w:rPr>
          <w:rFonts w:hint="eastAsia" w:ascii="仿宋" w:hAnsi="仿宋" w:eastAsia="仿宋" w:cs="仿宋"/>
          <w:sz w:val="32"/>
          <w:szCs w:val="24"/>
        </w:rPr>
        <w:t>%；</w:t>
      </w:r>
      <w:r>
        <w:rPr>
          <w:rFonts w:hint="eastAsia" w:ascii="仿宋" w:hAnsi="仿宋" w:eastAsia="仿宋" w:cs="仿宋"/>
          <w:sz w:val="32"/>
          <w:szCs w:val="24"/>
          <w:lang w:val="en-US" w:eastAsia="zh-CN"/>
        </w:rPr>
        <w:t>卫生健康</w:t>
      </w:r>
      <w:r>
        <w:rPr>
          <w:rFonts w:hint="eastAsia" w:ascii="仿宋" w:hAnsi="仿宋" w:eastAsia="仿宋" w:cs="仿宋"/>
          <w:sz w:val="32"/>
          <w:szCs w:val="24"/>
        </w:rPr>
        <w:t>（类）支出7.29万元，占</w:t>
      </w:r>
      <w:r>
        <w:rPr>
          <w:rFonts w:hint="eastAsia" w:ascii="仿宋" w:hAnsi="仿宋" w:eastAsia="仿宋" w:cs="仿宋"/>
          <w:sz w:val="32"/>
          <w:szCs w:val="24"/>
          <w:lang w:val="en-US" w:eastAsia="zh-CN"/>
        </w:rPr>
        <w:t>1.35</w:t>
      </w:r>
      <w:r>
        <w:rPr>
          <w:rFonts w:hint="eastAsia" w:ascii="仿宋" w:hAnsi="仿宋" w:eastAsia="仿宋" w:cs="仿宋"/>
          <w:sz w:val="32"/>
          <w:szCs w:val="24"/>
        </w:rPr>
        <w:t>%；</w:t>
      </w:r>
      <w:r>
        <w:rPr>
          <w:rFonts w:hint="eastAsia" w:ascii="仿宋" w:hAnsi="仿宋" w:eastAsia="仿宋" w:cs="仿宋"/>
          <w:sz w:val="32"/>
          <w:szCs w:val="24"/>
          <w:lang w:val="en-US" w:eastAsia="zh-CN"/>
        </w:rPr>
        <w:t>住房保障</w:t>
      </w:r>
      <w:r>
        <w:rPr>
          <w:rFonts w:hint="eastAsia" w:ascii="仿宋" w:hAnsi="仿宋" w:eastAsia="仿宋" w:cs="仿宋"/>
          <w:sz w:val="32"/>
          <w:szCs w:val="24"/>
        </w:rPr>
        <w:t>（类）支出10.93万元，占</w:t>
      </w:r>
      <w:r>
        <w:rPr>
          <w:rFonts w:hint="eastAsia" w:ascii="仿宋" w:hAnsi="仿宋" w:eastAsia="仿宋" w:cs="仿宋"/>
          <w:sz w:val="32"/>
          <w:szCs w:val="24"/>
          <w:lang w:val="en-US" w:eastAsia="zh-CN"/>
        </w:rPr>
        <w:t>2.02</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5"/>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both"/>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中共淮滨县委宣传部</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182.10</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（一）人员经费165.55万元</w:t>
      </w:r>
      <w:r>
        <w:rPr>
          <w:rFonts w:hint="eastAsia" w:ascii="仿宋" w:hAnsi="仿宋" w:eastAsia="仿宋" w:cs="仿宋"/>
          <w:b w:val="0"/>
          <w:bCs w:val="0"/>
          <w:color w:val="000000"/>
          <w:sz w:val="32"/>
          <w:szCs w:val="32"/>
        </w:rPr>
        <w:t>，主要包括：基本工资、津贴补贴、奖金、机关事业单位基本养老保险缴费、其他社会保障缴费、职工基本医疗保险缴费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退休费、生活补助、住房公积金。</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w:t>
      </w:r>
      <w:r>
        <w:rPr>
          <w:rFonts w:hint="eastAsia" w:ascii="仿宋" w:hAnsi="仿宋" w:eastAsia="仿宋" w:cs="仿宋"/>
          <w:b/>
          <w:bCs/>
          <w:color w:val="000000"/>
          <w:sz w:val="32"/>
          <w:szCs w:val="32"/>
          <w:lang w:val="en-US" w:eastAsia="zh-CN"/>
        </w:rPr>
        <w:t>1</w:t>
      </w:r>
      <w:r>
        <w:rPr>
          <w:rFonts w:hint="eastAsia" w:ascii="仿宋" w:hAnsi="仿宋" w:eastAsia="仿宋" w:cs="仿宋"/>
          <w:b/>
          <w:bCs/>
          <w:color w:val="000000"/>
          <w:sz w:val="32"/>
          <w:szCs w:val="32"/>
        </w:rPr>
        <w:t>6.55万元</w:t>
      </w:r>
      <w:r>
        <w:rPr>
          <w:rFonts w:hint="eastAsia" w:ascii="仿宋" w:hAnsi="仿宋" w:eastAsia="仿宋" w:cs="仿宋"/>
          <w:b w:val="0"/>
          <w:bCs w:val="0"/>
          <w:color w:val="000000"/>
          <w:sz w:val="32"/>
          <w:szCs w:val="32"/>
        </w:rPr>
        <w:t>，主要包括：办公费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工会经费、福利费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其他交通费用。</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中共淮滨县委宣传部2021 年“三公”经费预算为3.40万元。2021年“三公”经费支出预算数比2020年减少2.55万元，下降42.86%。主要原因是我单位严格按照中央国务院八项规定和县委县政府厉行节约的相关规定要求，严控“三公”经费支出，大力压减非急需非刚性支出。。</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2021年预算安排0万元。与上年持平，主要原因是本单位2021年度无出国预算。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2.28万元。主要用于按规定开支的各类公务接待支出。与上年相比支出减少2.27万元，下降49.89%，主要原因是我单位严格按照中央国务院八项规定和县委县政府厉行节约的相关规定要求，严控“三公”经费支出，大力压减非急需非刚性支出。</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1.12万元，其中：公车运行费1.12万元，公车购置费0万元。与上年相比支出减少0.28万元，下降20%，主要原因是我单位严格按照中央国务院八项规定和县委县政府厉行节约的相关规定要求，严控“三公”经费支出，大力压减非急需非刚性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中共淮滨县委宣传部2021年度政府性基金支出0万元，与上年持平。主要原因是本单位2021年度没有使用政府性基金预算拨款安排的支出。</w:t>
      </w:r>
    </w:p>
    <w:p>
      <w:pPr>
        <w:numPr>
          <w:ilvl w:val="0"/>
          <w:numId w:val="5"/>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374.39万元，主要保障机构正常运转及正常履职需要，比2020年减少182.54万元，下降32.78%，主要原因2020年机关运行经费统计口径有误，把工资福利支出列入机关运行经费统计范围内。</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我单位2021年政府采购预算0万元，与2020年持平。主要原因是我单位今年没有政府采购预算。</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2020年期末，我单位共有车辆1辆，其中：一般公务用车1辆、一般执法执勤用车0辆、其他用车0辆；单价50万元以上通用设备0套，单位价值100万元以上专用设备0套。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both"/>
        <w:rPr>
          <w:rFonts w:hint="eastAsia" w:ascii="黑体" w:hAnsi="黑体" w:eastAsia="黑体"/>
          <w:b/>
          <w:bCs/>
          <w:sz w:val="36"/>
          <w:szCs w:val="36"/>
          <w:lang w:val="en-US" w:eastAsia="zh-CN"/>
        </w:rPr>
      </w:pPr>
      <w:bookmarkStart w:id="0" w:name="_GoBack"/>
      <w:bookmarkEnd w:id="0"/>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7"/>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附件：中共淮滨县委宣传部2021年部门预算表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abstractNum w:abstractNumId="6">
    <w:nsid w:val="73C167C7"/>
    <w:multiLevelType w:val="singleLevel"/>
    <w:tmpl w:val="73C167C7"/>
    <w:lvl w:ilvl="0" w:tentative="0">
      <w:start w:val="1"/>
      <w:numFmt w:val="chineseCounting"/>
      <w:suff w:val="nothing"/>
      <w:lvlText w:val="（%1）"/>
      <w:lvlJc w:val="left"/>
      <w:rPr>
        <w:rFonts w:hint="eastAsia"/>
      </w:rPr>
    </w:lvl>
  </w:abstractNum>
  <w:num w:numId="1">
    <w:abstractNumId w:val="3"/>
  </w:num>
  <w:num w:numId="2">
    <w:abstractNumId w:val="0"/>
  </w:num>
  <w:num w:numId="3">
    <w:abstractNumId w:val="4"/>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0070EDB"/>
    <w:rsid w:val="02431905"/>
    <w:rsid w:val="03205EE3"/>
    <w:rsid w:val="03EF07D3"/>
    <w:rsid w:val="04605689"/>
    <w:rsid w:val="077D2145"/>
    <w:rsid w:val="07B42511"/>
    <w:rsid w:val="09954ACE"/>
    <w:rsid w:val="09B81028"/>
    <w:rsid w:val="0A8B56A2"/>
    <w:rsid w:val="0AC16BDA"/>
    <w:rsid w:val="0B2B1C52"/>
    <w:rsid w:val="0BFD7292"/>
    <w:rsid w:val="0F7229AC"/>
    <w:rsid w:val="0FD76C5C"/>
    <w:rsid w:val="11DB70D4"/>
    <w:rsid w:val="131C44AF"/>
    <w:rsid w:val="150678DD"/>
    <w:rsid w:val="15BE3AE9"/>
    <w:rsid w:val="163C1965"/>
    <w:rsid w:val="16643ADD"/>
    <w:rsid w:val="17CD4DB1"/>
    <w:rsid w:val="188B5C06"/>
    <w:rsid w:val="18D472E0"/>
    <w:rsid w:val="1B7D264C"/>
    <w:rsid w:val="1C10690D"/>
    <w:rsid w:val="1C250AED"/>
    <w:rsid w:val="1C8020C4"/>
    <w:rsid w:val="1D5D42FE"/>
    <w:rsid w:val="1D6F5179"/>
    <w:rsid w:val="1DDA18F5"/>
    <w:rsid w:val="1EFB324E"/>
    <w:rsid w:val="1FC36BDF"/>
    <w:rsid w:val="24D95E94"/>
    <w:rsid w:val="28301423"/>
    <w:rsid w:val="28346096"/>
    <w:rsid w:val="28857299"/>
    <w:rsid w:val="28C7479A"/>
    <w:rsid w:val="29B52F81"/>
    <w:rsid w:val="2A6E1779"/>
    <w:rsid w:val="2AB55C35"/>
    <w:rsid w:val="2ABD1A8C"/>
    <w:rsid w:val="2AC139F2"/>
    <w:rsid w:val="2B773640"/>
    <w:rsid w:val="2BD77A82"/>
    <w:rsid w:val="2C7551C9"/>
    <w:rsid w:val="2CF87125"/>
    <w:rsid w:val="2E335124"/>
    <w:rsid w:val="2E681930"/>
    <w:rsid w:val="2FAC3F2A"/>
    <w:rsid w:val="306564E5"/>
    <w:rsid w:val="3265674B"/>
    <w:rsid w:val="337C09BB"/>
    <w:rsid w:val="338B21E1"/>
    <w:rsid w:val="3848498A"/>
    <w:rsid w:val="44D0482B"/>
    <w:rsid w:val="47994739"/>
    <w:rsid w:val="47C224FC"/>
    <w:rsid w:val="4A3B2CE0"/>
    <w:rsid w:val="4B31549C"/>
    <w:rsid w:val="4B9923BF"/>
    <w:rsid w:val="4EB71EE8"/>
    <w:rsid w:val="51FB69A9"/>
    <w:rsid w:val="52633652"/>
    <w:rsid w:val="52896869"/>
    <w:rsid w:val="532C674F"/>
    <w:rsid w:val="55092A6B"/>
    <w:rsid w:val="553E5D3B"/>
    <w:rsid w:val="55E5246F"/>
    <w:rsid w:val="580F6BF2"/>
    <w:rsid w:val="5AD63209"/>
    <w:rsid w:val="5B5723CA"/>
    <w:rsid w:val="5C4726C7"/>
    <w:rsid w:val="5C5A27C0"/>
    <w:rsid w:val="5D221D74"/>
    <w:rsid w:val="5D694096"/>
    <w:rsid w:val="5DC953AA"/>
    <w:rsid w:val="5F7E5D61"/>
    <w:rsid w:val="60254843"/>
    <w:rsid w:val="61A82375"/>
    <w:rsid w:val="62C3634F"/>
    <w:rsid w:val="633F424F"/>
    <w:rsid w:val="646667B3"/>
    <w:rsid w:val="654D5933"/>
    <w:rsid w:val="6BF268AE"/>
    <w:rsid w:val="6D6A1E1D"/>
    <w:rsid w:val="6DED7759"/>
    <w:rsid w:val="6E9117E8"/>
    <w:rsid w:val="6F3F3AB8"/>
    <w:rsid w:val="70AA5EC9"/>
    <w:rsid w:val="730C5124"/>
    <w:rsid w:val="75450CDD"/>
    <w:rsid w:val="75F07B05"/>
    <w:rsid w:val="768277CF"/>
    <w:rsid w:val="768F7732"/>
    <w:rsid w:val="78971E5C"/>
    <w:rsid w:val="7A4213CD"/>
    <w:rsid w:val="7BC269ED"/>
    <w:rsid w:val="7C8E5347"/>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大明成</cp:lastModifiedBy>
  <dcterms:modified xsi:type="dcterms:W3CDTF">2021-07-19T12:01:07Z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2F25062475124C2CB1A9B5E0CA12D1FD</vt:lpwstr>
  </property>
</Properties>
</file>