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D35" w:rsidRDefault="009F13C9">
      <w:pPr>
        <w:jc w:val="center"/>
        <w:rPr>
          <w:rFonts w:ascii="宋体" w:eastAsia="宋体" w:hAnsi="宋体" w:cs="宋体"/>
          <w:b/>
          <w:bCs/>
          <w:sz w:val="44"/>
          <w:szCs w:val="44"/>
        </w:rPr>
      </w:pPr>
      <w:r>
        <w:rPr>
          <w:rFonts w:ascii="黑体" w:eastAsia="黑体" w:hAnsi="黑体" w:cs="黑体" w:hint="eastAsia"/>
          <w:b/>
          <w:bCs/>
          <w:sz w:val="44"/>
          <w:szCs w:val="44"/>
        </w:rPr>
        <w:t>2021</w:t>
      </w:r>
      <w:r w:rsidR="00D75496">
        <w:rPr>
          <w:rFonts w:ascii="黑体" w:eastAsia="黑体" w:hAnsi="黑体" w:cs="黑体" w:hint="eastAsia"/>
          <w:b/>
          <w:bCs/>
          <w:sz w:val="44"/>
          <w:szCs w:val="44"/>
        </w:rPr>
        <w:t>年淮滨县巡查办</w:t>
      </w:r>
      <w:r>
        <w:rPr>
          <w:rFonts w:ascii="黑体" w:eastAsia="黑体" w:hAnsi="黑体" w:cs="黑体" w:hint="eastAsia"/>
          <w:b/>
          <w:bCs/>
          <w:sz w:val="44"/>
          <w:szCs w:val="44"/>
        </w:rPr>
        <w:t>部门预算说明</w:t>
      </w:r>
    </w:p>
    <w:p w:rsidR="009A7D35" w:rsidRDefault="009A7D35">
      <w:pPr>
        <w:jc w:val="center"/>
        <w:rPr>
          <w:rFonts w:ascii="宋体" w:eastAsia="宋体" w:hAnsi="宋体" w:cs="宋体"/>
          <w:b/>
          <w:bCs/>
          <w:sz w:val="44"/>
          <w:szCs w:val="44"/>
        </w:rPr>
      </w:pPr>
    </w:p>
    <w:p w:rsidR="009A7D35" w:rsidRDefault="009F13C9">
      <w:pPr>
        <w:pStyle w:val="a3"/>
        <w:tabs>
          <w:tab w:val="left" w:pos="880"/>
        </w:tabs>
        <w:kinsoku w:val="0"/>
        <w:overflowPunct w:val="0"/>
        <w:ind w:left="0"/>
        <w:jc w:val="center"/>
        <w:rPr>
          <w:rFonts w:ascii="黑体" w:eastAsia="黑体" w:hAnsi="黑体" w:cs="黑体" w:hint="default"/>
          <w:bCs/>
          <w:sz w:val="44"/>
          <w:szCs w:val="44"/>
        </w:rPr>
      </w:pPr>
      <w:r>
        <w:rPr>
          <w:rFonts w:ascii="黑体" w:eastAsia="黑体" w:hAnsi="黑体" w:cs="黑体"/>
          <w:bCs/>
          <w:w w:val="95"/>
          <w:sz w:val="44"/>
          <w:szCs w:val="44"/>
        </w:rPr>
        <w:t>目</w:t>
      </w:r>
      <w:r>
        <w:rPr>
          <w:rFonts w:ascii="黑体" w:eastAsia="黑体" w:hAnsi="黑体" w:cs="黑体"/>
          <w:bCs/>
          <w:w w:val="95"/>
          <w:sz w:val="44"/>
          <w:szCs w:val="44"/>
        </w:rPr>
        <w:tab/>
      </w:r>
      <w:r>
        <w:rPr>
          <w:rFonts w:ascii="黑体" w:eastAsia="黑体" w:hAnsi="黑体" w:cs="黑体"/>
          <w:bCs/>
          <w:sz w:val="44"/>
          <w:szCs w:val="44"/>
        </w:rPr>
        <w:t>录</w:t>
      </w:r>
    </w:p>
    <w:p w:rsidR="009A7D35" w:rsidRDefault="009F13C9">
      <w:pPr>
        <w:kinsoku w:val="0"/>
        <w:overflowPunct w:val="0"/>
        <w:autoSpaceDE w:val="0"/>
        <w:autoSpaceDN w:val="0"/>
        <w:adjustRightInd w:val="0"/>
        <w:ind w:right="126"/>
        <w:rPr>
          <w:rFonts w:ascii="黑体" w:eastAsia="黑体" w:hAnsi="黑体" w:cs="黑体"/>
          <w:sz w:val="32"/>
          <w:szCs w:val="32"/>
        </w:rPr>
      </w:pPr>
      <w:r>
        <w:rPr>
          <w:rFonts w:ascii="黑体" w:eastAsia="黑体" w:hAnsi="黑体" w:cs="黑体" w:hint="eastAsia"/>
          <w:sz w:val="32"/>
          <w:szCs w:val="32"/>
        </w:rPr>
        <w:t>第一部分淮滨县</w:t>
      </w:r>
      <w:r w:rsidR="00D75496">
        <w:rPr>
          <w:rFonts w:ascii="黑体" w:eastAsia="黑体" w:hAnsi="黑体" w:cs="黑体" w:hint="eastAsia"/>
          <w:sz w:val="32"/>
          <w:szCs w:val="32"/>
        </w:rPr>
        <w:t>巡查办</w:t>
      </w:r>
      <w:r>
        <w:rPr>
          <w:rFonts w:ascii="黑体" w:eastAsia="黑体" w:hAnsi="黑体" w:cs="黑体" w:hint="eastAsia"/>
          <w:sz w:val="32"/>
          <w:szCs w:val="32"/>
        </w:rPr>
        <w:t>部门概况</w:t>
      </w:r>
    </w:p>
    <w:p w:rsidR="009A7D35" w:rsidRDefault="009F13C9">
      <w:pPr>
        <w:kinsoku w:val="0"/>
        <w:overflowPunct w:val="0"/>
        <w:autoSpaceDE w:val="0"/>
        <w:autoSpaceDN w:val="0"/>
        <w:adjustRightInd w:val="0"/>
        <w:ind w:firstLineChars="100" w:firstLine="320"/>
        <w:rPr>
          <w:rFonts w:ascii="仿宋" w:eastAsia="仿宋" w:hAnsi="仿宋" w:cs="Times New Roman"/>
          <w:w w:val="99"/>
          <w:sz w:val="32"/>
        </w:rPr>
      </w:pPr>
      <w:r>
        <w:rPr>
          <w:rFonts w:ascii="仿宋" w:eastAsia="仿宋" w:hAnsi="仿宋" w:cs="Times New Roman" w:hint="eastAsia"/>
          <w:sz w:val="32"/>
        </w:rPr>
        <w:t>一、主要职能</w:t>
      </w:r>
    </w:p>
    <w:p w:rsidR="009A7D35" w:rsidRDefault="009F13C9">
      <w:pPr>
        <w:kinsoku w:val="0"/>
        <w:overflowPunct w:val="0"/>
        <w:autoSpaceDE w:val="0"/>
        <w:autoSpaceDN w:val="0"/>
        <w:adjustRightInd w:val="0"/>
        <w:ind w:firstLineChars="100" w:firstLine="320"/>
        <w:rPr>
          <w:rFonts w:ascii="仿宋" w:eastAsia="仿宋" w:hAnsi="仿宋" w:cs="Times New Roman"/>
          <w:sz w:val="32"/>
        </w:rPr>
      </w:pPr>
      <w:r>
        <w:rPr>
          <w:rFonts w:ascii="仿宋" w:eastAsia="仿宋" w:hAnsi="仿宋" w:cs="Times New Roman" w:hint="eastAsia"/>
          <w:sz w:val="32"/>
        </w:rPr>
        <w:t>二、部门预算单位构成</w:t>
      </w:r>
    </w:p>
    <w:p w:rsidR="009A7D35" w:rsidRDefault="009F13C9">
      <w:pPr>
        <w:kinsoku w:val="0"/>
        <w:overflowPunct w:val="0"/>
        <w:autoSpaceDE w:val="0"/>
        <w:autoSpaceDN w:val="0"/>
        <w:adjustRightInd w:val="0"/>
        <w:spacing w:line="357" w:lineRule="auto"/>
        <w:ind w:right="126"/>
        <w:rPr>
          <w:rFonts w:ascii="黑体" w:eastAsia="黑体" w:hAnsi="黑体" w:cs="Times New Roman"/>
          <w:w w:val="99"/>
          <w:sz w:val="32"/>
        </w:rPr>
      </w:pPr>
      <w:r>
        <w:rPr>
          <w:rFonts w:ascii="黑体" w:eastAsia="黑体" w:hAnsi="黑体" w:cs="Times New Roman" w:hint="eastAsia"/>
          <w:sz w:val="32"/>
        </w:rPr>
        <w:t>第二部分淮滨县</w:t>
      </w:r>
      <w:r w:rsidR="00D75496">
        <w:rPr>
          <w:rFonts w:ascii="黑体" w:eastAsia="黑体" w:hAnsi="黑体" w:cs="Times New Roman" w:hint="eastAsia"/>
          <w:sz w:val="32"/>
        </w:rPr>
        <w:t>巡查办</w:t>
      </w:r>
      <w:r>
        <w:rPr>
          <w:rFonts w:ascii="黑体" w:eastAsia="黑体" w:hAnsi="黑体" w:cs="Times New Roman" w:hint="eastAsia"/>
          <w:sz w:val="32"/>
        </w:rPr>
        <w:t>2021年度部门预算情况说明</w:t>
      </w:r>
    </w:p>
    <w:p w:rsidR="009A7D35" w:rsidRDefault="009F13C9">
      <w:pPr>
        <w:kinsoku w:val="0"/>
        <w:overflowPunct w:val="0"/>
        <w:autoSpaceDE w:val="0"/>
        <w:autoSpaceDN w:val="0"/>
        <w:adjustRightInd w:val="0"/>
        <w:spacing w:line="357" w:lineRule="auto"/>
        <w:ind w:right="126"/>
        <w:rPr>
          <w:rFonts w:ascii="黑体" w:eastAsia="黑体" w:hAnsi="黑体" w:cs="Times New Roman"/>
          <w:sz w:val="32"/>
        </w:rPr>
      </w:pPr>
      <w:r>
        <w:rPr>
          <w:rFonts w:ascii="黑体" w:eastAsia="黑体" w:hAnsi="黑体" w:cs="Times New Roman" w:hint="eastAsia"/>
          <w:sz w:val="32"/>
        </w:rPr>
        <w:t>第三部分名词解释</w:t>
      </w:r>
    </w:p>
    <w:p w:rsidR="009A7D35" w:rsidRDefault="009F13C9">
      <w:pPr>
        <w:kinsoku w:val="0"/>
        <w:overflowPunct w:val="0"/>
        <w:autoSpaceDE w:val="0"/>
        <w:autoSpaceDN w:val="0"/>
        <w:adjustRightInd w:val="0"/>
        <w:spacing w:line="345" w:lineRule="auto"/>
        <w:ind w:right="766"/>
        <w:rPr>
          <w:rFonts w:ascii="黑体" w:eastAsia="黑体" w:hAnsi="黑体" w:cs="Times New Roman"/>
          <w:sz w:val="32"/>
        </w:rPr>
      </w:pPr>
      <w:r>
        <w:rPr>
          <w:rFonts w:ascii="黑体" w:eastAsia="黑体" w:hAnsi="黑体" w:cs="Times New Roman" w:hint="eastAsia"/>
          <w:sz w:val="32"/>
        </w:rPr>
        <w:t>附件：淮滨县</w:t>
      </w:r>
      <w:r w:rsidR="00D75496">
        <w:rPr>
          <w:rFonts w:ascii="黑体" w:eastAsia="黑体" w:hAnsi="黑体" w:cs="Times New Roman" w:hint="eastAsia"/>
          <w:sz w:val="32"/>
        </w:rPr>
        <w:t>巡查办</w:t>
      </w:r>
      <w:r>
        <w:rPr>
          <w:rFonts w:ascii="黑体" w:eastAsia="黑体" w:hAnsi="黑体" w:cs="Times New Roman" w:hint="eastAsia"/>
          <w:sz w:val="32"/>
        </w:rPr>
        <w:t>2021年度部门预算表</w:t>
      </w:r>
    </w:p>
    <w:p w:rsidR="009A7D35" w:rsidRDefault="009F13C9">
      <w:pPr>
        <w:numPr>
          <w:ilvl w:val="0"/>
          <w:numId w:val="1"/>
        </w:numPr>
        <w:kinsoku w:val="0"/>
        <w:overflowPunct w:val="0"/>
        <w:autoSpaceDE w:val="0"/>
        <w:autoSpaceDN w:val="0"/>
        <w:adjustRightInd w:val="0"/>
        <w:spacing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部门收支总体情况表</w:t>
      </w:r>
    </w:p>
    <w:p w:rsidR="009A7D35" w:rsidRDefault="009F13C9">
      <w:pPr>
        <w:numPr>
          <w:ilvl w:val="0"/>
          <w:numId w:val="1"/>
        </w:numPr>
        <w:kinsoku w:val="0"/>
        <w:overflowPunct w:val="0"/>
        <w:autoSpaceDE w:val="0"/>
        <w:autoSpaceDN w:val="0"/>
        <w:adjustRightInd w:val="0"/>
        <w:spacing w:line="345" w:lineRule="auto"/>
        <w:ind w:right="766" w:firstLineChars="100" w:firstLine="320"/>
        <w:rPr>
          <w:rFonts w:ascii="仿宋" w:eastAsia="仿宋" w:hAnsi="仿宋" w:cs="Times New Roman"/>
          <w:w w:val="99"/>
          <w:sz w:val="32"/>
        </w:rPr>
      </w:pPr>
      <w:r>
        <w:rPr>
          <w:rFonts w:ascii="仿宋" w:eastAsia="仿宋" w:hAnsi="仿宋" w:cs="Times New Roman" w:hint="eastAsia"/>
          <w:sz w:val="32"/>
        </w:rPr>
        <w:t>部门收入总体情况表</w:t>
      </w:r>
    </w:p>
    <w:p w:rsidR="009A7D35" w:rsidRDefault="009F13C9">
      <w:pPr>
        <w:numPr>
          <w:ilvl w:val="0"/>
          <w:numId w:val="1"/>
        </w:numPr>
        <w:kinsoku w:val="0"/>
        <w:overflowPunct w:val="0"/>
        <w:autoSpaceDE w:val="0"/>
        <w:autoSpaceDN w:val="0"/>
        <w:adjustRightInd w:val="0"/>
        <w:spacing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部门支出总体情况表</w:t>
      </w:r>
    </w:p>
    <w:p w:rsidR="009A7D35" w:rsidRDefault="009F13C9">
      <w:pPr>
        <w:numPr>
          <w:ilvl w:val="0"/>
          <w:numId w:val="1"/>
        </w:numPr>
        <w:kinsoku w:val="0"/>
        <w:overflowPunct w:val="0"/>
        <w:autoSpaceDE w:val="0"/>
        <w:autoSpaceDN w:val="0"/>
        <w:adjustRightInd w:val="0"/>
        <w:spacing w:line="345" w:lineRule="auto"/>
        <w:ind w:right="766" w:firstLineChars="100" w:firstLine="320"/>
        <w:rPr>
          <w:rFonts w:ascii="仿宋" w:eastAsia="仿宋" w:hAnsi="仿宋" w:cs="Times New Roman"/>
          <w:sz w:val="32"/>
        </w:rPr>
      </w:pPr>
      <w:r>
        <w:rPr>
          <w:rFonts w:ascii="仿宋" w:eastAsia="仿宋" w:hAnsi="仿宋" w:cs="Times New Roman" w:hint="eastAsia"/>
          <w:sz w:val="32"/>
        </w:rPr>
        <w:t>财政拨款收支总体情况表</w:t>
      </w:r>
    </w:p>
    <w:p w:rsidR="009A7D35" w:rsidRDefault="009F13C9">
      <w:pPr>
        <w:numPr>
          <w:ilvl w:val="0"/>
          <w:numId w:val="1"/>
        </w:numPr>
        <w:kinsoku w:val="0"/>
        <w:overflowPunct w:val="0"/>
        <w:autoSpaceDE w:val="0"/>
        <w:autoSpaceDN w:val="0"/>
        <w:adjustRightInd w:val="0"/>
        <w:spacing w:line="345" w:lineRule="auto"/>
        <w:ind w:right="766" w:firstLineChars="100" w:firstLine="320"/>
        <w:rPr>
          <w:rFonts w:ascii="仿宋" w:eastAsia="仿宋" w:hAnsi="仿宋" w:cs="Times New Roman"/>
          <w:sz w:val="32"/>
        </w:rPr>
      </w:pPr>
      <w:r>
        <w:rPr>
          <w:rFonts w:ascii="仿宋" w:eastAsia="仿宋" w:hAnsi="仿宋" w:cs="Times New Roman" w:hint="eastAsia"/>
          <w:sz w:val="32"/>
        </w:rPr>
        <w:t>一般公共预算支出情况表</w:t>
      </w:r>
    </w:p>
    <w:p w:rsidR="009A7D35" w:rsidRDefault="009F13C9">
      <w:pPr>
        <w:numPr>
          <w:ilvl w:val="0"/>
          <w:numId w:val="1"/>
        </w:numPr>
        <w:kinsoku w:val="0"/>
        <w:overflowPunct w:val="0"/>
        <w:autoSpaceDE w:val="0"/>
        <w:autoSpaceDN w:val="0"/>
        <w:adjustRightInd w:val="0"/>
        <w:spacing w:line="345" w:lineRule="auto"/>
        <w:ind w:right="766" w:firstLineChars="100" w:firstLine="320"/>
        <w:rPr>
          <w:rFonts w:ascii="仿宋" w:eastAsia="仿宋" w:hAnsi="仿宋" w:cs="Times New Roman"/>
          <w:sz w:val="32"/>
        </w:rPr>
      </w:pPr>
      <w:r>
        <w:rPr>
          <w:rFonts w:ascii="仿宋" w:eastAsia="仿宋" w:hAnsi="仿宋" w:cs="Times New Roman" w:hint="eastAsia"/>
          <w:sz w:val="32"/>
        </w:rPr>
        <w:t>支出经济分类汇总表</w:t>
      </w:r>
    </w:p>
    <w:p w:rsidR="009A7D35" w:rsidRDefault="009F13C9">
      <w:pPr>
        <w:numPr>
          <w:ilvl w:val="0"/>
          <w:numId w:val="1"/>
        </w:numPr>
        <w:kinsoku w:val="0"/>
        <w:overflowPunct w:val="0"/>
        <w:autoSpaceDE w:val="0"/>
        <w:autoSpaceDN w:val="0"/>
        <w:adjustRightInd w:val="0"/>
        <w:spacing w:line="345" w:lineRule="auto"/>
        <w:ind w:right="766" w:firstLineChars="100" w:firstLine="320"/>
        <w:rPr>
          <w:rFonts w:ascii="仿宋" w:eastAsia="仿宋" w:hAnsi="仿宋" w:cs="Times New Roman"/>
          <w:sz w:val="32"/>
        </w:rPr>
      </w:pPr>
      <w:r>
        <w:rPr>
          <w:rFonts w:ascii="仿宋" w:eastAsia="仿宋" w:hAnsi="仿宋" w:cs="Times New Roman" w:hint="eastAsia"/>
          <w:sz w:val="32"/>
        </w:rPr>
        <w:t>一般公共预算基本支出情况表</w:t>
      </w:r>
    </w:p>
    <w:p w:rsidR="009A7D35" w:rsidRDefault="009F13C9">
      <w:pPr>
        <w:numPr>
          <w:ilvl w:val="0"/>
          <w:numId w:val="1"/>
        </w:numPr>
        <w:kinsoku w:val="0"/>
        <w:overflowPunct w:val="0"/>
        <w:autoSpaceDE w:val="0"/>
        <w:autoSpaceDN w:val="0"/>
        <w:adjustRightInd w:val="0"/>
        <w:spacing w:line="345" w:lineRule="auto"/>
        <w:ind w:right="766" w:firstLineChars="100" w:firstLine="320"/>
        <w:rPr>
          <w:rFonts w:ascii="仿宋" w:eastAsia="仿宋" w:hAnsi="仿宋" w:cs="Times New Roman"/>
          <w:sz w:val="32"/>
        </w:rPr>
      </w:pPr>
      <w:r>
        <w:rPr>
          <w:rFonts w:ascii="仿宋" w:eastAsia="仿宋" w:hAnsi="仿宋" w:cs="Times New Roman" w:hint="eastAsia"/>
          <w:sz w:val="32"/>
        </w:rPr>
        <w:t>一般公共预算“三公”经费支出情况表</w:t>
      </w:r>
    </w:p>
    <w:p w:rsidR="009A7D35" w:rsidRDefault="009F13C9">
      <w:pPr>
        <w:numPr>
          <w:ilvl w:val="0"/>
          <w:numId w:val="1"/>
        </w:numPr>
        <w:kinsoku w:val="0"/>
        <w:overflowPunct w:val="0"/>
        <w:autoSpaceDE w:val="0"/>
        <w:autoSpaceDN w:val="0"/>
        <w:adjustRightInd w:val="0"/>
        <w:spacing w:line="345" w:lineRule="auto"/>
        <w:ind w:right="766" w:firstLineChars="100" w:firstLine="320"/>
        <w:rPr>
          <w:rFonts w:ascii="仿宋" w:eastAsia="仿宋" w:hAnsi="仿宋" w:cs="Times New Roman"/>
          <w:sz w:val="32"/>
        </w:rPr>
      </w:pPr>
      <w:r>
        <w:rPr>
          <w:rFonts w:ascii="仿宋" w:eastAsia="仿宋" w:hAnsi="仿宋" w:cs="Times New Roman" w:hint="eastAsia"/>
          <w:sz w:val="32"/>
        </w:rPr>
        <w:t>政府性基金预算支出情况表</w:t>
      </w:r>
    </w:p>
    <w:p w:rsidR="009A7D35" w:rsidRDefault="009F13C9">
      <w:pPr>
        <w:numPr>
          <w:ilvl w:val="0"/>
          <w:numId w:val="1"/>
        </w:numPr>
        <w:kinsoku w:val="0"/>
        <w:overflowPunct w:val="0"/>
        <w:autoSpaceDE w:val="0"/>
        <w:autoSpaceDN w:val="0"/>
        <w:adjustRightInd w:val="0"/>
        <w:spacing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部门（单位）整体绩效目标表</w:t>
      </w:r>
    </w:p>
    <w:p w:rsidR="009A7D35" w:rsidRDefault="009F13C9">
      <w:pPr>
        <w:numPr>
          <w:ilvl w:val="0"/>
          <w:numId w:val="1"/>
        </w:numPr>
        <w:kinsoku w:val="0"/>
        <w:overflowPunct w:val="0"/>
        <w:autoSpaceDE w:val="0"/>
        <w:autoSpaceDN w:val="0"/>
        <w:adjustRightInd w:val="0"/>
        <w:spacing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部门预算项目绩效目标汇总表</w:t>
      </w:r>
    </w:p>
    <w:p w:rsidR="009A7D35" w:rsidRDefault="009A7D35">
      <w:pPr>
        <w:pStyle w:val="a3"/>
        <w:numPr>
          <w:ilvl w:val="0"/>
          <w:numId w:val="2"/>
        </w:numPr>
        <w:tabs>
          <w:tab w:val="left" w:pos="880"/>
        </w:tabs>
        <w:kinsoku w:val="0"/>
        <w:overflowPunct w:val="0"/>
        <w:jc w:val="center"/>
        <w:rPr>
          <w:rFonts w:ascii="黑体" w:eastAsia="黑体" w:hAnsi="黑体" w:cs="黑体" w:hint="default"/>
          <w:b/>
          <w:sz w:val="36"/>
          <w:szCs w:val="36"/>
        </w:rPr>
      </w:pPr>
    </w:p>
    <w:p w:rsidR="009A7D35" w:rsidRDefault="009F13C9">
      <w:pPr>
        <w:pStyle w:val="a3"/>
        <w:tabs>
          <w:tab w:val="left" w:pos="880"/>
        </w:tabs>
        <w:kinsoku w:val="0"/>
        <w:overflowPunct w:val="0"/>
        <w:ind w:left="0"/>
        <w:jc w:val="center"/>
        <w:rPr>
          <w:rFonts w:ascii="黑体" w:eastAsia="黑体" w:hAnsi="黑体" w:cs="黑体" w:hint="default"/>
          <w:b/>
          <w:sz w:val="36"/>
          <w:szCs w:val="36"/>
        </w:rPr>
      </w:pPr>
      <w:r>
        <w:rPr>
          <w:rFonts w:ascii="黑体" w:eastAsia="黑体" w:hAnsi="黑体" w:cs="黑体"/>
          <w:b/>
          <w:sz w:val="36"/>
          <w:szCs w:val="36"/>
        </w:rPr>
        <w:t>淮滨县</w:t>
      </w:r>
      <w:r w:rsidR="0078206C">
        <w:rPr>
          <w:rFonts w:ascii="黑体" w:eastAsia="黑体" w:hAnsi="黑体" w:cs="黑体"/>
          <w:b/>
          <w:sz w:val="36"/>
          <w:szCs w:val="36"/>
        </w:rPr>
        <w:t>巡查办</w:t>
      </w:r>
      <w:r>
        <w:rPr>
          <w:rFonts w:ascii="黑体" w:eastAsia="黑体" w:hAnsi="黑体" w:cs="黑体"/>
          <w:b/>
          <w:sz w:val="36"/>
          <w:szCs w:val="36"/>
        </w:rPr>
        <w:t>部门概况</w:t>
      </w:r>
    </w:p>
    <w:p w:rsidR="009A7D35" w:rsidRDefault="009A7D35">
      <w:pPr>
        <w:pStyle w:val="a3"/>
        <w:tabs>
          <w:tab w:val="left" w:pos="880"/>
        </w:tabs>
        <w:kinsoku w:val="0"/>
        <w:overflowPunct w:val="0"/>
        <w:ind w:left="0"/>
        <w:jc w:val="center"/>
        <w:rPr>
          <w:rFonts w:ascii="黑体" w:eastAsia="黑体" w:hAnsi="黑体" w:cs="黑体" w:hint="default"/>
          <w:b/>
          <w:sz w:val="36"/>
          <w:szCs w:val="36"/>
        </w:rPr>
      </w:pPr>
    </w:p>
    <w:p w:rsidR="009A7D35" w:rsidRDefault="009F13C9">
      <w:pPr>
        <w:pStyle w:val="a3"/>
        <w:numPr>
          <w:ilvl w:val="0"/>
          <w:numId w:val="3"/>
        </w:numPr>
        <w:tabs>
          <w:tab w:val="left" w:pos="880"/>
        </w:tabs>
        <w:kinsoku w:val="0"/>
        <w:overflowPunct w:val="0"/>
        <w:ind w:firstLineChars="200" w:firstLine="640"/>
        <w:jc w:val="left"/>
        <w:rPr>
          <w:rFonts w:ascii="黑体" w:eastAsia="黑体" w:hAnsi="黑体" w:cs="黑体" w:hint="default"/>
          <w:bCs/>
          <w:szCs w:val="32"/>
        </w:rPr>
      </w:pPr>
      <w:r>
        <w:rPr>
          <w:rFonts w:ascii="黑体" w:eastAsia="黑体" w:hAnsi="黑体" w:cs="黑体"/>
          <w:bCs/>
          <w:szCs w:val="32"/>
        </w:rPr>
        <w:t>淮滨县</w:t>
      </w:r>
      <w:r w:rsidR="001E1E5C">
        <w:rPr>
          <w:rFonts w:ascii="黑体" w:eastAsia="黑体" w:hAnsi="黑体" w:cs="黑体"/>
          <w:bCs/>
          <w:szCs w:val="32"/>
        </w:rPr>
        <w:t>巡查办</w:t>
      </w:r>
      <w:r>
        <w:rPr>
          <w:rFonts w:ascii="黑体" w:eastAsia="黑体" w:hAnsi="黑体" w:cs="黑体"/>
          <w:bCs/>
          <w:szCs w:val="32"/>
        </w:rPr>
        <w:t>部门主要职能</w:t>
      </w:r>
    </w:p>
    <w:p w:rsidR="009A7D35" w:rsidRDefault="009F13C9">
      <w:pPr>
        <w:pStyle w:val="a3"/>
        <w:tabs>
          <w:tab w:val="left" w:pos="880"/>
        </w:tabs>
        <w:kinsoku w:val="0"/>
        <w:overflowPunct w:val="0"/>
        <w:ind w:left="0" w:firstLineChars="200" w:firstLine="640"/>
        <w:jc w:val="left"/>
        <w:rPr>
          <w:rFonts w:cs="仿宋" w:hint="default"/>
          <w:bCs/>
          <w:szCs w:val="32"/>
        </w:rPr>
      </w:pPr>
      <w:r>
        <w:rPr>
          <w:rFonts w:cs="仿宋"/>
          <w:bCs/>
          <w:szCs w:val="32"/>
        </w:rPr>
        <w:t>淮滨县</w:t>
      </w:r>
      <w:r w:rsidR="001E1E5C">
        <w:rPr>
          <w:rFonts w:cs="仿宋"/>
          <w:bCs/>
          <w:szCs w:val="32"/>
        </w:rPr>
        <w:t>巡查办</w:t>
      </w:r>
      <w:r>
        <w:rPr>
          <w:rFonts w:cs="仿宋"/>
          <w:bCs/>
          <w:szCs w:val="32"/>
        </w:rPr>
        <w:t>的主要职责：</w:t>
      </w:r>
    </w:p>
    <w:p w:rsidR="00177BAB" w:rsidRDefault="00177BAB" w:rsidP="00177BAB">
      <w:pPr>
        <w:ind w:left="1361"/>
        <w:rPr>
          <w:rFonts w:ascii="仿宋_GB2312" w:eastAsia="仿宋_GB2312" w:hAnsi="仿宋"/>
          <w:sz w:val="32"/>
          <w:szCs w:val="32"/>
        </w:rPr>
      </w:pPr>
      <w:r>
        <w:rPr>
          <w:rFonts w:hint="eastAsia"/>
          <w:color w:val="444444"/>
          <w:sz w:val="30"/>
          <w:szCs w:val="30"/>
          <w:shd w:val="clear" w:color="auto" w:fill="FFFFFF"/>
        </w:rPr>
        <w:t>一、向市巡察工作领导小组办公室报送巡察工作规划、年度计划、年度巡察工作总结、重要情况和信息等；</w:t>
      </w:r>
      <w:r>
        <w:rPr>
          <w:color w:val="444444"/>
          <w:sz w:val="30"/>
          <w:szCs w:val="30"/>
        </w:rPr>
        <w:br/>
      </w:r>
      <w:r>
        <w:rPr>
          <w:color w:val="444444"/>
          <w:sz w:val="30"/>
          <w:szCs w:val="30"/>
          <w:shd w:val="clear" w:color="auto" w:fill="FFFFFF"/>
        </w:rPr>
        <w:t xml:space="preserve">    </w:t>
      </w:r>
      <w:r>
        <w:rPr>
          <w:rFonts w:hint="eastAsia"/>
          <w:color w:val="444444"/>
          <w:sz w:val="30"/>
          <w:szCs w:val="30"/>
          <w:shd w:val="clear" w:color="auto" w:fill="FFFFFF"/>
        </w:rPr>
        <w:t>二、向巡察工作领导小组报告工作情况，传达贯彻巡察工作领导小组的决策和部署；</w:t>
      </w:r>
      <w:r>
        <w:rPr>
          <w:color w:val="444444"/>
          <w:sz w:val="30"/>
          <w:szCs w:val="30"/>
        </w:rPr>
        <w:br/>
      </w:r>
      <w:r>
        <w:rPr>
          <w:color w:val="444444"/>
          <w:sz w:val="30"/>
          <w:szCs w:val="30"/>
          <w:shd w:val="clear" w:color="auto" w:fill="FFFFFF"/>
        </w:rPr>
        <w:t xml:space="preserve">    </w:t>
      </w:r>
      <w:r>
        <w:rPr>
          <w:rFonts w:hint="eastAsia"/>
          <w:color w:val="444444"/>
          <w:sz w:val="30"/>
          <w:szCs w:val="30"/>
          <w:shd w:val="clear" w:color="auto" w:fill="FFFFFF"/>
        </w:rPr>
        <w:t>三、统筹、协调、指导巡察组开展工作；</w:t>
      </w:r>
      <w:r>
        <w:rPr>
          <w:color w:val="444444"/>
          <w:sz w:val="30"/>
          <w:szCs w:val="30"/>
        </w:rPr>
        <w:br/>
      </w:r>
      <w:r>
        <w:rPr>
          <w:color w:val="444444"/>
          <w:sz w:val="30"/>
          <w:szCs w:val="30"/>
          <w:shd w:val="clear" w:color="auto" w:fill="FFFFFF"/>
        </w:rPr>
        <w:t xml:space="preserve">    </w:t>
      </w:r>
      <w:r>
        <w:rPr>
          <w:rFonts w:hint="eastAsia"/>
          <w:color w:val="444444"/>
          <w:sz w:val="30"/>
          <w:szCs w:val="30"/>
          <w:shd w:val="clear" w:color="auto" w:fill="FFFFFF"/>
        </w:rPr>
        <w:t>四、承担政策研究、制度建设等工作；</w:t>
      </w:r>
      <w:r>
        <w:rPr>
          <w:color w:val="444444"/>
          <w:sz w:val="30"/>
          <w:szCs w:val="30"/>
        </w:rPr>
        <w:br/>
      </w:r>
      <w:r>
        <w:rPr>
          <w:color w:val="444444"/>
          <w:sz w:val="30"/>
          <w:szCs w:val="30"/>
          <w:shd w:val="clear" w:color="auto" w:fill="FFFFFF"/>
        </w:rPr>
        <w:t xml:space="preserve">    </w:t>
      </w:r>
      <w:r>
        <w:rPr>
          <w:rFonts w:hint="eastAsia"/>
          <w:color w:val="444444"/>
          <w:sz w:val="30"/>
          <w:szCs w:val="30"/>
          <w:shd w:val="clear" w:color="auto" w:fill="FFFFFF"/>
        </w:rPr>
        <w:t>五、对县委和巡察领导小组决定的事项进行督办；</w:t>
      </w:r>
      <w:r>
        <w:rPr>
          <w:color w:val="444444"/>
          <w:sz w:val="30"/>
          <w:szCs w:val="30"/>
        </w:rPr>
        <w:br/>
      </w:r>
      <w:r>
        <w:rPr>
          <w:color w:val="444444"/>
          <w:sz w:val="30"/>
          <w:szCs w:val="30"/>
          <w:shd w:val="clear" w:color="auto" w:fill="FFFFFF"/>
        </w:rPr>
        <w:t xml:space="preserve">    </w:t>
      </w:r>
      <w:r>
        <w:rPr>
          <w:rFonts w:hint="eastAsia"/>
          <w:color w:val="444444"/>
          <w:sz w:val="30"/>
          <w:szCs w:val="30"/>
          <w:shd w:val="clear" w:color="auto" w:fill="FFFFFF"/>
        </w:rPr>
        <w:t>六、配合县纪委、县委组织部及有关部门对巡察工作人员进行培训、考核、监督和管理；</w:t>
      </w:r>
      <w:r>
        <w:rPr>
          <w:color w:val="444444"/>
          <w:sz w:val="30"/>
          <w:szCs w:val="30"/>
        </w:rPr>
        <w:br/>
      </w:r>
      <w:r>
        <w:rPr>
          <w:color w:val="444444"/>
          <w:sz w:val="30"/>
          <w:szCs w:val="30"/>
          <w:shd w:val="clear" w:color="auto" w:fill="FFFFFF"/>
        </w:rPr>
        <w:t xml:space="preserve">    </w:t>
      </w:r>
      <w:r>
        <w:rPr>
          <w:rFonts w:hint="eastAsia"/>
          <w:color w:val="444444"/>
          <w:sz w:val="30"/>
          <w:szCs w:val="30"/>
          <w:shd w:val="clear" w:color="auto" w:fill="FFFFFF"/>
        </w:rPr>
        <w:t>七、健全与纪检监察机关、政法机关和组织、审计、信访等部门的联系机制，负责与其沟通衔接；</w:t>
      </w:r>
      <w:r>
        <w:rPr>
          <w:color w:val="444444"/>
          <w:sz w:val="30"/>
          <w:szCs w:val="30"/>
        </w:rPr>
        <w:br/>
      </w:r>
      <w:r>
        <w:rPr>
          <w:color w:val="444444"/>
          <w:sz w:val="30"/>
          <w:szCs w:val="30"/>
          <w:shd w:val="clear" w:color="auto" w:fill="FFFFFF"/>
        </w:rPr>
        <w:t xml:space="preserve">    </w:t>
      </w:r>
      <w:r>
        <w:rPr>
          <w:rFonts w:hint="eastAsia"/>
          <w:color w:val="444444"/>
          <w:sz w:val="30"/>
          <w:szCs w:val="30"/>
          <w:shd w:val="clear" w:color="auto" w:fill="FFFFFF"/>
        </w:rPr>
        <w:t>八、办理巡察工作领导小组和上级巡视或者巡察工作领导小组办公室交办的其他事项。</w:t>
      </w:r>
    </w:p>
    <w:p w:rsidR="009A7D35" w:rsidRPr="00177BAB" w:rsidRDefault="009A7D35" w:rsidP="00177BAB">
      <w:pPr>
        <w:pStyle w:val="a3"/>
        <w:tabs>
          <w:tab w:val="left" w:pos="880"/>
        </w:tabs>
        <w:kinsoku w:val="0"/>
        <w:overflowPunct w:val="0"/>
        <w:ind w:left="0"/>
        <w:jc w:val="left"/>
        <w:rPr>
          <w:rFonts w:cs="仿宋" w:hint="default"/>
          <w:bCs/>
          <w:szCs w:val="32"/>
        </w:rPr>
      </w:pPr>
    </w:p>
    <w:p w:rsidR="009A7D35" w:rsidRDefault="009A7D35" w:rsidP="00177BAB">
      <w:pPr>
        <w:pStyle w:val="a3"/>
        <w:tabs>
          <w:tab w:val="left" w:pos="880"/>
        </w:tabs>
        <w:kinsoku w:val="0"/>
        <w:overflowPunct w:val="0"/>
        <w:jc w:val="left"/>
        <w:rPr>
          <w:rFonts w:cs="仿宋" w:hint="default"/>
          <w:bCs/>
          <w:szCs w:val="32"/>
        </w:rPr>
      </w:pPr>
    </w:p>
    <w:p w:rsidR="009A7D35" w:rsidRDefault="009A7D35" w:rsidP="00177BAB">
      <w:pPr>
        <w:pStyle w:val="a3"/>
        <w:tabs>
          <w:tab w:val="left" w:pos="880"/>
        </w:tabs>
        <w:kinsoku w:val="0"/>
        <w:overflowPunct w:val="0"/>
        <w:jc w:val="left"/>
        <w:rPr>
          <w:rFonts w:cs="仿宋" w:hint="default"/>
          <w:bCs/>
          <w:szCs w:val="32"/>
        </w:rPr>
      </w:pPr>
    </w:p>
    <w:p w:rsidR="009A7D35" w:rsidRDefault="009A7D35" w:rsidP="00177BAB">
      <w:pPr>
        <w:pStyle w:val="a3"/>
        <w:tabs>
          <w:tab w:val="left" w:pos="880"/>
        </w:tabs>
        <w:kinsoku w:val="0"/>
        <w:overflowPunct w:val="0"/>
        <w:jc w:val="left"/>
        <w:rPr>
          <w:rFonts w:cs="仿宋" w:hint="default"/>
          <w:bCs/>
          <w:szCs w:val="32"/>
        </w:rPr>
      </w:pPr>
    </w:p>
    <w:p w:rsidR="009A7D35" w:rsidRDefault="009A7D35" w:rsidP="00177BAB">
      <w:pPr>
        <w:pStyle w:val="a3"/>
        <w:tabs>
          <w:tab w:val="left" w:pos="880"/>
        </w:tabs>
        <w:kinsoku w:val="0"/>
        <w:overflowPunct w:val="0"/>
        <w:jc w:val="left"/>
        <w:rPr>
          <w:rFonts w:cs="仿宋" w:hint="default"/>
          <w:bCs/>
          <w:szCs w:val="32"/>
        </w:rPr>
      </w:pPr>
    </w:p>
    <w:p w:rsidR="009A7D35" w:rsidRDefault="009A7D35" w:rsidP="00177BAB">
      <w:pPr>
        <w:pStyle w:val="a3"/>
        <w:tabs>
          <w:tab w:val="left" w:pos="880"/>
        </w:tabs>
        <w:kinsoku w:val="0"/>
        <w:overflowPunct w:val="0"/>
        <w:jc w:val="left"/>
        <w:rPr>
          <w:rFonts w:cs="仿宋" w:hint="default"/>
          <w:bCs/>
          <w:szCs w:val="32"/>
        </w:rPr>
      </w:pPr>
    </w:p>
    <w:p w:rsidR="009A7D35" w:rsidRDefault="009A7D35" w:rsidP="00177BAB">
      <w:pPr>
        <w:pStyle w:val="a3"/>
        <w:tabs>
          <w:tab w:val="left" w:pos="880"/>
        </w:tabs>
        <w:kinsoku w:val="0"/>
        <w:overflowPunct w:val="0"/>
        <w:jc w:val="left"/>
        <w:rPr>
          <w:rFonts w:cs="仿宋" w:hint="default"/>
          <w:bCs/>
          <w:szCs w:val="32"/>
        </w:rPr>
      </w:pPr>
    </w:p>
    <w:p w:rsidR="009A7D35" w:rsidRDefault="009A7D35" w:rsidP="00177BAB">
      <w:pPr>
        <w:pStyle w:val="a3"/>
        <w:tabs>
          <w:tab w:val="left" w:pos="880"/>
        </w:tabs>
        <w:kinsoku w:val="0"/>
        <w:overflowPunct w:val="0"/>
        <w:jc w:val="left"/>
        <w:rPr>
          <w:rFonts w:cs="仿宋" w:hint="default"/>
          <w:bCs/>
          <w:szCs w:val="32"/>
        </w:rPr>
      </w:pPr>
    </w:p>
    <w:p w:rsidR="009A7D35" w:rsidRDefault="007E6EA5">
      <w:pPr>
        <w:pStyle w:val="a3"/>
        <w:numPr>
          <w:ilvl w:val="0"/>
          <w:numId w:val="3"/>
        </w:numPr>
        <w:tabs>
          <w:tab w:val="left" w:pos="880"/>
        </w:tabs>
        <w:kinsoku w:val="0"/>
        <w:overflowPunct w:val="0"/>
        <w:ind w:firstLineChars="200" w:firstLine="640"/>
        <w:jc w:val="left"/>
        <w:rPr>
          <w:rFonts w:ascii="黑体" w:eastAsia="黑体" w:hAnsi="黑体" w:cs="黑体" w:hint="default"/>
          <w:bCs/>
          <w:szCs w:val="32"/>
        </w:rPr>
      </w:pPr>
      <w:r>
        <w:rPr>
          <w:rFonts w:ascii="黑体" w:eastAsia="黑体" w:hAnsi="黑体" w:cs="黑体"/>
          <w:bCs/>
          <w:szCs w:val="32"/>
        </w:rPr>
        <w:t>淮滨县巡查办</w:t>
      </w:r>
      <w:r w:rsidR="009F13C9">
        <w:rPr>
          <w:rFonts w:ascii="黑体" w:eastAsia="黑体" w:hAnsi="黑体" w:cs="黑体"/>
          <w:bCs/>
          <w:szCs w:val="32"/>
        </w:rPr>
        <w:t>部门预算单位构成</w:t>
      </w:r>
    </w:p>
    <w:p w:rsidR="009A7D35" w:rsidRDefault="004F2361">
      <w:pPr>
        <w:pStyle w:val="a3"/>
        <w:tabs>
          <w:tab w:val="left" w:pos="880"/>
        </w:tabs>
        <w:kinsoku w:val="0"/>
        <w:overflowPunct w:val="0"/>
        <w:ind w:left="0" w:firstLineChars="200" w:firstLine="640"/>
        <w:jc w:val="left"/>
        <w:rPr>
          <w:rFonts w:cs="仿宋" w:hint="default"/>
          <w:bCs/>
          <w:szCs w:val="32"/>
        </w:rPr>
      </w:pPr>
      <w:r>
        <w:rPr>
          <w:rFonts w:cs="仿宋"/>
          <w:bCs/>
          <w:szCs w:val="32"/>
        </w:rPr>
        <w:t>淮滨县巡查办</w:t>
      </w:r>
      <w:r w:rsidR="00351A4E">
        <w:rPr>
          <w:rFonts w:cs="仿宋"/>
          <w:bCs/>
          <w:szCs w:val="32"/>
        </w:rPr>
        <w:t>无二级预算单位，公开的就是本级预算。</w:t>
      </w:r>
    </w:p>
    <w:tbl>
      <w:tblPr>
        <w:tblStyle w:val="a7"/>
        <w:tblW w:w="0" w:type="auto"/>
        <w:tblLook w:val="04A0"/>
      </w:tblPr>
      <w:tblGrid>
        <w:gridCol w:w="2840"/>
        <w:gridCol w:w="2841"/>
        <w:gridCol w:w="2841"/>
      </w:tblGrid>
      <w:tr w:rsidR="009A7D35">
        <w:tc>
          <w:tcPr>
            <w:tcW w:w="2840" w:type="dxa"/>
          </w:tcPr>
          <w:p w:rsidR="009A7D35" w:rsidRDefault="009F13C9">
            <w:pPr>
              <w:jc w:val="center"/>
              <w:rPr>
                <w:rFonts w:ascii="仿宋" w:eastAsia="仿宋" w:hAnsi="仿宋" w:cs="仿宋"/>
                <w:b/>
                <w:bCs/>
                <w:sz w:val="32"/>
                <w:szCs w:val="32"/>
              </w:rPr>
            </w:pPr>
            <w:r>
              <w:rPr>
                <w:rFonts w:ascii="仿宋" w:eastAsia="仿宋" w:hAnsi="仿宋" w:cs="仿宋" w:hint="eastAsia"/>
                <w:b/>
                <w:bCs/>
                <w:sz w:val="32"/>
                <w:szCs w:val="32"/>
              </w:rPr>
              <w:t>序号</w:t>
            </w:r>
          </w:p>
        </w:tc>
        <w:tc>
          <w:tcPr>
            <w:tcW w:w="2841" w:type="dxa"/>
          </w:tcPr>
          <w:p w:rsidR="009A7D35" w:rsidRDefault="009F13C9">
            <w:pPr>
              <w:jc w:val="center"/>
              <w:rPr>
                <w:rFonts w:ascii="仿宋" w:eastAsia="仿宋" w:hAnsi="仿宋" w:cs="仿宋"/>
                <w:b/>
                <w:bCs/>
                <w:sz w:val="32"/>
                <w:szCs w:val="32"/>
              </w:rPr>
            </w:pPr>
            <w:r>
              <w:rPr>
                <w:rFonts w:ascii="仿宋" w:eastAsia="仿宋" w:hAnsi="仿宋" w:cs="仿宋" w:hint="eastAsia"/>
                <w:b/>
                <w:bCs/>
                <w:sz w:val="32"/>
                <w:szCs w:val="32"/>
              </w:rPr>
              <w:t>单位名称</w:t>
            </w:r>
          </w:p>
        </w:tc>
        <w:tc>
          <w:tcPr>
            <w:tcW w:w="2841" w:type="dxa"/>
          </w:tcPr>
          <w:p w:rsidR="009A7D35" w:rsidRDefault="009F13C9">
            <w:pPr>
              <w:jc w:val="center"/>
              <w:rPr>
                <w:rFonts w:ascii="仿宋" w:eastAsia="仿宋" w:hAnsi="仿宋" w:cs="仿宋"/>
                <w:b/>
                <w:bCs/>
                <w:sz w:val="32"/>
                <w:szCs w:val="32"/>
              </w:rPr>
            </w:pPr>
            <w:r>
              <w:rPr>
                <w:rFonts w:ascii="仿宋" w:eastAsia="仿宋" w:hAnsi="仿宋" w:cs="仿宋" w:hint="eastAsia"/>
                <w:b/>
                <w:bCs/>
                <w:sz w:val="32"/>
                <w:szCs w:val="32"/>
              </w:rPr>
              <w:t>单位性质</w:t>
            </w:r>
          </w:p>
        </w:tc>
      </w:tr>
      <w:tr w:rsidR="009A7D35">
        <w:tc>
          <w:tcPr>
            <w:tcW w:w="2840" w:type="dxa"/>
          </w:tcPr>
          <w:p w:rsidR="009A7D35" w:rsidRDefault="009F13C9">
            <w:pPr>
              <w:jc w:val="center"/>
              <w:rPr>
                <w:rFonts w:ascii="仿宋" w:eastAsia="仿宋" w:hAnsi="仿宋" w:cs="仿宋"/>
                <w:sz w:val="32"/>
                <w:szCs w:val="32"/>
              </w:rPr>
            </w:pPr>
            <w:r>
              <w:rPr>
                <w:rFonts w:ascii="仿宋" w:eastAsia="仿宋" w:hAnsi="仿宋" w:cs="仿宋" w:hint="eastAsia"/>
                <w:sz w:val="32"/>
                <w:szCs w:val="32"/>
              </w:rPr>
              <w:t>1、</w:t>
            </w:r>
          </w:p>
        </w:tc>
        <w:tc>
          <w:tcPr>
            <w:tcW w:w="2841" w:type="dxa"/>
          </w:tcPr>
          <w:p w:rsidR="009A7D35" w:rsidRDefault="00351A4E">
            <w:pPr>
              <w:jc w:val="center"/>
              <w:rPr>
                <w:rFonts w:ascii="仿宋" w:eastAsia="仿宋" w:hAnsi="仿宋" w:cs="仿宋"/>
                <w:sz w:val="32"/>
                <w:szCs w:val="32"/>
              </w:rPr>
            </w:pPr>
            <w:r>
              <w:rPr>
                <w:rFonts w:ascii="仿宋" w:eastAsia="仿宋" w:hAnsi="仿宋" w:cs="仿宋" w:hint="eastAsia"/>
                <w:sz w:val="32"/>
                <w:szCs w:val="32"/>
              </w:rPr>
              <w:t>淮滨县巡查办</w:t>
            </w:r>
          </w:p>
        </w:tc>
        <w:tc>
          <w:tcPr>
            <w:tcW w:w="2841" w:type="dxa"/>
          </w:tcPr>
          <w:p w:rsidR="009A7D35" w:rsidRDefault="00351A4E">
            <w:pPr>
              <w:jc w:val="center"/>
              <w:rPr>
                <w:rFonts w:ascii="仿宋" w:eastAsia="仿宋" w:hAnsi="仿宋" w:cs="仿宋"/>
                <w:sz w:val="32"/>
                <w:szCs w:val="32"/>
              </w:rPr>
            </w:pPr>
            <w:r>
              <w:rPr>
                <w:rFonts w:ascii="仿宋" w:eastAsia="仿宋" w:hAnsi="仿宋" w:cs="仿宋" w:hint="eastAsia"/>
                <w:sz w:val="32"/>
                <w:szCs w:val="32"/>
              </w:rPr>
              <w:t>行政</w:t>
            </w:r>
            <w:r w:rsidR="00D07E57">
              <w:rPr>
                <w:rFonts w:ascii="仿宋" w:eastAsia="仿宋" w:hAnsi="仿宋" w:cs="仿宋" w:hint="eastAsia"/>
                <w:sz w:val="32"/>
                <w:szCs w:val="32"/>
              </w:rPr>
              <w:t>单位</w:t>
            </w:r>
          </w:p>
        </w:tc>
      </w:tr>
    </w:tbl>
    <w:p w:rsidR="009A7D35" w:rsidRDefault="009A7D35" w:rsidP="00C559AF">
      <w:pPr>
        <w:rPr>
          <w:rFonts w:ascii="宋体" w:eastAsia="宋体" w:hAnsi="宋体" w:cs="宋体"/>
          <w:b/>
          <w:bCs/>
          <w:sz w:val="44"/>
          <w:szCs w:val="44"/>
        </w:rPr>
      </w:pPr>
    </w:p>
    <w:p w:rsidR="009A7D35" w:rsidRDefault="009A7D35">
      <w:pPr>
        <w:jc w:val="center"/>
        <w:rPr>
          <w:rFonts w:ascii="宋体" w:eastAsia="宋体" w:hAnsi="宋体" w:cs="宋体"/>
          <w:b/>
          <w:bCs/>
          <w:sz w:val="44"/>
          <w:szCs w:val="44"/>
        </w:rPr>
      </w:pPr>
    </w:p>
    <w:p w:rsidR="009A7D35" w:rsidRDefault="009F13C9">
      <w:pPr>
        <w:jc w:val="center"/>
        <w:rPr>
          <w:rFonts w:ascii="黑体" w:eastAsia="黑体" w:hAnsi="黑体" w:cs="黑体"/>
          <w:b/>
          <w:bCs/>
          <w:sz w:val="36"/>
          <w:szCs w:val="36"/>
        </w:rPr>
      </w:pPr>
      <w:r>
        <w:rPr>
          <w:rFonts w:ascii="黑体" w:eastAsia="黑体" w:hAnsi="黑体" w:cs="黑体" w:hint="eastAsia"/>
          <w:b/>
          <w:bCs/>
          <w:sz w:val="36"/>
          <w:szCs w:val="36"/>
        </w:rPr>
        <w:t>第二部分</w:t>
      </w:r>
    </w:p>
    <w:p w:rsidR="009A7D35" w:rsidRDefault="009F13C9">
      <w:pPr>
        <w:jc w:val="center"/>
        <w:rPr>
          <w:rFonts w:ascii="黑体" w:eastAsia="黑体" w:hAnsi="黑体" w:cs="黑体"/>
          <w:b/>
          <w:bCs/>
          <w:sz w:val="36"/>
          <w:szCs w:val="36"/>
        </w:rPr>
      </w:pPr>
      <w:r>
        <w:rPr>
          <w:rFonts w:ascii="黑体" w:eastAsia="黑体" w:hAnsi="黑体" w:cs="黑体" w:hint="eastAsia"/>
          <w:b/>
          <w:bCs/>
          <w:sz w:val="36"/>
          <w:szCs w:val="36"/>
        </w:rPr>
        <w:t>淮滨县</w:t>
      </w:r>
      <w:r w:rsidR="00363BFB">
        <w:rPr>
          <w:rFonts w:ascii="黑体" w:eastAsia="黑体" w:hAnsi="黑体" w:cs="黑体" w:hint="eastAsia"/>
          <w:b/>
          <w:bCs/>
          <w:sz w:val="36"/>
          <w:szCs w:val="36"/>
        </w:rPr>
        <w:t>巡查办</w:t>
      </w:r>
      <w:r>
        <w:rPr>
          <w:rFonts w:ascii="黑体" w:eastAsia="黑体" w:hAnsi="黑体" w:cs="黑体" w:hint="eastAsia"/>
          <w:b/>
          <w:bCs/>
          <w:sz w:val="36"/>
          <w:szCs w:val="36"/>
        </w:rPr>
        <w:t>2021年度部门预算情况说明</w:t>
      </w:r>
    </w:p>
    <w:p w:rsidR="009A7D35" w:rsidRDefault="009A7D35">
      <w:pPr>
        <w:jc w:val="center"/>
        <w:rPr>
          <w:rFonts w:ascii="黑体" w:eastAsia="黑体" w:hAnsi="黑体" w:cs="黑体"/>
          <w:b/>
          <w:bCs/>
          <w:sz w:val="36"/>
          <w:szCs w:val="36"/>
        </w:rPr>
      </w:pPr>
    </w:p>
    <w:p w:rsidR="009A7D35" w:rsidRDefault="009F13C9">
      <w:pPr>
        <w:numPr>
          <w:ilvl w:val="0"/>
          <w:numId w:val="5"/>
        </w:numPr>
        <w:ind w:firstLineChars="200" w:firstLine="640"/>
        <w:jc w:val="left"/>
        <w:rPr>
          <w:rFonts w:ascii="黑体" w:eastAsia="黑体" w:hAnsi="黑体" w:cs="黑体"/>
          <w:sz w:val="32"/>
          <w:szCs w:val="32"/>
        </w:rPr>
      </w:pPr>
      <w:r>
        <w:rPr>
          <w:rFonts w:ascii="黑体" w:eastAsia="黑体" w:hAnsi="黑体" w:cs="黑体" w:hint="eastAsia"/>
          <w:sz w:val="32"/>
          <w:szCs w:val="32"/>
        </w:rPr>
        <w:t>收入支出预算总体情况说明</w:t>
      </w:r>
    </w:p>
    <w:p w:rsidR="009A7D35" w:rsidRDefault="009F13C9">
      <w:pPr>
        <w:ind w:firstLineChars="200" w:firstLine="640"/>
        <w:jc w:val="left"/>
        <w:rPr>
          <w:rFonts w:ascii="仿宋" w:eastAsia="仿宋" w:hAnsi="仿宋" w:cs="仿宋"/>
          <w:sz w:val="32"/>
          <w:szCs w:val="32"/>
        </w:rPr>
      </w:pPr>
      <w:r>
        <w:rPr>
          <w:rFonts w:ascii="仿宋" w:eastAsia="仿宋" w:hAnsi="仿宋" w:cs="仿宋" w:hint="eastAsia"/>
          <w:sz w:val="32"/>
          <w:szCs w:val="32"/>
        </w:rPr>
        <w:t>淮滨县</w:t>
      </w:r>
      <w:r w:rsidR="005E2A2A">
        <w:rPr>
          <w:rFonts w:ascii="仿宋" w:eastAsia="仿宋" w:hAnsi="仿宋" w:cs="仿宋" w:hint="eastAsia"/>
          <w:sz w:val="32"/>
          <w:szCs w:val="32"/>
        </w:rPr>
        <w:t>巡查办</w:t>
      </w:r>
      <w:r>
        <w:rPr>
          <w:rFonts w:ascii="仿宋" w:eastAsia="仿宋" w:hAnsi="仿宋" w:cs="仿宋" w:hint="eastAsia"/>
          <w:sz w:val="32"/>
          <w:szCs w:val="32"/>
        </w:rPr>
        <w:t>2021年收入总计</w:t>
      </w:r>
      <w:r w:rsidR="008A29C5">
        <w:rPr>
          <w:rFonts w:ascii="仿宋" w:eastAsia="仿宋" w:hAnsi="仿宋" w:cs="仿宋" w:hint="eastAsia"/>
          <w:sz w:val="32"/>
          <w:szCs w:val="32"/>
        </w:rPr>
        <w:t>345.5014</w:t>
      </w:r>
      <w:r>
        <w:rPr>
          <w:rFonts w:ascii="仿宋" w:eastAsia="仿宋" w:hAnsi="仿宋" w:cs="仿宋" w:hint="eastAsia"/>
          <w:sz w:val="32"/>
          <w:szCs w:val="32"/>
        </w:rPr>
        <w:t>万元，支出总计</w:t>
      </w:r>
      <w:r w:rsidR="008A29C5">
        <w:rPr>
          <w:rFonts w:ascii="仿宋" w:eastAsia="仿宋" w:hAnsi="仿宋" w:cs="仿宋" w:hint="eastAsia"/>
          <w:sz w:val="32"/>
          <w:szCs w:val="32"/>
        </w:rPr>
        <w:t>345.5014</w:t>
      </w:r>
      <w:r>
        <w:rPr>
          <w:rFonts w:ascii="仿宋" w:eastAsia="仿宋" w:hAnsi="仿宋" w:cs="仿宋" w:hint="eastAsia"/>
          <w:sz w:val="32"/>
          <w:szCs w:val="32"/>
        </w:rPr>
        <w:t>万元,与2020年相比，收、支总计各增加</w:t>
      </w:r>
      <w:r w:rsidR="008A29C5">
        <w:rPr>
          <w:rFonts w:ascii="仿宋" w:eastAsia="仿宋" w:hAnsi="仿宋" w:cs="仿宋" w:hint="eastAsia"/>
          <w:sz w:val="32"/>
          <w:szCs w:val="32"/>
        </w:rPr>
        <w:t>111.5014</w:t>
      </w:r>
      <w:r>
        <w:rPr>
          <w:rFonts w:ascii="仿宋" w:eastAsia="仿宋" w:hAnsi="仿宋" w:cs="仿宋" w:hint="eastAsia"/>
          <w:sz w:val="32"/>
          <w:szCs w:val="32"/>
        </w:rPr>
        <w:t>万元，增长</w:t>
      </w:r>
      <w:r w:rsidR="008A29C5">
        <w:rPr>
          <w:rFonts w:ascii="仿宋" w:eastAsia="仿宋" w:hAnsi="仿宋" w:cs="仿宋" w:hint="eastAsia"/>
          <w:sz w:val="32"/>
          <w:szCs w:val="32"/>
        </w:rPr>
        <w:t>47.65</w:t>
      </w:r>
      <w:r>
        <w:rPr>
          <w:rFonts w:ascii="仿宋" w:eastAsia="仿宋" w:hAnsi="仿宋" w:cs="仿宋" w:hint="eastAsia"/>
          <w:sz w:val="32"/>
          <w:szCs w:val="32"/>
        </w:rPr>
        <w:t>%。主要原因是</w:t>
      </w:r>
      <w:r w:rsidR="008A29C5">
        <w:rPr>
          <w:rFonts w:ascii="仿宋" w:eastAsia="仿宋" w:hAnsi="仿宋" w:cs="仿宋" w:hint="eastAsia"/>
          <w:sz w:val="32"/>
          <w:szCs w:val="32"/>
        </w:rPr>
        <w:t>的人员增加，工资增加，经费增加。</w:t>
      </w:r>
    </w:p>
    <w:p w:rsidR="009A7D35" w:rsidRDefault="009F13C9">
      <w:pPr>
        <w:numPr>
          <w:ilvl w:val="0"/>
          <w:numId w:val="5"/>
        </w:numPr>
        <w:ind w:firstLineChars="200" w:firstLine="640"/>
        <w:jc w:val="left"/>
        <w:rPr>
          <w:rFonts w:ascii="黑体" w:eastAsia="黑体" w:hAnsi="黑体"/>
          <w:sz w:val="32"/>
        </w:rPr>
      </w:pPr>
      <w:r>
        <w:rPr>
          <w:rFonts w:ascii="黑体" w:eastAsia="黑体" w:hAnsi="黑体" w:hint="eastAsia"/>
          <w:sz w:val="32"/>
        </w:rPr>
        <w:t>收入预算总体情况说明</w:t>
      </w:r>
    </w:p>
    <w:p w:rsidR="009A7D35" w:rsidRDefault="009F13C9">
      <w:pPr>
        <w:ind w:firstLineChars="200" w:firstLine="640"/>
        <w:jc w:val="left"/>
        <w:rPr>
          <w:rFonts w:ascii="仿宋" w:eastAsia="仿宋" w:hAnsi="仿宋" w:cs="仿宋"/>
          <w:sz w:val="32"/>
        </w:rPr>
      </w:pPr>
      <w:r>
        <w:rPr>
          <w:rFonts w:ascii="仿宋" w:eastAsia="仿宋" w:hAnsi="仿宋" w:cs="仿宋" w:hint="eastAsia"/>
          <w:sz w:val="32"/>
        </w:rPr>
        <w:t>淮滨县</w:t>
      </w:r>
      <w:r w:rsidR="005568E6">
        <w:rPr>
          <w:rFonts w:ascii="仿宋" w:eastAsia="仿宋" w:hAnsi="仿宋" w:cs="仿宋" w:hint="eastAsia"/>
          <w:sz w:val="32"/>
        </w:rPr>
        <w:t>巡查办</w:t>
      </w:r>
      <w:r>
        <w:rPr>
          <w:rFonts w:ascii="仿宋" w:eastAsia="仿宋" w:hAnsi="仿宋" w:cs="仿宋" w:hint="eastAsia"/>
          <w:sz w:val="32"/>
        </w:rPr>
        <w:t>2021年收入合计</w:t>
      </w:r>
      <w:r w:rsidR="005568E6">
        <w:rPr>
          <w:rFonts w:ascii="仿宋" w:eastAsia="仿宋" w:hAnsi="仿宋" w:cs="仿宋" w:hint="eastAsia"/>
          <w:sz w:val="32"/>
        </w:rPr>
        <w:t>345.5014</w:t>
      </w:r>
      <w:r>
        <w:rPr>
          <w:rFonts w:ascii="仿宋" w:eastAsia="仿宋" w:hAnsi="仿宋" w:cs="仿宋" w:hint="eastAsia"/>
          <w:sz w:val="32"/>
        </w:rPr>
        <w:t>万元，其中：一般公共预算收入</w:t>
      </w:r>
      <w:r w:rsidR="005568E6">
        <w:rPr>
          <w:rFonts w:ascii="仿宋" w:eastAsia="仿宋" w:hAnsi="仿宋" w:cs="仿宋" w:hint="eastAsia"/>
          <w:sz w:val="32"/>
        </w:rPr>
        <w:t>345.5014</w:t>
      </w:r>
      <w:r>
        <w:rPr>
          <w:rFonts w:ascii="仿宋" w:eastAsia="仿宋" w:hAnsi="仿宋" w:cs="仿宋" w:hint="eastAsia"/>
          <w:sz w:val="32"/>
        </w:rPr>
        <w:t>万元，部门结转</w:t>
      </w:r>
      <w:r w:rsidR="005568E6">
        <w:rPr>
          <w:rFonts w:ascii="仿宋" w:eastAsia="仿宋" w:hAnsi="仿宋" w:cs="仿宋" w:hint="eastAsia"/>
          <w:sz w:val="32"/>
        </w:rPr>
        <w:t>0</w:t>
      </w:r>
      <w:r>
        <w:rPr>
          <w:rFonts w:ascii="仿宋" w:eastAsia="仿宋" w:hAnsi="仿宋" w:cs="仿宋" w:hint="eastAsia"/>
          <w:sz w:val="32"/>
        </w:rPr>
        <w:t>万元。</w:t>
      </w:r>
    </w:p>
    <w:p w:rsidR="009A7D35" w:rsidRDefault="009F13C9">
      <w:pPr>
        <w:numPr>
          <w:ilvl w:val="0"/>
          <w:numId w:val="5"/>
        </w:numPr>
        <w:ind w:firstLineChars="200" w:firstLine="640"/>
        <w:jc w:val="left"/>
        <w:rPr>
          <w:rFonts w:ascii="黑体" w:eastAsia="黑体" w:hAnsi="黑体"/>
          <w:sz w:val="32"/>
        </w:rPr>
      </w:pPr>
      <w:r>
        <w:rPr>
          <w:rFonts w:ascii="黑体" w:eastAsia="黑体" w:hAnsi="黑体" w:hint="eastAsia"/>
          <w:sz w:val="32"/>
        </w:rPr>
        <w:t>支出预算总体情况说明</w:t>
      </w:r>
    </w:p>
    <w:p w:rsidR="009A7D35" w:rsidRDefault="005143ED">
      <w:pPr>
        <w:ind w:firstLineChars="200" w:firstLine="640"/>
        <w:jc w:val="left"/>
        <w:rPr>
          <w:rFonts w:ascii="仿宋" w:eastAsia="仿宋" w:hAnsi="仿宋" w:cs="仿宋"/>
          <w:sz w:val="32"/>
        </w:rPr>
      </w:pPr>
      <w:r>
        <w:rPr>
          <w:rFonts w:ascii="仿宋" w:eastAsia="仿宋" w:hAnsi="仿宋" w:cs="仿宋" w:hint="eastAsia"/>
          <w:sz w:val="32"/>
        </w:rPr>
        <w:t>淮滨县巡查办</w:t>
      </w:r>
      <w:r w:rsidR="009F13C9">
        <w:rPr>
          <w:rFonts w:ascii="仿宋" w:eastAsia="仿宋" w:hAnsi="仿宋" w:cs="仿宋" w:hint="eastAsia"/>
          <w:sz w:val="32"/>
        </w:rPr>
        <w:t>2021年支出合计</w:t>
      </w:r>
      <w:r w:rsidR="00770978">
        <w:rPr>
          <w:rFonts w:ascii="仿宋" w:eastAsia="仿宋" w:hAnsi="仿宋" w:cs="仿宋" w:hint="eastAsia"/>
          <w:sz w:val="32"/>
        </w:rPr>
        <w:t>345.5014</w:t>
      </w:r>
      <w:r w:rsidR="009F13C9">
        <w:rPr>
          <w:rFonts w:ascii="仿宋" w:eastAsia="仿宋" w:hAnsi="仿宋" w:cs="仿宋" w:hint="eastAsia"/>
          <w:sz w:val="32"/>
        </w:rPr>
        <w:t>万元，其中：基本支出</w:t>
      </w:r>
      <w:r w:rsidR="00330762">
        <w:rPr>
          <w:rFonts w:ascii="仿宋" w:eastAsia="仿宋" w:hAnsi="仿宋" w:cs="仿宋" w:hint="eastAsia"/>
          <w:sz w:val="32"/>
        </w:rPr>
        <w:t>177.7314</w:t>
      </w:r>
      <w:r w:rsidR="009F13C9">
        <w:rPr>
          <w:rFonts w:ascii="仿宋" w:eastAsia="仿宋" w:hAnsi="仿宋" w:cs="仿宋" w:hint="eastAsia"/>
          <w:sz w:val="32"/>
        </w:rPr>
        <w:t>万元，占</w:t>
      </w:r>
      <w:r w:rsidR="00330762">
        <w:rPr>
          <w:rFonts w:ascii="仿宋" w:eastAsia="仿宋" w:hAnsi="仿宋" w:cs="仿宋" w:hint="eastAsia"/>
          <w:sz w:val="32"/>
        </w:rPr>
        <w:t>51.44</w:t>
      </w:r>
      <w:r w:rsidR="009F13C9">
        <w:rPr>
          <w:rFonts w:ascii="仿宋" w:eastAsia="仿宋" w:hAnsi="仿宋" w:cs="仿宋" w:hint="eastAsia"/>
          <w:sz w:val="32"/>
        </w:rPr>
        <w:t>%；项目支出</w:t>
      </w:r>
      <w:r w:rsidR="00330762">
        <w:rPr>
          <w:rFonts w:ascii="仿宋" w:eastAsia="仿宋" w:hAnsi="仿宋" w:cs="仿宋" w:hint="eastAsia"/>
          <w:sz w:val="32"/>
        </w:rPr>
        <w:t>167.7700</w:t>
      </w:r>
      <w:r w:rsidR="009F13C9">
        <w:rPr>
          <w:rFonts w:ascii="仿宋" w:eastAsia="仿宋" w:hAnsi="仿宋" w:cs="仿宋" w:hint="eastAsia"/>
          <w:sz w:val="32"/>
        </w:rPr>
        <w:t>万</w:t>
      </w:r>
      <w:r w:rsidR="009F13C9">
        <w:rPr>
          <w:rFonts w:ascii="仿宋" w:eastAsia="仿宋" w:hAnsi="仿宋" w:cs="仿宋" w:hint="eastAsia"/>
          <w:sz w:val="32"/>
        </w:rPr>
        <w:lastRenderedPageBreak/>
        <w:t>元，占</w:t>
      </w:r>
      <w:r w:rsidR="007630E4">
        <w:rPr>
          <w:rFonts w:ascii="仿宋" w:eastAsia="仿宋" w:hAnsi="仿宋" w:cs="仿宋" w:hint="eastAsia"/>
          <w:sz w:val="32"/>
        </w:rPr>
        <w:t>48.56</w:t>
      </w:r>
      <w:r w:rsidR="009F13C9">
        <w:rPr>
          <w:rFonts w:ascii="仿宋" w:eastAsia="仿宋" w:hAnsi="仿宋" w:cs="仿宋" w:hint="eastAsia"/>
          <w:sz w:val="32"/>
        </w:rPr>
        <w:t>%。</w:t>
      </w:r>
    </w:p>
    <w:p w:rsidR="009A7D35" w:rsidRDefault="009F13C9">
      <w:pPr>
        <w:numPr>
          <w:ilvl w:val="0"/>
          <w:numId w:val="5"/>
        </w:numPr>
        <w:ind w:firstLineChars="200" w:firstLine="640"/>
        <w:jc w:val="left"/>
        <w:rPr>
          <w:rFonts w:ascii="黑体" w:eastAsia="黑体" w:hAnsi="黑体" w:cs="黑体"/>
          <w:sz w:val="32"/>
        </w:rPr>
      </w:pPr>
      <w:r>
        <w:rPr>
          <w:rFonts w:ascii="黑体" w:eastAsia="黑体" w:hAnsi="黑体" w:cs="黑体" w:hint="eastAsia"/>
          <w:sz w:val="32"/>
        </w:rPr>
        <w:t>财政拨款收入支出预算总体情况说明</w:t>
      </w:r>
    </w:p>
    <w:p w:rsidR="009A7D35" w:rsidRDefault="00BC2432">
      <w:pPr>
        <w:ind w:firstLineChars="200" w:firstLine="640"/>
        <w:jc w:val="left"/>
        <w:rPr>
          <w:rFonts w:ascii="仿宋" w:eastAsia="仿宋" w:hAnsi="仿宋" w:cs="仿宋"/>
          <w:sz w:val="32"/>
        </w:rPr>
      </w:pPr>
      <w:r>
        <w:rPr>
          <w:rFonts w:ascii="仿宋" w:eastAsia="仿宋" w:hAnsi="仿宋" w:cs="仿宋" w:hint="eastAsia"/>
          <w:sz w:val="32"/>
        </w:rPr>
        <w:t>淮滨县巡查办</w:t>
      </w:r>
      <w:r w:rsidR="009F13C9">
        <w:rPr>
          <w:rFonts w:ascii="仿宋" w:eastAsia="仿宋" w:hAnsi="仿宋" w:cs="仿宋" w:hint="eastAsia"/>
          <w:sz w:val="32"/>
        </w:rPr>
        <w:t>2021年一般公共预算收支预算</w:t>
      </w:r>
      <w:r w:rsidR="00E66515">
        <w:rPr>
          <w:rFonts w:ascii="仿宋" w:eastAsia="仿宋" w:hAnsi="仿宋" w:cs="仿宋" w:hint="eastAsia"/>
          <w:sz w:val="32"/>
        </w:rPr>
        <w:t>345.5014</w:t>
      </w:r>
      <w:r w:rsidR="009F13C9">
        <w:rPr>
          <w:rFonts w:ascii="仿宋" w:eastAsia="仿宋" w:hAnsi="仿宋" w:cs="仿宋" w:hint="eastAsia"/>
          <w:sz w:val="32"/>
        </w:rPr>
        <w:t>万元，与 2020年</w:t>
      </w:r>
      <w:r w:rsidR="00797DF8">
        <w:rPr>
          <w:rFonts w:ascii="仿宋" w:eastAsia="仿宋" w:hAnsi="仿宋" w:cs="仿宋" w:hint="eastAsia"/>
          <w:sz w:val="32"/>
        </w:rPr>
        <w:t>234</w:t>
      </w:r>
      <w:r w:rsidR="009F13C9">
        <w:rPr>
          <w:rFonts w:ascii="仿宋" w:eastAsia="仿宋" w:hAnsi="仿宋" w:cs="仿宋" w:hint="eastAsia"/>
          <w:sz w:val="32"/>
        </w:rPr>
        <w:t>万元相比，一般公共预算收支预算增加</w:t>
      </w:r>
      <w:r w:rsidR="00797DF8">
        <w:rPr>
          <w:rFonts w:ascii="仿宋" w:eastAsia="仿宋" w:hAnsi="仿宋" w:cs="仿宋" w:hint="eastAsia"/>
          <w:sz w:val="32"/>
        </w:rPr>
        <w:t>111.5014</w:t>
      </w:r>
      <w:r w:rsidR="009F13C9">
        <w:rPr>
          <w:rFonts w:ascii="仿宋" w:eastAsia="仿宋" w:hAnsi="仿宋" w:cs="仿宋" w:hint="eastAsia"/>
          <w:sz w:val="32"/>
        </w:rPr>
        <w:t>万元，增长</w:t>
      </w:r>
      <w:r w:rsidR="00797DF8">
        <w:rPr>
          <w:rFonts w:ascii="仿宋" w:eastAsia="仿宋" w:hAnsi="仿宋" w:cs="仿宋" w:hint="eastAsia"/>
          <w:sz w:val="32"/>
        </w:rPr>
        <w:t>47.65</w:t>
      </w:r>
      <w:r w:rsidR="009F13C9">
        <w:rPr>
          <w:rFonts w:ascii="仿宋" w:eastAsia="仿宋" w:hAnsi="仿宋" w:cs="仿宋" w:hint="eastAsia"/>
          <w:sz w:val="32"/>
        </w:rPr>
        <w:t>%，主要原因是</w:t>
      </w:r>
      <w:r w:rsidR="00797DF8">
        <w:rPr>
          <w:rFonts w:ascii="仿宋" w:eastAsia="仿宋" w:hAnsi="仿宋" w:cs="仿宋" w:hint="eastAsia"/>
          <w:sz w:val="32"/>
        </w:rPr>
        <w:t>人员增加，工资增加，经费增加。</w:t>
      </w:r>
    </w:p>
    <w:p w:rsidR="009A7D35" w:rsidRDefault="009F13C9">
      <w:pPr>
        <w:numPr>
          <w:ilvl w:val="0"/>
          <w:numId w:val="5"/>
        </w:numPr>
        <w:ind w:firstLineChars="200" w:firstLine="640"/>
        <w:jc w:val="left"/>
        <w:rPr>
          <w:rFonts w:ascii="黑体" w:eastAsia="黑体" w:hAnsi="黑体"/>
          <w:sz w:val="32"/>
        </w:rPr>
      </w:pPr>
      <w:r>
        <w:rPr>
          <w:rFonts w:ascii="黑体" w:eastAsia="黑体" w:hAnsi="黑体" w:hint="eastAsia"/>
          <w:sz w:val="32"/>
        </w:rPr>
        <w:t>一般公共预算支出预算情况说明</w:t>
      </w:r>
    </w:p>
    <w:p w:rsidR="009A7D35" w:rsidRDefault="009F13C9">
      <w:pPr>
        <w:ind w:firstLineChars="200" w:firstLine="640"/>
        <w:jc w:val="left"/>
        <w:rPr>
          <w:rFonts w:ascii="黑体" w:eastAsia="黑体" w:hAnsi="黑体"/>
          <w:sz w:val="32"/>
        </w:rPr>
      </w:pPr>
      <w:r>
        <w:rPr>
          <w:rFonts w:ascii="仿宋" w:eastAsia="仿宋" w:hAnsi="仿宋" w:cs="仿宋" w:hint="eastAsia"/>
          <w:sz w:val="32"/>
        </w:rPr>
        <w:t>淮滨县</w:t>
      </w:r>
      <w:r w:rsidR="00163D44">
        <w:rPr>
          <w:rFonts w:ascii="仿宋" w:eastAsia="仿宋" w:hAnsi="仿宋" w:cs="仿宋" w:hint="eastAsia"/>
          <w:sz w:val="32"/>
        </w:rPr>
        <w:t>巡查办</w:t>
      </w:r>
      <w:r>
        <w:rPr>
          <w:rFonts w:ascii="仿宋" w:eastAsia="仿宋" w:hAnsi="仿宋" w:cs="仿宋" w:hint="eastAsia"/>
          <w:sz w:val="32"/>
        </w:rPr>
        <w:t>2021</w:t>
      </w:r>
      <w:r w:rsidR="00163D44">
        <w:rPr>
          <w:rFonts w:ascii="仿宋" w:eastAsia="仿宋" w:hAnsi="仿宋" w:cs="仿宋" w:hint="eastAsia"/>
          <w:sz w:val="32"/>
        </w:rPr>
        <w:t>年一般公共预算支出年初预算为345.5014</w:t>
      </w:r>
      <w:r w:rsidR="00F70B90">
        <w:rPr>
          <w:rFonts w:ascii="仿宋" w:eastAsia="仿宋" w:hAnsi="仿宋" w:cs="仿宋" w:hint="eastAsia"/>
          <w:sz w:val="32"/>
        </w:rPr>
        <w:t>万元。主要用于以下方面：工资福利支出</w:t>
      </w:r>
      <w:r>
        <w:rPr>
          <w:rFonts w:ascii="仿宋" w:eastAsia="仿宋" w:hAnsi="仿宋" w:cs="仿宋" w:hint="eastAsia"/>
          <w:sz w:val="32"/>
        </w:rPr>
        <w:t>（类）支出</w:t>
      </w:r>
      <w:r w:rsidR="00F70B90">
        <w:rPr>
          <w:rFonts w:ascii="仿宋" w:eastAsia="仿宋" w:hAnsi="仿宋" w:cs="仿宋" w:hint="eastAsia"/>
          <w:sz w:val="32"/>
        </w:rPr>
        <w:t>122.4240</w:t>
      </w:r>
      <w:r>
        <w:rPr>
          <w:rFonts w:ascii="仿宋" w:eastAsia="仿宋" w:hAnsi="仿宋" w:cs="仿宋" w:hint="eastAsia"/>
          <w:sz w:val="32"/>
        </w:rPr>
        <w:t>万元，占</w:t>
      </w:r>
      <w:r w:rsidR="00F70B90">
        <w:rPr>
          <w:rFonts w:ascii="仿宋" w:eastAsia="仿宋" w:hAnsi="仿宋" w:cs="仿宋" w:hint="eastAsia"/>
          <w:sz w:val="32"/>
        </w:rPr>
        <w:t>35.43</w:t>
      </w:r>
      <w:r>
        <w:rPr>
          <w:rFonts w:ascii="仿宋" w:eastAsia="仿宋" w:hAnsi="仿宋" w:cs="仿宋" w:hint="eastAsia"/>
          <w:sz w:val="32"/>
        </w:rPr>
        <w:t>%；</w:t>
      </w:r>
      <w:r w:rsidR="002F0F57">
        <w:rPr>
          <w:rFonts w:ascii="仿宋" w:eastAsia="仿宋" w:hAnsi="仿宋" w:cs="仿宋" w:hint="eastAsia"/>
          <w:sz w:val="32"/>
        </w:rPr>
        <w:t>对个人和家庭的补助</w:t>
      </w:r>
      <w:r>
        <w:rPr>
          <w:rFonts w:ascii="仿宋" w:eastAsia="仿宋" w:hAnsi="仿宋" w:cs="仿宋" w:hint="eastAsia"/>
          <w:sz w:val="32"/>
        </w:rPr>
        <w:t>（类）支出</w:t>
      </w:r>
      <w:r w:rsidR="002F0F57">
        <w:rPr>
          <w:rFonts w:ascii="仿宋" w:eastAsia="仿宋" w:hAnsi="仿宋" w:cs="仿宋" w:hint="eastAsia"/>
          <w:sz w:val="32"/>
        </w:rPr>
        <w:t>12.24</w:t>
      </w:r>
      <w:r>
        <w:rPr>
          <w:rFonts w:ascii="仿宋" w:eastAsia="仿宋" w:hAnsi="仿宋" w:cs="仿宋" w:hint="eastAsia"/>
          <w:sz w:val="32"/>
        </w:rPr>
        <w:t>万元，占</w:t>
      </w:r>
      <w:r w:rsidR="002F0F57">
        <w:rPr>
          <w:rFonts w:ascii="仿宋" w:eastAsia="仿宋" w:hAnsi="仿宋" w:cs="仿宋" w:hint="eastAsia"/>
          <w:sz w:val="32"/>
        </w:rPr>
        <w:t>3.5</w:t>
      </w:r>
      <w:r>
        <w:rPr>
          <w:rFonts w:ascii="仿宋" w:eastAsia="仿宋" w:hAnsi="仿宋" w:cs="仿宋" w:hint="eastAsia"/>
          <w:sz w:val="32"/>
        </w:rPr>
        <w:t>%；</w:t>
      </w:r>
      <w:r w:rsidR="002F0F57">
        <w:rPr>
          <w:rFonts w:ascii="仿宋" w:eastAsia="仿宋" w:hAnsi="仿宋" w:cs="仿宋" w:hint="eastAsia"/>
          <w:sz w:val="32"/>
        </w:rPr>
        <w:t>商品和服务</w:t>
      </w:r>
      <w:r>
        <w:rPr>
          <w:rFonts w:ascii="仿宋" w:eastAsia="仿宋" w:hAnsi="仿宋" w:cs="仿宋" w:hint="eastAsia"/>
          <w:sz w:val="32"/>
        </w:rPr>
        <w:t>（类）支出</w:t>
      </w:r>
      <w:r w:rsidR="002F0F57">
        <w:rPr>
          <w:rFonts w:ascii="仿宋" w:eastAsia="仿宋" w:hAnsi="仿宋" w:cs="仿宋" w:hint="eastAsia"/>
          <w:sz w:val="32"/>
        </w:rPr>
        <w:t>43.0674</w:t>
      </w:r>
      <w:r>
        <w:rPr>
          <w:rFonts w:ascii="仿宋" w:eastAsia="仿宋" w:hAnsi="仿宋" w:cs="仿宋" w:hint="eastAsia"/>
          <w:sz w:val="32"/>
        </w:rPr>
        <w:t>万元，占</w:t>
      </w:r>
      <w:r w:rsidR="002F0F57">
        <w:rPr>
          <w:rFonts w:ascii="仿宋" w:eastAsia="仿宋" w:hAnsi="仿宋" w:cs="仿宋" w:hint="eastAsia"/>
          <w:sz w:val="32"/>
        </w:rPr>
        <w:t>12.47</w:t>
      </w:r>
      <w:r>
        <w:rPr>
          <w:rFonts w:ascii="仿宋" w:eastAsia="仿宋" w:hAnsi="仿宋" w:cs="仿宋" w:hint="eastAsia"/>
          <w:sz w:val="32"/>
        </w:rPr>
        <w:t>%；</w:t>
      </w:r>
      <w:r w:rsidR="002F0F57">
        <w:rPr>
          <w:rFonts w:ascii="仿宋" w:eastAsia="仿宋" w:hAnsi="仿宋" w:cs="仿宋" w:hint="eastAsia"/>
          <w:sz w:val="32"/>
        </w:rPr>
        <w:t>项目支出</w:t>
      </w:r>
      <w:r>
        <w:rPr>
          <w:rFonts w:ascii="仿宋" w:eastAsia="仿宋" w:hAnsi="仿宋" w:cs="仿宋" w:hint="eastAsia"/>
          <w:sz w:val="32"/>
        </w:rPr>
        <w:t>（类）支出</w:t>
      </w:r>
      <w:r w:rsidR="002F0F57">
        <w:rPr>
          <w:rFonts w:ascii="仿宋" w:eastAsia="仿宋" w:hAnsi="仿宋" w:cs="仿宋" w:hint="eastAsia"/>
          <w:sz w:val="32"/>
        </w:rPr>
        <w:t>167.77万元，占48.56</w:t>
      </w:r>
      <w:r>
        <w:rPr>
          <w:rFonts w:ascii="仿宋" w:eastAsia="仿宋" w:hAnsi="仿宋" w:cs="仿宋" w:hint="eastAsia"/>
          <w:sz w:val="32"/>
        </w:rPr>
        <w:t>%。</w:t>
      </w:r>
    </w:p>
    <w:p w:rsidR="009A7D35" w:rsidRDefault="009F13C9">
      <w:pPr>
        <w:numPr>
          <w:ilvl w:val="0"/>
          <w:numId w:val="5"/>
        </w:numPr>
        <w:ind w:firstLineChars="200" w:firstLine="640"/>
        <w:jc w:val="left"/>
        <w:rPr>
          <w:rFonts w:ascii="黑体" w:eastAsia="黑体" w:hAnsi="黑体" w:cs="黑体"/>
          <w:sz w:val="32"/>
          <w:szCs w:val="32"/>
        </w:rPr>
      </w:pPr>
      <w:r>
        <w:rPr>
          <w:rFonts w:ascii="黑体" w:eastAsia="黑体" w:hAnsi="黑体" w:cs="黑体" w:hint="eastAsia"/>
          <w:sz w:val="32"/>
          <w:szCs w:val="32"/>
        </w:rPr>
        <w:t>支出预算经济分类情况说明</w:t>
      </w:r>
    </w:p>
    <w:p w:rsidR="009A7D35" w:rsidRDefault="009F13C9">
      <w:pPr>
        <w:ind w:firstLineChars="200" w:firstLine="640"/>
        <w:jc w:val="left"/>
        <w:rPr>
          <w:rFonts w:ascii="仿宋" w:eastAsia="仿宋" w:hAnsi="仿宋" w:cs="仿宋"/>
          <w:sz w:val="32"/>
          <w:szCs w:val="32"/>
        </w:rPr>
      </w:pPr>
      <w:r>
        <w:rPr>
          <w:rFonts w:ascii="仿宋" w:eastAsia="仿宋" w:hAnsi="仿宋" w:cs="仿宋" w:hint="eastAsia"/>
          <w:sz w:val="32"/>
          <w:szCs w:val="32"/>
        </w:rPr>
        <w:t>按照《财政部关于印发&lt;支出经济分类科目改革方案&gt;的</w:t>
      </w:r>
    </w:p>
    <w:p w:rsidR="009A7D35" w:rsidRDefault="009F13C9">
      <w:pPr>
        <w:jc w:val="left"/>
        <w:rPr>
          <w:rFonts w:ascii="仿宋" w:eastAsia="仿宋" w:hAnsi="仿宋" w:cs="仿宋"/>
          <w:sz w:val="32"/>
          <w:szCs w:val="32"/>
        </w:rPr>
      </w:pPr>
      <w:r>
        <w:rPr>
          <w:rFonts w:ascii="仿宋" w:eastAsia="仿宋" w:hAnsi="仿宋" w:cs="仿宋" w:hint="eastAsia"/>
          <w:sz w:val="32"/>
          <w:szCs w:val="32"/>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rsidR="009A7D35" w:rsidRDefault="009F13C9">
      <w:pPr>
        <w:numPr>
          <w:ilvl w:val="0"/>
          <w:numId w:val="5"/>
        </w:numPr>
        <w:ind w:firstLineChars="200" w:firstLine="640"/>
        <w:jc w:val="left"/>
        <w:rPr>
          <w:rFonts w:ascii="黑体" w:eastAsia="黑体" w:hAnsi="黑体" w:cs="黑体"/>
          <w:color w:val="000000"/>
          <w:sz w:val="32"/>
          <w:szCs w:val="32"/>
        </w:rPr>
      </w:pPr>
      <w:r>
        <w:rPr>
          <w:rFonts w:ascii="黑体" w:eastAsia="黑体" w:hAnsi="黑体" w:cs="黑体" w:hint="eastAsia"/>
          <w:color w:val="000000"/>
          <w:sz w:val="32"/>
          <w:szCs w:val="32"/>
        </w:rPr>
        <w:t>一般公共预算基本支出预算情况说明</w:t>
      </w:r>
    </w:p>
    <w:p w:rsidR="009A7D35" w:rsidRDefault="009F13C9">
      <w:pPr>
        <w:ind w:firstLineChars="200" w:firstLine="640"/>
        <w:jc w:val="left"/>
        <w:rPr>
          <w:rFonts w:ascii="仿宋" w:eastAsia="仿宋" w:hAnsi="仿宋" w:cs="仿宋"/>
          <w:color w:val="000000"/>
          <w:sz w:val="32"/>
          <w:szCs w:val="32"/>
        </w:rPr>
      </w:pPr>
      <w:r>
        <w:rPr>
          <w:rFonts w:ascii="仿宋" w:eastAsia="仿宋" w:hAnsi="仿宋" w:cs="仿宋" w:hint="eastAsia"/>
          <w:color w:val="000000"/>
          <w:sz w:val="32"/>
          <w:szCs w:val="32"/>
        </w:rPr>
        <w:t>淮滨县</w:t>
      </w:r>
      <w:r w:rsidR="000B2F40">
        <w:rPr>
          <w:rFonts w:ascii="仿宋" w:eastAsia="仿宋" w:hAnsi="仿宋" w:cs="仿宋" w:hint="eastAsia"/>
          <w:color w:val="000000"/>
          <w:sz w:val="32"/>
          <w:szCs w:val="32"/>
        </w:rPr>
        <w:t>巡查办</w:t>
      </w:r>
      <w:r>
        <w:rPr>
          <w:rFonts w:ascii="仿宋" w:eastAsia="仿宋" w:hAnsi="仿宋" w:cs="仿宋" w:hint="eastAsia"/>
          <w:color w:val="000000"/>
          <w:sz w:val="32"/>
          <w:szCs w:val="32"/>
        </w:rPr>
        <w:t>2021年度财政拨款基本支出</w:t>
      </w:r>
      <w:r w:rsidR="000B2F40">
        <w:rPr>
          <w:rFonts w:ascii="仿宋" w:eastAsia="仿宋" w:hAnsi="仿宋" w:cs="仿宋" w:hint="eastAsia"/>
          <w:color w:val="000000"/>
          <w:sz w:val="32"/>
          <w:szCs w:val="32"/>
        </w:rPr>
        <w:t>345.5014</w:t>
      </w:r>
      <w:r>
        <w:rPr>
          <w:rFonts w:ascii="仿宋" w:eastAsia="仿宋" w:hAnsi="仿宋" w:cs="仿宋" w:hint="eastAsia"/>
          <w:color w:val="000000"/>
          <w:sz w:val="32"/>
          <w:szCs w:val="32"/>
        </w:rPr>
        <w:t>万</w:t>
      </w:r>
      <w:r>
        <w:rPr>
          <w:rFonts w:ascii="仿宋" w:eastAsia="仿宋" w:hAnsi="仿宋" w:cs="仿宋" w:hint="eastAsia"/>
          <w:color w:val="000000"/>
          <w:sz w:val="32"/>
          <w:szCs w:val="32"/>
        </w:rPr>
        <w:lastRenderedPageBreak/>
        <w:t>元，其中：</w:t>
      </w:r>
    </w:p>
    <w:p w:rsidR="009A7D35" w:rsidRDefault="009F13C9">
      <w:pPr>
        <w:ind w:firstLineChars="200" w:firstLine="643"/>
        <w:jc w:val="left"/>
        <w:rPr>
          <w:rFonts w:ascii="仿宋" w:eastAsia="仿宋" w:hAnsi="仿宋" w:cs="仿宋"/>
          <w:color w:val="000000"/>
          <w:sz w:val="32"/>
          <w:szCs w:val="32"/>
        </w:rPr>
      </w:pPr>
      <w:r>
        <w:rPr>
          <w:rFonts w:ascii="仿宋" w:eastAsia="仿宋" w:hAnsi="仿宋" w:cs="仿宋" w:hint="eastAsia"/>
          <w:b/>
          <w:bCs/>
          <w:color w:val="000000"/>
          <w:sz w:val="32"/>
          <w:szCs w:val="32"/>
        </w:rPr>
        <w:t>（一）人员经费</w:t>
      </w:r>
      <w:r w:rsidR="004F17EE">
        <w:rPr>
          <w:rFonts w:ascii="仿宋" w:eastAsia="仿宋" w:hAnsi="仿宋" w:cs="仿宋" w:hint="eastAsia"/>
          <w:b/>
          <w:bCs/>
          <w:color w:val="000000"/>
          <w:sz w:val="32"/>
          <w:szCs w:val="32"/>
        </w:rPr>
        <w:t>1</w:t>
      </w:r>
      <w:r w:rsidR="000331F9">
        <w:rPr>
          <w:rFonts w:ascii="仿宋" w:eastAsia="仿宋" w:hAnsi="仿宋" w:cs="仿宋" w:hint="eastAsia"/>
          <w:b/>
          <w:bCs/>
          <w:color w:val="000000"/>
          <w:sz w:val="32"/>
          <w:szCs w:val="32"/>
        </w:rPr>
        <w:t>50.5314</w:t>
      </w:r>
      <w:r>
        <w:rPr>
          <w:rFonts w:ascii="仿宋" w:eastAsia="仿宋" w:hAnsi="仿宋" w:cs="仿宋" w:hint="eastAsia"/>
          <w:b/>
          <w:bCs/>
          <w:color w:val="000000"/>
          <w:sz w:val="32"/>
          <w:szCs w:val="32"/>
        </w:rPr>
        <w:t>万元</w:t>
      </w:r>
      <w:r>
        <w:rPr>
          <w:rFonts w:ascii="仿宋" w:eastAsia="仿宋" w:hAnsi="仿宋" w:cs="仿宋" w:hint="eastAsia"/>
          <w:color w:val="000000"/>
          <w:sz w:val="32"/>
          <w:szCs w:val="32"/>
        </w:rPr>
        <w:t>，主要包括：基本工资、津贴补贴、奖金、伙食补助费、绩效工资、机关事业单位基本养老保险缴费、职业年金缴费、其他社会保障缴费、其他工资福利支出、离休费、退休费、抚恤金、生活补助、医疗费、奖励金、住房公积金、提租补贴、购房补贴、采暖补贴、物业服务补贴、其他对个人和家庭的补助支出。</w:t>
      </w:r>
    </w:p>
    <w:p w:rsidR="009A7D35" w:rsidRDefault="009F13C9">
      <w:pPr>
        <w:ind w:firstLineChars="200" w:firstLine="643"/>
        <w:jc w:val="left"/>
        <w:rPr>
          <w:rFonts w:ascii="仿宋" w:eastAsia="仿宋" w:hAnsi="仿宋" w:cs="仿宋"/>
          <w:color w:val="000000"/>
          <w:sz w:val="32"/>
          <w:szCs w:val="32"/>
        </w:rPr>
      </w:pPr>
      <w:r>
        <w:rPr>
          <w:rFonts w:ascii="仿宋" w:eastAsia="仿宋" w:hAnsi="仿宋" w:cs="仿宋" w:hint="eastAsia"/>
          <w:b/>
          <w:bCs/>
          <w:color w:val="000000"/>
          <w:sz w:val="32"/>
          <w:szCs w:val="32"/>
        </w:rPr>
        <w:t>（二）公用经费</w:t>
      </w:r>
      <w:r w:rsidR="000331F9">
        <w:rPr>
          <w:rFonts w:ascii="仿宋" w:eastAsia="仿宋" w:hAnsi="仿宋" w:cs="仿宋" w:hint="eastAsia"/>
          <w:b/>
          <w:bCs/>
          <w:color w:val="000000"/>
          <w:sz w:val="32"/>
          <w:szCs w:val="32"/>
        </w:rPr>
        <w:t>27.2000</w:t>
      </w:r>
      <w:r>
        <w:rPr>
          <w:rFonts w:ascii="仿宋" w:eastAsia="仿宋" w:hAnsi="仿宋" w:cs="仿宋" w:hint="eastAsia"/>
          <w:b/>
          <w:bCs/>
          <w:color w:val="000000"/>
          <w:sz w:val="32"/>
          <w:szCs w:val="32"/>
        </w:rPr>
        <w:t>万元</w:t>
      </w:r>
      <w:r>
        <w:rPr>
          <w:rFonts w:ascii="仿宋" w:eastAsia="仿宋" w:hAnsi="仿宋" w:cs="仿宋" w:hint="eastAsia"/>
          <w:color w:val="000000"/>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出。</w:t>
      </w:r>
    </w:p>
    <w:p w:rsidR="009A7D35" w:rsidRDefault="009F13C9">
      <w:pPr>
        <w:numPr>
          <w:ilvl w:val="0"/>
          <w:numId w:val="5"/>
        </w:numPr>
        <w:ind w:firstLineChars="200" w:firstLine="640"/>
        <w:jc w:val="left"/>
        <w:rPr>
          <w:rFonts w:ascii="黑体" w:eastAsia="黑体" w:hAnsi="黑体" w:cs="黑体"/>
          <w:sz w:val="32"/>
          <w:szCs w:val="32"/>
        </w:rPr>
      </w:pPr>
      <w:r>
        <w:rPr>
          <w:rFonts w:ascii="黑体" w:eastAsia="黑体" w:hAnsi="黑体" w:cs="黑体" w:hint="eastAsia"/>
          <w:sz w:val="32"/>
          <w:szCs w:val="32"/>
        </w:rPr>
        <w:t>“三公”经费支出预算情况说明</w:t>
      </w:r>
    </w:p>
    <w:p w:rsidR="009A7D35" w:rsidRDefault="009F13C9">
      <w:pPr>
        <w:ind w:firstLineChars="200" w:firstLine="640"/>
        <w:jc w:val="left"/>
        <w:rPr>
          <w:rFonts w:ascii="仿宋" w:eastAsia="仿宋" w:hAnsi="仿宋" w:cs="仿宋"/>
          <w:sz w:val="32"/>
          <w:szCs w:val="32"/>
        </w:rPr>
      </w:pPr>
      <w:r>
        <w:rPr>
          <w:rFonts w:ascii="仿宋" w:eastAsia="仿宋" w:hAnsi="仿宋" w:cs="仿宋" w:hint="eastAsia"/>
          <w:sz w:val="32"/>
          <w:szCs w:val="32"/>
        </w:rPr>
        <w:t>淮滨县</w:t>
      </w:r>
      <w:r w:rsidR="00D36CC6">
        <w:rPr>
          <w:rFonts w:ascii="仿宋" w:eastAsia="仿宋" w:hAnsi="仿宋" w:cs="仿宋" w:hint="eastAsia"/>
          <w:sz w:val="32"/>
          <w:szCs w:val="32"/>
        </w:rPr>
        <w:t>巡查办</w:t>
      </w:r>
      <w:r>
        <w:rPr>
          <w:rFonts w:ascii="仿宋" w:eastAsia="仿宋" w:hAnsi="仿宋" w:cs="仿宋" w:hint="eastAsia"/>
          <w:sz w:val="32"/>
          <w:szCs w:val="32"/>
        </w:rPr>
        <w:t>2021 年“三公”经费预算为</w:t>
      </w:r>
      <w:r w:rsidR="00535C7B">
        <w:rPr>
          <w:rFonts w:ascii="仿宋" w:eastAsia="仿宋" w:hAnsi="仿宋" w:cs="仿宋" w:hint="eastAsia"/>
          <w:sz w:val="32"/>
          <w:szCs w:val="32"/>
        </w:rPr>
        <w:t>8.1700</w:t>
      </w:r>
      <w:r>
        <w:rPr>
          <w:rFonts w:ascii="仿宋" w:eastAsia="仿宋" w:hAnsi="仿宋" w:cs="仿宋" w:hint="eastAsia"/>
          <w:sz w:val="32"/>
          <w:szCs w:val="32"/>
        </w:rPr>
        <w:t>万元。2021年“三公”经费支出预算数比2020</w:t>
      </w:r>
      <w:r w:rsidR="00535C7B">
        <w:rPr>
          <w:rFonts w:ascii="仿宋" w:eastAsia="仿宋" w:hAnsi="仿宋" w:cs="仿宋" w:hint="eastAsia"/>
          <w:sz w:val="32"/>
          <w:szCs w:val="32"/>
        </w:rPr>
        <w:t>年</w:t>
      </w:r>
      <w:r w:rsidR="0047146C">
        <w:rPr>
          <w:rFonts w:ascii="仿宋" w:eastAsia="仿宋" w:hAnsi="仿宋" w:cs="仿宋" w:hint="eastAsia"/>
          <w:sz w:val="32"/>
          <w:szCs w:val="32"/>
        </w:rPr>
        <w:t>增加7.98</w:t>
      </w:r>
      <w:r>
        <w:rPr>
          <w:rFonts w:ascii="仿宋" w:eastAsia="仿宋" w:hAnsi="仿宋" w:cs="仿宋" w:hint="eastAsia"/>
          <w:sz w:val="32"/>
          <w:szCs w:val="32"/>
        </w:rPr>
        <w:t>万元，增长</w:t>
      </w:r>
      <w:r w:rsidR="0047146C">
        <w:rPr>
          <w:rFonts w:ascii="仿宋" w:eastAsia="仿宋" w:hAnsi="仿宋" w:cs="仿宋" w:hint="eastAsia"/>
          <w:sz w:val="32"/>
          <w:szCs w:val="32"/>
        </w:rPr>
        <w:t>4200</w:t>
      </w:r>
      <w:r>
        <w:rPr>
          <w:rFonts w:ascii="仿宋" w:eastAsia="仿宋" w:hAnsi="仿宋" w:cs="仿宋" w:hint="eastAsia"/>
          <w:sz w:val="32"/>
          <w:szCs w:val="32"/>
        </w:rPr>
        <w:t>%。主要原因是</w:t>
      </w:r>
      <w:r w:rsidR="0047146C">
        <w:rPr>
          <w:rFonts w:ascii="仿宋" w:eastAsia="仿宋" w:hAnsi="仿宋" w:cs="仿宋" w:hint="eastAsia"/>
          <w:sz w:val="32"/>
          <w:szCs w:val="32"/>
        </w:rPr>
        <w:t>公务用车经费增加</w:t>
      </w:r>
      <w:r>
        <w:rPr>
          <w:rFonts w:ascii="仿宋" w:eastAsia="仿宋" w:hAnsi="仿宋" w:cs="仿宋" w:hint="eastAsia"/>
          <w:sz w:val="32"/>
          <w:szCs w:val="32"/>
        </w:rPr>
        <w:t>。</w:t>
      </w:r>
    </w:p>
    <w:p w:rsidR="009A7D35" w:rsidRDefault="009F13C9">
      <w:pPr>
        <w:ind w:firstLineChars="200" w:firstLine="640"/>
        <w:jc w:val="left"/>
        <w:rPr>
          <w:rFonts w:ascii="仿宋" w:eastAsia="仿宋" w:hAnsi="仿宋" w:cs="仿宋"/>
          <w:sz w:val="32"/>
          <w:szCs w:val="32"/>
        </w:rPr>
      </w:pPr>
      <w:r>
        <w:rPr>
          <w:rFonts w:ascii="仿宋" w:eastAsia="仿宋" w:hAnsi="仿宋" w:cs="仿宋" w:hint="eastAsia"/>
          <w:sz w:val="32"/>
          <w:szCs w:val="32"/>
        </w:rPr>
        <w:t>具体支出情况如下：</w:t>
      </w:r>
    </w:p>
    <w:p w:rsidR="009A7D35" w:rsidRDefault="009F13C9">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（一）因公出国（境）经费</w:t>
      </w:r>
    </w:p>
    <w:p w:rsidR="009A7D35" w:rsidRDefault="009F13C9">
      <w:pPr>
        <w:ind w:firstLineChars="200" w:firstLine="640"/>
        <w:jc w:val="left"/>
        <w:rPr>
          <w:rFonts w:ascii="仿宋" w:eastAsia="仿宋" w:hAnsi="仿宋" w:cs="仿宋"/>
          <w:sz w:val="32"/>
          <w:szCs w:val="32"/>
        </w:rPr>
      </w:pPr>
      <w:r>
        <w:rPr>
          <w:rFonts w:ascii="仿宋" w:eastAsia="仿宋" w:hAnsi="仿宋" w:cs="仿宋" w:hint="eastAsia"/>
          <w:sz w:val="32"/>
          <w:szCs w:val="32"/>
        </w:rPr>
        <w:t>本单位2021年度无出国预算</w:t>
      </w:r>
      <w:r w:rsidR="00F247C7">
        <w:rPr>
          <w:rFonts w:ascii="仿宋" w:eastAsia="仿宋" w:hAnsi="仿宋" w:cs="仿宋" w:hint="eastAsia"/>
          <w:sz w:val="32"/>
          <w:szCs w:val="32"/>
        </w:rPr>
        <w:t>.</w:t>
      </w:r>
    </w:p>
    <w:p w:rsidR="009A7D35" w:rsidRDefault="009F13C9">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lastRenderedPageBreak/>
        <w:t>（二）公务接待费</w:t>
      </w:r>
    </w:p>
    <w:p w:rsidR="00410894" w:rsidRDefault="009F13C9" w:rsidP="00410894">
      <w:pPr>
        <w:pStyle w:val="a6"/>
        <w:widowControl/>
        <w:spacing w:line="600" w:lineRule="atLeast"/>
        <w:ind w:firstLine="630"/>
      </w:pPr>
      <w:r>
        <w:rPr>
          <w:rFonts w:ascii="仿宋" w:eastAsia="仿宋" w:hAnsi="仿宋" w:cs="仿宋" w:hint="eastAsia"/>
          <w:sz w:val="32"/>
          <w:szCs w:val="32"/>
        </w:rPr>
        <w:t>2021年预算安排</w:t>
      </w:r>
      <w:r w:rsidR="00FF2399">
        <w:rPr>
          <w:rFonts w:ascii="仿宋" w:eastAsia="仿宋" w:hAnsi="仿宋" w:cs="仿宋" w:hint="eastAsia"/>
          <w:sz w:val="32"/>
          <w:szCs w:val="32"/>
        </w:rPr>
        <w:t>0.09</w:t>
      </w:r>
      <w:r w:rsidR="008F17E0">
        <w:rPr>
          <w:rFonts w:ascii="仿宋" w:eastAsia="仿宋" w:hAnsi="仿宋" w:cs="仿宋" w:hint="eastAsia"/>
          <w:sz w:val="32"/>
          <w:szCs w:val="32"/>
        </w:rPr>
        <w:t>万元。主要用于</w:t>
      </w:r>
      <w:r w:rsidR="008F17E0">
        <w:rPr>
          <w:rFonts w:ascii="??_GB2312" w:eastAsia="Times New Roman" w:hAnsi="宋体" w:cs="??_GB2312"/>
          <w:color w:val="333333"/>
          <w:sz w:val="31"/>
          <w:szCs w:val="31"/>
        </w:rPr>
        <w:t>按规定开支的各类公务接待支出</w:t>
      </w:r>
      <w:r>
        <w:rPr>
          <w:rFonts w:ascii="仿宋" w:eastAsia="仿宋" w:hAnsi="仿宋" w:cs="仿宋" w:hint="eastAsia"/>
          <w:sz w:val="32"/>
          <w:szCs w:val="32"/>
        </w:rPr>
        <w:t>等方面的接待活动。与上年相比支出增加/减少</w:t>
      </w:r>
      <w:r w:rsidR="008F17E0">
        <w:rPr>
          <w:rFonts w:ascii="仿宋" w:eastAsia="仿宋" w:hAnsi="仿宋" w:cs="仿宋" w:hint="eastAsia"/>
          <w:sz w:val="32"/>
          <w:szCs w:val="32"/>
        </w:rPr>
        <w:t>0.09万元，</w:t>
      </w:r>
      <w:r>
        <w:rPr>
          <w:rFonts w:ascii="仿宋" w:eastAsia="仿宋" w:hAnsi="仿宋" w:cs="仿宋" w:hint="eastAsia"/>
          <w:sz w:val="32"/>
          <w:szCs w:val="32"/>
        </w:rPr>
        <w:t>下降</w:t>
      </w:r>
      <w:r w:rsidR="008F17E0">
        <w:rPr>
          <w:rFonts w:ascii="仿宋" w:eastAsia="仿宋" w:hAnsi="仿宋" w:cs="仿宋" w:hint="eastAsia"/>
          <w:sz w:val="32"/>
          <w:szCs w:val="32"/>
        </w:rPr>
        <w:t>50</w:t>
      </w:r>
      <w:r>
        <w:rPr>
          <w:rFonts w:ascii="仿宋" w:eastAsia="仿宋" w:hAnsi="仿宋" w:cs="仿宋" w:hint="eastAsia"/>
          <w:sz w:val="32"/>
          <w:szCs w:val="32"/>
        </w:rPr>
        <w:t>%，主要原因是:</w:t>
      </w:r>
      <w:r w:rsidR="00410894" w:rsidRPr="00410894">
        <w:rPr>
          <w:rFonts w:ascii="??_GB2312" w:eastAsia="Times New Roman" w:hAnsi="宋体" w:cs="??_GB2312"/>
          <w:color w:val="333333"/>
          <w:sz w:val="31"/>
          <w:szCs w:val="31"/>
        </w:rPr>
        <w:t xml:space="preserve"> </w:t>
      </w:r>
      <w:r w:rsidR="00410894">
        <w:rPr>
          <w:rFonts w:ascii="??_GB2312" w:eastAsia="Times New Roman" w:hAnsi="宋体" w:cs="??_GB2312"/>
          <w:color w:val="333333"/>
          <w:sz w:val="31"/>
          <w:szCs w:val="31"/>
        </w:rPr>
        <w:t>是</w:t>
      </w:r>
      <w:r w:rsidR="00410894">
        <w:rPr>
          <w:rFonts w:ascii="宋体" w:hAnsi="宋体" w:cs="宋体"/>
          <w:color w:val="333333"/>
          <w:sz w:val="31"/>
          <w:szCs w:val="31"/>
        </w:rPr>
        <w:t>202</w:t>
      </w:r>
      <w:r w:rsidR="00410894">
        <w:rPr>
          <w:rFonts w:ascii="宋体" w:hAnsi="宋体" w:cs="宋体" w:hint="eastAsia"/>
          <w:color w:val="333333"/>
          <w:sz w:val="31"/>
          <w:szCs w:val="31"/>
        </w:rPr>
        <w:t>1</w:t>
      </w:r>
      <w:r w:rsidR="00410894">
        <w:rPr>
          <w:rFonts w:ascii="??_GB2312" w:eastAsia="Times New Roman" w:hAnsi="宋体" w:cs="??_GB2312"/>
          <w:color w:val="333333"/>
          <w:sz w:val="31"/>
          <w:szCs w:val="31"/>
        </w:rPr>
        <w:t>年我局将按照中央国务院八项规定和省委省政府厉行节约的相关规定要求，严格管控</w:t>
      </w:r>
      <w:r w:rsidR="00410894">
        <w:rPr>
          <w:rFonts w:ascii="宋体" w:hAnsi="宋体" w:cs="宋体" w:hint="eastAsia"/>
          <w:color w:val="333333"/>
          <w:sz w:val="31"/>
          <w:szCs w:val="31"/>
        </w:rPr>
        <w:t>“</w:t>
      </w:r>
      <w:r w:rsidR="00410894">
        <w:rPr>
          <w:rFonts w:ascii="??_GB2312" w:eastAsia="Times New Roman" w:hAnsi="宋体" w:cs="??_GB2312"/>
          <w:color w:val="333333"/>
          <w:sz w:val="31"/>
          <w:szCs w:val="31"/>
        </w:rPr>
        <w:t>三公</w:t>
      </w:r>
      <w:r w:rsidR="00410894">
        <w:rPr>
          <w:rFonts w:ascii="宋体" w:hAnsi="宋体" w:cs="宋体" w:hint="eastAsia"/>
          <w:color w:val="333333"/>
          <w:sz w:val="31"/>
          <w:szCs w:val="31"/>
        </w:rPr>
        <w:t>”</w:t>
      </w:r>
      <w:r w:rsidR="00410894">
        <w:rPr>
          <w:rFonts w:ascii="??_GB2312" w:eastAsia="Times New Roman" w:hAnsi="宋体" w:cs="??_GB2312"/>
          <w:color w:val="333333"/>
          <w:sz w:val="31"/>
          <w:szCs w:val="31"/>
        </w:rPr>
        <w:t>经费支出，进一步压缩公务接待开支。</w:t>
      </w:r>
    </w:p>
    <w:p w:rsidR="009A7D35" w:rsidRDefault="009F13C9">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（三）公务用车购置及运行费</w:t>
      </w:r>
    </w:p>
    <w:p w:rsidR="00487FD9" w:rsidRDefault="009F13C9" w:rsidP="00487FD9">
      <w:pPr>
        <w:ind w:firstLineChars="200" w:firstLine="640"/>
        <w:jc w:val="left"/>
        <w:rPr>
          <w:rFonts w:ascii="仿宋" w:eastAsia="仿宋" w:hAnsi="仿宋" w:cs="仿宋"/>
          <w:sz w:val="32"/>
          <w:szCs w:val="32"/>
        </w:rPr>
      </w:pPr>
      <w:r>
        <w:rPr>
          <w:rFonts w:ascii="仿宋" w:eastAsia="仿宋" w:hAnsi="仿宋" w:cs="仿宋" w:hint="eastAsia"/>
          <w:sz w:val="32"/>
          <w:szCs w:val="32"/>
        </w:rPr>
        <w:t>2021年预算安排</w:t>
      </w:r>
      <w:r w:rsidR="00EE03E7">
        <w:rPr>
          <w:rFonts w:ascii="仿宋" w:eastAsia="仿宋" w:hAnsi="仿宋" w:cs="仿宋" w:hint="eastAsia"/>
          <w:sz w:val="32"/>
          <w:szCs w:val="32"/>
        </w:rPr>
        <w:t>8.08</w:t>
      </w:r>
      <w:r>
        <w:rPr>
          <w:rFonts w:ascii="仿宋" w:eastAsia="仿宋" w:hAnsi="仿宋" w:cs="仿宋" w:hint="eastAsia"/>
          <w:sz w:val="32"/>
          <w:szCs w:val="32"/>
        </w:rPr>
        <w:t>万元，其中：公车运行费</w:t>
      </w:r>
      <w:r w:rsidR="00EE03E7">
        <w:rPr>
          <w:rFonts w:ascii="仿宋" w:eastAsia="仿宋" w:hAnsi="仿宋" w:cs="仿宋" w:hint="eastAsia"/>
          <w:sz w:val="32"/>
          <w:szCs w:val="32"/>
        </w:rPr>
        <w:t>8.08</w:t>
      </w:r>
      <w:r>
        <w:rPr>
          <w:rFonts w:ascii="仿宋" w:eastAsia="仿宋" w:hAnsi="仿宋" w:cs="仿宋" w:hint="eastAsia"/>
          <w:sz w:val="32"/>
          <w:szCs w:val="32"/>
        </w:rPr>
        <w:t>万元，公车购置费</w:t>
      </w:r>
      <w:r w:rsidR="00EE03E7">
        <w:rPr>
          <w:rFonts w:ascii="仿宋" w:eastAsia="仿宋" w:hAnsi="仿宋" w:cs="仿宋" w:hint="eastAsia"/>
          <w:sz w:val="32"/>
          <w:szCs w:val="32"/>
        </w:rPr>
        <w:t>0</w:t>
      </w:r>
      <w:r w:rsidR="003E38C6">
        <w:rPr>
          <w:rFonts w:ascii="仿宋" w:eastAsia="仿宋" w:hAnsi="仿宋" w:cs="仿宋" w:hint="eastAsia"/>
          <w:sz w:val="32"/>
          <w:szCs w:val="32"/>
        </w:rPr>
        <w:t>万元。与上年相比支出</w:t>
      </w:r>
      <w:r>
        <w:rPr>
          <w:rFonts w:ascii="仿宋" w:eastAsia="仿宋" w:hAnsi="仿宋" w:cs="仿宋" w:hint="eastAsia"/>
          <w:sz w:val="32"/>
          <w:szCs w:val="32"/>
        </w:rPr>
        <w:t>减少</w:t>
      </w:r>
      <w:r w:rsidR="003E38C6">
        <w:rPr>
          <w:rFonts w:ascii="仿宋" w:eastAsia="仿宋" w:hAnsi="仿宋" w:cs="仿宋" w:hint="eastAsia"/>
          <w:sz w:val="32"/>
          <w:szCs w:val="32"/>
        </w:rPr>
        <w:t>2.02万元，</w:t>
      </w:r>
      <w:r>
        <w:rPr>
          <w:rFonts w:ascii="仿宋" w:eastAsia="仿宋" w:hAnsi="仿宋" w:cs="仿宋" w:hint="eastAsia"/>
          <w:sz w:val="32"/>
          <w:szCs w:val="32"/>
        </w:rPr>
        <w:t>下降</w:t>
      </w:r>
      <w:r w:rsidR="003E38C6">
        <w:rPr>
          <w:rFonts w:ascii="仿宋" w:eastAsia="仿宋" w:hAnsi="仿宋" w:cs="仿宋" w:hint="eastAsia"/>
          <w:sz w:val="32"/>
          <w:szCs w:val="32"/>
        </w:rPr>
        <w:t>20</w:t>
      </w:r>
      <w:r>
        <w:rPr>
          <w:rFonts w:ascii="仿宋" w:eastAsia="仿宋" w:hAnsi="仿宋" w:cs="仿宋" w:hint="eastAsia"/>
          <w:sz w:val="32"/>
          <w:szCs w:val="32"/>
        </w:rPr>
        <w:t>%</w:t>
      </w:r>
      <w:r w:rsidR="007E2B8F">
        <w:rPr>
          <w:rFonts w:ascii="仿宋" w:eastAsia="仿宋" w:hAnsi="仿宋" w:cs="仿宋" w:hint="eastAsia"/>
          <w:sz w:val="32"/>
          <w:szCs w:val="32"/>
        </w:rPr>
        <w:t>，主要原因是严格按照中央国务院八项规定和省委省政府厉行节约的相关规定，</w:t>
      </w:r>
      <w:r w:rsidR="007E2B8F">
        <w:rPr>
          <w:rFonts w:ascii="仿宋_GB2312" w:eastAsia="仿宋_GB2312" w:hAnsi="仿宋" w:hint="eastAsia"/>
          <w:color w:val="000000"/>
          <w:kern w:val="0"/>
          <w:sz w:val="28"/>
          <w:szCs w:val="28"/>
        </w:rPr>
        <w:t>经费压缩。</w:t>
      </w:r>
    </w:p>
    <w:p w:rsidR="009A7D35" w:rsidRDefault="009F13C9" w:rsidP="00487FD9">
      <w:pPr>
        <w:ind w:firstLineChars="200" w:firstLine="640"/>
        <w:jc w:val="left"/>
        <w:rPr>
          <w:rFonts w:ascii="黑体" w:eastAsia="黑体" w:hAnsi="黑体"/>
          <w:sz w:val="32"/>
        </w:rPr>
      </w:pPr>
      <w:r>
        <w:rPr>
          <w:rFonts w:ascii="黑体" w:eastAsia="黑体" w:hAnsi="黑体" w:hint="eastAsia"/>
          <w:sz w:val="32"/>
        </w:rPr>
        <w:t>政府性基金预算支出预算情况说明</w:t>
      </w:r>
    </w:p>
    <w:p w:rsidR="009A7D35" w:rsidRDefault="009F13C9" w:rsidP="001104F2">
      <w:pPr>
        <w:ind w:firstLineChars="200" w:firstLine="640"/>
        <w:jc w:val="left"/>
        <w:rPr>
          <w:rFonts w:ascii="仿宋" w:eastAsia="仿宋" w:hAnsi="仿宋" w:cs="仿宋"/>
          <w:sz w:val="32"/>
        </w:rPr>
      </w:pPr>
      <w:r>
        <w:rPr>
          <w:rFonts w:ascii="仿宋" w:eastAsia="仿宋" w:hAnsi="仿宋" w:cs="仿宋" w:hint="eastAsia"/>
          <w:sz w:val="32"/>
        </w:rPr>
        <w:t>本单位2021</w:t>
      </w:r>
      <w:r w:rsidR="001104F2">
        <w:rPr>
          <w:rFonts w:ascii="仿宋" w:eastAsia="仿宋" w:hAnsi="仿宋" w:cs="仿宋" w:hint="eastAsia"/>
          <w:sz w:val="32"/>
        </w:rPr>
        <w:t>年度没有使用政府性基金预算拨款安排的支出</w:t>
      </w:r>
      <w:r>
        <w:rPr>
          <w:rFonts w:ascii="仿宋" w:eastAsia="仿宋" w:hAnsi="仿宋" w:cs="仿宋" w:hint="eastAsia"/>
          <w:sz w:val="32"/>
        </w:rPr>
        <w:t>。</w:t>
      </w:r>
    </w:p>
    <w:p w:rsidR="009A7D35" w:rsidRDefault="009F13C9">
      <w:pPr>
        <w:numPr>
          <w:ilvl w:val="0"/>
          <w:numId w:val="5"/>
        </w:numPr>
        <w:ind w:firstLineChars="200" w:firstLine="640"/>
        <w:jc w:val="left"/>
        <w:rPr>
          <w:rFonts w:ascii="黑体" w:eastAsia="黑体" w:hAnsi="黑体"/>
          <w:sz w:val="32"/>
        </w:rPr>
      </w:pPr>
      <w:r>
        <w:rPr>
          <w:rFonts w:ascii="黑体" w:eastAsia="黑体" w:hAnsi="黑体" w:hint="eastAsia"/>
          <w:sz w:val="32"/>
        </w:rPr>
        <w:t>其他重要事项的情况说明</w:t>
      </w:r>
    </w:p>
    <w:p w:rsidR="009A7D35" w:rsidRDefault="009F13C9" w:rsidP="00D75496">
      <w:pPr>
        <w:ind w:leftChars="200" w:left="420"/>
        <w:jc w:val="left"/>
        <w:rPr>
          <w:rFonts w:ascii="仿宋" w:eastAsia="仿宋" w:hAnsi="仿宋" w:cs="仿宋"/>
          <w:b/>
          <w:bCs/>
          <w:sz w:val="32"/>
        </w:rPr>
      </w:pPr>
      <w:r>
        <w:rPr>
          <w:rFonts w:ascii="仿宋" w:eastAsia="仿宋" w:hAnsi="仿宋" w:cs="仿宋" w:hint="eastAsia"/>
          <w:b/>
          <w:bCs/>
          <w:sz w:val="32"/>
        </w:rPr>
        <w:t>（一）机关运行经费支出情况</w:t>
      </w:r>
    </w:p>
    <w:p w:rsidR="006A168F" w:rsidRDefault="009F13C9" w:rsidP="006A168F">
      <w:pPr>
        <w:ind w:firstLineChars="200" w:firstLine="640"/>
        <w:jc w:val="left"/>
        <w:rPr>
          <w:rFonts w:ascii="仿宋" w:eastAsia="仿宋" w:hAnsi="仿宋" w:cs="仿宋"/>
          <w:sz w:val="32"/>
          <w:szCs w:val="32"/>
        </w:rPr>
      </w:pPr>
      <w:r>
        <w:rPr>
          <w:rFonts w:ascii="仿宋" w:eastAsia="仿宋" w:hAnsi="仿宋" w:cs="仿宋" w:hint="eastAsia"/>
          <w:sz w:val="32"/>
        </w:rPr>
        <w:t>我单位2021年机关运行经费支出预算</w:t>
      </w:r>
      <w:r w:rsidR="00A07298">
        <w:rPr>
          <w:rFonts w:ascii="仿宋" w:eastAsia="仿宋" w:hAnsi="仿宋" w:cs="仿宋" w:hint="eastAsia"/>
          <w:sz w:val="32"/>
        </w:rPr>
        <w:t>8.17</w:t>
      </w:r>
      <w:r>
        <w:rPr>
          <w:rFonts w:ascii="仿宋" w:eastAsia="仿宋" w:hAnsi="仿宋" w:cs="仿宋" w:hint="eastAsia"/>
          <w:sz w:val="32"/>
        </w:rPr>
        <w:t>万元，主要保障机构正常运转及正常履职需要，比2020</w:t>
      </w:r>
      <w:r w:rsidR="001B5656">
        <w:rPr>
          <w:rFonts w:ascii="仿宋" w:eastAsia="仿宋" w:hAnsi="仿宋" w:cs="仿宋" w:hint="eastAsia"/>
          <w:sz w:val="32"/>
        </w:rPr>
        <w:t>年</w:t>
      </w:r>
      <w:r>
        <w:rPr>
          <w:rFonts w:ascii="仿宋" w:eastAsia="仿宋" w:hAnsi="仿宋" w:cs="仿宋" w:hint="eastAsia"/>
          <w:sz w:val="32"/>
        </w:rPr>
        <w:t>减少</w:t>
      </w:r>
      <w:r w:rsidR="001B5656">
        <w:rPr>
          <w:rFonts w:ascii="仿宋" w:eastAsia="仿宋" w:hAnsi="仿宋" w:cs="仿宋" w:hint="eastAsia"/>
          <w:sz w:val="32"/>
        </w:rPr>
        <w:t>2.12</w:t>
      </w:r>
      <w:r>
        <w:rPr>
          <w:rFonts w:ascii="仿宋" w:eastAsia="仿宋" w:hAnsi="仿宋" w:cs="仿宋" w:hint="eastAsia"/>
          <w:sz w:val="32"/>
        </w:rPr>
        <w:t>万</w:t>
      </w:r>
      <w:r w:rsidR="001B5656">
        <w:rPr>
          <w:rFonts w:ascii="仿宋" w:eastAsia="仿宋" w:hAnsi="仿宋" w:cs="仿宋" w:hint="eastAsia"/>
          <w:sz w:val="32"/>
        </w:rPr>
        <w:t>元，</w:t>
      </w:r>
      <w:r>
        <w:rPr>
          <w:rFonts w:ascii="仿宋" w:eastAsia="仿宋" w:hAnsi="仿宋" w:cs="仿宋" w:hint="eastAsia"/>
          <w:sz w:val="32"/>
        </w:rPr>
        <w:t>下降</w:t>
      </w:r>
      <w:r w:rsidR="001B5656">
        <w:rPr>
          <w:rFonts w:ascii="仿宋" w:eastAsia="仿宋" w:hAnsi="仿宋" w:cs="仿宋" w:hint="eastAsia"/>
          <w:sz w:val="32"/>
        </w:rPr>
        <w:t>20.6</w:t>
      </w:r>
      <w:r>
        <w:rPr>
          <w:rFonts w:ascii="仿宋" w:eastAsia="仿宋" w:hAnsi="仿宋" w:cs="仿宋" w:hint="eastAsia"/>
          <w:sz w:val="32"/>
        </w:rPr>
        <w:t>%，主要原因：</w:t>
      </w:r>
      <w:r w:rsidR="006A168F">
        <w:rPr>
          <w:rFonts w:ascii="仿宋" w:eastAsia="仿宋" w:hAnsi="仿宋" w:cs="仿宋" w:hint="eastAsia"/>
          <w:sz w:val="32"/>
          <w:szCs w:val="32"/>
        </w:rPr>
        <w:t>严格按照中央国务院八项规定和省委省政府厉行节约的相关规定，</w:t>
      </w:r>
      <w:r w:rsidR="006A168F">
        <w:rPr>
          <w:rFonts w:ascii="仿宋_GB2312" w:eastAsia="仿宋_GB2312" w:hAnsi="仿宋" w:hint="eastAsia"/>
          <w:color w:val="000000"/>
          <w:kern w:val="0"/>
          <w:sz w:val="28"/>
          <w:szCs w:val="28"/>
        </w:rPr>
        <w:t>经费压缩。</w:t>
      </w:r>
    </w:p>
    <w:p w:rsidR="009A7D35" w:rsidRDefault="009F13C9" w:rsidP="00B742EF">
      <w:pPr>
        <w:jc w:val="left"/>
        <w:rPr>
          <w:rFonts w:ascii="仿宋" w:eastAsia="仿宋" w:hAnsi="仿宋" w:cs="仿宋"/>
          <w:b/>
          <w:bCs/>
          <w:sz w:val="32"/>
        </w:rPr>
      </w:pPr>
      <w:r>
        <w:rPr>
          <w:rFonts w:ascii="仿宋" w:eastAsia="仿宋" w:hAnsi="仿宋" w:cs="仿宋" w:hint="eastAsia"/>
          <w:b/>
          <w:bCs/>
          <w:sz w:val="32"/>
        </w:rPr>
        <w:t>（二）政府采购支出情况</w:t>
      </w:r>
    </w:p>
    <w:p w:rsidR="0053118F" w:rsidRDefault="009F13C9" w:rsidP="0053118F">
      <w:pPr>
        <w:ind w:firstLineChars="200" w:firstLine="640"/>
        <w:jc w:val="left"/>
        <w:rPr>
          <w:rFonts w:ascii="仿宋" w:eastAsia="仿宋" w:hAnsi="仿宋" w:cs="仿宋"/>
          <w:sz w:val="32"/>
        </w:rPr>
      </w:pPr>
      <w:r>
        <w:rPr>
          <w:rFonts w:ascii="仿宋" w:eastAsia="仿宋" w:hAnsi="仿宋" w:cs="仿宋" w:hint="eastAsia"/>
          <w:sz w:val="32"/>
        </w:rPr>
        <w:lastRenderedPageBreak/>
        <w:t>我单位2021年</w:t>
      </w:r>
      <w:r w:rsidR="0053118F">
        <w:rPr>
          <w:rFonts w:ascii="仿宋" w:eastAsia="仿宋" w:hAnsi="仿宋" w:cs="仿宋" w:hint="eastAsia"/>
          <w:sz w:val="32"/>
        </w:rPr>
        <w:t>没有</w:t>
      </w:r>
      <w:r>
        <w:rPr>
          <w:rFonts w:ascii="仿宋" w:eastAsia="仿宋" w:hAnsi="仿宋" w:cs="仿宋" w:hint="eastAsia"/>
          <w:sz w:val="32"/>
        </w:rPr>
        <w:t>政府采购预算</w:t>
      </w:r>
      <w:r w:rsidR="0053118F">
        <w:rPr>
          <w:rFonts w:ascii="仿宋" w:eastAsia="仿宋" w:hAnsi="仿宋" w:cs="仿宋" w:hint="eastAsia"/>
          <w:sz w:val="32"/>
        </w:rPr>
        <w:t>安排。</w:t>
      </w:r>
    </w:p>
    <w:p w:rsidR="009A7D35" w:rsidRDefault="009F13C9" w:rsidP="0053118F">
      <w:pPr>
        <w:ind w:firstLineChars="200" w:firstLine="643"/>
        <w:jc w:val="left"/>
        <w:rPr>
          <w:rFonts w:ascii="仿宋" w:eastAsia="仿宋" w:hAnsi="仿宋" w:cs="仿宋"/>
          <w:b/>
          <w:bCs/>
          <w:sz w:val="32"/>
        </w:rPr>
      </w:pPr>
      <w:r>
        <w:rPr>
          <w:rFonts w:ascii="仿宋" w:eastAsia="仿宋" w:hAnsi="仿宋" w:cs="仿宋" w:hint="eastAsia"/>
          <w:b/>
          <w:bCs/>
          <w:sz w:val="32"/>
        </w:rPr>
        <w:t>绩效目标设置情况</w:t>
      </w:r>
    </w:p>
    <w:p w:rsidR="009A7D35" w:rsidRDefault="009F13C9">
      <w:pPr>
        <w:ind w:firstLineChars="200" w:firstLine="640"/>
        <w:jc w:val="left"/>
        <w:rPr>
          <w:rFonts w:ascii="仿宋" w:eastAsia="仿宋" w:hAnsi="仿宋" w:cs="仿宋"/>
          <w:sz w:val="32"/>
        </w:rPr>
      </w:pPr>
      <w:r>
        <w:rPr>
          <w:rFonts w:ascii="仿宋" w:eastAsia="仿宋" w:hAnsi="仿宋" w:cs="仿宋" w:hint="eastAsia"/>
          <w:sz w:val="32"/>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rsidR="009A7D35" w:rsidRDefault="009F13C9">
      <w:pPr>
        <w:numPr>
          <w:ilvl w:val="0"/>
          <w:numId w:val="6"/>
        </w:numPr>
        <w:ind w:firstLineChars="200" w:firstLine="643"/>
        <w:jc w:val="left"/>
        <w:rPr>
          <w:rFonts w:ascii="仿宋" w:eastAsia="仿宋" w:hAnsi="仿宋" w:cs="仿宋"/>
          <w:b/>
          <w:bCs/>
          <w:sz w:val="32"/>
        </w:rPr>
      </w:pPr>
      <w:r>
        <w:rPr>
          <w:rFonts w:ascii="仿宋" w:eastAsia="仿宋" w:hAnsi="仿宋" w:cs="仿宋" w:hint="eastAsia"/>
          <w:b/>
          <w:bCs/>
          <w:sz w:val="32"/>
        </w:rPr>
        <w:t>国有资产占用情况</w:t>
      </w:r>
    </w:p>
    <w:p w:rsidR="009A7D35" w:rsidRDefault="009F13C9">
      <w:pPr>
        <w:ind w:firstLineChars="200" w:firstLine="640"/>
        <w:jc w:val="left"/>
        <w:rPr>
          <w:rFonts w:ascii="仿宋" w:eastAsia="仿宋" w:hAnsi="仿宋" w:cs="仿宋"/>
          <w:sz w:val="32"/>
        </w:rPr>
      </w:pPr>
      <w:r>
        <w:rPr>
          <w:rFonts w:ascii="仿宋" w:eastAsia="仿宋" w:hAnsi="仿宋" w:cs="仿宋" w:hint="eastAsia"/>
          <w:sz w:val="32"/>
        </w:rPr>
        <w:t>2020年期末，我单位共有车辆</w:t>
      </w:r>
      <w:r w:rsidR="008E761A">
        <w:rPr>
          <w:rFonts w:ascii="仿宋" w:eastAsia="仿宋" w:hAnsi="仿宋" w:cs="仿宋" w:hint="eastAsia"/>
          <w:sz w:val="32"/>
        </w:rPr>
        <w:t>5</w:t>
      </w:r>
      <w:r>
        <w:rPr>
          <w:rFonts w:ascii="仿宋" w:eastAsia="仿宋" w:hAnsi="仿宋" w:cs="仿宋" w:hint="eastAsia"/>
          <w:sz w:val="32"/>
        </w:rPr>
        <w:t>辆，其中：一般公务用车</w:t>
      </w:r>
      <w:r w:rsidR="008E761A">
        <w:rPr>
          <w:rFonts w:ascii="仿宋" w:eastAsia="仿宋" w:hAnsi="仿宋" w:cs="仿宋" w:hint="eastAsia"/>
          <w:sz w:val="32"/>
        </w:rPr>
        <w:t>0</w:t>
      </w:r>
      <w:r>
        <w:rPr>
          <w:rFonts w:ascii="仿宋" w:eastAsia="仿宋" w:hAnsi="仿宋" w:cs="仿宋" w:hint="eastAsia"/>
          <w:sz w:val="32"/>
        </w:rPr>
        <w:t>辆、一般执法执勤用车</w:t>
      </w:r>
      <w:r w:rsidR="008E761A">
        <w:rPr>
          <w:rFonts w:ascii="仿宋" w:eastAsia="仿宋" w:hAnsi="仿宋" w:cs="仿宋" w:hint="eastAsia"/>
          <w:sz w:val="32"/>
        </w:rPr>
        <w:t>5</w:t>
      </w:r>
      <w:r>
        <w:rPr>
          <w:rFonts w:ascii="仿宋" w:eastAsia="仿宋" w:hAnsi="仿宋" w:cs="仿宋" w:hint="eastAsia"/>
          <w:sz w:val="32"/>
        </w:rPr>
        <w:t>辆、其他用车</w:t>
      </w:r>
      <w:r w:rsidR="008E761A">
        <w:rPr>
          <w:rFonts w:ascii="仿宋" w:eastAsia="仿宋" w:hAnsi="仿宋" w:cs="仿宋" w:hint="eastAsia"/>
          <w:sz w:val="32"/>
        </w:rPr>
        <w:t>0</w:t>
      </w:r>
      <w:r>
        <w:rPr>
          <w:rFonts w:ascii="仿宋" w:eastAsia="仿宋" w:hAnsi="仿宋" w:cs="仿宋" w:hint="eastAsia"/>
          <w:sz w:val="32"/>
        </w:rPr>
        <w:t>辆；单价50万元以上通用设备</w:t>
      </w:r>
      <w:r w:rsidR="008E761A">
        <w:rPr>
          <w:rFonts w:ascii="仿宋" w:eastAsia="仿宋" w:hAnsi="仿宋" w:cs="仿宋" w:hint="eastAsia"/>
          <w:sz w:val="32"/>
        </w:rPr>
        <w:t>0</w:t>
      </w:r>
      <w:r>
        <w:rPr>
          <w:rFonts w:ascii="仿宋" w:eastAsia="仿宋" w:hAnsi="仿宋" w:cs="仿宋" w:hint="eastAsia"/>
          <w:sz w:val="32"/>
        </w:rPr>
        <w:t>套，单位价值100万元以上专用设备</w:t>
      </w:r>
      <w:r w:rsidR="008E761A">
        <w:rPr>
          <w:rFonts w:ascii="仿宋" w:eastAsia="仿宋" w:hAnsi="仿宋" w:cs="仿宋" w:hint="eastAsia"/>
          <w:sz w:val="32"/>
        </w:rPr>
        <w:t>0</w:t>
      </w:r>
      <w:r>
        <w:rPr>
          <w:rFonts w:ascii="仿宋" w:eastAsia="仿宋" w:hAnsi="仿宋" w:cs="仿宋" w:hint="eastAsia"/>
          <w:sz w:val="32"/>
        </w:rPr>
        <w:t>套。</w:t>
      </w:r>
    </w:p>
    <w:p w:rsidR="009A7D35" w:rsidRDefault="009F13C9">
      <w:pPr>
        <w:ind w:firstLineChars="200" w:firstLine="643"/>
        <w:jc w:val="left"/>
        <w:rPr>
          <w:rFonts w:ascii="黑体" w:eastAsia="黑体" w:hAnsi="黑体"/>
          <w:b/>
          <w:bCs/>
          <w:sz w:val="32"/>
        </w:rPr>
      </w:pPr>
      <w:r>
        <w:rPr>
          <w:rFonts w:ascii="仿宋" w:eastAsia="仿宋" w:hAnsi="仿宋" w:cs="仿宋" w:hint="eastAsia"/>
          <w:b/>
          <w:bCs/>
          <w:sz w:val="32"/>
        </w:rPr>
        <w:t>（五）专项转移支付项目情况</w:t>
      </w:r>
    </w:p>
    <w:p w:rsidR="009A7D35" w:rsidRDefault="009F13C9">
      <w:pPr>
        <w:ind w:firstLineChars="200" w:firstLine="640"/>
        <w:jc w:val="left"/>
        <w:rPr>
          <w:rFonts w:ascii="仿宋" w:eastAsia="仿宋" w:hAnsi="仿宋" w:cs="仿宋"/>
          <w:sz w:val="32"/>
        </w:rPr>
      </w:pPr>
      <w:r>
        <w:rPr>
          <w:rFonts w:ascii="仿宋" w:eastAsia="仿宋" w:hAnsi="仿宋" w:cs="仿宋" w:hint="eastAsia"/>
          <w:sz w:val="32"/>
        </w:rPr>
        <w:t>我单位负责管理的专项转移支付项目共有</w:t>
      </w:r>
      <w:r w:rsidR="002F5378">
        <w:rPr>
          <w:rFonts w:ascii="仿宋" w:eastAsia="仿宋" w:hAnsi="仿宋" w:cs="仿宋" w:hint="eastAsia"/>
          <w:sz w:val="32"/>
        </w:rPr>
        <w:t>0</w:t>
      </w:r>
      <w:r>
        <w:rPr>
          <w:rFonts w:ascii="仿宋" w:eastAsia="仿宋" w:hAnsi="仿宋" w:cs="仿宋" w:hint="eastAsia"/>
          <w:sz w:val="32"/>
        </w:rPr>
        <w:t>项</w:t>
      </w:r>
      <w:r w:rsidR="000C2E7A">
        <w:rPr>
          <w:rFonts w:ascii="仿宋" w:eastAsia="仿宋" w:hAnsi="仿宋" w:cs="仿宋" w:hint="eastAsia"/>
          <w:sz w:val="32"/>
        </w:rPr>
        <w:t>.</w:t>
      </w:r>
      <w:r w:rsidR="000C2E7A">
        <w:rPr>
          <w:rFonts w:ascii="仿宋" w:eastAsia="仿宋" w:hAnsi="仿宋" w:cs="仿宋"/>
          <w:sz w:val="32"/>
        </w:rPr>
        <w:t xml:space="preserve"> </w:t>
      </w: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ind w:firstLineChars="200" w:firstLine="640"/>
        <w:jc w:val="left"/>
        <w:rPr>
          <w:rFonts w:ascii="仿宋" w:eastAsia="仿宋" w:hAnsi="仿宋" w:cs="仿宋"/>
          <w:sz w:val="32"/>
        </w:rPr>
      </w:pPr>
    </w:p>
    <w:p w:rsidR="009A7D35" w:rsidRDefault="009A7D35">
      <w:pPr>
        <w:jc w:val="left"/>
        <w:rPr>
          <w:rFonts w:ascii="黑体" w:eastAsia="黑体" w:hAnsi="黑体"/>
          <w:sz w:val="32"/>
        </w:rPr>
      </w:pPr>
    </w:p>
    <w:p w:rsidR="009A7D35" w:rsidRDefault="009A7D35">
      <w:pPr>
        <w:jc w:val="center"/>
        <w:rPr>
          <w:rFonts w:ascii="黑体" w:eastAsia="黑体" w:hAnsi="黑体"/>
          <w:b/>
          <w:bCs/>
          <w:sz w:val="36"/>
          <w:szCs w:val="36"/>
        </w:rPr>
      </w:pPr>
    </w:p>
    <w:p w:rsidR="009A7D35" w:rsidRDefault="009F13C9">
      <w:pPr>
        <w:jc w:val="center"/>
        <w:rPr>
          <w:rFonts w:ascii="黑体" w:eastAsia="黑体" w:hAnsi="黑体"/>
          <w:b/>
          <w:bCs/>
          <w:sz w:val="36"/>
          <w:szCs w:val="36"/>
        </w:rPr>
      </w:pPr>
      <w:r>
        <w:rPr>
          <w:rFonts w:ascii="黑体" w:eastAsia="黑体" w:hAnsi="黑体" w:hint="eastAsia"/>
          <w:b/>
          <w:bCs/>
          <w:sz w:val="36"/>
          <w:szCs w:val="36"/>
        </w:rPr>
        <w:t xml:space="preserve">第三部分 </w:t>
      </w:r>
    </w:p>
    <w:p w:rsidR="009A7D35" w:rsidRDefault="009F13C9">
      <w:pPr>
        <w:jc w:val="center"/>
        <w:rPr>
          <w:rFonts w:ascii="黑体" w:eastAsia="黑体" w:hAnsi="黑体"/>
          <w:b/>
          <w:bCs/>
          <w:sz w:val="36"/>
          <w:szCs w:val="36"/>
        </w:rPr>
      </w:pPr>
      <w:r>
        <w:rPr>
          <w:rFonts w:ascii="黑体" w:eastAsia="黑体" w:hAnsi="黑体" w:hint="eastAsia"/>
          <w:b/>
          <w:bCs/>
          <w:sz w:val="36"/>
          <w:szCs w:val="36"/>
        </w:rPr>
        <w:t>名词解释</w:t>
      </w:r>
    </w:p>
    <w:p w:rsidR="009A7D35" w:rsidRDefault="009A7D35">
      <w:pPr>
        <w:jc w:val="left"/>
        <w:rPr>
          <w:rFonts w:ascii="黑体" w:eastAsia="黑体" w:hAnsi="黑体"/>
          <w:sz w:val="32"/>
        </w:rPr>
      </w:pPr>
    </w:p>
    <w:p w:rsidR="009A7D35" w:rsidRDefault="009F13C9">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 xml:space="preserve">财政拨款收入：是指县级财政当年拨付的资金。 </w:t>
      </w:r>
    </w:p>
    <w:p w:rsidR="009A7D35" w:rsidRDefault="009F13C9">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事业收入：是指事业单位开展专业活动及辅助活动</w:t>
      </w:r>
    </w:p>
    <w:p w:rsidR="009A7D35" w:rsidRDefault="009F13C9">
      <w:pPr>
        <w:jc w:val="left"/>
        <w:rPr>
          <w:rFonts w:ascii="仿宋" w:eastAsia="仿宋" w:hAnsi="仿宋" w:cs="仿宋"/>
          <w:sz w:val="32"/>
        </w:rPr>
      </w:pPr>
      <w:r>
        <w:rPr>
          <w:rFonts w:ascii="仿宋" w:eastAsia="仿宋" w:hAnsi="仿宋" w:cs="仿宋" w:hint="eastAsia"/>
          <w:sz w:val="32"/>
        </w:rPr>
        <w:t>所取得的收入。</w:t>
      </w:r>
    </w:p>
    <w:p w:rsidR="009A7D35" w:rsidRDefault="009F13C9">
      <w:pPr>
        <w:numPr>
          <w:ilvl w:val="0"/>
          <w:numId w:val="7"/>
        </w:numPr>
        <w:ind w:firstLineChars="200" w:firstLine="640"/>
        <w:jc w:val="left"/>
        <w:rPr>
          <w:rFonts w:ascii="宋体" w:eastAsia="宋体" w:hAnsi="宋体" w:cs="宋体"/>
          <w:color w:val="333333"/>
          <w:sz w:val="24"/>
        </w:rPr>
      </w:pPr>
      <w:r>
        <w:rPr>
          <w:rFonts w:ascii="仿宋" w:eastAsia="仿宋" w:hAnsi="仿宋" w:cs="仿宋" w:hint="eastAsia"/>
          <w:sz w:val="32"/>
        </w:rPr>
        <w:t>其他收入：是指部门取得的除“财政拨款”、“事 业收入”、“事业单位经营收入”等以外的收入。</w:t>
      </w:r>
    </w:p>
    <w:p w:rsidR="009A7D35" w:rsidRDefault="009F13C9">
      <w:pPr>
        <w:numPr>
          <w:ilvl w:val="0"/>
          <w:numId w:val="7"/>
        </w:numPr>
        <w:ind w:firstLineChars="200" w:firstLine="640"/>
        <w:jc w:val="left"/>
        <w:rPr>
          <w:rFonts w:ascii="仿宋" w:eastAsia="仿宋" w:hAnsi="仿宋" w:cs="仿宋"/>
          <w:sz w:val="32"/>
        </w:rPr>
      </w:pPr>
      <w:r>
        <w:rPr>
          <w:rFonts w:ascii="仿宋" w:eastAsia="仿宋" w:hAnsi="仿宋" w:cs="仿宋"/>
          <w:color w:val="333333"/>
          <w:sz w:val="32"/>
          <w:szCs w:val="32"/>
          <w:shd w:val="clear" w:color="auto" w:fill="FFFFFF"/>
        </w:rPr>
        <w:t>上年结转：</w:t>
      </w:r>
      <w:r>
        <w:rPr>
          <w:rFonts w:ascii="仿宋" w:eastAsia="仿宋" w:hAnsi="仿宋" w:cs="仿宋" w:hint="eastAsia"/>
          <w:color w:val="333333"/>
          <w:sz w:val="32"/>
          <w:szCs w:val="32"/>
          <w:shd w:val="clear" w:color="auto" w:fill="FFFFFF"/>
        </w:rPr>
        <w:t>指以前年度安排、结转到本年仍按原用途继续使用的资金。</w:t>
      </w:r>
    </w:p>
    <w:p w:rsidR="009A7D35" w:rsidRDefault="009F13C9">
      <w:pPr>
        <w:numPr>
          <w:ilvl w:val="0"/>
          <w:numId w:val="7"/>
        </w:numPr>
        <w:ind w:firstLineChars="200" w:firstLine="640"/>
        <w:jc w:val="left"/>
        <w:rPr>
          <w:rFonts w:ascii="仿宋" w:eastAsia="仿宋" w:hAnsi="仿宋" w:cs="仿宋"/>
          <w:sz w:val="32"/>
        </w:rPr>
      </w:pPr>
      <w:r>
        <w:rPr>
          <w:rFonts w:ascii="仿宋" w:eastAsia="仿宋" w:hAnsi="仿宋" w:cs="仿宋"/>
          <w:color w:val="333333"/>
          <w:sz w:val="32"/>
          <w:szCs w:val="32"/>
          <w:shd w:val="clear" w:color="auto" w:fill="FFFFFF"/>
        </w:rPr>
        <w:t>结转下年：</w:t>
      </w:r>
      <w:r>
        <w:rPr>
          <w:rFonts w:ascii="仿宋" w:eastAsia="仿宋" w:hAnsi="仿宋" w:cs="仿宋" w:hint="eastAsia"/>
          <w:color w:val="333333"/>
          <w:sz w:val="32"/>
          <w:szCs w:val="32"/>
          <w:shd w:val="clear" w:color="auto" w:fill="FFFFFF"/>
        </w:rPr>
        <w:t>指以前年度预算安排、因客观条件发生</w:t>
      </w:r>
      <w:r>
        <w:rPr>
          <w:rFonts w:ascii="仿宋" w:eastAsia="仿宋" w:hAnsi="仿宋" w:cs="仿宋" w:hint="eastAsia"/>
          <w:color w:val="333333"/>
          <w:sz w:val="32"/>
          <w:szCs w:val="32"/>
          <w:shd w:val="clear" w:color="auto" w:fill="FFFFFF"/>
        </w:rPr>
        <w:lastRenderedPageBreak/>
        <w:t>变化无法按原计划实施，需以后年度按原用途继续使用的资金。</w:t>
      </w:r>
    </w:p>
    <w:p w:rsidR="009A7D35" w:rsidRDefault="009F13C9">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rsidR="009A7D35" w:rsidRDefault="009F13C9">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基本支出：是指为保障机构正常运转、完成日常工 作任务所必需的开支，其内容包括人员经费和日常公用经费 两部分。</w:t>
      </w:r>
    </w:p>
    <w:p w:rsidR="009A7D35" w:rsidRDefault="009F13C9">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项目支出：是指在基本支出之外，为完成特定的行政工作任务或事业发展目标所发生的支出。</w:t>
      </w:r>
    </w:p>
    <w:p w:rsidR="009A7D35" w:rsidRDefault="009F13C9">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rsidR="009A7D35" w:rsidRDefault="009F13C9">
      <w:pPr>
        <w:jc w:val="left"/>
        <w:rPr>
          <w:rFonts w:ascii="仿宋" w:eastAsia="仿宋" w:hAnsi="仿宋" w:cs="仿宋"/>
          <w:sz w:val="32"/>
        </w:rPr>
      </w:pPr>
      <w:r>
        <w:rPr>
          <w:rFonts w:ascii="仿宋" w:eastAsia="仿宋" w:hAnsi="仿宋" w:cs="仿宋" w:hint="eastAsia"/>
          <w:sz w:val="32"/>
        </w:rPr>
        <w:t>（含外宾接待）支出。</w:t>
      </w:r>
    </w:p>
    <w:p w:rsidR="009A7D35" w:rsidRDefault="009F13C9">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机关运行经费：是指为保障行政单位（含参照公务</w:t>
      </w:r>
      <w:r>
        <w:rPr>
          <w:rFonts w:ascii="仿宋" w:eastAsia="仿宋" w:hAnsi="仿宋" w:cs="仿宋" w:hint="eastAsia"/>
          <w:sz w:val="32"/>
        </w:rPr>
        <w:lastRenderedPageBreak/>
        <w:t>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rsidR="009A7D35" w:rsidRDefault="009A7D35">
      <w:pPr>
        <w:jc w:val="left"/>
        <w:rPr>
          <w:rFonts w:ascii="仿宋" w:eastAsia="仿宋" w:hAnsi="仿宋" w:cs="仿宋"/>
          <w:sz w:val="32"/>
        </w:rPr>
      </w:pPr>
    </w:p>
    <w:p w:rsidR="009A7D35" w:rsidRDefault="008952D2">
      <w:pPr>
        <w:tabs>
          <w:tab w:val="left" w:pos="7506"/>
        </w:tabs>
        <w:jc w:val="left"/>
        <w:rPr>
          <w:rFonts w:ascii="黑体" w:eastAsia="黑体" w:hAnsi="黑体" w:cs="黑体"/>
          <w:sz w:val="32"/>
        </w:rPr>
      </w:pPr>
      <w:r>
        <w:rPr>
          <w:rFonts w:ascii="黑体" w:eastAsia="黑体" w:hAnsi="黑体" w:cs="黑体" w:hint="eastAsia"/>
          <w:sz w:val="32"/>
        </w:rPr>
        <w:t>附件：淮滨县巡查办</w:t>
      </w:r>
      <w:r w:rsidR="009F13C9">
        <w:rPr>
          <w:rFonts w:ascii="黑体" w:eastAsia="黑体" w:hAnsi="黑体" w:cs="黑体" w:hint="eastAsia"/>
          <w:sz w:val="32"/>
        </w:rPr>
        <w:t>2021年部门预算表</w:t>
      </w:r>
      <w:r w:rsidR="009F13C9">
        <w:rPr>
          <w:rFonts w:ascii="黑体" w:eastAsia="黑体" w:hAnsi="黑体" w:cs="黑体" w:hint="eastAsia"/>
          <w:sz w:val="32"/>
        </w:rPr>
        <w:tab/>
      </w:r>
      <w:bookmarkStart w:id="0" w:name="_GoBack"/>
      <w:bookmarkEnd w:id="0"/>
    </w:p>
    <w:p w:rsidR="009A7D35" w:rsidRDefault="009A7D35">
      <w:pPr>
        <w:jc w:val="left"/>
        <w:rPr>
          <w:rFonts w:ascii="黑体" w:eastAsia="黑体" w:hAnsi="黑体" w:cs="黑体"/>
          <w:sz w:val="32"/>
        </w:rPr>
      </w:pPr>
    </w:p>
    <w:p w:rsidR="009A7D35" w:rsidRDefault="009A7D35">
      <w:pPr>
        <w:jc w:val="left"/>
        <w:rPr>
          <w:rFonts w:ascii="黑体" w:eastAsia="黑体" w:hAnsi="黑体" w:cs="黑体"/>
          <w:sz w:val="32"/>
        </w:rPr>
      </w:pPr>
    </w:p>
    <w:p w:rsidR="009A7D35" w:rsidRDefault="009A7D35">
      <w:pPr>
        <w:jc w:val="left"/>
        <w:rPr>
          <w:rFonts w:ascii="黑体" w:eastAsia="黑体" w:hAnsi="黑体" w:cs="黑体"/>
          <w:sz w:val="32"/>
        </w:rPr>
      </w:pPr>
    </w:p>
    <w:sectPr w:rsidR="009A7D35" w:rsidSect="009A7D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1BF1" w:rsidRDefault="00451BF1" w:rsidP="00D75496">
      <w:r>
        <w:separator/>
      </w:r>
    </w:p>
  </w:endnote>
  <w:endnote w:type="continuationSeparator" w:id="1">
    <w:p w:rsidR="00451BF1" w:rsidRDefault="00451BF1" w:rsidP="00D754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1BF1" w:rsidRDefault="00451BF1" w:rsidP="00D75496">
      <w:r>
        <w:separator/>
      </w:r>
    </w:p>
  </w:footnote>
  <w:footnote w:type="continuationSeparator" w:id="1">
    <w:p w:rsidR="00451BF1" w:rsidRDefault="00451BF1" w:rsidP="00D754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C8B0532"/>
    <w:multiLevelType w:val="singleLevel"/>
    <w:tmpl w:val="CC8B0532"/>
    <w:lvl w:ilvl="0">
      <w:start w:val="1"/>
      <w:numFmt w:val="chineseCounting"/>
      <w:suff w:val="space"/>
      <w:lvlText w:val="第%1部分"/>
      <w:lvlJc w:val="left"/>
      <w:rPr>
        <w:rFonts w:hint="eastAsia"/>
      </w:rPr>
    </w:lvl>
  </w:abstractNum>
  <w:abstractNum w:abstractNumId="1">
    <w:nsid w:val="CF03840C"/>
    <w:multiLevelType w:val="singleLevel"/>
    <w:tmpl w:val="CF03840C"/>
    <w:lvl w:ilvl="0">
      <w:start w:val="1"/>
      <w:numFmt w:val="chineseCounting"/>
      <w:suff w:val="nothing"/>
      <w:lvlText w:val="（%1）"/>
      <w:lvlJc w:val="left"/>
      <w:rPr>
        <w:rFonts w:hint="eastAsia"/>
      </w:rPr>
    </w:lvl>
  </w:abstractNum>
  <w:abstractNum w:abstractNumId="2">
    <w:nsid w:val="DECAE212"/>
    <w:multiLevelType w:val="singleLevel"/>
    <w:tmpl w:val="DECAE212"/>
    <w:lvl w:ilvl="0">
      <w:start w:val="1"/>
      <w:numFmt w:val="chineseCounting"/>
      <w:suff w:val="nothing"/>
      <w:lvlText w:val="%1、"/>
      <w:lvlJc w:val="left"/>
      <w:rPr>
        <w:rFonts w:hint="eastAsia"/>
      </w:rPr>
    </w:lvl>
  </w:abstractNum>
  <w:abstractNum w:abstractNumId="3">
    <w:nsid w:val="E1D7C83E"/>
    <w:multiLevelType w:val="singleLevel"/>
    <w:tmpl w:val="E1D7C83E"/>
    <w:lvl w:ilvl="0">
      <w:start w:val="1"/>
      <w:numFmt w:val="chineseCounting"/>
      <w:suff w:val="nothing"/>
      <w:lvlText w:val="%1、"/>
      <w:lvlJc w:val="left"/>
      <w:rPr>
        <w:rFonts w:ascii="仿宋" w:eastAsia="仿宋" w:hAnsi="仿宋" w:cs="仿宋" w:hint="eastAsia"/>
        <w:b w:val="0"/>
        <w:bCs w:val="0"/>
        <w:sz w:val="32"/>
        <w:szCs w:val="32"/>
      </w:rPr>
    </w:lvl>
  </w:abstractNum>
  <w:abstractNum w:abstractNumId="4">
    <w:nsid w:val="1DBE515B"/>
    <w:multiLevelType w:val="singleLevel"/>
    <w:tmpl w:val="1DBE515B"/>
    <w:lvl w:ilvl="0">
      <w:start w:val="1"/>
      <w:numFmt w:val="chineseCounting"/>
      <w:suff w:val="nothing"/>
      <w:lvlText w:val="%1、"/>
      <w:lvlJc w:val="left"/>
      <w:rPr>
        <w:rFonts w:hint="eastAsia"/>
      </w:rPr>
    </w:lvl>
  </w:abstractNum>
  <w:abstractNum w:abstractNumId="5">
    <w:nsid w:val="6EC1A300"/>
    <w:multiLevelType w:val="singleLevel"/>
    <w:tmpl w:val="6EC1A300"/>
    <w:lvl w:ilvl="0">
      <w:start w:val="1"/>
      <w:numFmt w:val="chineseCounting"/>
      <w:suff w:val="nothing"/>
      <w:lvlText w:val="%1、"/>
      <w:lvlJc w:val="left"/>
      <w:rPr>
        <w:rFonts w:hint="eastAsia"/>
      </w:rPr>
    </w:lvl>
  </w:abstractNum>
  <w:abstractNum w:abstractNumId="6">
    <w:nsid w:val="73A1052D"/>
    <w:multiLevelType w:val="singleLevel"/>
    <w:tmpl w:val="73A1052D"/>
    <w:lvl w:ilvl="0">
      <w:start w:val="3"/>
      <w:numFmt w:val="chineseCounting"/>
      <w:suff w:val="nothing"/>
      <w:lvlText w:val="（%1）"/>
      <w:lvlJc w:val="left"/>
      <w:rPr>
        <w:rFonts w:hint="eastAsia"/>
      </w:rPr>
    </w:lvl>
  </w:abstractNum>
  <w:num w:numId="1">
    <w:abstractNumId w:val="4"/>
  </w:num>
  <w:num w:numId="2">
    <w:abstractNumId w:val="0"/>
  </w:num>
  <w:num w:numId="3">
    <w:abstractNumId w:val="5"/>
  </w:num>
  <w:num w:numId="4">
    <w:abstractNumId w:val="1"/>
  </w:num>
  <w:num w:numId="5">
    <w:abstractNumId w:val="2"/>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54D5933"/>
    <w:rsid w:val="000331F9"/>
    <w:rsid w:val="00080340"/>
    <w:rsid w:val="000A5503"/>
    <w:rsid w:val="000B2F40"/>
    <w:rsid w:val="000C2E7A"/>
    <w:rsid w:val="001104F2"/>
    <w:rsid w:val="00163D44"/>
    <w:rsid w:val="00177BAB"/>
    <w:rsid w:val="001B5656"/>
    <w:rsid w:val="001E1E5C"/>
    <w:rsid w:val="002F0F57"/>
    <w:rsid w:val="002F5378"/>
    <w:rsid w:val="00330762"/>
    <w:rsid w:val="00351A4E"/>
    <w:rsid w:val="00363BFB"/>
    <w:rsid w:val="003E0C6D"/>
    <w:rsid w:val="003E38C6"/>
    <w:rsid w:val="00410894"/>
    <w:rsid w:val="004258AB"/>
    <w:rsid w:val="00451BF1"/>
    <w:rsid w:val="004645CD"/>
    <w:rsid w:val="0047146C"/>
    <w:rsid w:val="00487FD9"/>
    <w:rsid w:val="004F17EE"/>
    <w:rsid w:val="004F2361"/>
    <w:rsid w:val="004F2ADE"/>
    <w:rsid w:val="004F51A0"/>
    <w:rsid w:val="005143ED"/>
    <w:rsid w:val="0053118F"/>
    <w:rsid w:val="00535C7B"/>
    <w:rsid w:val="005568E6"/>
    <w:rsid w:val="005E2A2A"/>
    <w:rsid w:val="0068307E"/>
    <w:rsid w:val="006A168F"/>
    <w:rsid w:val="007630E4"/>
    <w:rsid w:val="00770978"/>
    <w:rsid w:val="0078206C"/>
    <w:rsid w:val="00797DF8"/>
    <w:rsid w:val="007E2B8F"/>
    <w:rsid w:val="007E6EA5"/>
    <w:rsid w:val="008250A0"/>
    <w:rsid w:val="008952D2"/>
    <w:rsid w:val="008A29C5"/>
    <w:rsid w:val="008D7388"/>
    <w:rsid w:val="008E761A"/>
    <w:rsid w:val="008F17E0"/>
    <w:rsid w:val="00922745"/>
    <w:rsid w:val="009A7D35"/>
    <w:rsid w:val="009C4C4B"/>
    <w:rsid w:val="009F13C9"/>
    <w:rsid w:val="00A07298"/>
    <w:rsid w:val="00AD4285"/>
    <w:rsid w:val="00B742EF"/>
    <w:rsid w:val="00BC2432"/>
    <w:rsid w:val="00BC7416"/>
    <w:rsid w:val="00C066C3"/>
    <w:rsid w:val="00C12C0E"/>
    <w:rsid w:val="00C559AF"/>
    <w:rsid w:val="00C636D5"/>
    <w:rsid w:val="00D07E57"/>
    <w:rsid w:val="00D36CC6"/>
    <w:rsid w:val="00D75496"/>
    <w:rsid w:val="00DC2C77"/>
    <w:rsid w:val="00DF2C7B"/>
    <w:rsid w:val="00E66515"/>
    <w:rsid w:val="00EA2CDF"/>
    <w:rsid w:val="00EE03E7"/>
    <w:rsid w:val="00F247C7"/>
    <w:rsid w:val="00F5405B"/>
    <w:rsid w:val="00F70B90"/>
    <w:rsid w:val="00F75E58"/>
    <w:rsid w:val="00FF2399"/>
    <w:rsid w:val="02431905"/>
    <w:rsid w:val="03EF07D3"/>
    <w:rsid w:val="09954ACE"/>
    <w:rsid w:val="09B81028"/>
    <w:rsid w:val="0A8B56A2"/>
    <w:rsid w:val="0AC16BDA"/>
    <w:rsid w:val="0B2B1C52"/>
    <w:rsid w:val="0BFD7292"/>
    <w:rsid w:val="11DB70D4"/>
    <w:rsid w:val="163C1965"/>
    <w:rsid w:val="16643ADD"/>
    <w:rsid w:val="17CD4DB1"/>
    <w:rsid w:val="188B5C06"/>
    <w:rsid w:val="1C10690D"/>
    <w:rsid w:val="1D6F5179"/>
    <w:rsid w:val="1DDA18F5"/>
    <w:rsid w:val="1FC36BDF"/>
    <w:rsid w:val="24D95E94"/>
    <w:rsid w:val="28857299"/>
    <w:rsid w:val="2AB55C35"/>
    <w:rsid w:val="2AC139F2"/>
    <w:rsid w:val="2B773640"/>
    <w:rsid w:val="2E681930"/>
    <w:rsid w:val="2FAC3F2A"/>
    <w:rsid w:val="306564E5"/>
    <w:rsid w:val="337C09BB"/>
    <w:rsid w:val="47994739"/>
    <w:rsid w:val="4B9923BF"/>
    <w:rsid w:val="52633652"/>
    <w:rsid w:val="52896869"/>
    <w:rsid w:val="532C674F"/>
    <w:rsid w:val="553E5D3B"/>
    <w:rsid w:val="55E5246F"/>
    <w:rsid w:val="60254843"/>
    <w:rsid w:val="61A82375"/>
    <w:rsid w:val="646667B3"/>
    <w:rsid w:val="654D5933"/>
    <w:rsid w:val="6BF268AE"/>
    <w:rsid w:val="70AA5EC9"/>
    <w:rsid w:val="730C5124"/>
    <w:rsid w:val="75F07B05"/>
    <w:rsid w:val="768F7732"/>
    <w:rsid w:val="78971E5C"/>
    <w:rsid w:val="7A4213CD"/>
    <w:rsid w:val="7C8E5347"/>
    <w:rsid w:val="7C9F0B02"/>
    <w:rsid w:val="7D2235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1" w:unhideWhenUsed="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7D3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rsid w:val="009A7D35"/>
    <w:pPr>
      <w:ind w:left="120"/>
    </w:pPr>
    <w:rPr>
      <w:rFonts w:ascii="仿宋" w:eastAsia="仿宋" w:hAnsi="仿宋" w:hint="eastAsia"/>
      <w:sz w:val="32"/>
    </w:rPr>
  </w:style>
  <w:style w:type="paragraph" w:styleId="a4">
    <w:name w:val="footer"/>
    <w:basedOn w:val="a"/>
    <w:rsid w:val="009A7D35"/>
    <w:pPr>
      <w:tabs>
        <w:tab w:val="center" w:pos="4153"/>
        <w:tab w:val="right" w:pos="8306"/>
      </w:tabs>
      <w:snapToGrid w:val="0"/>
      <w:jc w:val="left"/>
    </w:pPr>
    <w:rPr>
      <w:sz w:val="18"/>
    </w:rPr>
  </w:style>
  <w:style w:type="paragraph" w:styleId="a5">
    <w:name w:val="header"/>
    <w:basedOn w:val="a"/>
    <w:rsid w:val="009A7D3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rsid w:val="009A7D35"/>
    <w:pPr>
      <w:spacing w:beforeAutospacing="1" w:afterAutospacing="1"/>
      <w:jc w:val="left"/>
    </w:pPr>
    <w:rPr>
      <w:rFonts w:cs="Times New Roman"/>
      <w:kern w:val="0"/>
      <w:sz w:val="24"/>
    </w:rPr>
  </w:style>
  <w:style w:type="table" w:styleId="a7">
    <w:name w:val="Table Grid"/>
    <w:basedOn w:val="a1"/>
    <w:qFormat/>
    <w:rsid w:val="009A7D3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62416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10</Pages>
  <Words>522</Words>
  <Characters>2976</Characters>
  <Application>Microsoft Office Word</Application>
  <DocSecurity>0</DocSecurity>
  <Lines>24</Lines>
  <Paragraphs>6</Paragraphs>
  <ScaleCrop>false</ScaleCrop>
  <Company>Microsoft</Company>
  <LinksUpToDate>false</LinksUpToDate>
  <CharactersWithSpaces>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56</cp:revision>
  <dcterms:created xsi:type="dcterms:W3CDTF">2021-06-26T15:00:00Z</dcterms:created>
  <dcterms:modified xsi:type="dcterms:W3CDTF">2021-07-22T02:38:00Z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2F25062475124C2CB1A9B5E0CA12D1FD</vt:lpwstr>
  </property>
</Properties>
</file>