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after="120" w:line="240" w:lineRule="auto"/>
        <w:ind w:firstLine="0"/>
        <w:rPr>
          <w:rFonts w:ascii="黑体" w:hAnsi="黑体" w:eastAsia="黑体" w:cs="黑体"/>
          <w:color w:val="0C0C0C" w:themeColor="text1" w:themeTint="F2"/>
        </w:rPr>
      </w:pPr>
      <w:r>
        <w:rPr>
          <w:rFonts w:hint="eastAsia" w:ascii="黑体" w:hAnsi="黑体" w:eastAsia="黑体" w:cs="黑体"/>
          <w:color w:val="0C0C0C" w:themeColor="text1" w:themeTint="F2"/>
        </w:rPr>
        <w:t>附件1</w:t>
      </w:r>
    </w:p>
    <w:p>
      <w:pPr>
        <w:pStyle w:val="21"/>
        <w:keepNext/>
        <w:keepLines/>
        <w:spacing w:line="600" w:lineRule="exact"/>
        <w:rPr>
          <w:rFonts w:ascii="方正小标宋简体" w:hAnsi="方正小标宋简体" w:eastAsia="方正小标宋简体" w:cs="方正小标宋简体"/>
          <w:color w:val="0C0C0C" w:themeColor="text1" w:themeTint="F2"/>
          <w:lang w:eastAsia="zh-CN"/>
        </w:rPr>
      </w:pPr>
      <w:bookmarkStart w:id="0" w:name="bookmark22"/>
      <w:bookmarkStart w:id="1" w:name="bookmark23"/>
      <w:bookmarkStart w:id="2" w:name="bookmark24"/>
      <w:r>
        <w:rPr>
          <w:rFonts w:hint="eastAsia" w:ascii="方正小标宋简体" w:hAnsi="方正小标宋简体" w:eastAsia="方正小标宋简体" w:cs="方正小标宋简体"/>
          <w:color w:val="0C0C0C" w:themeColor="text1" w:themeTint="F2"/>
          <w:lang w:eastAsia="zh-CN"/>
        </w:rPr>
        <w:t>淮滨县市场监督管理局</w:t>
      </w:r>
    </w:p>
    <w:p>
      <w:pPr>
        <w:pStyle w:val="21"/>
        <w:keepNext/>
        <w:keepLines/>
        <w:spacing w:line="600" w:lineRule="exact"/>
        <w:rPr>
          <w:rFonts w:ascii="方正小标宋简体" w:hAnsi="方正小标宋简体" w:eastAsia="方正小标宋简体" w:cs="方正小标宋简体"/>
          <w:color w:val="0C0C0C" w:themeColor="text1" w:themeTint="F2"/>
        </w:rPr>
      </w:pPr>
      <w:r>
        <w:rPr>
          <w:rFonts w:hint="eastAsia" w:ascii="方正小标宋简体" w:hAnsi="方正小标宋简体" w:eastAsia="方正小标宋简体" w:cs="方正小标宋简体"/>
          <w:color w:val="0C0C0C" w:themeColor="text1" w:themeTint="F2"/>
        </w:rPr>
        <w:t>轻微违法行为不予行政处罚事项清单</w:t>
      </w:r>
      <w:r>
        <w:rPr>
          <w:rFonts w:hint="eastAsia" w:ascii="方正小标宋简体" w:hAnsi="方正小标宋简体" w:eastAsia="方正小标宋简体" w:cs="方正小标宋简体"/>
          <w:b/>
          <w:bCs/>
          <w:color w:val="0C0C0C" w:themeColor="text1" w:themeTint="F2"/>
        </w:rPr>
        <w:t>（116</w:t>
      </w:r>
      <w:r>
        <w:rPr>
          <w:rFonts w:hint="eastAsia" w:ascii="方正小标宋简体" w:hAnsi="方正小标宋简体" w:eastAsia="方正小标宋简体" w:cs="方正小标宋简体"/>
          <w:color w:val="0C0C0C" w:themeColor="text1" w:themeTint="F2"/>
        </w:rPr>
        <w:t>项）</w:t>
      </w:r>
      <w:bookmarkEnd w:id="0"/>
      <w:bookmarkEnd w:id="1"/>
      <w:bookmarkEnd w:id="2"/>
    </w:p>
    <w:tbl>
      <w:tblPr>
        <w:tblStyle w:val="4"/>
        <w:tblW w:w="9038" w:type="dxa"/>
        <w:jc w:val="center"/>
        <w:tblLayout w:type="fixed"/>
        <w:tblCellMar>
          <w:top w:w="0" w:type="dxa"/>
          <w:left w:w="10" w:type="dxa"/>
          <w:bottom w:w="0" w:type="dxa"/>
          <w:right w:w="10" w:type="dxa"/>
        </w:tblCellMar>
      </w:tblPr>
      <w:tblGrid>
        <w:gridCol w:w="499"/>
        <w:gridCol w:w="2688"/>
        <w:gridCol w:w="1531"/>
        <w:gridCol w:w="3653"/>
        <w:gridCol w:w="667"/>
      </w:tblGrid>
      <w:tr>
        <w:tblPrEx>
          <w:tblCellMar>
            <w:top w:w="0" w:type="dxa"/>
            <w:left w:w="10" w:type="dxa"/>
            <w:bottom w:w="0" w:type="dxa"/>
            <w:right w:w="10" w:type="dxa"/>
          </w:tblCellMar>
        </w:tblPrEx>
        <w:trPr>
          <w:trHeight w:val="773" w:hRule="exact"/>
          <w:jc w:val="center"/>
        </w:trPr>
        <w:tc>
          <w:tcPr>
            <w:tcW w:w="499"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z w:val="24"/>
                <w:szCs w:val="24"/>
              </w:rPr>
            </w:pPr>
            <w:r>
              <w:rPr>
                <w:rFonts w:hint="eastAsia" w:ascii="黑体" w:hAnsi="黑体" w:eastAsia="黑体" w:cs="黑体"/>
                <w:color w:val="0C0C0C" w:themeColor="text1" w:themeTint="F2"/>
                <w:spacing w:val="-20"/>
                <w:kern w:val="21"/>
                <w:sz w:val="24"/>
                <w:szCs w:val="24"/>
              </w:rPr>
              <w:t>序号</w:t>
            </w:r>
          </w:p>
        </w:tc>
        <w:tc>
          <w:tcPr>
            <w:tcW w:w="2688"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z w:val="24"/>
                <w:szCs w:val="24"/>
              </w:rPr>
            </w:pPr>
            <w:r>
              <w:rPr>
                <w:rFonts w:hint="eastAsia" w:ascii="黑体" w:hAnsi="黑体" w:eastAsia="黑体" w:cs="黑体"/>
                <w:color w:val="0C0C0C" w:themeColor="text1" w:themeTint="F2"/>
                <w:sz w:val="24"/>
                <w:szCs w:val="24"/>
              </w:rPr>
              <w:t>违法行为（列举）</w:t>
            </w:r>
          </w:p>
        </w:tc>
        <w:tc>
          <w:tcPr>
            <w:tcW w:w="1531"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z w:val="24"/>
                <w:szCs w:val="24"/>
              </w:rPr>
            </w:pPr>
            <w:r>
              <w:rPr>
                <w:rFonts w:hint="eastAsia" w:ascii="黑体" w:hAnsi="黑体" w:eastAsia="黑体" w:cs="黑体"/>
                <w:color w:val="0C0C0C" w:themeColor="text1" w:themeTint="F2"/>
                <w:sz w:val="24"/>
                <w:szCs w:val="24"/>
              </w:rPr>
              <w:t>不予处罚条件</w:t>
            </w:r>
          </w:p>
        </w:tc>
        <w:tc>
          <w:tcPr>
            <w:tcW w:w="3653"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z w:val="24"/>
                <w:szCs w:val="24"/>
              </w:rPr>
            </w:pPr>
            <w:r>
              <w:rPr>
                <w:rFonts w:hint="eastAsia" w:ascii="黑体" w:hAnsi="黑体" w:eastAsia="黑体" w:cs="黑体"/>
                <w:color w:val="0C0C0C" w:themeColor="text1" w:themeTint="F2"/>
                <w:sz w:val="24"/>
                <w:szCs w:val="24"/>
              </w:rPr>
              <w:t>法律依据</w:t>
            </w:r>
          </w:p>
        </w:tc>
        <w:tc>
          <w:tcPr>
            <w:tcW w:w="667"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z w:val="24"/>
                <w:szCs w:val="24"/>
              </w:rPr>
            </w:pPr>
            <w:r>
              <w:rPr>
                <w:rFonts w:hint="eastAsia" w:ascii="黑体" w:hAnsi="黑体" w:eastAsia="黑体" w:cs="黑体"/>
                <w:color w:val="0C0C0C" w:themeColor="text1" w:themeTint="F2"/>
                <w:sz w:val="24"/>
                <w:szCs w:val="24"/>
              </w:rPr>
              <w:t>实施</w:t>
            </w:r>
          </w:p>
          <w:p>
            <w:pPr>
              <w:pStyle w:val="23"/>
              <w:spacing w:line="320" w:lineRule="exact"/>
              <w:ind w:firstLine="0"/>
              <w:jc w:val="center"/>
              <w:rPr>
                <w:rFonts w:ascii="黑体" w:hAnsi="黑体" w:eastAsia="黑体" w:cs="黑体"/>
                <w:color w:val="0C0C0C" w:themeColor="text1" w:themeTint="F2"/>
                <w:sz w:val="24"/>
                <w:szCs w:val="24"/>
              </w:rPr>
            </w:pPr>
            <w:r>
              <w:rPr>
                <w:rFonts w:hint="eastAsia" w:ascii="黑体" w:hAnsi="黑体" w:eastAsia="黑体" w:cs="黑体"/>
                <w:color w:val="0C0C0C" w:themeColor="text1" w:themeTint="F2"/>
                <w:sz w:val="24"/>
                <w:szCs w:val="24"/>
              </w:rPr>
              <w:t>主体</w:t>
            </w:r>
          </w:p>
        </w:tc>
      </w:tr>
      <w:tr>
        <w:tblPrEx>
          <w:tblCellMar>
            <w:top w:w="0" w:type="dxa"/>
            <w:left w:w="10" w:type="dxa"/>
            <w:bottom w:w="0" w:type="dxa"/>
            <w:right w:w="10" w:type="dxa"/>
          </w:tblCellMar>
        </w:tblPrEx>
        <w:trPr>
          <w:trHeight w:val="2554" w:hRule="exact"/>
          <w:jc w:val="center"/>
        </w:trPr>
        <w:tc>
          <w:tcPr>
            <w:tcW w:w="499" w:type="dxa"/>
            <w:tcBorders>
              <w:top w:val="single" w:color="auto" w:sz="4" w:space="0"/>
              <w:left w:val="single" w:color="auto" w:sz="4" w:space="0"/>
            </w:tcBorders>
            <w:shd w:val="clear" w:color="auto" w:fill="FFFFFF"/>
            <w:vAlign w:val="center"/>
          </w:tcPr>
          <w:p>
            <w:pPr>
              <w:pStyle w:val="23"/>
              <w:spacing w:line="320" w:lineRule="exact"/>
              <w:ind w:firstLine="18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1</w:t>
            </w:r>
          </w:p>
        </w:tc>
        <w:tc>
          <w:tcPr>
            <w:tcW w:w="2688"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违反《无证无照经营查处办法》第二条，经营者未依法取得营业执照从事经营活动</w:t>
            </w:r>
          </w:p>
        </w:tc>
        <w:tc>
          <w:tcPr>
            <w:tcW w:w="1531"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没有造成危害后果，立案调查前已提交申请营业执照材料并通过审核的</w:t>
            </w:r>
          </w:p>
        </w:tc>
        <w:tc>
          <w:tcPr>
            <w:tcW w:w="3653"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无证无照经营查处办法》第十三条，从事无照经营的，由工商行政管理部门依照相关法律、行政法规的规定予以处罚。法律、行政法规对无照经营的处罚没有明确规定的，由工商行政管理部门责令停止违法行为，没收违法所得，并处1万元以下的罚款。</w:t>
            </w:r>
          </w:p>
        </w:tc>
        <w:tc>
          <w:tcPr>
            <w:tcW w:w="667"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7622" w:hRule="exact"/>
          <w:jc w:val="center"/>
        </w:trPr>
        <w:tc>
          <w:tcPr>
            <w:tcW w:w="499"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2</w:t>
            </w:r>
          </w:p>
        </w:tc>
        <w:tc>
          <w:tcPr>
            <w:tcW w:w="2688"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违反《中华人民共和国公司法》第七条第三款、《中华人民共和国合伙企业法》第十三条、《中华人民共和国个人独资企业法》第十五条、《个体工商户条例》第十条、《农民专业合作社登记管理条例》第二十条等相关规定，登记事项发生变更时未依法办理有关变更登记</w:t>
            </w:r>
          </w:p>
        </w:tc>
        <w:tc>
          <w:tcPr>
            <w:tcW w:w="1531"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责令限期登记后在要求期限内及时登记的</w:t>
            </w:r>
          </w:p>
        </w:tc>
        <w:tc>
          <w:tcPr>
            <w:tcW w:w="3653"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《中华人民共和国公司法》第二百一十一条第二款，公司登记事项发生变更时未依照本法规定办理有关变更登记的，由公司登记机关责令限期登记；逾期不登记的，处以一万元以上十万元以下的</w:t>
            </w:r>
            <w:r>
              <w:rPr>
                <w:rFonts w:hint="eastAsia" w:ascii="仿宋_GB2312" w:hAnsi="仿宋_GB2312" w:eastAsia="仿宋_GB2312" w:cs="仿宋_GB2312"/>
                <w:color w:val="0C0C0C" w:themeColor="text1" w:themeTint="F2"/>
                <w:sz w:val="24"/>
                <w:szCs w:val="24"/>
                <w:lang w:val="zh-CN" w:eastAsia="zh-CN" w:bidi="zh-CN"/>
              </w:rPr>
              <w:t>罚款。</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《中华人民共和国合伙企业法》第九十五条第二款,合伙企业登记事项发生变更时，未依照本法规定办理变更登记的,由企业登记机关责令限期登记；逾期不登记的，处以二干元以上二万元以下的罚款。</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《中华人民共和国个人独资企业法》第三十七条第二款，个人独资企业登记事项发生变更时,未按本法规定办理有关变更登记的，责令限期办理变更登记；逾期不办理的，处以二千元以下的罚款。</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《个体工商户条例》第二十三条第一款,个体工商户登记事项变更,未办理变更登记的，由登记机关责令改正，处1500元以下的罚款</w:t>
            </w:r>
            <w:r>
              <w:rPr>
                <w:rFonts w:hint="eastAsia" w:ascii="仿宋_GB2312" w:hAnsi="仿宋_GB2312" w:eastAsia="仿宋_GB2312" w:cs="仿宋_GB2312"/>
                <w:i/>
                <w:iCs/>
                <w:color w:val="0C0C0C" w:themeColor="text1" w:themeTint="F2"/>
                <w:sz w:val="24"/>
                <w:szCs w:val="24"/>
              </w:rPr>
              <w:t>；</w:t>
            </w:r>
            <w:r>
              <w:rPr>
                <w:rFonts w:hint="eastAsia" w:ascii="仿宋_GB2312" w:hAnsi="仿宋_GB2312" w:eastAsia="仿宋_GB2312" w:cs="仿宋_GB2312"/>
                <w:color w:val="0C0C0C" w:themeColor="text1" w:themeTint="F2"/>
                <w:sz w:val="24"/>
                <w:szCs w:val="24"/>
              </w:rPr>
              <w:t>情节严重的，吊销营业执照。</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sectPr>
          <w:headerReference r:id="rId7" w:type="first"/>
          <w:footerReference r:id="rId10" w:type="first"/>
          <w:headerReference r:id="rId5" w:type="default"/>
          <w:footerReference r:id="rId8" w:type="default"/>
          <w:headerReference r:id="rId6" w:type="even"/>
          <w:footerReference r:id="rId9" w:type="even"/>
          <w:pgSz w:w="11900" w:h="16840"/>
          <w:pgMar w:top="2098" w:right="1474" w:bottom="1984" w:left="1587" w:header="0" w:footer="6" w:gutter="0"/>
          <w:cols w:space="0" w:num="1"/>
          <w:titlePg/>
          <w:docGrid w:linePitch="360" w:charSpace="0"/>
        </w:sectPr>
      </w:pPr>
    </w:p>
    <w:tbl>
      <w:tblPr>
        <w:tblStyle w:val="4"/>
        <w:tblW w:w="9076" w:type="dxa"/>
        <w:jc w:val="center"/>
        <w:tblLayout w:type="fixed"/>
        <w:tblCellMar>
          <w:top w:w="0" w:type="dxa"/>
          <w:left w:w="10" w:type="dxa"/>
          <w:bottom w:w="0" w:type="dxa"/>
          <w:right w:w="10" w:type="dxa"/>
        </w:tblCellMar>
      </w:tblPr>
      <w:tblGrid>
        <w:gridCol w:w="490"/>
        <w:gridCol w:w="2678"/>
        <w:gridCol w:w="1531"/>
        <w:gridCol w:w="3686"/>
        <w:gridCol w:w="691"/>
      </w:tblGrid>
      <w:tr>
        <w:tblPrEx>
          <w:tblCellMar>
            <w:top w:w="0" w:type="dxa"/>
            <w:left w:w="10" w:type="dxa"/>
            <w:bottom w:w="0" w:type="dxa"/>
            <w:right w:w="10" w:type="dxa"/>
          </w:tblCellMar>
        </w:tblPrEx>
        <w:trPr>
          <w:trHeight w:val="773" w:hRule="exact"/>
          <w:jc w:val="center"/>
        </w:trPr>
        <w:tc>
          <w:tcPr>
            <w:tcW w:w="490"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678"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31"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686"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91"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2198" w:hRule="exact"/>
          <w:jc w:val="center"/>
        </w:trPr>
        <w:tc>
          <w:tcPr>
            <w:tcW w:w="490" w:type="dxa"/>
            <w:tcBorders>
              <w:top w:val="single" w:color="auto" w:sz="4" w:space="0"/>
              <w:left w:val="single" w:color="auto" w:sz="4" w:space="0"/>
            </w:tcBorders>
            <w:shd w:val="clear" w:color="auto" w:fill="FFFFFF"/>
          </w:tcPr>
          <w:p>
            <w:pPr>
              <w:spacing w:line="320" w:lineRule="exact"/>
              <w:rPr>
                <w:rFonts w:ascii="仿宋_GB2312" w:hAnsi="仿宋_GB2312" w:eastAsia="仿宋_GB2312" w:cs="仿宋_GB2312"/>
                <w:color w:val="0C0C0C" w:themeColor="text1" w:themeTint="F2"/>
              </w:rPr>
            </w:pPr>
          </w:p>
        </w:tc>
        <w:tc>
          <w:tcPr>
            <w:tcW w:w="2678" w:type="dxa"/>
            <w:tcBorders>
              <w:top w:val="single" w:color="auto" w:sz="4" w:space="0"/>
              <w:left w:val="single" w:color="auto" w:sz="4" w:space="0"/>
            </w:tcBorders>
            <w:shd w:val="clear" w:color="auto" w:fill="FFFFFF"/>
          </w:tcPr>
          <w:p>
            <w:pPr>
              <w:spacing w:line="320" w:lineRule="exact"/>
              <w:rPr>
                <w:rFonts w:ascii="仿宋_GB2312" w:hAnsi="仿宋_GB2312" w:eastAsia="仿宋_GB2312" w:cs="仿宋_GB2312"/>
                <w:color w:val="0C0C0C" w:themeColor="text1" w:themeTint="F2"/>
              </w:rPr>
            </w:pPr>
          </w:p>
        </w:tc>
        <w:tc>
          <w:tcPr>
            <w:tcW w:w="1531" w:type="dxa"/>
            <w:tcBorders>
              <w:top w:val="single" w:color="auto" w:sz="4" w:space="0"/>
              <w:left w:val="single" w:color="auto" w:sz="4" w:space="0"/>
            </w:tcBorders>
            <w:shd w:val="clear" w:color="auto" w:fill="FFFFFF"/>
          </w:tcPr>
          <w:p>
            <w:pPr>
              <w:spacing w:line="320" w:lineRule="exact"/>
              <w:rPr>
                <w:rFonts w:ascii="仿宋_GB2312" w:hAnsi="仿宋_GB2312" w:eastAsia="仿宋_GB2312" w:cs="仿宋_GB2312"/>
                <w:color w:val="0C0C0C" w:themeColor="text1" w:themeTint="F2"/>
              </w:rPr>
            </w:pPr>
          </w:p>
        </w:tc>
        <w:tc>
          <w:tcPr>
            <w:tcW w:w="3686" w:type="dxa"/>
            <w:tcBorders>
              <w:top w:val="single" w:color="auto" w:sz="4" w:space="0"/>
              <w:left w:val="single" w:color="auto" w:sz="4" w:space="0"/>
            </w:tcBorders>
            <w:shd w:val="clear" w:color="auto" w:fill="FFFFFF"/>
            <w:vAlign w:val="bottom"/>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《农民专业合作社登记管理条例》第二十七条第一项，农民专业合作社有下列行为之一的，由登记机关责令改正;情节严重的，吊销营业执照：（一）登记事项发生变更，未申请变更登记的。</w:t>
            </w:r>
          </w:p>
        </w:tc>
        <w:tc>
          <w:tcPr>
            <w:tcW w:w="691" w:type="dxa"/>
            <w:tcBorders>
              <w:top w:val="single" w:color="auto" w:sz="4" w:space="0"/>
              <w:left w:val="single" w:color="auto" w:sz="4" w:space="0"/>
              <w:right w:val="single" w:color="auto" w:sz="4" w:space="0"/>
            </w:tcBorders>
            <w:shd w:val="clear" w:color="auto" w:fill="FFFFFF"/>
          </w:tcPr>
          <w:p>
            <w:pPr>
              <w:spacing w:line="320" w:lineRule="exact"/>
              <w:rPr>
                <w:rFonts w:ascii="仿宋_GB2312" w:hAnsi="仿宋_GB2312" w:eastAsia="仿宋_GB2312" w:cs="仿宋_GB2312"/>
                <w:color w:val="0C0C0C" w:themeColor="text1" w:themeTint="F2"/>
                <w:lang w:eastAsia="zh-CN"/>
              </w:rPr>
            </w:pPr>
          </w:p>
        </w:tc>
      </w:tr>
      <w:tr>
        <w:tblPrEx>
          <w:tblCellMar>
            <w:top w:w="0" w:type="dxa"/>
            <w:left w:w="10" w:type="dxa"/>
            <w:bottom w:w="0" w:type="dxa"/>
            <w:right w:w="10" w:type="dxa"/>
          </w:tblCellMar>
        </w:tblPrEx>
        <w:trPr>
          <w:trHeight w:val="2119" w:hRule="exact"/>
          <w:jc w:val="center"/>
        </w:trPr>
        <w:tc>
          <w:tcPr>
            <w:tcW w:w="490" w:type="dxa"/>
            <w:tcBorders>
              <w:top w:val="single" w:color="auto" w:sz="4" w:space="0"/>
              <w:left w:val="single" w:color="auto" w:sz="4" w:space="0"/>
            </w:tcBorders>
            <w:shd w:val="clear" w:color="auto" w:fill="FFFFFF"/>
            <w:vAlign w:val="center"/>
          </w:tcPr>
          <w:p>
            <w:pPr>
              <w:pStyle w:val="23"/>
              <w:spacing w:line="320" w:lineRule="exact"/>
              <w:ind w:firstLine="18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3</w:t>
            </w:r>
          </w:p>
        </w:tc>
        <w:tc>
          <w:tcPr>
            <w:tcW w:w="2678"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承担资产评估、验资或验证的机构因过失提供有重大遗漏报告的</w:t>
            </w:r>
          </w:p>
        </w:tc>
        <w:tc>
          <w:tcPr>
            <w:tcW w:w="1531"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情节轻微,责令改正后及时改正的</w:t>
            </w:r>
          </w:p>
        </w:tc>
        <w:tc>
          <w:tcPr>
            <w:tcW w:w="3686"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《中华人民共和国公司法》第二百零七条第二款</w:t>
            </w:r>
          </w:p>
        </w:tc>
        <w:tc>
          <w:tcPr>
            <w:tcW w:w="691"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554" w:hRule="exact"/>
          <w:jc w:val="center"/>
        </w:trPr>
        <w:tc>
          <w:tcPr>
            <w:tcW w:w="490"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18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4</w:t>
            </w:r>
          </w:p>
        </w:tc>
        <w:tc>
          <w:tcPr>
            <w:tcW w:w="2678"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违反《企业法人登记</w:t>
            </w:r>
            <w:r>
              <w:rPr>
                <w:rFonts w:hint="eastAsia" w:ascii="仿宋_GB2312" w:hAnsi="仿宋_GB2312" w:eastAsia="仿宋_GB2312" w:cs="仿宋_GB2312"/>
                <w:color w:val="0C0C0C" w:themeColor="text1" w:themeTint="F2"/>
                <w:sz w:val="24"/>
                <w:szCs w:val="24"/>
                <w:lang w:val="en-US" w:eastAsia="zh-CN"/>
              </w:rPr>
              <w:t>管理</w:t>
            </w:r>
            <w:r>
              <w:rPr>
                <w:rFonts w:hint="eastAsia" w:ascii="仿宋_GB2312" w:hAnsi="仿宋_GB2312" w:eastAsia="仿宋_GB2312" w:cs="仿宋_GB2312"/>
                <w:color w:val="0C0C0C" w:themeColor="text1" w:themeTint="F2"/>
                <w:sz w:val="24"/>
                <w:szCs w:val="24"/>
              </w:rPr>
              <w:t>条例》第二十条等相关规定，企业法人未按规定向登记主管机关办理注销登记</w:t>
            </w:r>
          </w:p>
        </w:tc>
        <w:tc>
          <w:tcPr>
            <w:tcW w:w="1531"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责令限期办理后及时办理的</w:t>
            </w:r>
          </w:p>
        </w:tc>
        <w:tc>
          <w:tcPr>
            <w:tcW w:w="3686"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《企业法人登记管理条例》第二十九条第一款第（三项）,企业法人有下列情形之一的,登记主管机关可以根</w:t>
            </w:r>
            <w:r>
              <w:rPr>
                <w:rFonts w:hint="eastAsia" w:ascii="仿宋_GB2312" w:hAnsi="仿宋_GB2312" w:eastAsia="仿宋_GB2312" w:cs="仿宋_GB2312"/>
                <w:color w:val="0C0C0C" w:themeColor="text1" w:themeTint="F2"/>
                <w:sz w:val="24"/>
                <w:szCs w:val="24"/>
                <w:lang w:val="en-US" w:eastAsia="zh-CN"/>
              </w:rPr>
              <w:t>据情</w:t>
            </w:r>
            <w:r>
              <w:rPr>
                <w:rFonts w:hint="eastAsia" w:ascii="仿宋_GB2312" w:hAnsi="仿宋_GB2312" w:eastAsia="仿宋_GB2312" w:cs="仿宋_GB2312"/>
                <w:color w:val="0C0C0C" w:themeColor="text1" w:themeTint="F2"/>
                <w:sz w:val="24"/>
                <w:szCs w:val="24"/>
              </w:rPr>
              <w:t>况分别给予警告、罚款、没收非法所得、停业整顿、扣缴、吊销《企业法人营业执照》的处罚：（三）不按照规定办理注销登记的。</w:t>
            </w: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4631" w:hRule="exac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18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5</w:t>
            </w:r>
          </w:p>
        </w:tc>
        <w:tc>
          <w:tcPr>
            <w:tcW w:w="267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违反《公司登记管理条例》第三十六条、第三十七条、第四十条、弟四十七条</w:t>
            </w:r>
            <w:r>
              <w:rPr>
                <w:rFonts w:hint="eastAsia" w:ascii="仿宋_GB2312" w:hAnsi="仿宋_GB2312" w:eastAsia="仿宋_GB2312" w:cs="仿宋_GB2312"/>
                <w:color w:val="0C0C0C" w:themeColor="text1" w:themeTint="F2"/>
                <w:sz w:val="24"/>
                <w:szCs w:val="24"/>
                <w:lang w:val="en-US" w:eastAsia="zh-CN"/>
              </w:rPr>
              <w:t>第四款</w:t>
            </w:r>
            <w:r>
              <w:rPr>
                <w:rFonts w:hint="eastAsia" w:ascii="仿宋_GB2312" w:hAnsi="仿宋_GB2312" w:eastAsia="仿宋_GB2312" w:cs="仿宋_GB2312"/>
                <w:color w:val="0C0C0C" w:themeColor="text1" w:themeTint="F2"/>
                <w:sz w:val="24"/>
                <w:szCs w:val="24"/>
              </w:rPr>
              <w:t>、《合伙企业登记管理办法》第二十一条、《农民专业合作社登记管理条例》第二十二条第一款、第二十三条规定，未依法办理相关登记备案</w:t>
            </w:r>
          </w:p>
        </w:tc>
        <w:tc>
          <w:tcPr>
            <w:tcW w:w="15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责令限期办理后及时办理的</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《公司登记管理条例》第六十八条第二款，公司未依照本条例规定办理有关备案的，由公司登记机关责令限期办理;逾期未办理的处以3万元以下的罚款。</w:t>
            </w:r>
          </w:p>
          <w:p>
            <w:pPr>
              <w:pStyle w:val="23"/>
              <w:tabs>
                <w:tab w:val="left" w:pos="3158"/>
              </w:tabs>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lang w:eastAsia="zh-CN"/>
              </w:rPr>
              <w:t>《</w:t>
            </w:r>
            <w:r>
              <w:rPr>
                <w:rFonts w:hint="eastAsia" w:ascii="仿宋_GB2312" w:hAnsi="仿宋_GB2312" w:eastAsia="仿宋_GB2312" w:cs="仿宋_GB2312"/>
                <w:color w:val="0C0C0C" w:themeColor="text1" w:themeTint="F2"/>
                <w:sz w:val="24"/>
                <w:szCs w:val="24"/>
                <w:lang w:val="en-US" w:eastAsia="zh-CN"/>
              </w:rPr>
              <w:t>合伙企业登记管理办法</w:t>
            </w:r>
            <w:r>
              <w:rPr>
                <w:rFonts w:hint="eastAsia" w:ascii="仿宋_GB2312" w:hAnsi="仿宋_GB2312" w:eastAsia="仿宋_GB2312" w:cs="仿宋_GB2312"/>
                <w:color w:val="0C0C0C" w:themeColor="text1" w:themeTint="F2"/>
                <w:sz w:val="24"/>
                <w:szCs w:val="24"/>
              </w:rPr>
              <w:t>》</w:t>
            </w:r>
            <w:r>
              <w:rPr>
                <w:rFonts w:hint="eastAsia" w:ascii="仿宋_GB2312" w:hAnsi="仿宋_GB2312" w:eastAsia="仿宋_GB2312" w:cs="仿宋_GB2312"/>
                <w:color w:val="0C0C0C" w:themeColor="text1" w:themeTint="F2"/>
                <w:sz w:val="24"/>
                <w:szCs w:val="24"/>
                <w:lang w:val="en-US" w:eastAsia="zh-CN"/>
              </w:rPr>
              <w:t>第四十一条，</w:t>
            </w:r>
            <w:r>
              <w:rPr>
                <w:rFonts w:hint="eastAsia" w:ascii="仿宋_GB2312" w:hAnsi="仿宋_GB2312" w:eastAsia="仿宋_GB2312" w:cs="仿宋_GB2312"/>
                <w:color w:val="0C0C0C" w:themeColor="text1" w:themeTint="F2"/>
                <w:sz w:val="24"/>
                <w:szCs w:val="24"/>
              </w:rPr>
              <w:t>合伙企业未依照本办法规定办理清算人成员名单备案的，由企业登记机关责令限期办理；逾期未办理的，处2000元以下的罚款。</w:t>
            </w:r>
          </w:p>
          <w:p>
            <w:pPr>
              <w:pStyle w:val="23"/>
              <w:spacing w:line="320" w:lineRule="exact"/>
              <w:ind w:firstLine="0"/>
              <w:jc w:val="both"/>
              <w:rPr>
                <w:rFonts w:ascii="仿宋_GB2312" w:hAnsi="仿宋_GB2312" w:eastAsia="仿宋_GB2312" w:cs="仿宋_GB2312"/>
                <w:color w:val="0C0C0C" w:themeColor="text1" w:themeTint="F2"/>
                <w:sz w:val="24"/>
                <w:szCs w:val="24"/>
                <w:lang w:val="en-US" w:eastAsia="zh-CN"/>
              </w:rPr>
            </w:pPr>
            <w:r>
              <w:rPr>
                <w:rFonts w:hint="eastAsia" w:ascii="仿宋_GB2312" w:hAnsi="仿宋_GB2312" w:eastAsia="仿宋_GB2312" w:cs="仿宋_GB2312"/>
                <w:color w:val="0C0C0C" w:themeColor="text1" w:themeTint="F2"/>
                <w:sz w:val="24"/>
                <w:szCs w:val="24"/>
              </w:rPr>
              <w:t>《农民专业合作社登记管理条例》第二十八条，农民专业合作社有下列行为之一的，由登记机关责令改正：（一）未依法将修改后的成</w:t>
            </w:r>
            <w:r>
              <w:rPr>
                <w:rFonts w:hint="eastAsia" w:ascii="仿宋_GB2312" w:hAnsi="仿宋_GB2312" w:eastAsia="仿宋_GB2312" w:cs="仿宋_GB2312"/>
                <w:color w:val="0C0C0C" w:themeColor="text1" w:themeTint="F2"/>
                <w:sz w:val="24"/>
                <w:szCs w:val="24"/>
                <w:lang w:val="en-US" w:eastAsia="zh-CN"/>
              </w:rPr>
              <w:t>员</w:t>
            </w: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pPr>
    </w:p>
    <w:tbl>
      <w:tblPr>
        <w:tblStyle w:val="4"/>
        <w:tblW w:w="9044" w:type="dxa"/>
        <w:jc w:val="center"/>
        <w:tblLayout w:type="fixed"/>
        <w:tblCellMar>
          <w:top w:w="0" w:type="dxa"/>
          <w:left w:w="10" w:type="dxa"/>
          <w:bottom w:w="0" w:type="dxa"/>
          <w:right w:w="10" w:type="dxa"/>
        </w:tblCellMar>
      </w:tblPr>
      <w:tblGrid>
        <w:gridCol w:w="494"/>
        <w:gridCol w:w="2698"/>
        <w:gridCol w:w="1447"/>
        <w:gridCol w:w="3747"/>
        <w:gridCol w:w="658"/>
      </w:tblGrid>
      <w:tr>
        <w:tblPrEx>
          <w:tblCellMar>
            <w:top w:w="0" w:type="dxa"/>
            <w:left w:w="10" w:type="dxa"/>
            <w:bottom w:w="0" w:type="dxa"/>
            <w:right w:w="10" w:type="dxa"/>
          </w:tblCellMar>
        </w:tblPrEx>
        <w:trPr>
          <w:trHeight w:val="768"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698"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447"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747"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58"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1114" w:hRule="exact"/>
          <w:jc w:val="center"/>
        </w:trPr>
        <w:tc>
          <w:tcPr>
            <w:tcW w:w="494" w:type="dxa"/>
            <w:tcBorders>
              <w:top w:val="single" w:color="auto" w:sz="4" w:space="0"/>
              <w:left w:val="single" w:color="auto" w:sz="4" w:space="0"/>
            </w:tcBorders>
            <w:shd w:val="clear" w:color="auto" w:fill="FFFFFF"/>
          </w:tcPr>
          <w:p>
            <w:pPr>
              <w:spacing w:line="320" w:lineRule="exact"/>
              <w:rPr>
                <w:rFonts w:ascii="仿宋_GB2312" w:hAnsi="仿宋_GB2312" w:eastAsia="仿宋_GB2312" w:cs="仿宋_GB2312"/>
                <w:color w:val="0C0C0C" w:themeColor="text1" w:themeTint="F2"/>
              </w:rPr>
            </w:pPr>
          </w:p>
        </w:tc>
        <w:tc>
          <w:tcPr>
            <w:tcW w:w="2698" w:type="dxa"/>
            <w:tcBorders>
              <w:top w:val="single" w:color="auto" w:sz="4" w:space="0"/>
              <w:left w:val="single" w:color="auto" w:sz="4" w:space="0"/>
            </w:tcBorders>
            <w:shd w:val="clear" w:color="auto" w:fill="FFFFFF"/>
            <w:vAlign w:val="center"/>
          </w:tcPr>
          <w:p>
            <w:pPr>
              <w:spacing w:line="320" w:lineRule="exact"/>
              <w:jc w:val="both"/>
              <w:rPr>
                <w:rFonts w:ascii="仿宋_GB2312" w:hAnsi="仿宋_GB2312" w:eastAsia="仿宋_GB2312" w:cs="仿宋_GB2312"/>
                <w:color w:val="0C0C0C" w:themeColor="text1" w:themeTint="F2"/>
              </w:rPr>
            </w:pPr>
          </w:p>
        </w:tc>
        <w:tc>
          <w:tcPr>
            <w:tcW w:w="1447" w:type="dxa"/>
            <w:tcBorders>
              <w:top w:val="single" w:color="auto" w:sz="4" w:space="0"/>
              <w:left w:val="single" w:color="auto" w:sz="4" w:space="0"/>
            </w:tcBorders>
            <w:shd w:val="clear" w:color="auto" w:fill="FFFFFF"/>
            <w:vAlign w:val="center"/>
          </w:tcPr>
          <w:p>
            <w:pPr>
              <w:spacing w:line="320" w:lineRule="exact"/>
              <w:jc w:val="both"/>
              <w:rPr>
                <w:rFonts w:ascii="仿宋_GB2312" w:hAnsi="仿宋_GB2312" w:eastAsia="仿宋_GB2312" w:cs="仿宋_GB2312"/>
                <w:color w:val="0C0C0C" w:themeColor="text1" w:themeTint="F2"/>
              </w:rPr>
            </w:pPr>
          </w:p>
        </w:tc>
        <w:tc>
          <w:tcPr>
            <w:tcW w:w="3747"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名册报送登记机关备案的；（二）未依法将修改后的章程或者章程修正案报送登记机关备案的。</w:t>
            </w:r>
          </w:p>
        </w:tc>
        <w:tc>
          <w:tcPr>
            <w:tcW w:w="658" w:type="dxa"/>
            <w:tcBorders>
              <w:top w:val="single" w:color="auto" w:sz="4" w:space="0"/>
              <w:left w:val="single" w:color="auto" w:sz="4" w:space="0"/>
              <w:right w:val="single" w:color="auto" w:sz="4" w:space="0"/>
            </w:tcBorders>
            <w:shd w:val="clear" w:color="auto" w:fill="FFFFFF"/>
          </w:tcPr>
          <w:p>
            <w:pPr>
              <w:spacing w:line="320" w:lineRule="exact"/>
              <w:rPr>
                <w:rFonts w:ascii="仿宋_GB2312" w:hAnsi="仿宋_GB2312" w:eastAsia="仿宋_GB2312" w:cs="仿宋_GB2312"/>
                <w:color w:val="0C0C0C" w:themeColor="text1" w:themeTint="F2"/>
                <w:lang w:eastAsia="zh-CN"/>
              </w:rPr>
            </w:pPr>
          </w:p>
        </w:tc>
      </w:tr>
      <w:tr>
        <w:tblPrEx>
          <w:tblCellMar>
            <w:top w:w="0" w:type="dxa"/>
            <w:left w:w="10" w:type="dxa"/>
            <w:bottom w:w="0" w:type="dxa"/>
            <w:right w:w="10" w:type="dxa"/>
          </w:tblCellMar>
        </w:tblPrEx>
        <w:trPr>
          <w:trHeight w:val="6874"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18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6</w:t>
            </w:r>
          </w:p>
        </w:tc>
        <w:tc>
          <w:tcPr>
            <w:tcW w:w="2698"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违反《公司登记管理条例》第五十八条第三款、《合伙企业登记管理办法》第三十三条第四款、《个人独资企业登记管理办法》第三十条、《个体工商户登记管理办法》第二十五条等规定未将营业执照置于住所或者营业场所醒目位置或不按规定悬挂的</w:t>
            </w:r>
          </w:p>
        </w:tc>
        <w:tc>
          <w:tcPr>
            <w:tcW w:w="1447"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责令限期改正后及时改正的</w:t>
            </w:r>
          </w:p>
        </w:tc>
        <w:tc>
          <w:tcPr>
            <w:tcW w:w="3747"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《公司登记管理条例》第七十二条，未将营业执照置于住所或者营业场所醒目位置的，由公司登记机关责令改正;拒不改正的，处以1000元以上5000元以下的罚款。</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《合伙企业登记管理办法》第四十三条合伙企业未将其营业执照正本置放在经营场所醒目位置的，由企业登记机关责令改正；拒不改正的，处1000元以上5000元以下的罚款。</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《个人独资企业登记管理办法》第三十七条，个人独资企业未将营业执照正本置放在企业住所醒目位置的，由登记机关责令限期改正；逾期不改正的，处以500元以下的罚款。</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《个体工商户登记管理办法》第三十七条，个体工商户违反本办法第二十五条规定的，由登记机关责令限期改正；逾期未改正的，处500元以下的罚款。</w:t>
            </w:r>
          </w:p>
        </w:tc>
        <w:tc>
          <w:tcPr>
            <w:tcW w:w="658"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558"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18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7</w:t>
            </w:r>
          </w:p>
        </w:tc>
        <w:tc>
          <w:tcPr>
            <w:tcW w:w="2698"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未依法登记为有限责任公司或者股份有限公司，而冒用有限责任公司或股份有限公司名义</w:t>
            </w:r>
          </w:p>
        </w:tc>
        <w:tc>
          <w:tcPr>
            <w:tcW w:w="1447"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责令限期改正后及时改正的</w:t>
            </w:r>
          </w:p>
        </w:tc>
        <w:tc>
          <w:tcPr>
            <w:tcW w:w="3747"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《中华人民共和国公司法》第二百一十条，由公司登记机关责令改正或者予以取缔，可以并处十万以下的罚款。</w:t>
            </w:r>
          </w:p>
        </w:tc>
        <w:tc>
          <w:tcPr>
            <w:tcW w:w="658"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1373" w:hRule="exact"/>
          <w:jc w:val="center"/>
        </w:trPr>
        <w:tc>
          <w:tcPr>
            <w:tcW w:w="494"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8</w:t>
            </w:r>
          </w:p>
        </w:tc>
        <w:tc>
          <w:tcPr>
            <w:tcW w:w="2698"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企业或者其他经济组织未经核准登记，擅自设立不需要相关审批;许可的分支机构</w:t>
            </w:r>
          </w:p>
        </w:tc>
        <w:tc>
          <w:tcPr>
            <w:tcW w:w="1447"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hint="eastAsia" w:ascii="仿宋_GB2312" w:hAnsi="仿宋_GB2312" w:eastAsia="仿宋_GB2312" w:cs="仿宋_GB2312"/>
                <w:color w:val="0C0C0C" w:themeColor="text1" w:themeTint="F2"/>
                <w:sz w:val="24"/>
                <w:szCs w:val="24"/>
                <w:lang w:val="en-US" w:eastAsia="zh-CN"/>
              </w:rPr>
            </w:pPr>
            <w:r>
              <w:rPr>
                <w:rFonts w:hint="eastAsia" w:ascii="仿宋_GB2312" w:hAnsi="仿宋_GB2312" w:eastAsia="仿宋_GB2312" w:cs="仿宋_GB2312"/>
                <w:color w:val="0C0C0C" w:themeColor="text1" w:themeTint="F2"/>
                <w:sz w:val="24"/>
                <w:szCs w:val="24"/>
              </w:rPr>
              <w:t>首次被发现,没有造成危害后果，责令限期改正后</w:t>
            </w:r>
          </w:p>
        </w:tc>
        <w:tc>
          <w:tcPr>
            <w:tcW w:w="3747"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《企业法人登记管理条例》第三十四条,企业法人设立不能独立承担民事责任的分支机构</w:t>
            </w:r>
            <w:r>
              <w:rPr>
                <w:rFonts w:hint="eastAsia" w:ascii="仿宋_GB2312" w:hAnsi="仿宋_GB2312" w:eastAsia="仿宋_GB2312" w:cs="仿宋_GB2312"/>
                <w:i/>
                <w:iCs/>
                <w:color w:val="0C0C0C" w:themeColor="text1" w:themeTint="F2"/>
                <w:sz w:val="24"/>
                <w:szCs w:val="24"/>
              </w:rPr>
              <w:t>，</w:t>
            </w:r>
            <w:r>
              <w:rPr>
                <w:rFonts w:hint="eastAsia" w:ascii="仿宋_GB2312" w:hAnsi="仿宋_GB2312" w:eastAsia="仿宋_GB2312" w:cs="仿宋_GB2312"/>
                <w:color w:val="0C0C0C" w:themeColor="text1" w:themeTint="F2"/>
                <w:sz w:val="24"/>
                <w:szCs w:val="24"/>
              </w:rPr>
              <w:t>由该企业法人申请登记，经登记主管机关核准，</w:t>
            </w:r>
          </w:p>
        </w:tc>
        <w:tc>
          <w:tcPr>
            <w:tcW w:w="6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lang w:eastAsia="zh-CN"/>
              </w:rPr>
              <w:t>淮滨县市场监</w:t>
            </w:r>
          </w:p>
        </w:tc>
      </w:tr>
    </w:tbl>
    <w:p>
      <w:pPr>
        <w:spacing w:line="320" w:lineRule="exact"/>
        <w:rPr>
          <w:rFonts w:ascii="仿宋_GB2312" w:hAnsi="仿宋_GB2312" w:eastAsia="仿宋_GB2312" w:cs="仿宋_GB2312"/>
          <w:color w:val="0C0C0C" w:themeColor="text1" w:themeTint="F2"/>
          <w:lang w:eastAsia="zh-CN"/>
        </w:rPr>
      </w:pPr>
    </w:p>
    <w:tbl>
      <w:tblPr>
        <w:tblStyle w:val="4"/>
        <w:tblW w:w="0" w:type="auto"/>
        <w:jc w:val="center"/>
        <w:tblLayout w:type="fixed"/>
        <w:tblCellMar>
          <w:top w:w="0" w:type="dxa"/>
          <w:left w:w="10" w:type="dxa"/>
          <w:bottom w:w="0" w:type="dxa"/>
          <w:right w:w="10" w:type="dxa"/>
        </w:tblCellMar>
      </w:tblPr>
      <w:tblGrid>
        <w:gridCol w:w="494"/>
        <w:gridCol w:w="2674"/>
        <w:gridCol w:w="1531"/>
        <w:gridCol w:w="3682"/>
        <w:gridCol w:w="691"/>
      </w:tblGrid>
      <w:tr>
        <w:tblPrEx>
          <w:tblCellMar>
            <w:top w:w="0" w:type="dxa"/>
            <w:left w:w="10" w:type="dxa"/>
            <w:bottom w:w="0" w:type="dxa"/>
            <w:right w:w="10" w:type="dxa"/>
          </w:tblCellMar>
        </w:tblPrEx>
        <w:trPr>
          <w:trHeight w:val="773"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674"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31"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682"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91"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3643" w:hRule="exact"/>
          <w:jc w:val="center"/>
        </w:trPr>
        <w:tc>
          <w:tcPr>
            <w:tcW w:w="494" w:type="dxa"/>
            <w:tcBorders>
              <w:top w:val="single" w:color="auto" w:sz="4" w:space="0"/>
              <w:left w:val="single" w:color="auto" w:sz="4" w:space="0"/>
            </w:tcBorders>
            <w:shd w:val="clear" w:color="auto" w:fill="FFFFFF"/>
          </w:tcPr>
          <w:p>
            <w:pPr>
              <w:spacing w:line="320" w:lineRule="exact"/>
              <w:rPr>
                <w:rFonts w:ascii="仿宋_GB2312" w:hAnsi="仿宋_GB2312" w:eastAsia="仿宋_GB2312" w:cs="仿宋_GB2312"/>
                <w:color w:val="0C0C0C" w:themeColor="text1" w:themeTint="F2"/>
              </w:rPr>
            </w:pPr>
          </w:p>
        </w:tc>
        <w:tc>
          <w:tcPr>
            <w:tcW w:w="2674" w:type="dxa"/>
            <w:tcBorders>
              <w:top w:val="single" w:color="auto" w:sz="4" w:space="0"/>
              <w:left w:val="single" w:color="auto" w:sz="4" w:space="0"/>
            </w:tcBorders>
            <w:shd w:val="clear" w:color="auto" w:fill="FFFFFF"/>
            <w:vAlign w:val="center"/>
          </w:tcPr>
          <w:p>
            <w:pPr>
              <w:spacing w:line="320" w:lineRule="exact"/>
              <w:jc w:val="both"/>
              <w:rPr>
                <w:rFonts w:ascii="仿宋_GB2312" w:hAnsi="仿宋_GB2312" w:eastAsia="仿宋_GB2312" w:cs="仿宋_GB2312"/>
                <w:color w:val="0C0C0C" w:themeColor="text1" w:themeTint="F2"/>
              </w:rPr>
            </w:pPr>
          </w:p>
        </w:tc>
        <w:tc>
          <w:tcPr>
            <w:tcW w:w="1531"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及时改正的</w:t>
            </w:r>
          </w:p>
        </w:tc>
        <w:tc>
          <w:tcPr>
            <w:tcW w:w="3682"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领取《营业执照》,在核准登记的经营范围内从事经营活动。</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根据国家有关规定,由国家核拨经费的事业单位、科技性的社会团体从事经营活动或者设立不具备法人条件的企业,由该单位申请登记，经登记主管机关核准，领取《营业执照》，在核准登记的经营范围内从事经营活动。</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具体登记管理参照本条例的规定执行。</w:t>
            </w:r>
          </w:p>
        </w:tc>
        <w:tc>
          <w:tcPr>
            <w:tcW w:w="691"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val="en-US" w:eastAsia="zh-CN"/>
              </w:rPr>
            </w:pPr>
            <w:r>
              <w:rPr>
                <w:rFonts w:hint="eastAsia" w:ascii="仿宋_GB2312" w:hAnsi="仿宋_GB2312" w:eastAsia="仿宋_GB2312" w:cs="仿宋_GB2312"/>
                <w:color w:val="0C0C0C" w:themeColor="text1" w:themeTint="F2"/>
                <w:sz w:val="24"/>
                <w:szCs w:val="24"/>
                <w:lang w:val="en-US" w:eastAsia="zh-CN"/>
              </w:rPr>
              <w:t>督管理局</w:t>
            </w:r>
          </w:p>
        </w:tc>
      </w:tr>
      <w:tr>
        <w:tblPrEx>
          <w:tblCellMar>
            <w:top w:w="0" w:type="dxa"/>
            <w:left w:w="10" w:type="dxa"/>
            <w:bottom w:w="0" w:type="dxa"/>
            <w:right w:w="10" w:type="dxa"/>
          </w:tblCellMar>
        </w:tblPrEx>
        <w:trPr>
          <w:trHeight w:val="2549"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9</w:t>
            </w:r>
          </w:p>
        </w:tc>
        <w:tc>
          <w:tcPr>
            <w:tcW w:w="2674"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违反《</w:t>
            </w:r>
            <w:r>
              <w:rPr>
                <w:rFonts w:hint="eastAsia" w:ascii="仿宋_GB2312" w:hAnsi="仿宋_GB2312" w:eastAsia="仿宋_GB2312" w:cs="仿宋_GB2312"/>
                <w:color w:val="0C0C0C" w:themeColor="text1" w:themeTint="F2"/>
                <w:sz w:val="24"/>
                <w:szCs w:val="24"/>
                <w:lang w:val="en-US" w:eastAsia="zh-CN"/>
              </w:rPr>
              <w:t>外</w:t>
            </w:r>
            <w:r>
              <w:rPr>
                <w:rFonts w:hint="eastAsia" w:ascii="仿宋_GB2312" w:hAnsi="仿宋_GB2312" w:eastAsia="仿宋_GB2312" w:cs="仿宋_GB2312"/>
                <w:color w:val="0C0C0C" w:themeColor="text1" w:themeTint="F2"/>
                <w:sz w:val="24"/>
                <w:szCs w:val="24"/>
              </w:rPr>
              <w:t>国企业常驻代表机构登记管理条例》第十四条规定从事第十四条规定业务活动以外活动</w:t>
            </w:r>
          </w:p>
        </w:tc>
        <w:tc>
          <w:tcPr>
            <w:tcW w:w="1531"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责令限期改正后及时改正的</w:t>
            </w:r>
          </w:p>
        </w:tc>
        <w:tc>
          <w:tcPr>
            <w:tcW w:w="3682"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外国企业常驻代表机构登记管理条例》第三十七条,代表机构违反本条例第十四条规定从事业务活动以外活动的，由登记机关责令限期改正；逾期未改正的，处以1万元以上10万元以下的罚款；情节严重的，吊销登记证。</w:t>
            </w:r>
          </w:p>
        </w:tc>
        <w:tc>
          <w:tcPr>
            <w:tcW w:w="691"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5395" w:hRule="exact"/>
          <w:jc w:val="center"/>
        </w:trPr>
        <w:tc>
          <w:tcPr>
            <w:tcW w:w="494"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16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10</w:t>
            </w:r>
          </w:p>
        </w:tc>
        <w:tc>
          <w:tcPr>
            <w:tcW w:w="2674"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广告主发布虚假广告的</w:t>
            </w:r>
          </w:p>
        </w:tc>
        <w:tc>
          <w:tcPr>
            <w:tcW w:w="1531"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首次被发现，广告主在其经营场所、自有媒体、电商平台发布商品或者服务广告，在责令改正的期限内改正，没有造成危害后果的</w:t>
            </w:r>
          </w:p>
        </w:tc>
        <w:tc>
          <w:tcPr>
            <w:tcW w:w="3682"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广告法》第五十五条第一款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w:t>
            </w:r>
            <w:r>
              <w:rPr>
                <w:rFonts w:hint="eastAsia" w:ascii="仿宋_GB2312" w:hAnsi="仿宋_GB2312" w:eastAsia="仿宋_GB2312" w:cs="仿宋_GB2312"/>
                <w:color w:val="0C0C0C" w:themeColor="text1" w:themeTint="F2"/>
                <w:sz w:val="24"/>
                <w:szCs w:val="24"/>
                <w:lang w:val="en-US" w:eastAsia="zh-CN"/>
              </w:rPr>
              <w:t>倍</w:t>
            </w:r>
            <w:r>
              <w:rPr>
                <w:rFonts w:hint="eastAsia" w:ascii="仿宋_GB2312" w:hAnsi="仿宋_GB2312" w:eastAsia="仿宋_GB2312" w:cs="仿宋_GB2312"/>
                <w:color w:val="0C0C0C" w:themeColor="text1" w:themeTint="F2"/>
                <w:sz w:val="24"/>
                <w:szCs w:val="24"/>
              </w:rPr>
              <w:t>以下的罚款，广告费用无法计算或者明显偏低的，处一百万元以上二百万元以下的罚款，可以吊销营业执照，并由广告审查机关撤销广告审查批准文件、</w:t>
            </w:r>
            <w:r>
              <w:rPr>
                <w:rFonts w:hint="eastAsia" w:ascii="仿宋_GB2312" w:hAnsi="仿宋_GB2312" w:eastAsia="仿宋_GB2312" w:cs="仿宋_GB2312"/>
                <w:color w:val="0C0C0C" w:themeColor="text1" w:themeTint="F2"/>
                <w:sz w:val="24"/>
                <w:szCs w:val="24"/>
                <w:lang w:val="en-US" w:eastAsia="zh-CN"/>
              </w:rPr>
              <w:t>一</w:t>
            </w:r>
            <w:r>
              <w:rPr>
                <w:rFonts w:hint="eastAsia" w:ascii="仿宋_GB2312" w:hAnsi="仿宋_GB2312" w:eastAsia="仿宋_GB2312" w:cs="仿宋_GB2312"/>
                <w:color w:val="0C0C0C" w:themeColor="text1" w:themeTint="F2"/>
                <w:sz w:val="24"/>
                <w:szCs w:val="24"/>
              </w:rPr>
              <w:t>年内不受理其广告审查申请。</w:t>
            </w: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pPr>
    </w:p>
    <w:tbl>
      <w:tblPr>
        <w:tblStyle w:val="4"/>
        <w:tblW w:w="0" w:type="auto"/>
        <w:jc w:val="center"/>
        <w:tblLayout w:type="fixed"/>
        <w:tblCellMar>
          <w:top w:w="0" w:type="dxa"/>
          <w:left w:w="10" w:type="dxa"/>
          <w:bottom w:w="0" w:type="dxa"/>
          <w:right w:w="10" w:type="dxa"/>
        </w:tblCellMar>
      </w:tblPr>
      <w:tblGrid>
        <w:gridCol w:w="499"/>
        <w:gridCol w:w="2693"/>
        <w:gridCol w:w="1536"/>
        <w:gridCol w:w="3662"/>
        <w:gridCol w:w="672"/>
      </w:tblGrid>
      <w:tr>
        <w:tblPrEx>
          <w:tblCellMar>
            <w:top w:w="0" w:type="dxa"/>
            <w:left w:w="10" w:type="dxa"/>
            <w:bottom w:w="0" w:type="dxa"/>
            <w:right w:w="10" w:type="dxa"/>
          </w:tblCellMar>
        </w:tblPrEx>
        <w:trPr>
          <w:trHeight w:val="768" w:hRule="exact"/>
          <w:jc w:val="center"/>
        </w:trPr>
        <w:tc>
          <w:tcPr>
            <w:tcW w:w="499"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693"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36"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662"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7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5093" w:hRule="exact"/>
          <w:jc w:val="center"/>
        </w:trPr>
        <w:tc>
          <w:tcPr>
            <w:tcW w:w="499"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11</w:t>
            </w:r>
          </w:p>
        </w:tc>
        <w:tc>
          <w:tcPr>
            <w:tcW w:w="2693"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违反《中华人民共和国广告法》第四十六条，发布医疗、药品、医疗器械、农药、兽药、保健食品广告</w:t>
            </w:r>
          </w:p>
        </w:tc>
        <w:tc>
          <w:tcPr>
            <w:tcW w:w="1536"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首次被发现，已过广告审批有效期但逾期未超过三个月，责令改正后及时改正的</w:t>
            </w:r>
          </w:p>
        </w:tc>
        <w:tc>
          <w:tcPr>
            <w:tcW w:w="3662" w:type="dxa"/>
            <w:tcBorders>
              <w:top w:val="single" w:color="auto" w:sz="4" w:space="0"/>
              <w:left w:val="single" w:color="auto" w:sz="4" w:space="0"/>
            </w:tcBorders>
            <w:shd w:val="clear" w:color="auto" w:fill="FFFFFF"/>
            <w:vAlign w:val="bottom"/>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广告法》第五十八条第一款,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四）违反本法第四十六条规定，未经审查发布广告的。</w:t>
            </w:r>
          </w:p>
        </w:tc>
        <w:tc>
          <w:tcPr>
            <w:tcW w:w="67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rPr>
          <w:trHeight w:val="6246" w:hRule="exact"/>
          <w:jc w:val="center"/>
        </w:trPr>
        <w:tc>
          <w:tcPr>
            <w:tcW w:w="499"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12</w:t>
            </w:r>
          </w:p>
        </w:tc>
        <w:tc>
          <w:tcPr>
            <w:tcW w:w="2693"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法律、行政法规规定应当明示的广告内容，不够显著、清晰表示</w:t>
            </w:r>
          </w:p>
        </w:tc>
        <w:tc>
          <w:tcPr>
            <w:tcW w:w="1536"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首次被发现，没有造成危害后果，责令限期改正后及时改正的</w:t>
            </w:r>
          </w:p>
        </w:tc>
        <w:tc>
          <w:tcPr>
            <w:tcW w:w="3662"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广告法》第八条广告中对商品的性能、功能、产地、用途、质量、成分、价格、生产者、有效期限、允诺等或者对服务的内容、提供者、形式、质量、价格、允诺等有表示的，应当准确、清楚、明白。广告中表明推销的商品或者服务附带赠送的，应当明示所附带赠送商品或者服务的品种、规格、数量、期限和方式。法律、行政法规规定广告中应当明示的内容，应当显著、清晰表示。</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《中华人民共和国广告法》第五十九条第一款第（</w:t>
            </w:r>
            <w:r>
              <w:rPr>
                <w:rFonts w:hint="eastAsia" w:ascii="仿宋_GB2312" w:hAnsi="仿宋_GB2312" w:eastAsia="仿宋_GB2312" w:cs="仿宋_GB2312"/>
                <w:color w:val="0C0C0C" w:themeColor="text1" w:themeTint="F2"/>
                <w:sz w:val="24"/>
                <w:szCs w:val="24"/>
                <w:lang w:val="en-US" w:eastAsia="zh-CN"/>
              </w:rPr>
              <w:t>一</w:t>
            </w:r>
            <w:r>
              <w:rPr>
                <w:rFonts w:hint="eastAsia" w:ascii="仿宋_GB2312" w:hAnsi="仿宋_GB2312" w:eastAsia="仿宋_GB2312" w:cs="仿宋_GB2312"/>
                <w:color w:val="0C0C0C" w:themeColor="text1" w:themeTint="F2"/>
                <w:sz w:val="24"/>
                <w:szCs w:val="24"/>
              </w:rPr>
              <w:t>）项，有下列行为之一的，由市场监督管理部门责令停止发布广告，对广告主处十万元以下的罚款</w:t>
            </w:r>
            <w:r>
              <w:rPr>
                <w:rFonts w:hint="eastAsia" w:ascii="仿宋_GB2312" w:hAnsi="仿宋_GB2312" w:eastAsia="仿宋_GB2312" w:cs="仿宋_GB2312"/>
                <w:color w:val="0C0C0C" w:themeColor="text1" w:themeTint="F2"/>
                <w:sz w:val="24"/>
                <w:szCs w:val="24"/>
                <w:lang w:eastAsia="zh-CN"/>
              </w:rPr>
              <w:t>：</w:t>
            </w:r>
            <w:r>
              <w:rPr>
                <w:rFonts w:hint="eastAsia" w:ascii="仿宋_GB2312" w:hAnsi="仿宋_GB2312" w:eastAsia="仿宋_GB2312" w:cs="仿宋_GB2312"/>
                <w:color w:val="0C0C0C" w:themeColor="text1" w:themeTint="F2"/>
                <w:sz w:val="24"/>
                <w:szCs w:val="24"/>
              </w:rPr>
              <w:t>（一</w:t>
            </w:r>
            <w:r>
              <w:rPr>
                <w:rFonts w:hint="eastAsia" w:ascii="仿宋_GB2312" w:hAnsi="仿宋_GB2312" w:eastAsia="仿宋_GB2312" w:cs="仿宋_GB2312"/>
                <w:color w:val="0C0C0C" w:themeColor="text1" w:themeTint="F2"/>
                <w:sz w:val="24"/>
                <w:szCs w:val="24"/>
                <w:lang w:eastAsia="zh-CN"/>
              </w:rPr>
              <w:t>）</w:t>
            </w:r>
            <w:r>
              <w:rPr>
                <w:rFonts w:hint="eastAsia" w:ascii="仿宋_GB2312" w:hAnsi="仿宋_GB2312" w:eastAsia="仿宋_GB2312" w:cs="仿宋_GB2312"/>
                <w:color w:val="0C0C0C" w:themeColor="text1" w:themeTint="F2"/>
                <w:sz w:val="24"/>
                <w:szCs w:val="24"/>
              </w:rPr>
              <w:t>广告内容违反本法第八条规定的。</w:t>
            </w:r>
          </w:p>
        </w:tc>
        <w:tc>
          <w:tcPr>
            <w:tcW w:w="67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sectPr>
          <w:footerReference r:id="rId13" w:type="first"/>
          <w:footerReference r:id="rId11" w:type="default"/>
          <w:footerReference r:id="rId12" w:type="even"/>
          <w:pgSz w:w="11900" w:h="16840"/>
          <w:pgMar w:top="2155" w:right="1474" w:bottom="1985" w:left="1588" w:header="0" w:footer="6" w:gutter="0"/>
          <w:cols w:space="0" w:num="1"/>
          <w:titlePg/>
          <w:docGrid w:linePitch="360" w:charSpace="0"/>
        </w:sectPr>
      </w:pPr>
    </w:p>
    <w:tbl>
      <w:tblPr>
        <w:tblStyle w:val="4"/>
        <w:tblW w:w="0" w:type="auto"/>
        <w:jc w:val="center"/>
        <w:tblLayout w:type="fixed"/>
        <w:tblCellMar>
          <w:top w:w="0" w:type="dxa"/>
          <w:left w:w="10" w:type="dxa"/>
          <w:bottom w:w="0" w:type="dxa"/>
          <w:right w:w="10" w:type="dxa"/>
        </w:tblCellMar>
      </w:tblPr>
      <w:tblGrid>
        <w:gridCol w:w="494"/>
        <w:gridCol w:w="2674"/>
        <w:gridCol w:w="1536"/>
        <w:gridCol w:w="3672"/>
        <w:gridCol w:w="686"/>
      </w:tblGrid>
      <w:tr>
        <w:trPr>
          <w:trHeight w:val="773"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674"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36"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672"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86"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2554"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13</w:t>
            </w:r>
          </w:p>
        </w:tc>
        <w:tc>
          <w:tcPr>
            <w:tcW w:w="2674"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未按照国家规定建立健全广告业务管理制度或者未对广告内容进行核对</w:t>
            </w:r>
          </w:p>
        </w:tc>
        <w:tc>
          <w:tcPr>
            <w:tcW w:w="1536"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首次被发现且及时改正未造成危害后果的</w:t>
            </w:r>
          </w:p>
        </w:tc>
        <w:tc>
          <w:tcPr>
            <w:tcW w:w="3672"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《中华人民共和国广告法》第六十一条第一款，违反本法第三十四条规定，由市场监督管理部门责令改正,可以处五万元以下罚款</w:t>
            </w:r>
          </w:p>
        </w:tc>
        <w:tc>
          <w:tcPr>
            <w:tcW w:w="686"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558"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14</w:t>
            </w:r>
          </w:p>
        </w:tc>
        <w:tc>
          <w:tcPr>
            <w:tcW w:w="2674"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广告引证内容合法有据，但未在广告中表明出处的轻微违法行为</w:t>
            </w:r>
          </w:p>
        </w:tc>
        <w:tc>
          <w:tcPr>
            <w:tcW w:w="1536"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首次被发现,及时纠正，没有造成危害后果的</w:t>
            </w:r>
          </w:p>
        </w:tc>
        <w:tc>
          <w:tcPr>
            <w:tcW w:w="3672"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《中华人民共和国广告法》第五十九条第一款，有下列行为之一的，由市场监督管理部门责令停止发布广告，对广告主处十万元以下的罚款：（二）广告引证内容违反本法第十一条规定的。</w:t>
            </w:r>
          </w:p>
        </w:tc>
        <w:tc>
          <w:tcPr>
            <w:tcW w:w="686"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554"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15</w:t>
            </w:r>
          </w:p>
        </w:tc>
        <w:tc>
          <w:tcPr>
            <w:tcW w:w="2674"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广告中涉及专利产品或者专利方法未标明专利号或者专利种类</w:t>
            </w:r>
          </w:p>
        </w:tc>
        <w:tc>
          <w:tcPr>
            <w:tcW w:w="1536"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专利有效,及时纠正，没有造成危害后果的</w:t>
            </w:r>
          </w:p>
        </w:tc>
        <w:tc>
          <w:tcPr>
            <w:tcW w:w="3672"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《中华人民共和国广告法》第五十九条第一款，有下列行为之一的，由市场监督管理部门责令停止发布广告,对广告主处十万元以下的罚款：（三）涉及专利的广告违反本法第十二条规定的;</w:t>
            </w:r>
          </w:p>
        </w:tc>
        <w:tc>
          <w:tcPr>
            <w:tcW w:w="686"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338"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16</w:t>
            </w:r>
          </w:p>
        </w:tc>
        <w:tc>
          <w:tcPr>
            <w:tcW w:w="2674"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发布获奖的商品广告未注明获奖级别和颁奖部门标明优质产品称号商品广告未标明授予称号的时间和部门</w:t>
            </w:r>
          </w:p>
        </w:tc>
        <w:tc>
          <w:tcPr>
            <w:tcW w:w="1536"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确实获奖和取得称号,及时改正并提供有关证明材料</w:t>
            </w:r>
          </w:p>
        </w:tc>
        <w:tc>
          <w:tcPr>
            <w:tcW w:w="3672"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《广告管理条例》第十一条</w:t>
            </w:r>
            <w:r>
              <w:rPr>
                <w:rFonts w:hint="eastAsia" w:ascii="仿宋_GB2312" w:hAnsi="仿宋_GB2312" w:eastAsia="仿宋_GB2312" w:cs="仿宋_GB2312"/>
                <w:color w:val="0C0C0C" w:themeColor="text1" w:themeTint="F2"/>
                <w:sz w:val="24"/>
                <w:szCs w:val="24"/>
                <w:lang w:val="en-US" w:eastAsia="zh-CN"/>
              </w:rPr>
              <w:t>二、三</w:t>
            </w:r>
            <w:r>
              <w:rPr>
                <w:rFonts w:hint="eastAsia" w:ascii="仿宋_GB2312" w:hAnsi="仿宋_GB2312" w:eastAsia="仿宋_GB2312" w:cs="仿宋_GB2312"/>
                <w:color w:val="0C0C0C" w:themeColor="text1" w:themeTint="F2"/>
                <w:sz w:val="24"/>
                <w:szCs w:val="24"/>
              </w:rPr>
              <w:t>项所列行为，《广告管理条例施行细则》第二十六条第二款</w:t>
            </w:r>
          </w:p>
        </w:tc>
        <w:tc>
          <w:tcPr>
            <w:tcW w:w="686"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1958" w:hRule="exact"/>
          <w:jc w:val="center"/>
        </w:trPr>
        <w:tc>
          <w:tcPr>
            <w:tcW w:w="494"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17</w:t>
            </w:r>
          </w:p>
        </w:tc>
        <w:tc>
          <w:tcPr>
            <w:tcW w:w="2674"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发布房地产预售或者销售广告未载明预售或者销售许可证书号</w:t>
            </w:r>
          </w:p>
        </w:tc>
        <w:tc>
          <w:tcPr>
            <w:tcW w:w="1536"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已取得预售或者销售许可证书,首次被发现，立即自行改正或在行政</w:t>
            </w:r>
          </w:p>
        </w:tc>
        <w:tc>
          <w:tcPr>
            <w:tcW w:w="3672" w:type="dxa"/>
            <w:tcBorders>
              <w:top w:val="single" w:color="auto" w:sz="4" w:space="0"/>
              <w:left w:val="single" w:color="auto" w:sz="4" w:space="0"/>
              <w:bottom w:val="single" w:color="auto" w:sz="4" w:space="0"/>
            </w:tcBorders>
            <w:shd w:val="clear" w:color="auto" w:fill="FFFFFF"/>
            <w:vAlign w:val="bottom"/>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《房地产广告发布规定》第七条第一款,房地产预售、销售广告，必须载明以下事项：（三）预售或者销售许可证书号。</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《房地产广告发布规定》第二十一条，违反本规定发布广告，《中华</w:t>
            </w:r>
          </w:p>
        </w:tc>
        <w:tc>
          <w:tcPr>
            <w:tcW w:w="68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sectPr>
          <w:footerReference r:id="rId14" w:type="default"/>
          <w:footerReference r:id="rId15" w:type="even"/>
          <w:pgSz w:w="11900" w:h="16840"/>
          <w:pgMar w:top="2098" w:right="1474" w:bottom="1984" w:left="1587" w:header="0" w:footer="6" w:gutter="0"/>
          <w:cols w:space="0" w:num="1"/>
          <w:titlePg/>
          <w:docGrid w:linePitch="360" w:charSpace="0"/>
        </w:sectPr>
      </w:pPr>
    </w:p>
    <w:tbl>
      <w:tblPr>
        <w:tblStyle w:val="4"/>
        <w:tblW w:w="9062" w:type="dxa"/>
        <w:jc w:val="center"/>
        <w:tblLayout w:type="fixed"/>
        <w:tblCellMar>
          <w:top w:w="0" w:type="dxa"/>
          <w:left w:w="10" w:type="dxa"/>
          <w:bottom w:w="0" w:type="dxa"/>
          <w:right w:w="10" w:type="dxa"/>
        </w:tblCellMar>
      </w:tblPr>
      <w:tblGrid>
        <w:gridCol w:w="498"/>
        <w:gridCol w:w="2677"/>
        <w:gridCol w:w="15"/>
        <w:gridCol w:w="1510"/>
        <w:gridCol w:w="30"/>
        <w:gridCol w:w="3650"/>
        <w:gridCol w:w="6"/>
        <w:gridCol w:w="662"/>
        <w:gridCol w:w="14"/>
      </w:tblGrid>
      <w:tr>
        <w:tblPrEx>
          <w:tblCellMar>
            <w:top w:w="0" w:type="dxa"/>
            <w:left w:w="10" w:type="dxa"/>
            <w:bottom w:w="0" w:type="dxa"/>
            <w:right w:w="10" w:type="dxa"/>
          </w:tblCellMar>
        </w:tblPrEx>
        <w:trPr>
          <w:gridAfter w:val="1"/>
          <w:wAfter w:w="9" w:type="dxa"/>
          <w:trHeight w:val="773" w:hRule="exact"/>
          <w:jc w:val="center"/>
        </w:trPr>
        <w:tc>
          <w:tcPr>
            <w:tcW w:w="499"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693" w:type="dxa"/>
            <w:gridSpan w:val="2"/>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41" w:type="dxa"/>
            <w:gridSpan w:val="2"/>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658" w:type="dxa"/>
            <w:gridSpan w:val="2"/>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6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gridAfter w:val="1"/>
          <w:wAfter w:w="9" w:type="dxa"/>
          <w:trHeight w:val="2558" w:hRule="exact"/>
          <w:jc w:val="center"/>
        </w:trPr>
        <w:tc>
          <w:tcPr>
            <w:tcW w:w="499" w:type="dxa"/>
            <w:tcBorders>
              <w:top w:val="single" w:color="auto" w:sz="4" w:space="0"/>
              <w:left w:val="single" w:color="auto" w:sz="4" w:space="0"/>
            </w:tcBorders>
            <w:shd w:val="clear" w:color="auto" w:fill="FFFFFF"/>
          </w:tcPr>
          <w:p>
            <w:pPr>
              <w:spacing w:line="320" w:lineRule="exact"/>
              <w:rPr>
                <w:rFonts w:ascii="仿宋_GB2312" w:hAnsi="仿宋_GB2312" w:eastAsia="仿宋_GB2312" w:cs="仿宋_GB2312"/>
                <w:color w:val="0C0C0C" w:themeColor="text1" w:themeTint="F2"/>
              </w:rPr>
            </w:pPr>
          </w:p>
        </w:tc>
        <w:tc>
          <w:tcPr>
            <w:tcW w:w="2693" w:type="dxa"/>
            <w:gridSpan w:val="2"/>
            <w:tcBorders>
              <w:top w:val="single" w:color="auto" w:sz="4" w:space="0"/>
              <w:left w:val="single" w:color="auto" w:sz="4" w:space="0"/>
            </w:tcBorders>
            <w:shd w:val="clear" w:color="auto" w:fill="FFFFFF"/>
          </w:tcPr>
          <w:p>
            <w:pPr>
              <w:spacing w:line="320" w:lineRule="exact"/>
              <w:rPr>
                <w:rFonts w:ascii="仿宋_GB2312" w:hAnsi="仿宋_GB2312" w:eastAsia="仿宋_GB2312" w:cs="仿宋_GB2312"/>
                <w:color w:val="0C0C0C" w:themeColor="text1" w:themeTint="F2"/>
              </w:rPr>
            </w:pPr>
          </w:p>
        </w:tc>
        <w:tc>
          <w:tcPr>
            <w:tcW w:w="1541" w:type="dxa"/>
            <w:gridSpan w:val="2"/>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lang w:val="en-US" w:eastAsia="zh-CN"/>
              </w:rPr>
              <w:t>机</w:t>
            </w:r>
            <w:r>
              <w:rPr>
                <w:rFonts w:hint="eastAsia" w:ascii="仿宋_GB2312" w:hAnsi="仿宋_GB2312" w:eastAsia="仿宋_GB2312" w:cs="仿宋_GB2312"/>
                <w:color w:val="0C0C0C" w:themeColor="text1" w:themeTint="F2"/>
                <w:sz w:val="24"/>
                <w:szCs w:val="24"/>
              </w:rPr>
              <w:t>关责令改正的期限内改正，没有造成危害后果的</w:t>
            </w:r>
          </w:p>
        </w:tc>
        <w:tc>
          <w:tcPr>
            <w:tcW w:w="3658" w:type="dxa"/>
            <w:gridSpan w:val="2"/>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人民共和国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c>
          <w:tcPr>
            <w:tcW w:w="662" w:type="dxa"/>
            <w:tcBorders>
              <w:top w:val="single" w:color="auto" w:sz="4" w:space="0"/>
              <w:left w:val="single" w:color="auto" w:sz="4" w:space="0"/>
              <w:right w:val="single" w:color="auto" w:sz="4" w:space="0"/>
            </w:tcBorders>
            <w:shd w:val="clear" w:color="auto" w:fill="FFFFFF"/>
          </w:tcPr>
          <w:p>
            <w:pPr>
              <w:pStyle w:val="23"/>
              <w:spacing w:line="320" w:lineRule="exact"/>
              <w:ind w:firstLine="0"/>
              <w:jc w:val="both"/>
              <w:rPr>
                <w:rFonts w:ascii="仿宋_GB2312" w:hAnsi="仿宋_GB2312" w:eastAsia="仿宋_GB2312" w:cs="仿宋_GB2312"/>
                <w:color w:val="0C0C0C" w:themeColor="text1" w:themeTint="F2"/>
                <w:sz w:val="24"/>
                <w:szCs w:val="24"/>
              </w:rPr>
            </w:pPr>
          </w:p>
        </w:tc>
      </w:tr>
      <w:tr>
        <w:tblPrEx>
          <w:tblCellMar>
            <w:top w:w="0" w:type="dxa"/>
            <w:left w:w="10" w:type="dxa"/>
            <w:bottom w:w="0" w:type="dxa"/>
            <w:right w:w="10" w:type="dxa"/>
          </w:tblCellMar>
        </w:tblPrEx>
        <w:trPr>
          <w:gridAfter w:val="1"/>
          <w:wAfter w:w="9" w:type="dxa"/>
          <w:trHeight w:val="2554" w:hRule="exact"/>
          <w:jc w:val="center"/>
        </w:trPr>
        <w:tc>
          <w:tcPr>
            <w:tcW w:w="499"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18</w:t>
            </w:r>
          </w:p>
        </w:tc>
        <w:tc>
          <w:tcPr>
            <w:tcW w:w="2693" w:type="dxa"/>
            <w:gridSpan w:val="2"/>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广告发布登记事项发生变化广告发布单位未按规定办理变更登记的</w:t>
            </w:r>
          </w:p>
        </w:tc>
        <w:tc>
          <w:tcPr>
            <w:tcW w:w="1541" w:type="dxa"/>
            <w:gridSpan w:val="2"/>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立即自行改正或在责令改正的期限内改正，没有造成危害后果的。</w:t>
            </w:r>
          </w:p>
        </w:tc>
        <w:tc>
          <w:tcPr>
            <w:tcW w:w="3658" w:type="dxa"/>
            <w:gridSpan w:val="2"/>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《广告发布登记管理规定》第八条第一款广告发布登记事项发生变化的，广告发布单位应当自该事项发生变化之日起三十日内向工商行政管理部门申请变更登记。依据第十五条第三款处罚。</w:t>
            </w:r>
          </w:p>
        </w:tc>
        <w:tc>
          <w:tcPr>
            <w:tcW w:w="66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gridAfter w:val="1"/>
          <w:wAfter w:w="9" w:type="dxa"/>
          <w:trHeight w:val="2554" w:hRule="exact"/>
          <w:jc w:val="center"/>
        </w:trPr>
        <w:tc>
          <w:tcPr>
            <w:tcW w:w="499"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19</w:t>
            </w:r>
          </w:p>
        </w:tc>
        <w:tc>
          <w:tcPr>
            <w:tcW w:w="2693" w:type="dxa"/>
            <w:gridSpan w:val="2"/>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广告发布单位不按规定报送《广告业统计报表》的</w:t>
            </w:r>
          </w:p>
        </w:tc>
        <w:tc>
          <w:tcPr>
            <w:tcW w:w="1541" w:type="dxa"/>
            <w:gridSpan w:val="2"/>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立即自行改正或在行政机关责令改正的期限内改正的</w:t>
            </w:r>
          </w:p>
        </w:tc>
        <w:tc>
          <w:tcPr>
            <w:tcW w:w="3658" w:type="dxa"/>
            <w:gridSpan w:val="2"/>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《广告发布登记管理规定》第十五条第四款广告发布单位不按规定报送《广告业统计报表》的，由工商行政管理部门予以警告，责令改正;拒不改正的，处一万元以下罚款。</w:t>
            </w:r>
          </w:p>
        </w:tc>
        <w:tc>
          <w:tcPr>
            <w:tcW w:w="66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gridAfter w:val="1"/>
          <w:wAfter w:w="9" w:type="dxa"/>
          <w:trHeight w:val="4051" w:hRule="exact"/>
          <w:jc w:val="center"/>
        </w:trPr>
        <w:tc>
          <w:tcPr>
            <w:tcW w:w="499"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20</w:t>
            </w:r>
          </w:p>
        </w:tc>
        <w:tc>
          <w:tcPr>
            <w:tcW w:w="2693" w:type="dxa"/>
            <w:gridSpan w:val="2"/>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获得"驰名商标"认定或获保护记录，将"驰名商标”字样用于商品、商品包装或者容器上，或者用于广告宣传、展览以及其他商业活动中</w:t>
            </w:r>
          </w:p>
        </w:tc>
        <w:tc>
          <w:tcPr>
            <w:tcW w:w="1541" w:type="dxa"/>
            <w:gridSpan w:val="2"/>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首次被发现,立即自行改正或在行政机关责令改正的期限内改正,没有</w:t>
            </w:r>
            <w:r>
              <w:rPr>
                <w:rFonts w:hint="eastAsia" w:ascii="仿宋_GB2312" w:hAnsi="仿宋_GB2312" w:eastAsia="仿宋_GB2312" w:cs="仿宋_GB2312"/>
                <w:color w:val="0C0C0C" w:themeColor="text1" w:themeTint="F2"/>
                <w:sz w:val="24"/>
                <w:szCs w:val="24"/>
                <w:lang w:val="en-US" w:eastAsia="zh-CN"/>
              </w:rPr>
              <w:t>造成</w:t>
            </w:r>
            <w:r>
              <w:rPr>
                <w:rFonts w:hint="eastAsia" w:ascii="仿宋_GB2312" w:hAnsi="仿宋_GB2312" w:eastAsia="仿宋_GB2312" w:cs="仿宋_GB2312"/>
                <w:color w:val="0C0C0C" w:themeColor="text1" w:themeTint="F2"/>
                <w:sz w:val="24"/>
                <w:szCs w:val="24"/>
              </w:rPr>
              <w:t>危害后果的</w:t>
            </w:r>
          </w:p>
        </w:tc>
        <w:tc>
          <w:tcPr>
            <w:tcW w:w="3658" w:type="dxa"/>
            <w:gridSpan w:val="2"/>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《中华人民共和国商标法》第十四条第五款</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《中华人民共和国商标法》第五十三条违反本法第十四条第五款</w:t>
            </w:r>
          </w:p>
        </w:tc>
        <w:tc>
          <w:tcPr>
            <w:tcW w:w="6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768"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678"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26" w:type="dxa"/>
            <w:gridSpan w:val="2"/>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682" w:type="dxa"/>
            <w:gridSpan w:val="2"/>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82" w:type="dxa"/>
            <w:gridSpan w:val="3"/>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2563"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21</w:t>
            </w:r>
          </w:p>
        </w:tc>
        <w:tc>
          <w:tcPr>
            <w:tcW w:w="2678"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被许可使用他人注册商标未在高品上标注被许可人的名称和商品产地</w:t>
            </w:r>
          </w:p>
        </w:tc>
        <w:tc>
          <w:tcPr>
            <w:tcW w:w="1526" w:type="dxa"/>
            <w:gridSpan w:val="2"/>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责令限期改正后及时改正的</w:t>
            </w:r>
          </w:p>
        </w:tc>
        <w:tc>
          <w:tcPr>
            <w:tcW w:w="3682" w:type="dxa"/>
            <w:gridSpan w:val="2"/>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《中华人民共和国商标法》第四十三条第二款</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《中华人民共和国商标法实施条例》第七十一条</w:t>
            </w:r>
          </w:p>
        </w:tc>
        <w:tc>
          <w:tcPr>
            <w:tcW w:w="682" w:type="dxa"/>
            <w:gridSpan w:val="3"/>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558"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22</w:t>
            </w:r>
          </w:p>
        </w:tc>
        <w:tc>
          <w:tcPr>
            <w:tcW w:w="2678"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销售不知道是侵犯注册商标专用权的商品</w:t>
            </w:r>
          </w:p>
        </w:tc>
        <w:tc>
          <w:tcPr>
            <w:tcW w:w="1526" w:type="dxa"/>
            <w:gridSpan w:val="2"/>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能证明该商品是自己合法取得并说明提供者，责令限期改正后及时改正的</w:t>
            </w:r>
          </w:p>
        </w:tc>
        <w:tc>
          <w:tcPr>
            <w:tcW w:w="3682" w:type="dxa"/>
            <w:gridSpan w:val="2"/>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《中华人民共和国商标法》第五十七条第（三）项</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《中华人民共和国商标法实施条例》第八十条</w:t>
            </w:r>
          </w:p>
        </w:tc>
        <w:tc>
          <w:tcPr>
            <w:tcW w:w="682" w:type="dxa"/>
            <w:gridSpan w:val="3"/>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554"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23</w:t>
            </w:r>
          </w:p>
        </w:tc>
        <w:tc>
          <w:tcPr>
            <w:tcW w:w="2678"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销售法律法规规定必须使用注册商标的商品</w:t>
            </w:r>
          </w:p>
        </w:tc>
        <w:tc>
          <w:tcPr>
            <w:tcW w:w="1526" w:type="dxa"/>
            <w:gridSpan w:val="2"/>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首次被发现,责令改正后及时改正的</w:t>
            </w:r>
          </w:p>
        </w:tc>
        <w:tc>
          <w:tcPr>
            <w:tcW w:w="3682" w:type="dxa"/>
            <w:gridSpan w:val="2"/>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违反《中华人民共和国商标法》第六条依据第五十一条予以处罚。</w:t>
            </w:r>
          </w:p>
        </w:tc>
        <w:tc>
          <w:tcPr>
            <w:tcW w:w="682" w:type="dxa"/>
            <w:gridSpan w:val="3"/>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4061" w:hRule="exact"/>
          <w:jc w:val="center"/>
        </w:trPr>
        <w:tc>
          <w:tcPr>
            <w:tcW w:w="494"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24</w:t>
            </w:r>
          </w:p>
        </w:tc>
        <w:tc>
          <w:tcPr>
            <w:tcW w:w="2678"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未经备案而许可他人使用自己的注册商标的</w:t>
            </w:r>
          </w:p>
        </w:tc>
        <w:tc>
          <w:tcPr>
            <w:tcW w:w="1526" w:type="dxa"/>
            <w:gridSpan w:val="2"/>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初次违反，责令限期改正后及时改正的</w:t>
            </w:r>
          </w:p>
        </w:tc>
        <w:tc>
          <w:tcPr>
            <w:tcW w:w="3682" w:type="dxa"/>
            <w:gridSpan w:val="2"/>
            <w:tcBorders>
              <w:top w:val="single" w:color="auto" w:sz="4" w:space="0"/>
              <w:left w:val="single" w:color="auto" w:sz="4" w:space="0"/>
              <w:bottom w:val="single" w:color="auto" w:sz="4" w:space="0"/>
            </w:tcBorders>
            <w:shd w:val="clear" w:color="auto" w:fill="FFFFFF"/>
            <w:vAlign w:val="center"/>
          </w:tcPr>
          <w:p>
            <w:pPr>
              <w:pStyle w:val="23"/>
              <w:tabs>
                <w:tab w:val="left" w:pos="3024"/>
              </w:tabs>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《中华人民共和国商标法》第四十三条第三款</w:t>
            </w:r>
          </w:p>
        </w:tc>
        <w:tc>
          <w:tcPr>
            <w:tcW w:w="68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pPr>
    </w:p>
    <w:tbl>
      <w:tblPr>
        <w:tblStyle w:val="4"/>
        <w:tblW w:w="0" w:type="auto"/>
        <w:jc w:val="center"/>
        <w:tblLayout w:type="fixed"/>
        <w:tblCellMar>
          <w:top w:w="0" w:type="dxa"/>
          <w:left w:w="10" w:type="dxa"/>
          <w:bottom w:w="0" w:type="dxa"/>
          <w:right w:w="10" w:type="dxa"/>
        </w:tblCellMar>
      </w:tblPr>
      <w:tblGrid>
        <w:gridCol w:w="494"/>
        <w:gridCol w:w="2698"/>
        <w:gridCol w:w="1531"/>
        <w:gridCol w:w="3653"/>
        <w:gridCol w:w="667"/>
      </w:tblGrid>
      <w:tr>
        <w:tblPrEx>
          <w:tblCellMar>
            <w:top w:w="0" w:type="dxa"/>
            <w:left w:w="10" w:type="dxa"/>
            <w:bottom w:w="0" w:type="dxa"/>
            <w:right w:w="10" w:type="dxa"/>
          </w:tblCellMar>
        </w:tblPrEx>
        <w:trPr>
          <w:trHeight w:val="773"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698"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31"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653"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67"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1964"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25</w:t>
            </w:r>
          </w:p>
        </w:tc>
        <w:tc>
          <w:tcPr>
            <w:tcW w:w="2698"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印制含有禁止性规定内容的商标</w:t>
            </w:r>
          </w:p>
        </w:tc>
        <w:tc>
          <w:tcPr>
            <w:tcW w:w="1531"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初次违反，未造成不良影响和危害后果，责令限期改正后及时改正的</w:t>
            </w:r>
          </w:p>
        </w:tc>
        <w:tc>
          <w:tcPr>
            <w:tcW w:w="3653"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《中华人民共和国商标法》第十条、《商标印制管理办法》第六条</w:t>
            </w:r>
          </w:p>
        </w:tc>
        <w:tc>
          <w:tcPr>
            <w:tcW w:w="667"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1689"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26</w:t>
            </w:r>
          </w:p>
        </w:tc>
        <w:tc>
          <w:tcPr>
            <w:tcW w:w="2698"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商标印制档案及商标标识出入库台账未按要求保存的</w:t>
            </w:r>
          </w:p>
        </w:tc>
        <w:tc>
          <w:tcPr>
            <w:tcW w:w="1531"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责令限期改正后及时改正的</w:t>
            </w:r>
          </w:p>
        </w:tc>
        <w:tc>
          <w:tcPr>
            <w:tcW w:w="3653"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《商标印制管理办法》第十条、十一条</w:t>
            </w:r>
          </w:p>
        </w:tc>
        <w:tc>
          <w:tcPr>
            <w:tcW w:w="667" w:type="dxa"/>
            <w:tcBorders>
              <w:top w:val="single" w:color="auto" w:sz="4" w:space="0"/>
              <w:left w:val="single" w:color="auto" w:sz="4" w:space="0"/>
              <w:right w:val="single" w:color="auto" w:sz="4" w:space="0"/>
            </w:tcBorders>
            <w:shd w:val="clear" w:color="auto" w:fill="FFFFFF"/>
            <w:vAlign w:val="center"/>
          </w:tcPr>
          <w:p>
            <w:pPr>
              <w:spacing w:line="320" w:lineRule="exact"/>
              <w:jc w:val="center"/>
              <w:rPr>
                <w:rFonts w:ascii="仿宋_GB2312" w:hAnsi="仿宋_GB2312" w:eastAsia="仿宋_GB2312" w:cs="仿宋_GB2312"/>
                <w:color w:val="0C0C0C" w:themeColor="text1" w:themeTint="F2"/>
                <w:lang w:eastAsia="zh-CN"/>
              </w:rPr>
            </w:pPr>
            <w:r>
              <w:rPr>
                <w:rFonts w:hint="eastAsia" w:ascii="仿宋_GB2312" w:hAnsi="仿宋_GB2312" w:eastAsia="仿宋_GB2312" w:cs="仿宋_GB2312"/>
                <w:color w:val="0C0C0C" w:themeColor="text1" w:themeTint="F2"/>
                <w:lang w:eastAsia="zh-CN"/>
              </w:rPr>
              <w:t>淮滨县市场监督管理局</w:t>
            </w:r>
          </w:p>
        </w:tc>
      </w:tr>
      <w:tr>
        <w:tblPrEx>
          <w:tblCellMar>
            <w:top w:w="0" w:type="dxa"/>
            <w:left w:w="10" w:type="dxa"/>
            <w:bottom w:w="0" w:type="dxa"/>
            <w:right w:w="10" w:type="dxa"/>
          </w:tblCellMar>
        </w:tblPrEx>
        <w:trPr>
          <w:trHeight w:val="2060"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27</w:t>
            </w:r>
          </w:p>
        </w:tc>
        <w:tc>
          <w:tcPr>
            <w:tcW w:w="2698"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销售不知道假冒专利的产品</w:t>
            </w:r>
          </w:p>
        </w:tc>
        <w:tc>
          <w:tcPr>
            <w:tcW w:w="1531"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首次销售，并能够证明该产品合法来源的。</w:t>
            </w:r>
          </w:p>
        </w:tc>
        <w:tc>
          <w:tcPr>
            <w:tcW w:w="3653"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《中华人民共和国专利法实施细则》第八十四条,下列行为属于假冒专利的行为（二）销售第（</w:t>
            </w:r>
            <w:r>
              <w:rPr>
                <w:rFonts w:hint="eastAsia" w:ascii="仿宋_GB2312" w:hAnsi="仿宋_GB2312" w:eastAsia="仿宋_GB2312" w:cs="仿宋_GB2312"/>
                <w:color w:val="0C0C0C" w:themeColor="text1" w:themeTint="F2"/>
                <w:sz w:val="24"/>
                <w:szCs w:val="24"/>
                <w:lang w:eastAsia="zh-CN"/>
              </w:rPr>
              <w:t>一</w:t>
            </w:r>
            <w:r>
              <w:rPr>
                <w:rFonts w:hint="eastAsia" w:ascii="仿宋_GB2312" w:hAnsi="仿宋_GB2312" w:eastAsia="仿宋_GB2312" w:cs="仿宋_GB2312"/>
                <w:color w:val="0C0C0C" w:themeColor="text1" w:themeTint="F2"/>
                <w:sz w:val="24"/>
                <w:szCs w:val="24"/>
              </w:rPr>
              <w:t>）项所述产品。</w:t>
            </w:r>
          </w:p>
        </w:tc>
        <w:tc>
          <w:tcPr>
            <w:tcW w:w="667"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1684"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28</w:t>
            </w:r>
          </w:p>
        </w:tc>
        <w:tc>
          <w:tcPr>
            <w:tcW w:w="2698"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电子商务经营者未在首页显著位置持续公示营业执照信息</w:t>
            </w:r>
          </w:p>
        </w:tc>
        <w:tc>
          <w:tcPr>
            <w:tcW w:w="1531"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责令限期改正后及时改正的</w:t>
            </w:r>
          </w:p>
        </w:tc>
        <w:tc>
          <w:tcPr>
            <w:tcW w:w="3653" w:type="dxa"/>
            <w:tcBorders>
              <w:top w:val="single" w:color="auto" w:sz="4" w:space="0"/>
              <w:left w:val="single" w:color="auto" w:sz="4" w:space="0"/>
            </w:tcBorders>
            <w:shd w:val="clear" w:color="auto" w:fill="FFFFFF"/>
            <w:vAlign w:val="bottom"/>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违反《中华人民共和国电子商务法》第十五条,依据第七十六条第一款第二项由市场监督管理部门责令限期改正,可以处二万元以上十万元以下的罚款。</w:t>
            </w:r>
          </w:p>
        </w:tc>
        <w:tc>
          <w:tcPr>
            <w:tcW w:w="667" w:type="dxa"/>
            <w:tcBorders>
              <w:top w:val="single" w:color="auto" w:sz="4" w:space="0"/>
              <w:left w:val="single" w:color="auto" w:sz="4" w:space="0"/>
              <w:right w:val="single" w:color="auto" w:sz="4" w:space="0"/>
            </w:tcBorders>
            <w:shd w:val="clear" w:color="auto" w:fill="FFFFFF"/>
            <w:vAlign w:val="center"/>
          </w:tcPr>
          <w:p>
            <w:pPr>
              <w:spacing w:line="320" w:lineRule="exact"/>
              <w:jc w:val="center"/>
              <w:rPr>
                <w:rFonts w:ascii="仿宋_GB2312" w:hAnsi="仿宋_GB2312" w:eastAsia="仿宋_GB2312" w:cs="仿宋_GB2312"/>
                <w:color w:val="0C0C0C" w:themeColor="text1" w:themeTint="F2"/>
                <w:lang w:eastAsia="zh-CN"/>
              </w:rPr>
            </w:pPr>
            <w:r>
              <w:rPr>
                <w:rFonts w:hint="eastAsia" w:ascii="仿宋_GB2312" w:hAnsi="仿宋_GB2312" w:eastAsia="仿宋_GB2312" w:cs="仿宋_GB2312"/>
                <w:color w:val="0C0C0C" w:themeColor="text1" w:themeTint="F2"/>
                <w:lang w:eastAsia="zh-CN"/>
              </w:rPr>
              <w:t>淮滨县市场监督管理局</w:t>
            </w:r>
          </w:p>
        </w:tc>
      </w:tr>
      <w:tr>
        <w:tblPrEx>
          <w:tblCellMar>
            <w:top w:w="0" w:type="dxa"/>
            <w:left w:w="10" w:type="dxa"/>
            <w:bottom w:w="0" w:type="dxa"/>
            <w:right w:w="10" w:type="dxa"/>
          </w:tblCellMar>
        </w:tblPrEx>
        <w:trPr>
          <w:trHeight w:val="2558"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29</w:t>
            </w:r>
          </w:p>
        </w:tc>
        <w:tc>
          <w:tcPr>
            <w:tcW w:w="2698"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电子商务平台经营者未进行核验、登记、建立登记档案的</w:t>
            </w:r>
          </w:p>
        </w:tc>
        <w:tc>
          <w:tcPr>
            <w:tcW w:w="1531"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情节轻微,责令限期改正后及时改正的</w:t>
            </w:r>
          </w:p>
        </w:tc>
        <w:tc>
          <w:tcPr>
            <w:tcW w:w="3653"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违反《中华人民共和国电子商务法》第二十七条，第八十条电子商务平台有下列行为之一的，由有关部门责令限期改正,逾期不改正的,处二万元以上十万元以下的罚款。</w:t>
            </w:r>
          </w:p>
        </w:tc>
        <w:tc>
          <w:tcPr>
            <w:tcW w:w="667"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1598" w:hRule="exact"/>
          <w:jc w:val="center"/>
        </w:trPr>
        <w:tc>
          <w:tcPr>
            <w:tcW w:w="494"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30</w:t>
            </w:r>
          </w:p>
        </w:tc>
        <w:tc>
          <w:tcPr>
            <w:tcW w:w="2698"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电子商务平台经营者未记录、保存平台上发布的商品和服务信息的</w:t>
            </w:r>
          </w:p>
        </w:tc>
        <w:tc>
          <w:tcPr>
            <w:tcW w:w="1531"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责令限期改正后及时改正的</w:t>
            </w:r>
          </w:p>
        </w:tc>
        <w:tc>
          <w:tcPr>
            <w:tcW w:w="3653"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违反《中华人民共和国电子商务法》第三十一条,依据《中华人民共和国电子商务法》第八十条处罚</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jc w:val="center"/>
              <w:rPr>
                <w:rFonts w:ascii="仿宋_GB2312" w:hAnsi="仿宋_GB2312" w:eastAsia="仿宋_GB2312" w:cs="仿宋_GB2312"/>
                <w:color w:val="0C0C0C" w:themeColor="text1" w:themeTint="F2"/>
                <w:lang w:eastAsia="zh-CN"/>
              </w:rPr>
            </w:pPr>
            <w:r>
              <w:rPr>
                <w:rFonts w:hint="eastAsia" w:ascii="仿宋_GB2312" w:hAnsi="仿宋_GB2312" w:eastAsia="仿宋_GB2312" w:cs="仿宋_GB2312"/>
                <w:color w:val="0C0C0C" w:themeColor="text1" w:themeTint="F2"/>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sectPr>
          <w:footerReference r:id="rId18" w:type="first"/>
          <w:footerReference r:id="rId16" w:type="default"/>
          <w:footerReference r:id="rId17" w:type="even"/>
          <w:pgSz w:w="11900" w:h="16840"/>
          <w:pgMar w:top="2098" w:right="1474" w:bottom="1984" w:left="1587" w:header="0" w:footer="6" w:gutter="0"/>
          <w:cols w:space="0" w:num="1"/>
          <w:titlePg/>
          <w:docGrid w:linePitch="360" w:charSpace="0"/>
        </w:sectPr>
      </w:pPr>
    </w:p>
    <w:tbl>
      <w:tblPr>
        <w:tblStyle w:val="4"/>
        <w:tblW w:w="0" w:type="auto"/>
        <w:jc w:val="center"/>
        <w:tblLayout w:type="fixed"/>
        <w:tblCellMar>
          <w:top w:w="0" w:type="dxa"/>
          <w:left w:w="10" w:type="dxa"/>
          <w:bottom w:w="0" w:type="dxa"/>
          <w:right w:w="10" w:type="dxa"/>
        </w:tblCellMar>
      </w:tblPr>
      <w:tblGrid>
        <w:gridCol w:w="504"/>
        <w:gridCol w:w="2674"/>
        <w:gridCol w:w="1531"/>
        <w:gridCol w:w="3677"/>
        <w:gridCol w:w="691"/>
      </w:tblGrid>
      <w:tr>
        <w:tblPrEx>
          <w:tblCellMar>
            <w:top w:w="0" w:type="dxa"/>
            <w:left w:w="10" w:type="dxa"/>
            <w:bottom w:w="0" w:type="dxa"/>
            <w:right w:w="10" w:type="dxa"/>
          </w:tblCellMar>
        </w:tblPrEx>
        <w:trPr>
          <w:trHeight w:val="768" w:hRule="exact"/>
          <w:jc w:val="center"/>
        </w:trPr>
        <w:tc>
          <w:tcPr>
            <w:tcW w:w="504"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674"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31"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677"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91"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3918" w:hRule="exact"/>
          <w:jc w:val="center"/>
        </w:trPr>
        <w:tc>
          <w:tcPr>
            <w:tcW w:w="504"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31</w:t>
            </w:r>
          </w:p>
        </w:tc>
        <w:tc>
          <w:tcPr>
            <w:tcW w:w="2674"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电子商务经营者自行终止从事电子商务未按规定在首页显著位置持续公示有关信息</w:t>
            </w:r>
          </w:p>
        </w:tc>
        <w:tc>
          <w:tcPr>
            <w:tcW w:w="1531"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首次被发现，及时纠正,没有造成危害后果的</w:t>
            </w:r>
          </w:p>
        </w:tc>
        <w:tc>
          <w:tcPr>
            <w:tcW w:w="3677" w:type="dxa"/>
            <w:tcBorders>
              <w:top w:val="single" w:color="auto" w:sz="4" w:space="0"/>
              <w:left w:val="single" w:color="auto" w:sz="4" w:space="0"/>
            </w:tcBorders>
            <w:shd w:val="clear" w:color="auto" w:fill="FFFFFF"/>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《中华人民共和国电子商务法》第十六条电子商务经营者自行终止从事电子商务的，应当提前三十日在首页显著位置持续公示有关信息。</w:t>
            </w:r>
          </w:p>
          <w:p>
            <w:pPr>
              <w:pStyle w:val="23"/>
              <w:spacing w:line="320" w:lineRule="exact"/>
              <w:ind w:firstLine="0"/>
              <w:jc w:val="both"/>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rPr>
              <w:t>《中华人民共和国电子商务法》第七十六条第一款第（二）项电子商务经营者违反本法规定，有下列行为之一的，由市场监督管理部门责令限期改正,可以处一万元以下的罚款。（二）未在首页显著位置持续公示终止电子商务的有关信息的</w:t>
            </w:r>
            <w:r>
              <w:rPr>
                <w:rFonts w:hint="eastAsia" w:ascii="仿宋_GB2312" w:hAnsi="仿宋_GB2312" w:eastAsia="仿宋_GB2312" w:cs="仿宋_GB2312"/>
                <w:color w:val="0C0C0C" w:themeColor="text1" w:themeTint="F2"/>
                <w:sz w:val="24"/>
                <w:szCs w:val="24"/>
                <w:lang w:eastAsia="zh-CN"/>
              </w:rPr>
              <w:t>；</w:t>
            </w:r>
          </w:p>
        </w:tc>
        <w:tc>
          <w:tcPr>
            <w:tcW w:w="691"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5258" w:hRule="exact"/>
          <w:jc w:val="center"/>
        </w:trPr>
        <w:tc>
          <w:tcPr>
            <w:tcW w:w="504"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32</w:t>
            </w:r>
          </w:p>
        </w:tc>
        <w:tc>
          <w:tcPr>
            <w:tcW w:w="2674"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电子商务经营者未明示用户信息査询、更正、删除以及用户注销的方式、程序，或者对用户信息查询、更正、删除以及用户注销设置不合理条件</w:t>
            </w:r>
          </w:p>
        </w:tc>
        <w:tc>
          <w:tcPr>
            <w:tcW w:w="1531"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首次被发现，及时纠正,没有造成危害后果的</w:t>
            </w:r>
          </w:p>
        </w:tc>
        <w:tc>
          <w:tcPr>
            <w:tcW w:w="3677"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《中华人民共和国电子商务法》第二十四条第一款电子商务经营者应当明示用户信息查询、更正、删除以及用户注销的方式、程序，不得对用户信息查询、更正、删除以及用户注销设置不合理条件。</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电子商务法》第七十六条第一款第（三）项电子商务经营者违反本法规定，有下列行为之一的，由市场监督管理部门责令限期改正，可以处一万元以下的罚款。（三）未明示用户信息查询、更正、删除以及用户注销的方式、程序,或者对用户信息查询、更正、删除以及用户注销设置不合理条件的。</w:t>
            </w:r>
          </w:p>
        </w:tc>
        <w:tc>
          <w:tcPr>
            <w:tcW w:w="691"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578" w:hRule="exact"/>
          <w:jc w:val="center"/>
        </w:trPr>
        <w:tc>
          <w:tcPr>
            <w:tcW w:w="504"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33</w:t>
            </w:r>
          </w:p>
        </w:tc>
        <w:tc>
          <w:tcPr>
            <w:tcW w:w="2674"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电子商务平台经营者未按规定向市场监管部门报送有关信息的</w:t>
            </w:r>
          </w:p>
        </w:tc>
        <w:tc>
          <w:tcPr>
            <w:tcW w:w="1531"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立即自行改正或在责令改正的期限内改正</w:t>
            </w:r>
          </w:p>
        </w:tc>
        <w:tc>
          <w:tcPr>
            <w:tcW w:w="3677" w:type="dxa"/>
            <w:tcBorders>
              <w:top w:val="single" w:color="auto" w:sz="4" w:space="0"/>
              <w:left w:val="single" w:color="auto" w:sz="4" w:space="0"/>
              <w:bottom w:val="single" w:color="auto" w:sz="4" w:space="0"/>
            </w:tcBorders>
            <w:shd w:val="clear" w:color="auto" w:fill="FFFFFF"/>
            <w:vAlign w:val="bottom"/>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电子商务法》第二十八条第一款电子商务平台经营者应当按照规定向市场监督管理部门报送平台内经营者的身份信息，提示未办理市场主体登记的经营者依法办理登记,并配合市场监督管理部门，针对电子商务的特点，为应当办理市场主体登记的经营者办</w:t>
            </w: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pPr>
    </w:p>
    <w:tbl>
      <w:tblPr>
        <w:tblStyle w:val="4"/>
        <w:tblW w:w="9048" w:type="dxa"/>
        <w:jc w:val="center"/>
        <w:tblLayout w:type="fixed"/>
        <w:tblCellMar>
          <w:top w:w="0" w:type="dxa"/>
          <w:left w:w="10" w:type="dxa"/>
          <w:bottom w:w="0" w:type="dxa"/>
          <w:right w:w="10" w:type="dxa"/>
        </w:tblCellMar>
      </w:tblPr>
      <w:tblGrid>
        <w:gridCol w:w="490"/>
        <w:gridCol w:w="2280"/>
        <w:gridCol w:w="1559"/>
        <w:gridCol w:w="4057"/>
        <w:gridCol w:w="662"/>
      </w:tblGrid>
      <w:tr>
        <w:tblPrEx>
          <w:tblCellMar>
            <w:top w:w="0" w:type="dxa"/>
            <w:left w:w="10" w:type="dxa"/>
            <w:bottom w:w="0" w:type="dxa"/>
            <w:right w:w="10" w:type="dxa"/>
          </w:tblCellMar>
        </w:tblPrEx>
        <w:trPr>
          <w:trHeight w:val="768" w:hRule="exact"/>
          <w:jc w:val="center"/>
        </w:trPr>
        <w:tc>
          <w:tcPr>
            <w:tcW w:w="490"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280"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59"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4057"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6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3283" w:hRule="exact"/>
          <w:jc w:val="center"/>
        </w:trPr>
        <w:tc>
          <w:tcPr>
            <w:tcW w:w="490" w:type="dxa"/>
            <w:tcBorders>
              <w:top w:val="single" w:color="auto" w:sz="4" w:space="0"/>
              <w:left w:val="single" w:color="auto" w:sz="4" w:space="0"/>
            </w:tcBorders>
            <w:shd w:val="clear" w:color="auto" w:fill="FFFFFF"/>
          </w:tcPr>
          <w:p>
            <w:pPr>
              <w:spacing w:line="320" w:lineRule="exact"/>
              <w:rPr>
                <w:rFonts w:ascii="仿宋_GB2312" w:hAnsi="仿宋_GB2312" w:eastAsia="仿宋_GB2312" w:cs="仿宋_GB2312"/>
                <w:color w:val="0C0C0C" w:themeColor="text1" w:themeTint="F2"/>
              </w:rPr>
            </w:pPr>
          </w:p>
        </w:tc>
        <w:tc>
          <w:tcPr>
            <w:tcW w:w="2280" w:type="dxa"/>
            <w:tcBorders>
              <w:top w:val="single" w:color="auto" w:sz="4" w:space="0"/>
              <w:left w:val="single" w:color="auto" w:sz="4" w:space="0"/>
            </w:tcBorders>
            <w:shd w:val="clear" w:color="auto" w:fill="FFFFFF"/>
          </w:tcPr>
          <w:p>
            <w:pPr>
              <w:spacing w:line="320" w:lineRule="exact"/>
              <w:rPr>
                <w:rFonts w:ascii="仿宋_GB2312" w:hAnsi="仿宋_GB2312" w:eastAsia="仿宋_GB2312" w:cs="仿宋_GB2312"/>
                <w:color w:val="0C0C0C" w:themeColor="text1" w:themeTint="F2"/>
              </w:rPr>
            </w:pPr>
          </w:p>
        </w:tc>
        <w:tc>
          <w:tcPr>
            <w:tcW w:w="1559" w:type="dxa"/>
            <w:tcBorders>
              <w:top w:val="single" w:color="auto" w:sz="4" w:space="0"/>
              <w:left w:val="single" w:color="auto" w:sz="4" w:space="0"/>
            </w:tcBorders>
            <w:shd w:val="clear" w:color="auto" w:fill="FFFFFF"/>
          </w:tcPr>
          <w:p>
            <w:pPr>
              <w:spacing w:line="320" w:lineRule="exact"/>
              <w:rPr>
                <w:rFonts w:ascii="仿宋_GB2312" w:hAnsi="仿宋_GB2312" w:eastAsia="仿宋_GB2312" w:cs="仿宋_GB2312"/>
                <w:color w:val="0C0C0C" w:themeColor="text1" w:themeTint="F2"/>
              </w:rPr>
            </w:pPr>
          </w:p>
        </w:tc>
        <w:tc>
          <w:tcPr>
            <w:tcW w:w="4057"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理登记提供便利。</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第八十条第一款电子商务平台经营者有下列行为之一的，由有关主管部门责令限期改正；逾期不改正的，处二万元以上十万元以下的罚款；情节严重的，责令停业整顿,并处十万元以上五十万元以下的罚款：……（二）不按照本法第二十八条规定向市场监督管理部门、税务部门报送有关信息的。</w:t>
            </w:r>
          </w:p>
        </w:tc>
        <w:tc>
          <w:tcPr>
            <w:tcW w:w="662" w:type="dxa"/>
            <w:tcBorders>
              <w:top w:val="single" w:color="auto" w:sz="4" w:space="0"/>
              <w:left w:val="single" w:color="auto" w:sz="4" w:space="0"/>
              <w:right w:val="single" w:color="auto" w:sz="4" w:space="0"/>
            </w:tcBorders>
            <w:shd w:val="clear" w:color="auto" w:fill="FFFFFF"/>
          </w:tcPr>
          <w:p>
            <w:pPr>
              <w:spacing w:line="320" w:lineRule="exact"/>
              <w:rPr>
                <w:rFonts w:ascii="仿宋_GB2312" w:hAnsi="仿宋_GB2312" w:eastAsia="仿宋_GB2312" w:cs="仿宋_GB2312"/>
                <w:color w:val="0C0C0C" w:themeColor="text1" w:themeTint="F2"/>
                <w:lang w:eastAsia="zh-CN"/>
              </w:rPr>
            </w:pPr>
          </w:p>
        </w:tc>
      </w:tr>
      <w:tr>
        <w:tblPrEx>
          <w:tblCellMar>
            <w:top w:w="0" w:type="dxa"/>
            <w:left w:w="10" w:type="dxa"/>
            <w:bottom w:w="0" w:type="dxa"/>
            <w:right w:w="10" w:type="dxa"/>
          </w:tblCellMar>
        </w:tblPrEx>
        <w:trPr>
          <w:trHeight w:val="8231" w:hRule="exact"/>
          <w:jc w:val="center"/>
        </w:trPr>
        <w:tc>
          <w:tcPr>
            <w:tcW w:w="490"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34</w:t>
            </w:r>
          </w:p>
        </w:tc>
        <w:tc>
          <w:tcPr>
            <w:tcW w:w="2280"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对平台内经营者实施侵犯知识产权行为未依法采取必要措施的</w:t>
            </w:r>
          </w:p>
        </w:tc>
        <w:tc>
          <w:tcPr>
            <w:tcW w:w="1559"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立即自行改正或在责令改正的期限内改正</w:t>
            </w:r>
          </w:p>
        </w:tc>
        <w:tc>
          <w:tcPr>
            <w:tcW w:w="4057"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电子商务法》第四十二条知识产权权利人认为其知识产权受到侵害的，有权通知电子商务平台经营者采取删除、屏蔽、断开链接、终止交易和服务等必要措施。通知应当包括构成侵权的初步证据。</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电子商务平台经营者接到通知后，应当及时采取必要措施,并将该通知转送平台内经营者；未及时采取必要措施的，对损害的扩大部分与平台内经营者承担连带责任。</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因通知错误造成平台内经营者损害的，依法承担民事责任。恶意发出错误通知,造成平台内经营者损失的，加倍承担赔偿责任。</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第四十五条电子商务平台经营者知道或者应当知道平台内经营者侵犯知识产权的，应当采取删除、屏蔽、断开链接、终止交易和服务等必要措施；未采取必要措施的，与侵权人承担连带责任。第八十四条电子商务平台经营者违反本法第四十二条、第四十五条规定，对平台内经营者实施侵犯知识产权行为未依法采取必要措施的，由有关知识产权</w:t>
            </w:r>
          </w:p>
        </w:tc>
        <w:tc>
          <w:tcPr>
            <w:tcW w:w="6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pPr>
    </w:p>
    <w:tbl>
      <w:tblPr>
        <w:tblStyle w:val="4"/>
        <w:tblW w:w="0" w:type="auto"/>
        <w:jc w:val="center"/>
        <w:tblLayout w:type="fixed"/>
        <w:tblCellMar>
          <w:top w:w="0" w:type="dxa"/>
          <w:left w:w="10" w:type="dxa"/>
          <w:bottom w:w="0" w:type="dxa"/>
          <w:right w:w="10" w:type="dxa"/>
        </w:tblCellMar>
      </w:tblPr>
      <w:tblGrid>
        <w:gridCol w:w="494"/>
        <w:gridCol w:w="2678"/>
        <w:gridCol w:w="1536"/>
        <w:gridCol w:w="3677"/>
        <w:gridCol w:w="691"/>
      </w:tblGrid>
      <w:tr>
        <w:tblPrEx>
          <w:tblCellMar>
            <w:top w:w="0" w:type="dxa"/>
            <w:left w:w="10" w:type="dxa"/>
            <w:bottom w:w="0" w:type="dxa"/>
            <w:right w:w="10" w:type="dxa"/>
          </w:tblCellMar>
        </w:tblPrEx>
        <w:trPr>
          <w:trHeight w:val="773"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678"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36"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677"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91"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1478" w:hRule="exact"/>
          <w:jc w:val="center"/>
        </w:trPr>
        <w:tc>
          <w:tcPr>
            <w:tcW w:w="494" w:type="dxa"/>
            <w:tcBorders>
              <w:top w:val="single" w:color="auto" w:sz="4" w:space="0"/>
              <w:left w:val="single" w:color="auto" w:sz="4" w:space="0"/>
            </w:tcBorders>
            <w:shd w:val="clear" w:color="auto" w:fill="FFFFFF"/>
          </w:tcPr>
          <w:p>
            <w:pPr>
              <w:spacing w:line="320" w:lineRule="exact"/>
              <w:rPr>
                <w:rFonts w:ascii="仿宋_GB2312" w:hAnsi="仿宋_GB2312" w:eastAsia="仿宋_GB2312" w:cs="仿宋_GB2312"/>
                <w:color w:val="0C0C0C" w:themeColor="text1" w:themeTint="F2"/>
              </w:rPr>
            </w:pPr>
          </w:p>
        </w:tc>
        <w:tc>
          <w:tcPr>
            <w:tcW w:w="2678" w:type="dxa"/>
            <w:tcBorders>
              <w:top w:val="single" w:color="auto" w:sz="4" w:space="0"/>
              <w:left w:val="single" w:color="auto" w:sz="4" w:space="0"/>
            </w:tcBorders>
            <w:shd w:val="clear" w:color="auto" w:fill="FFFFFF"/>
          </w:tcPr>
          <w:p>
            <w:pPr>
              <w:spacing w:line="320" w:lineRule="exact"/>
              <w:rPr>
                <w:rFonts w:ascii="仿宋_GB2312" w:hAnsi="仿宋_GB2312" w:eastAsia="仿宋_GB2312" w:cs="仿宋_GB2312"/>
                <w:color w:val="0C0C0C" w:themeColor="text1" w:themeTint="F2"/>
              </w:rPr>
            </w:pPr>
          </w:p>
        </w:tc>
        <w:tc>
          <w:tcPr>
            <w:tcW w:w="1536" w:type="dxa"/>
            <w:tcBorders>
              <w:top w:val="single" w:color="auto" w:sz="4" w:space="0"/>
              <w:left w:val="single" w:color="auto" w:sz="4" w:space="0"/>
            </w:tcBorders>
            <w:shd w:val="clear" w:color="auto" w:fill="FFFFFF"/>
          </w:tcPr>
          <w:p>
            <w:pPr>
              <w:spacing w:line="320" w:lineRule="exact"/>
              <w:rPr>
                <w:rFonts w:ascii="仿宋_GB2312" w:hAnsi="仿宋_GB2312" w:eastAsia="仿宋_GB2312" w:cs="仿宋_GB2312"/>
                <w:color w:val="0C0C0C" w:themeColor="text1" w:themeTint="F2"/>
              </w:rPr>
            </w:pPr>
          </w:p>
        </w:tc>
        <w:tc>
          <w:tcPr>
            <w:tcW w:w="3677" w:type="dxa"/>
            <w:tcBorders>
              <w:top w:val="single" w:color="auto" w:sz="4" w:space="0"/>
              <w:left w:val="single" w:color="auto" w:sz="4" w:space="0"/>
            </w:tcBorders>
            <w:shd w:val="clear" w:color="auto" w:fill="FFFFFF"/>
            <w:vAlign w:val="bottom"/>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行政部门责令限期改正;逾期不改正的，处五万元以上五十万元以下的罚款；情节严重的，处五十万元以上二百万元以下的罚款。</w:t>
            </w:r>
          </w:p>
        </w:tc>
        <w:tc>
          <w:tcPr>
            <w:tcW w:w="691" w:type="dxa"/>
            <w:tcBorders>
              <w:top w:val="single" w:color="auto" w:sz="4" w:space="0"/>
              <w:left w:val="single" w:color="auto" w:sz="4" w:space="0"/>
              <w:right w:val="single" w:color="auto" w:sz="4" w:space="0"/>
            </w:tcBorders>
            <w:shd w:val="clear" w:color="auto" w:fill="FFFFFF"/>
          </w:tcPr>
          <w:p>
            <w:pPr>
              <w:spacing w:line="320" w:lineRule="exact"/>
              <w:rPr>
                <w:rFonts w:ascii="仿宋_GB2312" w:hAnsi="仿宋_GB2312" w:eastAsia="仿宋_GB2312" w:cs="仿宋_GB2312"/>
                <w:color w:val="0C0C0C" w:themeColor="text1" w:themeTint="F2"/>
                <w:lang w:eastAsia="zh-CN"/>
              </w:rPr>
            </w:pPr>
          </w:p>
        </w:tc>
      </w:tr>
      <w:tr>
        <w:tblPrEx>
          <w:tblCellMar>
            <w:top w:w="0" w:type="dxa"/>
            <w:left w:w="10" w:type="dxa"/>
            <w:bottom w:w="0" w:type="dxa"/>
            <w:right w:w="10" w:type="dxa"/>
          </w:tblCellMar>
        </w:tblPrEx>
        <w:trPr>
          <w:trHeight w:val="5418"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35</w:t>
            </w:r>
          </w:p>
        </w:tc>
        <w:tc>
          <w:tcPr>
            <w:tcW w:w="2678"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违反《网络交易管理办法》第八条、第二十一条规定的</w:t>
            </w:r>
          </w:p>
        </w:tc>
        <w:tc>
          <w:tcPr>
            <w:tcW w:w="1536"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立即自行改正或在责令改正的期限内改正</w:t>
            </w:r>
          </w:p>
        </w:tc>
        <w:tc>
          <w:tcPr>
            <w:tcW w:w="3677"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网络交易管理办法》第八条已经工商行政管理部门登记注册并领取宫业执照的法人、其他经济组织或者个体工商户,从事网络商品交易及有关服务的，应当在其网站首页或者从事经营活动的主页面醒目位置公开营业执照登载的信息或者其营业执照的电子链接标识。第二十一条网络商品经营者、有关服务经营者应当按照国家工商行政管理总局的规定向所在地工商行政管理部门报送经营统计资料。</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第五十一条违反本办法第八条、第二十—条规定的，予以警告，责令改正，拒不改正的，处以一万元以下的罚款。</w:t>
            </w:r>
          </w:p>
        </w:tc>
        <w:tc>
          <w:tcPr>
            <w:tcW w:w="691"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4687" w:hRule="exact"/>
          <w:jc w:val="center"/>
        </w:trPr>
        <w:tc>
          <w:tcPr>
            <w:tcW w:w="494"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36</w:t>
            </w:r>
          </w:p>
        </w:tc>
        <w:tc>
          <w:tcPr>
            <w:tcW w:w="2678"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明码标价不规范</w:t>
            </w:r>
          </w:p>
        </w:tc>
        <w:tc>
          <w:tcPr>
            <w:tcW w:w="1536"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有证据证明事先充分保障了消费者的知情权与</w:t>
            </w:r>
            <w:r>
              <w:rPr>
                <w:rFonts w:hint="eastAsia" w:ascii="仿宋_GB2312" w:hAnsi="仿宋_GB2312" w:eastAsia="仿宋_GB2312" w:cs="仿宋_GB2312"/>
                <w:color w:val="0C0C0C" w:themeColor="text1" w:themeTint="F2"/>
                <w:sz w:val="24"/>
                <w:szCs w:val="24"/>
                <w:lang w:val="en-US" w:eastAsia="zh-CN"/>
              </w:rPr>
              <w:t>选择</w:t>
            </w:r>
            <w:r>
              <w:rPr>
                <w:rFonts w:hint="eastAsia" w:ascii="仿宋_GB2312" w:hAnsi="仿宋_GB2312" w:eastAsia="仿宋_GB2312" w:cs="仿宋_GB2312"/>
                <w:color w:val="0C0C0C" w:themeColor="text1" w:themeTint="F2"/>
                <w:sz w:val="24"/>
                <w:szCs w:val="24"/>
              </w:rPr>
              <w:t>权，及时纠正没有造成危害后果的</w:t>
            </w:r>
          </w:p>
        </w:tc>
        <w:tc>
          <w:tcPr>
            <w:tcW w:w="3677"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《关于商品和服务实行明码标价的规定》第九条明码标价应当做到价签价目齐全、标价内容真实明确、字迹清晰、货签对位、标示醒目。价格变动时应当及时调整。</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关于商品和服务实行明码标价的规定》第二十一条第（二）项经营者有下列行为之一的，由价格主管部门责令改正,没收违法所得，可以并处5000元以下的罚款；没有违法所得的，可以处以5000元以下的罚款。（二）不按规定的内容和方式明码标价的；</w:t>
            </w: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pPr>
    </w:p>
    <w:tbl>
      <w:tblPr>
        <w:tblStyle w:val="4"/>
        <w:tblW w:w="0" w:type="auto"/>
        <w:jc w:val="center"/>
        <w:tblLayout w:type="fixed"/>
        <w:tblCellMar>
          <w:top w:w="0" w:type="dxa"/>
          <w:left w:w="10" w:type="dxa"/>
          <w:bottom w:w="0" w:type="dxa"/>
          <w:right w:w="10" w:type="dxa"/>
        </w:tblCellMar>
      </w:tblPr>
      <w:tblGrid>
        <w:gridCol w:w="509"/>
        <w:gridCol w:w="2693"/>
        <w:gridCol w:w="1541"/>
        <w:gridCol w:w="3653"/>
        <w:gridCol w:w="667"/>
      </w:tblGrid>
      <w:tr>
        <w:tblPrEx>
          <w:tblCellMar>
            <w:top w:w="0" w:type="dxa"/>
            <w:left w:w="10" w:type="dxa"/>
            <w:bottom w:w="0" w:type="dxa"/>
            <w:right w:w="10" w:type="dxa"/>
          </w:tblCellMar>
        </w:tblPrEx>
        <w:trPr>
          <w:trHeight w:val="778" w:hRule="exact"/>
          <w:jc w:val="center"/>
        </w:trPr>
        <w:tc>
          <w:tcPr>
            <w:tcW w:w="509"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693"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41"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653"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67"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4368" w:hRule="exact"/>
          <w:jc w:val="center"/>
        </w:trPr>
        <w:tc>
          <w:tcPr>
            <w:tcW w:w="509"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37</w:t>
            </w:r>
          </w:p>
        </w:tc>
        <w:tc>
          <w:tcPr>
            <w:tcW w:w="2693"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价格变动时个别标价签未能及时调整到位</w:t>
            </w:r>
          </w:p>
        </w:tc>
        <w:tc>
          <w:tcPr>
            <w:tcW w:w="1541"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非主观故意,及时纠正，没有造成危害后果的</w:t>
            </w:r>
          </w:p>
        </w:tc>
        <w:tc>
          <w:tcPr>
            <w:tcW w:w="3653"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《关于商品和服务实行明码标价的规定》第九条明码标价应当做到价签价目齐全、标价内容真实明确、字迹清晰、货签对位、标示醒目。价格变动时应当及时调整。</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关于商品和服务实行明码标价的规定》第二十一条第（二）项经营者有下列行为之一的，由价格主管部门责令改正，没收违法所得，可以并处5000元以下的罚款；没有违法所得的，可以处以5000元以下的罚款。（二）不按规定的内容和方式明码标价的；</w:t>
            </w:r>
          </w:p>
        </w:tc>
        <w:tc>
          <w:tcPr>
            <w:tcW w:w="667"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4349" w:hRule="exact"/>
          <w:jc w:val="center"/>
        </w:trPr>
        <w:tc>
          <w:tcPr>
            <w:tcW w:w="509"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38</w:t>
            </w:r>
          </w:p>
        </w:tc>
        <w:tc>
          <w:tcPr>
            <w:tcW w:w="2693"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未能做到价签价目齐全、标价内容真实明确</w:t>
            </w:r>
          </w:p>
        </w:tc>
        <w:tc>
          <w:tcPr>
            <w:tcW w:w="1541"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有证据证明因厂家对产品产地、规格等内容进行调整后未及时发现并进行调整，及时纠正，没有造成危害后果的</w:t>
            </w:r>
          </w:p>
        </w:tc>
        <w:tc>
          <w:tcPr>
            <w:tcW w:w="3653"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《关于商品和服务实行明码标价的规定》第九条明码标价应当做到价签价目齐全、标价内容真实明确、字迹清晰、货签对位、标示醒目。价格变动时应当及时调整。</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《关于商品和服务实行明码标价的规定》第二十一条第（二）项经营者有下列行为之一的，由价格主管部门责令改正，没收违法所得，可以并处5000元以下的罚款</w:t>
            </w:r>
            <w:r>
              <w:rPr>
                <w:rFonts w:hint="eastAsia" w:ascii="仿宋_GB2312" w:hAnsi="仿宋_GB2312" w:eastAsia="仿宋_GB2312" w:cs="仿宋_GB2312"/>
                <w:i/>
                <w:iCs/>
                <w:color w:val="0C0C0C" w:themeColor="text1" w:themeTint="F2"/>
                <w:sz w:val="24"/>
                <w:szCs w:val="24"/>
              </w:rPr>
              <w:t>；</w:t>
            </w:r>
            <w:r>
              <w:rPr>
                <w:rFonts w:hint="eastAsia" w:ascii="仿宋_GB2312" w:hAnsi="仿宋_GB2312" w:eastAsia="仿宋_GB2312" w:cs="仿宋_GB2312"/>
                <w:color w:val="0C0C0C" w:themeColor="text1" w:themeTint="F2"/>
                <w:sz w:val="24"/>
                <w:szCs w:val="24"/>
              </w:rPr>
              <w:t>没有违法所得的,可以处以5000元以下的罚款。（二）不按规定的内容和方式明码标价的；</w:t>
            </w:r>
          </w:p>
        </w:tc>
        <w:tc>
          <w:tcPr>
            <w:tcW w:w="667"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703" w:hRule="exact"/>
          <w:jc w:val="center"/>
        </w:trPr>
        <w:tc>
          <w:tcPr>
            <w:tcW w:w="509"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39</w:t>
            </w:r>
          </w:p>
        </w:tc>
        <w:tc>
          <w:tcPr>
            <w:tcW w:w="2693"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经营者在标价之外加价出售商品，收取未标明的费用</w:t>
            </w:r>
          </w:p>
        </w:tc>
        <w:tc>
          <w:tcPr>
            <w:tcW w:w="1541"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首次发现,并主动向消费者退返多收价款，责令限期改正后及时改正的</w:t>
            </w:r>
          </w:p>
        </w:tc>
        <w:tc>
          <w:tcPr>
            <w:tcW w:w="3653"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《中华人民共和国价格法》第十三条第二款、第四</w:t>
            </w:r>
            <w:r>
              <w:rPr>
                <w:rFonts w:hint="eastAsia" w:ascii="仿宋_GB2312" w:hAnsi="仿宋_GB2312" w:eastAsia="仿宋_GB2312" w:cs="仿宋_GB2312"/>
                <w:color w:val="0C0C0C" w:themeColor="text1" w:themeTint="F2"/>
                <w:sz w:val="24"/>
                <w:szCs w:val="24"/>
                <w:lang w:val="en-US" w:eastAsia="zh-CN"/>
              </w:rPr>
              <w:t>十</w:t>
            </w:r>
            <w:r>
              <w:rPr>
                <w:rFonts w:hint="eastAsia" w:ascii="仿宋_GB2312" w:hAnsi="仿宋_GB2312" w:eastAsia="仿宋_GB2312" w:cs="仿宋_GB2312"/>
                <w:color w:val="0C0C0C" w:themeColor="text1" w:themeTint="F2"/>
                <w:sz w:val="24"/>
                <w:szCs w:val="24"/>
              </w:rPr>
              <w:t>一条,《价格违法行为行政处罚规定》第十三条</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sectPr>
          <w:footerReference r:id="rId19" w:type="default"/>
          <w:footerReference r:id="rId20" w:type="even"/>
          <w:pgSz w:w="11900" w:h="16840"/>
          <w:pgMar w:top="2098" w:right="1474" w:bottom="1984" w:left="1587" w:header="0" w:footer="6" w:gutter="0"/>
          <w:cols w:space="0" w:num="1"/>
          <w:titlePg/>
          <w:docGrid w:linePitch="360" w:charSpace="0"/>
        </w:sectPr>
      </w:pPr>
    </w:p>
    <w:tbl>
      <w:tblPr>
        <w:tblStyle w:val="4"/>
        <w:tblW w:w="9044" w:type="dxa"/>
        <w:jc w:val="center"/>
        <w:tblLayout w:type="fixed"/>
        <w:tblCellMar>
          <w:top w:w="0" w:type="dxa"/>
          <w:left w:w="10" w:type="dxa"/>
          <w:bottom w:w="0" w:type="dxa"/>
          <w:right w:w="10" w:type="dxa"/>
        </w:tblCellMar>
      </w:tblPr>
      <w:tblGrid>
        <w:gridCol w:w="490"/>
        <w:gridCol w:w="2669"/>
        <w:gridCol w:w="1541"/>
        <w:gridCol w:w="3667"/>
        <w:gridCol w:w="677"/>
      </w:tblGrid>
      <w:tr>
        <w:tblPrEx>
          <w:tblCellMar>
            <w:top w:w="0" w:type="dxa"/>
            <w:left w:w="10" w:type="dxa"/>
            <w:bottom w:w="0" w:type="dxa"/>
            <w:right w:w="10" w:type="dxa"/>
          </w:tblCellMar>
        </w:tblPrEx>
        <w:trPr>
          <w:trHeight w:val="773" w:hRule="exact"/>
          <w:jc w:val="center"/>
        </w:trPr>
        <w:tc>
          <w:tcPr>
            <w:tcW w:w="490"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669"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41"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667"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77"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4458" w:hRule="exact"/>
          <w:jc w:val="center"/>
        </w:trPr>
        <w:tc>
          <w:tcPr>
            <w:tcW w:w="490"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40</w:t>
            </w:r>
          </w:p>
        </w:tc>
        <w:tc>
          <w:tcPr>
            <w:tcW w:w="2669"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提供服务的经营者公布服务项目、服务内容、等级或规格、服务价格等内容的位置不够醒目</w:t>
            </w:r>
          </w:p>
        </w:tc>
        <w:tc>
          <w:tcPr>
            <w:tcW w:w="1541"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及时纠正，没有造成危害后果的</w:t>
            </w:r>
          </w:p>
        </w:tc>
        <w:tc>
          <w:tcPr>
            <w:tcW w:w="3667" w:type="dxa"/>
            <w:tcBorders>
              <w:top w:val="single" w:color="auto" w:sz="4" w:space="0"/>
              <w:left w:val="single" w:color="auto" w:sz="4" w:space="0"/>
            </w:tcBorders>
            <w:shd w:val="clear" w:color="auto" w:fill="FFFFFF"/>
            <w:vAlign w:val="bottom"/>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《关于商品和服务实行明码标价的规定》第十六条提供服务的经营者应当在经营场所或缴费地点的醒目位置公布服务项目、服务内容、等级或规格、服务价格等。</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关于商品和服务实行明码标价的规定》第二十一条第（二）项经营者有下列行为之一的，由价格主管部门责令改正,没收违法所得，可以并处5000元以下的罚款；没有违法所得的，可以处以5000元以下的罚款：（二）不按规定的内容和方式明码标价的</w:t>
            </w:r>
            <w:r>
              <w:rPr>
                <w:rFonts w:hint="eastAsia" w:ascii="仿宋_GB2312" w:hAnsi="仿宋_GB2312" w:eastAsia="仿宋_GB2312" w:cs="仿宋_GB2312"/>
                <w:i/>
                <w:iCs/>
                <w:color w:val="0C0C0C" w:themeColor="text1" w:themeTint="F2"/>
                <w:sz w:val="24"/>
                <w:szCs w:val="24"/>
              </w:rPr>
              <w:t>；</w:t>
            </w:r>
          </w:p>
        </w:tc>
        <w:tc>
          <w:tcPr>
            <w:tcW w:w="677"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159" w:hRule="exact"/>
          <w:jc w:val="center"/>
        </w:trPr>
        <w:tc>
          <w:tcPr>
            <w:tcW w:w="490"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41</w:t>
            </w:r>
          </w:p>
        </w:tc>
        <w:tc>
          <w:tcPr>
            <w:tcW w:w="2669"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从事涉外商品经营的单位未同时用中、外文标示商品内容的</w:t>
            </w:r>
          </w:p>
        </w:tc>
        <w:tc>
          <w:tcPr>
            <w:tcW w:w="1541"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未引起消费者对商品价格的误解，责令改正后及时改正的</w:t>
            </w:r>
          </w:p>
        </w:tc>
        <w:tc>
          <w:tcPr>
            <w:tcW w:w="3667"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《国家发展计划委员会关于商品和服务实行明码标价的规定》第十一条</w:t>
            </w:r>
          </w:p>
        </w:tc>
        <w:tc>
          <w:tcPr>
            <w:tcW w:w="677"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298" w:hRule="exact"/>
          <w:jc w:val="center"/>
        </w:trPr>
        <w:tc>
          <w:tcPr>
            <w:tcW w:w="490"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42</w:t>
            </w:r>
          </w:p>
        </w:tc>
        <w:tc>
          <w:tcPr>
            <w:tcW w:w="2669"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降价销售商品和提供服务时未使用降价标价签、价目表的</w:t>
            </w:r>
          </w:p>
        </w:tc>
        <w:tc>
          <w:tcPr>
            <w:tcW w:w="1541"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未损害消费者的知情权和选择权，责令限期改正后及时改正的</w:t>
            </w:r>
          </w:p>
        </w:tc>
        <w:tc>
          <w:tcPr>
            <w:tcW w:w="3667"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《国家发展计划委员会关于商品和服务实行明码标价的规定》第十二条</w:t>
            </w:r>
          </w:p>
        </w:tc>
        <w:tc>
          <w:tcPr>
            <w:tcW w:w="677"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435" w:hRule="exact"/>
          <w:jc w:val="center"/>
        </w:trPr>
        <w:tc>
          <w:tcPr>
            <w:tcW w:w="490"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43</w:t>
            </w:r>
          </w:p>
        </w:tc>
        <w:tc>
          <w:tcPr>
            <w:tcW w:w="2669"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医疗器械经营企业，未依照《医疗器械监督管理条例》规定建立并执行医疗器械进货查验记录制度的</w:t>
            </w:r>
          </w:p>
        </w:tc>
        <w:tc>
          <w:tcPr>
            <w:tcW w:w="1541"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首次违反，并主动釆取改正措施的</w:t>
            </w:r>
          </w:p>
        </w:tc>
        <w:tc>
          <w:tcPr>
            <w:tcW w:w="3667"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《医疗器械监督管理条例》第三十二条、第六十八条第（二）项</w:t>
            </w:r>
          </w:p>
        </w:tc>
        <w:tc>
          <w:tcPr>
            <w:tcW w:w="67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pPr>
      <w:r>
        <w:rPr>
          <w:rFonts w:hint="eastAsia" w:ascii="仿宋_GB2312" w:hAnsi="仿宋_GB2312" w:eastAsia="仿宋_GB2312" w:cs="仿宋_GB2312"/>
          <w:color w:val="0C0C0C" w:themeColor="text1" w:themeTint="F2"/>
          <w:lang w:eastAsia="zh-CN"/>
        </w:rPr>
        <w:br w:type="page"/>
      </w:r>
    </w:p>
    <w:tbl>
      <w:tblPr>
        <w:tblStyle w:val="4"/>
        <w:tblW w:w="0" w:type="auto"/>
        <w:jc w:val="center"/>
        <w:tblLayout w:type="fixed"/>
        <w:tblCellMar>
          <w:top w:w="0" w:type="dxa"/>
          <w:left w:w="10" w:type="dxa"/>
          <w:bottom w:w="0" w:type="dxa"/>
          <w:right w:w="10" w:type="dxa"/>
        </w:tblCellMar>
      </w:tblPr>
      <w:tblGrid>
        <w:gridCol w:w="509"/>
        <w:gridCol w:w="2693"/>
        <w:gridCol w:w="1531"/>
        <w:gridCol w:w="3653"/>
        <w:gridCol w:w="662"/>
      </w:tblGrid>
      <w:tr>
        <w:tblPrEx>
          <w:tblCellMar>
            <w:top w:w="0" w:type="dxa"/>
            <w:left w:w="10" w:type="dxa"/>
            <w:bottom w:w="0" w:type="dxa"/>
            <w:right w:w="10" w:type="dxa"/>
          </w:tblCellMar>
        </w:tblPrEx>
        <w:trPr>
          <w:trHeight w:val="768" w:hRule="exact"/>
          <w:jc w:val="center"/>
        </w:trPr>
        <w:tc>
          <w:tcPr>
            <w:tcW w:w="509"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693"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31"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653"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6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2558" w:hRule="exact"/>
          <w:jc w:val="center"/>
        </w:trPr>
        <w:tc>
          <w:tcPr>
            <w:tcW w:w="509"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44</w:t>
            </w:r>
          </w:p>
        </w:tc>
        <w:tc>
          <w:tcPr>
            <w:tcW w:w="2693"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医疗器械使用单位，未依照《医疗器械监督管理条例》规定建立并执行医疗器械进货查验记录制度的</w:t>
            </w:r>
          </w:p>
        </w:tc>
        <w:tc>
          <w:tcPr>
            <w:tcW w:w="1531"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首次违反，并主动采取改正措施的</w:t>
            </w:r>
          </w:p>
        </w:tc>
        <w:tc>
          <w:tcPr>
            <w:tcW w:w="3653"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《医疗器械监督管理条例》第三十二条、第六十八条第（二）项</w:t>
            </w:r>
          </w:p>
        </w:tc>
        <w:tc>
          <w:tcPr>
            <w:tcW w:w="66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6154" w:hRule="exact"/>
          <w:jc w:val="center"/>
        </w:trPr>
        <w:tc>
          <w:tcPr>
            <w:tcW w:w="509"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45</w:t>
            </w:r>
          </w:p>
        </w:tc>
        <w:tc>
          <w:tcPr>
            <w:tcW w:w="2693"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食品、食品添加剂的标签、说明书存在瑕疵</w:t>
            </w:r>
          </w:p>
        </w:tc>
        <w:tc>
          <w:tcPr>
            <w:tcW w:w="1531"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不影响食品安全且不会对</w:t>
            </w:r>
            <w:r>
              <w:rPr>
                <w:rFonts w:hint="eastAsia" w:ascii="仿宋_GB2312" w:hAnsi="仿宋_GB2312" w:eastAsia="仿宋_GB2312" w:cs="仿宋_GB2312"/>
                <w:color w:val="0C0C0C" w:themeColor="text1" w:themeTint="F2"/>
                <w:sz w:val="24"/>
                <w:szCs w:val="24"/>
                <w:lang w:val="en-US" w:eastAsia="zh-CN"/>
              </w:rPr>
              <w:t>消费者造成误导</w:t>
            </w:r>
            <w:r>
              <w:rPr>
                <w:rFonts w:hint="eastAsia" w:ascii="仿宋_GB2312" w:hAnsi="仿宋_GB2312" w:eastAsia="仿宋_GB2312" w:cs="仿宋_GB2312"/>
                <w:color w:val="0C0C0C" w:themeColor="text1" w:themeTint="F2"/>
                <w:sz w:val="24"/>
                <w:szCs w:val="24"/>
              </w:rPr>
              <w:t>，责令限期改正后及时改正的</w:t>
            </w:r>
          </w:p>
        </w:tc>
        <w:tc>
          <w:tcPr>
            <w:tcW w:w="3653" w:type="dxa"/>
            <w:tcBorders>
              <w:top w:val="single" w:color="auto" w:sz="4" w:space="0"/>
              <w:left w:val="single" w:color="auto" w:sz="4" w:space="0"/>
            </w:tcBorders>
            <w:shd w:val="clear" w:color="auto" w:fill="FFFFFF"/>
            <w:vAlign w:val="bottom"/>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《中华人民共和国食品安全法》第七十一条食品和食品添加剂的标签、说明书，不得含有虚假内容，不得涉及疾病预防、治疗功能。生产经营者对其提供的标签、说明书的内容负责。</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食品和食品添加剂的标签、说明书应当清楚、明显，生产日期、保质期等事项应当显著标注，容易辨识。</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食品和食品添加剂与其标签、说明书的内容不符的，不得上市销售。</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食品安全法》第一百二十五条第二款生产经营的食品、食品添加剂的标签、说明书存在瑕疵但不影响食品安全且不会对消费者造成误导的，由县级以上人民政府食品安全监督管理部门责令改正;拒不改正的，处二千元以下罚款。</w:t>
            </w:r>
          </w:p>
        </w:tc>
        <w:tc>
          <w:tcPr>
            <w:tcW w:w="66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3043" w:hRule="exact"/>
          <w:jc w:val="center"/>
        </w:trPr>
        <w:tc>
          <w:tcPr>
            <w:tcW w:w="509"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46</w:t>
            </w:r>
          </w:p>
        </w:tc>
        <w:tc>
          <w:tcPr>
            <w:tcW w:w="2693"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医疗器械使用单位，对重复使用的医疗器械，未按照《医疗器械监督管理条例》规定进行处理的</w:t>
            </w:r>
          </w:p>
        </w:tc>
        <w:tc>
          <w:tcPr>
            <w:tcW w:w="1531"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首次违反，并主动釆取改正措施的</w:t>
            </w:r>
          </w:p>
        </w:tc>
        <w:tc>
          <w:tcPr>
            <w:tcW w:w="3653"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《医疗器械监督管理条例》第三十五条、第六十八条第（四）项</w:t>
            </w:r>
          </w:p>
        </w:tc>
        <w:tc>
          <w:tcPr>
            <w:tcW w:w="6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pPr>
    </w:p>
    <w:tbl>
      <w:tblPr>
        <w:tblStyle w:val="4"/>
        <w:tblW w:w="9062" w:type="dxa"/>
        <w:jc w:val="center"/>
        <w:tblLayout w:type="fixed"/>
        <w:tblCellMar>
          <w:top w:w="0" w:type="dxa"/>
          <w:left w:w="10" w:type="dxa"/>
          <w:bottom w:w="0" w:type="dxa"/>
          <w:right w:w="10" w:type="dxa"/>
        </w:tblCellMar>
      </w:tblPr>
      <w:tblGrid>
        <w:gridCol w:w="494"/>
        <w:gridCol w:w="2453"/>
        <w:gridCol w:w="1418"/>
        <w:gridCol w:w="4015"/>
        <w:gridCol w:w="682"/>
      </w:tblGrid>
      <w:tr>
        <w:tblPrEx>
          <w:tblCellMar>
            <w:top w:w="0" w:type="dxa"/>
            <w:left w:w="10" w:type="dxa"/>
            <w:bottom w:w="0" w:type="dxa"/>
            <w:right w:w="10" w:type="dxa"/>
          </w:tblCellMar>
        </w:tblPrEx>
        <w:trPr>
          <w:trHeight w:val="768"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453"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418"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4015"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8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6853"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47</w:t>
            </w:r>
          </w:p>
        </w:tc>
        <w:tc>
          <w:tcPr>
            <w:tcW w:w="2453"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食品生产许可证副本载明的同一食品类别内的事项、外设仓库地址发生变化，食品生产者未按规定报告或者食品生产者终止食品生产，食品生产许可被撤回、撤销或者食品生产许可证被吊销未按规定申请办理注销手续</w:t>
            </w:r>
          </w:p>
        </w:tc>
        <w:tc>
          <w:tcPr>
            <w:tcW w:w="1418"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责令限期改正后及时改正的</w:t>
            </w:r>
          </w:p>
        </w:tc>
        <w:tc>
          <w:tcPr>
            <w:tcW w:w="4015" w:type="dxa"/>
            <w:tcBorders>
              <w:top w:val="single" w:color="auto" w:sz="4" w:space="0"/>
              <w:left w:val="single" w:color="auto" w:sz="4" w:space="0"/>
            </w:tcBorders>
            <w:shd w:val="clear" w:color="auto" w:fill="FFFFFF"/>
            <w:vAlign w:val="bottom"/>
          </w:tcPr>
          <w:p>
            <w:pPr>
              <w:pStyle w:val="23"/>
              <w:spacing w:line="30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《食品生产许</w:t>
            </w:r>
            <w:r>
              <w:rPr>
                <w:rFonts w:hint="eastAsia" w:ascii="仿宋_GB2312" w:hAnsi="仿宋_GB2312" w:eastAsia="仿宋_GB2312" w:cs="仿宋_GB2312"/>
                <w:color w:val="0C0C0C" w:themeColor="text1" w:themeTint="F2"/>
                <w:sz w:val="24"/>
                <w:szCs w:val="24"/>
                <w:lang w:val="en-US" w:eastAsia="zh-CN" w:bidi="en-US"/>
              </w:rPr>
              <w:t>可</w:t>
            </w:r>
            <w:r>
              <w:rPr>
                <w:rFonts w:hint="eastAsia" w:ascii="仿宋_GB2312" w:hAnsi="仿宋_GB2312" w:eastAsia="仿宋_GB2312" w:cs="仿宋_GB2312"/>
                <w:color w:val="0C0C0C" w:themeColor="text1" w:themeTint="F2"/>
                <w:sz w:val="24"/>
                <w:szCs w:val="24"/>
              </w:rPr>
              <w:t>管</w:t>
            </w:r>
            <w:r>
              <w:rPr>
                <w:rFonts w:hint="eastAsia" w:ascii="仿宋_GB2312" w:hAnsi="仿宋_GB2312" w:eastAsia="仿宋_GB2312" w:cs="仿宋_GB2312"/>
                <w:color w:val="0C0C0C" w:themeColor="text1" w:themeTint="F2"/>
                <w:sz w:val="24"/>
                <w:szCs w:val="24"/>
                <w:lang w:val="en-US" w:eastAsia="zh-CN"/>
              </w:rPr>
              <w:t>理</w:t>
            </w:r>
            <w:r>
              <w:rPr>
                <w:rFonts w:hint="eastAsia" w:ascii="仿宋_GB2312" w:hAnsi="仿宋_GB2312" w:eastAsia="仿宋_GB2312" w:cs="仿宋_GB2312"/>
                <w:color w:val="0C0C0C" w:themeColor="text1" w:themeTint="F2"/>
                <w:sz w:val="24"/>
                <w:szCs w:val="24"/>
              </w:rPr>
              <w:t>办法》第二</w:t>
            </w:r>
            <w:r>
              <w:rPr>
                <w:rFonts w:hint="eastAsia" w:ascii="仿宋_GB2312" w:hAnsi="仿宋_GB2312" w:eastAsia="仿宋_GB2312" w:cs="仿宋_GB2312"/>
                <w:color w:val="0C0C0C" w:themeColor="text1" w:themeTint="F2"/>
                <w:sz w:val="24"/>
                <w:szCs w:val="24"/>
                <w:lang w:val="zh-CN" w:eastAsia="zh-CN" w:bidi="zh-CN"/>
              </w:rPr>
              <w:t>十—条</w:t>
            </w:r>
            <w:r>
              <w:rPr>
                <w:rFonts w:hint="eastAsia" w:ascii="仿宋_GB2312" w:hAnsi="仿宋_GB2312" w:eastAsia="仿宋_GB2312" w:cs="仿宋_GB2312"/>
                <w:color w:val="0C0C0C" w:themeColor="text1" w:themeTint="F2"/>
                <w:sz w:val="24"/>
                <w:szCs w:val="24"/>
              </w:rPr>
              <w:t>第三款食品生产许可证副本载明的同一食品类别内的事项发生变化的，食品生产者应当在变化后10个工作日内向原发证的市场监督管理部门报告。第四十条第一款食品生产者终止食品生产,食品生产许可被撤回、撤销,应当在20个工作日内向原发证的市场监督管理部门申请办理注销手续。</w:t>
            </w:r>
          </w:p>
          <w:p>
            <w:pPr>
              <w:pStyle w:val="23"/>
              <w:spacing w:line="30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食品生产许可管理办法》五十三条第三款违反本办法第三十二条第三款、第四十条第一款规定,食品生产许可证副本载明的同一食品类别内的事项发生变化，食品生产者未按规定报告的，食品生产者终止食品生产,食品生产许可被撤回、撤销或者食品生产许可证被吊销未按规定申请办理注销手续的，由原发证的市场监督管理部门责令改正；拒不改正的，给予警告,并处5000元以下罚款。</w:t>
            </w:r>
          </w:p>
        </w:tc>
        <w:tc>
          <w:tcPr>
            <w:tcW w:w="68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4404" w:hRule="exact"/>
          <w:jc w:val="center"/>
        </w:trPr>
        <w:tc>
          <w:tcPr>
            <w:tcW w:w="494"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48</w:t>
            </w:r>
          </w:p>
        </w:tc>
        <w:tc>
          <w:tcPr>
            <w:tcW w:w="2453"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违反规定，食品经营者外设仓库地址发生变化未按规定报告或者食品经营者终止食品经营,食品经营许可被撤回、撤销或者食品经营许可证被吊销未按规定申请办理注销手续</w:t>
            </w:r>
          </w:p>
        </w:tc>
        <w:tc>
          <w:tcPr>
            <w:tcW w:w="1418"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责令限期改正后及时改正的</w:t>
            </w:r>
          </w:p>
        </w:tc>
        <w:tc>
          <w:tcPr>
            <w:tcW w:w="4015" w:type="dxa"/>
            <w:tcBorders>
              <w:top w:val="single" w:color="auto" w:sz="4" w:space="0"/>
              <w:left w:val="single" w:color="auto" w:sz="4" w:space="0"/>
              <w:bottom w:val="single" w:color="auto" w:sz="4" w:space="0"/>
            </w:tcBorders>
            <w:shd w:val="clear" w:color="auto" w:fill="FFFFFF"/>
            <w:vAlign w:val="bottom"/>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《食品经营许可管理办法》第二十七条第二款经营场所发生变化的，应当重新申请食品经营许可。</w:t>
            </w:r>
            <w:r>
              <w:rPr>
                <w:rFonts w:hint="eastAsia" w:ascii="仿宋_GB2312" w:hAnsi="仿宋_GB2312" w:eastAsia="仿宋_GB2312" w:cs="仿宋_GB2312"/>
                <w:color w:val="0C0C0C" w:themeColor="text1" w:themeTint="F2"/>
                <w:sz w:val="24"/>
                <w:szCs w:val="24"/>
                <w:lang w:val="en-US" w:eastAsia="zh-CN"/>
              </w:rPr>
              <w:t>外</w:t>
            </w:r>
            <w:r>
              <w:rPr>
                <w:rFonts w:hint="eastAsia" w:ascii="仿宋_GB2312" w:hAnsi="仿宋_GB2312" w:eastAsia="仿宋_GB2312" w:cs="仿宋_GB2312"/>
                <w:color w:val="0C0C0C" w:themeColor="text1" w:themeTint="F2"/>
                <w:sz w:val="24"/>
                <w:szCs w:val="24"/>
              </w:rPr>
              <w:t>设仓库地址发生变化的,食品经营者应当在变化后10个工作日内向原发证的食品药品监督管理部门报告。</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第三十六条第一款食品经营者终止食品经营，食品经营许可被撤回、撤销或者食品经营许可证被吊销的，应当在30个工作日内向原发证的食品药品监督管理部门申请办理注销手续。</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第四十九条第二款违反本办法第二十七条第二款规定或者第三十六条</w:t>
            </w:r>
          </w:p>
        </w:tc>
        <w:tc>
          <w:tcPr>
            <w:tcW w:w="68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pPr>
      <w:r>
        <w:rPr>
          <w:rFonts w:hint="eastAsia" w:ascii="仿宋_GB2312" w:hAnsi="仿宋_GB2312" w:eastAsia="仿宋_GB2312" w:cs="仿宋_GB2312"/>
          <w:color w:val="0C0C0C" w:themeColor="text1" w:themeTint="F2"/>
          <w:lang w:eastAsia="zh-CN"/>
        </w:rPr>
        <w:br w:type="page"/>
      </w:r>
    </w:p>
    <w:tbl>
      <w:tblPr>
        <w:tblStyle w:val="4"/>
        <w:tblW w:w="9028" w:type="dxa"/>
        <w:jc w:val="center"/>
        <w:tblLayout w:type="fixed"/>
        <w:tblCellMar>
          <w:top w:w="0" w:type="dxa"/>
          <w:left w:w="10" w:type="dxa"/>
          <w:bottom w:w="0" w:type="dxa"/>
          <w:right w:w="10" w:type="dxa"/>
        </w:tblCellMar>
      </w:tblPr>
      <w:tblGrid>
        <w:gridCol w:w="494"/>
        <w:gridCol w:w="2683"/>
        <w:gridCol w:w="1531"/>
        <w:gridCol w:w="3653"/>
        <w:gridCol w:w="667"/>
      </w:tblGrid>
      <w:tr>
        <w:tblPrEx>
          <w:tblCellMar>
            <w:top w:w="0" w:type="dxa"/>
            <w:left w:w="10" w:type="dxa"/>
            <w:bottom w:w="0" w:type="dxa"/>
            <w:right w:w="10" w:type="dxa"/>
          </w:tblCellMar>
        </w:tblPrEx>
        <w:trPr>
          <w:trHeight w:val="768"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683"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31"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653"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67"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2914" w:hRule="exact"/>
          <w:jc w:val="center"/>
        </w:trPr>
        <w:tc>
          <w:tcPr>
            <w:tcW w:w="494" w:type="dxa"/>
            <w:tcBorders>
              <w:top w:val="single" w:color="auto" w:sz="4" w:space="0"/>
              <w:left w:val="single" w:color="auto" w:sz="4" w:space="0"/>
            </w:tcBorders>
            <w:shd w:val="clear" w:color="auto" w:fill="FFFFFF"/>
          </w:tcPr>
          <w:p>
            <w:pPr>
              <w:spacing w:line="320" w:lineRule="exact"/>
              <w:rPr>
                <w:rFonts w:ascii="仿宋_GB2312" w:hAnsi="仿宋_GB2312" w:eastAsia="仿宋_GB2312" w:cs="仿宋_GB2312"/>
                <w:color w:val="0C0C0C" w:themeColor="text1" w:themeTint="F2"/>
              </w:rPr>
            </w:pPr>
          </w:p>
        </w:tc>
        <w:tc>
          <w:tcPr>
            <w:tcW w:w="2683" w:type="dxa"/>
            <w:tcBorders>
              <w:top w:val="single" w:color="auto" w:sz="4" w:space="0"/>
              <w:left w:val="single" w:color="auto" w:sz="4" w:space="0"/>
            </w:tcBorders>
            <w:shd w:val="clear" w:color="auto" w:fill="FFFFFF"/>
          </w:tcPr>
          <w:p>
            <w:pPr>
              <w:spacing w:line="320" w:lineRule="exact"/>
              <w:rPr>
                <w:rFonts w:ascii="仿宋_GB2312" w:hAnsi="仿宋_GB2312" w:eastAsia="仿宋_GB2312" w:cs="仿宋_GB2312"/>
                <w:color w:val="0C0C0C" w:themeColor="text1" w:themeTint="F2"/>
              </w:rPr>
            </w:pPr>
          </w:p>
        </w:tc>
        <w:tc>
          <w:tcPr>
            <w:tcW w:w="1531" w:type="dxa"/>
            <w:tcBorders>
              <w:top w:val="single" w:color="auto" w:sz="4" w:space="0"/>
              <w:left w:val="single" w:color="auto" w:sz="4" w:space="0"/>
            </w:tcBorders>
            <w:shd w:val="clear" w:color="auto" w:fill="FFFFFF"/>
          </w:tcPr>
          <w:p>
            <w:pPr>
              <w:spacing w:line="320" w:lineRule="exact"/>
              <w:rPr>
                <w:rFonts w:ascii="仿宋_GB2312" w:hAnsi="仿宋_GB2312" w:eastAsia="仿宋_GB2312" w:cs="仿宋_GB2312"/>
                <w:color w:val="0C0C0C" w:themeColor="text1" w:themeTint="F2"/>
              </w:rPr>
            </w:pPr>
          </w:p>
        </w:tc>
        <w:tc>
          <w:tcPr>
            <w:tcW w:w="3653" w:type="dxa"/>
            <w:tcBorders>
              <w:top w:val="single" w:color="auto" w:sz="4" w:space="0"/>
              <w:left w:val="single" w:color="auto" w:sz="4" w:space="0"/>
            </w:tcBorders>
            <w:shd w:val="clear" w:color="auto" w:fill="FFFFFF"/>
            <w:vAlign w:val="bottom"/>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第一款规定,食品经营者外设仓库地址发生变化，未按规定报告的，或者食品经营者终止食品经营,食品经营许可被撤回、撤销或者食品经营许可证被吊销,未按规定申请办理注销手续的，由原发证的食品药品监督管理部门责令改正；拒不改正的，给予警告,并处2000元以下罚款。</w:t>
            </w:r>
          </w:p>
        </w:tc>
        <w:tc>
          <w:tcPr>
            <w:tcW w:w="667" w:type="dxa"/>
            <w:tcBorders>
              <w:top w:val="single" w:color="auto" w:sz="4" w:space="0"/>
              <w:left w:val="single" w:color="auto" w:sz="4" w:space="0"/>
              <w:right w:val="single" w:color="auto" w:sz="4" w:space="0"/>
            </w:tcBorders>
            <w:shd w:val="clear" w:color="auto" w:fill="FFFFFF"/>
          </w:tcPr>
          <w:p>
            <w:pPr>
              <w:spacing w:line="320" w:lineRule="exact"/>
              <w:rPr>
                <w:rFonts w:ascii="仿宋_GB2312" w:hAnsi="仿宋_GB2312" w:eastAsia="仿宋_GB2312" w:cs="仿宋_GB2312"/>
                <w:color w:val="0C0C0C" w:themeColor="text1" w:themeTint="F2"/>
                <w:lang w:eastAsia="zh-CN"/>
              </w:rPr>
            </w:pPr>
          </w:p>
        </w:tc>
      </w:tr>
      <w:tr>
        <w:tblPrEx>
          <w:tblCellMar>
            <w:top w:w="0" w:type="dxa"/>
            <w:left w:w="10" w:type="dxa"/>
            <w:bottom w:w="0" w:type="dxa"/>
            <w:right w:w="10" w:type="dxa"/>
          </w:tblCellMar>
        </w:tblPrEx>
        <w:trPr>
          <w:trHeight w:val="3634"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49</w:t>
            </w:r>
          </w:p>
        </w:tc>
        <w:tc>
          <w:tcPr>
            <w:tcW w:w="2683"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食品生产者未按规定在生产场所的显著位置悬挂或者摆放食品生产许可证的</w:t>
            </w:r>
          </w:p>
        </w:tc>
        <w:tc>
          <w:tcPr>
            <w:tcW w:w="1531"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立即自行改正或在责令改正的期限内改正</w:t>
            </w:r>
          </w:p>
        </w:tc>
        <w:tc>
          <w:tcPr>
            <w:tcW w:w="3653"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《食品生产许可管理办法》第三十一条第二款食品生产者应当在生产场所的显著位置悬挂或者摆放食品生产许可证正本。</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第五十二条弟二款违反本办法第三十一条第二款规定，食品生产者未按规定在生产场所的显著位置悬挂或者摆放食品生产许可证的，由县级以上地方食品药品监督管理部门责令改正;拒不改正的，给予警告。</w:t>
            </w:r>
          </w:p>
        </w:tc>
        <w:tc>
          <w:tcPr>
            <w:tcW w:w="667"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5227" w:hRule="exact"/>
          <w:jc w:val="center"/>
        </w:trPr>
        <w:tc>
          <w:tcPr>
            <w:tcW w:w="494"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50</w:t>
            </w:r>
          </w:p>
        </w:tc>
        <w:tc>
          <w:tcPr>
            <w:tcW w:w="2683"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食品经营者未按规定在经营场所的显著位置悬挂或者摆放食品经营许可证的</w:t>
            </w:r>
          </w:p>
        </w:tc>
        <w:tc>
          <w:tcPr>
            <w:tcW w:w="1531"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立即自行改正或在责令改正的期限内改正</w:t>
            </w:r>
          </w:p>
        </w:tc>
        <w:tc>
          <w:tcPr>
            <w:tcW w:w="3653"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《食品经营许可管理办法》第二十六条第二款食品经营者应当在经营场所的显著位置悬挂或者摆放食品经营许可证正本。</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第四十八条第二款违反本办法第二十六条第二款规定,食品经营者未按规定在经营场所的显著位置悬挂或者摆放食品经营许可证的，由县级以上地方食品药品监督管理部门责令改正;拒不改正的，给予警告。</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sectPr>
          <w:footerReference r:id="rId21" w:type="default"/>
          <w:footerReference r:id="rId22" w:type="even"/>
          <w:pgSz w:w="11900" w:h="16840"/>
          <w:pgMar w:top="2098" w:right="1474" w:bottom="1984" w:left="1587" w:header="0" w:footer="6" w:gutter="0"/>
          <w:cols w:space="0" w:num="1"/>
          <w:titlePg/>
          <w:docGrid w:linePitch="360" w:charSpace="0"/>
        </w:sectPr>
      </w:pPr>
    </w:p>
    <w:tbl>
      <w:tblPr>
        <w:tblStyle w:val="4"/>
        <w:tblW w:w="0" w:type="auto"/>
        <w:jc w:val="center"/>
        <w:tblLayout w:type="fixed"/>
        <w:tblCellMar>
          <w:top w:w="0" w:type="dxa"/>
          <w:left w:w="10" w:type="dxa"/>
          <w:bottom w:w="0" w:type="dxa"/>
          <w:right w:w="10" w:type="dxa"/>
        </w:tblCellMar>
      </w:tblPr>
      <w:tblGrid>
        <w:gridCol w:w="504"/>
        <w:gridCol w:w="2669"/>
        <w:gridCol w:w="1522"/>
        <w:gridCol w:w="3682"/>
        <w:gridCol w:w="686"/>
      </w:tblGrid>
      <w:tr>
        <w:tblPrEx>
          <w:tblCellMar>
            <w:top w:w="0" w:type="dxa"/>
            <w:left w:w="10" w:type="dxa"/>
            <w:bottom w:w="0" w:type="dxa"/>
            <w:right w:w="10" w:type="dxa"/>
          </w:tblCellMar>
        </w:tblPrEx>
        <w:trPr>
          <w:trHeight w:val="768" w:hRule="exact"/>
          <w:jc w:val="center"/>
        </w:trPr>
        <w:tc>
          <w:tcPr>
            <w:tcW w:w="504"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669"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22"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682"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86"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5143" w:hRule="exact"/>
          <w:jc w:val="center"/>
        </w:trPr>
        <w:tc>
          <w:tcPr>
            <w:tcW w:w="504" w:type="dxa"/>
            <w:tcBorders>
              <w:top w:val="single" w:color="auto" w:sz="4" w:space="0"/>
              <w:left w:val="single" w:color="auto" w:sz="4" w:space="0"/>
            </w:tcBorders>
            <w:shd w:val="clear" w:color="auto" w:fill="FFFFFF"/>
            <w:vAlign w:val="center"/>
          </w:tcPr>
          <w:p>
            <w:pPr>
              <w:pStyle w:val="23"/>
              <w:spacing w:line="320" w:lineRule="exact"/>
              <w:ind w:firstLine="14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51</w:t>
            </w:r>
          </w:p>
        </w:tc>
        <w:tc>
          <w:tcPr>
            <w:tcW w:w="2669"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网络餐饮服务第三方平台提供者未按要求建立、执行并公幵相关制度的</w:t>
            </w:r>
          </w:p>
        </w:tc>
        <w:tc>
          <w:tcPr>
            <w:tcW w:w="1522"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首次被发现，在责令改正的期限内改正，没有造成危害后果的</w:t>
            </w:r>
          </w:p>
        </w:tc>
        <w:tc>
          <w:tcPr>
            <w:tcW w:w="3682"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网络餐饮服务食品安全监督管理办法》第六条网络餐饮服务第三方平台提供者应当建立并执行入网餐饮服务提供者审查登记、食品安全违法行为制止及报告、严重违法行为平台服务停止、食品安全事故处置等制度，并在网络平台上公开相关制度。</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第二十九条违反本办法第六条规定，网络餐饮服务第三方平台提供者未按要求建立、执行并公开相关制度的，由县级以上地方食品药品监督管理部门责令改正，给予警告；拒不改正的，处5000元以上3万元以下罚款。</w:t>
            </w:r>
          </w:p>
        </w:tc>
        <w:tc>
          <w:tcPr>
            <w:tcW w:w="686"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6216" w:hRule="exact"/>
          <w:jc w:val="center"/>
        </w:trPr>
        <w:tc>
          <w:tcPr>
            <w:tcW w:w="504"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14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52</w:t>
            </w:r>
          </w:p>
        </w:tc>
        <w:tc>
          <w:tcPr>
            <w:tcW w:w="2669"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网络餐饮服务第三方平台提供者未设置专门的食品安全管理机构</w:t>
            </w:r>
            <w:r>
              <w:rPr>
                <w:rFonts w:hint="eastAsia" w:ascii="仿宋_GB2312" w:hAnsi="仿宋_GB2312" w:eastAsia="仿宋_GB2312" w:cs="仿宋_GB2312"/>
                <w:color w:val="0C0C0C" w:themeColor="text1" w:themeTint="F2"/>
                <w:sz w:val="24"/>
                <w:szCs w:val="24"/>
                <w:lang w:val="en-US" w:eastAsia="zh-CN"/>
              </w:rPr>
              <w:t>配</w:t>
            </w:r>
            <w:r>
              <w:rPr>
                <w:rFonts w:hint="eastAsia" w:ascii="仿宋_GB2312" w:hAnsi="仿宋_GB2312" w:eastAsia="仿宋_GB2312" w:cs="仿宋_GB2312"/>
                <w:color w:val="0C0C0C" w:themeColor="text1" w:themeTint="F2"/>
                <w:sz w:val="24"/>
                <w:szCs w:val="24"/>
              </w:rPr>
              <w:t>备专职食品安全管理人员或者未按要求对食品安全管理人员进行培训、考核并保存记录的</w:t>
            </w:r>
          </w:p>
        </w:tc>
        <w:tc>
          <w:tcPr>
            <w:tcW w:w="1522"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首次被发现,在责令改正的期限内改正，没有造成危害后果的</w:t>
            </w:r>
          </w:p>
        </w:tc>
        <w:tc>
          <w:tcPr>
            <w:tcW w:w="3682"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网络餐饮服务食品安全监督管理办法》第七条网络餐饮服务第三方平台提供者应当设置专门的食品安全管理机构,配备专职食品安全管理人员,每年对食品安全管理人员进行培训和考核。培训和考核记录保存期限不得少于两年。经考核不具备食品安全管理能力的,不得上岗。</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第三十条违反本办法第七条规定,网络餐饮服务第三方平台提供者未设置专门的食品安全管理机构，配备专职食品安全管理人员，或者未按要求对食品安全管理人员进行培训、考核并保存记录的，由县级以上地方食品药品监督管理部门责令改正，给予警告；拒不改正的,处5000元以上3万元以下罚款。</w:t>
            </w:r>
          </w:p>
        </w:tc>
        <w:tc>
          <w:tcPr>
            <w:tcW w:w="68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pPr>
      <w:r>
        <w:rPr>
          <w:rFonts w:hint="eastAsia" w:ascii="仿宋_GB2312" w:hAnsi="仿宋_GB2312" w:eastAsia="仿宋_GB2312" w:cs="仿宋_GB2312"/>
          <w:color w:val="0C0C0C" w:themeColor="text1" w:themeTint="F2"/>
          <w:lang w:eastAsia="zh-CN"/>
        </w:rPr>
        <w:br w:type="page"/>
      </w:r>
    </w:p>
    <w:tbl>
      <w:tblPr>
        <w:tblStyle w:val="4"/>
        <w:tblW w:w="0" w:type="auto"/>
        <w:jc w:val="center"/>
        <w:tblLayout w:type="fixed"/>
        <w:tblCellMar>
          <w:top w:w="0" w:type="dxa"/>
          <w:left w:w="10" w:type="dxa"/>
          <w:bottom w:w="0" w:type="dxa"/>
          <w:right w:w="10" w:type="dxa"/>
        </w:tblCellMar>
      </w:tblPr>
      <w:tblGrid>
        <w:gridCol w:w="504"/>
        <w:gridCol w:w="2693"/>
        <w:gridCol w:w="1536"/>
        <w:gridCol w:w="3658"/>
        <w:gridCol w:w="662"/>
      </w:tblGrid>
      <w:tr>
        <w:tblPrEx>
          <w:tblCellMar>
            <w:top w:w="0" w:type="dxa"/>
            <w:left w:w="10" w:type="dxa"/>
            <w:bottom w:w="0" w:type="dxa"/>
            <w:right w:w="10" w:type="dxa"/>
          </w:tblCellMar>
        </w:tblPrEx>
        <w:trPr>
          <w:trHeight w:val="773" w:hRule="exact"/>
          <w:jc w:val="center"/>
        </w:trPr>
        <w:tc>
          <w:tcPr>
            <w:tcW w:w="504"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693"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36"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658"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6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rPr>
          <w:trHeight w:val="5063" w:hRule="exact"/>
          <w:jc w:val="center"/>
        </w:trPr>
        <w:tc>
          <w:tcPr>
            <w:tcW w:w="504"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53</w:t>
            </w:r>
          </w:p>
        </w:tc>
        <w:tc>
          <w:tcPr>
            <w:tcW w:w="2693"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通过自建网站交易的食品生产经营者未履行相应备案义务</w:t>
            </w:r>
          </w:p>
        </w:tc>
        <w:tc>
          <w:tcPr>
            <w:tcW w:w="1536"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首次被发现，责令改正后及时改正的</w:t>
            </w:r>
          </w:p>
        </w:tc>
        <w:tc>
          <w:tcPr>
            <w:tcW w:w="3658" w:type="dxa"/>
            <w:tcBorders>
              <w:top w:val="single" w:color="auto" w:sz="4" w:space="0"/>
              <w:left w:val="single" w:color="auto" w:sz="4" w:space="0"/>
            </w:tcBorders>
            <w:shd w:val="clear" w:color="auto" w:fill="FFFFFF"/>
            <w:vAlign w:val="bottom"/>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《网络食品安全违法行为查处办法》第八条第二款通过自建网站交易的食品生产经营者应当在通信主管部门批准后30个工作日内，向所在地市、县级食品药品监督管理部门备案，取得备案号。</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网络食品安全违法行为查处办法》第二十九条违反本办法第八条规定,网络食品交易第三方平台提供者和通过自建网站交易的食品生产经营者未履行相应备案义务的，由县级以上地方食品药品监督管理部门责令改正，给予警告；拒不改正的，处5000元以上3万元以下罚款。</w:t>
            </w:r>
          </w:p>
        </w:tc>
        <w:tc>
          <w:tcPr>
            <w:tcW w:w="66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rPr>
          <w:trHeight w:val="6261" w:hRule="exact"/>
          <w:jc w:val="center"/>
        </w:trPr>
        <w:tc>
          <w:tcPr>
            <w:tcW w:w="504"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54</w:t>
            </w:r>
          </w:p>
        </w:tc>
        <w:tc>
          <w:tcPr>
            <w:tcW w:w="2693"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通过自建网站交易的食品生产经营者不具备数据备份、故障恢复等技术条件不能保障网络食品交易数据和资料的可靠性与安全性</w:t>
            </w:r>
          </w:p>
        </w:tc>
        <w:tc>
          <w:tcPr>
            <w:tcW w:w="1536"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首次被发现，责令改正后及时改正的</w:t>
            </w:r>
          </w:p>
        </w:tc>
        <w:tc>
          <w:tcPr>
            <w:tcW w:w="3658"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《网络食品安全违法行为查处办法》第九条网络食品交易第三方平台提供者和通过自建网站交易的食品生产经营者应当具备数据备份、故障恢复等技术条件,保障网络食品交易数据和资料的可靠性与安全性。</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网络食品安全违法行为查处办法》第三十条违反本办法第九条规定,网络食品交易第三方平台提供者和通过自建网站交易的食品生产经营者不具备数据备份、故障恢复等技术条件，不能保障网络食品交易数据和资料的可靠性与安全性的，由县级以上地方食品药品监督管理部门责令改正，给予警告;拒不改正的，处3万元罚款。</w:t>
            </w:r>
          </w:p>
        </w:tc>
        <w:tc>
          <w:tcPr>
            <w:tcW w:w="6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pPr>
      <w:r>
        <w:rPr>
          <w:rFonts w:hint="eastAsia" w:ascii="仿宋_GB2312" w:hAnsi="仿宋_GB2312" w:eastAsia="仿宋_GB2312" w:cs="仿宋_GB2312"/>
          <w:color w:val="0C0C0C" w:themeColor="text1" w:themeTint="F2"/>
          <w:lang w:eastAsia="zh-CN"/>
        </w:rPr>
        <w:br w:type="page"/>
      </w:r>
    </w:p>
    <w:tbl>
      <w:tblPr>
        <w:tblStyle w:val="4"/>
        <w:tblW w:w="0" w:type="auto"/>
        <w:jc w:val="center"/>
        <w:tblLayout w:type="fixed"/>
        <w:tblCellMar>
          <w:top w:w="0" w:type="dxa"/>
          <w:left w:w="10" w:type="dxa"/>
          <w:bottom w:w="0" w:type="dxa"/>
          <w:right w:w="10" w:type="dxa"/>
        </w:tblCellMar>
      </w:tblPr>
      <w:tblGrid>
        <w:gridCol w:w="490"/>
        <w:gridCol w:w="2683"/>
        <w:gridCol w:w="1531"/>
        <w:gridCol w:w="3682"/>
        <w:gridCol w:w="686"/>
      </w:tblGrid>
      <w:tr>
        <w:tblPrEx>
          <w:tblCellMar>
            <w:top w:w="0" w:type="dxa"/>
            <w:left w:w="10" w:type="dxa"/>
            <w:bottom w:w="0" w:type="dxa"/>
            <w:right w:w="10" w:type="dxa"/>
          </w:tblCellMar>
        </w:tblPrEx>
        <w:trPr>
          <w:trHeight w:val="773" w:hRule="exact"/>
          <w:jc w:val="center"/>
        </w:trPr>
        <w:tc>
          <w:tcPr>
            <w:tcW w:w="490"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683"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31"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682"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86"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6563" w:hRule="exact"/>
          <w:jc w:val="center"/>
        </w:trPr>
        <w:tc>
          <w:tcPr>
            <w:tcW w:w="490"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55</w:t>
            </w:r>
          </w:p>
        </w:tc>
        <w:tc>
          <w:tcPr>
            <w:tcW w:w="2683"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网络食品交易第三方平台提供者未按要求建立入网食品生产经营者审查登记、食品安全自查、食品安全违法行为制止及报告、严重违法行为平台服务停止、食品安全投诉举报处理等制度的或者未公开以上制度的</w:t>
            </w:r>
          </w:p>
        </w:tc>
        <w:tc>
          <w:tcPr>
            <w:tcW w:w="1531"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首次被发现,立即自行改正或在责令改正的期限内改正，没有造成危害后果的。</w:t>
            </w:r>
          </w:p>
        </w:tc>
        <w:tc>
          <w:tcPr>
            <w:tcW w:w="3682"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网络食品安全违法行为查处办法》第十条网络食品交易第三方平台提供者应当建立入网食品生产经营者审查登记、食品安全自查、食品安全违法行为制止及报告、严重违法行为平台服务停止、食品安全投诉举报处理等制度，并在网络平台上公开。</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第三十一条违反本办法第十条规定，网络食品交易第三方平台提供者未按要求建立入网食品生产经营者审査登记、食品安全自查、食品安全违法行为制止及报告、严重违法行为平台服务停止、食品安全投诉举报处理等制度的或者未公</w:t>
            </w:r>
            <w:r>
              <w:rPr>
                <w:rFonts w:hint="eastAsia" w:ascii="仿宋_GB2312" w:hAnsi="仿宋_GB2312" w:eastAsia="仿宋_GB2312" w:cs="仿宋_GB2312"/>
                <w:color w:val="0C0C0C" w:themeColor="text1" w:themeTint="F2"/>
                <w:sz w:val="24"/>
                <w:szCs w:val="24"/>
                <w:lang w:val="en-US" w:eastAsia="zh-CN"/>
              </w:rPr>
              <w:t>开</w:t>
            </w:r>
            <w:r>
              <w:rPr>
                <w:rFonts w:hint="eastAsia" w:ascii="仿宋_GB2312" w:hAnsi="仿宋_GB2312" w:eastAsia="仿宋_GB2312" w:cs="仿宋_GB2312"/>
                <w:color w:val="0C0C0C" w:themeColor="text1" w:themeTint="F2"/>
                <w:sz w:val="24"/>
                <w:szCs w:val="24"/>
              </w:rPr>
              <w:t>以上制度的，由县级以上地方食品药品监督管理部门责令改正，给予警告;拒不改正的，处5000元以上3万元以下</w:t>
            </w:r>
            <w:r>
              <w:rPr>
                <w:rFonts w:hint="eastAsia" w:ascii="仿宋_GB2312" w:hAnsi="仿宋_GB2312" w:eastAsia="仿宋_GB2312" w:cs="仿宋_GB2312"/>
                <w:color w:val="0C0C0C" w:themeColor="text1" w:themeTint="F2"/>
                <w:sz w:val="24"/>
                <w:szCs w:val="24"/>
                <w:lang w:val="zh-CN" w:eastAsia="zh-CN" w:bidi="zh-CN"/>
              </w:rPr>
              <w:t>罚款。</w:t>
            </w:r>
          </w:p>
        </w:tc>
        <w:tc>
          <w:tcPr>
            <w:tcW w:w="686"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5058" w:hRule="exact"/>
          <w:jc w:val="center"/>
        </w:trPr>
        <w:tc>
          <w:tcPr>
            <w:tcW w:w="490"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56</w:t>
            </w:r>
          </w:p>
        </w:tc>
        <w:tc>
          <w:tcPr>
            <w:tcW w:w="2683"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网络食品交易第三方平台提供者未建立入网食品生产经营者档案、记录入网食品生产经营者相关信息的</w:t>
            </w:r>
          </w:p>
        </w:tc>
        <w:tc>
          <w:tcPr>
            <w:tcW w:w="1531"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首次被发现，立即自行改正或在责令改正的期限内改正，没有造成危害后果的。</w:t>
            </w:r>
          </w:p>
        </w:tc>
        <w:tc>
          <w:tcPr>
            <w:tcW w:w="3682"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《网络食品安全违法行为查处办法》第十二条网络食品交易第三方平台提供者应当建立入网食品生产经营者档案,记录入网食品生产经营者的基本情</w:t>
            </w:r>
            <w:r>
              <w:rPr>
                <w:rFonts w:hint="eastAsia" w:ascii="仿宋_GB2312" w:hAnsi="仿宋_GB2312" w:eastAsia="仿宋_GB2312" w:cs="仿宋_GB2312"/>
                <w:i w:val="0"/>
                <w:iCs w:val="0"/>
                <w:color w:val="0C0C0C" w:themeColor="text1" w:themeTint="F2"/>
                <w:sz w:val="24"/>
                <w:szCs w:val="24"/>
              </w:rPr>
              <w:t>况</w:t>
            </w:r>
            <w:r>
              <w:rPr>
                <w:rFonts w:hint="eastAsia" w:ascii="仿宋_GB2312" w:hAnsi="仿宋_GB2312" w:eastAsia="仿宋_GB2312" w:cs="仿宋_GB2312"/>
                <w:i/>
                <w:iCs/>
                <w:color w:val="0C0C0C" w:themeColor="text1" w:themeTint="F2"/>
                <w:sz w:val="24"/>
                <w:szCs w:val="24"/>
              </w:rPr>
              <w:t>、</w:t>
            </w:r>
            <w:r>
              <w:rPr>
                <w:rFonts w:hint="eastAsia" w:ascii="仿宋_GB2312" w:hAnsi="仿宋_GB2312" w:eastAsia="仿宋_GB2312" w:cs="仿宋_GB2312"/>
                <w:color w:val="0C0C0C" w:themeColor="text1" w:themeTint="F2"/>
                <w:sz w:val="24"/>
                <w:szCs w:val="24"/>
              </w:rPr>
              <w:t>食品安全管理人员等信息。</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第三十三条违反本办法第十二条规定网络食品交易第三方平台提供者未建立入网食品生产经营者档案、记录入网食品生产经营者相关信息的，由县级以上地方食品药品监督管理部门责令改正,给予警告；拒不改正的,处5000元以上3万元以下罚款。</w:t>
            </w:r>
          </w:p>
        </w:tc>
        <w:tc>
          <w:tcPr>
            <w:tcW w:w="68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pPr>
      <w:r>
        <w:rPr>
          <w:rFonts w:hint="eastAsia" w:ascii="仿宋_GB2312" w:hAnsi="仿宋_GB2312" w:eastAsia="仿宋_GB2312" w:cs="仿宋_GB2312"/>
          <w:color w:val="0C0C0C" w:themeColor="text1" w:themeTint="F2"/>
          <w:lang w:eastAsia="zh-CN"/>
        </w:rPr>
        <w:br w:type="page"/>
      </w:r>
    </w:p>
    <w:tbl>
      <w:tblPr>
        <w:tblStyle w:val="4"/>
        <w:tblW w:w="0" w:type="auto"/>
        <w:jc w:val="center"/>
        <w:tblLayout w:type="fixed"/>
        <w:tblCellMar>
          <w:top w:w="0" w:type="dxa"/>
          <w:left w:w="10" w:type="dxa"/>
          <w:bottom w:w="0" w:type="dxa"/>
          <w:right w:w="10" w:type="dxa"/>
        </w:tblCellMar>
      </w:tblPr>
      <w:tblGrid>
        <w:gridCol w:w="485"/>
        <w:gridCol w:w="2693"/>
        <w:gridCol w:w="1536"/>
        <w:gridCol w:w="3662"/>
        <w:gridCol w:w="653"/>
      </w:tblGrid>
      <w:tr>
        <w:tblPrEx>
          <w:tblCellMar>
            <w:top w:w="0" w:type="dxa"/>
            <w:left w:w="10" w:type="dxa"/>
            <w:bottom w:w="0" w:type="dxa"/>
            <w:right w:w="10" w:type="dxa"/>
          </w:tblCellMar>
        </w:tblPrEx>
        <w:trPr>
          <w:trHeight w:val="768" w:hRule="exact"/>
          <w:jc w:val="center"/>
        </w:trPr>
        <w:tc>
          <w:tcPr>
            <w:tcW w:w="485"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693"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36"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662"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53"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5078" w:hRule="exact"/>
          <w:jc w:val="center"/>
        </w:trPr>
        <w:tc>
          <w:tcPr>
            <w:tcW w:w="485"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57</w:t>
            </w:r>
          </w:p>
        </w:tc>
        <w:tc>
          <w:tcPr>
            <w:tcW w:w="2693"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网络食品交易第三方平台提供者未设置专门的网络食品安全</w:t>
            </w:r>
            <w:r>
              <w:rPr>
                <w:rFonts w:hint="eastAsia" w:ascii="仿宋_GB2312" w:hAnsi="仿宋_GB2312" w:eastAsia="仿宋_GB2312" w:cs="仿宋_GB2312"/>
                <w:color w:val="0C0C0C" w:themeColor="text1" w:themeTint="F2"/>
                <w:sz w:val="24"/>
                <w:szCs w:val="24"/>
                <w:lang w:val="en-US" w:eastAsia="zh-CN" w:bidi="en-US"/>
              </w:rPr>
              <w:t>管理</w:t>
            </w:r>
            <w:r>
              <w:rPr>
                <w:rFonts w:hint="eastAsia" w:ascii="仿宋_GB2312" w:hAnsi="仿宋_GB2312" w:eastAsia="仿宋_GB2312" w:cs="仿宋_GB2312"/>
                <w:color w:val="0C0C0C" w:themeColor="text1" w:themeTint="F2"/>
                <w:sz w:val="24"/>
                <w:szCs w:val="24"/>
              </w:rPr>
              <w:t>机构或者指定专职食品安全管理人员对平台上的食品安全经营行为及信息</w:t>
            </w:r>
            <w:r>
              <w:rPr>
                <w:rFonts w:hint="eastAsia" w:ascii="仿宋_GB2312" w:hAnsi="仿宋_GB2312" w:eastAsia="仿宋_GB2312" w:cs="仿宋_GB2312"/>
                <w:color w:val="0C0C0C" w:themeColor="text1" w:themeTint="F2"/>
                <w:sz w:val="24"/>
                <w:szCs w:val="24"/>
                <w:lang w:val="en-US" w:eastAsia="zh-CN"/>
              </w:rPr>
              <w:t>进</w:t>
            </w:r>
            <w:r>
              <w:rPr>
                <w:rFonts w:hint="eastAsia" w:ascii="仿宋_GB2312" w:hAnsi="仿宋_GB2312" w:eastAsia="仿宋_GB2312" w:cs="仿宋_GB2312"/>
                <w:color w:val="0C0C0C" w:themeColor="text1" w:themeTint="F2"/>
                <w:sz w:val="24"/>
                <w:szCs w:val="24"/>
              </w:rPr>
              <w:t>行检查的</w:t>
            </w:r>
          </w:p>
        </w:tc>
        <w:tc>
          <w:tcPr>
            <w:tcW w:w="1536"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首次被发现，立即自行改正或在责令改正的期限内改正，没有造成危害后果的。</w:t>
            </w:r>
          </w:p>
        </w:tc>
        <w:tc>
          <w:tcPr>
            <w:tcW w:w="3662" w:type="dxa"/>
            <w:tcBorders>
              <w:top w:val="single" w:color="auto" w:sz="4" w:space="0"/>
              <w:left w:val="single" w:color="auto" w:sz="4" w:space="0"/>
            </w:tcBorders>
            <w:shd w:val="clear" w:color="auto" w:fill="FFFFFF"/>
            <w:vAlign w:val="bottom"/>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《网络食品安全违法行为查处办法》第十四条第一款网络食品交易第三方平台提供者应当设置专门的网络食品安全管理机构或者指定专职食品安全管理人员，对平台上的食品经营行为及信息进行检査。</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三十五条违反本办法第十四条规定网络食品交易第三方平台提供者未设置专门的网络食品安全管理机构或者指定专职食品安全管理人员对平台上的食品安全经营行为及信息进行检查的，由县级以上地方食品药品监督管理部门责令改正，给予警告；拒不改正的，处5000元以上3万元以下罚款。</w:t>
            </w:r>
          </w:p>
        </w:tc>
        <w:tc>
          <w:tcPr>
            <w:tcW w:w="653"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6878" w:hRule="exact"/>
          <w:jc w:val="center"/>
        </w:trPr>
        <w:tc>
          <w:tcPr>
            <w:tcW w:w="485"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58</w:t>
            </w:r>
          </w:p>
        </w:tc>
        <w:tc>
          <w:tcPr>
            <w:tcW w:w="2693"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入网食品生产经营者未按要求进行信息公示</w:t>
            </w:r>
          </w:p>
        </w:tc>
        <w:tc>
          <w:tcPr>
            <w:tcW w:w="1536"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首次被发现，责令改正后及时改正的</w:t>
            </w:r>
          </w:p>
        </w:tc>
        <w:tc>
          <w:tcPr>
            <w:tcW w:w="3662"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网络食品安全违法行为查处办法》第十八条通过第三方平台进行交易的食品生产经营者应当在其经营活动主页面显著位置公示其食品生产经营许可证。通过自建网站交易的食品生产经营者应当在其网站首页显著位置公示营业执照、食品生产经营许可证。</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餐饮服务提供者还应当同时公示其餐饮服务食品安全监督量化分级管理信息。相关信息应当画面清晰，容易辨识。</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网络食品安全违法行为查处办法》第四十条违反本办法第十八条规定,入网食品生产经营者未按要求进行信息公示的，由县级以上地方食品药品监督管理部门责令改正，给予警告；拒不改正的,处5000元以上3万元以下罚款。</w:t>
            </w:r>
          </w:p>
        </w:tc>
        <w:tc>
          <w:tcPr>
            <w:tcW w:w="65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sectPr>
          <w:footerReference r:id="rId23" w:type="default"/>
          <w:footerReference r:id="rId24" w:type="even"/>
          <w:pgSz w:w="11900" w:h="16840"/>
          <w:pgMar w:top="2098" w:right="1474" w:bottom="1984" w:left="1587" w:header="0" w:footer="6" w:gutter="0"/>
          <w:cols w:space="0" w:num="1"/>
          <w:titlePg/>
          <w:docGrid w:linePitch="360" w:charSpace="0"/>
        </w:sectPr>
      </w:pPr>
    </w:p>
    <w:tbl>
      <w:tblPr>
        <w:tblStyle w:val="4"/>
        <w:tblW w:w="0" w:type="auto"/>
        <w:jc w:val="center"/>
        <w:tblLayout w:type="fixed"/>
        <w:tblCellMar>
          <w:top w:w="0" w:type="dxa"/>
          <w:left w:w="10" w:type="dxa"/>
          <w:bottom w:w="0" w:type="dxa"/>
          <w:right w:w="10" w:type="dxa"/>
        </w:tblCellMar>
      </w:tblPr>
      <w:tblGrid>
        <w:gridCol w:w="480"/>
        <w:gridCol w:w="2678"/>
        <w:gridCol w:w="1526"/>
        <w:gridCol w:w="3648"/>
        <w:gridCol w:w="667"/>
      </w:tblGrid>
      <w:tr>
        <w:trPr>
          <w:trHeight w:val="768" w:hRule="exact"/>
          <w:jc w:val="center"/>
        </w:trPr>
        <w:tc>
          <w:tcPr>
            <w:tcW w:w="480"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678"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26"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648"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67"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2554" w:hRule="exact"/>
          <w:jc w:val="center"/>
        </w:trPr>
        <w:tc>
          <w:tcPr>
            <w:tcW w:w="480"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59</w:t>
            </w:r>
          </w:p>
        </w:tc>
        <w:tc>
          <w:tcPr>
            <w:tcW w:w="2678"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药品标签或者说明书印制时发生失误不影响用药安全的</w:t>
            </w:r>
          </w:p>
        </w:tc>
        <w:tc>
          <w:tcPr>
            <w:tcW w:w="1526"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没有主观故意,责令限期改正后及时改正的</w:t>
            </w:r>
          </w:p>
        </w:tc>
        <w:tc>
          <w:tcPr>
            <w:tcW w:w="3648"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《中华人民共和国药品管理法》第四十九条第一款、第二款</w:t>
            </w:r>
          </w:p>
        </w:tc>
        <w:tc>
          <w:tcPr>
            <w:tcW w:w="667"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549" w:hRule="exact"/>
          <w:jc w:val="center"/>
        </w:trPr>
        <w:tc>
          <w:tcPr>
            <w:tcW w:w="480"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60</w:t>
            </w:r>
          </w:p>
        </w:tc>
        <w:tc>
          <w:tcPr>
            <w:tcW w:w="2678"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药品经营企业零售药品未正确说明用法用量等事项或者未按照规定调配处方</w:t>
            </w:r>
          </w:p>
        </w:tc>
        <w:tc>
          <w:tcPr>
            <w:tcW w:w="1526"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责令限期改正后及时改正，未造成危害后果的</w:t>
            </w:r>
          </w:p>
        </w:tc>
        <w:tc>
          <w:tcPr>
            <w:tcW w:w="3648"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《中华人民共和国药品管理法》第五十八条</w:t>
            </w:r>
          </w:p>
        </w:tc>
        <w:tc>
          <w:tcPr>
            <w:tcW w:w="667"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554" w:hRule="exact"/>
          <w:jc w:val="center"/>
        </w:trPr>
        <w:tc>
          <w:tcPr>
            <w:tcW w:w="480"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61</w:t>
            </w:r>
          </w:p>
        </w:tc>
        <w:tc>
          <w:tcPr>
            <w:tcW w:w="2678"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药品经营企业、医疗机构未按照规定报告疑似药品不良反应的</w:t>
            </w:r>
          </w:p>
        </w:tc>
        <w:tc>
          <w:tcPr>
            <w:tcW w:w="1526"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未造成危害后果，主动采取改正措施的</w:t>
            </w:r>
          </w:p>
        </w:tc>
        <w:tc>
          <w:tcPr>
            <w:tcW w:w="3648"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《中华人民共和国药品管理法》第八十—条第一款</w:t>
            </w:r>
          </w:p>
        </w:tc>
        <w:tc>
          <w:tcPr>
            <w:tcW w:w="667"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554" w:hRule="exact"/>
          <w:jc w:val="center"/>
        </w:trPr>
        <w:tc>
          <w:tcPr>
            <w:tcW w:w="480"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62</w:t>
            </w:r>
          </w:p>
        </w:tc>
        <w:tc>
          <w:tcPr>
            <w:tcW w:w="2678"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药品购销企业未及时登记购销记录,购销记录不全的</w:t>
            </w:r>
          </w:p>
        </w:tc>
        <w:tc>
          <w:tcPr>
            <w:tcW w:w="1526"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初次发现，属于一般性失误,责令限期改正后及时改正的</w:t>
            </w:r>
          </w:p>
        </w:tc>
        <w:tc>
          <w:tcPr>
            <w:tcW w:w="3648"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《中华人民共和国药品管理法》第五十七条、第一百三十条</w:t>
            </w:r>
          </w:p>
        </w:tc>
        <w:tc>
          <w:tcPr>
            <w:tcW w:w="667"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1658" w:hRule="exact"/>
          <w:jc w:val="center"/>
        </w:trPr>
        <w:tc>
          <w:tcPr>
            <w:tcW w:w="480"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63</w:t>
            </w:r>
          </w:p>
        </w:tc>
        <w:tc>
          <w:tcPr>
            <w:tcW w:w="2678"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未经批准进口境外以合法上市的药品的</w:t>
            </w:r>
          </w:p>
        </w:tc>
        <w:tc>
          <w:tcPr>
            <w:tcW w:w="1526"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首次发现，情节轻微，责令限期改正后及时改正</w:t>
            </w:r>
          </w:p>
        </w:tc>
        <w:tc>
          <w:tcPr>
            <w:tcW w:w="3648" w:type="dxa"/>
            <w:tcBorders>
              <w:top w:val="single" w:color="auto" w:sz="4" w:space="0"/>
              <w:left w:val="single" w:color="auto" w:sz="4" w:space="0"/>
              <w:bottom w:val="single" w:color="auto" w:sz="4" w:space="0"/>
            </w:tcBorders>
            <w:shd w:val="clear" w:color="auto" w:fill="FFFFFF"/>
            <w:vAlign w:val="bottom"/>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《中华人民共和国药品管理法》第六十四条、第一百三十二条进口已获得药品证书的药品，未按照规定向允许进口的口岸所在地药品监督管理部门备案的，责令限期改正，</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pPr>
    </w:p>
    <w:tbl>
      <w:tblPr>
        <w:tblStyle w:val="4"/>
        <w:tblW w:w="9101" w:type="dxa"/>
        <w:jc w:val="center"/>
        <w:tblLayout w:type="fixed"/>
        <w:tblCellMar>
          <w:top w:w="0" w:type="dxa"/>
          <w:left w:w="10" w:type="dxa"/>
          <w:bottom w:w="0" w:type="dxa"/>
          <w:right w:w="10" w:type="dxa"/>
        </w:tblCellMar>
      </w:tblPr>
      <w:tblGrid>
        <w:gridCol w:w="499"/>
        <w:gridCol w:w="2712"/>
        <w:gridCol w:w="1541"/>
        <w:gridCol w:w="3667"/>
        <w:gridCol w:w="682"/>
      </w:tblGrid>
      <w:tr>
        <w:tblPrEx>
          <w:tblCellMar>
            <w:top w:w="0" w:type="dxa"/>
            <w:left w:w="10" w:type="dxa"/>
            <w:bottom w:w="0" w:type="dxa"/>
            <w:right w:w="10" w:type="dxa"/>
          </w:tblCellMar>
        </w:tblPrEx>
        <w:trPr>
          <w:trHeight w:val="773" w:hRule="exact"/>
          <w:jc w:val="center"/>
        </w:trPr>
        <w:tc>
          <w:tcPr>
            <w:tcW w:w="499"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712"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41"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667"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8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759" w:hRule="exact"/>
          <w:jc w:val="center"/>
        </w:trPr>
        <w:tc>
          <w:tcPr>
            <w:tcW w:w="499" w:type="dxa"/>
            <w:tcBorders>
              <w:top w:val="single" w:color="auto" w:sz="4" w:space="0"/>
              <w:left w:val="single" w:color="auto" w:sz="4" w:space="0"/>
            </w:tcBorders>
            <w:shd w:val="clear" w:color="auto" w:fill="FFFFFF"/>
          </w:tcPr>
          <w:p>
            <w:pPr>
              <w:spacing w:line="320" w:lineRule="exact"/>
              <w:rPr>
                <w:rFonts w:ascii="仿宋_GB2312" w:hAnsi="仿宋_GB2312" w:eastAsia="仿宋_GB2312" w:cs="仿宋_GB2312"/>
                <w:color w:val="0C0C0C" w:themeColor="text1" w:themeTint="F2"/>
              </w:rPr>
            </w:pPr>
          </w:p>
        </w:tc>
        <w:tc>
          <w:tcPr>
            <w:tcW w:w="2712" w:type="dxa"/>
            <w:tcBorders>
              <w:top w:val="single" w:color="auto" w:sz="4" w:space="0"/>
              <w:left w:val="single" w:color="auto" w:sz="4" w:space="0"/>
            </w:tcBorders>
            <w:shd w:val="clear" w:color="auto" w:fill="FFFFFF"/>
          </w:tcPr>
          <w:p>
            <w:pPr>
              <w:spacing w:line="320" w:lineRule="exact"/>
              <w:rPr>
                <w:rFonts w:ascii="仿宋_GB2312" w:hAnsi="仿宋_GB2312" w:eastAsia="仿宋_GB2312" w:cs="仿宋_GB2312"/>
                <w:color w:val="0C0C0C" w:themeColor="text1" w:themeTint="F2"/>
              </w:rPr>
            </w:pPr>
          </w:p>
        </w:tc>
        <w:tc>
          <w:tcPr>
            <w:tcW w:w="1541" w:type="dxa"/>
            <w:tcBorders>
              <w:top w:val="single" w:color="auto" w:sz="4" w:space="0"/>
              <w:left w:val="single" w:color="auto" w:sz="4" w:space="0"/>
            </w:tcBorders>
            <w:shd w:val="clear" w:color="auto" w:fill="FFFFFF"/>
          </w:tcPr>
          <w:p>
            <w:pPr>
              <w:spacing w:line="320" w:lineRule="exact"/>
              <w:rPr>
                <w:rFonts w:ascii="仿宋_GB2312" w:hAnsi="仿宋_GB2312" w:eastAsia="仿宋_GB2312" w:cs="仿宋_GB2312"/>
                <w:color w:val="0C0C0C" w:themeColor="text1" w:themeTint="F2"/>
              </w:rPr>
            </w:pPr>
          </w:p>
        </w:tc>
        <w:tc>
          <w:tcPr>
            <w:tcW w:w="3667" w:type="dxa"/>
            <w:tcBorders>
              <w:top w:val="single" w:color="auto" w:sz="4" w:space="0"/>
              <w:left w:val="single" w:color="auto" w:sz="4" w:space="0"/>
            </w:tcBorders>
            <w:shd w:val="clear" w:color="auto" w:fill="FFFFFF"/>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给予警告，逾期不改正的吊销药品注册证书</w:t>
            </w:r>
          </w:p>
        </w:tc>
        <w:tc>
          <w:tcPr>
            <w:tcW w:w="68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rPr>
            </w:pPr>
          </w:p>
        </w:tc>
      </w:tr>
      <w:tr>
        <w:tblPrEx>
          <w:tblCellMar>
            <w:top w:w="0" w:type="dxa"/>
            <w:left w:w="10" w:type="dxa"/>
            <w:bottom w:w="0" w:type="dxa"/>
            <w:right w:w="10" w:type="dxa"/>
          </w:tblCellMar>
        </w:tblPrEx>
        <w:trPr>
          <w:trHeight w:val="2403" w:hRule="exact"/>
          <w:jc w:val="center"/>
        </w:trPr>
        <w:tc>
          <w:tcPr>
            <w:tcW w:w="499"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64</w:t>
            </w:r>
          </w:p>
        </w:tc>
        <w:tc>
          <w:tcPr>
            <w:tcW w:w="2712"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医疗器械生产企业未按照要求提交质量</w:t>
            </w:r>
            <w:r>
              <w:rPr>
                <w:rFonts w:hint="eastAsia" w:ascii="仿宋_GB2312" w:hAnsi="仿宋_GB2312" w:eastAsia="仿宋_GB2312" w:cs="仿宋_GB2312"/>
                <w:color w:val="0C0C0C" w:themeColor="text1" w:themeTint="F2"/>
                <w:sz w:val="24"/>
                <w:szCs w:val="24"/>
                <w:lang w:val="en-US" w:eastAsia="zh-CN"/>
              </w:rPr>
              <w:t>管理</w:t>
            </w:r>
            <w:r>
              <w:rPr>
                <w:rFonts w:hint="eastAsia" w:ascii="仿宋_GB2312" w:hAnsi="仿宋_GB2312" w:eastAsia="仿宋_GB2312" w:cs="仿宋_GB2312"/>
                <w:color w:val="0C0C0C" w:themeColor="text1" w:themeTint="F2"/>
                <w:sz w:val="24"/>
                <w:szCs w:val="24"/>
              </w:rPr>
              <w:t>体系运行自查报告</w:t>
            </w:r>
          </w:p>
        </w:tc>
        <w:tc>
          <w:tcPr>
            <w:tcW w:w="1541"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首次违反,并主动采取改正措施的</w:t>
            </w:r>
          </w:p>
        </w:tc>
        <w:tc>
          <w:tcPr>
            <w:tcW w:w="3667"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《医疗器械监督管理条例》第二条第二款，第六十八条</w:t>
            </w:r>
          </w:p>
        </w:tc>
        <w:tc>
          <w:tcPr>
            <w:tcW w:w="68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5253" w:hRule="exact"/>
          <w:jc w:val="center"/>
        </w:trPr>
        <w:tc>
          <w:tcPr>
            <w:tcW w:w="499"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65</w:t>
            </w:r>
          </w:p>
        </w:tc>
        <w:tc>
          <w:tcPr>
            <w:tcW w:w="2712"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二类医疗器械经营单位未依照《医疗器械监督管理条例》规定备案</w:t>
            </w:r>
          </w:p>
        </w:tc>
        <w:tc>
          <w:tcPr>
            <w:tcW w:w="1541"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责令限期改正后及时改正的</w:t>
            </w:r>
          </w:p>
        </w:tc>
        <w:tc>
          <w:tcPr>
            <w:tcW w:w="3667" w:type="dxa"/>
            <w:tcBorders>
              <w:top w:val="single" w:color="auto" w:sz="4" w:space="0"/>
              <w:left w:val="single" w:color="auto" w:sz="4" w:space="0"/>
            </w:tcBorders>
            <w:shd w:val="clear" w:color="auto" w:fill="FFFFFF"/>
            <w:vAlign w:val="bottom"/>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医疗器械监督管理条例》第八条第一类医疗器械实行产品备案管理,第二类、第三类医疗器械实行产品注册管理。第三十条从事第二类医疗器械经营的，由经营企业向所在地设区的市级人民政府食品药品监督管理部门备案并提交其符合本条例第二十九条规定条件的证明资料。</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《医疗器械监督管理条例》第六十五条第一款未依照本条例规定备案的，由县级以上人民政府食品药品监督管理部门责令限期改正;逾期不改正的，向社会公告未备案单位和产品名称，可以处1万元以下罚款。</w:t>
            </w:r>
          </w:p>
        </w:tc>
        <w:tc>
          <w:tcPr>
            <w:tcW w:w="68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3138" w:hRule="exact"/>
          <w:jc w:val="center"/>
        </w:trPr>
        <w:tc>
          <w:tcPr>
            <w:tcW w:w="499"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66</w:t>
            </w:r>
          </w:p>
        </w:tc>
        <w:tc>
          <w:tcPr>
            <w:tcW w:w="2712"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化妆品标识未标注化妆称或者标注名称不符合规定要求</w:t>
            </w:r>
          </w:p>
        </w:tc>
        <w:tc>
          <w:tcPr>
            <w:tcW w:w="1541"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责令限期改正后及时改正的</w:t>
            </w:r>
          </w:p>
        </w:tc>
        <w:tc>
          <w:tcPr>
            <w:tcW w:w="3667"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《化妆品标识管理规定》第六条化妆品标识应当标注化妆品名称。</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化妆品名称一般由商标名、通用名和属性名三部分组成，并符合下列要求：（</w:t>
            </w:r>
            <w:r>
              <w:rPr>
                <w:rFonts w:hint="eastAsia" w:ascii="仿宋_GB2312" w:hAnsi="仿宋_GB2312" w:eastAsia="仿宋_GB2312" w:cs="仿宋_GB2312"/>
                <w:color w:val="0C0C0C" w:themeColor="text1" w:themeTint="F2"/>
                <w:sz w:val="24"/>
                <w:szCs w:val="24"/>
                <w:lang w:eastAsia="zh-CN"/>
              </w:rPr>
              <w:t>一</w:t>
            </w:r>
            <w:r>
              <w:rPr>
                <w:rFonts w:hint="eastAsia" w:ascii="仿宋_GB2312" w:hAnsi="仿宋_GB2312" w:eastAsia="仿宋_GB2312" w:cs="仿宋_GB2312"/>
                <w:color w:val="0C0C0C" w:themeColor="text1" w:themeTint="F2"/>
                <w:sz w:val="24"/>
                <w:szCs w:val="24"/>
              </w:rPr>
              <w:t>）商标名应当符合国家有关法律、行政法规的规定;</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（二）通用名应当准确、科学，不得使用明示或者暗示医疗作用的文字，但可以使用表明主要原料、主</w:t>
            </w:r>
          </w:p>
        </w:tc>
        <w:tc>
          <w:tcPr>
            <w:tcW w:w="68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pPr>
    </w:p>
    <w:tbl>
      <w:tblPr>
        <w:tblStyle w:val="4"/>
        <w:tblW w:w="9034" w:type="dxa"/>
        <w:jc w:val="center"/>
        <w:tblLayout w:type="fixed"/>
        <w:tblCellMar>
          <w:top w:w="0" w:type="dxa"/>
          <w:left w:w="10" w:type="dxa"/>
          <w:bottom w:w="0" w:type="dxa"/>
          <w:right w:w="10" w:type="dxa"/>
        </w:tblCellMar>
      </w:tblPr>
      <w:tblGrid>
        <w:gridCol w:w="490"/>
        <w:gridCol w:w="2131"/>
        <w:gridCol w:w="1701"/>
        <w:gridCol w:w="4021"/>
        <w:gridCol w:w="691"/>
      </w:tblGrid>
      <w:tr>
        <w:tblPrEx>
          <w:tblCellMar>
            <w:top w:w="0" w:type="dxa"/>
            <w:left w:w="10" w:type="dxa"/>
            <w:bottom w:w="0" w:type="dxa"/>
            <w:right w:w="10" w:type="dxa"/>
          </w:tblCellMar>
        </w:tblPrEx>
        <w:trPr>
          <w:trHeight w:val="773" w:hRule="exact"/>
          <w:jc w:val="center"/>
        </w:trPr>
        <w:tc>
          <w:tcPr>
            <w:tcW w:w="490"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131"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701"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4021"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91"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6574" w:hRule="exact"/>
          <w:jc w:val="center"/>
        </w:trPr>
        <w:tc>
          <w:tcPr>
            <w:tcW w:w="490" w:type="dxa"/>
            <w:tcBorders>
              <w:top w:val="single" w:color="auto" w:sz="4" w:space="0"/>
              <w:left w:val="single" w:color="auto" w:sz="4" w:space="0"/>
            </w:tcBorders>
            <w:shd w:val="clear" w:color="auto" w:fill="FFFFFF"/>
          </w:tcPr>
          <w:p>
            <w:pPr>
              <w:spacing w:line="320" w:lineRule="exact"/>
              <w:rPr>
                <w:rFonts w:ascii="仿宋_GB2312" w:hAnsi="仿宋_GB2312" w:eastAsia="仿宋_GB2312" w:cs="仿宋_GB2312"/>
                <w:color w:val="0C0C0C" w:themeColor="text1" w:themeTint="F2"/>
              </w:rPr>
            </w:pPr>
          </w:p>
        </w:tc>
        <w:tc>
          <w:tcPr>
            <w:tcW w:w="2131" w:type="dxa"/>
            <w:tcBorders>
              <w:top w:val="single" w:color="auto" w:sz="4" w:space="0"/>
              <w:left w:val="single" w:color="auto" w:sz="4" w:space="0"/>
            </w:tcBorders>
            <w:shd w:val="clear" w:color="auto" w:fill="FFFFFF"/>
          </w:tcPr>
          <w:p>
            <w:pPr>
              <w:spacing w:line="320" w:lineRule="exact"/>
              <w:rPr>
                <w:rFonts w:ascii="仿宋_GB2312" w:hAnsi="仿宋_GB2312" w:eastAsia="仿宋_GB2312" w:cs="仿宋_GB2312"/>
                <w:color w:val="0C0C0C" w:themeColor="text1" w:themeTint="F2"/>
              </w:rPr>
            </w:pPr>
          </w:p>
        </w:tc>
        <w:tc>
          <w:tcPr>
            <w:tcW w:w="1701" w:type="dxa"/>
            <w:tcBorders>
              <w:top w:val="single" w:color="auto" w:sz="4" w:space="0"/>
              <w:left w:val="single" w:color="auto" w:sz="4" w:space="0"/>
            </w:tcBorders>
            <w:shd w:val="clear" w:color="auto" w:fill="FFFFFF"/>
          </w:tcPr>
          <w:p>
            <w:pPr>
              <w:spacing w:line="320" w:lineRule="exact"/>
              <w:rPr>
                <w:rFonts w:ascii="仿宋_GB2312" w:hAnsi="仿宋_GB2312" w:eastAsia="仿宋_GB2312" w:cs="仿宋_GB2312"/>
                <w:color w:val="0C0C0C" w:themeColor="text1" w:themeTint="F2"/>
              </w:rPr>
            </w:pPr>
          </w:p>
        </w:tc>
        <w:tc>
          <w:tcPr>
            <w:tcW w:w="4021"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要功效成分或者产品功能的文字；</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（三）属性名应当表明产品的客观形态，不得使用抽象名称;约定俗成的产品名称，可省略其属性名。</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国家标准、行业标准对产品名称有规定的，应当标注标准规定的名称。</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第七条化妆品标注"奇特名称”的，应当在相邻位置，以相同字号，按照本规定第六条规定标注产品名称;并不得违反国家相关规定和社会公序良俗。</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同一名称的化妆品，适用不同人群，不同色系、香型的，应当左名称中或明显位置予以标明。</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《化妆品标识管理规定》第二十四条违反本规定第六条、第七条规定，化妆品标识未标注化妆品名称或者标注名称不符合规定要求的，责令限期改正;逾期未改正的，处以1万元以下罚款。</w:t>
            </w:r>
          </w:p>
        </w:tc>
        <w:tc>
          <w:tcPr>
            <w:tcW w:w="691" w:type="dxa"/>
            <w:tcBorders>
              <w:top w:val="single" w:color="auto" w:sz="4" w:space="0"/>
              <w:left w:val="single" w:color="auto" w:sz="4" w:space="0"/>
              <w:right w:val="single" w:color="auto" w:sz="4" w:space="0"/>
            </w:tcBorders>
            <w:shd w:val="clear" w:color="auto" w:fill="FFFFFF"/>
          </w:tcPr>
          <w:p>
            <w:pPr>
              <w:spacing w:line="320" w:lineRule="exact"/>
              <w:rPr>
                <w:rFonts w:ascii="仿宋_GB2312" w:hAnsi="仿宋_GB2312" w:eastAsia="仿宋_GB2312" w:cs="仿宋_GB2312"/>
                <w:color w:val="0C0C0C" w:themeColor="text1" w:themeTint="F2"/>
                <w:lang w:eastAsia="zh-CN"/>
              </w:rPr>
            </w:pPr>
          </w:p>
        </w:tc>
      </w:tr>
      <w:tr>
        <w:tblPrEx>
          <w:tblCellMar>
            <w:top w:w="0" w:type="dxa"/>
            <w:left w:w="10" w:type="dxa"/>
            <w:bottom w:w="0" w:type="dxa"/>
            <w:right w:w="10" w:type="dxa"/>
          </w:tblCellMar>
        </w:tblPrEx>
        <w:trPr>
          <w:trHeight w:val="4823" w:hRule="exact"/>
          <w:jc w:val="center"/>
        </w:trPr>
        <w:tc>
          <w:tcPr>
            <w:tcW w:w="490"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14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67</w:t>
            </w:r>
          </w:p>
        </w:tc>
        <w:tc>
          <w:tcPr>
            <w:tcW w:w="2131"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化妆品标识未依法标注化妆品实际生产加工地或者生产者名称、地址</w:t>
            </w:r>
          </w:p>
        </w:tc>
        <w:tc>
          <w:tcPr>
            <w:tcW w:w="1701"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责令限期改正后及时改正的</w:t>
            </w:r>
          </w:p>
        </w:tc>
        <w:tc>
          <w:tcPr>
            <w:tcW w:w="4021"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《化妆品标识管理规定》第八条化妆品标识应当标注化妆品的实际生产加工地。</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化妆品实际生产加工地应当按照行政区划至少标注到省级地域。</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第九条化妆品标识应当标注生产者的名称和地址。生产者名称和地址应当是依法登记注册、能承担产品质量责任的生产者的名称、地址。</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有下列情形之一的，生产者的名称、地址按照下列规定予以标注：</w:t>
            </w:r>
          </w:p>
          <w:p>
            <w:pPr>
              <w:pStyle w:val="23"/>
              <w:numPr>
                <w:ilvl w:val="0"/>
                <w:numId w:val="1"/>
              </w:numPr>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依法独立承担法律责任的集团公司或者其子公司，应当标注各自的名称和地址。</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（二）依法不能独立承担法律责任</w:t>
            </w: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pPr>
    </w:p>
    <w:tbl>
      <w:tblPr>
        <w:tblStyle w:val="4"/>
        <w:tblW w:w="9082" w:type="dxa"/>
        <w:jc w:val="center"/>
        <w:tblLayout w:type="fixed"/>
        <w:tblCellMar>
          <w:top w:w="0" w:type="dxa"/>
          <w:left w:w="10" w:type="dxa"/>
          <w:bottom w:w="0" w:type="dxa"/>
          <w:right w:w="10" w:type="dxa"/>
        </w:tblCellMar>
      </w:tblPr>
      <w:tblGrid>
        <w:gridCol w:w="490"/>
        <w:gridCol w:w="2707"/>
        <w:gridCol w:w="1546"/>
        <w:gridCol w:w="3667"/>
        <w:gridCol w:w="672"/>
      </w:tblGrid>
      <w:tr>
        <w:tblPrEx>
          <w:tblCellMar>
            <w:top w:w="0" w:type="dxa"/>
            <w:left w:w="10" w:type="dxa"/>
            <w:bottom w:w="0" w:type="dxa"/>
            <w:right w:w="10" w:type="dxa"/>
          </w:tblCellMar>
        </w:tblPrEx>
        <w:trPr>
          <w:trHeight w:val="768" w:hRule="exact"/>
          <w:jc w:val="center"/>
        </w:trPr>
        <w:tc>
          <w:tcPr>
            <w:tcW w:w="490"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707"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46"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667"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7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7488" w:hRule="exact"/>
          <w:jc w:val="center"/>
        </w:trPr>
        <w:tc>
          <w:tcPr>
            <w:tcW w:w="490"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p>
        </w:tc>
        <w:tc>
          <w:tcPr>
            <w:tcW w:w="2707" w:type="dxa"/>
            <w:tcBorders>
              <w:top w:val="single" w:color="auto" w:sz="4" w:space="0"/>
              <w:left w:val="single" w:color="auto" w:sz="4" w:space="0"/>
            </w:tcBorders>
            <w:shd w:val="clear" w:color="auto" w:fill="FFFFFF"/>
          </w:tcPr>
          <w:p>
            <w:pPr>
              <w:spacing w:line="320" w:lineRule="exact"/>
              <w:rPr>
                <w:rFonts w:ascii="仿宋_GB2312" w:hAnsi="仿宋_GB2312" w:eastAsia="仿宋_GB2312" w:cs="仿宋_GB2312"/>
                <w:color w:val="0C0C0C" w:themeColor="text1" w:themeTint="F2"/>
              </w:rPr>
            </w:pPr>
          </w:p>
        </w:tc>
        <w:tc>
          <w:tcPr>
            <w:tcW w:w="1546" w:type="dxa"/>
            <w:tcBorders>
              <w:top w:val="single" w:color="auto" w:sz="4" w:space="0"/>
              <w:left w:val="single" w:color="auto" w:sz="4" w:space="0"/>
            </w:tcBorders>
            <w:shd w:val="clear" w:color="auto" w:fill="FFFFFF"/>
            <w:vAlign w:val="center"/>
          </w:tcPr>
          <w:p>
            <w:pPr>
              <w:pStyle w:val="23"/>
              <w:spacing w:line="320" w:lineRule="exact"/>
              <w:ind w:firstLine="0"/>
              <w:jc w:val="right"/>
              <w:rPr>
                <w:rFonts w:ascii="仿宋_GB2312" w:hAnsi="仿宋_GB2312" w:eastAsia="仿宋_GB2312" w:cs="仿宋_GB2312"/>
                <w:color w:val="0C0C0C" w:themeColor="text1" w:themeTint="F2"/>
                <w:sz w:val="24"/>
                <w:szCs w:val="24"/>
              </w:rPr>
            </w:pPr>
          </w:p>
        </w:tc>
        <w:tc>
          <w:tcPr>
            <w:tcW w:w="3667" w:type="dxa"/>
            <w:tcBorders>
              <w:top w:val="single" w:color="auto" w:sz="4" w:space="0"/>
              <w:left w:val="single" w:color="auto" w:sz="4" w:space="0"/>
            </w:tcBorders>
            <w:shd w:val="clear" w:color="auto" w:fill="FFFFFF"/>
            <w:vAlign w:val="center"/>
          </w:tcPr>
          <w:p>
            <w:pPr>
              <w:pStyle w:val="23"/>
              <w:tabs>
                <w:tab w:val="left" w:pos="624"/>
              </w:tabs>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的集团公司的分公司或者集团公司的生产基地，可以标注集团公司和分公司（生产基地）的名称、地址，也可以仅标注集团公司的名称、地址。</w:t>
            </w:r>
          </w:p>
          <w:p>
            <w:pPr>
              <w:pStyle w:val="23"/>
              <w:tabs>
                <w:tab w:val="left" w:pos="624"/>
              </w:tabs>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三）实施委托生产加工的化妆品，委托企业具有其委托加工的化妆品生产许可证的,应当标注委托企业的名称、地址和被委托企业的名称,或者仅标注委托企业的名称和地址;委托企业不具有其委托加工化妆品生产许可证的，应当标注委托企业的名称、地址和被委托企业的名称。</w:t>
            </w:r>
          </w:p>
          <w:p>
            <w:pPr>
              <w:pStyle w:val="23"/>
              <w:tabs>
                <w:tab w:val="left" w:pos="619"/>
              </w:tabs>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（四）分装化妆品应当分别标注实际生产加工企业的名称和分装者的名称及地址，并注明分装字样。</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《化妆品标识管理规定》第二十五条,违反本规定第八条、第九条，化妆品标识未依法标注化妆品实际生产加工地或者生产者名称、地址的，责令限期改正逾期未改正的，处以1万元以下罚款。</w:t>
            </w:r>
          </w:p>
        </w:tc>
        <w:tc>
          <w:tcPr>
            <w:tcW w:w="672" w:type="dxa"/>
            <w:tcBorders>
              <w:top w:val="single" w:color="auto" w:sz="4" w:space="0"/>
              <w:left w:val="single" w:color="auto" w:sz="4" w:space="0"/>
              <w:right w:val="single" w:color="auto" w:sz="4" w:space="0"/>
            </w:tcBorders>
            <w:shd w:val="clear" w:color="auto" w:fill="FFFFFF"/>
          </w:tcPr>
          <w:p>
            <w:pPr>
              <w:spacing w:line="320" w:lineRule="exact"/>
              <w:rPr>
                <w:rFonts w:ascii="仿宋_GB2312" w:hAnsi="仿宋_GB2312" w:eastAsia="仿宋_GB2312" w:cs="仿宋_GB2312"/>
                <w:color w:val="0C0C0C" w:themeColor="text1" w:themeTint="F2"/>
                <w:lang w:eastAsia="zh-CN"/>
              </w:rPr>
            </w:pPr>
          </w:p>
        </w:tc>
      </w:tr>
      <w:tr>
        <w:trPr>
          <w:trHeight w:val="2428" w:hRule="exact"/>
          <w:jc w:val="center"/>
        </w:trPr>
        <w:tc>
          <w:tcPr>
            <w:tcW w:w="490"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68</w:t>
            </w:r>
          </w:p>
        </w:tc>
        <w:tc>
          <w:tcPr>
            <w:tcW w:w="2707"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对可能引起不良反应的化妆品未在说明书上注明使用方法、注意事项的</w:t>
            </w:r>
          </w:p>
        </w:tc>
        <w:tc>
          <w:tcPr>
            <w:tcW w:w="1546"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初次违反，主动采取措施,未造成危害后果的</w:t>
            </w:r>
          </w:p>
        </w:tc>
        <w:tc>
          <w:tcPr>
            <w:tcW w:w="3667"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《化妆品卫生监督条例》第十二条</w:t>
            </w:r>
          </w:p>
        </w:tc>
        <w:tc>
          <w:tcPr>
            <w:tcW w:w="67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1569" w:hRule="exact"/>
          <w:jc w:val="center"/>
        </w:trPr>
        <w:tc>
          <w:tcPr>
            <w:tcW w:w="490"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69</w:t>
            </w:r>
          </w:p>
        </w:tc>
        <w:tc>
          <w:tcPr>
            <w:tcW w:w="2707"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使用他人名义保证或以暗示方法使人误解化妆品效用的</w:t>
            </w:r>
          </w:p>
        </w:tc>
        <w:tc>
          <w:tcPr>
            <w:tcW w:w="1546"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未造成危害后果，主动采取改正措施的</w:t>
            </w:r>
          </w:p>
        </w:tc>
        <w:tc>
          <w:tcPr>
            <w:tcW w:w="3667"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《化妆品卫生监督条例》第十四条第二项</w:t>
            </w:r>
          </w:p>
        </w:tc>
        <w:tc>
          <w:tcPr>
            <w:tcW w:w="67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sectPr>
          <w:footerReference r:id="rId25" w:type="default"/>
          <w:footerReference r:id="rId26" w:type="even"/>
          <w:pgSz w:w="11900" w:h="16840"/>
          <w:pgMar w:top="2098" w:right="1474" w:bottom="1984" w:left="1587" w:header="0" w:footer="6" w:gutter="0"/>
          <w:cols w:space="0" w:num="1"/>
          <w:titlePg/>
          <w:docGrid w:linePitch="360" w:charSpace="0"/>
        </w:sectPr>
      </w:pPr>
    </w:p>
    <w:tbl>
      <w:tblPr>
        <w:tblStyle w:val="4"/>
        <w:tblW w:w="9005" w:type="dxa"/>
        <w:jc w:val="center"/>
        <w:tblLayout w:type="fixed"/>
        <w:tblCellMar>
          <w:top w:w="0" w:type="dxa"/>
          <w:left w:w="10" w:type="dxa"/>
          <w:bottom w:w="0" w:type="dxa"/>
          <w:right w:w="10" w:type="dxa"/>
        </w:tblCellMar>
      </w:tblPr>
      <w:tblGrid>
        <w:gridCol w:w="490"/>
        <w:gridCol w:w="2659"/>
        <w:gridCol w:w="1531"/>
        <w:gridCol w:w="3658"/>
        <w:gridCol w:w="667"/>
      </w:tblGrid>
      <w:tr>
        <w:tblPrEx>
          <w:tblCellMar>
            <w:top w:w="0" w:type="dxa"/>
            <w:left w:w="10" w:type="dxa"/>
            <w:bottom w:w="0" w:type="dxa"/>
            <w:right w:w="10" w:type="dxa"/>
          </w:tblCellMar>
        </w:tblPrEx>
        <w:trPr>
          <w:trHeight w:val="763" w:hRule="exact"/>
          <w:jc w:val="center"/>
        </w:trPr>
        <w:tc>
          <w:tcPr>
            <w:tcW w:w="490"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659"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31"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658"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67"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1619" w:hRule="exact"/>
          <w:jc w:val="center"/>
        </w:trPr>
        <w:tc>
          <w:tcPr>
            <w:tcW w:w="490"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70</w:t>
            </w:r>
          </w:p>
        </w:tc>
        <w:tc>
          <w:tcPr>
            <w:tcW w:w="2659"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化妆品标识未标注全成分表,标注方法和要求不符合相应标准规定</w:t>
            </w:r>
          </w:p>
        </w:tc>
        <w:tc>
          <w:tcPr>
            <w:tcW w:w="1531"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责令限期改正后及时改正的</w:t>
            </w:r>
          </w:p>
        </w:tc>
        <w:tc>
          <w:tcPr>
            <w:tcW w:w="3658"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《化妆品标识管理规定》第十二条</w:t>
            </w:r>
          </w:p>
        </w:tc>
        <w:tc>
          <w:tcPr>
            <w:tcW w:w="667"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098" w:hRule="exact"/>
          <w:jc w:val="center"/>
        </w:trPr>
        <w:tc>
          <w:tcPr>
            <w:tcW w:w="490"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71</w:t>
            </w:r>
          </w:p>
        </w:tc>
        <w:tc>
          <w:tcPr>
            <w:tcW w:w="2659"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lang w:val="zh-CN" w:eastAsia="zh-CN" w:bidi="zh-CN"/>
              </w:rPr>
              <w:t>化妆</w:t>
            </w:r>
            <w:r>
              <w:rPr>
                <w:rFonts w:hint="eastAsia" w:ascii="仿宋_GB2312" w:hAnsi="仿宋_GB2312" w:eastAsia="仿宋_GB2312" w:cs="仿宋_GB2312"/>
                <w:color w:val="0C0C0C" w:themeColor="text1" w:themeTint="F2"/>
                <w:sz w:val="24"/>
                <w:szCs w:val="24"/>
                <w:lang w:val="en-US" w:eastAsia="zh-CN" w:bidi="zh-CN"/>
              </w:rPr>
              <w:t>品标</w:t>
            </w:r>
            <w:r>
              <w:rPr>
                <w:rFonts w:hint="eastAsia" w:ascii="仿宋_GB2312" w:hAnsi="仿宋_GB2312" w:eastAsia="仿宋_GB2312" w:cs="仿宋_GB2312"/>
                <w:color w:val="0C0C0C" w:themeColor="text1" w:themeTint="F2"/>
                <w:sz w:val="24"/>
                <w:szCs w:val="24"/>
              </w:rPr>
              <w:t>识未按规定标注净含量的</w:t>
            </w:r>
          </w:p>
        </w:tc>
        <w:tc>
          <w:tcPr>
            <w:tcW w:w="1531"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责令限期改正后及时改正的</w:t>
            </w:r>
          </w:p>
        </w:tc>
        <w:tc>
          <w:tcPr>
            <w:tcW w:w="3658"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w:t>
            </w:r>
            <w:r>
              <w:rPr>
                <w:rFonts w:hint="eastAsia" w:ascii="仿宋_GB2312" w:hAnsi="仿宋_GB2312" w:eastAsia="仿宋_GB2312" w:cs="仿宋_GB2312"/>
                <w:color w:val="0C0C0C" w:themeColor="text1" w:themeTint="F2"/>
                <w:sz w:val="24"/>
                <w:szCs w:val="24"/>
                <w:lang w:val="en-US" w:eastAsia="zh-CN"/>
              </w:rPr>
              <w:t>化妆品标识管理</w:t>
            </w:r>
            <w:r>
              <w:rPr>
                <w:rFonts w:hint="eastAsia" w:ascii="仿宋_GB2312" w:hAnsi="仿宋_GB2312" w:eastAsia="仿宋_GB2312" w:cs="仿宋_GB2312"/>
                <w:color w:val="0C0C0C" w:themeColor="text1" w:themeTint="F2"/>
                <w:sz w:val="24"/>
                <w:szCs w:val="24"/>
              </w:rPr>
              <w:t>规定》第十一条</w:t>
            </w:r>
          </w:p>
        </w:tc>
        <w:tc>
          <w:tcPr>
            <w:tcW w:w="667"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544" w:hRule="exact"/>
          <w:jc w:val="center"/>
        </w:trPr>
        <w:tc>
          <w:tcPr>
            <w:tcW w:w="490"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72</w:t>
            </w:r>
          </w:p>
        </w:tc>
        <w:tc>
          <w:tcPr>
            <w:tcW w:w="2659"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化妆品标识未标注企业所执行的国家标准、行业标准号或者经备案的企业标准号或者未标注质量检验合格证明的</w:t>
            </w:r>
          </w:p>
        </w:tc>
        <w:tc>
          <w:tcPr>
            <w:tcW w:w="1531"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责令限期改正后及时改正的</w:t>
            </w:r>
          </w:p>
        </w:tc>
        <w:tc>
          <w:tcPr>
            <w:tcW w:w="3658"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《化妆品标识</w:t>
            </w:r>
            <w:r>
              <w:rPr>
                <w:rFonts w:hint="eastAsia" w:ascii="仿宋_GB2312" w:hAnsi="仿宋_GB2312" w:eastAsia="仿宋_GB2312" w:cs="仿宋_GB2312"/>
                <w:color w:val="0C0C0C" w:themeColor="text1" w:themeTint="F2"/>
                <w:sz w:val="24"/>
                <w:szCs w:val="24"/>
                <w:lang w:val="en-US" w:eastAsia="zh-CN"/>
              </w:rPr>
              <w:t>管理</w:t>
            </w:r>
            <w:r>
              <w:rPr>
                <w:rFonts w:hint="eastAsia" w:ascii="仿宋_GB2312" w:hAnsi="仿宋_GB2312" w:eastAsia="仿宋_GB2312" w:cs="仿宋_GB2312"/>
                <w:color w:val="0C0C0C" w:themeColor="text1" w:themeTint="F2"/>
                <w:sz w:val="24"/>
                <w:szCs w:val="24"/>
              </w:rPr>
              <w:t>规定》第十三条</w:t>
            </w:r>
          </w:p>
        </w:tc>
        <w:tc>
          <w:tcPr>
            <w:tcW w:w="667"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1923" w:hRule="exact"/>
          <w:jc w:val="center"/>
        </w:trPr>
        <w:tc>
          <w:tcPr>
            <w:tcW w:w="490"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73</w:t>
            </w:r>
          </w:p>
        </w:tc>
        <w:tc>
          <w:tcPr>
            <w:tcW w:w="2659"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化妆品标识与化妆品包装物（容器）分离的</w:t>
            </w:r>
          </w:p>
        </w:tc>
        <w:tc>
          <w:tcPr>
            <w:tcW w:w="1531"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责令限期改正后及时改正的</w:t>
            </w:r>
          </w:p>
        </w:tc>
        <w:tc>
          <w:tcPr>
            <w:tcW w:w="3658"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《化妆品标识管理规定》第十七条</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3302" w:hRule="exact"/>
          <w:jc w:val="center"/>
        </w:trPr>
        <w:tc>
          <w:tcPr>
            <w:tcW w:w="490"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74</w:t>
            </w:r>
          </w:p>
        </w:tc>
        <w:tc>
          <w:tcPr>
            <w:tcW w:w="2659"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化妆品标识未直接标注在化妆品最小销</w:t>
            </w:r>
            <w:r>
              <w:rPr>
                <w:rFonts w:hint="eastAsia" w:ascii="仿宋_GB2312" w:hAnsi="仿宋_GB2312" w:eastAsia="仿宋_GB2312" w:cs="仿宋_GB2312"/>
                <w:color w:val="0C0C0C" w:themeColor="text1" w:themeTint="F2"/>
                <w:sz w:val="24"/>
                <w:szCs w:val="24"/>
                <w:lang w:val="zh-CN" w:eastAsia="zh-CN" w:bidi="zh-CN"/>
              </w:rPr>
              <w:t>售单元</w:t>
            </w:r>
            <w:r>
              <w:rPr>
                <w:rFonts w:hint="eastAsia" w:ascii="仿宋_GB2312" w:hAnsi="仿宋_GB2312" w:eastAsia="仿宋_GB2312" w:cs="仿宋_GB2312"/>
                <w:color w:val="0C0C0C" w:themeColor="text1" w:themeTint="F2"/>
                <w:sz w:val="24"/>
                <w:szCs w:val="24"/>
              </w:rPr>
              <w:t>包装止,或者化妆品有说明书的未随附于产品最小销售单元（包装）内的</w:t>
            </w:r>
          </w:p>
        </w:tc>
        <w:tc>
          <w:tcPr>
            <w:tcW w:w="1531"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责令限期改正后及时改正的</w:t>
            </w:r>
          </w:p>
        </w:tc>
        <w:tc>
          <w:tcPr>
            <w:tcW w:w="3658"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《化妆品标识管理规定》第十八条</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pPr>
      <w:r>
        <w:rPr>
          <w:rFonts w:hint="eastAsia" w:ascii="仿宋_GB2312" w:hAnsi="仿宋_GB2312" w:eastAsia="仿宋_GB2312" w:cs="仿宋_GB2312"/>
          <w:color w:val="0C0C0C" w:themeColor="text1" w:themeTint="F2"/>
          <w:lang w:eastAsia="zh-CN"/>
        </w:rPr>
        <w:br w:type="page"/>
      </w:r>
    </w:p>
    <w:tbl>
      <w:tblPr>
        <w:tblStyle w:val="4"/>
        <w:tblW w:w="9101" w:type="dxa"/>
        <w:jc w:val="center"/>
        <w:tblLayout w:type="fixed"/>
        <w:tblCellMar>
          <w:top w:w="0" w:type="dxa"/>
          <w:left w:w="10" w:type="dxa"/>
          <w:bottom w:w="0" w:type="dxa"/>
          <w:right w:w="10" w:type="dxa"/>
        </w:tblCellMar>
      </w:tblPr>
      <w:tblGrid>
        <w:gridCol w:w="499"/>
        <w:gridCol w:w="2722"/>
        <w:gridCol w:w="1536"/>
        <w:gridCol w:w="3672"/>
        <w:gridCol w:w="672"/>
      </w:tblGrid>
      <w:tr>
        <w:tblPrEx>
          <w:tblCellMar>
            <w:top w:w="0" w:type="dxa"/>
            <w:left w:w="10" w:type="dxa"/>
            <w:bottom w:w="0" w:type="dxa"/>
            <w:right w:w="10" w:type="dxa"/>
          </w:tblCellMar>
        </w:tblPrEx>
        <w:trPr>
          <w:trHeight w:val="778" w:hRule="exact"/>
          <w:jc w:val="center"/>
        </w:trPr>
        <w:tc>
          <w:tcPr>
            <w:tcW w:w="499"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722"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36"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672"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7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5883" w:hRule="exact"/>
          <w:jc w:val="center"/>
        </w:trPr>
        <w:tc>
          <w:tcPr>
            <w:tcW w:w="499"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75</w:t>
            </w:r>
          </w:p>
        </w:tc>
        <w:tc>
          <w:tcPr>
            <w:tcW w:w="2722"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特种设备安装、改造、修理竣工验收后未及时将相关技术资料和文件移交特种设备使用单位</w:t>
            </w:r>
          </w:p>
        </w:tc>
        <w:tc>
          <w:tcPr>
            <w:tcW w:w="1536"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责令限期改正后及时改正，没有造成危害后果的</w:t>
            </w:r>
          </w:p>
        </w:tc>
        <w:tc>
          <w:tcPr>
            <w:tcW w:w="3672" w:type="dxa"/>
            <w:tcBorders>
              <w:top w:val="single" w:color="auto" w:sz="4" w:space="0"/>
              <w:left w:val="single" w:color="auto" w:sz="4" w:space="0"/>
            </w:tcBorders>
            <w:shd w:val="clear" w:color="auto" w:fill="FFFFFF"/>
            <w:vAlign w:val="center"/>
          </w:tcPr>
          <w:p>
            <w:pPr>
              <w:pStyle w:val="23"/>
              <w:spacing w:line="30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特种设备安全法》第二十四条特种设备安装、改造、修理竣工后，安装、改造、修理的施工单位应当在验收后三十日内将相关技术资料和文件移交特种设备使用单位。特种设备使用单位应当将其存入该特种</w:t>
            </w:r>
            <w:r>
              <w:rPr>
                <w:rFonts w:hint="eastAsia" w:ascii="仿宋_GB2312" w:hAnsi="仿宋_GB2312" w:eastAsia="仿宋_GB2312" w:cs="仿宋_GB2312"/>
                <w:color w:val="0C0C0C" w:themeColor="text1" w:themeTint="F2"/>
                <w:sz w:val="24"/>
                <w:szCs w:val="24"/>
                <w:lang w:val="en-US" w:eastAsia="zh-CN"/>
              </w:rPr>
              <w:t>设</w:t>
            </w:r>
            <w:r>
              <w:rPr>
                <w:rFonts w:hint="eastAsia" w:ascii="仿宋_GB2312" w:hAnsi="仿宋_GB2312" w:eastAsia="仿宋_GB2312" w:cs="仿宋_GB2312"/>
                <w:color w:val="0C0C0C" w:themeColor="text1" w:themeTint="F2"/>
                <w:sz w:val="24"/>
                <w:szCs w:val="24"/>
              </w:rPr>
              <w:t>备的安全技术档案。</w:t>
            </w:r>
          </w:p>
          <w:p>
            <w:pPr>
              <w:pStyle w:val="23"/>
              <w:spacing w:line="30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特种设备安全法》第七十八条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tc>
        <w:tc>
          <w:tcPr>
            <w:tcW w:w="67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5097" w:hRule="exact"/>
          <w:jc w:val="center"/>
        </w:trPr>
        <w:tc>
          <w:tcPr>
            <w:tcW w:w="499"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76</w:t>
            </w:r>
          </w:p>
        </w:tc>
        <w:tc>
          <w:tcPr>
            <w:tcW w:w="2722"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特种设备使用单位未及时办理使用登记</w:t>
            </w:r>
          </w:p>
        </w:tc>
        <w:tc>
          <w:tcPr>
            <w:tcW w:w="1536"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责令限期改正后及时改正，没有造成危害后果的</w:t>
            </w:r>
          </w:p>
        </w:tc>
        <w:tc>
          <w:tcPr>
            <w:tcW w:w="3672"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特种设备安全法》第三十三条特种设备使用单位应当在特种设备投入使用刖或者投入使用后二十日内，向负责特种设备安全监督管理的部门办理使用登记，取得使用登记证书。登记标志应当置于该特种设备的显著位置。</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《中华人民共和国特种设备安全法》第八十三条违反本法规定,特种设备使用单位有下列行为之一的,责令限期改正;逾期未改正的，责令停止使用有关特种设备，处一万元</w:t>
            </w:r>
            <w:r>
              <w:rPr>
                <w:rFonts w:hint="eastAsia" w:ascii="仿宋_GB2312" w:hAnsi="仿宋_GB2312" w:eastAsia="仿宋_GB2312" w:cs="仿宋_GB2312"/>
                <w:color w:val="0C0C0C" w:themeColor="text1" w:themeTint="F2"/>
                <w:sz w:val="24"/>
                <w:szCs w:val="24"/>
                <w:lang w:val="en-US" w:eastAsia="zh-CN"/>
              </w:rPr>
              <w:t>以</w:t>
            </w:r>
            <w:r>
              <w:rPr>
                <w:rFonts w:hint="eastAsia" w:ascii="仿宋_GB2312" w:hAnsi="仿宋_GB2312" w:eastAsia="仿宋_GB2312" w:cs="仿宋_GB2312"/>
                <w:color w:val="0C0C0C" w:themeColor="text1" w:themeTint="F2"/>
                <w:sz w:val="24"/>
                <w:szCs w:val="24"/>
              </w:rPr>
              <w:t>上十万元以下罚款：(</w:t>
            </w:r>
            <w:r>
              <w:rPr>
                <w:rFonts w:hint="eastAsia" w:ascii="仿宋_GB2312" w:hAnsi="仿宋_GB2312" w:eastAsia="仿宋_GB2312" w:cs="仿宋_GB2312"/>
                <w:color w:val="0C0C0C" w:themeColor="text1" w:themeTint="F2"/>
                <w:sz w:val="24"/>
                <w:szCs w:val="24"/>
                <w:lang w:val="en-US" w:eastAsia="zh-CN"/>
              </w:rPr>
              <w:t>一</w:t>
            </w:r>
            <w:r>
              <w:rPr>
                <w:rFonts w:hint="eastAsia" w:ascii="仿宋_GB2312" w:hAnsi="仿宋_GB2312" w:eastAsia="仿宋_GB2312" w:cs="仿宋_GB2312"/>
                <w:color w:val="0C0C0C" w:themeColor="text1" w:themeTint="F2"/>
                <w:sz w:val="24"/>
                <w:szCs w:val="24"/>
              </w:rPr>
              <w:t>)使用特种设备未按照规定办理使用登记的；</w:t>
            </w:r>
          </w:p>
        </w:tc>
        <w:tc>
          <w:tcPr>
            <w:tcW w:w="67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pPr>
      <w:r>
        <w:rPr>
          <w:rFonts w:hint="eastAsia" w:ascii="仿宋_GB2312" w:hAnsi="仿宋_GB2312" w:eastAsia="仿宋_GB2312" w:cs="仿宋_GB2312"/>
          <w:color w:val="0C0C0C" w:themeColor="text1" w:themeTint="F2"/>
          <w:lang w:eastAsia="zh-CN"/>
        </w:rPr>
        <w:br w:type="page"/>
      </w:r>
    </w:p>
    <w:tbl>
      <w:tblPr>
        <w:tblStyle w:val="4"/>
        <w:tblW w:w="9009" w:type="dxa"/>
        <w:jc w:val="center"/>
        <w:tblLayout w:type="fixed"/>
        <w:tblCellMar>
          <w:top w:w="0" w:type="dxa"/>
          <w:left w:w="10" w:type="dxa"/>
          <w:bottom w:w="0" w:type="dxa"/>
          <w:right w:w="10" w:type="dxa"/>
        </w:tblCellMar>
      </w:tblPr>
      <w:tblGrid>
        <w:gridCol w:w="494"/>
        <w:gridCol w:w="2659"/>
        <w:gridCol w:w="1531"/>
        <w:gridCol w:w="3653"/>
        <w:gridCol w:w="672"/>
      </w:tblGrid>
      <w:tr>
        <w:tblPrEx>
          <w:tblCellMar>
            <w:top w:w="0" w:type="dxa"/>
            <w:left w:w="10" w:type="dxa"/>
            <w:bottom w:w="0" w:type="dxa"/>
            <w:right w:w="10" w:type="dxa"/>
          </w:tblCellMar>
        </w:tblPrEx>
        <w:trPr>
          <w:trHeight w:val="773"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659"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31"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653"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7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7554"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77</w:t>
            </w:r>
          </w:p>
        </w:tc>
        <w:tc>
          <w:tcPr>
            <w:tcW w:w="2659"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使用未经定期检验的特种设备</w:t>
            </w:r>
          </w:p>
        </w:tc>
        <w:tc>
          <w:tcPr>
            <w:tcW w:w="1531"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首次被发现,在检验有效期届满前已向检验机构申请检验，已检验，在有效期届满后、检验机构出具检验合格报告前,因生产工艺的连续或公众生活所需、采取必要的安全保障措施后继续使用不超过15日的</w:t>
            </w:r>
          </w:p>
        </w:tc>
        <w:tc>
          <w:tcPr>
            <w:tcW w:w="3653"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《中华人民共和国特种设备安全法》第四十条特种设备使用单位应当按照安全技术规范的要求,在检验合格有效期届满前一个月向特种设备检验机构提岀定期检验要求。</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特种设备检验机构接到定期检验要求后，应当按照安全技术规范的要求及时进行安全性能检验。特种设备使用单位应当将定期检验标志置于该特种设备的显著位置。</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未经定期检验或者检验不合格的特种设备，不得继续使用。</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《中华人民共和国特种设备安全法》第八十四条违反本法规定，特种设备使用单位有下列行为之一的,责令停止使用有关特种设备，处三万元以上三十万元以下罚款：</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w:t>
            </w:r>
            <w:r>
              <w:rPr>
                <w:rFonts w:hint="eastAsia" w:ascii="仿宋_GB2312" w:hAnsi="仿宋_GB2312" w:eastAsia="仿宋_GB2312" w:cs="仿宋_GB2312"/>
                <w:color w:val="0C0C0C" w:themeColor="text1" w:themeTint="F2"/>
                <w:sz w:val="24"/>
                <w:szCs w:val="24"/>
                <w:lang w:eastAsia="zh-CN"/>
              </w:rPr>
              <w:t>一</w:t>
            </w:r>
            <w:r>
              <w:rPr>
                <w:rFonts w:hint="eastAsia" w:ascii="仿宋_GB2312" w:hAnsi="仿宋_GB2312" w:eastAsia="仿宋_GB2312" w:cs="仿宋_GB2312"/>
                <w:color w:val="0C0C0C" w:themeColor="text1" w:themeTint="F2"/>
                <w:sz w:val="24"/>
                <w:szCs w:val="24"/>
              </w:rPr>
              <w:t>)使用未取得许可生产,未经检验或者检验不合格的特种设备,或者国家明令淘汰、已经报废的特种设备的；</w:t>
            </w:r>
          </w:p>
        </w:tc>
        <w:tc>
          <w:tcPr>
            <w:tcW w:w="67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rPr>
          <w:trHeight w:val="3307" w:hRule="exact"/>
          <w:jc w:val="center"/>
        </w:trPr>
        <w:tc>
          <w:tcPr>
            <w:tcW w:w="494"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78</w:t>
            </w:r>
          </w:p>
        </w:tc>
        <w:tc>
          <w:tcPr>
            <w:tcW w:w="2659"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特种设备施工单位施工前未书面告知负责特种设备安全监督管理部门即行施工的</w:t>
            </w:r>
          </w:p>
        </w:tc>
        <w:tc>
          <w:tcPr>
            <w:tcW w:w="1531"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初次违反，责令改正后及时改正的</w:t>
            </w:r>
          </w:p>
        </w:tc>
        <w:tc>
          <w:tcPr>
            <w:tcW w:w="3653"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《中华人民共和国特种设备安全法》第二十条特种设备安装、改造、修理的施工单位应当在施工前书面告知直辖市或设区的市级人民政府负责特种设备安全监督管理部门。依据第七十八条处罚</w:t>
            </w:r>
          </w:p>
        </w:tc>
        <w:tc>
          <w:tcPr>
            <w:tcW w:w="67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pPr>
      <w:r>
        <w:rPr>
          <w:rFonts w:hint="eastAsia" w:ascii="仿宋_GB2312" w:hAnsi="仿宋_GB2312" w:eastAsia="仿宋_GB2312" w:cs="仿宋_GB2312"/>
          <w:color w:val="0C0C0C" w:themeColor="text1" w:themeTint="F2"/>
          <w:lang w:eastAsia="zh-CN"/>
        </w:rPr>
        <w:br w:type="page"/>
      </w:r>
    </w:p>
    <w:tbl>
      <w:tblPr>
        <w:tblStyle w:val="4"/>
        <w:tblW w:w="0" w:type="auto"/>
        <w:jc w:val="center"/>
        <w:tblLayout w:type="fixed"/>
        <w:tblCellMar>
          <w:top w:w="0" w:type="dxa"/>
          <w:left w:w="10" w:type="dxa"/>
          <w:bottom w:w="0" w:type="dxa"/>
          <w:right w:w="10" w:type="dxa"/>
        </w:tblCellMar>
      </w:tblPr>
      <w:tblGrid>
        <w:gridCol w:w="494"/>
        <w:gridCol w:w="2717"/>
        <w:gridCol w:w="1536"/>
        <w:gridCol w:w="3658"/>
        <w:gridCol w:w="691"/>
      </w:tblGrid>
      <w:tr>
        <w:tblPrEx>
          <w:tblCellMar>
            <w:top w:w="0" w:type="dxa"/>
            <w:left w:w="10" w:type="dxa"/>
            <w:bottom w:w="0" w:type="dxa"/>
            <w:right w:w="10" w:type="dxa"/>
          </w:tblCellMar>
        </w:tblPrEx>
        <w:trPr>
          <w:trHeight w:val="782"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717"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36"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658"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91"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2563"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79</w:t>
            </w:r>
          </w:p>
        </w:tc>
        <w:tc>
          <w:tcPr>
            <w:tcW w:w="2717"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特种设备的运营使用单位未将安全使用说明书、安全注意事项和警示标志置于易为乘客注意的显著位置的</w:t>
            </w:r>
          </w:p>
        </w:tc>
        <w:tc>
          <w:tcPr>
            <w:tcW w:w="1536"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初次违反，责令限期改正后及时改正的</w:t>
            </w:r>
          </w:p>
        </w:tc>
        <w:tc>
          <w:tcPr>
            <w:tcW w:w="3658"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《中华人民共和国特种设备安全法》第四十三条、第八十七条第（六）项</w:t>
            </w:r>
          </w:p>
        </w:tc>
        <w:tc>
          <w:tcPr>
            <w:tcW w:w="691"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549"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80</w:t>
            </w:r>
          </w:p>
        </w:tc>
        <w:tc>
          <w:tcPr>
            <w:tcW w:w="2717"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特种设备使用单位未制定特种设备事故应急专项预案，并定期进行应急演练的</w:t>
            </w:r>
          </w:p>
        </w:tc>
        <w:tc>
          <w:tcPr>
            <w:tcW w:w="1536"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责令限期改正后及时改正的</w:t>
            </w:r>
          </w:p>
        </w:tc>
        <w:tc>
          <w:tcPr>
            <w:tcW w:w="3658"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《中华人民共和国特种设备安全法》第六十九条、第八十三条</w:t>
            </w:r>
          </w:p>
        </w:tc>
        <w:tc>
          <w:tcPr>
            <w:tcW w:w="691"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558"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81</w:t>
            </w:r>
          </w:p>
        </w:tc>
        <w:tc>
          <w:tcPr>
            <w:tcW w:w="2717"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取得生产许可证产品质量国家监督抽查或省局监督抽查不合格的</w:t>
            </w:r>
          </w:p>
        </w:tc>
        <w:tc>
          <w:tcPr>
            <w:tcW w:w="1536"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初次发现，责令限期改正后及时改正的</w:t>
            </w:r>
          </w:p>
        </w:tc>
        <w:tc>
          <w:tcPr>
            <w:tcW w:w="3658"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《中华人民共和国工业产品生产许可证管理条例》第五十四条</w:t>
            </w:r>
          </w:p>
        </w:tc>
        <w:tc>
          <w:tcPr>
            <w:tcW w:w="691"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4205" w:hRule="exact"/>
          <w:jc w:val="center"/>
        </w:trPr>
        <w:tc>
          <w:tcPr>
            <w:tcW w:w="494"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82</w:t>
            </w:r>
          </w:p>
        </w:tc>
        <w:tc>
          <w:tcPr>
            <w:tcW w:w="2717"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电梯改造单位进行电梯改造未更换电梯产品铭牌的未出具质量证明书的</w:t>
            </w:r>
          </w:p>
        </w:tc>
        <w:tc>
          <w:tcPr>
            <w:tcW w:w="1536"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责令限期改正后及时改正，未造成危害后果的</w:t>
            </w:r>
          </w:p>
        </w:tc>
        <w:tc>
          <w:tcPr>
            <w:tcW w:w="3658"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《河南省电梯安全监督管理办法》第三十七条第（一）（二）项</w:t>
            </w: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sectPr>
          <w:footerReference r:id="rId27" w:type="default"/>
          <w:footerReference r:id="rId28" w:type="even"/>
          <w:pgSz w:w="11900" w:h="16840"/>
          <w:pgMar w:top="2098" w:right="1474" w:bottom="1984" w:left="1587" w:header="0" w:footer="6" w:gutter="0"/>
          <w:cols w:space="0" w:num="1"/>
          <w:titlePg/>
          <w:docGrid w:linePitch="360" w:charSpace="0"/>
        </w:sectPr>
      </w:pPr>
    </w:p>
    <w:tbl>
      <w:tblPr>
        <w:tblStyle w:val="4"/>
        <w:tblW w:w="0" w:type="auto"/>
        <w:jc w:val="center"/>
        <w:tblLayout w:type="fixed"/>
        <w:tblCellMar>
          <w:top w:w="0" w:type="dxa"/>
          <w:left w:w="10" w:type="dxa"/>
          <w:bottom w:w="0" w:type="dxa"/>
          <w:right w:w="10" w:type="dxa"/>
        </w:tblCellMar>
      </w:tblPr>
      <w:tblGrid>
        <w:gridCol w:w="490"/>
        <w:gridCol w:w="2669"/>
        <w:gridCol w:w="1522"/>
        <w:gridCol w:w="3658"/>
        <w:gridCol w:w="672"/>
      </w:tblGrid>
      <w:tr>
        <w:tblPrEx>
          <w:tblCellMar>
            <w:top w:w="0" w:type="dxa"/>
            <w:left w:w="10" w:type="dxa"/>
            <w:bottom w:w="0" w:type="dxa"/>
            <w:right w:w="10" w:type="dxa"/>
          </w:tblCellMar>
        </w:tblPrEx>
        <w:trPr>
          <w:trHeight w:val="768" w:hRule="exact"/>
          <w:jc w:val="center"/>
        </w:trPr>
        <w:tc>
          <w:tcPr>
            <w:tcW w:w="490"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669"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22"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658"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7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2554" w:hRule="exact"/>
          <w:jc w:val="center"/>
        </w:trPr>
        <w:tc>
          <w:tcPr>
            <w:tcW w:w="490"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83</w:t>
            </w:r>
          </w:p>
        </w:tc>
        <w:tc>
          <w:tcPr>
            <w:tcW w:w="2669"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电梯使用单位未制定电梯安全使用管理制度的</w:t>
            </w:r>
          </w:p>
        </w:tc>
        <w:tc>
          <w:tcPr>
            <w:tcW w:w="1522"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责令限期改正后及时改正的</w:t>
            </w:r>
          </w:p>
        </w:tc>
        <w:tc>
          <w:tcPr>
            <w:tcW w:w="3658"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《河南省电梯安全监督管理办法》第三十八条第（一）项</w:t>
            </w:r>
          </w:p>
        </w:tc>
        <w:tc>
          <w:tcPr>
            <w:tcW w:w="67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244" w:hRule="exact"/>
          <w:jc w:val="center"/>
        </w:trPr>
        <w:tc>
          <w:tcPr>
            <w:tcW w:w="490"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84</w:t>
            </w:r>
          </w:p>
        </w:tc>
        <w:tc>
          <w:tcPr>
            <w:tcW w:w="2669"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电梯紧急报警装置和通话装置不能正常使用的</w:t>
            </w:r>
          </w:p>
        </w:tc>
        <w:tc>
          <w:tcPr>
            <w:tcW w:w="1522"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责令限期改正后及时改正,未造成危害后果的</w:t>
            </w:r>
          </w:p>
        </w:tc>
        <w:tc>
          <w:tcPr>
            <w:tcW w:w="3658"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《河南省电梯安全监督管理办法》第三十八条第（二）项</w:t>
            </w:r>
          </w:p>
        </w:tc>
        <w:tc>
          <w:tcPr>
            <w:tcW w:w="67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554" w:hRule="exact"/>
          <w:jc w:val="center"/>
        </w:trPr>
        <w:tc>
          <w:tcPr>
            <w:tcW w:w="490"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85</w:t>
            </w:r>
          </w:p>
        </w:tc>
        <w:tc>
          <w:tcPr>
            <w:tcW w:w="2669"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企业名称发生变化住产许可证未及时变更的</w:t>
            </w:r>
          </w:p>
        </w:tc>
        <w:tc>
          <w:tcPr>
            <w:tcW w:w="1522"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w:t>
            </w:r>
          </w:p>
        </w:tc>
        <w:tc>
          <w:tcPr>
            <w:tcW w:w="3658"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《中华人民共和国工业产品生产许可证管理条例》第二十九条企业名称发生变化的企业应当及时向所在地的工业产品生产许可证主管部门提出申请，办理变更手续。</w:t>
            </w:r>
          </w:p>
        </w:tc>
        <w:tc>
          <w:tcPr>
            <w:tcW w:w="67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549" w:hRule="exact"/>
          <w:jc w:val="center"/>
        </w:trPr>
        <w:tc>
          <w:tcPr>
            <w:tcW w:w="490"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86</w:t>
            </w:r>
          </w:p>
        </w:tc>
        <w:tc>
          <w:tcPr>
            <w:tcW w:w="2669"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取得生产许可证的企业未依照规定在产品、包装或说明书上标注生产许可证标注和编号的</w:t>
            </w:r>
          </w:p>
        </w:tc>
        <w:tc>
          <w:tcPr>
            <w:tcW w:w="1522"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责令限期改正后及时改正，没有造成危害后果的</w:t>
            </w:r>
          </w:p>
        </w:tc>
        <w:tc>
          <w:tcPr>
            <w:tcW w:w="3658"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《中华人民共和国工业产品生产许可证管理条例》第三十三条第一款企业必须在其产品或者包装、说明书上标注生产许可证标志和编号。</w:t>
            </w:r>
          </w:p>
        </w:tc>
        <w:tc>
          <w:tcPr>
            <w:tcW w:w="67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1913" w:hRule="exact"/>
          <w:jc w:val="center"/>
        </w:trPr>
        <w:tc>
          <w:tcPr>
            <w:tcW w:w="490"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87</w:t>
            </w:r>
          </w:p>
        </w:tc>
        <w:tc>
          <w:tcPr>
            <w:tcW w:w="2669"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属于非强制性检定范围的计量器具未自行定期检定或者送其他计量检定机构定期检定</w:t>
            </w:r>
          </w:p>
        </w:tc>
        <w:tc>
          <w:tcPr>
            <w:tcW w:w="1522"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经发现后主动送检/没有造成危害后果的</w:t>
            </w:r>
          </w:p>
        </w:tc>
        <w:tc>
          <w:tcPr>
            <w:tcW w:w="3658"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lang w:val="en-US" w:eastAsia="zh-CN"/>
              </w:rPr>
            </w:pPr>
            <w:r>
              <w:rPr>
                <w:rFonts w:hint="eastAsia" w:ascii="仿宋_GB2312" w:hAnsi="仿宋_GB2312" w:eastAsia="仿宋_GB2312" w:cs="仿宋_GB2312"/>
                <w:color w:val="0C0C0C" w:themeColor="text1" w:themeTint="F2"/>
                <w:sz w:val="24"/>
                <w:szCs w:val="24"/>
              </w:rPr>
              <w:t>《中华人民共和国计量法》第九条县级以上人民政府计量行政部门对社会公用计量标准器具,部门和企业、事业单位使用的最高计量标准器具，以及用于贸易结算、安</w:t>
            </w:r>
            <w:r>
              <w:rPr>
                <w:rFonts w:hint="eastAsia" w:ascii="仿宋_GB2312" w:hAnsi="仿宋_GB2312" w:eastAsia="仿宋_GB2312" w:cs="仿宋_GB2312"/>
                <w:color w:val="0C0C0C" w:themeColor="text1" w:themeTint="F2"/>
                <w:sz w:val="24"/>
                <w:szCs w:val="24"/>
                <w:lang w:val="en-US" w:eastAsia="zh-CN"/>
              </w:rPr>
              <w:t>全防</w:t>
            </w:r>
          </w:p>
        </w:tc>
        <w:tc>
          <w:tcPr>
            <w:tcW w:w="67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pPr>
    </w:p>
    <w:tbl>
      <w:tblPr>
        <w:tblStyle w:val="4"/>
        <w:tblW w:w="0" w:type="auto"/>
        <w:jc w:val="center"/>
        <w:tblLayout w:type="fixed"/>
        <w:tblCellMar>
          <w:top w:w="0" w:type="dxa"/>
          <w:left w:w="10" w:type="dxa"/>
          <w:bottom w:w="0" w:type="dxa"/>
          <w:right w:w="10" w:type="dxa"/>
        </w:tblCellMar>
      </w:tblPr>
      <w:tblGrid>
        <w:gridCol w:w="490"/>
        <w:gridCol w:w="2698"/>
        <w:gridCol w:w="1546"/>
        <w:gridCol w:w="3658"/>
        <w:gridCol w:w="677"/>
      </w:tblGrid>
      <w:tr>
        <w:tblPrEx>
          <w:tblCellMar>
            <w:top w:w="0" w:type="dxa"/>
            <w:left w:w="10" w:type="dxa"/>
            <w:bottom w:w="0" w:type="dxa"/>
            <w:right w:w="10" w:type="dxa"/>
          </w:tblCellMar>
        </w:tblPrEx>
        <w:trPr>
          <w:trHeight w:val="768" w:hRule="exact"/>
          <w:jc w:val="center"/>
        </w:trPr>
        <w:tc>
          <w:tcPr>
            <w:tcW w:w="490"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698"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46"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658"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77"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5988" w:hRule="exact"/>
          <w:jc w:val="center"/>
        </w:trPr>
        <w:tc>
          <w:tcPr>
            <w:tcW w:w="490" w:type="dxa"/>
            <w:tcBorders>
              <w:top w:val="single" w:color="auto" w:sz="4" w:space="0"/>
              <w:left w:val="single" w:color="auto" w:sz="4" w:space="0"/>
            </w:tcBorders>
            <w:shd w:val="clear" w:color="auto" w:fill="FFFFFF"/>
          </w:tcPr>
          <w:p>
            <w:pPr>
              <w:spacing w:line="320" w:lineRule="exact"/>
              <w:rPr>
                <w:rFonts w:ascii="仿宋_GB2312" w:hAnsi="仿宋_GB2312" w:eastAsia="仿宋_GB2312" w:cs="仿宋_GB2312"/>
                <w:color w:val="0C0C0C" w:themeColor="text1" w:themeTint="F2"/>
              </w:rPr>
            </w:pPr>
          </w:p>
        </w:tc>
        <w:tc>
          <w:tcPr>
            <w:tcW w:w="2698" w:type="dxa"/>
            <w:tcBorders>
              <w:top w:val="single" w:color="auto" w:sz="4" w:space="0"/>
              <w:left w:val="single" w:color="auto" w:sz="4" w:space="0"/>
            </w:tcBorders>
            <w:shd w:val="clear" w:color="auto" w:fill="FFFFFF"/>
          </w:tcPr>
          <w:p>
            <w:pPr>
              <w:spacing w:line="320" w:lineRule="exact"/>
              <w:rPr>
                <w:rFonts w:ascii="仿宋_GB2312" w:hAnsi="仿宋_GB2312" w:eastAsia="仿宋_GB2312" w:cs="仿宋_GB2312"/>
                <w:color w:val="0C0C0C" w:themeColor="text1" w:themeTint="F2"/>
              </w:rPr>
            </w:pPr>
          </w:p>
        </w:tc>
        <w:tc>
          <w:tcPr>
            <w:tcW w:w="1546" w:type="dxa"/>
            <w:tcBorders>
              <w:top w:val="single" w:color="auto" w:sz="4" w:space="0"/>
              <w:left w:val="single" w:color="auto" w:sz="4" w:space="0"/>
            </w:tcBorders>
            <w:shd w:val="clear" w:color="auto" w:fill="FFFFFF"/>
          </w:tcPr>
          <w:p>
            <w:pPr>
              <w:spacing w:line="320" w:lineRule="exact"/>
              <w:rPr>
                <w:rFonts w:ascii="仿宋_GB2312" w:hAnsi="仿宋_GB2312" w:eastAsia="仿宋_GB2312" w:cs="仿宋_GB2312"/>
                <w:color w:val="0C0C0C" w:themeColor="text1" w:themeTint="F2"/>
              </w:rPr>
            </w:pPr>
          </w:p>
        </w:tc>
        <w:tc>
          <w:tcPr>
            <w:tcW w:w="3658"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护、医疗卫生、环境监测方面的列入强制检定目录的工作计量器具，实行强制检定。未按照规定申请检定或者检定不合格的,不得使用。实行强制检定的工作计量器具的目录和管理办法，由国务院制定。</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对前款规定以外的其他计量标准器具和工作计量器具，使用单位应当自行定期检定或者送其他计量检定机构检定。</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计量法实施细则》第四十三条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tc>
        <w:tc>
          <w:tcPr>
            <w:tcW w:w="677" w:type="dxa"/>
            <w:tcBorders>
              <w:top w:val="single" w:color="auto" w:sz="4" w:space="0"/>
              <w:left w:val="single" w:color="auto" w:sz="4" w:space="0"/>
              <w:right w:val="single" w:color="auto" w:sz="4" w:space="0"/>
            </w:tcBorders>
            <w:shd w:val="clear" w:color="auto" w:fill="FFFFFF"/>
          </w:tcPr>
          <w:p>
            <w:pPr>
              <w:pStyle w:val="23"/>
              <w:spacing w:line="320" w:lineRule="exact"/>
              <w:ind w:firstLine="0"/>
              <w:jc w:val="both"/>
              <w:rPr>
                <w:rFonts w:ascii="仿宋_GB2312" w:hAnsi="仿宋_GB2312" w:eastAsia="仿宋_GB2312" w:cs="仿宋_GB2312"/>
                <w:color w:val="0C0C0C" w:themeColor="text1" w:themeTint="F2"/>
                <w:sz w:val="24"/>
                <w:szCs w:val="24"/>
              </w:rPr>
            </w:pPr>
          </w:p>
        </w:tc>
      </w:tr>
      <w:tr>
        <w:tblPrEx>
          <w:tblCellMar>
            <w:top w:w="0" w:type="dxa"/>
            <w:left w:w="10" w:type="dxa"/>
            <w:bottom w:w="0" w:type="dxa"/>
            <w:right w:w="10" w:type="dxa"/>
          </w:tblCellMar>
        </w:tblPrEx>
        <w:trPr>
          <w:trHeight w:val="2793" w:hRule="exact"/>
          <w:jc w:val="center"/>
        </w:trPr>
        <w:tc>
          <w:tcPr>
            <w:tcW w:w="490"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88</w:t>
            </w:r>
          </w:p>
        </w:tc>
        <w:tc>
          <w:tcPr>
            <w:tcW w:w="2698"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重点用能单位未按规定配备能源计量工作人员或者能源计量工作人员未接受能源计量专业知识培训</w:t>
            </w:r>
          </w:p>
        </w:tc>
        <w:tc>
          <w:tcPr>
            <w:tcW w:w="1546"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初次违反，情节轻微,责令改正后及时改正,没造成实际危害后果的。</w:t>
            </w:r>
          </w:p>
        </w:tc>
        <w:tc>
          <w:tcPr>
            <w:tcW w:w="3658"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能源计量监督管理办法》第十二条,第十九条违反本办法规定,重点用能单位未按规定配备能源计量工作人员或者能源计量工作人员未接受能源计量专业知识培训的,由县级以上地方质量技术监督部门责令限期改正;逾期不改正的,处1万元以上3万元以下罚款。</w:t>
            </w:r>
          </w:p>
        </w:tc>
        <w:tc>
          <w:tcPr>
            <w:tcW w:w="677"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836" w:hRule="exact"/>
          <w:jc w:val="center"/>
        </w:trPr>
        <w:tc>
          <w:tcPr>
            <w:tcW w:w="490"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89</w:t>
            </w:r>
          </w:p>
        </w:tc>
        <w:tc>
          <w:tcPr>
            <w:tcW w:w="2698"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使用非法定计量单位</w:t>
            </w:r>
          </w:p>
        </w:tc>
        <w:tc>
          <w:tcPr>
            <w:tcW w:w="1546"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及时纠正，没有造成危害后果的</w:t>
            </w:r>
          </w:p>
        </w:tc>
        <w:tc>
          <w:tcPr>
            <w:tcW w:w="3658"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《中华人民共和国计量法实施细则》第四十条违反本细则第二条规定，使用非法定计量单位的，责令其改正；属出版物的，责令其停止销售，可并处1000元以下的罚款。</w:t>
            </w:r>
          </w:p>
        </w:tc>
        <w:tc>
          <w:tcPr>
            <w:tcW w:w="67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pPr>
    </w:p>
    <w:tbl>
      <w:tblPr>
        <w:tblStyle w:val="4"/>
        <w:tblW w:w="9023" w:type="dxa"/>
        <w:jc w:val="center"/>
        <w:tblLayout w:type="fixed"/>
        <w:tblCellMar>
          <w:top w:w="0" w:type="dxa"/>
          <w:left w:w="10" w:type="dxa"/>
          <w:bottom w:w="0" w:type="dxa"/>
          <w:right w:w="10" w:type="dxa"/>
        </w:tblCellMar>
      </w:tblPr>
      <w:tblGrid>
        <w:gridCol w:w="509"/>
        <w:gridCol w:w="2390"/>
        <w:gridCol w:w="1559"/>
        <w:gridCol w:w="3893"/>
        <w:gridCol w:w="672"/>
      </w:tblGrid>
      <w:tr>
        <w:tblPrEx>
          <w:tblCellMar>
            <w:top w:w="0" w:type="dxa"/>
            <w:left w:w="10" w:type="dxa"/>
            <w:bottom w:w="0" w:type="dxa"/>
            <w:right w:w="10" w:type="dxa"/>
          </w:tblCellMar>
        </w:tblPrEx>
        <w:trPr>
          <w:trHeight w:val="773" w:hRule="exact"/>
          <w:jc w:val="center"/>
        </w:trPr>
        <w:tc>
          <w:tcPr>
            <w:tcW w:w="509"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390"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59"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893"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7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3583" w:hRule="exact"/>
          <w:jc w:val="center"/>
        </w:trPr>
        <w:tc>
          <w:tcPr>
            <w:tcW w:w="509" w:type="dxa"/>
            <w:tcBorders>
              <w:top w:val="single" w:color="auto" w:sz="4" w:space="0"/>
              <w:left w:val="single" w:color="auto" w:sz="4" w:space="0"/>
            </w:tcBorders>
            <w:shd w:val="clear" w:color="auto" w:fill="FFFFFF"/>
            <w:vAlign w:val="center"/>
          </w:tcPr>
          <w:p>
            <w:pPr>
              <w:pStyle w:val="23"/>
              <w:spacing w:line="320" w:lineRule="exact"/>
              <w:ind w:firstLine="14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90</w:t>
            </w:r>
          </w:p>
        </w:tc>
        <w:tc>
          <w:tcPr>
            <w:tcW w:w="2390"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生产、销售定量包装商品未正确、清晰地标注净含量</w:t>
            </w:r>
          </w:p>
        </w:tc>
        <w:tc>
          <w:tcPr>
            <w:tcW w:w="1559"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责令限期改正后及时改正的</w:t>
            </w:r>
          </w:p>
        </w:tc>
        <w:tc>
          <w:tcPr>
            <w:tcW w:w="3893"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《定量包装商品计量监督管理办法》第五条生产者、销售者应当在其商品包装的显著位置正确、清晰地标注定量包装商品的净含量。</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定量包装商品计量监督管理办法》第十七条生产、销售定量包装商品违反本办法第五条、第六条、第七条规定，未正确、清晰地标注净含量的，责令改正未标注净含量的，限期改正，逾期不改的，可处1000元以下罚款。</w:t>
            </w:r>
          </w:p>
        </w:tc>
        <w:tc>
          <w:tcPr>
            <w:tcW w:w="67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3294" w:hRule="exact"/>
          <w:jc w:val="center"/>
        </w:trPr>
        <w:tc>
          <w:tcPr>
            <w:tcW w:w="509" w:type="dxa"/>
            <w:tcBorders>
              <w:top w:val="single" w:color="auto" w:sz="4" w:space="0"/>
              <w:left w:val="single" w:color="auto" w:sz="4" w:space="0"/>
            </w:tcBorders>
            <w:shd w:val="clear" w:color="auto" w:fill="FFFFFF"/>
            <w:vAlign w:val="center"/>
          </w:tcPr>
          <w:p>
            <w:pPr>
              <w:pStyle w:val="23"/>
              <w:spacing w:line="320" w:lineRule="exact"/>
              <w:ind w:firstLine="14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91</w:t>
            </w:r>
          </w:p>
        </w:tc>
        <w:tc>
          <w:tcPr>
            <w:tcW w:w="2390"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定量包装商品净含量标注字符最小高度不符合规定</w:t>
            </w:r>
          </w:p>
        </w:tc>
        <w:tc>
          <w:tcPr>
            <w:tcW w:w="1559"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责令限期改正后及时改正的</w:t>
            </w:r>
          </w:p>
        </w:tc>
        <w:tc>
          <w:tcPr>
            <w:tcW w:w="3893" w:type="dxa"/>
            <w:tcBorders>
              <w:top w:val="single" w:color="auto" w:sz="4" w:space="0"/>
              <w:left w:val="single" w:color="auto" w:sz="4" w:space="0"/>
            </w:tcBorders>
            <w:shd w:val="clear" w:color="auto" w:fill="FFFFFF"/>
            <w:vAlign w:val="bottom"/>
          </w:tcPr>
          <w:p>
            <w:pPr>
              <w:pStyle w:val="23"/>
              <w:spacing w:line="30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《定量包装商品计量监督管理办法》第六条定量包装商品净含量标注字符的最小高度应当符合本办法附表2的规定。</w:t>
            </w:r>
          </w:p>
          <w:p>
            <w:pPr>
              <w:pStyle w:val="23"/>
              <w:spacing w:line="30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定量包装商品计量监督管理办法》第十七条生产、销售定量包装商品违反本办法第五条、第六条、第七条规定，未正确、清晰地标注净含量的，责令改正；未标注净含量的，限期改正，逾期不改的，可处1000元以下罚款。</w:t>
            </w:r>
          </w:p>
        </w:tc>
        <w:tc>
          <w:tcPr>
            <w:tcW w:w="67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4687" w:hRule="exact"/>
          <w:jc w:val="center"/>
        </w:trPr>
        <w:tc>
          <w:tcPr>
            <w:tcW w:w="509"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14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92</w:t>
            </w:r>
          </w:p>
        </w:tc>
        <w:tc>
          <w:tcPr>
            <w:tcW w:w="2390"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同一包装内含有多件同种或</w:t>
            </w:r>
            <w:r>
              <w:rPr>
                <w:rFonts w:hint="eastAsia" w:ascii="仿宋_GB2312" w:hAnsi="仿宋_GB2312" w:eastAsia="仿宋_GB2312" w:cs="仿宋_GB2312"/>
                <w:color w:val="0C0C0C" w:themeColor="text1" w:themeTint="F2"/>
                <w:sz w:val="24"/>
                <w:szCs w:val="24"/>
                <w:lang w:val="en-US" w:eastAsia="zh-CN"/>
              </w:rPr>
              <w:t>不</w:t>
            </w:r>
            <w:r>
              <w:rPr>
                <w:rFonts w:hint="eastAsia" w:ascii="仿宋_GB2312" w:hAnsi="仿宋_GB2312" w:eastAsia="仿宋_GB2312" w:cs="仿宋_GB2312"/>
                <w:color w:val="0C0C0C" w:themeColor="text1" w:themeTint="F2"/>
                <w:sz w:val="24"/>
                <w:szCs w:val="24"/>
              </w:rPr>
              <w:t>同种定量包装商品未依法标注</w:t>
            </w:r>
          </w:p>
        </w:tc>
        <w:tc>
          <w:tcPr>
            <w:tcW w:w="1559"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责令限期改正后及时改正的</w:t>
            </w:r>
          </w:p>
        </w:tc>
        <w:tc>
          <w:tcPr>
            <w:tcW w:w="3893" w:type="dxa"/>
            <w:tcBorders>
              <w:top w:val="single" w:color="auto" w:sz="4" w:space="0"/>
              <w:left w:val="single" w:color="auto" w:sz="4" w:space="0"/>
              <w:bottom w:val="single" w:color="auto" w:sz="4" w:space="0"/>
            </w:tcBorders>
            <w:shd w:val="clear" w:color="auto" w:fill="FFFFFF"/>
            <w:vAlign w:val="center"/>
          </w:tcPr>
          <w:p>
            <w:pPr>
              <w:pStyle w:val="23"/>
              <w:spacing w:line="30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定量包装商品计量监督管理办法》第七条同一包装内含有多件同种定量包装商品的，应当标注单件定量包装商品的净含量和总件数，或者标注总净含量。应当标注各种不同种定量包装商品的单件净含量和各种不同种定量包装商品的件数，或者分别标注各种不同种定量包装商品的总净含量。</w:t>
            </w:r>
          </w:p>
          <w:p>
            <w:pPr>
              <w:pStyle w:val="23"/>
              <w:spacing w:line="30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定量包装商品计量监督管理办法》第十七条生产、销售定量包装商品违反本办法第五条、第六条、第七条规定,末正确、清晰地标注净含量的，责令改正；末标注净含量的,限期改正,逾期不改的，可处1000元以下罚款。</w:t>
            </w:r>
          </w:p>
        </w:tc>
        <w:tc>
          <w:tcPr>
            <w:tcW w:w="67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pPr>
    </w:p>
    <w:tbl>
      <w:tblPr>
        <w:tblStyle w:val="4"/>
        <w:tblW w:w="0" w:type="auto"/>
        <w:jc w:val="center"/>
        <w:tblLayout w:type="fixed"/>
        <w:tblCellMar>
          <w:top w:w="0" w:type="dxa"/>
          <w:left w:w="10" w:type="dxa"/>
          <w:bottom w:w="0" w:type="dxa"/>
          <w:right w:w="10" w:type="dxa"/>
        </w:tblCellMar>
      </w:tblPr>
      <w:tblGrid>
        <w:gridCol w:w="490"/>
        <w:gridCol w:w="2717"/>
        <w:gridCol w:w="1536"/>
        <w:gridCol w:w="3662"/>
        <w:gridCol w:w="677"/>
      </w:tblGrid>
      <w:tr>
        <w:tblPrEx>
          <w:tblCellMar>
            <w:top w:w="0" w:type="dxa"/>
            <w:left w:w="10" w:type="dxa"/>
            <w:bottom w:w="0" w:type="dxa"/>
            <w:right w:w="10" w:type="dxa"/>
          </w:tblCellMar>
        </w:tblPrEx>
        <w:trPr>
          <w:trHeight w:val="768" w:hRule="exact"/>
          <w:jc w:val="center"/>
        </w:trPr>
        <w:tc>
          <w:tcPr>
            <w:tcW w:w="490"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717"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36"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662"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77"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3998" w:hRule="exact"/>
          <w:jc w:val="center"/>
        </w:trPr>
        <w:tc>
          <w:tcPr>
            <w:tcW w:w="490"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93</w:t>
            </w:r>
          </w:p>
        </w:tc>
        <w:tc>
          <w:tcPr>
            <w:tcW w:w="2717"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集市主办者未按规定对集市使用的属于强制检定的计量器具登记造册和备案，并配合市场监督管理部门及其指定的法定计量检定机构做好强制检定工作</w:t>
            </w:r>
          </w:p>
        </w:tc>
        <w:tc>
          <w:tcPr>
            <w:tcW w:w="1536"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责令限期改正后及时改正的</w:t>
            </w:r>
          </w:p>
        </w:tc>
        <w:tc>
          <w:tcPr>
            <w:tcW w:w="3662" w:type="dxa"/>
            <w:tcBorders>
              <w:top w:val="single" w:color="auto" w:sz="4" w:space="0"/>
              <w:left w:val="single" w:color="auto" w:sz="4" w:space="0"/>
            </w:tcBorders>
            <w:shd w:val="clear" w:color="auto" w:fill="FFFFFF"/>
            <w:vAlign w:val="bottom"/>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集贸市场计量监督管理办法》第五条集市主办者应当做到：（四）对集市使用的属于强制检定的计量器具登记造册，向当地质量技术监督部门备案，并配合质量技术监督部门及其指定的法定计量检定机构做好强制检定工作。</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《集贸市场计量监督管理办法》第十一条集市主办者违反本办法第五条第（四</w:t>
            </w:r>
            <w:r>
              <w:rPr>
                <w:rFonts w:hint="eastAsia" w:ascii="仿宋_GB2312" w:hAnsi="仿宋_GB2312" w:eastAsia="仿宋_GB2312" w:cs="仿宋_GB2312"/>
                <w:color w:val="0C0C0C" w:themeColor="text1" w:themeTint="F2"/>
                <w:sz w:val="24"/>
                <w:szCs w:val="24"/>
                <w:lang w:eastAsia="zh-CN"/>
              </w:rPr>
              <w:t>）</w:t>
            </w:r>
            <w:r>
              <w:rPr>
                <w:rFonts w:hint="eastAsia" w:ascii="仿宋_GB2312" w:hAnsi="仿宋_GB2312" w:eastAsia="仿宋_GB2312" w:cs="仿宋_GB2312"/>
                <w:color w:val="0C0C0C" w:themeColor="text1" w:themeTint="F2"/>
                <w:sz w:val="24"/>
                <w:szCs w:val="24"/>
              </w:rPr>
              <w:t>项规定的，责令改正，逾期不改的，处以1000元以下的罚款。</w:t>
            </w:r>
          </w:p>
        </w:tc>
        <w:tc>
          <w:tcPr>
            <w:tcW w:w="677"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299" w:hRule="exact"/>
          <w:jc w:val="center"/>
        </w:trPr>
        <w:tc>
          <w:tcPr>
            <w:tcW w:w="490"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94</w:t>
            </w:r>
          </w:p>
        </w:tc>
        <w:tc>
          <w:tcPr>
            <w:tcW w:w="2717"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拒</w:t>
            </w:r>
            <w:r>
              <w:rPr>
                <w:rFonts w:hint="eastAsia" w:ascii="仿宋_GB2312" w:hAnsi="仿宋_GB2312" w:eastAsia="仿宋_GB2312" w:cs="仿宋_GB2312"/>
                <w:color w:val="0C0C0C" w:themeColor="text1" w:themeTint="F2"/>
                <w:sz w:val="24"/>
                <w:szCs w:val="24"/>
                <w:lang w:val="en-US" w:eastAsia="zh-CN"/>
              </w:rPr>
              <w:t>绝</w:t>
            </w:r>
            <w:r>
              <w:rPr>
                <w:rFonts w:hint="eastAsia" w:ascii="仿宋_GB2312" w:hAnsi="仿宋_GB2312" w:eastAsia="仿宋_GB2312" w:cs="仿宋_GB2312"/>
                <w:color w:val="0C0C0C" w:themeColor="text1" w:themeTint="F2"/>
                <w:sz w:val="24"/>
                <w:szCs w:val="24"/>
              </w:rPr>
              <w:t>、阻碍依法进行的计量监督检查的</w:t>
            </w:r>
          </w:p>
        </w:tc>
        <w:tc>
          <w:tcPr>
            <w:tcW w:w="1536"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初次违反，责令改正后及时改正,未造成危害后果的</w:t>
            </w:r>
          </w:p>
        </w:tc>
        <w:tc>
          <w:tcPr>
            <w:tcW w:w="3662"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《河南省计量监督管理条例》第四十一条,拒绝阻碍依法进行的计量监督检査责令改正，给予警告，拒不改正的，处以一千元以上二干元以下的罚款。</w:t>
            </w:r>
          </w:p>
        </w:tc>
        <w:tc>
          <w:tcPr>
            <w:tcW w:w="677"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5338" w:hRule="exact"/>
          <w:jc w:val="center"/>
        </w:trPr>
        <w:tc>
          <w:tcPr>
            <w:tcW w:w="490"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95</w:t>
            </w:r>
          </w:p>
        </w:tc>
        <w:tc>
          <w:tcPr>
            <w:tcW w:w="2717"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企业未依照规定公开其执行标准的</w:t>
            </w:r>
          </w:p>
        </w:tc>
        <w:tc>
          <w:tcPr>
            <w:tcW w:w="1536"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立即自行改正或在责令改正的期限内改正，没有造成危害后果的。</w:t>
            </w:r>
          </w:p>
        </w:tc>
        <w:tc>
          <w:tcPr>
            <w:tcW w:w="3662"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标准化法》第二十七条第一款国家实行团体标准、企业标准自我声明公开和监督制度。企业应当公开其执行的强制性标准、推荐性标准、团体标准或者企业标准的编号和名称;企业执行自行制定的企业标准的，还应当公开产品、服务的功能指标和产品的性能指标。国家鼓励团体标准、企业标准通过标准信息公共服务平台向社会公</w:t>
            </w:r>
            <w:r>
              <w:rPr>
                <w:rFonts w:hint="eastAsia" w:ascii="仿宋_GB2312" w:hAnsi="仿宋_GB2312" w:eastAsia="仿宋_GB2312" w:cs="仿宋_GB2312"/>
                <w:color w:val="0C0C0C" w:themeColor="text1" w:themeTint="F2"/>
                <w:sz w:val="24"/>
                <w:szCs w:val="24"/>
                <w:lang w:val="en-US" w:eastAsia="zh-CN"/>
              </w:rPr>
              <w:t>开</w:t>
            </w:r>
            <w:r>
              <w:rPr>
                <w:rFonts w:hint="eastAsia" w:ascii="仿宋_GB2312" w:hAnsi="仿宋_GB2312" w:eastAsia="仿宋_GB2312" w:cs="仿宋_GB2312"/>
                <w:color w:val="0C0C0C" w:themeColor="text1" w:themeTint="F2"/>
                <w:sz w:val="24"/>
                <w:szCs w:val="24"/>
              </w:rPr>
              <w:t>。</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第三十八条企业未依照本法规定公开其执行的标准的,由标准化行政主管部门责令限期改正;逾期不改正的，在标准信息公共服务平台上公示。</w:t>
            </w:r>
          </w:p>
        </w:tc>
        <w:tc>
          <w:tcPr>
            <w:tcW w:w="67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sectPr>
          <w:footerReference r:id="rId29" w:type="default"/>
          <w:footerReference r:id="rId30" w:type="even"/>
          <w:pgSz w:w="11900" w:h="16840"/>
          <w:pgMar w:top="2098" w:right="1474" w:bottom="1984" w:left="1587" w:header="0" w:footer="6" w:gutter="0"/>
          <w:cols w:space="0" w:num="1"/>
          <w:titlePg/>
          <w:docGrid w:linePitch="360" w:charSpace="0"/>
        </w:sectPr>
      </w:pPr>
    </w:p>
    <w:tbl>
      <w:tblPr>
        <w:tblStyle w:val="4"/>
        <w:tblW w:w="0" w:type="auto"/>
        <w:jc w:val="center"/>
        <w:tblLayout w:type="fixed"/>
        <w:tblCellMar>
          <w:top w:w="0" w:type="dxa"/>
          <w:left w:w="10" w:type="dxa"/>
          <w:bottom w:w="0" w:type="dxa"/>
          <w:right w:w="10" w:type="dxa"/>
        </w:tblCellMar>
      </w:tblPr>
      <w:tblGrid>
        <w:gridCol w:w="499"/>
        <w:gridCol w:w="2654"/>
        <w:gridCol w:w="1526"/>
        <w:gridCol w:w="3658"/>
        <w:gridCol w:w="672"/>
      </w:tblGrid>
      <w:tr>
        <w:trPr>
          <w:trHeight w:val="768" w:hRule="exact"/>
          <w:jc w:val="center"/>
        </w:trPr>
        <w:tc>
          <w:tcPr>
            <w:tcW w:w="499"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654"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26"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658"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7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rPr>
          <w:trHeight w:val="6874" w:hRule="exact"/>
          <w:jc w:val="center"/>
        </w:trPr>
        <w:tc>
          <w:tcPr>
            <w:tcW w:w="499"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96</w:t>
            </w:r>
          </w:p>
        </w:tc>
        <w:tc>
          <w:tcPr>
            <w:tcW w:w="2654"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生产、销售产品标识不符合法律规定的产品的（违反《中华人民共和国产品质量法》第二十七条第一款第一项至第三项）</w:t>
            </w:r>
          </w:p>
        </w:tc>
        <w:tc>
          <w:tcPr>
            <w:tcW w:w="1526"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立即自行改正或在责令改正的期限内改正。</w:t>
            </w:r>
          </w:p>
        </w:tc>
        <w:tc>
          <w:tcPr>
            <w:tcW w:w="3658"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《中华人民共和国产品质量法》第二十七条第一款产品或者其包装上的标识必须真实,并符合下列要求:</w:t>
            </w:r>
          </w:p>
          <w:p>
            <w:pPr>
              <w:pStyle w:val="23"/>
              <w:tabs>
                <w:tab w:val="left" w:pos="557"/>
              </w:tabs>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（一）有产品质量检验合格证明；</w:t>
            </w:r>
          </w:p>
          <w:p>
            <w:pPr>
              <w:pStyle w:val="23"/>
              <w:tabs>
                <w:tab w:val="left" w:pos="624"/>
              </w:tabs>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（二）有中文标明的产品名称、生产厂厂名和厂址；</w:t>
            </w:r>
          </w:p>
          <w:p>
            <w:pPr>
              <w:pStyle w:val="23"/>
              <w:tabs>
                <w:tab w:val="left" w:pos="624"/>
              </w:tabs>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（三）根据产品的特点和使用要求，需要标明产品规格、等级、所含主要成份的名称和含量的，用中文相应予以标明需要事先让消费者知晓的，应当在外包装上标明，或者预先向消费者提供有关资料……</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第五十四条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tc>
        <w:tc>
          <w:tcPr>
            <w:tcW w:w="67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lang w:eastAsia="zh-CN"/>
              </w:rPr>
              <w:t>淮滨县市场监督管理局</w:t>
            </w:r>
          </w:p>
        </w:tc>
      </w:tr>
      <w:tr>
        <w:trPr>
          <w:trHeight w:val="5069" w:hRule="exact"/>
          <w:jc w:val="center"/>
        </w:trPr>
        <w:tc>
          <w:tcPr>
            <w:tcW w:w="499"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97</w:t>
            </w:r>
          </w:p>
        </w:tc>
        <w:tc>
          <w:tcPr>
            <w:tcW w:w="2654"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获证产品及其销售包装上标注的认证证书所含内容与认证证书内容不一致的</w:t>
            </w:r>
          </w:p>
        </w:tc>
        <w:tc>
          <w:tcPr>
            <w:tcW w:w="1526"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立即自行改正或在责令改正的期限内改正，没有造成危害后果的。</w:t>
            </w:r>
          </w:p>
        </w:tc>
        <w:tc>
          <w:tcPr>
            <w:tcW w:w="3658"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《强制性产品认证管理规定》第二十三条获证产品及其销售包装上标注认证证书所含内容的，应当与认证证书的内容相一致，并符合国家有关产品标识标注管理规定。</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第五十五条有下列情形之一的,由地方质检两局责令其限期改正，逾期未改正的，处2万元以下罚款。</w:t>
            </w:r>
          </w:p>
          <w:p>
            <w:pPr>
              <w:pStyle w:val="23"/>
              <w:spacing w:line="320" w:lineRule="exact"/>
              <w:ind w:firstLine="0"/>
              <w:jc w:val="both"/>
              <w:rPr>
                <w:rFonts w:ascii="仿宋_GB2312" w:hAnsi="仿宋_GB2312" w:eastAsia="仿宋_GB2312" w:cs="仿宋_GB2312"/>
                <w:color w:val="0C0C0C" w:themeColor="text1" w:themeTint="F2"/>
                <w:sz w:val="24"/>
                <w:szCs w:val="24"/>
                <w:lang w:val="en-US" w:eastAsia="zh-CN"/>
              </w:rPr>
            </w:pPr>
            <w:r>
              <w:rPr>
                <w:rFonts w:hint="eastAsia" w:ascii="仿宋_GB2312" w:hAnsi="仿宋_GB2312" w:eastAsia="仿宋_GB2312" w:cs="仿宋_GB2312"/>
                <w:color w:val="0C0C0C" w:themeColor="text1" w:themeTint="F2"/>
                <w:sz w:val="24"/>
                <w:szCs w:val="24"/>
              </w:rPr>
              <w:t>（</w:t>
            </w:r>
            <w:r>
              <w:rPr>
                <w:rFonts w:hint="eastAsia" w:ascii="仿宋_GB2312" w:hAnsi="仿宋_GB2312" w:eastAsia="仿宋_GB2312" w:cs="仿宋_GB2312"/>
                <w:color w:val="0C0C0C" w:themeColor="text1" w:themeTint="F2"/>
                <w:sz w:val="24"/>
                <w:szCs w:val="24"/>
                <w:lang w:eastAsia="zh-CN"/>
              </w:rPr>
              <w:t>一</w:t>
            </w:r>
            <w:r>
              <w:rPr>
                <w:rFonts w:hint="eastAsia" w:ascii="仿宋_GB2312" w:hAnsi="仿宋_GB2312" w:eastAsia="仿宋_GB2312" w:cs="仿宋_GB2312"/>
                <w:color w:val="0C0C0C" w:themeColor="text1" w:themeTint="F2"/>
                <w:sz w:val="24"/>
                <w:szCs w:val="24"/>
              </w:rPr>
              <w:t>）违反本规定第二十三条规定,获证产品及其销售包装上标注的认证证书所含内容与认证证书内容不一致的</w:t>
            </w:r>
            <w:r>
              <w:rPr>
                <w:rFonts w:hint="eastAsia" w:ascii="仿宋_GB2312" w:hAnsi="仿宋_GB2312" w:eastAsia="仿宋_GB2312" w:cs="仿宋_GB2312"/>
                <w:color w:val="0C0C0C" w:themeColor="text1" w:themeTint="F2"/>
                <w:sz w:val="24"/>
                <w:szCs w:val="24"/>
                <w:lang w:val="en-US" w:eastAsia="zh-CN" w:bidi="en-US"/>
              </w:rPr>
              <w:t>......</w:t>
            </w:r>
          </w:p>
        </w:tc>
        <w:tc>
          <w:tcPr>
            <w:tcW w:w="67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pPr>
    </w:p>
    <w:tbl>
      <w:tblPr>
        <w:tblStyle w:val="4"/>
        <w:tblW w:w="0" w:type="auto"/>
        <w:jc w:val="center"/>
        <w:tblLayout w:type="fixed"/>
        <w:tblCellMar>
          <w:top w:w="0" w:type="dxa"/>
          <w:left w:w="10" w:type="dxa"/>
          <w:bottom w:w="0" w:type="dxa"/>
          <w:right w:w="10" w:type="dxa"/>
        </w:tblCellMar>
      </w:tblPr>
      <w:tblGrid>
        <w:gridCol w:w="499"/>
        <w:gridCol w:w="2712"/>
        <w:gridCol w:w="1541"/>
        <w:gridCol w:w="3658"/>
        <w:gridCol w:w="682"/>
      </w:tblGrid>
      <w:tr>
        <w:tblPrEx>
          <w:tblCellMar>
            <w:top w:w="0" w:type="dxa"/>
            <w:left w:w="10" w:type="dxa"/>
            <w:bottom w:w="0" w:type="dxa"/>
            <w:right w:w="10" w:type="dxa"/>
          </w:tblCellMar>
        </w:tblPrEx>
        <w:trPr>
          <w:trHeight w:val="768" w:hRule="exact"/>
          <w:jc w:val="center"/>
        </w:trPr>
        <w:tc>
          <w:tcPr>
            <w:tcW w:w="499"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712"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41"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658"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8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4363" w:hRule="exact"/>
          <w:jc w:val="center"/>
        </w:trPr>
        <w:tc>
          <w:tcPr>
            <w:tcW w:w="499"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98</w:t>
            </w:r>
          </w:p>
        </w:tc>
        <w:tc>
          <w:tcPr>
            <w:tcW w:w="2712"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未按照规定使用认证标志的</w:t>
            </w:r>
          </w:p>
        </w:tc>
        <w:tc>
          <w:tcPr>
            <w:tcW w:w="1541"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立即自行改正或在责令改正的期限内改正，没有造成危害后果的。</w:t>
            </w:r>
          </w:p>
        </w:tc>
        <w:tc>
          <w:tcPr>
            <w:tcW w:w="3658"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强制性产品认证管理规定》第三十二条认证委托人应当建立认证标志使用管理制度，对认证标志的使用情况如实已录和存档,按照认证规则规定在产品及其包装、广告、产品介绍等宣传材料中正确使用和标注认证标志.</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第五十五条,有下列情形之一的,由地方质检两局责令其限期改正，逾期未改正的，处2万元以下罚款。</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（二）违反本规定第三十二条规定,未按照规定使用认证标志的。</w:t>
            </w:r>
          </w:p>
        </w:tc>
        <w:tc>
          <w:tcPr>
            <w:tcW w:w="68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354" w:hRule="exact"/>
          <w:jc w:val="center"/>
        </w:trPr>
        <w:tc>
          <w:tcPr>
            <w:tcW w:w="499"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99</w:t>
            </w:r>
          </w:p>
        </w:tc>
        <w:tc>
          <w:tcPr>
            <w:tcW w:w="2712"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混淆使用认证证书和认证标准的</w:t>
            </w:r>
          </w:p>
        </w:tc>
        <w:tc>
          <w:tcPr>
            <w:tcW w:w="1541"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初次违反，情节轻微,没造成危害后果，已立即自行改正或在限期内改正的</w:t>
            </w:r>
          </w:p>
        </w:tc>
        <w:tc>
          <w:tcPr>
            <w:tcW w:w="3658"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《认证证书和认证标志管理办法》第十二条所列行为,第二十五条,对混淆使用认证证书和认证标准的，地方认证监督管理部门应当责令其限期改正，逾期不改正的处以2万元以下罚款。</w:t>
            </w:r>
          </w:p>
        </w:tc>
        <w:tc>
          <w:tcPr>
            <w:tcW w:w="68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563" w:hRule="exact"/>
          <w:jc w:val="center"/>
        </w:trPr>
        <w:tc>
          <w:tcPr>
            <w:tcW w:w="499"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100</w:t>
            </w:r>
          </w:p>
        </w:tc>
        <w:tc>
          <w:tcPr>
            <w:tcW w:w="2712"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列入《实行能源效率标识的产品目录》的用能产品的能源效率标识样式和规格不符合要求的</w:t>
            </w:r>
          </w:p>
        </w:tc>
        <w:tc>
          <w:tcPr>
            <w:tcW w:w="1541"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初次违反，情节轻微，责令限期改正及时改正、未造成实际危害后果的</w:t>
            </w:r>
          </w:p>
        </w:tc>
        <w:tc>
          <w:tcPr>
            <w:tcW w:w="3658"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《能源效率标识管理办法》第六条、第二十七条，《中华人民共和国节约能源法》第七十三条</w:t>
            </w:r>
          </w:p>
        </w:tc>
        <w:tc>
          <w:tcPr>
            <w:tcW w:w="68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213" w:hRule="exact"/>
          <w:jc w:val="center"/>
        </w:trPr>
        <w:tc>
          <w:tcPr>
            <w:tcW w:w="499"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101</w:t>
            </w:r>
          </w:p>
        </w:tc>
        <w:tc>
          <w:tcPr>
            <w:tcW w:w="2712"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列入《实行能源效率标识的产品目录》的用能产品未办理能源标识备案的</w:t>
            </w:r>
          </w:p>
        </w:tc>
        <w:tc>
          <w:tcPr>
            <w:tcW w:w="1541"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初次违反，情节轻微，责令限期改正后及时改正,未造成实际危害后果的</w:t>
            </w:r>
          </w:p>
        </w:tc>
        <w:tc>
          <w:tcPr>
            <w:tcW w:w="3658"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《中华人民共和国节约能源法》第十九条、第七十三条</w:t>
            </w:r>
          </w:p>
        </w:tc>
        <w:tc>
          <w:tcPr>
            <w:tcW w:w="68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pPr>
    </w:p>
    <w:tbl>
      <w:tblPr>
        <w:tblStyle w:val="4"/>
        <w:tblW w:w="9024" w:type="dxa"/>
        <w:jc w:val="center"/>
        <w:tblLayout w:type="fixed"/>
        <w:tblCellMar>
          <w:top w:w="0" w:type="dxa"/>
          <w:left w:w="10" w:type="dxa"/>
          <w:bottom w:w="0" w:type="dxa"/>
          <w:right w:w="10" w:type="dxa"/>
        </w:tblCellMar>
      </w:tblPr>
      <w:tblGrid>
        <w:gridCol w:w="504"/>
        <w:gridCol w:w="2664"/>
        <w:gridCol w:w="1526"/>
        <w:gridCol w:w="3658"/>
        <w:gridCol w:w="672"/>
      </w:tblGrid>
      <w:tr>
        <w:tblPrEx>
          <w:tblCellMar>
            <w:top w:w="0" w:type="dxa"/>
            <w:left w:w="10" w:type="dxa"/>
            <w:bottom w:w="0" w:type="dxa"/>
            <w:right w:w="10" w:type="dxa"/>
          </w:tblCellMar>
        </w:tblPrEx>
        <w:trPr>
          <w:trHeight w:val="773" w:hRule="exact"/>
          <w:jc w:val="center"/>
        </w:trPr>
        <w:tc>
          <w:tcPr>
            <w:tcW w:w="504"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664"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26"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658"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7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1979" w:hRule="exact"/>
          <w:jc w:val="center"/>
        </w:trPr>
        <w:tc>
          <w:tcPr>
            <w:tcW w:w="504"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102</w:t>
            </w:r>
          </w:p>
        </w:tc>
        <w:tc>
          <w:tcPr>
            <w:tcW w:w="2664"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使用非法定计量单位的</w:t>
            </w:r>
          </w:p>
        </w:tc>
        <w:tc>
          <w:tcPr>
            <w:tcW w:w="1526"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情节轻微、责令限期改正后及时改正的、没有造成危害后果的</w:t>
            </w:r>
          </w:p>
        </w:tc>
        <w:tc>
          <w:tcPr>
            <w:tcW w:w="3658"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《计量法实施细则》第二条、第四十条</w:t>
            </w:r>
          </w:p>
        </w:tc>
        <w:tc>
          <w:tcPr>
            <w:tcW w:w="67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5039" w:hRule="exact"/>
          <w:jc w:val="center"/>
        </w:trPr>
        <w:tc>
          <w:tcPr>
            <w:tcW w:w="504"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103</w:t>
            </w:r>
          </w:p>
        </w:tc>
        <w:tc>
          <w:tcPr>
            <w:tcW w:w="2664"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销售或者在经营活动中使用未取得生产许可证（未经认证）的列入目录产品</w:t>
            </w:r>
          </w:p>
        </w:tc>
        <w:tc>
          <w:tcPr>
            <w:tcW w:w="1526"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销售未取得生产许可证的列入目录产品，货值金额不超过2000元的，及时改正,没有造成危害后果的；在经营活动中使用未取得生产许可证的列入目录产品,责令限期改正后及时改正，没有造成危害后果的</w:t>
            </w:r>
          </w:p>
        </w:tc>
        <w:tc>
          <w:tcPr>
            <w:tcW w:w="3658"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工业产品生产许可证管理条例》第四十八条销售或者在经营活动中使用未取得中华人民共和国生产许可证的列入目录产品的，责令改正，处5万元以上20万元以下的罚款；有违法所得的，没收违法所得；构成犯罪的，依法追究刑事责任。</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《认证认可条例》第六十七条列入目录的产品未经认证，擅自出厂、销售、进口或者在其他经营活动中使用的，责令改正，处5万元以上20万元以下的罚款,有违法所得的，没收违法所得。</w:t>
            </w:r>
          </w:p>
        </w:tc>
        <w:tc>
          <w:tcPr>
            <w:tcW w:w="67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914" w:hRule="exact"/>
          <w:jc w:val="center"/>
        </w:trPr>
        <w:tc>
          <w:tcPr>
            <w:tcW w:w="504"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104</w:t>
            </w:r>
          </w:p>
        </w:tc>
        <w:tc>
          <w:tcPr>
            <w:tcW w:w="2664"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取得生产许可证的企业未在规定期限内向省、自治区、直辖市工业产品生产许可证主管部门提交报告的</w:t>
            </w:r>
          </w:p>
        </w:tc>
        <w:tc>
          <w:tcPr>
            <w:tcW w:w="1526"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责令限期改正后及时改正的</w:t>
            </w:r>
          </w:p>
        </w:tc>
        <w:tc>
          <w:tcPr>
            <w:tcW w:w="3658"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工业产品生产许可证管理条例》第五十三条取得生产许可证的企业未依照本条例规定定期向省、自治区、直辖市工业产品生产许可证主管部门提交报告的，由省、自治区、直辖市工业产品生产许可证主管部门责令限期改正；逾期未改正的，处5000元以下的罚款。</w:t>
            </w:r>
          </w:p>
        </w:tc>
        <w:tc>
          <w:tcPr>
            <w:tcW w:w="67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1638" w:hRule="exact"/>
          <w:jc w:val="center"/>
        </w:trPr>
        <w:tc>
          <w:tcPr>
            <w:tcW w:w="504"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105</w:t>
            </w:r>
          </w:p>
        </w:tc>
        <w:tc>
          <w:tcPr>
            <w:tcW w:w="2664"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hint="eastAsia" w:ascii="仿宋_GB2312" w:hAnsi="仿宋_GB2312" w:eastAsia="仿宋_GB2312" w:cs="仿宋_GB2312"/>
                <w:color w:val="0C0C0C" w:themeColor="text1" w:themeTint="F2"/>
                <w:sz w:val="24"/>
                <w:szCs w:val="24"/>
                <w:lang w:val="en-US" w:eastAsia="zh-CN"/>
              </w:rPr>
            </w:pPr>
            <w:r>
              <w:rPr>
                <w:rFonts w:hint="eastAsia" w:ascii="仿宋_GB2312" w:hAnsi="仿宋_GB2312" w:eastAsia="仿宋_GB2312" w:cs="仿宋_GB2312"/>
                <w:color w:val="0C0C0C" w:themeColor="text1" w:themeTint="F2"/>
                <w:sz w:val="24"/>
                <w:szCs w:val="24"/>
              </w:rPr>
              <w:t>采取委托</w:t>
            </w:r>
            <w:r>
              <w:rPr>
                <w:rFonts w:hint="eastAsia" w:ascii="仿宋_GB2312" w:hAnsi="仿宋_GB2312" w:eastAsia="仿宋_GB2312" w:cs="仿宋_GB2312"/>
                <w:color w:val="0C0C0C" w:themeColor="text1" w:themeTint="F2"/>
                <w:sz w:val="24"/>
                <w:szCs w:val="24"/>
                <w:lang w:val="en-US" w:eastAsia="zh-CN" w:bidi="en-US"/>
              </w:rPr>
              <w:t>方式</w:t>
            </w:r>
            <w:r>
              <w:rPr>
                <w:rFonts w:hint="eastAsia" w:ascii="仿宋_GB2312" w:hAnsi="仿宋_GB2312" w:eastAsia="仿宋_GB2312" w:cs="仿宋_GB2312"/>
                <w:color w:val="0C0C0C" w:themeColor="text1" w:themeTint="F2"/>
                <w:sz w:val="24"/>
                <w:szCs w:val="24"/>
              </w:rPr>
              <w:t>加工生产列入目录产品的，企业因疏忽未在产品、包装或说明书上标注委托企业的名</w:t>
            </w:r>
            <w:r>
              <w:rPr>
                <w:rFonts w:hint="eastAsia" w:ascii="仿宋_GB2312" w:hAnsi="仿宋_GB2312" w:eastAsia="仿宋_GB2312" w:cs="仿宋_GB2312"/>
                <w:color w:val="0C0C0C" w:themeColor="text1" w:themeTint="F2"/>
                <w:sz w:val="24"/>
                <w:szCs w:val="24"/>
                <w:lang w:val="en-US" w:eastAsia="zh-CN"/>
              </w:rPr>
              <w:t>称</w:t>
            </w:r>
          </w:p>
        </w:tc>
        <w:tc>
          <w:tcPr>
            <w:tcW w:w="1526"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被委托企业取得该产品生产许可证，及时纠正，没有造</w:t>
            </w:r>
          </w:p>
        </w:tc>
        <w:tc>
          <w:tcPr>
            <w:tcW w:w="3658"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《工业产品生产许可证管理条例实施办法》第四十条第二款采取委托方式加工生产列入目录产品的，企业应当在产品</w:t>
            </w:r>
            <w:r>
              <w:rPr>
                <w:rFonts w:hint="eastAsia" w:ascii="仿宋_GB2312" w:hAnsi="仿宋_GB2312" w:eastAsia="仿宋_GB2312" w:cs="仿宋_GB2312"/>
                <w:color w:val="0C0C0C" w:themeColor="text1" w:themeTint="F2"/>
                <w:sz w:val="24"/>
                <w:szCs w:val="24"/>
                <w:lang w:val="en-US" w:eastAsia="zh-CN"/>
              </w:rPr>
              <w:t>或</w:t>
            </w:r>
            <w:r>
              <w:rPr>
                <w:rFonts w:hint="eastAsia" w:ascii="仿宋_GB2312" w:hAnsi="仿宋_GB2312" w:eastAsia="仿宋_GB2312" w:cs="仿宋_GB2312"/>
                <w:color w:val="0C0C0C" w:themeColor="text1" w:themeTint="F2"/>
                <w:sz w:val="24"/>
                <w:szCs w:val="24"/>
              </w:rPr>
              <w:t>者其包装、说明书</w:t>
            </w:r>
          </w:p>
        </w:tc>
        <w:tc>
          <w:tcPr>
            <w:tcW w:w="67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pPr>
    </w:p>
    <w:tbl>
      <w:tblPr>
        <w:tblStyle w:val="4"/>
        <w:tblW w:w="9078" w:type="dxa"/>
        <w:jc w:val="center"/>
        <w:tblLayout w:type="fixed"/>
        <w:tblCellMar>
          <w:top w:w="0" w:type="dxa"/>
          <w:left w:w="10" w:type="dxa"/>
          <w:bottom w:w="0" w:type="dxa"/>
          <w:right w:w="10" w:type="dxa"/>
        </w:tblCellMar>
      </w:tblPr>
      <w:tblGrid>
        <w:gridCol w:w="485"/>
        <w:gridCol w:w="2470"/>
        <w:gridCol w:w="1560"/>
        <w:gridCol w:w="3881"/>
        <w:gridCol w:w="682"/>
      </w:tblGrid>
      <w:tr>
        <w:tblPrEx>
          <w:tblCellMar>
            <w:top w:w="0" w:type="dxa"/>
            <w:left w:w="10" w:type="dxa"/>
            <w:bottom w:w="0" w:type="dxa"/>
            <w:right w:w="10" w:type="dxa"/>
          </w:tblCellMar>
        </w:tblPrEx>
        <w:trPr>
          <w:trHeight w:val="768" w:hRule="exact"/>
          <w:jc w:val="center"/>
        </w:trPr>
        <w:tc>
          <w:tcPr>
            <w:tcW w:w="485"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470"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60"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881"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8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4213" w:hRule="exact"/>
          <w:jc w:val="center"/>
        </w:trPr>
        <w:tc>
          <w:tcPr>
            <w:tcW w:w="485" w:type="dxa"/>
            <w:tcBorders>
              <w:top w:val="single" w:color="auto" w:sz="4" w:space="0"/>
              <w:left w:val="single" w:color="auto" w:sz="4" w:space="0"/>
            </w:tcBorders>
            <w:shd w:val="clear" w:color="auto" w:fill="FFFFFF"/>
          </w:tcPr>
          <w:p>
            <w:pPr>
              <w:spacing w:line="320" w:lineRule="exact"/>
              <w:rPr>
                <w:rFonts w:ascii="仿宋_GB2312" w:hAnsi="仿宋_GB2312" w:eastAsia="仿宋_GB2312" w:cs="仿宋_GB2312"/>
                <w:color w:val="0C0C0C" w:themeColor="text1" w:themeTint="F2"/>
              </w:rPr>
            </w:pPr>
          </w:p>
        </w:tc>
        <w:tc>
          <w:tcPr>
            <w:tcW w:w="2470"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、住所，以及被委托企业的名称、住所、生产许可证标志和编号或标注不全</w:t>
            </w:r>
          </w:p>
        </w:tc>
        <w:tc>
          <w:tcPr>
            <w:tcW w:w="1560"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lang w:val="en-US" w:eastAsia="zh-CN"/>
              </w:rPr>
              <w:t>成</w:t>
            </w:r>
            <w:r>
              <w:rPr>
                <w:rFonts w:hint="eastAsia" w:ascii="仿宋_GB2312" w:hAnsi="仿宋_GB2312" w:eastAsia="仿宋_GB2312" w:cs="仿宋_GB2312"/>
                <w:color w:val="0C0C0C" w:themeColor="text1" w:themeTint="F2"/>
                <w:sz w:val="24"/>
                <w:szCs w:val="24"/>
              </w:rPr>
              <w:t>危害后果的</w:t>
            </w:r>
          </w:p>
        </w:tc>
        <w:tc>
          <w:tcPr>
            <w:tcW w:w="3881" w:type="dxa"/>
            <w:tcBorders>
              <w:top w:val="single" w:color="auto" w:sz="4" w:space="0"/>
              <w:left w:val="single" w:color="auto" w:sz="4" w:space="0"/>
            </w:tcBorders>
            <w:shd w:val="clear" w:color="auto" w:fill="FFFFFF"/>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上标注委托企业的名称、住所，以及被委托企业的名称、住所、生产许可证标志和编号。委托企业具有其委托加工的产品生产许可证的，还应当标注委托企业的生产许可证标志和编号。</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工业产品生产许可证管理条例实施办法》第五十条违反本办法第四十条规定,企业未按照规定要求进行标注的,责令改正，处3万元以下罚款；构成有关法律、行政法规规定的违法行为的，按照有关法律、行政法规的规定实施行政处</w:t>
            </w:r>
          </w:p>
        </w:tc>
        <w:tc>
          <w:tcPr>
            <w:tcW w:w="682" w:type="dxa"/>
            <w:tcBorders>
              <w:top w:val="single" w:color="auto" w:sz="4" w:space="0"/>
              <w:left w:val="single" w:color="auto" w:sz="4" w:space="0"/>
              <w:right w:val="single" w:color="auto" w:sz="4" w:space="0"/>
            </w:tcBorders>
            <w:shd w:val="clear" w:color="auto" w:fill="FFFFFF"/>
          </w:tcPr>
          <w:p>
            <w:pPr>
              <w:pStyle w:val="23"/>
              <w:spacing w:line="320" w:lineRule="exact"/>
              <w:ind w:firstLine="200"/>
              <w:rPr>
                <w:rFonts w:ascii="仿宋_GB2312" w:hAnsi="仿宋_GB2312" w:eastAsia="仿宋_GB2312" w:cs="仿宋_GB2312"/>
                <w:color w:val="0C0C0C" w:themeColor="text1" w:themeTint="F2"/>
                <w:sz w:val="24"/>
                <w:szCs w:val="24"/>
              </w:rPr>
            </w:pPr>
          </w:p>
        </w:tc>
      </w:tr>
      <w:tr>
        <w:tblPrEx>
          <w:tblCellMar>
            <w:top w:w="0" w:type="dxa"/>
            <w:left w:w="10" w:type="dxa"/>
            <w:bottom w:w="0" w:type="dxa"/>
            <w:right w:w="10" w:type="dxa"/>
          </w:tblCellMar>
        </w:tblPrEx>
        <w:trPr>
          <w:trHeight w:val="4194" w:hRule="exact"/>
          <w:jc w:val="center"/>
        </w:trPr>
        <w:tc>
          <w:tcPr>
            <w:tcW w:w="485"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106</w:t>
            </w:r>
          </w:p>
        </w:tc>
        <w:tc>
          <w:tcPr>
            <w:tcW w:w="2470"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认证机构增加、减少、遗漏程序要求</w:t>
            </w:r>
          </w:p>
        </w:tc>
        <w:tc>
          <w:tcPr>
            <w:tcW w:w="1560"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情节轻微且不影响认证结论的客观、真实或者认证有效性,责令限期改正后及时改正的</w:t>
            </w:r>
          </w:p>
        </w:tc>
        <w:tc>
          <w:tcPr>
            <w:tcW w:w="3881"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认证机构管理办法》第三十九条认证机构违反本办法第十六条规定，增加、减少、遗漏程序要求的，依照《认证认可条例》第六十条的规定进行处罚。认证机构被责令停业整顿的，停业整顿期限为6个月,期间不得从事认证活动。认证机构增加、减少、遗漏程序要求，情节轻微且不影响认证结论的客观、真实或者认证有效性的，应当责令其限期改正。逾期未改正或者经改正仍不符合要求的,依照前款规定进行处罚。</w:t>
            </w:r>
          </w:p>
        </w:tc>
        <w:tc>
          <w:tcPr>
            <w:tcW w:w="68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3128" w:hRule="exact"/>
          <w:jc w:val="center"/>
        </w:trPr>
        <w:tc>
          <w:tcPr>
            <w:tcW w:w="485"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107</w:t>
            </w:r>
          </w:p>
        </w:tc>
        <w:tc>
          <w:tcPr>
            <w:tcW w:w="2470"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已通过认证，混淆使用认证证书和认证标志</w:t>
            </w:r>
          </w:p>
        </w:tc>
        <w:tc>
          <w:tcPr>
            <w:tcW w:w="1560"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责令限期改正后及时改正的</w:t>
            </w:r>
          </w:p>
        </w:tc>
        <w:tc>
          <w:tcPr>
            <w:tcW w:w="3881"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lang w:val="en-US" w:eastAsia="zh-CN"/>
              </w:rPr>
            </w:pPr>
            <w:r>
              <w:rPr>
                <w:rFonts w:hint="eastAsia" w:ascii="仿宋_GB2312" w:hAnsi="仿宋_GB2312" w:eastAsia="仿宋_GB2312" w:cs="仿宋_GB2312"/>
                <w:color w:val="0C0C0C" w:themeColor="text1" w:themeTint="F2"/>
                <w:sz w:val="24"/>
                <w:szCs w:val="24"/>
              </w:rPr>
              <w:t>《认证证书和认证标志管理办法》第十二条不得利用产品认证证书和相关文字、符号误导公众认为其服务、管理体系通过认证；不得利</w:t>
            </w:r>
            <w:bookmarkStart w:id="3" w:name="_GoBack"/>
            <w:bookmarkEnd w:id="3"/>
            <w:r>
              <w:rPr>
                <w:rFonts w:hint="eastAsia" w:ascii="仿宋_GB2312" w:hAnsi="仿宋_GB2312" w:eastAsia="仿宋_GB2312" w:cs="仿宋_GB2312"/>
                <w:color w:val="0C0C0C" w:themeColor="text1" w:themeTint="F2"/>
                <w:sz w:val="24"/>
                <w:szCs w:val="24"/>
              </w:rPr>
              <w:t>用服务认证证书和相关文字、符号误导公众认为其产品、管理体系通过认证；不得利用管理体系认证证书和相关文字、符号,误导公众认为其产品、服务通过认证。</w:t>
            </w:r>
          </w:p>
        </w:tc>
        <w:tc>
          <w:tcPr>
            <w:tcW w:w="68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sectPr>
          <w:footerReference r:id="rId31" w:type="default"/>
          <w:footerReference r:id="rId32" w:type="even"/>
          <w:pgSz w:w="11900" w:h="16840"/>
          <w:pgMar w:top="2098" w:right="1474" w:bottom="1984" w:left="1587" w:header="0" w:footer="6" w:gutter="0"/>
          <w:cols w:space="0" w:num="1"/>
          <w:titlePg/>
          <w:docGrid w:linePitch="360" w:charSpace="0"/>
        </w:sectPr>
      </w:pPr>
    </w:p>
    <w:tbl>
      <w:tblPr>
        <w:tblStyle w:val="4"/>
        <w:tblW w:w="8999" w:type="dxa"/>
        <w:jc w:val="center"/>
        <w:tblLayout w:type="fixed"/>
        <w:tblCellMar>
          <w:top w:w="0" w:type="dxa"/>
          <w:left w:w="10" w:type="dxa"/>
          <w:bottom w:w="0" w:type="dxa"/>
          <w:right w:w="10" w:type="dxa"/>
        </w:tblCellMar>
      </w:tblPr>
      <w:tblGrid>
        <w:gridCol w:w="494"/>
        <w:gridCol w:w="2659"/>
        <w:gridCol w:w="1526"/>
        <w:gridCol w:w="3653"/>
        <w:gridCol w:w="667"/>
      </w:tblGrid>
      <w:tr>
        <w:tblPrEx>
          <w:tblCellMar>
            <w:top w:w="0" w:type="dxa"/>
            <w:left w:w="10" w:type="dxa"/>
            <w:bottom w:w="0" w:type="dxa"/>
            <w:right w:w="10" w:type="dxa"/>
          </w:tblCellMar>
        </w:tblPrEx>
        <w:trPr>
          <w:trHeight w:val="748"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659"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26"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653"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67"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3593" w:hRule="exact"/>
          <w:jc w:val="center"/>
        </w:trPr>
        <w:tc>
          <w:tcPr>
            <w:tcW w:w="494" w:type="dxa"/>
            <w:tcBorders>
              <w:top w:val="single" w:color="auto" w:sz="4" w:space="0"/>
              <w:left w:val="single" w:color="auto" w:sz="4" w:space="0"/>
            </w:tcBorders>
            <w:shd w:val="clear" w:color="auto" w:fill="FFFFFF"/>
          </w:tcPr>
          <w:p>
            <w:pPr>
              <w:spacing w:line="320" w:lineRule="exact"/>
              <w:rPr>
                <w:rFonts w:ascii="仿宋_GB2312" w:hAnsi="仿宋_GB2312" w:eastAsia="仿宋_GB2312" w:cs="仿宋_GB2312"/>
                <w:color w:val="0C0C0C" w:themeColor="text1" w:themeTint="F2"/>
              </w:rPr>
            </w:pPr>
          </w:p>
        </w:tc>
        <w:tc>
          <w:tcPr>
            <w:tcW w:w="2659" w:type="dxa"/>
            <w:tcBorders>
              <w:top w:val="single" w:color="auto" w:sz="4" w:space="0"/>
              <w:left w:val="single" w:color="auto" w:sz="4" w:space="0"/>
            </w:tcBorders>
            <w:shd w:val="clear" w:color="auto" w:fill="FFFFFF"/>
            <w:vAlign w:val="center"/>
          </w:tcPr>
          <w:p>
            <w:pPr>
              <w:spacing w:line="320" w:lineRule="exact"/>
              <w:jc w:val="both"/>
              <w:rPr>
                <w:rFonts w:ascii="仿宋_GB2312" w:hAnsi="仿宋_GB2312" w:eastAsia="仿宋_GB2312" w:cs="仿宋_GB2312"/>
                <w:color w:val="0C0C0C" w:themeColor="text1" w:themeTint="F2"/>
              </w:rPr>
            </w:pPr>
          </w:p>
        </w:tc>
        <w:tc>
          <w:tcPr>
            <w:tcW w:w="1526" w:type="dxa"/>
            <w:tcBorders>
              <w:top w:val="single" w:color="auto" w:sz="4" w:space="0"/>
              <w:left w:val="single" w:color="auto" w:sz="4" w:space="0"/>
            </w:tcBorders>
            <w:shd w:val="clear" w:color="auto" w:fill="FFFFFF"/>
            <w:vAlign w:val="center"/>
          </w:tcPr>
          <w:p>
            <w:pPr>
              <w:spacing w:line="320" w:lineRule="exact"/>
              <w:jc w:val="both"/>
              <w:rPr>
                <w:rFonts w:ascii="仿宋_GB2312" w:hAnsi="仿宋_GB2312" w:eastAsia="仿宋_GB2312" w:cs="仿宋_GB2312"/>
                <w:color w:val="0C0C0C" w:themeColor="text1" w:themeTint="F2"/>
              </w:rPr>
            </w:pPr>
          </w:p>
        </w:tc>
        <w:tc>
          <w:tcPr>
            <w:tcW w:w="3653"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《认证证书和认证标志管理办法》第</w:t>
            </w:r>
            <w:r>
              <w:rPr>
                <w:rFonts w:hint="eastAsia" w:ascii="仿宋_GB2312" w:hAnsi="仿宋_GB2312" w:eastAsia="仿宋_GB2312" w:cs="仿宋_GB2312"/>
                <w:color w:val="0C0C0C" w:themeColor="text1" w:themeTint="F2"/>
                <w:sz w:val="24"/>
                <w:szCs w:val="24"/>
                <w:lang w:val="en-US" w:eastAsia="zh-CN"/>
              </w:rPr>
              <w:t>二</w:t>
            </w:r>
            <w:r>
              <w:rPr>
                <w:rFonts w:hint="eastAsia" w:ascii="仿宋_GB2312" w:hAnsi="仿宋_GB2312" w:eastAsia="仿宋_GB2312" w:cs="仿宋_GB2312"/>
                <w:color w:val="0C0C0C" w:themeColor="text1" w:themeTint="F2"/>
                <w:sz w:val="24"/>
                <w:szCs w:val="24"/>
              </w:rPr>
              <w:t>十五条违反本办法第十二条</w:t>
            </w:r>
            <w:r>
              <w:rPr>
                <w:rFonts w:hint="eastAsia" w:ascii="仿宋_GB2312" w:hAnsi="仿宋_GB2312" w:eastAsia="仿宋_GB2312" w:cs="仿宋_GB2312"/>
                <w:color w:val="0C0C0C" w:themeColor="text1" w:themeTint="F2"/>
                <w:sz w:val="24"/>
                <w:szCs w:val="24"/>
                <w:lang w:val="en-US" w:eastAsia="zh-CN"/>
              </w:rPr>
              <w:t>规</w:t>
            </w:r>
            <w:r>
              <w:rPr>
                <w:rFonts w:hint="eastAsia" w:ascii="仿宋_GB2312" w:hAnsi="仿宋_GB2312" w:eastAsia="仿宋_GB2312" w:cs="仿宋_GB2312"/>
                <w:color w:val="0C0C0C" w:themeColor="text1" w:themeTint="F2"/>
                <w:sz w:val="24"/>
                <w:szCs w:val="24"/>
              </w:rPr>
              <w:t>定,对混淆使用认证证书和认证标志的，地方认证监督管理部门应当责令其限期改正，逾期不改的处以2万元以下罚款。未通过认证，但在其产品或者产品包装上、广告等其他宣传中，使用虚假文字表明其通过认证的，地方认证监督管理部门应当按伪造、冒用认证标志、违法行为进行处罚。</w:t>
            </w:r>
          </w:p>
        </w:tc>
        <w:tc>
          <w:tcPr>
            <w:tcW w:w="667" w:type="dxa"/>
            <w:tcBorders>
              <w:top w:val="single" w:color="auto" w:sz="4" w:space="0"/>
              <w:left w:val="single" w:color="auto" w:sz="4" w:space="0"/>
              <w:right w:val="single" w:color="auto" w:sz="4" w:space="0"/>
            </w:tcBorders>
            <w:shd w:val="clear" w:color="auto" w:fill="FFFFFF"/>
          </w:tcPr>
          <w:p>
            <w:pPr>
              <w:spacing w:line="320" w:lineRule="exact"/>
              <w:rPr>
                <w:rFonts w:ascii="仿宋_GB2312" w:hAnsi="仿宋_GB2312" w:eastAsia="仿宋_GB2312" w:cs="仿宋_GB2312"/>
                <w:color w:val="0C0C0C" w:themeColor="text1" w:themeTint="F2"/>
                <w:lang w:eastAsia="zh-CN"/>
              </w:rPr>
            </w:pPr>
          </w:p>
        </w:tc>
      </w:tr>
      <w:tr>
        <w:tblPrEx>
          <w:tblCellMar>
            <w:top w:w="0" w:type="dxa"/>
            <w:left w:w="10" w:type="dxa"/>
            <w:bottom w:w="0" w:type="dxa"/>
            <w:right w:w="10" w:type="dxa"/>
          </w:tblCellMar>
        </w:tblPrEx>
        <w:trPr>
          <w:trHeight w:val="1644" w:hRule="exact"/>
          <w:jc w:val="center"/>
        </w:trPr>
        <w:tc>
          <w:tcPr>
            <w:tcW w:w="494"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108</w:t>
            </w:r>
          </w:p>
        </w:tc>
        <w:tc>
          <w:tcPr>
            <w:tcW w:w="2659"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毛绒纤维经营者对所收</w:t>
            </w:r>
          </w:p>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购的毛绒纤绝不按净毛绒计算公量</w:t>
            </w:r>
          </w:p>
        </w:tc>
        <w:tc>
          <w:tcPr>
            <w:tcW w:w="1526"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责令限期改正及时改正的</w:t>
            </w:r>
          </w:p>
        </w:tc>
        <w:tc>
          <w:tcPr>
            <w:tcW w:w="3653"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《毛绒纤维质量监督管理办法》第十四条第五项、第二十条</w:t>
            </w:r>
          </w:p>
        </w:tc>
        <w:tc>
          <w:tcPr>
            <w:tcW w:w="667"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1863" w:hRule="exact"/>
          <w:jc w:val="center"/>
        </w:trPr>
        <w:tc>
          <w:tcPr>
            <w:tcW w:w="494"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109</w:t>
            </w:r>
          </w:p>
        </w:tc>
        <w:tc>
          <w:tcPr>
            <w:tcW w:w="2659"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麻类纤维经营者不具备麻类纤维收购质量验收制度、相应的文字标准和实物标准样品等质量保证基本条件</w:t>
            </w:r>
          </w:p>
        </w:tc>
        <w:tc>
          <w:tcPr>
            <w:tcW w:w="1526"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责令限期改正后及时改正的</w:t>
            </w:r>
          </w:p>
        </w:tc>
        <w:tc>
          <w:tcPr>
            <w:tcW w:w="3653"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《麻类纤维质量监督管理办法》第十五条第一项、第二十条</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813" w:hRule="exact"/>
          <w:jc w:val="center"/>
        </w:trPr>
        <w:tc>
          <w:tcPr>
            <w:tcW w:w="494"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110</w:t>
            </w:r>
          </w:p>
        </w:tc>
        <w:tc>
          <w:tcPr>
            <w:tcW w:w="2659"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违反《中华人民共和国产品质量法》第二十七条第一款第四、五项，产品标识不符合规定</w:t>
            </w:r>
          </w:p>
        </w:tc>
        <w:tc>
          <w:tcPr>
            <w:tcW w:w="1526"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首次发现，情节轻微的,没造成实际危害后果,责令改正及时改正的</w:t>
            </w:r>
          </w:p>
        </w:tc>
        <w:tc>
          <w:tcPr>
            <w:tcW w:w="3653" w:type="dxa"/>
            <w:tcBorders>
              <w:top w:val="single" w:color="auto" w:sz="4" w:space="0"/>
              <w:left w:val="single" w:color="auto" w:sz="4" w:space="0"/>
              <w:bottom w:val="single" w:color="auto" w:sz="4" w:space="0"/>
            </w:tcBorders>
            <w:shd w:val="clear" w:color="auto" w:fill="FFFFFF"/>
            <w:vAlign w:val="center"/>
          </w:tcPr>
          <w:p>
            <w:pPr>
              <w:pStyle w:val="23"/>
              <w:spacing w:line="30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《中华人民共和国产品质量法》第五十四条，产品标识不符合本法第二十七条规定，责令改正；有包装的产品标识不符合本法第二十七条第（四）项、第（五</w:t>
            </w:r>
            <w:r>
              <w:rPr>
                <w:rFonts w:hint="eastAsia" w:ascii="仿宋_GB2312" w:hAnsi="仿宋_GB2312" w:eastAsia="仿宋_GB2312" w:cs="仿宋_GB2312"/>
                <w:color w:val="0C0C0C" w:themeColor="text1" w:themeTint="F2"/>
                <w:sz w:val="24"/>
                <w:szCs w:val="24"/>
                <w:lang w:eastAsia="zh-CN"/>
              </w:rPr>
              <w:t>）</w:t>
            </w:r>
            <w:r>
              <w:rPr>
                <w:rFonts w:hint="eastAsia" w:ascii="仿宋_GB2312" w:hAnsi="仿宋_GB2312" w:eastAsia="仿宋_GB2312" w:cs="仿宋_GB2312"/>
                <w:color w:val="0C0C0C" w:themeColor="text1" w:themeTint="F2"/>
                <w:sz w:val="24"/>
                <w:szCs w:val="24"/>
              </w:rPr>
              <w:t>项规定，情节严重的，责令停止生产、销售，并处违法生产、销售产品货值金额百分之三十以下罚款;有违法所得的,并处没收违法所得。</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1833" w:hRule="exact"/>
          <w:jc w:val="center"/>
        </w:trPr>
        <w:tc>
          <w:tcPr>
            <w:tcW w:w="494"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lang w:val="en-US" w:eastAsia="en-US" w:bidi="en-US"/>
              </w:rPr>
              <w:t>111</w:t>
            </w:r>
          </w:p>
        </w:tc>
        <w:tc>
          <w:tcPr>
            <w:tcW w:w="2659"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负有实施强制性标准义务的单位和个人不执行有关强制性标准的</w:t>
            </w:r>
          </w:p>
        </w:tc>
        <w:tc>
          <w:tcPr>
            <w:tcW w:w="1526"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责令限期改正后及时改正的</w:t>
            </w:r>
          </w:p>
        </w:tc>
        <w:tc>
          <w:tcPr>
            <w:tcW w:w="3653"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《河南省标准化管理办法》第二十二条第二款</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sectPr>
          <w:footerReference r:id="rId33" w:type="default"/>
          <w:footerReference r:id="rId34" w:type="even"/>
          <w:pgSz w:w="11900" w:h="16840"/>
          <w:pgMar w:top="2098" w:right="1474" w:bottom="1984" w:left="1587" w:header="0" w:footer="6" w:gutter="0"/>
          <w:cols w:space="0" w:num="1"/>
          <w:titlePg/>
          <w:docGrid w:linePitch="360" w:charSpace="0"/>
        </w:sectPr>
      </w:pPr>
    </w:p>
    <w:tbl>
      <w:tblPr>
        <w:tblStyle w:val="4"/>
        <w:tblW w:w="9091" w:type="dxa"/>
        <w:jc w:val="center"/>
        <w:tblLayout w:type="fixed"/>
        <w:tblCellMar>
          <w:top w:w="0" w:type="dxa"/>
          <w:left w:w="10" w:type="dxa"/>
          <w:bottom w:w="0" w:type="dxa"/>
          <w:right w:w="10" w:type="dxa"/>
        </w:tblCellMar>
      </w:tblPr>
      <w:tblGrid>
        <w:gridCol w:w="475"/>
        <w:gridCol w:w="2717"/>
        <w:gridCol w:w="1550"/>
        <w:gridCol w:w="3667"/>
        <w:gridCol w:w="682"/>
      </w:tblGrid>
      <w:tr>
        <w:tblPrEx>
          <w:tblCellMar>
            <w:top w:w="0" w:type="dxa"/>
            <w:left w:w="10" w:type="dxa"/>
            <w:bottom w:w="0" w:type="dxa"/>
            <w:right w:w="10" w:type="dxa"/>
          </w:tblCellMar>
        </w:tblPrEx>
        <w:trPr>
          <w:trHeight w:val="778" w:hRule="exact"/>
          <w:jc w:val="center"/>
        </w:trPr>
        <w:tc>
          <w:tcPr>
            <w:tcW w:w="475"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2717"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违法行为（列举）</w:t>
            </w:r>
          </w:p>
        </w:tc>
        <w:tc>
          <w:tcPr>
            <w:tcW w:w="1550"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不予处罚条件</w:t>
            </w:r>
          </w:p>
        </w:tc>
        <w:tc>
          <w:tcPr>
            <w:tcW w:w="3667"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68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1698" w:hRule="exact"/>
          <w:jc w:val="center"/>
        </w:trPr>
        <w:tc>
          <w:tcPr>
            <w:tcW w:w="475"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112</w:t>
            </w:r>
          </w:p>
        </w:tc>
        <w:tc>
          <w:tcPr>
            <w:tcW w:w="2717"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企业产品标准未备案的</w:t>
            </w:r>
          </w:p>
        </w:tc>
        <w:tc>
          <w:tcPr>
            <w:tcW w:w="1550"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责令限期改正后及时备案的</w:t>
            </w:r>
          </w:p>
        </w:tc>
        <w:tc>
          <w:tcPr>
            <w:tcW w:w="3667"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《河南省标准化管理办法》第二十五条</w:t>
            </w:r>
          </w:p>
        </w:tc>
        <w:tc>
          <w:tcPr>
            <w:tcW w:w="68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582" w:hRule="exact"/>
          <w:jc w:val="center"/>
        </w:trPr>
        <w:tc>
          <w:tcPr>
            <w:tcW w:w="475"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113</w:t>
            </w:r>
          </w:p>
        </w:tc>
        <w:tc>
          <w:tcPr>
            <w:tcW w:w="2717"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企业产品标准未备案的未按规定在产品或包装物上标明所执行标准的</w:t>
            </w:r>
          </w:p>
        </w:tc>
        <w:tc>
          <w:tcPr>
            <w:tcW w:w="1550"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首次发现，限期改正后及时改正的</w:t>
            </w:r>
          </w:p>
        </w:tc>
        <w:tc>
          <w:tcPr>
            <w:tcW w:w="3667"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河南省标准化管理办法》第二十五条企业产品标准未备案的，责令限期备案逾期不备案的，处以2000元以下罚款第二十六条企业生产的产品,未按照规定在其产品或包装物上标明所执行标准的，责令限期改正并通报批评。</w:t>
            </w:r>
          </w:p>
        </w:tc>
        <w:tc>
          <w:tcPr>
            <w:tcW w:w="68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1774" w:hRule="exact"/>
          <w:jc w:val="center"/>
        </w:trPr>
        <w:tc>
          <w:tcPr>
            <w:tcW w:w="475"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114</w:t>
            </w:r>
          </w:p>
        </w:tc>
        <w:tc>
          <w:tcPr>
            <w:tcW w:w="2717"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销售没有再利用产品标识的再利用电子产品的</w:t>
            </w:r>
          </w:p>
        </w:tc>
        <w:tc>
          <w:tcPr>
            <w:tcW w:w="1550"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初次违反，责令限期改正后及时改正的</w:t>
            </w:r>
          </w:p>
        </w:tc>
        <w:tc>
          <w:tcPr>
            <w:tcW w:w="3667"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《中华人民共和国循环经济促进法》第三十九条第一项</w:t>
            </w:r>
          </w:p>
        </w:tc>
        <w:tc>
          <w:tcPr>
            <w:tcW w:w="68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1649" w:hRule="exact"/>
          <w:jc w:val="center"/>
        </w:trPr>
        <w:tc>
          <w:tcPr>
            <w:tcW w:w="475"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115</w:t>
            </w:r>
          </w:p>
        </w:tc>
        <w:tc>
          <w:tcPr>
            <w:tcW w:w="2717"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销售没有再制造或者翻新产品标识的再制造或翻新产品的</w:t>
            </w:r>
          </w:p>
        </w:tc>
        <w:tc>
          <w:tcPr>
            <w:tcW w:w="1550"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初次违反，责令改正后及时改正的</w:t>
            </w:r>
          </w:p>
        </w:tc>
        <w:tc>
          <w:tcPr>
            <w:tcW w:w="3667"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《中华人民共和国循环经济促进法》第四十条第二项</w:t>
            </w:r>
          </w:p>
        </w:tc>
        <w:tc>
          <w:tcPr>
            <w:tcW w:w="682"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1788" w:hRule="exact"/>
          <w:jc w:val="center"/>
        </w:trPr>
        <w:tc>
          <w:tcPr>
            <w:tcW w:w="475"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116</w:t>
            </w:r>
          </w:p>
        </w:tc>
        <w:tc>
          <w:tcPr>
            <w:tcW w:w="2717"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其他轻微违法行为</w:t>
            </w:r>
          </w:p>
        </w:tc>
        <w:tc>
          <w:tcPr>
            <w:tcW w:w="1550"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及时纠正，没有造成危害后果的</w:t>
            </w:r>
          </w:p>
        </w:tc>
        <w:tc>
          <w:tcPr>
            <w:tcW w:w="3667"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《中华人民共和国行政处罚法》第二十七条第二款违法行为轻微并及时纠正，没有造成危害后果的,不予行政处罚。</w:t>
            </w:r>
          </w:p>
        </w:tc>
        <w:tc>
          <w:tcPr>
            <w:tcW w:w="68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pPr>
    </w:p>
    <w:sectPr>
      <w:footerReference r:id="rId37" w:type="first"/>
      <w:footerReference r:id="rId35" w:type="default"/>
      <w:footerReference r:id="rId36" w:type="even"/>
      <w:pgSz w:w="11900" w:h="16840"/>
      <w:pgMar w:top="2098" w:right="1474" w:bottom="1984" w:left="1587" w:header="0" w:footer="6" w:gutter="0"/>
      <w:cols w:space="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Shape 18" o:spid="_x0000_s1026" o:spt="202" type="#_x0000_t202" style="position:absolute;left:0pt;margin-left:500.8pt;margin-top:785.1pt;height:9.85pt;width:26.9pt;mso-position-horizontal-relative:page;mso-position-vertical-relative:page;mso-wrap-style:none;z-index:-251657216;mso-width-relative:page;mso-height-relative:page;" filled="f" stroked="f" coordsize="21600,21600" o:gfxdata="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AZgiPZ&#10;AAAADwEAAA8AAAAAAAAAAQAgAAAAIgAAAGRycy9kb3ducmV2LnhtbFBLAQIUABQAAAAIAIdO4kAJ&#10;XDHCrQEAAHEDAAAOAAAAAAAAAAEAIAAAACgBAABkcnMvZTJvRG9jLnhtbFBLBQYAAAAABgAGAFkB&#10;AABHBQAAAAA=&#10;">
          <v:path/>
          <v:fill on="f" focussize="0,0"/>
          <v:stroke on="f" joinstyle="miter"/>
          <v:imagedata o:title=""/>
          <o:lock v:ext="edit"/>
          <v:textbox inset="0mm,0mm,0mm,0mm" style="mso-fit-shape-to-text:t;">
            <w:txbxContent>
              <w:p>
                <w:pPr>
                  <w:pStyle w:val="19"/>
                  <w:rPr>
                    <w:rFonts w:eastAsia="宋体"/>
                  </w:rPr>
                </w:pPr>
                <w:r>
                  <w:t>13</w:t>
                </w:r>
                <w:r>
                  <w:rPr>
                    <w:rFonts w:hint="eastAsia" w:eastAsia="宋体"/>
                    <w:lang w:val="zh-TW" w:bidi="zh-TW"/>
                  </w:rPr>
                  <w:t>一</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Shape 20" o:spid="_x0000_s1027" o:spt="202" type="#_x0000_t202" style="position:absolute;left:0pt;margin-left:500.8pt;margin-top:785.1pt;height:9.85pt;width:26.9pt;mso-position-horizontal-relative:page;mso-position-vertical-relative:page;mso-wrap-style:none;z-index:-251656192;mso-width-relative:page;mso-height-relative:page;" filled="f" stroked="f" coordsize="21600,21600" o:gfxdata="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AZgiPZ&#10;AAAADwEAAA8AAAAAAAAAAQAgAAAAIgAAAGRycy9kb3ducmV2LnhtbFBLAQIUABQAAAAIAIdO4kAr&#10;d+CBrQEAAHEDAAAOAAAAAAAAAAEAIAAAACgBAABkcnMvZTJvRG9jLnhtbFBLBQYAAAAABgAGAFkB&#10;AABHBQAAAAA=&#10;">
          <v:path/>
          <v:fill on="f" focussize="0,0"/>
          <v:stroke on="f" joinstyle="miter"/>
          <v:imagedata o:title=""/>
          <o:lock v:ext="edit"/>
          <v:textbox inset="0mm,0mm,0mm,0mm" style="mso-fit-shape-to-text:t;">
            <w:txbxContent>
              <w:p>
                <w:pPr>
                  <w:pStyle w:val="19"/>
                  <w:rPr>
                    <w:rFonts w:eastAsia="宋体"/>
                  </w:rPr>
                </w:pPr>
                <w:r>
                  <w:t>13</w:t>
                </w:r>
                <w:r>
                  <w:rPr>
                    <w:rFonts w:hint="eastAsia" w:eastAsia="宋体"/>
                    <w:lang w:val="zh-TW" w:bidi="zh-TW"/>
                  </w:rPr>
                  <w:t>一</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4D5340"/>
    <w:multiLevelType w:val="singleLevel"/>
    <w:tmpl w:val="EB4D534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81"/>
  <w:drawingGridVerticalSpacing w:val="181"/>
  <w:characterSpacingControl w:val="compressPunctuation"/>
  <w:hdrShapeDefaults>
    <o:shapelayout v:ext="edit">
      <o:idmap v:ext="edit" data="1"/>
    </o:shapelayout>
  </w:hdrShapeDefaults>
  <w:footnotePr>
    <w:footnote w:id="0"/>
    <w:footnote w:id="1"/>
  </w:footnotePr>
  <w:endnotePr>
    <w:endnote w:id="0"/>
    <w:endnote w:id="1"/>
  </w:endnotePr>
  <w:compat>
    <w:doNotExpandShiftReturn/>
    <w:useFELayout/>
    <w:compatSetting w:name="compatibilityMode" w:uri="http://schemas.microsoft.com/office/word" w:val="12"/>
  </w:compat>
  <w:rsids>
    <w:rsidRoot w:val="00A87E6E"/>
    <w:rsid w:val="001A60AA"/>
    <w:rsid w:val="003E51A6"/>
    <w:rsid w:val="00A87E6E"/>
    <w:rsid w:val="00CC5A43"/>
    <w:rsid w:val="00E0170D"/>
    <w:rsid w:val="00F22F05"/>
    <w:rsid w:val="013963E0"/>
    <w:rsid w:val="13A92C7B"/>
    <w:rsid w:val="241B5001"/>
    <w:rsid w:val="30E04419"/>
    <w:rsid w:val="3BD074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customStyle="1" w:styleId="6">
    <w:name w:val="Body text|4_"/>
    <w:basedOn w:val="5"/>
    <w:link w:val="7"/>
    <w:qFormat/>
    <w:uiPriority w:val="0"/>
    <w:rPr>
      <w:rFonts w:ascii="宋体" w:hAnsi="宋体" w:eastAsia="宋体" w:cs="宋体"/>
      <w:sz w:val="20"/>
      <w:szCs w:val="20"/>
      <w:u w:val="none"/>
      <w:shd w:val="clear" w:color="auto" w:fill="auto"/>
      <w:lang w:val="zh-CN"/>
    </w:rPr>
  </w:style>
  <w:style w:type="paragraph" w:customStyle="1" w:styleId="7">
    <w:name w:val="Body text|4"/>
    <w:basedOn w:val="1"/>
    <w:link w:val="6"/>
    <w:qFormat/>
    <w:uiPriority w:val="0"/>
    <w:rPr>
      <w:rFonts w:ascii="宋体" w:hAnsi="宋体" w:eastAsia="宋体" w:cs="宋体"/>
      <w:sz w:val="20"/>
      <w:szCs w:val="20"/>
      <w:lang w:val="zh-CN"/>
    </w:rPr>
  </w:style>
  <w:style w:type="character" w:customStyle="1" w:styleId="8">
    <w:name w:val="Heading #1|1_"/>
    <w:basedOn w:val="5"/>
    <w:link w:val="9"/>
    <w:qFormat/>
    <w:uiPriority w:val="0"/>
    <w:rPr>
      <w:sz w:val="42"/>
      <w:szCs w:val="42"/>
      <w:u w:val="none"/>
      <w:shd w:val="clear" w:color="auto" w:fill="FFFFFF"/>
    </w:rPr>
  </w:style>
  <w:style w:type="paragraph" w:customStyle="1" w:styleId="9">
    <w:name w:val="Heading #1|1"/>
    <w:basedOn w:val="1"/>
    <w:link w:val="8"/>
    <w:qFormat/>
    <w:uiPriority w:val="0"/>
    <w:pPr>
      <w:outlineLvl w:val="0"/>
    </w:pPr>
    <w:rPr>
      <w:sz w:val="42"/>
      <w:szCs w:val="42"/>
      <w:shd w:val="clear" w:color="auto" w:fill="FFFFFF"/>
    </w:rPr>
  </w:style>
  <w:style w:type="character" w:customStyle="1" w:styleId="10">
    <w:name w:val="Header or footer|2_"/>
    <w:basedOn w:val="5"/>
    <w:link w:val="11"/>
    <w:qFormat/>
    <w:uiPriority w:val="0"/>
    <w:rPr>
      <w:sz w:val="20"/>
      <w:szCs w:val="20"/>
      <w:u w:val="none"/>
      <w:shd w:val="clear" w:color="auto" w:fill="auto"/>
      <w:lang w:val="zh-TW" w:eastAsia="zh-TW" w:bidi="zh-TW"/>
    </w:rPr>
  </w:style>
  <w:style w:type="paragraph" w:customStyle="1" w:styleId="11">
    <w:name w:val="Header or footer|2"/>
    <w:basedOn w:val="1"/>
    <w:link w:val="10"/>
    <w:qFormat/>
    <w:uiPriority w:val="0"/>
    <w:rPr>
      <w:sz w:val="20"/>
      <w:szCs w:val="20"/>
      <w:lang w:val="zh-TW" w:eastAsia="zh-TW" w:bidi="zh-TW"/>
    </w:rPr>
  </w:style>
  <w:style w:type="character" w:customStyle="1" w:styleId="12">
    <w:name w:val="Body text|1_"/>
    <w:basedOn w:val="5"/>
    <w:link w:val="13"/>
    <w:qFormat/>
    <w:uiPriority w:val="0"/>
    <w:rPr>
      <w:rFonts w:ascii="宋体" w:hAnsi="宋体" w:eastAsia="宋体" w:cs="宋体"/>
      <w:sz w:val="28"/>
      <w:szCs w:val="28"/>
      <w:u w:val="none"/>
      <w:shd w:val="clear" w:color="auto" w:fill="auto"/>
      <w:lang w:val="zh-TW" w:eastAsia="zh-TW" w:bidi="zh-TW"/>
    </w:rPr>
  </w:style>
  <w:style w:type="paragraph" w:customStyle="1" w:styleId="13">
    <w:name w:val="Body text|1"/>
    <w:basedOn w:val="1"/>
    <w:link w:val="12"/>
    <w:qFormat/>
    <w:uiPriority w:val="0"/>
    <w:pPr>
      <w:spacing w:line="422" w:lineRule="auto"/>
      <w:ind w:firstLine="400"/>
    </w:pPr>
    <w:rPr>
      <w:rFonts w:ascii="宋体" w:hAnsi="宋体" w:eastAsia="宋体" w:cs="宋体"/>
      <w:sz w:val="28"/>
      <w:szCs w:val="28"/>
      <w:lang w:val="zh-TW" w:eastAsia="zh-TW" w:bidi="zh-TW"/>
    </w:rPr>
  </w:style>
  <w:style w:type="character" w:customStyle="1" w:styleId="14">
    <w:name w:val="Heading #2|1_"/>
    <w:basedOn w:val="5"/>
    <w:link w:val="15"/>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2|1"/>
    <w:basedOn w:val="1"/>
    <w:link w:val="14"/>
    <w:qFormat/>
    <w:uiPriority w:val="0"/>
    <w:pPr>
      <w:spacing w:after="250"/>
      <w:jc w:val="center"/>
      <w:outlineLvl w:val="1"/>
    </w:pPr>
    <w:rPr>
      <w:rFonts w:ascii="宋体" w:hAnsi="宋体" w:eastAsia="宋体" w:cs="宋体"/>
      <w:sz w:val="44"/>
      <w:szCs w:val="44"/>
      <w:lang w:val="zh-TW" w:eastAsia="zh-TW" w:bidi="zh-TW"/>
    </w:rPr>
  </w:style>
  <w:style w:type="character" w:customStyle="1" w:styleId="16">
    <w:name w:val="Body text|2_"/>
    <w:basedOn w:val="5"/>
    <w:link w:val="17"/>
    <w:qFormat/>
    <w:uiPriority w:val="0"/>
    <w:rPr>
      <w:rFonts w:ascii="宋体" w:hAnsi="宋体" w:eastAsia="宋体" w:cs="宋体"/>
      <w:sz w:val="32"/>
      <w:szCs w:val="32"/>
      <w:u w:val="none"/>
      <w:shd w:val="clear" w:color="auto" w:fill="auto"/>
      <w:lang w:val="zh-TW" w:eastAsia="zh-TW" w:bidi="zh-TW"/>
    </w:rPr>
  </w:style>
  <w:style w:type="paragraph" w:customStyle="1" w:styleId="17">
    <w:name w:val="Body text|2"/>
    <w:basedOn w:val="1"/>
    <w:link w:val="16"/>
    <w:qFormat/>
    <w:uiPriority w:val="0"/>
    <w:pPr>
      <w:spacing w:line="563" w:lineRule="exact"/>
      <w:ind w:firstLine="650"/>
    </w:pPr>
    <w:rPr>
      <w:rFonts w:ascii="宋体" w:hAnsi="宋体" w:eastAsia="宋体" w:cs="宋体"/>
      <w:sz w:val="32"/>
      <w:szCs w:val="32"/>
      <w:lang w:val="zh-TW" w:eastAsia="zh-TW" w:bidi="zh-TW"/>
    </w:rPr>
  </w:style>
  <w:style w:type="character" w:customStyle="1" w:styleId="18">
    <w:name w:val="Header or footer|1_"/>
    <w:basedOn w:val="5"/>
    <w:link w:val="19"/>
    <w:qFormat/>
    <w:uiPriority w:val="0"/>
    <w:rPr>
      <w:sz w:val="28"/>
      <w:szCs w:val="28"/>
      <w:u w:val="none"/>
      <w:shd w:val="clear" w:color="auto" w:fill="auto"/>
      <w:lang w:val="zh-CN" w:eastAsia="zh-CN" w:bidi="zh-CN"/>
    </w:rPr>
  </w:style>
  <w:style w:type="paragraph" w:customStyle="1" w:styleId="19">
    <w:name w:val="Header or footer|1"/>
    <w:basedOn w:val="1"/>
    <w:link w:val="18"/>
    <w:qFormat/>
    <w:uiPriority w:val="0"/>
    <w:rPr>
      <w:sz w:val="28"/>
      <w:szCs w:val="28"/>
      <w:lang w:val="zh-CN" w:eastAsia="zh-CN" w:bidi="zh-CN"/>
    </w:rPr>
  </w:style>
  <w:style w:type="character" w:customStyle="1" w:styleId="20">
    <w:name w:val="Heading #3|1_"/>
    <w:basedOn w:val="5"/>
    <w:link w:val="21"/>
    <w:qFormat/>
    <w:uiPriority w:val="0"/>
    <w:rPr>
      <w:rFonts w:ascii="宋体" w:hAnsi="宋体" w:eastAsia="宋体" w:cs="宋体"/>
      <w:sz w:val="36"/>
      <w:szCs w:val="36"/>
      <w:u w:val="none"/>
      <w:shd w:val="clear" w:color="auto" w:fill="auto"/>
      <w:lang w:val="zh-TW" w:eastAsia="zh-TW" w:bidi="zh-TW"/>
    </w:rPr>
  </w:style>
  <w:style w:type="paragraph" w:customStyle="1" w:styleId="21">
    <w:name w:val="Heading #3|1"/>
    <w:basedOn w:val="1"/>
    <w:link w:val="20"/>
    <w:qFormat/>
    <w:uiPriority w:val="0"/>
    <w:pPr>
      <w:spacing w:line="422" w:lineRule="exact"/>
      <w:jc w:val="center"/>
      <w:outlineLvl w:val="2"/>
    </w:pPr>
    <w:rPr>
      <w:rFonts w:ascii="宋体" w:hAnsi="宋体" w:eastAsia="宋体" w:cs="宋体"/>
      <w:sz w:val="36"/>
      <w:szCs w:val="36"/>
      <w:lang w:val="zh-TW" w:eastAsia="zh-TW" w:bidi="zh-TW"/>
    </w:rPr>
  </w:style>
  <w:style w:type="character" w:customStyle="1" w:styleId="22">
    <w:name w:val="Other|1_"/>
    <w:basedOn w:val="5"/>
    <w:link w:val="23"/>
    <w:qFormat/>
    <w:uiPriority w:val="0"/>
    <w:rPr>
      <w:rFonts w:ascii="宋体" w:hAnsi="宋体" w:eastAsia="宋体" w:cs="宋体"/>
      <w:sz w:val="28"/>
      <w:szCs w:val="28"/>
      <w:u w:val="none"/>
      <w:shd w:val="clear" w:color="auto" w:fill="auto"/>
      <w:lang w:val="zh-TW" w:eastAsia="zh-TW" w:bidi="zh-TW"/>
    </w:rPr>
  </w:style>
  <w:style w:type="paragraph" w:customStyle="1" w:styleId="23">
    <w:name w:val="Other|1"/>
    <w:basedOn w:val="1"/>
    <w:link w:val="22"/>
    <w:qFormat/>
    <w:uiPriority w:val="0"/>
    <w:pPr>
      <w:spacing w:line="422" w:lineRule="auto"/>
      <w:ind w:firstLine="400"/>
    </w:pPr>
    <w:rPr>
      <w:rFonts w:ascii="宋体" w:hAnsi="宋体" w:eastAsia="宋体" w:cs="宋体"/>
      <w:sz w:val="28"/>
      <w:szCs w:val="28"/>
      <w:lang w:val="zh-TW" w:eastAsia="zh-TW" w:bidi="zh-TW"/>
    </w:rPr>
  </w:style>
  <w:style w:type="character" w:customStyle="1" w:styleId="24">
    <w:name w:val="Heading #4|1_"/>
    <w:basedOn w:val="5"/>
    <w:link w:val="25"/>
    <w:qFormat/>
    <w:uiPriority w:val="0"/>
    <w:rPr>
      <w:sz w:val="28"/>
      <w:szCs w:val="28"/>
      <w:u w:val="none"/>
      <w:shd w:val="clear" w:color="auto" w:fill="auto"/>
      <w:lang w:val="zh-TW" w:eastAsia="zh-TW" w:bidi="zh-TW"/>
    </w:rPr>
  </w:style>
  <w:style w:type="paragraph" w:customStyle="1" w:styleId="25">
    <w:name w:val="Heading #4|1"/>
    <w:basedOn w:val="1"/>
    <w:link w:val="24"/>
    <w:qFormat/>
    <w:uiPriority w:val="0"/>
    <w:pPr>
      <w:ind w:hanging="1140"/>
      <w:outlineLvl w:val="3"/>
    </w:pPr>
    <w:rPr>
      <w:sz w:val="28"/>
      <w:szCs w:val="28"/>
      <w:lang w:val="zh-TW" w:eastAsia="zh-TW" w:bidi="zh-TW"/>
    </w:rPr>
  </w:style>
  <w:style w:type="character" w:customStyle="1" w:styleId="26">
    <w:name w:val="Body text|3_"/>
    <w:basedOn w:val="5"/>
    <w:link w:val="27"/>
    <w:qFormat/>
    <w:uiPriority w:val="0"/>
    <w:rPr>
      <w:sz w:val="30"/>
      <w:szCs w:val="30"/>
      <w:u w:val="none"/>
      <w:shd w:val="clear" w:color="auto" w:fill="auto"/>
      <w:lang w:val="zh-TW" w:eastAsia="zh-TW" w:bidi="zh-TW"/>
    </w:rPr>
  </w:style>
  <w:style w:type="paragraph" w:customStyle="1" w:styleId="27">
    <w:name w:val="Body text|3"/>
    <w:basedOn w:val="1"/>
    <w:link w:val="26"/>
    <w:qFormat/>
    <w:uiPriority w:val="0"/>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theme" Target="theme/theme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39</Pages>
  <Words>3731</Words>
  <Characters>21273</Characters>
  <Lines>177</Lines>
  <Paragraphs>49</Paragraphs>
  <TotalTime>1</TotalTime>
  <ScaleCrop>false</ScaleCrop>
  <LinksUpToDate>false</LinksUpToDate>
  <CharactersWithSpaces>24955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2021-12-27T06:06:00Z</dcterms:created>
  <dc:creator>Administrator</dc:creator>
  <cp:lastModifiedBy>三叶草</cp:lastModifiedBy>
  <cp:lastPrinted>2021-12-29T01:02:00Z</cp:lastPrinted>
  <dcterms:modified xsi:type="dcterms:W3CDTF">2021-12-29T10:13:02Z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F09F9238E9134CB59457178D857680CA</vt:lpwstr>
  </property>
</Properties>
</file>