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退役军人事务局2021年政府信息公开工作年度报告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bdr w:val="none" w:color="auto" w:sz="0" w:space="0"/>
        </w:rPr>
        <w:t>一、总体情况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一）主动公开。与群众利益密切相关的政府信息，围绕《中华人民共和国政府信息公开条例》，突出涉及权力运行的关键部门、关键部位和关键环节的政务信息公开，聚焦群众关心、社会关注、与群众利益密切相关的重要事项。在公开形式上，对涉及面广、时效长、内容较为集中的政务信息公开事项，设立信息公开专题专栏。着力做好政策解读和政务與情回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二）依法公开。淮滨县退役军人事务局政务信息公开工作坚持“公开为常态、不公开为例外”，为加强政务信息公开工作的管理，使信息公开工作走向规范化制度化。依据《中华人民共和国政府信息公开条例》、《保密法》等法律法规，制定了《淮滨县退役军人事务局保密工作制度》，凡标注为公开发布的政府规范文件通过网站报纸等各种媒体发布，让群众充分享有知晓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bookmarkStart w:id="0" w:name="_GoBack"/>
      <w:bookmarkEnd w:id="0"/>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2021年来，我局虽然在政务信息公开方面取得了一定成绩但与上级部门要求和群众期望相比，仍然存在一些差距和不足，主要表现在：</w:t>
      </w:r>
      <w:r>
        <w:rPr>
          <w:rStyle w:val="8"/>
          <w:rFonts w:hint="default" w:ascii="Helvetica" w:hAnsi="Helvetica" w:eastAsia="Helvetica" w:cs="Helvetica"/>
          <w:i w:val="0"/>
          <w:caps w:val="0"/>
          <w:color w:val="000000"/>
          <w:spacing w:val="0"/>
          <w:sz w:val="24"/>
          <w:szCs w:val="24"/>
          <w:bdr w:val="none" w:color="auto" w:sz="0" w:space="0"/>
        </w:rPr>
        <w:t>一是</w:t>
      </w:r>
      <w:r>
        <w:rPr>
          <w:rFonts w:hint="default" w:ascii="Helvetica" w:hAnsi="Helvetica" w:eastAsia="Helvetica" w:cs="Helvetica"/>
          <w:i w:val="0"/>
          <w:caps w:val="0"/>
          <w:color w:val="000000"/>
          <w:spacing w:val="0"/>
          <w:sz w:val="24"/>
          <w:szCs w:val="24"/>
          <w:bdr w:val="none" w:color="auto" w:sz="0" w:space="0"/>
        </w:rPr>
        <w:t>部分工作人员对政务公开的认识还不到位，主动工作意识不够;</w:t>
      </w:r>
      <w:r>
        <w:rPr>
          <w:rStyle w:val="8"/>
          <w:rFonts w:hint="default" w:ascii="Helvetica" w:hAnsi="Helvetica" w:eastAsia="Helvetica" w:cs="Helvetica"/>
          <w:i w:val="0"/>
          <w:caps w:val="0"/>
          <w:color w:val="000000"/>
          <w:spacing w:val="0"/>
          <w:sz w:val="24"/>
          <w:szCs w:val="24"/>
          <w:bdr w:val="none" w:color="auto" w:sz="0" w:space="0"/>
        </w:rPr>
        <w:t>二是</w:t>
      </w:r>
      <w:r>
        <w:rPr>
          <w:rFonts w:hint="default" w:ascii="Helvetica" w:hAnsi="Helvetica" w:eastAsia="Helvetica" w:cs="Helvetica"/>
          <w:i w:val="0"/>
          <w:caps w:val="0"/>
          <w:color w:val="000000"/>
          <w:spacing w:val="0"/>
          <w:sz w:val="24"/>
          <w:szCs w:val="24"/>
          <w:bdr w:val="none" w:color="auto" w:sz="0" w:space="0"/>
        </w:rPr>
        <w:t>部分信息公开的内容不够清晰，信息公开方面还存在公开内容不全、更新不及时等间题。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2022年我们将从以下几个方面进行改进:</w:t>
      </w:r>
      <w:r>
        <w:rPr>
          <w:rStyle w:val="8"/>
          <w:rFonts w:hint="default" w:ascii="Helvetica" w:hAnsi="Helvetica" w:eastAsia="Helvetica" w:cs="Helvetica"/>
          <w:i w:val="0"/>
          <w:caps w:val="0"/>
          <w:color w:val="000000"/>
          <w:spacing w:val="0"/>
          <w:sz w:val="24"/>
          <w:szCs w:val="24"/>
          <w:bdr w:val="none" w:color="auto" w:sz="0" w:space="0"/>
        </w:rPr>
        <w:t>一是</w:t>
      </w:r>
      <w:r>
        <w:rPr>
          <w:rFonts w:hint="default" w:ascii="Helvetica" w:hAnsi="Helvetica" w:eastAsia="Helvetica" w:cs="Helvetica"/>
          <w:i w:val="0"/>
          <w:caps w:val="0"/>
          <w:color w:val="000000"/>
          <w:spacing w:val="0"/>
          <w:sz w:val="24"/>
          <w:szCs w:val="24"/>
          <w:bdr w:val="none" w:color="auto" w:sz="0" w:space="0"/>
        </w:rPr>
        <w:t>加强政务信息公开监管和培训工作，建立健全政务公开监督管理制度，进一步明确责任，加强对业务人员的理论知识培训和实践培训，提升业务能力和工作能力；</w:t>
      </w:r>
      <w:r>
        <w:rPr>
          <w:rStyle w:val="8"/>
          <w:rFonts w:hint="default" w:ascii="Helvetica" w:hAnsi="Helvetica" w:eastAsia="Helvetica" w:cs="Helvetica"/>
          <w:i w:val="0"/>
          <w:caps w:val="0"/>
          <w:color w:val="000000"/>
          <w:spacing w:val="0"/>
          <w:sz w:val="24"/>
          <w:szCs w:val="24"/>
          <w:bdr w:val="none" w:color="auto" w:sz="0" w:space="0"/>
        </w:rPr>
        <w:t>二是</w:t>
      </w:r>
      <w:r>
        <w:rPr>
          <w:rFonts w:hint="default" w:ascii="Helvetica" w:hAnsi="Helvetica" w:eastAsia="Helvetica" w:cs="Helvetica"/>
          <w:i w:val="0"/>
          <w:caps w:val="0"/>
          <w:color w:val="000000"/>
          <w:spacing w:val="0"/>
          <w:sz w:val="24"/>
          <w:szCs w:val="24"/>
          <w:bdr w:val="none" w:color="auto" w:sz="0" w:space="0"/>
        </w:rPr>
        <w:t>加强重点领域信息公开；</w:t>
      </w:r>
      <w:r>
        <w:rPr>
          <w:rStyle w:val="8"/>
          <w:rFonts w:hint="default" w:ascii="Helvetica" w:hAnsi="Helvetica" w:eastAsia="Helvetica" w:cs="Helvetica"/>
          <w:i w:val="0"/>
          <w:caps w:val="0"/>
          <w:color w:val="000000"/>
          <w:spacing w:val="0"/>
          <w:sz w:val="24"/>
          <w:szCs w:val="24"/>
          <w:bdr w:val="none" w:color="auto" w:sz="0" w:space="0"/>
        </w:rPr>
        <w:t>三是</w:t>
      </w:r>
      <w:r>
        <w:rPr>
          <w:rFonts w:hint="default" w:ascii="Helvetica" w:hAnsi="Helvetica" w:eastAsia="Helvetica" w:cs="Helvetica"/>
          <w:i w:val="0"/>
          <w:caps w:val="0"/>
          <w:color w:val="000000"/>
          <w:spacing w:val="0"/>
          <w:sz w:val="24"/>
          <w:szCs w:val="24"/>
          <w:bdr w:val="none" w:color="auto" w:sz="0" w:space="0"/>
        </w:rPr>
        <w:t>严格执行《中华人民共和国政府信息公开条例》，主动、及时、准确公开事关群众切身利益的政务信息。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93EE5"/>
    <w:rsid w:val="3CA93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2022-02-17T02:20:00Z</dcterms:created>
  <dc:creator>一米阳光几度温暖</dc:creator>
  <cp:lastModifiedBy>一米阳光几度温暖</cp:lastModifiedBy>
  <dcterms:modified xsi:type="dcterms:W3CDTF">2022-02-17T02:20:53Z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