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张庄乡2021年政府信息公开工作年度报告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firstLineChars="200"/>
      </w:pPr>
      <w:r>
        <w:rPr>
          <w:rStyle w:val="8"/>
          <w:rFonts w:hint="default" w:ascii="Helvetica" w:hAnsi="Helvetica" w:eastAsia="Helvetica" w:cs="Helvetica"/>
          <w:i w:val="0"/>
          <w:caps w:val="0"/>
          <w:color w:val="000000"/>
          <w:spacing w:val="0"/>
          <w:sz w:val="24"/>
          <w:szCs w:val="24"/>
          <w:bdr w:val="none" w:color="auto" w:sz="0" w:space="0"/>
        </w:rPr>
        <w:t>主动公开。</w:t>
      </w:r>
      <w:r>
        <w:rPr>
          <w:rFonts w:hint="default" w:ascii="Helvetica" w:hAnsi="Helvetica" w:eastAsia="Helvetica" w:cs="Helvetica"/>
          <w:i w:val="0"/>
          <w:caps w:val="0"/>
          <w:color w:val="000000"/>
          <w:spacing w:val="0"/>
          <w:sz w:val="24"/>
          <w:szCs w:val="24"/>
          <w:bdr w:val="none" w:color="auto" w:sz="0" w:space="0"/>
        </w:rPr>
        <w:t>一是紧紧围绕《信息公开条例》，着力公开与群众利益密切相关的政府信息，突出涉及权力运行的关键中心站所、关键部位和关键环节的政府信息公开，聚焦群众关心、社会关注、与群众利益密切相关的重要事项并利用阳光村务微信平台及时回应和办理群众留言，规范办理留言流程，建立接收、交办、督办、审核、反馈的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张庄乡政府信息公开工作严格按照《准滨县政府信息公开保密审查制度》、《淮滨县政府信息公开发布制度》、《淮滨县依申请公开政府信息工作制度》等规章制度，凡标注为公开发布的政府规范性文件通过网站、微信平台等各种媒体发布，让广大群众及时知晓、充分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bookmarkStart w:id="0" w:name="_GoBack"/>
            <w:bookmarkEnd w:id="0"/>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bdr w:val="none" w:color="auto" w:sz="0" w:space="0"/>
        </w:rPr>
        <w:t>存在的不足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1、主动公开的意识不不够强，主动满足群众公开需要的意愿不足，发布信息总量还不够。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2、公开信息的质量和时效性有待提高。乡机关提供的信息和群众真正需要的信息还存在着不匹配的现象。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3、工作能力还有待提高。公开渠道不多，部门间的信息公开还不协同。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bdr w:val="none" w:color="auto" w:sz="0" w:space="0"/>
        </w:rPr>
        <w:t>下一步打算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1、牢固树立坚持信息公开的理念。充分认识做好政府信息公开工作的重大意义，切实转变思想观念，增强工作主动性和自觉性，以政府信息公开服务领导决策、服务中心工作开展、服务人民群众信息需求，着力做到以公开促公正、以公开立公信，维护法治政府、透明政府的良好形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2、进一步健全工作制度。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3、提升政府信息公开实效，及时关注舆情。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4、进一步加大社会宣传。通过各种途径向广大群众进行宣传，充分肯定群众对政府工作的监督作用，欢迎更多的群众来获取政府信息，也通过他们让更多的群众了解政府、关心政府，让更多的百姓来参与、支持政府工作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24C19"/>
    <w:rsid w:val="01D2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2022-02-17T02:07:00Z</dcterms:created>
  <dc:creator>一米阳光几度温暖</dc:creator>
  <cp:lastModifiedBy>一米阳光几度温暖</cp:lastModifiedBy>
  <dcterms:modified xsi:type="dcterms:W3CDTF">2022-02-17T02:08:00Z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