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spacing w:line="460" w:lineRule="exact"/>
        <w:ind w:firstLine="2209" w:firstLineChars="500"/>
        <w:rPr>
          <w:rFonts w:hint="eastAsia" w:eastAsia="黑体"/>
          <w:b/>
          <w:szCs w:val="21"/>
        </w:rPr>
      </w:pPr>
      <w:r>
        <w:rPr>
          <w:rFonts w:hint="eastAsia" w:eastAsia="黑体"/>
          <w:b/>
          <w:sz w:val="44"/>
          <w:szCs w:val="44"/>
          <w:lang w:eastAsia="zh-CN"/>
        </w:rPr>
        <w:t>体</w:t>
      </w:r>
      <w:r>
        <w:rPr>
          <w:rFonts w:hint="eastAsia" w:eastAsia="黑体"/>
          <w:b/>
          <w:sz w:val="44"/>
          <w:szCs w:val="44"/>
          <w:lang w:val="en-US" w:eastAsia="zh-CN"/>
        </w:rPr>
        <w:t xml:space="preserve">    </w:t>
      </w:r>
      <w:r>
        <w:rPr>
          <w:rFonts w:hint="eastAsia" w:eastAsia="黑体"/>
          <w:b/>
          <w:sz w:val="44"/>
          <w:szCs w:val="44"/>
          <w:lang w:eastAsia="zh-CN"/>
        </w:rPr>
        <w:t>检</w:t>
      </w:r>
      <w:r>
        <w:rPr>
          <w:rFonts w:hint="eastAsia" w:eastAsia="黑体"/>
          <w:b/>
          <w:sz w:val="44"/>
          <w:szCs w:val="44"/>
        </w:rPr>
        <w:t xml:space="preserve">   须   知</w:t>
      </w:r>
    </w:p>
    <w:p>
      <w:pPr>
        <w:spacing w:line="460" w:lineRule="exact"/>
        <w:ind w:firstLine="1050" w:firstLineChars="500"/>
        <w:rPr>
          <w:rFonts w:hint="eastAsia" w:eastAsia="黑体"/>
          <w:szCs w:val="21"/>
        </w:rPr>
      </w:pPr>
    </w:p>
    <w:p>
      <w:pPr>
        <w:numPr>
          <w:ilvl w:val="0"/>
          <w:numId w:val="0"/>
        </w:numPr>
        <w:spacing w:line="460" w:lineRule="exact"/>
        <w:ind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健检前（建议两到五天）不要暴饮暴食，避免服用影响肝、肾的药物，避免剧烈运动，保证睡眠的充足。</w:t>
      </w:r>
    </w:p>
    <w:p>
      <w:pPr>
        <w:numPr>
          <w:ilvl w:val="0"/>
          <w:numId w:val="0"/>
        </w:numPr>
        <w:spacing w:line="460" w:lineRule="exact"/>
        <w:ind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请在受检前一晚8：00后避免进食，可以饮少量白开水，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空腹抽血检查请在早上10:00前进行，有子宫、附件及前列腺B超项目者，检前需憋足尿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numPr>
          <w:ilvl w:val="0"/>
          <w:numId w:val="0"/>
        </w:numPr>
        <w:spacing w:line="460" w:lineRule="exact"/>
        <w:ind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静脉抽血后，另一手用棉签按压针眼5分钟，勿揉、以防充血形成血肿。</w:t>
      </w:r>
    </w:p>
    <w:p>
      <w:pPr>
        <w:numPr>
          <w:ilvl w:val="0"/>
          <w:numId w:val="0"/>
        </w:numPr>
        <w:spacing w:line="460" w:lineRule="exact"/>
        <w:ind w:leftChars="0"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高血压、糖尿病、心脏病等慢性病患者，按时服用的药物在受检前一日晚24：00时前仍可服用，并请将平时服用的药物携带备用。</w:t>
      </w:r>
    </w:p>
    <w:p>
      <w:pPr>
        <w:numPr>
          <w:ilvl w:val="0"/>
          <w:numId w:val="0"/>
        </w:numPr>
        <w:spacing w:line="460" w:lineRule="exact"/>
        <w:ind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检查当天请着易穿脱的轻便服装，</w:t>
      </w:r>
      <w:r>
        <w:rPr>
          <w:rFonts w:hint="default" w:ascii="Times New Roman" w:hAnsi="Times New Roman" w:eastAsia="仿宋_GB2312" w:cs="Times New Roman"/>
          <w:i/>
          <w:sz w:val="32"/>
          <w:szCs w:val="32"/>
        </w:rPr>
        <w:t>女士勿穿连体裙袜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，勿携带贵重服饰品及勿戴隐形眼镜。</w:t>
      </w:r>
    </w:p>
    <w:p>
      <w:pPr>
        <w:numPr>
          <w:ilvl w:val="0"/>
          <w:numId w:val="0"/>
        </w:numPr>
        <w:spacing w:line="460" w:lineRule="exact"/>
        <w:ind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体检时请保持自然放松，配合医师完成各项检查，若遇到身体不适或疼痛等情形，请及时告诉医务人员。</w:t>
      </w:r>
    </w:p>
    <w:p>
      <w:pPr>
        <w:numPr>
          <w:ilvl w:val="0"/>
          <w:numId w:val="0"/>
        </w:numPr>
        <w:spacing w:line="460" w:lineRule="exact"/>
        <w:ind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体检中如有任何困难，请及时告知导检。</w:t>
      </w:r>
    </w:p>
    <w:p>
      <w:pPr>
        <w:numPr>
          <w:ilvl w:val="0"/>
          <w:numId w:val="0"/>
        </w:numPr>
        <w:spacing w:line="460" w:lineRule="exact"/>
        <w:ind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个人《体检报告》将由医院统一报送认定机构，无需申请人领取。</w:t>
      </w:r>
    </w:p>
    <w:p>
      <w:pPr>
        <w:numPr>
          <w:ilvl w:val="0"/>
          <w:numId w:val="0"/>
        </w:numPr>
        <w:spacing w:line="460" w:lineRule="exact"/>
        <w:ind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如果您对体检结果有疑问或有其他身体不适，欢迎致电咨询。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0376—7772071</w:t>
      </w:r>
    </w:p>
    <w:p>
      <w:r>
        <w:rPr>
          <w:rFonts w:hint="eastAsia" w:ascii="宋体" w:hAnsi="宋体"/>
          <w:sz w:val="24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WYwMWVkNTVjY2ViYmVjNzJiNzQ0MWI0MDgyYjgifQ=="/>
  </w:docVars>
  <w:rsids>
    <w:rsidRoot w:val="184551E9"/>
    <w:rsid w:val="184551E9"/>
    <w:rsid w:val="2674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402</Characters>
  <Lines>0</Lines>
  <Paragraphs>0</Paragraphs>
  <TotalTime>0</TotalTime>
  <ScaleCrop>false</ScaleCrop>
  <LinksUpToDate>false</LinksUpToDate>
  <CharactersWithSpaces>415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2022-09-22T01:48:00Z</dcterms:created>
  <dc:creator>李强</dc:creator>
  <cp:lastModifiedBy>李强</cp:lastModifiedBy>
  <dcterms:modified xsi:type="dcterms:W3CDTF">2022-09-22T01:53:37Z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C8593E7524054E2D8F9F30A225B5F56F</vt:lpwstr>
  </property>
</Properties>
</file>