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淮滨县中共淮滨县委办公室部门预算说明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中共淮滨县委办公室</w:t>
      </w:r>
      <w:r>
        <w:rPr>
          <w:rFonts w:hint="eastAsia" w:ascii="黑体" w:hAnsi="黑体" w:eastAsia="黑体" w:cs="黑体"/>
          <w:sz w:val="32"/>
          <w:szCs w:val="32"/>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部门所属预算单位构成情况</w:t>
      </w:r>
    </w:p>
    <w:p>
      <w:pPr>
        <w:kinsoku w:val="0"/>
        <w:overflowPunct w:val="0"/>
        <w:autoSpaceDE w:val="0"/>
        <w:autoSpaceDN w:val="0"/>
        <w:adjustRightInd w:val="0"/>
        <w:spacing w:line="560" w:lineRule="exact"/>
        <w:ind w:firstLine="320" w:firstLineChars="100"/>
        <w:rPr>
          <w:rFonts w:ascii="仿宋" w:hAnsi="仿宋" w:eastAsia="仿宋" w:cs="Times New Roman"/>
          <w:sz w:val="32"/>
          <w:szCs w:val="32"/>
        </w:rPr>
      </w:pP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中共淮滨县委办公室</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附件：中共淮滨县委办公室</w:t>
      </w:r>
      <w:r>
        <w:rPr>
          <w:rFonts w:hint="eastAsia" w:ascii="黑体" w:hAnsi="黑体" w:eastAsia="黑体" w:cs="Times New Roman"/>
          <w:sz w:val="32"/>
          <w:szCs w:val="32"/>
          <w:lang w:eastAsia="zh-CN"/>
        </w:rPr>
        <w:t>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rPr>
        <w:t>中共淮滨县委办公室</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rPr>
        <w:t>中共淮滨县委办公室</w:t>
      </w:r>
      <w:r>
        <w:rPr>
          <w:rFonts w:ascii="黑体" w:hAnsi="黑体" w:eastAsia="黑体" w:cs="黑体"/>
          <w:bCs/>
          <w:szCs w:val="32"/>
        </w:rPr>
        <w:t>主要职责</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一）、负责县委和县委办公室文件、县委向市委的报告、县委领导同志讲话等文稿的起草、修改和印发工作；负责内部刊物和其他资料的编辑任务；负责县委和县委办公室机关文书处理、档案管理工作；负责中央、省委、市委文件的翻印、分发工作。</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（二）、负责中央、省委、市委、县委重大工作部署和决定事项贯彻落实的督促检查；负责中央、省委、市委和县委领导同志有关批示的传达、催办和情况反馈工作。</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三）、对关系全县经济社会发展的全局性、政策性问题进行研究，向县委反映情况，提出意见和建议；组织协调县直各单位及各乡镇（办）的调研力量，完成上级政策研究部门下达的课题研究任务；负责收集、整理省内外、国内外有重要参考价值的信息资料和调研成果，供市委决策参考。</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（四）、负责县委各种会议的会务工作和县委日常工作，负责重大活动的组织安排。</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（五）、负责对全县各级党委办公室的业务指导；负责党委系统的信息收集和反馈工作。</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（六）、负责中央、省委、市委有关领导同志和外省市（地）有关领导同志来淮滨的接待服务工作。</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（七）、负责县委及县委办公室机关的值班工作。</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（八）、负责县委办公室机关和市县办公室所属单位的组织人事、机构编制等管理工作。</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（九）、负责做好县委办公室机关离、退休人员的服务工作。</w:t>
      </w:r>
    </w:p>
    <w:p>
      <w:pPr>
        <w:pStyle w:val="3"/>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（十）、做好机要、保密工作。</w:t>
      </w:r>
    </w:p>
    <w:p>
      <w:pPr>
        <w:pStyle w:val="3"/>
        <w:widowControl w:val="0"/>
        <w:numPr>
          <w:ilvl w:val="0"/>
          <w:numId w:val="0"/>
        </w:numPr>
        <w:tabs>
          <w:tab w:val="left" w:pos="880"/>
        </w:tabs>
        <w:kinsoku w:val="0"/>
        <w:overflowPunct w:val="0"/>
        <w:spacing w:before="0"/>
        <w:ind w:firstLine="640" w:firstLineChars="2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（十一）、承担县委领导交办的其他工作。</w:t>
      </w:r>
    </w:p>
    <w:p>
      <w:pPr>
        <w:pStyle w:val="3"/>
        <w:widowControl w:val="0"/>
        <w:numPr>
          <w:ilvl w:val="0"/>
          <w:numId w:val="0"/>
        </w:numPr>
        <w:tabs>
          <w:tab w:val="left" w:pos="880"/>
        </w:tabs>
        <w:kinsoku w:val="0"/>
        <w:overflowPunct w:val="0"/>
        <w:spacing w:before="0"/>
        <w:jc w:val="left"/>
        <w:rPr>
          <w:rFonts w:hint="default" w:ascii="仿宋_GB2312" w:hAnsi="仿宋_GB2312" w:eastAsia="仿宋_GB2312" w:cs="仿宋_GB2312"/>
          <w:bCs/>
          <w:szCs w:val="32"/>
        </w:rPr>
      </w:pPr>
    </w:p>
    <w:p>
      <w:pPr>
        <w:numPr>
          <w:ilvl w:val="0"/>
          <w:numId w:val="3"/>
        </w:numPr>
        <w:kinsoku w:val="0"/>
        <w:overflowPunct w:val="0"/>
        <w:adjustRightInd w:val="0"/>
        <w:snapToGrid w:val="0"/>
        <w:spacing w:line="360" w:lineRule="auto"/>
        <w:ind w:left="120" w:leftChars="0"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内设机构设置情况</w:t>
      </w:r>
    </w:p>
    <w:p>
      <w:pPr>
        <w:numPr>
          <w:ilvl w:val="0"/>
          <w:numId w:val="0"/>
        </w:numPr>
        <w:kinsoku w:val="0"/>
        <w:overflowPunct w:val="0"/>
        <w:adjustRightInd w:val="0"/>
        <w:snapToGrid w:val="0"/>
        <w:spacing w:line="360" w:lineRule="auto"/>
        <w:ind w:leftChars="200" w:right="51" w:rightChars="0"/>
        <w:jc w:val="left"/>
        <w:rPr>
          <w:rFonts w:hint="eastAsia" w:ascii="仿宋_GB2312" w:hAnsi="仿宋_GB2312" w:eastAsia="仿宋_GB2312" w:cs="仿宋_GB2312"/>
          <w:b/>
          <w:bCs/>
          <w:color w:val="000000"/>
          <w:sz w:val="32"/>
          <w:szCs w:val="32"/>
          <w:highlight w:val="none"/>
          <w:lang w:val="en-US" w:eastAsia="zh-CN"/>
        </w:rPr>
      </w:pPr>
      <w:r>
        <w:rPr>
          <w:rFonts w:hint="eastAsia" w:ascii="仿宋" w:hAnsi="仿宋" w:eastAsia="仿宋" w:cs="仿宋_GB2312"/>
          <w:kern w:val="0"/>
          <w:sz w:val="32"/>
          <w:szCs w:val="32"/>
          <w:lang w:eastAsia="zh-CN"/>
        </w:rPr>
        <w:t>内设</w:t>
      </w:r>
      <w:r>
        <w:rPr>
          <w:rFonts w:hint="eastAsia" w:ascii="仿宋" w:hAnsi="仿宋" w:eastAsia="仿宋" w:cs="仿宋_GB2312"/>
          <w:kern w:val="0"/>
          <w:sz w:val="32"/>
          <w:szCs w:val="32"/>
        </w:rPr>
        <w:t>常委办公室、县委值班室(一秘科)、文秘室(二秘科)、督促检查室、信息室(信息应急中心)、调研室、行政</w:t>
      </w:r>
      <w:r>
        <w:rPr>
          <w:rFonts w:hint="eastAsia" w:ascii="仿宋" w:hAnsi="仿宋" w:eastAsia="仿宋" w:cs="仿宋_GB2312"/>
          <w:kern w:val="0"/>
          <w:sz w:val="32"/>
          <w:szCs w:val="32"/>
          <w:lang w:eastAsia="zh-CN"/>
        </w:rPr>
        <w:t>室</w:t>
      </w:r>
      <w:r>
        <w:rPr>
          <w:rFonts w:hint="eastAsia" w:eastAsia="仿宋_GB2312"/>
          <w:sz w:val="32"/>
          <w:szCs w:val="32"/>
          <w:lang w:eastAsia="zh-CN"/>
        </w:rPr>
        <w:t>等预算。</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中共淮滨县委办公室</w:t>
      </w: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年部门预算包括</w:t>
      </w:r>
      <w:r>
        <w:rPr>
          <w:rFonts w:hint="eastAsia" w:ascii="仿宋_GB2312" w:hAnsi="仿宋_GB2312" w:eastAsia="仿宋_GB2312" w:cs="仿宋_GB2312"/>
          <w:bCs/>
          <w:sz w:val="32"/>
          <w:szCs w:val="32"/>
          <w:lang w:val="en-US" w:eastAsia="zh-CN"/>
        </w:rPr>
        <w:t>单位</w:t>
      </w:r>
      <w:r>
        <w:rPr>
          <w:rFonts w:hint="eastAsia" w:ascii="仿宋_GB2312" w:hAnsi="仿宋_GB2312" w:eastAsia="仿宋_GB2312" w:cs="仿宋_GB2312"/>
          <w:bCs/>
          <w:sz w:val="32"/>
          <w:szCs w:val="32"/>
        </w:rPr>
        <w:t>本级预算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无所属二级机构预算。</w:t>
      </w: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jc w:val="center"/>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中共淮滨县委办公室</w:t>
      </w:r>
      <w:r>
        <w:rPr>
          <w:rFonts w:hint="eastAsia" w:ascii="黑体" w:hAnsi="黑体" w:eastAsia="黑体" w:cs="黑体"/>
          <w:b/>
          <w:bCs/>
          <w:sz w:val="36"/>
          <w:szCs w:val="36"/>
          <w:lang w:eastAsia="zh-CN"/>
        </w:rPr>
        <w:t>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4"/>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中共淮滨县委办公室</w:t>
      </w:r>
      <w:r>
        <w:rPr>
          <w:rFonts w:hint="eastAsia" w:ascii="仿宋" w:hAnsi="仿宋" w:eastAsia="仿宋" w:cs="仿宋"/>
          <w:sz w:val="32"/>
          <w:szCs w:val="32"/>
          <w:lang w:eastAsia="zh-CN"/>
        </w:rPr>
        <w:t>2023年</w:t>
      </w:r>
      <w:r>
        <w:rPr>
          <w:rFonts w:hint="eastAsia" w:ascii="仿宋" w:hAnsi="仿宋" w:eastAsia="仿宋" w:cs="仿宋"/>
          <w:sz w:val="32"/>
          <w:szCs w:val="32"/>
        </w:rPr>
        <w:t>收入总计835.03万元，支出总计835.03万元,与202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42.45</w:t>
      </w:r>
      <w:r>
        <w:rPr>
          <w:rFonts w:hint="eastAsia" w:ascii="仿宋" w:hAnsi="仿宋" w:eastAsia="仿宋" w:cs="仿宋"/>
          <w:sz w:val="32"/>
          <w:szCs w:val="32"/>
        </w:rPr>
        <w:t>万元，增长</w:t>
      </w:r>
      <w:r>
        <w:rPr>
          <w:rFonts w:hint="eastAsia" w:ascii="仿宋" w:hAnsi="仿宋" w:eastAsia="仿宋" w:cs="仿宋"/>
          <w:sz w:val="32"/>
          <w:szCs w:val="32"/>
          <w:lang w:val="en-US" w:eastAsia="zh-CN"/>
        </w:rPr>
        <w:t>5.36</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新增领导外出招商和党的二十大精神宣传项目</w:t>
      </w:r>
      <w:r>
        <w:rPr>
          <w:rFonts w:hint="eastAsia" w:ascii="仿宋" w:hAnsi="仿宋" w:eastAsia="仿宋" w:cs="仿宋"/>
          <w:sz w:val="32"/>
          <w:szCs w:val="32"/>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jc w:val="left"/>
        <w:rPr>
          <w:rFonts w:ascii="仿宋" w:hAnsi="仿宋" w:eastAsia="仿宋" w:cs="仿宋"/>
          <w:sz w:val="32"/>
          <w:szCs w:val="32"/>
        </w:rPr>
      </w:pPr>
    </w:p>
    <w:p>
      <w:pPr>
        <w:numPr>
          <w:ilvl w:val="0"/>
          <w:numId w:val="4"/>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中共淮滨县委办公室</w:t>
      </w:r>
      <w:r>
        <w:rPr>
          <w:rFonts w:hint="eastAsia" w:ascii="仿宋" w:hAnsi="仿宋" w:eastAsia="仿宋" w:cs="仿宋"/>
          <w:sz w:val="32"/>
          <w:lang w:eastAsia="zh-CN"/>
        </w:rPr>
        <w:t>2023年</w:t>
      </w:r>
      <w:r>
        <w:rPr>
          <w:rFonts w:hint="eastAsia" w:ascii="仿宋" w:hAnsi="仿宋" w:eastAsia="仿宋" w:cs="仿宋"/>
          <w:sz w:val="32"/>
        </w:rPr>
        <w:t>收入合计</w:t>
      </w:r>
      <w:r>
        <w:rPr>
          <w:rFonts w:hint="eastAsia" w:ascii="仿宋" w:hAnsi="仿宋" w:eastAsia="仿宋" w:cs="仿宋"/>
          <w:sz w:val="32"/>
          <w:szCs w:val="32"/>
        </w:rPr>
        <w:t>835.03</w:t>
      </w:r>
      <w:r>
        <w:rPr>
          <w:rFonts w:hint="eastAsia" w:ascii="仿宋" w:hAnsi="仿宋" w:eastAsia="仿宋" w:cs="仿宋"/>
          <w:sz w:val="32"/>
        </w:rPr>
        <w:t>万元，其中：一般公共预算收入</w:t>
      </w:r>
      <w:r>
        <w:rPr>
          <w:rFonts w:hint="eastAsia" w:ascii="仿宋" w:hAnsi="仿宋" w:eastAsia="仿宋" w:cs="仿宋"/>
          <w:sz w:val="32"/>
          <w:szCs w:val="32"/>
        </w:rPr>
        <w:t>835.03</w:t>
      </w:r>
      <w:r>
        <w:rPr>
          <w:rFonts w:hint="eastAsia" w:ascii="仿宋" w:hAnsi="仿宋" w:eastAsia="仿宋" w:cs="仿宋"/>
          <w:sz w:val="32"/>
        </w:rPr>
        <w:t>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中共淮滨县委办公室</w:t>
      </w:r>
      <w:r>
        <w:rPr>
          <w:rFonts w:hint="eastAsia" w:ascii="仿宋" w:hAnsi="仿宋" w:eastAsia="仿宋" w:cs="仿宋"/>
          <w:sz w:val="32"/>
          <w:lang w:eastAsia="zh-CN"/>
        </w:rPr>
        <w:t>2023年</w:t>
      </w:r>
      <w:r>
        <w:rPr>
          <w:rFonts w:hint="eastAsia" w:ascii="仿宋" w:hAnsi="仿宋" w:eastAsia="仿宋" w:cs="仿宋"/>
          <w:sz w:val="32"/>
        </w:rPr>
        <w:t>支出合计</w:t>
      </w:r>
      <w:r>
        <w:rPr>
          <w:rFonts w:hint="eastAsia" w:ascii="仿宋" w:hAnsi="仿宋" w:eastAsia="仿宋" w:cs="仿宋"/>
          <w:sz w:val="32"/>
          <w:szCs w:val="32"/>
        </w:rPr>
        <w:t>835.03</w:t>
      </w:r>
      <w:r>
        <w:rPr>
          <w:rFonts w:hint="eastAsia" w:ascii="仿宋" w:hAnsi="仿宋" w:eastAsia="仿宋" w:cs="仿宋"/>
          <w:sz w:val="32"/>
        </w:rPr>
        <w:t>万元，其中：基本支出</w:t>
      </w:r>
      <w:r>
        <w:rPr>
          <w:rFonts w:hint="eastAsia" w:ascii="仿宋" w:hAnsi="仿宋" w:eastAsia="仿宋" w:cs="仿宋"/>
          <w:sz w:val="32"/>
          <w:lang w:val="en-US" w:eastAsia="zh-CN"/>
        </w:rPr>
        <w:t>510.62</w:t>
      </w:r>
      <w:r>
        <w:rPr>
          <w:rFonts w:hint="eastAsia" w:ascii="仿宋" w:hAnsi="仿宋" w:eastAsia="仿宋" w:cs="仿宋"/>
          <w:sz w:val="32"/>
        </w:rPr>
        <w:t>万元，占</w:t>
      </w:r>
      <w:r>
        <w:rPr>
          <w:rFonts w:hint="eastAsia" w:ascii="仿宋" w:hAnsi="仿宋" w:eastAsia="仿宋" w:cs="仿宋"/>
          <w:sz w:val="32"/>
          <w:lang w:val="en-US" w:eastAsia="zh-CN"/>
        </w:rPr>
        <w:t>61</w:t>
      </w:r>
      <w:r>
        <w:rPr>
          <w:rFonts w:hint="eastAsia" w:ascii="仿宋" w:hAnsi="仿宋" w:eastAsia="仿宋" w:cs="仿宋"/>
          <w:sz w:val="32"/>
        </w:rPr>
        <w:t>%；项目支出</w:t>
      </w:r>
      <w:r>
        <w:rPr>
          <w:rFonts w:hint="eastAsia" w:ascii="仿宋" w:hAnsi="仿宋" w:eastAsia="仿宋" w:cs="仿宋"/>
          <w:sz w:val="32"/>
          <w:lang w:val="en-US" w:eastAsia="zh-CN"/>
        </w:rPr>
        <w:t>324.41</w:t>
      </w:r>
      <w:r>
        <w:rPr>
          <w:rFonts w:hint="eastAsia" w:ascii="仿宋" w:hAnsi="仿宋" w:eastAsia="仿宋" w:cs="仿宋"/>
          <w:sz w:val="32"/>
        </w:rPr>
        <w:t>万元，占</w:t>
      </w:r>
      <w:r>
        <w:rPr>
          <w:rFonts w:hint="eastAsia" w:ascii="仿宋" w:hAnsi="仿宋" w:eastAsia="仿宋" w:cs="仿宋"/>
          <w:sz w:val="32"/>
          <w:lang w:val="en-US" w:eastAsia="zh-CN"/>
        </w:rPr>
        <w:t>39</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4"/>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rPr>
        <w:t>中共淮滨县委办公室</w:t>
      </w:r>
      <w:r>
        <w:rPr>
          <w:rFonts w:hint="eastAsia" w:ascii="仿宋" w:hAnsi="仿宋" w:eastAsia="仿宋" w:cs="仿宋"/>
          <w:sz w:val="32"/>
          <w:lang w:eastAsia="zh-CN"/>
        </w:rPr>
        <w:t>2023年</w:t>
      </w:r>
      <w:r>
        <w:rPr>
          <w:rFonts w:hint="eastAsia" w:ascii="仿宋" w:hAnsi="仿宋" w:eastAsia="仿宋" w:cs="仿宋"/>
          <w:sz w:val="32"/>
        </w:rPr>
        <w:t>一般公共预算收支预算</w:t>
      </w:r>
      <w:r>
        <w:rPr>
          <w:rFonts w:hint="eastAsia" w:ascii="仿宋" w:hAnsi="仿宋" w:eastAsia="仿宋" w:cs="仿宋"/>
          <w:sz w:val="32"/>
          <w:szCs w:val="32"/>
        </w:rPr>
        <w:t>835.03</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相比，一般公共预算收支预算增加</w:t>
      </w:r>
      <w:r>
        <w:rPr>
          <w:rFonts w:hint="eastAsia" w:ascii="仿宋" w:hAnsi="仿宋" w:eastAsia="仿宋" w:cs="仿宋"/>
          <w:sz w:val="32"/>
          <w:szCs w:val="32"/>
          <w:lang w:val="en-US" w:eastAsia="zh-CN"/>
        </w:rPr>
        <w:t>42.45</w:t>
      </w:r>
      <w:r>
        <w:rPr>
          <w:rFonts w:hint="eastAsia" w:ascii="仿宋" w:hAnsi="仿宋" w:eastAsia="仿宋" w:cs="仿宋"/>
          <w:sz w:val="32"/>
          <w:szCs w:val="32"/>
        </w:rPr>
        <w:t>万元，增长</w:t>
      </w:r>
      <w:r>
        <w:rPr>
          <w:rFonts w:hint="eastAsia" w:ascii="仿宋" w:hAnsi="仿宋" w:eastAsia="仿宋" w:cs="仿宋"/>
          <w:sz w:val="32"/>
          <w:szCs w:val="32"/>
          <w:lang w:val="en-US" w:eastAsia="zh-CN"/>
        </w:rPr>
        <w:t>5.36</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新增领导外出招商和党的二十大精神宣传项目</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中共淮滨县委办公室</w:t>
      </w:r>
      <w:r>
        <w:rPr>
          <w:rFonts w:hint="eastAsia" w:ascii="仿宋" w:hAnsi="仿宋" w:eastAsia="仿宋" w:cs="仿宋"/>
          <w:sz w:val="32"/>
          <w:lang w:eastAsia="zh-CN"/>
        </w:rPr>
        <w:t>2023年</w:t>
      </w:r>
      <w:r>
        <w:rPr>
          <w:rFonts w:hint="eastAsia" w:ascii="仿宋" w:hAnsi="仿宋" w:eastAsia="仿宋" w:cs="仿宋"/>
          <w:sz w:val="32"/>
        </w:rPr>
        <w:t>一般公共预算支出年初预算为</w:t>
      </w:r>
      <w:r>
        <w:rPr>
          <w:rFonts w:hint="eastAsia" w:ascii="仿宋" w:hAnsi="仿宋" w:eastAsia="仿宋" w:cs="仿宋"/>
          <w:sz w:val="32"/>
          <w:szCs w:val="32"/>
        </w:rPr>
        <w:t>835.03</w:t>
      </w:r>
      <w:r>
        <w:rPr>
          <w:rFonts w:hint="eastAsia" w:ascii="仿宋" w:hAnsi="仿宋" w:eastAsia="仿宋" w:cs="仿宋"/>
          <w:sz w:val="32"/>
        </w:rPr>
        <w:t>万元。其中：基本支出</w:t>
      </w:r>
      <w:r>
        <w:rPr>
          <w:rFonts w:hint="eastAsia" w:ascii="仿宋" w:hAnsi="仿宋" w:eastAsia="仿宋" w:cs="仿宋"/>
          <w:sz w:val="32"/>
          <w:lang w:val="en-US" w:eastAsia="zh-CN"/>
        </w:rPr>
        <w:t>510.62</w:t>
      </w:r>
      <w:r>
        <w:rPr>
          <w:rFonts w:hint="eastAsia" w:ascii="仿宋" w:hAnsi="仿宋" w:eastAsia="仿宋" w:cs="仿宋"/>
          <w:sz w:val="32"/>
        </w:rPr>
        <w:t>万元，占</w:t>
      </w:r>
      <w:r>
        <w:rPr>
          <w:rFonts w:hint="eastAsia" w:ascii="仿宋" w:hAnsi="仿宋" w:eastAsia="仿宋" w:cs="仿宋"/>
          <w:sz w:val="32"/>
          <w:lang w:val="en-US" w:eastAsia="zh-CN"/>
        </w:rPr>
        <w:t>61</w:t>
      </w:r>
      <w:r>
        <w:rPr>
          <w:rFonts w:hint="eastAsia" w:ascii="仿宋" w:hAnsi="仿宋" w:eastAsia="仿宋" w:cs="仿宋"/>
          <w:sz w:val="32"/>
        </w:rPr>
        <w:t>%;项目支出</w:t>
      </w:r>
      <w:r>
        <w:rPr>
          <w:rFonts w:hint="eastAsia" w:ascii="仿宋" w:hAnsi="仿宋" w:eastAsia="仿宋" w:cs="仿宋"/>
          <w:sz w:val="32"/>
          <w:lang w:val="en-US" w:eastAsia="zh-CN"/>
        </w:rPr>
        <w:t>324.41</w:t>
      </w:r>
      <w:r>
        <w:rPr>
          <w:rFonts w:hint="eastAsia" w:ascii="仿宋" w:hAnsi="仿宋" w:eastAsia="仿宋" w:cs="仿宋"/>
          <w:sz w:val="32"/>
        </w:rPr>
        <w:t>万元，占</w:t>
      </w:r>
      <w:r>
        <w:rPr>
          <w:rFonts w:hint="eastAsia" w:ascii="仿宋" w:hAnsi="仿宋" w:eastAsia="仿宋" w:cs="仿宋"/>
          <w:sz w:val="32"/>
          <w:lang w:val="en-US" w:eastAsia="zh-CN"/>
        </w:rPr>
        <w:t>39</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4"/>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中共淮滨县委办公室</w:t>
      </w:r>
      <w:r>
        <w:rPr>
          <w:rFonts w:hint="eastAsia" w:ascii="仿宋" w:hAnsi="仿宋" w:eastAsia="仿宋" w:cs="仿宋"/>
          <w:color w:val="000000"/>
          <w:sz w:val="32"/>
          <w:szCs w:val="32"/>
          <w:lang w:eastAsia="zh-CN"/>
        </w:rPr>
        <w:t>2023年</w:t>
      </w:r>
      <w:r>
        <w:rPr>
          <w:rFonts w:hint="eastAsia" w:ascii="仿宋" w:hAnsi="仿宋" w:eastAsia="仿宋" w:cs="仿宋"/>
          <w:color w:val="000000"/>
          <w:sz w:val="32"/>
          <w:szCs w:val="32"/>
        </w:rPr>
        <w:t xml:space="preserve">一般公共预算基本支出年初预算为 </w:t>
      </w:r>
      <w:r>
        <w:rPr>
          <w:rFonts w:hint="eastAsia" w:ascii="仿宋" w:hAnsi="仿宋" w:eastAsia="仿宋" w:cs="仿宋"/>
          <w:color w:val="000000"/>
          <w:sz w:val="32"/>
          <w:szCs w:val="32"/>
          <w:lang w:val="en-US" w:eastAsia="zh-CN"/>
        </w:rPr>
        <w:t>510.62</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452.39</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89</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58.23</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11</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4"/>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中共淮滨县委办公室</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35.5</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7.5</w:t>
      </w:r>
      <w:r>
        <w:rPr>
          <w:rFonts w:hint="eastAsia" w:ascii="仿宋" w:hAnsi="仿宋" w:eastAsia="仿宋" w:cs="仿宋"/>
          <w:sz w:val="32"/>
          <w:szCs w:val="32"/>
        </w:rPr>
        <w:t>万元。主要用于按规定开支的各类公务接待支出。预算数与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28</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28</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r>
        <w:rPr>
          <w:rFonts w:hint="eastAsia" w:ascii="仿宋" w:hAnsi="仿宋" w:eastAsia="仿宋" w:cs="仿宋"/>
          <w:sz w:val="32"/>
        </w:rPr>
        <w:t>。</w:t>
      </w:r>
    </w:p>
    <w:p>
      <w:pPr>
        <w:numPr>
          <w:ilvl w:val="0"/>
          <w:numId w:val="4"/>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hint="eastAsia" w:ascii="仿宋" w:hAnsi="仿宋" w:eastAsia="仿宋" w:cs="仿宋"/>
          <w:sz w:val="32"/>
          <w:highlight w:val="none"/>
        </w:rPr>
      </w:pPr>
      <w:r>
        <w:rPr>
          <w:rFonts w:hint="eastAsia" w:ascii="仿宋" w:hAnsi="仿宋" w:eastAsia="仿宋" w:cs="仿宋"/>
          <w:sz w:val="32"/>
          <w:highlight w:val="none"/>
        </w:rPr>
        <w:t>中共淮滨县委办公室202</w:t>
      </w:r>
      <w:r>
        <w:rPr>
          <w:rFonts w:hint="eastAsia" w:ascii="仿宋" w:hAnsi="仿宋" w:eastAsia="仿宋" w:cs="仿宋"/>
          <w:sz w:val="32"/>
          <w:highlight w:val="none"/>
          <w:lang w:val="en-US" w:eastAsia="zh-CN"/>
        </w:rPr>
        <w:t>3</w:t>
      </w:r>
      <w:r>
        <w:rPr>
          <w:rFonts w:hint="eastAsia" w:ascii="仿宋" w:hAnsi="仿宋" w:eastAsia="仿宋" w:cs="仿宋"/>
          <w:sz w:val="32"/>
          <w:highlight w:val="none"/>
        </w:rPr>
        <w:t>年</w:t>
      </w:r>
      <w:r>
        <w:rPr>
          <w:rFonts w:hint="eastAsia" w:ascii="仿宋" w:hAnsi="仿宋" w:eastAsia="仿宋" w:cs="仿宋"/>
          <w:sz w:val="32"/>
          <w:highlight w:val="none"/>
          <w:lang w:val="en-US" w:eastAsia="zh-CN"/>
        </w:rPr>
        <w:t>事业</w:t>
      </w:r>
      <w:r>
        <w:rPr>
          <w:rFonts w:hint="eastAsia" w:ascii="仿宋" w:hAnsi="仿宋" w:eastAsia="仿宋" w:cs="仿宋"/>
          <w:sz w:val="32"/>
          <w:highlight w:val="none"/>
        </w:rPr>
        <w:t>单位运行经费支出预算</w:t>
      </w:r>
      <w:r>
        <w:rPr>
          <w:rFonts w:hint="eastAsia" w:ascii="仿宋" w:hAnsi="仿宋" w:eastAsia="仿宋" w:cs="仿宋"/>
          <w:sz w:val="32"/>
          <w:lang w:val="en-US" w:eastAsia="zh-CN"/>
        </w:rPr>
        <w:t>58.23</w:t>
      </w:r>
      <w:r>
        <w:rPr>
          <w:rFonts w:hint="eastAsia" w:ascii="仿宋" w:hAnsi="仿宋" w:eastAsia="仿宋" w:cs="仿宋"/>
          <w:sz w:val="32"/>
          <w:highlight w:val="none"/>
        </w:rPr>
        <w:t>万元，主要保障机构正常运转及正常履职需要，比202</w:t>
      </w:r>
      <w:r>
        <w:rPr>
          <w:rFonts w:hint="eastAsia" w:ascii="仿宋" w:hAnsi="仿宋" w:eastAsia="仿宋" w:cs="仿宋"/>
          <w:sz w:val="32"/>
          <w:highlight w:val="none"/>
          <w:lang w:val="en-US" w:eastAsia="zh-CN"/>
        </w:rPr>
        <w:t>2</w:t>
      </w:r>
      <w:r>
        <w:rPr>
          <w:rFonts w:hint="eastAsia" w:ascii="仿宋" w:hAnsi="仿宋" w:eastAsia="仿宋" w:cs="仿宋"/>
          <w:sz w:val="32"/>
          <w:highlight w:val="none"/>
        </w:rPr>
        <w:t>年</w:t>
      </w:r>
      <w:r>
        <w:rPr>
          <w:rFonts w:hint="eastAsia" w:ascii="仿宋" w:hAnsi="仿宋" w:eastAsia="仿宋" w:cs="仿宋"/>
          <w:sz w:val="32"/>
          <w:highlight w:val="none"/>
          <w:lang w:val="en-US" w:eastAsia="zh-CN"/>
        </w:rPr>
        <w:t>增加2.02</w:t>
      </w:r>
      <w:r>
        <w:rPr>
          <w:rFonts w:hint="eastAsia" w:ascii="仿宋" w:hAnsi="仿宋" w:eastAsia="仿宋" w:cs="仿宋"/>
          <w:sz w:val="32"/>
          <w:highlight w:val="none"/>
        </w:rPr>
        <w:t>万元，</w:t>
      </w:r>
      <w:r>
        <w:rPr>
          <w:rFonts w:hint="eastAsia" w:ascii="仿宋" w:hAnsi="仿宋" w:eastAsia="仿宋" w:cs="仿宋"/>
          <w:sz w:val="32"/>
          <w:highlight w:val="none"/>
          <w:lang w:val="en-US" w:eastAsia="zh-CN"/>
        </w:rPr>
        <w:t>增加3.6</w:t>
      </w:r>
      <w:r>
        <w:rPr>
          <w:rFonts w:hint="eastAsia" w:ascii="仿宋" w:hAnsi="仿宋" w:eastAsia="仿宋" w:cs="仿宋"/>
          <w:sz w:val="32"/>
          <w:highlight w:val="none"/>
        </w:rPr>
        <w:t>%，主要原因：</w:t>
      </w:r>
      <w:r>
        <w:rPr>
          <w:rFonts w:hint="eastAsia" w:ascii="仿宋" w:hAnsi="仿宋" w:eastAsia="仿宋" w:cs="仿宋"/>
          <w:sz w:val="32"/>
          <w:highlight w:val="none"/>
          <w:lang w:val="en-US" w:eastAsia="zh-CN"/>
        </w:rPr>
        <w:t>保障正常运作及履行相应职责</w:t>
      </w:r>
      <w:r>
        <w:rPr>
          <w:rFonts w:hint="eastAsia" w:ascii="仿宋" w:hAnsi="仿宋" w:eastAsia="仿宋" w:cs="仿宋"/>
          <w:sz w:val="32"/>
          <w:highlight w:val="none"/>
        </w:rPr>
        <w:t>。</w:t>
      </w:r>
    </w:p>
    <w:p>
      <w:pPr>
        <w:ind w:firstLine="640" w:firstLineChars="200"/>
        <w:jc w:val="left"/>
        <w:rPr>
          <w:rFonts w:hint="eastAsia" w:ascii="仿宋" w:hAnsi="仿宋" w:eastAsia="仿宋" w:cs="仿宋"/>
          <w:sz w:val="32"/>
        </w:rPr>
      </w:pPr>
    </w:p>
    <w:p>
      <w:pPr>
        <w:ind w:firstLine="640" w:firstLineChars="200"/>
        <w:jc w:val="left"/>
        <w:rPr>
          <w:rFonts w:ascii="仿宋" w:hAnsi="仿宋" w:eastAsia="仿宋" w:cs="仿宋"/>
          <w:sz w:val="32"/>
        </w:rPr>
      </w:pPr>
      <w:bookmarkStart w:id="0" w:name="_GoBack"/>
      <w:bookmarkEnd w:id="0"/>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政府采购预算安排</w:t>
      </w:r>
      <w:r>
        <w:rPr>
          <w:rFonts w:hint="eastAsia" w:ascii="仿宋" w:hAnsi="仿宋" w:eastAsia="仿宋" w:cs="仿宋"/>
          <w:sz w:val="32"/>
          <w:lang w:val="en-US" w:eastAsia="zh-CN"/>
        </w:rPr>
        <w:t>0</w:t>
      </w:r>
      <w:r>
        <w:rPr>
          <w:rFonts w:hint="eastAsia" w:ascii="仿宋" w:hAnsi="仿宋" w:eastAsia="仿宋" w:cs="仿宋"/>
          <w:sz w:val="32"/>
        </w:rPr>
        <w:t>万元，其中：货物类采购预算</w:t>
      </w:r>
      <w:r>
        <w:rPr>
          <w:rFonts w:hint="eastAsia" w:ascii="仿宋" w:hAnsi="仿宋" w:eastAsia="仿宋" w:cs="仿宋"/>
          <w:sz w:val="32"/>
          <w:lang w:val="en-US" w:eastAsia="zh-CN"/>
        </w:rPr>
        <w:t>0</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5"/>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 w:hAnsi="仿宋" w:eastAsia="仿宋" w:cs="仿宋"/>
          <w:sz w:val="32"/>
          <w:szCs w:val="32"/>
          <w:highlight w:val="none"/>
          <w:lang w:val="en-US" w:eastAsia="zh-CN"/>
        </w:rPr>
        <w:t>835.03</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6</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324.41</w:t>
      </w:r>
      <w:r>
        <w:rPr>
          <w:rFonts w:hint="eastAsia" w:ascii="仿宋_GB2312" w:hAnsi="仿宋_GB2312" w:eastAsia="仿宋_GB2312" w:cs="仿宋_GB2312"/>
          <w:color w:val="000000"/>
          <w:kern w:val="0"/>
          <w:sz w:val="32"/>
          <w:szCs w:val="32"/>
          <w:highlight w:val="none"/>
        </w:rPr>
        <w:t>万元。</w:t>
      </w:r>
    </w:p>
    <w:p>
      <w:pPr>
        <w:numPr>
          <w:ilvl w:val="0"/>
          <w:numId w:val="5"/>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lang w:eastAsia="zh-CN"/>
        </w:rPr>
        <w:t>2022年</w:t>
      </w:r>
      <w:r>
        <w:rPr>
          <w:rFonts w:hint="eastAsia" w:ascii="仿宋" w:hAnsi="仿宋" w:eastAsia="仿宋" w:cs="仿宋"/>
          <w:sz w:val="32"/>
        </w:rPr>
        <w:t>期末，我单位共有车辆</w:t>
      </w:r>
      <w:r>
        <w:rPr>
          <w:rFonts w:hint="eastAsia" w:ascii="仿宋" w:hAnsi="仿宋" w:eastAsia="仿宋" w:cs="仿宋"/>
          <w:sz w:val="32"/>
          <w:lang w:val="en-US" w:eastAsia="zh-CN"/>
        </w:rPr>
        <w:t>4</w:t>
      </w:r>
      <w:r>
        <w:rPr>
          <w:rFonts w:hint="eastAsia" w:ascii="仿宋" w:hAnsi="仿宋" w:eastAsia="仿宋" w:cs="仿宋"/>
          <w:sz w:val="32"/>
        </w:rPr>
        <w:t>辆，其中：一般公务用车</w:t>
      </w:r>
      <w:r>
        <w:rPr>
          <w:rFonts w:hint="eastAsia" w:ascii="仿宋" w:hAnsi="仿宋" w:eastAsia="仿宋" w:cs="仿宋"/>
          <w:sz w:val="32"/>
          <w:lang w:val="en-US" w:eastAsia="zh-CN"/>
        </w:rPr>
        <w:t>4</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6"/>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6"/>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6"/>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6"/>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numId w:val="0"/>
        </w:numPr>
        <w:jc w:val="left"/>
        <w:rPr>
          <w:rFonts w:ascii="仿宋" w:hAnsi="仿宋" w:eastAsia="仿宋" w:cs="仿宋"/>
          <w:sz w:val="32"/>
        </w:rPr>
      </w:pPr>
    </w:p>
    <w:p>
      <w:pPr>
        <w:numPr>
          <w:ilvl w:val="0"/>
          <w:numId w:val="6"/>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附件：中共淮滨县委办公室</w:t>
      </w:r>
      <w:r>
        <w:rPr>
          <w:rFonts w:hint="eastAsia" w:ascii="黑体" w:hAnsi="黑体" w:eastAsia="黑体" w:cs="黑体"/>
          <w:sz w:val="32"/>
          <w:lang w:eastAsia="zh-CN"/>
        </w:rPr>
        <w:t>2023年</w:t>
      </w:r>
      <w:r>
        <w:rPr>
          <w:rFonts w:hint="eastAsia" w:ascii="黑体" w:hAnsi="黑体" w:eastAsia="黑体" w:cs="黑体"/>
          <w:sz w:val="32"/>
        </w:rPr>
        <w:t>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YWUyZTE2MTkyYjBkMmFkYzFjOGQ1ZTE0MzA4YzE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1C06A9D"/>
    <w:rsid w:val="037B79F7"/>
    <w:rsid w:val="041D2A27"/>
    <w:rsid w:val="05377B18"/>
    <w:rsid w:val="06440A7A"/>
    <w:rsid w:val="071D4AEC"/>
    <w:rsid w:val="084542FA"/>
    <w:rsid w:val="0A6251B2"/>
    <w:rsid w:val="0D0F4ED6"/>
    <w:rsid w:val="0D513137"/>
    <w:rsid w:val="10602789"/>
    <w:rsid w:val="123258EF"/>
    <w:rsid w:val="12EF1A32"/>
    <w:rsid w:val="144A1E7D"/>
    <w:rsid w:val="15F07B94"/>
    <w:rsid w:val="173B6758"/>
    <w:rsid w:val="182F2BA6"/>
    <w:rsid w:val="191C5F4B"/>
    <w:rsid w:val="1B351FAC"/>
    <w:rsid w:val="1CA53161"/>
    <w:rsid w:val="1D0460DA"/>
    <w:rsid w:val="1D2E3157"/>
    <w:rsid w:val="1F046865"/>
    <w:rsid w:val="1FE67D19"/>
    <w:rsid w:val="20C53DD2"/>
    <w:rsid w:val="228003BD"/>
    <w:rsid w:val="228C104B"/>
    <w:rsid w:val="22E21DFF"/>
    <w:rsid w:val="246B28E3"/>
    <w:rsid w:val="24DA1A42"/>
    <w:rsid w:val="274F7F6E"/>
    <w:rsid w:val="279A1B15"/>
    <w:rsid w:val="27A42993"/>
    <w:rsid w:val="28196722"/>
    <w:rsid w:val="28447CD2"/>
    <w:rsid w:val="28F471F6"/>
    <w:rsid w:val="2A07545B"/>
    <w:rsid w:val="2AA67AA4"/>
    <w:rsid w:val="2AA72B5A"/>
    <w:rsid w:val="2AA8279A"/>
    <w:rsid w:val="2ACE5F14"/>
    <w:rsid w:val="2C081B10"/>
    <w:rsid w:val="2D4A0B6E"/>
    <w:rsid w:val="2F072B71"/>
    <w:rsid w:val="2F8530AA"/>
    <w:rsid w:val="32476D3D"/>
    <w:rsid w:val="33ED121E"/>
    <w:rsid w:val="3402116D"/>
    <w:rsid w:val="34030A42"/>
    <w:rsid w:val="34E010E6"/>
    <w:rsid w:val="358856A2"/>
    <w:rsid w:val="3699743B"/>
    <w:rsid w:val="37A07397"/>
    <w:rsid w:val="38237904"/>
    <w:rsid w:val="3872263A"/>
    <w:rsid w:val="39D84127"/>
    <w:rsid w:val="3A2B0CF2"/>
    <w:rsid w:val="3A865F28"/>
    <w:rsid w:val="3C1F6635"/>
    <w:rsid w:val="3D3D4FC4"/>
    <w:rsid w:val="3E5A6C85"/>
    <w:rsid w:val="3FB6105E"/>
    <w:rsid w:val="404E74E8"/>
    <w:rsid w:val="419D0727"/>
    <w:rsid w:val="41FF59D4"/>
    <w:rsid w:val="42660F2F"/>
    <w:rsid w:val="43572B58"/>
    <w:rsid w:val="45554E75"/>
    <w:rsid w:val="456A4DC4"/>
    <w:rsid w:val="469D4D26"/>
    <w:rsid w:val="46D01A4F"/>
    <w:rsid w:val="474973FF"/>
    <w:rsid w:val="483D40CA"/>
    <w:rsid w:val="4B86222C"/>
    <w:rsid w:val="4BBC3BEF"/>
    <w:rsid w:val="4CC72AFC"/>
    <w:rsid w:val="4E10402F"/>
    <w:rsid w:val="4E755383"/>
    <w:rsid w:val="519E1D35"/>
    <w:rsid w:val="55855303"/>
    <w:rsid w:val="567E1F8B"/>
    <w:rsid w:val="56CE6835"/>
    <w:rsid w:val="56E7105D"/>
    <w:rsid w:val="57F873A0"/>
    <w:rsid w:val="5B5558DD"/>
    <w:rsid w:val="5EFA28BD"/>
    <w:rsid w:val="5F625217"/>
    <w:rsid w:val="5FB94CDF"/>
    <w:rsid w:val="61F061FA"/>
    <w:rsid w:val="62724E61"/>
    <w:rsid w:val="63514A76"/>
    <w:rsid w:val="647F6552"/>
    <w:rsid w:val="64BB489D"/>
    <w:rsid w:val="65921CF6"/>
    <w:rsid w:val="65B732B6"/>
    <w:rsid w:val="65DB5214"/>
    <w:rsid w:val="66A82BFF"/>
    <w:rsid w:val="66D841F4"/>
    <w:rsid w:val="67AE693B"/>
    <w:rsid w:val="67F105D6"/>
    <w:rsid w:val="69F65D89"/>
    <w:rsid w:val="6AAD2EDA"/>
    <w:rsid w:val="6C715A72"/>
    <w:rsid w:val="6D0B08CD"/>
    <w:rsid w:val="6DF45A53"/>
    <w:rsid w:val="6EEF1D13"/>
    <w:rsid w:val="71BD526D"/>
    <w:rsid w:val="72AE7D36"/>
    <w:rsid w:val="746F63D8"/>
    <w:rsid w:val="747B790C"/>
    <w:rsid w:val="748B2110"/>
    <w:rsid w:val="75A37A3E"/>
    <w:rsid w:val="75E31EA6"/>
    <w:rsid w:val="768A2321"/>
    <w:rsid w:val="76D0242A"/>
    <w:rsid w:val="791401EC"/>
    <w:rsid w:val="792702FB"/>
    <w:rsid w:val="7B6C0247"/>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792.58</c:v>
                </c:pt>
                <c:pt idx="1">
                  <c:v>835.03</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792.58</c:v>
                </c:pt>
                <c:pt idx="1">
                  <c:v>835.03</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835.03</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510.62</c:v>
                </c:pt>
                <c:pt idx="1">
                  <c:v>324.41</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792.58</c:v>
                </c:pt>
                <c:pt idx="1">
                  <c:v>835.03</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792.58</c:v>
                </c:pt>
                <c:pt idx="1">
                  <c:v>835.03</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510.62</c:v>
                </c:pt>
                <c:pt idx="1">
                  <c:v>324.41</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452.39</c:v>
                </c:pt>
                <c:pt idx="1">
                  <c:v>58.23</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7.5</c:v>
                </c:pt>
                <c:pt idx="1">
                  <c:v>7.5</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28</c:v>
                </c:pt>
                <c:pt idx="1">
                  <c:v>28</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14</Pages>
  <Words>3079</Words>
  <Characters>3318</Characters>
  <Lines>20</Lines>
  <Paragraphs>5</Paragraphs>
  <TotalTime>0</TotalTime>
  <ScaleCrop>false</ScaleCrop>
  <LinksUpToDate>false</LinksUpToDate>
  <CharactersWithSpaces>3349</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hp</cp:lastModifiedBy>
  <dcterms:modified xsi:type="dcterms:W3CDTF">2023-03-08T01:21:27Z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4EC545D752324EC7B51C1830C6704E49</vt:lpwstr>
  </property>
</Properties>
</file>