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淮滨县建筑工程质量监督站部门预算说明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淮滨县建筑工程质量监督站</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highlight w:val="none"/>
        </w:rPr>
      </w:pPr>
      <w:r>
        <w:rPr>
          <w:rFonts w:hint="eastAsia" w:ascii="仿宋" w:hAnsi="仿宋" w:eastAsia="仿宋" w:cs="Times New Roman"/>
          <w:sz w:val="32"/>
          <w:szCs w:val="32"/>
          <w:highlight w:val="none"/>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淮滨县建筑工程质量监督站</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附件：淮滨县建筑工程质量监督站</w:t>
      </w:r>
      <w:r>
        <w:rPr>
          <w:rFonts w:hint="eastAsia" w:ascii="黑体" w:hAnsi="黑体" w:eastAsia="黑体" w:cs="Times New Roman"/>
          <w:sz w:val="32"/>
          <w:szCs w:val="32"/>
          <w:lang w:eastAsia="zh-CN"/>
        </w:rPr>
        <w:t>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淮滨县建筑工程质量监督站</w:t>
      </w:r>
      <w:r>
        <w:rPr>
          <w:rFonts w:ascii="黑体" w:hAnsi="黑体" w:eastAsia="黑体" w:cs="黑体"/>
          <w:b/>
          <w:sz w:val="36"/>
          <w:szCs w:val="36"/>
        </w:rPr>
        <w:t>概况</w:t>
      </w:r>
    </w:p>
    <w:p>
      <w:pPr>
        <w:pStyle w:val="3"/>
        <w:tabs>
          <w:tab w:val="left" w:pos="880"/>
        </w:tabs>
        <w:kinsoku w:val="0"/>
        <w:overflowPunct w:val="0"/>
        <w:spacing w:before="0"/>
        <w:ind w:left="0"/>
        <w:jc w:val="center"/>
        <w:rPr>
          <w:rFonts w:hint="default" w:ascii="黑体" w:hAnsi="黑体" w:eastAsia="黑体" w:cs="黑体"/>
          <w:b/>
          <w:sz w:val="36"/>
          <w:szCs w:val="36"/>
        </w:rPr>
      </w:pP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淮滨县建筑工程质量监督站</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ascii="仿宋_GB2312" w:hAnsi="仿宋_GB2312" w:eastAsia="仿宋_GB2312" w:cs="仿宋_GB2312"/>
          <w:bCs/>
          <w:szCs w:val="32"/>
        </w:rPr>
      </w:pPr>
      <w:r>
        <w:rPr>
          <w:rFonts w:hint="eastAsia" w:ascii="仿宋_GB2312" w:hAnsi="仿宋_GB2312" w:eastAsia="仿宋_GB2312" w:cs="仿宋_GB2312"/>
          <w:bCs/>
          <w:szCs w:val="32"/>
        </w:rPr>
        <w:t>淮滨县建筑工程质量监督站</w:t>
      </w:r>
      <w:r>
        <w:rPr>
          <w:rFonts w:ascii="仿宋_GB2312" w:hAnsi="仿宋_GB2312" w:eastAsia="仿宋_GB2312" w:cs="仿宋_GB2312"/>
          <w:bCs/>
          <w:szCs w:val="32"/>
        </w:rPr>
        <w:t>主要职责是：</w:t>
      </w:r>
    </w:p>
    <w:p>
      <w:pPr>
        <w:numPr>
          <w:ilvl w:val="0"/>
          <w:numId w:val="4"/>
        </w:numPr>
        <w:ind w:firstLine="640" w:firstLineChars="200"/>
        <w:rPr>
          <w:rFonts w:hint="eastAsia" w:ascii="仿宋_GB2312" w:hAnsi="仿宋" w:eastAsia="仿宋_GB2312"/>
          <w:sz w:val="32"/>
          <w:szCs w:val="32"/>
        </w:rPr>
      </w:pPr>
      <w:r>
        <w:rPr>
          <w:rFonts w:hint="eastAsia" w:ascii="仿宋_GB2312" w:hAnsi="仿宋" w:eastAsia="仿宋_GB2312"/>
          <w:sz w:val="32"/>
          <w:szCs w:val="32"/>
        </w:rPr>
        <w:t>负责全县建筑工程、安装工程、室内外建筑装饰装修工程的勘察设计、质量监督、工程监理、施工安全和招标投标活动的管理工作；负责县基础设施工程的招投标工作；负责全县重点建设工程实施阶段的管理、竣工验收和评价工作；综合管理全县各类房屋及其附属设施的抗震设计规范；指导城市地下空间的开发利用。</w:t>
      </w:r>
    </w:p>
    <w:p>
      <w:pPr>
        <w:numPr>
          <w:ilvl w:val="0"/>
          <w:numId w:val="4"/>
        </w:numPr>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负责对建筑市场、工程质量等实施监督、监察、检查与管理；协同有关部门，依法直接查处重大建设违规违法案件；对城市建设执法监察实行行业管理。</w:t>
      </w:r>
    </w:p>
    <w:p>
      <w:pPr>
        <w:numPr>
          <w:ilvl w:val="0"/>
          <w:numId w:val="4"/>
        </w:numPr>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承办县委、政府交办的其他事项。</w:t>
      </w:r>
    </w:p>
    <w:p>
      <w:pPr>
        <w:numPr>
          <w:ilvl w:val="0"/>
          <w:numId w:val="3"/>
        </w:numPr>
        <w:kinsoku w:val="0"/>
        <w:overflowPunct w:val="0"/>
        <w:adjustRightInd w:val="0"/>
        <w:snapToGrid w:val="0"/>
        <w:spacing w:line="360" w:lineRule="auto"/>
        <w:ind w:left="120" w:leftChars="0"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内设机构设置情况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淮滨县建筑工程质量监督站本级预算包括：办公室等股室的预算。</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淮滨县建筑工程质量监督站202</w:t>
      </w:r>
      <w:r>
        <w:rPr>
          <w:rFonts w:hint="eastAsia" w:ascii="仿宋_GB2312" w:hAnsi="仿宋_GB2312" w:eastAsia="仿宋_GB2312" w:cs="仿宋_GB2312"/>
          <w:bCs/>
          <w:sz w:val="32"/>
          <w:szCs w:val="32"/>
          <w:lang w:val="en-US" w:eastAsia="zh-CN"/>
        </w:rPr>
        <w:t>3</w:t>
      </w:r>
      <w:r>
        <w:rPr>
          <w:rFonts w:hint="eastAsia" w:ascii="仿宋_GB2312" w:hAnsi="仿宋_GB2312" w:eastAsia="仿宋_GB2312" w:cs="仿宋_GB2312"/>
          <w:bCs/>
          <w:sz w:val="32"/>
          <w:szCs w:val="32"/>
        </w:rPr>
        <w:t>年部门预算包括淮滨县建筑工程质量监督站本级预算/本单位无所属二级机构预算。</w:t>
      </w:r>
    </w:p>
    <w:p>
      <w:pPr>
        <w:ind w:firstLine="640" w:firstLineChars="200"/>
        <w:jc w:val="left"/>
        <w:rPr>
          <w:rFonts w:ascii="仿宋_GB2312" w:hAnsi="仿宋_GB2312" w:eastAsia="仿宋_GB2312" w:cs="仿宋_GB2312"/>
          <w:bCs/>
          <w:sz w:val="32"/>
          <w:szCs w:val="32"/>
        </w:rPr>
      </w:pPr>
    </w:p>
    <w:p>
      <w:pPr>
        <w:jc w:val="both"/>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淮滨县建筑工程质量监督站</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淮滨县建筑工程质量监督站</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320.2</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320.2</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年相比，收、支总计各减少</w:t>
      </w:r>
      <w:r>
        <w:rPr>
          <w:rFonts w:hint="eastAsia" w:ascii="仿宋" w:hAnsi="仿宋" w:eastAsia="仿宋" w:cs="仿宋"/>
          <w:sz w:val="32"/>
          <w:szCs w:val="32"/>
          <w:lang w:val="en-US" w:eastAsia="zh-CN"/>
        </w:rPr>
        <w:t>100</w:t>
      </w:r>
      <w:r>
        <w:rPr>
          <w:rFonts w:hint="eastAsia" w:ascii="仿宋" w:hAnsi="仿宋" w:eastAsia="仿宋" w:cs="仿宋"/>
          <w:sz w:val="32"/>
          <w:szCs w:val="32"/>
        </w:rPr>
        <w:t>万元，下降</w:t>
      </w:r>
      <w:r>
        <w:rPr>
          <w:rFonts w:hint="eastAsia" w:ascii="仿宋" w:hAnsi="仿宋" w:eastAsia="仿宋" w:cs="仿宋"/>
          <w:sz w:val="32"/>
          <w:szCs w:val="32"/>
          <w:lang w:val="en-US" w:eastAsia="zh-CN"/>
        </w:rPr>
        <w:t>23.8</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项目减少，压缩开支</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淮滨县建筑工程质量监督站</w:t>
      </w:r>
      <w:r>
        <w:rPr>
          <w:rFonts w:hint="eastAsia" w:ascii="仿宋" w:hAnsi="仿宋" w:eastAsia="仿宋" w:cs="仿宋"/>
          <w:sz w:val="32"/>
          <w:lang w:eastAsia="zh-CN"/>
        </w:rPr>
        <w:t>2023年</w:t>
      </w:r>
      <w:r>
        <w:rPr>
          <w:rFonts w:hint="eastAsia" w:ascii="仿宋" w:hAnsi="仿宋" w:eastAsia="仿宋" w:cs="仿宋"/>
          <w:sz w:val="32"/>
        </w:rPr>
        <w:t>收入合计</w:t>
      </w:r>
      <w:r>
        <w:rPr>
          <w:rFonts w:hint="eastAsia" w:ascii="仿宋" w:hAnsi="仿宋" w:eastAsia="仿宋" w:cs="仿宋"/>
          <w:sz w:val="32"/>
          <w:lang w:val="en-US" w:eastAsia="zh-CN"/>
        </w:rPr>
        <w:t>320.2</w:t>
      </w:r>
      <w:r>
        <w:rPr>
          <w:rFonts w:hint="eastAsia" w:ascii="仿宋" w:hAnsi="仿宋" w:eastAsia="仿宋" w:cs="仿宋"/>
          <w:sz w:val="32"/>
        </w:rPr>
        <w:t>万元，其中：一般公共预算收入</w:t>
      </w:r>
      <w:r>
        <w:rPr>
          <w:rFonts w:hint="eastAsia" w:ascii="仿宋" w:hAnsi="仿宋" w:eastAsia="仿宋" w:cs="仿宋"/>
          <w:sz w:val="32"/>
          <w:lang w:val="en-US" w:eastAsia="zh-CN"/>
        </w:rPr>
        <w:t>320.2</w:t>
      </w:r>
      <w:r>
        <w:rPr>
          <w:rFonts w:hint="eastAsia" w:ascii="仿宋" w:hAnsi="仿宋" w:eastAsia="仿宋" w:cs="仿宋"/>
          <w:sz w:val="32"/>
        </w:rPr>
        <w:t>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淮滨县建筑工程质量监督站</w:t>
      </w:r>
      <w:r>
        <w:rPr>
          <w:rFonts w:hint="eastAsia" w:ascii="仿宋" w:hAnsi="仿宋" w:eastAsia="仿宋" w:cs="仿宋"/>
          <w:sz w:val="32"/>
          <w:lang w:eastAsia="zh-CN"/>
        </w:rPr>
        <w:t>2023年</w:t>
      </w:r>
      <w:r>
        <w:rPr>
          <w:rFonts w:hint="eastAsia" w:ascii="仿宋" w:hAnsi="仿宋" w:eastAsia="仿宋" w:cs="仿宋"/>
          <w:sz w:val="32"/>
        </w:rPr>
        <w:t>支出合计</w:t>
      </w:r>
      <w:r>
        <w:rPr>
          <w:rFonts w:hint="eastAsia" w:ascii="仿宋" w:hAnsi="仿宋" w:eastAsia="仿宋" w:cs="仿宋"/>
          <w:sz w:val="32"/>
          <w:lang w:val="en-US" w:eastAsia="zh-CN"/>
        </w:rPr>
        <w:t>320.2</w:t>
      </w:r>
      <w:r>
        <w:rPr>
          <w:rFonts w:hint="eastAsia" w:ascii="仿宋" w:hAnsi="仿宋" w:eastAsia="仿宋" w:cs="仿宋"/>
          <w:sz w:val="32"/>
        </w:rPr>
        <w:t>万元，其中：基本支出</w:t>
      </w:r>
      <w:r>
        <w:rPr>
          <w:rFonts w:hint="eastAsia" w:ascii="仿宋" w:hAnsi="仿宋" w:eastAsia="仿宋" w:cs="仿宋"/>
          <w:sz w:val="32"/>
          <w:lang w:val="en-US" w:eastAsia="zh-CN"/>
        </w:rPr>
        <w:t>41.8</w:t>
      </w:r>
      <w:r>
        <w:rPr>
          <w:rFonts w:hint="eastAsia" w:ascii="仿宋" w:hAnsi="仿宋" w:eastAsia="仿宋" w:cs="仿宋"/>
          <w:sz w:val="32"/>
        </w:rPr>
        <w:t>万元，占</w:t>
      </w:r>
      <w:r>
        <w:rPr>
          <w:rFonts w:hint="eastAsia" w:ascii="仿宋" w:hAnsi="仿宋" w:eastAsia="仿宋" w:cs="仿宋"/>
          <w:sz w:val="32"/>
          <w:lang w:val="en-US" w:eastAsia="zh-CN"/>
        </w:rPr>
        <w:t>13</w:t>
      </w:r>
      <w:r>
        <w:rPr>
          <w:rFonts w:hint="eastAsia" w:ascii="仿宋" w:hAnsi="仿宋" w:eastAsia="仿宋" w:cs="仿宋"/>
          <w:sz w:val="32"/>
        </w:rPr>
        <w:t>%；项目支出</w:t>
      </w:r>
      <w:r>
        <w:rPr>
          <w:rFonts w:hint="eastAsia" w:ascii="仿宋" w:hAnsi="仿宋" w:eastAsia="仿宋" w:cs="仿宋"/>
          <w:sz w:val="32"/>
          <w:lang w:val="en-US" w:eastAsia="zh-CN"/>
        </w:rPr>
        <w:t>278.4</w:t>
      </w:r>
      <w:r>
        <w:rPr>
          <w:rFonts w:hint="eastAsia" w:ascii="仿宋" w:hAnsi="仿宋" w:eastAsia="仿宋" w:cs="仿宋"/>
          <w:sz w:val="32"/>
        </w:rPr>
        <w:t>万元，占</w:t>
      </w:r>
      <w:r>
        <w:rPr>
          <w:rFonts w:hint="eastAsia" w:ascii="仿宋" w:hAnsi="仿宋" w:eastAsia="仿宋" w:cs="仿宋"/>
          <w:sz w:val="32"/>
          <w:lang w:val="en-US" w:eastAsia="zh-CN"/>
        </w:rPr>
        <w:t>87</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淮滨县建筑工程质量监督站</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lang w:val="en-US" w:eastAsia="zh-CN"/>
        </w:rPr>
        <w:t>320.2</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w:t>
      </w:r>
      <w:r>
        <w:rPr>
          <w:rFonts w:hint="eastAsia" w:ascii="仿宋" w:hAnsi="仿宋" w:eastAsia="仿宋" w:cs="仿宋"/>
          <w:sz w:val="32"/>
          <w:szCs w:val="32"/>
        </w:rPr>
        <w:t>减少</w:t>
      </w:r>
      <w:r>
        <w:rPr>
          <w:rFonts w:hint="eastAsia" w:ascii="仿宋" w:hAnsi="仿宋" w:eastAsia="仿宋" w:cs="仿宋"/>
          <w:sz w:val="32"/>
          <w:szCs w:val="32"/>
          <w:lang w:val="en-US" w:eastAsia="zh-CN"/>
        </w:rPr>
        <w:t>100</w:t>
      </w:r>
      <w:r>
        <w:rPr>
          <w:rFonts w:hint="eastAsia" w:ascii="仿宋" w:hAnsi="仿宋" w:eastAsia="仿宋" w:cs="仿宋"/>
          <w:sz w:val="32"/>
          <w:szCs w:val="32"/>
        </w:rPr>
        <w:t>万元，下降</w:t>
      </w:r>
      <w:r>
        <w:rPr>
          <w:rFonts w:hint="eastAsia" w:ascii="仿宋" w:hAnsi="仿宋" w:eastAsia="仿宋" w:cs="仿宋"/>
          <w:sz w:val="32"/>
          <w:szCs w:val="32"/>
          <w:lang w:val="en-US" w:eastAsia="zh-CN"/>
        </w:rPr>
        <w:t>23.8</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项目减少，压缩开支</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rPr>
        <w:t>淮滨县建筑工程质量监督站</w:t>
      </w:r>
      <w:r>
        <w:rPr>
          <w:rFonts w:hint="eastAsia" w:ascii="仿宋" w:hAnsi="仿宋" w:eastAsia="仿宋" w:cs="仿宋"/>
          <w:sz w:val="32"/>
          <w:lang w:eastAsia="zh-CN"/>
        </w:rPr>
        <w:t>2023年</w:t>
      </w:r>
      <w:r>
        <w:rPr>
          <w:rFonts w:hint="eastAsia" w:ascii="仿宋" w:hAnsi="仿宋" w:eastAsia="仿宋" w:cs="仿宋"/>
          <w:sz w:val="32"/>
        </w:rPr>
        <w:t>一般公共预算支出年初预算为</w:t>
      </w:r>
      <w:r>
        <w:rPr>
          <w:rFonts w:hint="eastAsia" w:ascii="仿宋" w:hAnsi="仿宋" w:eastAsia="仿宋" w:cs="仿宋"/>
          <w:sz w:val="32"/>
          <w:lang w:val="en-US" w:eastAsia="zh-CN"/>
        </w:rPr>
        <w:t>320.2</w:t>
      </w:r>
      <w:r>
        <w:rPr>
          <w:rFonts w:hint="eastAsia" w:ascii="仿宋" w:hAnsi="仿宋" w:eastAsia="仿宋" w:cs="仿宋"/>
          <w:sz w:val="32"/>
        </w:rPr>
        <w:t>万元。其中：基本支出</w:t>
      </w:r>
      <w:r>
        <w:rPr>
          <w:rFonts w:hint="eastAsia" w:ascii="仿宋" w:hAnsi="仿宋" w:eastAsia="仿宋" w:cs="仿宋"/>
          <w:sz w:val="32"/>
          <w:lang w:val="en-US" w:eastAsia="zh-CN"/>
        </w:rPr>
        <w:t>41.8</w:t>
      </w:r>
      <w:r>
        <w:rPr>
          <w:rFonts w:hint="eastAsia" w:ascii="仿宋" w:hAnsi="仿宋" w:eastAsia="仿宋" w:cs="仿宋"/>
          <w:sz w:val="32"/>
        </w:rPr>
        <w:t>万元，占</w:t>
      </w:r>
      <w:r>
        <w:rPr>
          <w:rFonts w:hint="eastAsia" w:ascii="仿宋" w:hAnsi="仿宋" w:eastAsia="仿宋" w:cs="仿宋"/>
          <w:sz w:val="32"/>
          <w:lang w:val="en-US" w:eastAsia="zh-CN"/>
        </w:rPr>
        <w:t>13</w:t>
      </w:r>
      <w:r>
        <w:rPr>
          <w:rFonts w:hint="eastAsia" w:ascii="仿宋" w:hAnsi="仿宋" w:eastAsia="仿宋" w:cs="仿宋"/>
          <w:sz w:val="32"/>
        </w:rPr>
        <w:t>%;项目支出</w:t>
      </w:r>
      <w:r>
        <w:rPr>
          <w:rFonts w:hint="eastAsia" w:ascii="仿宋" w:hAnsi="仿宋" w:eastAsia="仿宋" w:cs="仿宋"/>
          <w:sz w:val="32"/>
          <w:lang w:val="en-US" w:eastAsia="zh-CN"/>
        </w:rPr>
        <w:t>278.4</w:t>
      </w:r>
      <w:r>
        <w:rPr>
          <w:rFonts w:hint="eastAsia" w:ascii="仿宋" w:hAnsi="仿宋" w:eastAsia="仿宋" w:cs="仿宋"/>
          <w:sz w:val="32"/>
        </w:rPr>
        <w:t>万元，占</w:t>
      </w:r>
      <w:r>
        <w:rPr>
          <w:rFonts w:hint="eastAsia" w:ascii="仿宋" w:hAnsi="仿宋" w:eastAsia="仿宋" w:cs="仿宋"/>
          <w:sz w:val="32"/>
          <w:lang w:val="en-US" w:eastAsia="zh-CN"/>
        </w:rPr>
        <w:t>87</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color w:val="000000"/>
          <w:sz w:val="32"/>
          <w:szCs w:val="32"/>
        </w:rPr>
        <w:t>淮滨县建筑工程质量监督站</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一般公共预算基本支出年初预算为</w:t>
      </w:r>
      <w:r>
        <w:rPr>
          <w:rFonts w:hint="eastAsia" w:ascii="仿宋" w:hAnsi="仿宋" w:eastAsia="仿宋" w:cs="仿宋"/>
          <w:color w:val="000000"/>
          <w:sz w:val="32"/>
          <w:szCs w:val="32"/>
          <w:lang w:val="en-US" w:eastAsia="zh-CN"/>
        </w:rPr>
        <w:t>41.8</w:t>
      </w:r>
      <w:r>
        <w:rPr>
          <w:rFonts w:hint="eastAsia" w:ascii="仿宋" w:hAnsi="仿宋" w:eastAsia="仿宋" w:cs="仿宋"/>
          <w:color w:val="000000"/>
          <w:sz w:val="32"/>
          <w:szCs w:val="32"/>
        </w:rPr>
        <w:t>元。其中：人员经费支出</w:t>
      </w:r>
      <w:r>
        <w:rPr>
          <w:rFonts w:hint="eastAsia" w:ascii="仿宋" w:hAnsi="仿宋" w:eastAsia="仿宋" w:cs="仿宋"/>
          <w:color w:val="000000"/>
          <w:sz w:val="32"/>
          <w:szCs w:val="32"/>
          <w:lang w:val="en-US" w:eastAsia="zh-CN"/>
        </w:rPr>
        <w:t>41.8</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100</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0</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淮滨县建筑工程质量监督站</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r>
        <w:rPr>
          <w:rFonts w:hint="eastAsia" w:ascii="仿宋" w:hAnsi="仿宋" w:eastAsia="仿宋" w:cs="仿宋"/>
          <w:sz w:val="32"/>
        </w:rPr>
        <w:t>。</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ascii="仿宋" w:hAnsi="仿宋" w:eastAsia="仿宋" w:cs="仿宋"/>
          <w:sz w:val="32"/>
        </w:rPr>
      </w:pPr>
      <w:r>
        <w:rPr>
          <w:rFonts w:hint="eastAsia" w:ascii="仿宋" w:hAnsi="仿宋" w:eastAsia="仿宋" w:cs="仿宋"/>
          <w:color w:val="000000"/>
          <w:sz w:val="32"/>
          <w:szCs w:val="32"/>
        </w:rPr>
        <w:t>淮滨县建筑工程质量监督站</w:t>
      </w:r>
      <w:r>
        <w:rPr>
          <w:rFonts w:hint="eastAsia" w:ascii="仿宋" w:hAnsi="仿宋" w:eastAsia="仿宋" w:cs="仿宋"/>
          <w:sz w:val="32"/>
          <w:lang w:eastAsia="zh-CN"/>
        </w:rPr>
        <w:t>2023年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0</w:t>
      </w:r>
      <w:r>
        <w:rPr>
          <w:rFonts w:hint="eastAsia" w:ascii="仿宋" w:hAnsi="仿宋" w:eastAsia="仿宋" w:cs="仿宋"/>
          <w:sz w:val="32"/>
        </w:rPr>
        <w:t>万元，</w:t>
      </w:r>
      <w:r>
        <w:rPr>
          <w:rFonts w:hint="eastAsia" w:ascii="仿宋" w:hAnsi="仿宋" w:eastAsia="仿宋" w:cs="仿宋"/>
          <w:sz w:val="32"/>
          <w:szCs w:val="32"/>
        </w:rPr>
        <w:t>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3</w:t>
      </w:r>
      <w:r>
        <w:rPr>
          <w:rFonts w:hint="eastAsia" w:ascii="仿宋" w:hAnsi="仿宋" w:eastAsia="仿宋" w:cs="仿宋"/>
          <w:sz w:val="32"/>
        </w:rPr>
        <w:t>万元，其中：货物类采购预算</w:t>
      </w:r>
      <w:r>
        <w:rPr>
          <w:rFonts w:hint="eastAsia" w:ascii="仿宋" w:hAnsi="仿宋" w:eastAsia="仿宋" w:cs="仿宋"/>
          <w:sz w:val="32"/>
          <w:lang w:val="en-US" w:eastAsia="zh-CN"/>
        </w:rPr>
        <w:t>3</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rPr>
      </w:pPr>
      <w:r>
        <w:rPr>
          <w:rFonts w:hint="eastAsia" w:ascii="仿宋_GB2312" w:hAnsi="仿宋_GB2312" w:eastAsia="仿宋_GB2312" w:cs="仿宋_GB2312"/>
          <w:color w:val="000000"/>
          <w:kern w:val="0"/>
          <w:sz w:val="32"/>
          <w:szCs w:val="32"/>
          <w:highlight w:val="none"/>
          <w:lang w:val="en-US" w:eastAsia="zh-CN"/>
        </w:rPr>
        <w:t>2023</w:t>
      </w:r>
      <w:r>
        <w:rPr>
          <w:rFonts w:hint="eastAsia" w:ascii="仿宋_GB2312" w:hAnsi="仿宋_GB2312" w:eastAsia="仿宋_GB2312" w:cs="仿宋_GB2312"/>
          <w:color w:val="000000"/>
          <w:kern w:val="0"/>
          <w:sz w:val="32"/>
          <w:szCs w:val="32"/>
          <w:highlight w:val="none"/>
        </w:rPr>
        <w:t>年部门预算金额共计</w:t>
      </w:r>
      <w:r>
        <w:rPr>
          <w:rFonts w:hint="eastAsia" w:ascii="仿宋" w:hAnsi="仿宋" w:eastAsia="仿宋" w:cs="仿宋"/>
          <w:sz w:val="32"/>
          <w:szCs w:val="32"/>
          <w:highlight w:val="none"/>
          <w:lang w:val="en-US" w:eastAsia="zh-CN"/>
        </w:rPr>
        <w:t>320.2</w:t>
      </w:r>
      <w:r>
        <w:rPr>
          <w:rFonts w:hint="eastAsia" w:ascii="仿宋_GB2312" w:hAnsi="仿宋_GB2312" w:eastAsia="仿宋_GB2312" w:cs="仿宋_GB2312"/>
          <w:color w:val="000000"/>
          <w:kern w:val="0"/>
          <w:sz w:val="32"/>
          <w:szCs w:val="32"/>
          <w:highlight w:val="none"/>
        </w:rPr>
        <w:t>万元，其中项目共</w:t>
      </w:r>
      <w:r>
        <w:rPr>
          <w:rFonts w:hint="eastAsia" w:ascii="仿宋_GB2312" w:hAnsi="仿宋_GB2312" w:eastAsia="仿宋_GB2312" w:cs="仿宋_GB2312"/>
          <w:color w:val="000000"/>
          <w:kern w:val="0"/>
          <w:sz w:val="32"/>
          <w:szCs w:val="32"/>
          <w:highlight w:val="none"/>
          <w:lang w:val="en-US" w:eastAsia="zh-CN"/>
        </w:rPr>
        <w:t>2</w:t>
      </w:r>
      <w:r>
        <w:rPr>
          <w:rFonts w:hint="eastAsia" w:ascii="仿宋_GB2312" w:hAnsi="仿宋_GB2312" w:eastAsia="仿宋_GB2312" w:cs="仿宋_GB2312"/>
          <w:color w:val="000000"/>
          <w:kern w:val="0"/>
          <w:sz w:val="32"/>
          <w:szCs w:val="32"/>
          <w:highlight w:val="none"/>
        </w:rPr>
        <w:t>个，金额为</w:t>
      </w:r>
      <w:r>
        <w:rPr>
          <w:rFonts w:hint="eastAsia" w:ascii="仿宋_GB2312" w:hAnsi="仿宋_GB2312" w:eastAsia="仿宋_GB2312" w:cs="仿宋_GB2312"/>
          <w:color w:val="000000"/>
          <w:kern w:val="0"/>
          <w:sz w:val="32"/>
          <w:szCs w:val="32"/>
          <w:highlight w:val="none"/>
          <w:lang w:val="en-US" w:eastAsia="zh-CN"/>
        </w:rPr>
        <w:t>278.4</w:t>
      </w:r>
      <w:r>
        <w:rPr>
          <w:rFonts w:hint="eastAsia" w:ascii="仿宋_GB2312" w:hAnsi="仿宋_GB2312" w:eastAsia="仿宋_GB2312" w:cs="仿宋_GB2312"/>
          <w:color w:val="000000"/>
          <w:kern w:val="0"/>
          <w:sz w:val="32"/>
          <w:szCs w:val="32"/>
          <w:highlight w:val="none"/>
        </w:rPr>
        <w:t>万元。</w:t>
      </w:r>
      <w:bookmarkStart w:id="0" w:name="_GoBack"/>
      <w:bookmarkEnd w:id="0"/>
    </w:p>
    <w:p>
      <w:pPr>
        <w:ind w:firstLine="640" w:firstLineChars="200"/>
        <w:jc w:val="left"/>
        <w:rPr>
          <w:rFonts w:hint="eastAsia" w:ascii="仿宋" w:hAnsi="仿宋" w:eastAsia="仿宋" w:cs="仿宋"/>
          <w:sz w:val="32"/>
        </w:rPr>
      </w:pP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rPr>
          <w:rFonts w:ascii="黑体" w:hAnsi="黑体" w:eastAsia="黑体"/>
          <w:b/>
          <w:bCs/>
          <w:sz w:val="36"/>
          <w:szCs w:val="36"/>
        </w:rPr>
      </w:pPr>
    </w:p>
    <w:p>
      <w:pPr>
        <w:rPr>
          <w:rFonts w:ascii="黑体" w:hAnsi="黑体" w:eastAsia="黑体"/>
          <w:b/>
          <w:bCs/>
          <w:sz w:val="36"/>
          <w:szCs w:val="36"/>
        </w:rPr>
      </w:pPr>
    </w:p>
    <w:p>
      <w:pPr>
        <w:jc w:val="cente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附件：淮滨县建筑工程质量监督站</w:t>
      </w:r>
      <w:r>
        <w:rPr>
          <w:rFonts w:hint="eastAsia" w:ascii="黑体" w:hAnsi="黑体" w:eastAsia="黑体" w:cs="黑体"/>
          <w:sz w:val="32"/>
          <w:lang w:eastAsia="zh-CN"/>
        </w:rPr>
        <w:t>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B37914E"/>
    <w:multiLevelType w:val="singleLevel"/>
    <w:tmpl w:val="1B37914E"/>
    <w:lvl w:ilvl="0" w:tentative="0">
      <w:start w:val="1"/>
      <w:numFmt w:val="chineseCounting"/>
      <w:suff w:val="nothing"/>
      <w:lvlText w:val="（%1）"/>
      <w:lvlJc w:val="left"/>
      <w:rPr>
        <w:rFonts w:hint="eastAsia"/>
      </w:rPr>
    </w:lvl>
  </w:abstractNum>
  <w:abstractNum w:abstractNumId="4">
    <w:nsid w:val="1DBE515B"/>
    <w:multiLevelType w:val="singleLevel"/>
    <w:tmpl w:val="1DBE515B"/>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3"/>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2YWUyZTE2MTkyYjBkMmFkYzFjOGQ1ZTE0MzA4YzE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B8F55AD"/>
    <w:rsid w:val="0D0F4ED6"/>
    <w:rsid w:val="0D513137"/>
    <w:rsid w:val="10602789"/>
    <w:rsid w:val="123258EF"/>
    <w:rsid w:val="12EF1A32"/>
    <w:rsid w:val="144A1E7D"/>
    <w:rsid w:val="15F07B94"/>
    <w:rsid w:val="173B6758"/>
    <w:rsid w:val="191C5F4B"/>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447CD2"/>
    <w:rsid w:val="2A07545B"/>
    <w:rsid w:val="2AA67AA4"/>
    <w:rsid w:val="2AA72B5A"/>
    <w:rsid w:val="2AA8279A"/>
    <w:rsid w:val="2ACE5F14"/>
    <w:rsid w:val="2C081B10"/>
    <w:rsid w:val="2D4A0B6E"/>
    <w:rsid w:val="2F072B71"/>
    <w:rsid w:val="2F8530AA"/>
    <w:rsid w:val="32476D3D"/>
    <w:rsid w:val="33ED121E"/>
    <w:rsid w:val="3402116D"/>
    <w:rsid w:val="34030A42"/>
    <w:rsid w:val="34E010E6"/>
    <w:rsid w:val="358856A2"/>
    <w:rsid w:val="3699743B"/>
    <w:rsid w:val="38237904"/>
    <w:rsid w:val="3872263A"/>
    <w:rsid w:val="39D84127"/>
    <w:rsid w:val="3A2B0CF2"/>
    <w:rsid w:val="3A865F28"/>
    <w:rsid w:val="3C1F6635"/>
    <w:rsid w:val="3D3C67A7"/>
    <w:rsid w:val="3D3D4FC4"/>
    <w:rsid w:val="3E5A6C85"/>
    <w:rsid w:val="3FB6105E"/>
    <w:rsid w:val="404E74E8"/>
    <w:rsid w:val="419D0727"/>
    <w:rsid w:val="41FF59D4"/>
    <w:rsid w:val="42660F2F"/>
    <w:rsid w:val="43572B58"/>
    <w:rsid w:val="45554E75"/>
    <w:rsid w:val="456A4DC4"/>
    <w:rsid w:val="469D4D26"/>
    <w:rsid w:val="46D01A4F"/>
    <w:rsid w:val="474973FF"/>
    <w:rsid w:val="483D40CA"/>
    <w:rsid w:val="4B86222C"/>
    <w:rsid w:val="4BBC3BEF"/>
    <w:rsid w:val="4CC72AFC"/>
    <w:rsid w:val="4E10402F"/>
    <w:rsid w:val="4E3E79A0"/>
    <w:rsid w:val="519E1D35"/>
    <w:rsid w:val="55855303"/>
    <w:rsid w:val="567E1F8B"/>
    <w:rsid w:val="56CE6835"/>
    <w:rsid w:val="56E7105D"/>
    <w:rsid w:val="57F873A0"/>
    <w:rsid w:val="5DF96087"/>
    <w:rsid w:val="5EFA28BD"/>
    <w:rsid w:val="5F625217"/>
    <w:rsid w:val="5FB94CDF"/>
    <w:rsid w:val="61F061FA"/>
    <w:rsid w:val="62724E61"/>
    <w:rsid w:val="63514A76"/>
    <w:rsid w:val="647F6552"/>
    <w:rsid w:val="64BB489D"/>
    <w:rsid w:val="65921CF6"/>
    <w:rsid w:val="65B732B6"/>
    <w:rsid w:val="65DB5214"/>
    <w:rsid w:val="66A82BFF"/>
    <w:rsid w:val="66D841F4"/>
    <w:rsid w:val="67AE693B"/>
    <w:rsid w:val="67F105D6"/>
    <w:rsid w:val="69F65D89"/>
    <w:rsid w:val="6AAD2EDA"/>
    <w:rsid w:val="6C715A72"/>
    <w:rsid w:val="6D0B08CD"/>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4.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5.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_rels/chart6.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7.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420.2</c:v>
                </c:pt>
                <c:pt idx="1">
                  <c:v>320.2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420.2</c:v>
                </c:pt>
                <c:pt idx="1">
                  <c:v>320.2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320.2</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41.8</c:v>
                </c:pt>
                <c:pt idx="1">
                  <c:v>278.4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420.2</c:v>
                </c:pt>
                <c:pt idx="1">
                  <c:v>320.2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420.2</c:v>
                </c:pt>
                <c:pt idx="1">
                  <c:v>320.2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41.8</c:v>
                </c:pt>
                <c:pt idx="1">
                  <c:v>278.4</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41.8</c:v>
                </c:pt>
                <c:pt idx="1">
                  <c:v>0</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0</c:v>
                </c:pt>
                <c:pt idx="1">
                  <c:v>0</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12</Pages>
  <Words>2608</Words>
  <Characters>2800</Characters>
  <Lines>20</Lines>
  <Paragraphs>5</Paragraphs>
  <TotalTime>1</TotalTime>
  <ScaleCrop>false</ScaleCrop>
  <LinksUpToDate>false</LinksUpToDate>
  <CharactersWithSpaces>2827</CharactersWithSpaces>
  <Application>WPS Office_11.1.0.12132_F1E327BC-269C-435d-A152-05C5408002CA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黎黎</cp:lastModifiedBy>
  <dcterms:modified xsi:type="dcterms:W3CDTF">2023-03-08T01:07:05Z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4EC545D752324EC7B51C1830C6704E49</vt:lpwstr>
  </property>
</Properties>
</file>