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w:t>
      </w:r>
      <w:r>
        <w:rPr>
          <w:rFonts w:hint="eastAsia" w:ascii="黑体" w:hAnsi="黑体" w:eastAsia="黑体" w:cs="黑体"/>
          <w:b/>
          <w:bCs/>
          <w:sz w:val="44"/>
          <w:szCs w:val="44"/>
          <w:lang w:val="en-US" w:eastAsia="zh-CN"/>
        </w:rPr>
        <w:t>滨湖街道办事处</w:t>
      </w:r>
      <w:r>
        <w:rPr>
          <w:rFonts w:hint="eastAsia" w:ascii="黑体" w:hAnsi="黑体" w:eastAsia="黑体" w:cs="黑体"/>
          <w:b/>
          <w:bCs/>
          <w:sz w:val="44"/>
          <w:szCs w:val="44"/>
          <w:lang w:eastAsia="zh-CN"/>
        </w:rPr>
        <w:t>中心学校</w:t>
      </w: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rPr>
        <w:t>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w:t>
      </w:r>
      <w:r>
        <w:rPr>
          <w:rFonts w:hint="eastAsia" w:ascii="黑体" w:hAnsi="黑体" w:eastAsia="黑体" w:cs="黑体"/>
          <w:spacing w:val="-7"/>
          <w:sz w:val="32"/>
          <w:szCs w:val="32"/>
          <w:lang w:val="en-US" w:eastAsia="zh-CN"/>
        </w:rPr>
        <w:t>滨湖街道办事处</w:t>
      </w:r>
      <w:r>
        <w:rPr>
          <w:rFonts w:hint="eastAsia" w:ascii="黑体" w:hAnsi="黑体" w:eastAsia="黑体" w:cs="黑体"/>
          <w:spacing w:val="-7"/>
          <w:sz w:val="32"/>
          <w:szCs w:val="32"/>
          <w:lang w:eastAsia="zh-CN"/>
        </w:rPr>
        <w:t>中心学校</w:t>
      </w:r>
      <w:r>
        <w:rPr>
          <w:rFonts w:hint="eastAsia" w:ascii="黑体" w:hAnsi="黑体" w:eastAsia="黑体" w:cs="黑体"/>
          <w:sz w:val="32"/>
          <w:szCs w:val="32"/>
        </w:rPr>
        <w:t>概况</w:t>
      </w:r>
    </w:p>
    <w:p>
      <w:pPr>
        <w:kinsoku w:val="0"/>
        <w:overflowPunct w:val="0"/>
        <w:autoSpaceDE w:val="0"/>
        <w:autoSpaceDN w:val="0"/>
        <w:adjustRightInd w:val="0"/>
        <w:spacing w:line="560" w:lineRule="exact"/>
        <w:ind w:firstLine="320" w:firstLineChars="100"/>
        <w:rPr>
          <w:rFonts w:hint="eastAsia" w:ascii="仿宋" w:hAnsi="仿宋" w:eastAsia="仿宋" w:cs="Times New Roman"/>
          <w:w w:val="99"/>
          <w:sz w:val="32"/>
          <w:szCs w:val="32"/>
        </w:rPr>
      </w:pPr>
      <w:r>
        <w:rPr>
          <w:rFonts w:hint="eastAsia" w:ascii="仿宋" w:hAnsi="仿宋" w:eastAsia="仿宋" w:cs="Times New Roman"/>
          <w:sz w:val="32"/>
          <w:szCs w:val="32"/>
        </w:rPr>
        <w:t>一、主要职责</w:t>
      </w:r>
      <w:r>
        <w:rPr>
          <w:rFonts w:hint="eastAsia" w:ascii="仿宋" w:hAnsi="仿宋" w:eastAsia="仿宋" w:cs="Times New Roman"/>
          <w:w w:val="99"/>
          <w:sz w:val="32"/>
          <w:szCs w:val="32"/>
        </w:rPr>
        <w:t xml:space="preserve"> </w:t>
      </w:r>
    </w:p>
    <w:p>
      <w:pPr>
        <w:kinsoku w:val="0"/>
        <w:overflowPunct w:val="0"/>
        <w:autoSpaceDE w:val="0"/>
        <w:autoSpaceDN w:val="0"/>
        <w:adjustRightInd w:val="0"/>
        <w:spacing w:line="560" w:lineRule="exact"/>
        <w:ind w:firstLine="316" w:firstLineChars="100"/>
        <w:rPr>
          <w:rFonts w:hint="eastAsia" w:ascii="仿宋" w:hAnsi="仿宋" w:eastAsia="仿宋" w:cs="Times New Roman"/>
          <w:w w:val="99"/>
          <w:sz w:val="32"/>
          <w:szCs w:val="32"/>
        </w:rPr>
      </w:pPr>
      <w:r>
        <w:rPr>
          <w:rFonts w:hint="eastAsia" w:ascii="仿宋" w:hAnsi="仿宋" w:eastAsia="仿宋" w:cs="Times New Roman"/>
          <w:w w:val="99"/>
          <w:sz w:val="32"/>
          <w:szCs w:val="32"/>
          <w:lang w:eastAsia="zh-CN"/>
        </w:rPr>
        <w:t>二、内设机构设置情况</w:t>
      </w:r>
    </w:p>
    <w:p>
      <w:pPr>
        <w:kinsoku w:val="0"/>
        <w:overflowPunct w:val="0"/>
        <w:autoSpaceDE w:val="0"/>
        <w:autoSpaceDN w:val="0"/>
        <w:adjustRightInd w:val="0"/>
        <w:spacing w:line="560" w:lineRule="exact"/>
        <w:ind w:firstLine="320" w:firstLineChars="100"/>
        <w:rPr>
          <w:rFonts w:hint="eastAsia" w:ascii="仿宋" w:hAnsi="仿宋" w:eastAsia="仿宋" w:cs="Times New Roman"/>
          <w:sz w:val="32"/>
          <w:szCs w:val="32"/>
        </w:rPr>
      </w:pPr>
      <w:r>
        <w:rPr>
          <w:rFonts w:hint="eastAsia" w:ascii="仿宋" w:hAnsi="仿宋" w:eastAsia="仿宋" w:cs="Times New Roman"/>
          <w:sz w:val="32"/>
          <w:szCs w:val="32"/>
          <w:lang w:eastAsia="zh-CN"/>
        </w:rPr>
        <w:t>三</w:t>
      </w:r>
      <w:r>
        <w:rPr>
          <w:rFonts w:hint="eastAsia" w:ascii="仿宋" w:hAnsi="仿宋" w:eastAsia="仿宋" w:cs="Times New Roman"/>
          <w:sz w:val="32"/>
          <w:szCs w:val="32"/>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w:t>
      </w:r>
      <w:r>
        <w:rPr>
          <w:rFonts w:hint="eastAsia" w:ascii="黑体" w:hAnsi="黑体" w:eastAsia="黑体" w:cs="黑体"/>
          <w:spacing w:val="-7"/>
          <w:sz w:val="32"/>
          <w:szCs w:val="32"/>
          <w:lang w:val="en-US" w:eastAsia="zh-CN"/>
        </w:rPr>
        <w:t>滨湖街道办事处</w:t>
      </w:r>
      <w:r>
        <w:rPr>
          <w:rFonts w:hint="eastAsia" w:ascii="黑体" w:hAnsi="黑体" w:eastAsia="黑体" w:cs="黑体"/>
          <w:spacing w:val="-7"/>
          <w:sz w:val="32"/>
          <w:szCs w:val="32"/>
          <w:lang w:eastAsia="zh-CN"/>
        </w:rPr>
        <w:t>中心学校</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w:t>
      </w:r>
      <w:r>
        <w:rPr>
          <w:rFonts w:hint="eastAsia" w:ascii="黑体" w:hAnsi="黑体" w:eastAsia="黑体" w:cs="黑体"/>
          <w:spacing w:val="-7"/>
          <w:sz w:val="32"/>
          <w:szCs w:val="32"/>
          <w:lang w:val="en-US" w:eastAsia="zh-CN"/>
        </w:rPr>
        <w:t>滨湖街道办事处</w:t>
      </w:r>
      <w:r>
        <w:rPr>
          <w:rFonts w:hint="eastAsia" w:ascii="黑体" w:hAnsi="黑体" w:eastAsia="黑体" w:cs="黑体"/>
          <w:spacing w:val="-7"/>
          <w:sz w:val="32"/>
          <w:szCs w:val="32"/>
          <w:lang w:eastAsia="zh-CN"/>
        </w:rPr>
        <w:t>中心学校</w:t>
      </w:r>
      <w:r>
        <w:rPr>
          <w:rFonts w:hint="eastAsia" w:ascii="黑体" w:hAnsi="黑体" w:eastAsia="黑体" w:cs="Times New Roman"/>
          <w:sz w:val="32"/>
          <w:szCs w:val="32"/>
          <w:lang w:eastAsia="zh-CN"/>
        </w:rPr>
        <w:t>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ascii="黑体" w:hAnsi="黑体" w:eastAsia="黑体" w:cs="黑体"/>
          <w:b/>
          <w:sz w:val="36"/>
          <w:szCs w:val="36"/>
        </w:rPr>
        <w:t>淮滨县</w:t>
      </w:r>
      <w:r>
        <w:rPr>
          <w:rFonts w:hint="eastAsia" w:ascii="黑体" w:hAnsi="黑体" w:eastAsia="黑体" w:cs="黑体"/>
          <w:spacing w:val="-7"/>
          <w:sz w:val="36"/>
          <w:szCs w:val="36"/>
          <w:lang w:val="en-US" w:eastAsia="zh-CN"/>
        </w:rPr>
        <w:t>滨湖街道办事处</w:t>
      </w:r>
      <w:r>
        <w:rPr>
          <w:rFonts w:hint="eastAsia" w:ascii="黑体" w:hAnsi="黑体" w:eastAsia="黑体" w:cs="黑体"/>
          <w:spacing w:val="-7"/>
          <w:sz w:val="36"/>
          <w:szCs w:val="36"/>
          <w:lang w:eastAsia="zh-CN"/>
        </w:rPr>
        <w:t>中心学校</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ascii="黑体" w:hAnsi="黑体" w:eastAsia="黑体" w:cs="黑体"/>
          <w:bCs/>
          <w:szCs w:val="32"/>
        </w:rPr>
        <w:t>淮滨县</w:t>
      </w:r>
      <w:r>
        <w:rPr>
          <w:rFonts w:hint="eastAsia" w:ascii="黑体" w:hAnsi="黑体" w:eastAsia="黑体" w:cs="黑体"/>
          <w:spacing w:val="-7"/>
          <w:sz w:val="32"/>
          <w:szCs w:val="32"/>
          <w:lang w:val="en-US" w:eastAsia="zh-CN"/>
        </w:rPr>
        <w:t>滨湖街道办事处</w:t>
      </w:r>
      <w:r>
        <w:rPr>
          <w:rFonts w:hint="eastAsia" w:ascii="黑体" w:hAnsi="黑体" w:eastAsia="黑体" w:cs="黑体"/>
          <w:spacing w:val="-7"/>
          <w:sz w:val="32"/>
          <w:szCs w:val="32"/>
          <w:lang w:eastAsia="zh-CN"/>
        </w:rPr>
        <w:t>中心学校</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淮滨县</w:t>
      </w:r>
      <w:r>
        <w:rPr>
          <w:rFonts w:hint="eastAsia" w:ascii="仿宋" w:hAnsi="仿宋" w:eastAsia="仿宋" w:cs="仿宋"/>
          <w:spacing w:val="-7"/>
          <w:sz w:val="32"/>
          <w:szCs w:val="32"/>
          <w:lang w:val="en-US" w:eastAsia="zh-CN"/>
        </w:rPr>
        <w:t>滨湖街道办事处</w:t>
      </w:r>
      <w:r>
        <w:rPr>
          <w:rFonts w:hint="eastAsia" w:ascii="仿宋" w:hAnsi="仿宋" w:eastAsia="仿宋" w:cs="仿宋"/>
          <w:spacing w:val="-7"/>
          <w:sz w:val="32"/>
          <w:szCs w:val="32"/>
          <w:lang w:eastAsia="zh-CN"/>
        </w:rPr>
        <w:t>中心学校</w:t>
      </w:r>
      <w:r>
        <w:rPr>
          <w:rFonts w:ascii="仿宋_GB2312" w:hAnsi="仿宋_GB2312" w:eastAsia="仿宋_GB2312" w:cs="仿宋_GB2312"/>
          <w:bCs/>
          <w:szCs w:val="32"/>
        </w:rPr>
        <w:t>主要职责是：</w:t>
      </w:r>
    </w:p>
    <w:p>
      <w:pPr>
        <w:pStyle w:val="3"/>
        <w:numPr>
          <w:ilvl w:val="0"/>
          <w:numId w:val="4"/>
        </w:numPr>
        <w:tabs>
          <w:tab w:val="left" w:pos="880"/>
        </w:tabs>
        <w:kinsoku w:val="0"/>
        <w:overflowPunct w:val="0"/>
        <w:spacing w:before="0"/>
        <w:ind w:left="100" w:leftChars="0" w:firstLine="320" w:firstLineChars="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lang w:val="en-US" w:eastAsia="zh-CN"/>
        </w:rPr>
        <w:t>负责本乡镇辖区内小学、幼儿园的德育、教学教研、后勤等管理事务。</w:t>
      </w:r>
    </w:p>
    <w:p>
      <w:pPr>
        <w:pStyle w:val="3"/>
        <w:numPr>
          <w:ilvl w:val="0"/>
          <w:numId w:val="4"/>
        </w:numPr>
        <w:tabs>
          <w:tab w:val="left" w:pos="880"/>
        </w:tabs>
        <w:kinsoku w:val="0"/>
        <w:overflowPunct w:val="0"/>
        <w:spacing w:before="0"/>
        <w:ind w:left="100" w:leftChars="0" w:firstLine="320" w:firstLineChars="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lang w:val="en-US" w:eastAsia="zh-CN"/>
        </w:rPr>
        <w:t>发挥小学教师进修培训作用，更新教育观念，提高教师职业道德水平和教育教学能力。</w:t>
      </w:r>
    </w:p>
    <w:p>
      <w:pPr>
        <w:pStyle w:val="3"/>
        <w:numPr>
          <w:ilvl w:val="0"/>
          <w:numId w:val="4"/>
        </w:numPr>
        <w:tabs>
          <w:tab w:val="left" w:pos="880"/>
        </w:tabs>
        <w:kinsoku w:val="0"/>
        <w:overflowPunct w:val="0"/>
        <w:spacing w:before="0"/>
        <w:ind w:left="100" w:leftChars="0" w:firstLine="320" w:firstLineChars="0"/>
        <w:jc w:val="left"/>
        <w:rPr>
          <w:rFonts w:hint="default" w:ascii="仿宋_GB2312" w:hAnsi="仿宋_GB2312" w:eastAsia="仿宋_GB2312" w:cs="仿宋_GB2312"/>
          <w:bCs/>
          <w:szCs w:val="32"/>
        </w:rPr>
      </w:pPr>
      <w:r>
        <w:rPr>
          <w:rFonts w:ascii="仿宋_GB2312" w:hAnsi="仿宋_GB2312" w:eastAsia="仿宋_GB2312" w:cs="仿宋_GB2312"/>
          <w:bCs/>
          <w:szCs w:val="32"/>
        </w:rPr>
        <w:t>、</w:t>
      </w:r>
      <w:r>
        <w:rPr>
          <w:rFonts w:hint="eastAsia" w:ascii="仿宋_GB2312" w:hAnsi="仿宋_GB2312" w:eastAsia="仿宋_GB2312" w:cs="仿宋_GB2312"/>
          <w:bCs/>
          <w:szCs w:val="32"/>
          <w:lang w:val="en-US" w:eastAsia="zh-CN"/>
        </w:rPr>
        <w:t>负责本乡镇小学教师的教育教学业务档案的管理、教育统计、教师工资统计、学校报账。管理本部门教育经费，拟定管理制度，统计并监测办事处教育经费报账等。</w:t>
      </w:r>
    </w:p>
    <w:p>
      <w:pPr>
        <w:pStyle w:val="3"/>
        <w:numPr>
          <w:ilvl w:val="0"/>
          <w:numId w:val="4"/>
        </w:numPr>
        <w:tabs>
          <w:tab w:val="left" w:pos="880"/>
        </w:tabs>
        <w:kinsoku w:val="0"/>
        <w:overflowPunct w:val="0"/>
        <w:spacing w:before="0"/>
        <w:ind w:left="100" w:leftChars="0" w:firstLine="320" w:firstLineChars="0"/>
        <w:jc w:val="left"/>
        <w:rPr>
          <w:rFonts w:hint="default" w:ascii="仿宋_GB2312" w:hAnsi="仿宋_GB2312" w:eastAsia="仿宋_GB2312" w:cs="仿宋_GB2312"/>
          <w:bCs/>
          <w:szCs w:val="32"/>
        </w:rPr>
      </w:pPr>
      <w:r>
        <w:rPr>
          <w:rFonts w:hint="eastAsia" w:ascii="仿宋_GB2312" w:hAnsi="仿宋_GB2312" w:eastAsia="仿宋_GB2312" w:cs="仿宋_GB2312"/>
          <w:bCs/>
          <w:szCs w:val="32"/>
          <w:lang w:val="en-US" w:eastAsia="zh-CN"/>
        </w:rPr>
        <w:t>协助政府及教育行政部门做好教师各项工作，做好学校布局调整等工作。</w:t>
      </w:r>
    </w:p>
    <w:p>
      <w:pPr>
        <w:pStyle w:val="3"/>
        <w:numPr>
          <w:ilvl w:val="0"/>
          <w:numId w:val="4"/>
        </w:numPr>
        <w:tabs>
          <w:tab w:val="left" w:pos="880"/>
        </w:tabs>
        <w:kinsoku w:val="0"/>
        <w:overflowPunct w:val="0"/>
        <w:spacing w:before="0"/>
        <w:ind w:left="100" w:leftChars="0" w:firstLine="320" w:firstLineChars="0"/>
        <w:jc w:val="left"/>
        <w:rPr>
          <w:rFonts w:hint="default" w:ascii="仿宋_GB2312" w:hAnsi="仿宋_GB2312" w:eastAsia="仿宋_GB2312" w:cs="仿宋_GB2312"/>
          <w:bCs/>
          <w:szCs w:val="32"/>
        </w:rPr>
      </w:pPr>
      <w:r>
        <w:rPr>
          <w:rFonts w:hint="eastAsia" w:ascii="仿宋_GB2312" w:hAnsi="仿宋_GB2312" w:eastAsia="仿宋_GB2312" w:cs="仿宋_GB2312"/>
          <w:bCs/>
          <w:szCs w:val="32"/>
          <w:lang w:eastAsia="zh-CN"/>
        </w:rPr>
        <w:t>、</w:t>
      </w:r>
      <w:r>
        <w:rPr>
          <w:rFonts w:hint="eastAsia" w:ascii="仿宋_GB2312" w:hAnsi="仿宋_GB2312" w:eastAsia="仿宋_GB2312" w:cs="仿宋_GB2312"/>
          <w:bCs/>
          <w:szCs w:val="32"/>
          <w:lang w:val="en-US" w:eastAsia="zh-CN"/>
        </w:rPr>
        <w:t>自觉接受县教育局、镇党委、政府及党总支的监督与指导，积极承办上级交办的其他事项。</w:t>
      </w:r>
    </w:p>
    <w:p>
      <w:pPr>
        <w:numPr>
          <w:ilvl w:val="0"/>
          <w:numId w:val="3"/>
        </w:numPr>
        <w:kinsoku w:val="0"/>
        <w:overflowPunct w:val="0"/>
        <w:autoSpaceDE w:val="0"/>
        <w:autoSpaceDN w:val="0"/>
        <w:adjustRightInd w:val="0"/>
        <w:spacing w:line="560" w:lineRule="exact"/>
        <w:ind w:left="-10" w:leftChars="0" w:firstLine="640" w:firstLineChars="0"/>
        <w:rPr>
          <w:rFonts w:hint="eastAsia" w:ascii="黑体" w:hAnsi="黑体" w:eastAsia="黑体" w:cs="黑体"/>
          <w:w w:val="99"/>
          <w:sz w:val="32"/>
          <w:szCs w:val="32"/>
          <w:lang w:eastAsia="zh-CN"/>
        </w:rPr>
      </w:pPr>
      <w:r>
        <w:rPr>
          <w:rFonts w:hint="eastAsia" w:ascii="黑体" w:hAnsi="黑体" w:eastAsia="黑体" w:cs="黑体"/>
          <w:w w:val="99"/>
          <w:sz w:val="32"/>
          <w:szCs w:val="32"/>
          <w:lang w:val="en-US" w:eastAsia="zh-CN"/>
        </w:rPr>
        <w:t xml:space="preserve"> </w:t>
      </w:r>
      <w:r>
        <w:rPr>
          <w:rFonts w:hint="eastAsia" w:ascii="黑体" w:hAnsi="黑体" w:eastAsia="黑体" w:cs="黑体"/>
          <w:w w:val="99"/>
          <w:sz w:val="32"/>
          <w:szCs w:val="32"/>
          <w:lang w:eastAsia="zh-CN"/>
        </w:rPr>
        <w:t>内设机构设置情况</w:t>
      </w:r>
    </w:p>
    <w:p>
      <w:pPr>
        <w:pStyle w:val="3"/>
        <w:numPr>
          <w:ilvl w:val="0"/>
          <w:numId w:val="0"/>
        </w:numPr>
        <w:tabs>
          <w:tab w:val="left" w:pos="880"/>
        </w:tabs>
        <w:kinsoku w:val="0"/>
        <w:overflowPunct w:val="0"/>
        <w:spacing w:before="0"/>
        <w:ind w:firstLine="640" w:firstLineChars="200"/>
        <w:jc w:val="left"/>
        <w:rPr>
          <w:rFonts w:hint="default"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sz w:val="32"/>
          <w:szCs w:val="32"/>
        </w:rPr>
        <w:t>淮滨县</w:t>
      </w:r>
      <w:r>
        <w:rPr>
          <w:rFonts w:hint="eastAsia" w:ascii="仿宋_GB2312" w:hAnsi="仿宋_GB2312" w:eastAsia="仿宋_GB2312" w:cs="仿宋_GB2312"/>
          <w:bCs/>
          <w:sz w:val="32"/>
          <w:szCs w:val="32"/>
          <w:lang w:val="en-US" w:eastAsia="zh-CN"/>
        </w:rPr>
        <w:t>滨湖街道办事处中心学校是县教体局直属二级机构，</w:t>
      </w:r>
      <w:r>
        <w:rPr>
          <w:rFonts w:hint="eastAsia" w:ascii="仿宋_GB2312" w:hAnsi="仿宋_GB2312" w:eastAsia="仿宋_GB2312" w:cs="仿宋_GB2312"/>
          <w:bCs/>
          <w:kern w:val="2"/>
          <w:sz w:val="32"/>
          <w:szCs w:val="32"/>
          <w:lang w:val="en-US" w:eastAsia="zh-CN" w:bidi="ar-SA"/>
        </w:rPr>
        <w:t>财政拨款全供事业单位，核定编制73人。</w:t>
      </w:r>
    </w:p>
    <w:p>
      <w:pPr>
        <w:ind w:firstLine="640" w:firstLineChars="200"/>
        <w:jc w:val="left"/>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淮滨县</w:t>
      </w:r>
      <w:r>
        <w:rPr>
          <w:rFonts w:hint="eastAsia" w:ascii="仿宋_GB2312" w:hAnsi="仿宋_GB2312" w:eastAsia="仿宋_GB2312" w:cs="仿宋_GB2312"/>
          <w:bCs/>
          <w:sz w:val="32"/>
          <w:szCs w:val="32"/>
          <w:lang w:val="en-US" w:eastAsia="zh-CN"/>
        </w:rPr>
        <w:t>滨湖街道办事处中心学校2023年预算包括本级预算。</w:t>
      </w:r>
    </w:p>
    <w:p>
      <w:pPr>
        <w:pStyle w:val="3"/>
        <w:numPr>
          <w:ilvl w:val="0"/>
          <w:numId w:val="0"/>
        </w:numPr>
        <w:tabs>
          <w:tab w:val="left" w:pos="880"/>
        </w:tabs>
        <w:kinsoku w:val="0"/>
        <w:overflowPunct w:val="0"/>
        <w:spacing w:before="0"/>
        <w:ind w:left="420" w:leftChars="0"/>
        <w:jc w:val="left"/>
        <w:rPr>
          <w:rFonts w:hint="default" w:ascii="仿宋_GB2312" w:hAnsi="仿宋_GB2312" w:eastAsia="仿宋_GB2312" w:cs="仿宋_GB2312"/>
          <w:bCs/>
          <w:szCs w:val="32"/>
        </w:rPr>
      </w:pPr>
      <w:r>
        <w:rPr>
          <w:rFonts w:hint="eastAsia" w:ascii="仿宋_GB2312" w:hAnsi="仿宋_GB2312" w:eastAsia="仿宋_GB2312" w:cs="仿宋_GB2312"/>
          <w:bCs/>
          <w:sz w:val="32"/>
          <w:szCs w:val="32"/>
        </w:rPr>
        <w:t>淮滨县</w:t>
      </w:r>
      <w:r>
        <w:rPr>
          <w:rFonts w:hint="eastAsia" w:ascii="仿宋_GB2312" w:hAnsi="仿宋_GB2312" w:eastAsia="仿宋_GB2312" w:cs="仿宋_GB2312"/>
          <w:bCs/>
          <w:sz w:val="32"/>
          <w:szCs w:val="32"/>
          <w:lang w:eastAsia="zh-CN"/>
        </w:rPr>
        <w:t>滨湖街道办事处中心学校</w:t>
      </w:r>
      <w:r>
        <w:rPr>
          <w:rFonts w:hint="eastAsia" w:ascii="仿宋_GB2312" w:hAnsi="仿宋_GB2312" w:eastAsia="仿宋_GB2312" w:cs="仿宋_GB2312"/>
          <w:bCs/>
          <w:sz w:val="32"/>
          <w:szCs w:val="32"/>
          <w:lang w:val="en-US" w:eastAsia="zh-CN"/>
        </w:rPr>
        <w:t>2023年本级预算包括：办公室，财务室，后勤处，教务处，政教处的预算。</w:t>
      </w: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ascii="黑体" w:hAnsi="黑体" w:eastAsia="黑体" w:cs="黑体"/>
          <w:bCs/>
          <w:szCs w:val="32"/>
        </w:rPr>
        <w:t>淮滨县</w:t>
      </w:r>
      <w:r>
        <w:rPr>
          <w:rFonts w:hint="eastAsia" w:ascii="黑体" w:hAnsi="黑体" w:eastAsia="黑体" w:cs="黑体"/>
          <w:spacing w:val="-7"/>
          <w:sz w:val="32"/>
          <w:szCs w:val="32"/>
          <w:lang w:val="en-US" w:eastAsia="zh-CN"/>
        </w:rPr>
        <w:t>滨湖街道办事处</w:t>
      </w:r>
      <w:r>
        <w:rPr>
          <w:rFonts w:hint="eastAsia" w:ascii="黑体" w:hAnsi="黑体" w:eastAsia="黑体" w:cs="黑体"/>
          <w:spacing w:val="-7"/>
          <w:sz w:val="32"/>
          <w:szCs w:val="32"/>
          <w:lang w:eastAsia="zh-CN"/>
        </w:rPr>
        <w:t>中心学校</w:t>
      </w:r>
      <w:r>
        <w:rPr>
          <w:rFonts w:ascii="黑体" w:hAnsi="黑体" w:eastAsia="黑体" w:cs="黑体"/>
          <w:bCs/>
          <w:szCs w:val="32"/>
        </w:rPr>
        <w:t>预算单位构成情况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w:t>
      </w:r>
      <w:r>
        <w:rPr>
          <w:rFonts w:hint="eastAsia" w:ascii="仿宋" w:hAnsi="仿宋" w:eastAsia="仿宋" w:cs="仿宋"/>
          <w:spacing w:val="-7"/>
          <w:sz w:val="32"/>
          <w:szCs w:val="32"/>
          <w:lang w:val="en-US" w:eastAsia="zh-CN"/>
        </w:rPr>
        <w:t>滨湖街道办事处</w:t>
      </w:r>
      <w:r>
        <w:rPr>
          <w:rFonts w:hint="eastAsia" w:ascii="仿宋" w:hAnsi="仿宋" w:eastAsia="仿宋" w:cs="仿宋"/>
          <w:spacing w:val="-7"/>
          <w:sz w:val="32"/>
          <w:szCs w:val="32"/>
          <w:lang w:eastAsia="zh-CN"/>
        </w:rPr>
        <w:t>中心学校</w:t>
      </w:r>
      <w:r>
        <w:rPr>
          <w:rFonts w:hint="eastAsia" w:ascii="仿宋_GB2312" w:hAnsi="仿宋_GB2312" w:eastAsia="仿宋_GB2312" w:cs="仿宋_GB2312"/>
          <w:bCs/>
          <w:sz w:val="32"/>
          <w:szCs w:val="32"/>
          <w:lang w:eastAsia="zh-CN"/>
        </w:rPr>
        <w:t>2023年</w:t>
      </w:r>
      <w:r>
        <w:rPr>
          <w:rFonts w:hint="eastAsia" w:ascii="仿宋_GB2312" w:hAnsi="仿宋_GB2312" w:eastAsia="仿宋_GB2312" w:cs="仿宋_GB2312"/>
          <w:bCs/>
          <w:sz w:val="32"/>
          <w:szCs w:val="32"/>
        </w:rPr>
        <w:t>部门预算包括</w:t>
      </w:r>
      <w:r>
        <w:rPr>
          <w:rFonts w:hint="eastAsia" w:ascii="仿宋_GB2312" w:hAnsi="仿宋_GB2312" w:eastAsia="仿宋_GB2312" w:cs="仿宋_GB2312"/>
          <w:bCs/>
          <w:sz w:val="32"/>
          <w:szCs w:val="32"/>
          <w:lang w:eastAsia="zh-CN"/>
        </w:rPr>
        <w:t>淮滨县</w:t>
      </w:r>
      <w:r>
        <w:rPr>
          <w:rFonts w:hint="eastAsia" w:ascii="仿宋_GB2312" w:hAnsi="仿宋_GB2312" w:eastAsia="仿宋_GB2312" w:cs="仿宋_GB2312"/>
          <w:bCs/>
          <w:sz w:val="32"/>
          <w:szCs w:val="32"/>
          <w:lang w:val="en-US" w:eastAsia="zh-CN"/>
        </w:rPr>
        <w:t>滨湖前楼小学、梓树小学和刘湾幼儿园</w:t>
      </w:r>
      <w:r>
        <w:rPr>
          <w:rFonts w:hint="eastAsia" w:ascii="仿宋_GB2312" w:hAnsi="仿宋_GB2312" w:eastAsia="仿宋_GB2312" w:cs="仿宋_GB2312"/>
          <w:bCs/>
          <w:sz w:val="32"/>
          <w:szCs w:val="32"/>
        </w:rPr>
        <w:t>预算。</w:t>
      </w:r>
    </w:p>
    <w:p>
      <w:pPr>
        <w:ind w:firstLine="640" w:firstLineChars="200"/>
        <w:jc w:val="left"/>
        <w:rPr>
          <w:rFonts w:ascii="仿宋_GB2312" w:hAnsi="仿宋_GB2312" w:eastAsia="仿宋_GB2312" w:cs="仿宋_GB2312"/>
          <w:bCs/>
          <w:sz w:val="32"/>
          <w:szCs w:val="32"/>
        </w:rPr>
      </w:pPr>
    </w:p>
    <w:p>
      <w:pPr>
        <w:jc w:val="both"/>
        <w:rPr>
          <w:rFonts w:ascii="黑体" w:hAnsi="黑体" w:eastAsia="黑体" w:cs="黑体"/>
          <w:b/>
          <w:bCs/>
          <w:sz w:val="36"/>
          <w:szCs w:val="36"/>
        </w:rPr>
      </w:pPr>
    </w:p>
    <w:p>
      <w:pPr>
        <w:jc w:val="center"/>
        <w:rPr>
          <w:rFonts w:hint="eastAsia"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hint="eastAsia" w:ascii="黑体" w:hAnsi="黑体" w:eastAsia="黑体" w:cs="黑体"/>
          <w:b/>
          <w:bCs/>
          <w:sz w:val="32"/>
          <w:szCs w:val="32"/>
        </w:rPr>
      </w:pPr>
      <w:r>
        <w:rPr>
          <w:rFonts w:hint="eastAsia" w:ascii="黑体" w:hAnsi="黑体" w:eastAsia="黑体" w:cs="黑体"/>
          <w:b/>
          <w:bCs/>
          <w:sz w:val="32"/>
          <w:szCs w:val="32"/>
        </w:rPr>
        <w:t>淮滨县</w:t>
      </w:r>
      <w:r>
        <w:rPr>
          <w:rFonts w:hint="eastAsia" w:ascii="黑体" w:hAnsi="黑体" w:eastAsia="黑体" w:cs="黑体"/>
          <w:b/>
          <w:bCs/>
          <w:sz w:val="32"/>
          <w:szCs w:val="32"/>
          <w:lang w:eastAsia="zh-CN"/>
        </w:rPr>
        <w:t>滨湖街道办事处</w:t>
      </w:r>
      <w:r>
        <w:rPr>
          <w:rFonts w:hint="eastAsia" w:ascii="黑体" w:hAnsi="黑体" w:eastAsia="黑体" w:cs="黑体"/>
          <w:b/>
          <w:bCs/>
          <w:sz w:val="32"/>
          <w:szCs w:val="32"/>
          <w:lang w:val="en-US" w:eastAsia="zh-CN"/>
        </w:rPr>
        <w:t>中心学校</w:t>
      </w:r>
      <w:r>
        <w:rPr>
          <w:rFonts w:hint="eastAsia" w:ascii="黑体" w:hAnsi="黑体" w:eastAsia="黑体" w:cs="黑体"/>
          <w:b/>
          <w:bCs/>
          <w:sz w:val="32"/>
          <w:szCs w:val="32"/>
        </w:rPr>
        <w:t>202</w:t>
      </w:r>
      <w:r>
        <w:rPr>
          <w:rFonts w:hint="eastAsia" w:ascii="黑体" w:hAnsi="黑体" w:eastAsia="黑体" w:cs="黑体"/>
          <w:b/>
          <w:bCs/>
          <w:sz w:val="32"/>
          <w:szCs w:val="32"/>
          <w:lang w:val="en-US" w:eastAsia="zh-CN"/>
        </w:rPr>
        <w:t>3</w:t>
      </w:r>
      <w:r>
        <w:rPr>
          <w:rFonts w:hint="eastAsia" w:ascii="黑体" w:hAnsi="黑体" w:eastAsia="黑体" w:cs="黑体"/>
          <w:b/>
          <w:bCs/>
          <w:sz w:val="32"/>
          <w:szCs w:val="32"/>
        </w:rPr>
        <w:t>年度部门预算</w:t>
      </w:r>
    </w:p>
    <w:p>
      <w:pPr>
        <w:jc w:val="center"/>
        <w:rPr>
          <w:rFonts w:ascii="黑体" w:hAnsi="黑体" w:eastAsia="黑体" w:cs="黑体"/>
          <w:b/>
          <w:bCs/>
          <w:sz w:val="32"/>
          <w:szCs w:val="32"/>
        </w:rPr>
      </w:pPr>
      <w:r>
        <w:rPr>
          <w:rFonts w:hint="eastAsia" w:ascii="黑体" w:hAnsi="黑体" w:eastAsia="黑体" w:cs="黑体"/>
          <w:b/>
          <w:bCs/>
          <w:sz w:val="32"/>
          <w:szCs w:val="32"/>
        </w:rPr>
        <w:t>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w:t>
      </w:r>
      <w:r>
        <w:rPr>
          <w:rFonts w:hint="eastAsia" w:ascii="仿宋" w:hAnsi="仿宋" w:eastAsia="仿宋" w:cs="仿宋"/>
          <w:spacing w:val="-7"/>
          <w:sz w:val="32"/>
          <w:szCs w:val="32"/>
          <w:lang w:val="en-US" w:eastAsia="zh-CN"/>
        </w:rPr>
        <w:t>滨湖街道办事处</w:t>
      </w:r>
      <w:r>
        <w:rPr>
          <w:rFonts w:hint="eastAsia" w:ascii="仿宋" w:hAnsi="仿宋" w:eastAsia="仿宋" w:cs="仿宋"/>
          <w:spacing w:val="-7"/>
          <w:sz w:val="32"/>
          <w:szCs w:val="32"/>
          <w:lang w:eastAsia="zh-CN"/>
        </w:rPr>
        <w:t>中心学校</w:t>
      </w:r>
      <w:r>
        <w:rPr>
          <w:rFonts w:hint="eastAsia" w:ascii="仿宋" w:hAnsi="仿宋" w:eastAsia="仿宋" w:cs="仿宋"/>
          <w:sz w:val="32"/>
          <w:szCs w:val="32"/>
          <w:lang w:eastAsia="zh-CN"/>
        </w:rPr>
        <w:t>2023年</w:t>
      </w:r>
      <w:r>
        <w:rPr>
          <w:rFonts w:hint="eastAsia" w:ascii="仿宋" w:hAnsi="仿宋" w:eastAsia="仿宋" w:cs="仿宋"/>
          <w:sz w:val="32"/>
          <w:szCs w:val="32"/>
        </w:rPr>
        <w:t>收入总计</w:t>
      </w:r>
      <w:r>
        <w:rPr>
          <w:rFonts w:hint="eastAsia" w:ascii="仿宋" w:hAnsi="仿宋" w:eastAsia="仿宋" w:cs="仿宋"/>
          <w:sz w:val="32"/>
          <w:szCs w:val="32"/>
          <w:lang w:val="en-US" w:eastAsia="zh-CN"/>
        </w:rPr>
        <w:t>939.57</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939.57</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131.41</w:t>
      </w:r>
      <w:r>
        <w:rPr>
          <w:rFonts w:hint="eastAsia" w:ascii="仿宋" w:hAnsi="仿宋" w:eastAsia="仿宋" w:cs="仿宋"/>
          <w:sz w:val="32"/>
          <w:szCs w:val="32"/>
        </w:rPr>
        <w:t>万元，增长</w:t>
      </w:r>
      <w:r>
        <w:rPr>
          <w:rFonts w:hint="eastAsia" w:ascii="仿宋" w:hAnsi="仿宋" w:eastAsia="仿宋" w:cs="仿宋"/>
          <w:sz w:val="32"/>
          <w:szCs w:val="32"/>
          <w:lang w:val="en-US" w:eastAsia="zh-CN"/>
        </w:rPr>
        <w:t>16</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滨湖中心学校幼儿园秋季招生，分流教师增加，教师职称变化。</w:t>
      </w:r>
      <w:r>
        <w:rPr>
          <w:rFonts w:hint="eastAsia" w:ascii="仿宋" w:hAnsi="仿宋" w:eastAsia="仿宋" w:cs="仿宋"/>
          <w:sz w:val="32"/>
          <w:szCs w:val="32"/>
        </w:rPr>
        <w:drawing>
          <wp:inline distT="0" distB="0" distL="0" distR="0">
            <wp:extent cx="5340350" cy="3567430"/>
            <wp:effectExtent l="0" t="0" r="1270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pacing w:val="-7"/>
          <w:sz w:val="32"/>
          <w:szCs w:val="32"/>
          <w:lang w:val="en-US" w:eastAsia="zh-CN"/>
        </w:rPr>
        <w:t>滨湖街道办事处</w:t>
      </w:r>
      <w:r>
        <w:rPr>
          <w:rFonts w:hint="eastAsia" w:ascii="仿宋" w:hAnsi="仿宋" w:eastAsia="仿宋" w:cs="仿宋"/>
          <w:spacing w:val="-7"/>
          <w:sz w:val="32"/>
          <w:szCs w:val="32"/>
          <w:lang w:eastAsia="zh-CN"/>
        </w:rPr>
        <w:t>中心学校</w:t>
      </w:r>
      <w:r>
        <w:rPr>
          <w:rFonts w:hint="eastAsia" w:ascii="仿宋" w:hAnsi="仿宋" w:eastAsia="仿宋" w:cs="仿宋"/>
          <w:sz w:val="32"/>
          <w:lang w:eastAsia="zh-CN"/>
        </w:rPr>
        <w:t>2023年</w:t>
      </w:r>
      <w:r>
        <w:rPr>
          <w:rFonts w:hint="eastAsia" w:ascii="仿宋" w:hAnsi="仿宋" w:eastAsia="仿宋" w:cs="仿宋"/>
          <w:sz w:val="32"/>
        </w:rPr>
        <w:t>收入合计</w:t>
      </w:r>
      <w:r>
        <w:rPr>
          <w:rFonts w:hint="eastAsia" w:ascii="仿宋" w:hAnsi="仿宋" w:eastAsia="仿宋" w:cs="仿宋"/>
          <w:sz w:val="32"/>
          <w:szCs w:val="32"/>
          <w:lang w:val="en-US" w:eastAsia="zh-CN"/>
        </w:rPr>
        <w:t>939.57</w:t>
      </w:r>
      <w:r>
        <w:rPr>
          <w:rFonts w:hint="eastAsia" w:ascii="仿宋" w:hAnsi="仿宋" w:eastAsia="仿宋" w:cs="仿宋"/>
          <w:sz w:val="32"/>
        </w:rPr>
        <w:t>万元，其中：一般公共预算收入</w:t>
      </w:r>
      <w:r>
        <w:rPr>
          <w:rFonts w:hint="eastAsia" w:ascii="仿宋" w:hAnsi="仿宋" w:eastAsia="仿宋" w:cs="仿宋"/>
          <w:sz w:val="32"/>
          <w:szCs w:val="32"/>
          <w:lang w:val="en-US" w:eastAsia="zh-CN"/>
        </w:rPr>
        <w:t>939.57</w:t>
      </w:r>
      <w:r>
        <w:rPr>
          <w:rFonts w:hint="eastAsia" w:ascii="仿宋" w:hAnsi="仿宋" w:eastAsia="仿宋" w:cs="仿宋"/>
          <w:sz w:val="32"/>
        </w:rPr>
        <w:t>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0" t="0" r="12700" b="127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pacing w:val="-7"/>
          <w:sz w:val="32"/>
          <w:szCs w:val="32"/>
          <w:lang w:val="en-US" w:eastAsia="zh-CN"/>
        </w:rPr>
        <w:t>滨湖街道办事处</w:t>
      </w:r>
      <w:r>
        <w:rPr>
          <w:rFonts w:hint="eastAsia" w:ascii="仿宋" w:hAnsi="仿宋" w:eastAsia="仿宋" w:cs="仿宋"/>
          <w:spacing w:val="-7"/>
          <w:sz w:val="32"/>
          <w:szCs w:val="32"/>
          <w:lang w:eastAsia="zh-CN"/>
        </w:rPr>
        <w:t>中心学校</w:t>
      </w:r>
      <w:r>
        <w:rPr>
          <w:rFonts w:hint="eastAsia" w:ascii="仿宋" w:hAnsi="仿宋" w:eastAsia="仿宋" w:cs="仿宋"/>
          <w:sz w:val="32"/>
          <w:lang w:eastAsia="zh-CN"/>
        </w:rPr>
        <w:t>2023年</w:t>
      </w:r>
      <w:r>
        <w:rPr>
          <w:rFonts w:hint="eastAsia" w:ascii="仿宋" w:hAnsi="仿宋" w:eastAsia="仿宋" w:cs="仿宋"/>
          <w:sz w:val="32"/>
        </w:rPr>
        <w:t>支出合计</w:t>
      </w:r>
      <w:r>
        <w:rPr>
          <w:rFonts w:hint="eastAsia" w:ascii="仿宋" w:hAnsi="仿宋" w:eastAsia="仿宋" w:cs="仿宋"/>
          <w:sz w:val="32"/>
          <w:szCs w:val="32"/>
          <w:lang w:val="en-US" w:eastAsia="zh-CN"/>
        </w:rPr>
        <w:t>939.57</w:t>
      </w:r>
      <w:r>
        <w:rPr>
          <w:rFonts w:hint="eastAsia" w:ascii="仿宋" w:hAnsi="仿宋" w:eastAsia="仿宋" w:cs="仿宋"/>
          <w:sz w:val="32"/>
        </w:rPr>
        <w:t>万元，其中：基本支出768.57万元，占</w:t>
      </w:r>
      <w:r>
        <w:rPr>
          <w:rFonts w:hint="eastAsia" w:ascii="仿宋" w:hAnsi="仿宋" w:eastAsia="仿宋" w:cs="仿宋"/>
          <w:sz w:val="32"/>
          <w:lang w:val="en-US" w:eastAsia="zh-CN"/>
        </w:rPr>
        <w:t>82</w:t>
      </w:r>
      <w:r>
        <w:rPr>
          <w:rFonts w:hint="eastAsia" w:ascii="仿宋" w:hAnsi="仿宋" w:eastAsia="仿宋" w:cs="仿宋"/>
          <w:sz w:val="32"/>
        </w:rPr>
        <w:t>%；项目支出171万元，占</w:t>
      </w:r>
      <w:r>
        <w:rPr>
          <w:rFonts w:hint="eastAsia" w:ascii="仿宋" w:hAnsi="仿宋" w:eastAsia="仿宋" w:cs="仿宋"/>
          <w:sz w:val="32"/>
          <w:lang w:val="en-US" w:eastAsia="zh-CN"/>
        </w:rPr>
        <w:t>18</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196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w:t>
      </w:r>
      <w:r>
        <w:rPr>
          <w:rFonts w:hint="eastAsia" w:ascii="仿宋" w:hAnsi="仿宋" w:eastAsia="仿宋" w:cs="仿宋"/>
          <w:spacing w:val="-7"/>
          <w:sz w:val="32"/>
          <w:szCs w:val="32"/>
          <w:lang w:val="en-US" w:eastAsia="zh-CN"/>
        </w:rPr>
        <w:t>滨湖街道办事处</w:t>
      </w:r>
      <w:r>
        <w:rPr>
          <w:rFonts w:hint="eastAsia" w:ascii="仿宋" w:hAnsi="仿宋" w:eastAsia="仿宋" w:cs="仿宋"/>
          <w:spacing w:val="-7"/>
          <w:sz w:val="32"/>
          <w:szCs w:val="32"/>
          <w:lang w:eastAsia="zh-CN"/>
        </w:rPr>
        <w:t>中心学校</w:t>
      </w:r>
      <w:r>
        <w:rPr>
          <w:rFonts w:hint="eastAsia" w:ascii="仿宋" w:hAnsi="仿宋" w:eastAsia="仿宋" w:cs="仿宋"/>
          <w:sz w:val="32"/>
          <w:lang w:eastAsia="zh-CN"/>
        </w:rPr>
        <w:t>2023年</w:t>
      </w:r>
      <w:r>
        <w:rPr>
          <w:rFonts w:hint="eastAsia" w:ascii="仿宋" w:hAnsi="仿宋" w:eastAsia="仿宋" w:cs="仿宋"/>
          <w:sz w:val="32"/>
        </w:rPr>
        <w:t>一般公共预算收支预算</w:t>
      </w:r>
      <w:r>
        <w:rPr>
          <w:rFonts w:hint="eastAsia" w:ascii="仿宋" w:hAnsi="仿宋" w:eastAsia="仿宋" w:cs="仿宋"/>
          <w:sz w:val="32"/>
          <w:lang w:val="en-US" w:eastAsia="zh-CN"/>
        </w:rPr>
        <w:t>939.57</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相比，一般公共预算收支预算增加</w:t>
      </w:r>
      <w:r>
        <w:rPr>
          <w:rFonts w:hint="eastAsia" w:ascii="仿宋" w:hAnsi="仿宋" w:eastAsia="仿宋" w:cs="仿宋"/>
          <w:sz w:val="32"/>
          <w:lang w:val="en-US" w:eastAsia="zh-CN"/>
        </w:rPr>
        <w:t xml:space="preserve"> </w:t>
      </w:r>
      <w:r>
        <w:rPr>
          <w:rFonts w:hint="eastAsia" w:ascii="仿宋" w:hAnsi="仿宋" w:eastAsia="仿宋" w:cs="仿宋"/>
          <w:sz w:val="32"/>
          <w:szCs w:val="32"/>
          <w:lang w:val="en-US" w:eastAsia="zh-CN"/>
        </w:rPr>
        <w:t>131.41</w:t>
      </w:r>
      <w:r>
        <w:rPr>
          <w:rFonts w:hint="eastAsia" w:ascii="仿宋" w:hAnsi="仿宋" w:eastAsia="仿宋" w:cs="仿宋"/>
          <w:sz w:val="32"/>
          <w:lang w:val="en-US" w:eastAsia="zh-CN"/>
        </w:rPr>
        <w:t xml:space="preserve"> </w:t>
      </w:r>
      <w:r>
        <w:rPr>
          <w:rFonts w:hint="eastAsia" w:ascii="仿宋" w:hAnsi="仿宋" w:eastAsia="仿宋" w:cs="仿宋"/>
          <w:sz w:val="32"/>
        </w:rPr>
        <w:t>万元，增长</w:t>
      </w:r>
      <w:r>
        <w:rPr>
          <w:rFonts w:hint="eastAsia" w:ascii="仿宋" w:hAnsi="仿宋" w:eastAsia="仿宋" w:cs="仿宋"/>
          <w:sz w:val="32"/>
          <w:lang w:val="en-US" w:eastAsia="zh-CN"/>
        </w:rPr>
        <w:t>16</w:t>
      </w:r>
      <w:r>
        <w:rPr>
          <w:rFonts w:hint="eastAsia" w:ascii="仿宋" w:hAnsi="仿宋" w:eastAsia="仿宋" w:cs="仿宋"/>
          <w:sz w:val="32"/>
        </w:rPr>
        <w:t>%，主要原因是</w:t>
      </w:r>
      <w:r>
        <w:rPr>
          <w:rFonts w:hint="eastAsia" w:ascii="仿宋" w:hAnsi="仿宋" w:eastAsia="仿宋" w:cs="仿宋"/>
          <w:sz w:val="32"/>
          <w:szCs w:val="32"/>
          <w:lang w:val="en-US" w:eastAsia="zh-CN"/>
        </w:rPr>
        <w:t>滨湖中心学校幼儿园秋季招生，分流教师增加，教师职称变化。</w:t>
      </w:r>
    </w:p>
    <w:p>
      <w:pPr>
        <w:ind w:firstLine="640" w:firstLineChars="200"/>
        <w:jc w:val="left"/>
        <w:rPr>
          <w:rFonts w:ascii="仿宋" w:hAnsi="仿宋" w:eastAsia="仿宋" w:cs="仿宋"/>
          <w:sz w:val="32"/>
        </w:rPr>
      </w:pP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0" t="0" r="2540" b="1651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jc w:val="left"/>
        <w:rPr>
          <w:rFonts w:ascii="仿宋" w:hAnsi="仿宋" w:eastAsia="仿宋" w:cs="仿宋"/>
          <w:sz w:val="32"/>
          <w:szCs w:val="32"/>
        </w:rPr>
      </w:pPr>
      <w:r>
        <w:rPr>
          <w:rFonts w:hint="eastAsia" w:ascii="仿宋" w:hAnsi="仿宋" w:eastAsia="仿宋" w:cs="仿宋"/>
          <w:sz w:val="32"/>
        </w:rPr>
        <w:t>淮滨县</w:t>
      </w:r>
      <w:r>
        <w:rPr>
          <w:rFonts w:hint="eastAsia" w:ascii="仿宋" w:hAnsi="仿宋" w:eastAsia="仿宋" w:cs="仿宋"/>
          <w:spacing w:val="-7"/>
          <w:sz w:val="32"/>
          <w:szCs w:val="32"/>
          <w:lang w:val="en-US" w:eastAsia="zh-CN"/>
        </w:rPr>
        <w:t>滨湖街道办事处</w:t>
      </w:r>
      <w:r>
        <w:rPr>
          <w:rFonts w:hint="eastAsia" w:ascii="仿宋" w:hAnsi="仿宋" w:eastAsia="仿宋" w:cs="仿宋"/>
          <w:spacing w:val="-7"/>
          <w:sz w:val="32"/>
          <w:szCs w:val="32"/>
          <w:lang w:eastAsia="zh-CN"/>
        </w:rPr>
        <w:t>中心学校</w:t>
      </w:r>
      <w:r>
        <w:rPr>
          <w:rFonts w:hint="eastAsia" w:ascii="仿宋" w:hAnsi="仿宋" w:eastAsia="仿宋" w:cs="仿宋"/>
          <w:sz w:val="32"/>
          <w:lang w:eastAsia="zh-CN"/>
        </w:rPr>
        <w:t>2023年</w:t>
      </w:r>
      <w:r>
        <w:rPr>
          <w:rFonts w:hint="eastAsia" w:ascii="仿宋" w:hAnsi="仿宋" w:eastAsia="仿宋" w:cs="仿宋"/>
          <w:sz w:val="32"/>
        </w:rPr>
        <w:t>一般公共预算支出年初预算为</w:t>
      </w:r>
      <w:r>
        <w:rPr>
          <w:rFonts w:hint="eastAsia" w:ascii="仿宋" w:hAnsi="仿宋" w:eastAsia="仿宋" w:cs="仿宋"/>
          <w:sz w:val="32"/>
          <w:lang w:val="en-US" w:eastAsia="zh-CN"/>
        </w:rPr>
        <w:t>939.57</w:t>
      </w:r>
      <w:r>
        <w:rPr>
          <w:rFonts w:hint="eastAsia" w:ascii="仿宋" w:hAnsi="仿宋" w:eastAsia="仿宋" w:cs="仿宋"/>
          <w:sz w:val="32"/>
        </w:rPr>
        <w:t>万元。其中：基本支出768.57万元，占</w:t>
      </w:r>
      <w:r>
        <w:rPr>
          <w:rFonts w:hint="eastAsia" w:ascii="仿宋" w:hAnsi="仿宋" w:eastAsia="仿宋" w:cs="仿宋"/>
          <w:sz w:val="32"/>
          <w:lang w:val="en-US" w:eastAsia="zh-CN"/>
        </w:rPr>
        <w:t>82</w:t>
      </w:r>
      <w:r>
        <w:rPr>
          <w:rFonts w:hint="eastAsia" w:ascii="仿宋" w:hAnsi="仿宋" w:eastAsia="仿宋" w:cs="仿宋"/>
          <w:sz w:val="32"/>
        </w:rPr>
        <w:t>%;项目支出171万元，占</w:t>
      </w:r>
      <w:r>
        <w:rPr>
          <w:rFonts w:hint="eastAsia" w:ascii="仿宋" w:hAnsi="仿宋" w:eastAsia="仿宋" w:cs="仿宋"/>
          <w:sz w:val="32"/>
          <w:lang w:val="en-US" w:eastAsia="zh-CN"/>
        </w:rPr>
        <w:t>18</w:t>
      </w:r>
      <w:r>
        <w:rPr>
          <w:rFonts w:hint="eastAsia" w:ascii="仿宋" w:hAnsi="仿宋" w:eastAsia="仿宋" w:cs="仿宋"/>
          <w:sz w:val="32"/>
        </w:rPr>
        <w:t>%。</w:t>
      </w:r>
      <w:r>
        <w:rPr>
          <w:rFonts w:hint="eastAsia" w:ascii="仿宋" w:hAnsi="仿宋" w:eastAsia="仿宋" w:cs="仿宋"/>
          <w:sz w:val="32"/>
          <w:szCs w:val="32"/>
        </w:rPr>
        <w:drawing>
          <wp:inline distT="0" distB="0" distL="0" distR="0">
            <wp:extent cx="5274310" cy="3076575"/>
            <wp:effectExtent l="0" t="0" r="2540" b="95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w:t>
      </w:r>
      <w:r>
        <w:rPr>
          <w:rFonts w:hint="eastAsia" w:ascii="仿宋" w:hAnsi="仿宋" w:eastAsia="仿宋" w:cs="仿宋"/>
          <w:spacing w:val="-7"/>
          <w:sz w:val="32"/>
          <w:szCs w:val="32"/>
          <w:lang w:val="en-US" w:eastAsia="zh-CN"/>
        </w:rPr>
        <w:t>滨湖街道办事处</w:t>
      </w:r>
      <w:r>
        <w:rPr>
          <w:rFonts w:hint="eastAsia" w:ascii="仿宋" w:hAnsi="仿宋" w:eastAsia="仿宋" w:cs="仿宋"/>
          <w:spacing w:val="-7"/>
          <w:sz w:val="32"/>
          <w:szCs w:val="32"/>
          <w:lang w:eastAsia="zh-CN"/>
        </w:rPr>
        <w:t>中心学校</w:t>
      </w:r>
      <w:r>
        <w:rPr>
          <w:rFonts w:hint="eastAsia" w:ascii="仿宋" w:hAnsi="仿宋" w:eastAsia="仿宋" w:cs="仿宋"/>
          <w:color w:val="000000"/>
          <w:sz w:val="32"/>
          <w:szCs w:val="32"/>
          <w:lang w:eastAsia="zh-CN"/>
        </w:rPr>
        <w:t>2023年</w:t>
      </w:r>
      <w:r>
        <w:rPr>
          <w:rFonts w:hint="eastAsia" w:ascii="仿宋" w:hAnsi="仿宋" w:eastAsia="仿宋" w:cs="仿宋"/>
          <w:color w:val="000000"/>
          <w:sz w:val="32"/>
          <w:szCs w:val="32"/>
        </w:rPr>
        <w:t>一般公共预算基本支出年初预算为768.5</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748.37</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97</w:t>
      </w:r>
      <w:r>
        <w:rPr>
          <w:rFonts w:hint="eastAsia" w:ascii="仿宋" w:hAnsi="仿宋" w:eastAsia="仿宋" w:cs="仿宋"/>
          <w:color w:val="000000"/>
          <w:sz w:val="32"/>
          <w:szCs w:val="32"/>
        </w:rPr>
        <w:t>%；公用经费支出20.2万元，占</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rPr>
        <w:t>淮滨县</w:t>
      </w:r>
      <w:r>
        <w:rPr>
          <w:rFonts w:hint="eastAsia" w:ascii="仿宋" w:hAnsi="仿宋" w:eastAsia="仿宋" w:cs="仿宋"/>
          <w:spacing w:val="-7"/>
          <w:sz w:val="32"/>
          <w:szCs w:val="32"/>
          <w:lang w:val="en-US" w:eastAsia="zh-CN"/>
        </w:rPr>
        <w:t>滨湖街道办事处</w:t>
      </w:r>
      <w:r>
        <w:rPr>
          <w:rFonts w:hint="eastAsia" w:ascii="仿宋" w:hAnsi="仿宋" w:eastAsia="仿宋" w:cs="仿宋"/>
          <w:spacing w:val="-7"/>
          <w:sz w:val="32"/>
          <w:szCs w:val="32"/>
          <w:lang w:eastAsia="zh-CN"/>
        </w:rPr>
        <w:t>中心学校</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万元,比</w:t>
      </w:r>
      <w:r>
        <w:rPr>
          <w:rFonts w:hint="eastAsia" w:ascii="仿宋" w:hAnsi="仿宋" w:eastAsia="仿宋" w:cs="仿宋"/>
          <w:sz w:val="32"/>
          <w:szCs w:val="32"/>
          <w:lang w:eastAsia="zh-CN"/>
        </w:rPr>
        <w:t>2022年</w:t>
      </w:r>
      <w:r>
        <w:rPr>
          <w:rFonts w:hint="eastAsia" w:ascii="仿宋" w:hAnsi="仿宋" w:eastAsia="仿宋" w:cs="仿宋"/>
          <w:sz w:val="32"/>
          <w:szCs w:val="32"/>
        </w:rPr>
        <w:t>增加(减少)</w:t>
      </w:r>
      <w:r>
        <w:rPr>
          <w:rFonts w:hint="eastAsia" w:ascii="仿宋" w:hAnsi="仿宋" w:eastAsia="仿宋" w:cs="仿宋"/>
          <w:sz w:val="32"/>
          <w:szCs w:val="32"/>
          <w:lang w:val="en-US" w:eastAsia="zh-CN"/>
        </w:rPr>
        <w:t>0</w:t>
      </w:r>
      <w:r>
        <w:rPr>
          <w:rFonts w:hint="eastAsia" w:ascii="仿宋" w:hAnsi="仿宋" w:eastAsia="仿宋" w:cs="仿宋"/>
          <w:sz w:val="32"/>
          <w:szCs w:val="32"/>
        </w:rPr>
        <w:t>万元，增长（下降）</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万元。主要用于按规定开支的各类公务接待支出。预算数比</w:t>
      </w:r>
      <w:r>
        <w:rPr>
          <w:rFonts w:hint="eastAsia" w:ascii="仿宋" w:hAnsi="仿宋" w:eastAsia="仿宋" w:cs="仿宋"/>
          <w:sz w:val="32"/>
          <w:szCs w:val="32"/>
          <w:lang w:eastAsia="zh-CN"/>
        </w:rPr>
        <w:t>2022年</w:t>
      </w:r>
      <w:r>
        <w:rPr>
          <w:rFonts w:hint="eastAsia" w:ascii="仿宋" w:hAnsi="仿宋" w:eastAsia="仿宋" w:cs="仿宋"/>
          <w:sz w:val="32"/>
          <w:szCs w:val="32"/>
        </w:rPr>
        <w:t>增加(减少)</w:t>
      </w:r>
      <w:r>
        <w:rPr>
          <w:rFonts w:hint="eastAsia" w:ascii="仿宋" w:hAnsi="仿宋" w:eastAsia="仿宋" w:cs="仿宋"/>
          <w:sz w:val="32"/>
          <w:szCs w:val="32"/>
          <w:lang w:val="en-US" w:eastAsia="zh-CN"/>
        </w:rPr>
        <w:t>0</w:t>
      </w:r>
      <w:r>
        <w:rPr>
          <w:rFonts w:hint="eastAsia" w:ascii="仿宋" w:hAnsi="仿宋" w:eastAsia="仿宋" w:cs="仿宋"/>
          <w:sz w:val="32"/>
          <w:szCs w:val="32"/>
        </w:rPr>
        <w:t>万元，增长（下降）</w:t>
      </w:r>
      <w:r>
        <w:rPr>
          <w:rFonts w:hint="eastAsia" w:ascii="仿宋" w:hAnsi="仿宋" w:eastAsia="仿宋" w:cs="仿宋"/>
          <w:sz w:val="32"/>
          <w:szCs w:val="32"/>
          <w:lang w:val="en-US" w:eastAsia="zh-CN"/>
        </w:rPr>
        <w:t>0</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0</w:t>
      </w:r>
      <w:r>
        <w:rPr>
          <w:rFonts w:ascii="仿宋_GB2312" w:hAnsi="宋体" w:eastAsia="仿宋_GB2312" w:cs="仿宋_GB2312"/>
          <w:color w:val="333333"/>
          <w:sz w:val="31"/>
          <w:szCs w:val="31"/>
        </w:rPr>
        <w:t>。</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万元。预算数比</w:t>
      </w:r>
      <w:r>
        <w:rPr>
          <w:rFonts w:hint="eastAsia" w:ascii="仿宋" w:hAnsi="仿宋" w:eastAsia="仿宋" w:cs="仿宋"/>
          <w:sz w:val="32"/>
          <w:szCs w:val="32"/>
          <w:lang w:eastAsia="zh-CN"/>
        </w:rPr>
        <w:t>2022年</w:t>
      </w:r>
      <w:r>
        <w:rPr>
          <w:rFonts w:hint="eastAsia" w:ascii="仿宋" w:hAnsi="仿宋" w:eastAsia="仿宋" w:cs="仿宋"/>
          <w:sz w:val="32"/>
          <w:szCs w:val="32"/>
        </w:rPr>
        <w:t>增加(减少)</w:t>
      </w:r>
      <w:r>
        <w:rPr>
          <w:rFonts w:hint="eastAsia" w:ascii="仿宋" w:hAnsi="仿宋" w:eastAsia="仿宋" w:cs="仿宋"/>
          <w:sz w:val="32"/>
          <w:szCs w:val="32"/>
          <w:lang w:val="en-US" w:eastAsia="zh-CN"/>
        </w:rPr>
        <w:t>0</w:t>
      </w:r>
      <w:r>
        <w:rPr>
          <w:rFonts w:hint="eastAsia" w:ascii="仿宋" w:hAnsi="仿宋" w:eastAsia="仿宋" w:cs="仿宋"/>
          <w:sz w:val="32"/>
          <w:szCs w:val="32"/>
        </w:rPr>
        <w:t>万元，增长（下降）</w:t>
      </w:r>
      <w:r>
        <w:rPr>
          <w:rFonts w:hint="eastAsia" w:ascii="仿宋" w:hAnsi="仿宋" w:eastAsia="仿宋" w:cs="仿宋"/>
          <w:sz w:val="32"/>
          <w:szCs w:val="32"/>
          <w:lang w:val="en-US" w:eastAsia="zh-CN"/>
        </w:rPr>
        <w:t>0</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年无使用政府性基金预算拨款安排的支出。</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年机</w:t>
      </w:r>
      <w:r>
        <w:rPr>
          <w:rFonts w:hint="eastAsia" w:ascii="仿宋" w:hAnsi="仿宋" w:eastAsia="仿宋" w:cs="仿宋"/>
          <w:sz w:val="32"/>
          <w:lang w:val="en-US" w:eastAsia="zh-CN"/>
        </w:rPr>
        <w:t>构</w:t>
      </w:r>
      <w:r>
        <w:rPr>
          <w:rFonts w:hint="eastAsia" w:ascii="仿宋" w:hAnsi="仿宋" w:eastAsia="仿宋" w:cs="仿宋"/>
          <w:sz w:val="32"/>
        </w:rPr>
        <w:t>运行经费支出预算</w:t>
      </w:r>
      <w:r>
        <w:rPr>
          <w:rFonts w:hint="eastAsia" w:ascii="仿宋" w:hAnsi="仿宋" w:eastAsia="仿宋" w:cs="仿宋"/>
          <w:sz w:val="32"/>
          <w:lang w:val="en-US" w:eastAsia="zh-CN"/>
        </w:rPr>
        <w:t>20.2</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以及其他费用。</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年政府采购预算安排</w:t>
      </w:r>
      <w:r>
        <w:rPr>
          <w:rFonts w:hint="eastAsia" w:ascii="仿宋" w:hAnsi="仿宋" w:eastAsia="仿宋" w:cs="仿宋"/>
          <w:sz w:val="32"/>
          <w:lang w:val="en-US" w:eastAsia="zh-CN"/>
        </w:rPr>
        <w:t>0</w:t>
      </w:r>
      <w:r>
        <w:rPr>
          <w:rFonts w:hint="eastAsia" w:ascii="仿宋" w:hAnsi="仿宋" w:eastAsia="仿宋" w:cs="仿宋"/>
          <w:sz w:val="32"/>
        </w:rPr>
        <w:t>万元，其中：货物类采购预算</w:t>
      </w:r>
      <w:r>
        <w:rPr>
          <w:rFonts w:hint="eastAsia" w:ascii="仿宋" w:hAnsi="仿宋" w:eastAsia="仿宋" w:cs="仿宋"/>
          <w:sz w:val="32"/>
          <w:lang w:val="en-US" w:eastAsia="zh-CN"/>
        </w:rPr>
        <w:t>0</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left="210" w:leftChars="0" w:firstLine="643" w:firstLineChars="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我单位202</w:t>
      </w:r>
      <w:r>
        <w:rPr>
          <w:rFonts w:hint="eastAsia" w:ascii="仿宋" w:hAnsi="仿宋" w:eastAsia="仿宋" w:cs="仿宋"/>
          <w:sz w:val="32"/>
          <w:lang w:val="en-US" w:eastAsia="zh-CN"/>
        </w:rPr>
        <w:t>3</w:t>
      </w:r>
      <w:r>
        <w:rPr>
          <w:rFonts w:hint="eastAsia" w:ascii="仿宋" w:hAnsi="仿宋" w:eastAsia="仿宋" w:cs="仿宋"/>
          <w:sz w:val="32"/>
        </w:rPr>
        <w:t>年预算项目均按要求编制了绩效目标，从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r>
        <w:rPr>
          <w:rFonts w:hint="eastAsia" w:ascii="仿宋" w:hAnsi="仿宋" w:eastAsia="仿宋" w:cs="仿宋"/>
          <w:sz w:val="32"/>
          <w:lang w:val="en-US" w:eastAsia="zh-CN"/>
        </w:rPr>
        <w:t>2023年部门预算金额共计 939.57 万元，其中项目共2 个，金额为 171.00万元。</w:t>
      </w:r>
    </w:p>
    <w:p>
      <w:pPr>
        <w:numPr>
          <w:ilvl w:val="0"/>
          <w:numId w:val="6"/>
        </w:numPr>
        <w:ind w:left="210" w:leftChars="0" w:firstLine="643" w:firstLineChars="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rPr>
        <w:t>202</w:t>
      </w:r>
      <w:r>
        <w:rPr>
          <w:rFonts w:hint="eastAsia" w:ascii="仿宋" w:hAnsi="仿宋" w:eastAsia="仿宋" w:cs="仿宋"/>
          <w:sz w:val="32"/>
          <w:lang w:val="en-US" w:eastAsia="zh-CN"/>
        </w:rPr>
        <w:t>2</w:t>
      </w:r>
      <w:r>
        <w:rPr>
          <w:rFonts w:hint="eastAsia" w:ascii="仿宋" w:hAnsi="仿宋" w:eastAsia="仿宋" w:cs="仿宋"/>
          <w:sz w:val="32"/>
        </w:rPr>
        <w:t>年期末，我单位共有车辆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项。我单位将按照《预算法》等有关规定， 积极做好项目分配前期准备工作，在规定的时间内向财政部门提出资金分配意见，根据有关要求做好项目申报公开等相关工作。</w:t>
      </w:r>
    </w:p>
    <w:p>
      <w:pPr>
        <w:ind w:firstLine="640" w:firstLineChars="200"/>
        <w:jc w:val="left"/>
        <w:rPr>
          <w:rFonts w:hint="eastAsia" w:ascii="仿宋" w:hAnsi="仿宋" w:eastAsia="仿宋" w:cs="仿宋"/>
          <w:sz w:val="32"/>
        </w:rPr>
      </w:pPr>
    </w:p>
    <w:p>
      <w:pPr>
        <w:numPr>
          <w:numId w:val="0"/>
        </w:numPr>
        <w:jc w:val="left"/>
        <w:rPr>
          <w:rFonts w:ascii="仿宋" w:hAnsi="仿宋" w:eastAsia="仿宋" w:cs="仿宋"/>
          <w:b/>
          <w:bCs/>
          <w:sz w:val="32"/>
        </w:rPr>
      </w:pPr>
    </w:p>
    <w:p>
      <w:pPr>
        <w:rPr>
          <w:rFonts w:ascii="黑体" w:hAnsi="黑体" w:eastAsia="黑体"/>
          <w:b/>
          <w:bCs/>
          <w:sz w:val="36"/>
          <w:szCs w:val="36"/>
        </w:rPr>
      </w:pPr>
      <w:bookmarkStart w:id="0" w:name="_GoBack"/>
      <w:bookmarkEnd w:id="0"/>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jc w:val="cente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机关运行经费：是指为保障行政单位（含参照公务员法管理的事业单位）运行用于购买货物和服务的各项资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w:t>
      </w:r>
      <w:r>
        <w:rPr>
          <w:rFonts w:hint="eastAsia" w:ascii="黑体" w:hAnsi="黑体" w:eastAsia="黑体" w:cs="黑体"/>
          <w:spacing w:val="-7"/>
          <w:sz w:val="32"/>
          <w:szCs w:val="32"/>
          <w:lang w:val="en-US" w:eastAsia="zh-CN"/>
        </w:rPr>
        <w:t>滨湖街道办事处</w:t>
      </w:r>
      <w:r>
        <w:rPr>
          <w:rFonts w:hint="eastAsia" w:ascii="黑体" w:hAnsi="黑体" w:eastAsia="黑体" w:cs="黑体"/>
          <w:spacing w:val="-7"/>
          <w:sz w:val="32"/>
          <w:szCs w:val="32"/>
          <w:lang w:eastAsia="zh-CN"/>
        </w:rPr>
        <w:t>中心学校</w:t>
      </w:r>
      <w:r>
        <w:rPr>
          <w:rFonts w:hint="eastAsia" w:ascii="黑体" w:hAnsi="黑体" w:eastAsia="黑体" w:cs="黑体"/>
          <w:sz w:val="32"/>
          <w:lang w:eastAsia="zh-CN"/>
        </w:rPr>
        <w:t>2023年</w:t>
      </w:r>
      <w:r>
        <w:rPr>
          <w:rFonts w:hint="eastAsia" w:ascii="黑体" w:hAnsi="黑体" w:eastAsia="黑体" w:cs="黑体"/>
          <w:sz w:val="32"/>
        </w:rPr>
        <w:t>部门预算表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pPr>
        <w:ind w:left="210"/>
      </w:pPr>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iY2M0NzczYjE5MjY0ZWRiZTZjYWM2YjU1YTExNDAifQ=="/>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232446A"/>
    <w:rsid w:val="037B79F7"/>
    <w:rsid w:val="041D2A27"/>
    <w:rsid w:val="05377B18"/>
    <w:rsid w:val="06440A7A"/>
    <w:rsid w:val="071D4AEC"/>
    <w:rsid w:val="084542FA"/>
    <w:rsid w:val="0A6251B2"/>
    <w:rsid w:val="0BB25CC5"/>
    <w:rsid w:val="0D0F4ED6"/>
    <w:rsid w:val="0D513137"/>
    <w:rsid w:val="10602789"/>
    <w:rsid w:val="123258EF"/>
    <w:rsid w:val="12EF1A32"/>
    <w:rsid w:val="144A1E7D"/>
    <w:rsid w:val="15DD6D70"/>
    <w:rsid w:val="15F07B94"/>
    <w:rsid w:val="173B6758"/>
    <w:rsid w:val="191C5F4B"/>
    <w:rsid w:val="1B351FAC"/>
    <w:rsid w:val="1CA53161"/>
    <w:rsid w:val="1D0460DA"/>
    <w:rsid w:val="1D2E3157"/>
    <w:rsid w:val="1F046865"/>
    <w:rsid w:val="1F333F18"/>
    <w:rsid w:val="1FE67D19"/>
    <w:rsid w:val="228003BD"/>
    <w:rsid w:val="228C104B"/>
    <w:rsid w:val="246B28E3"/>
    <w:rsid w:val="24DA1A42"/>
    <w:rsid w:val="274F7F6E"/>
    <w:rsid w:val="279A1B15"/>
    <w:rsid w:val="27A42993"/>
    <w:rsid w:val="28196722"/>
    <w:rsid w:val="28447CD2"/>
    <w:rsid w:val="2AA67AA4"/>
    <w:rsid w:val="2AA8279A"/>
    <w:rsid w:val="2ACE5F14"/>
    <w:rsid w:val="2C081B10"/>
    <w:rsid w:val="2D4A0B6E"/>
    <w:rsid w:val="2F072B71"/>
    <w:rsid w:val="2F8530AA"/>
    <w:rsid w:val="31560B0A"/>
    <w:rsid w:val="32476D3D"/>
    <w:rsid w:val="33ED121E"/>
    <w:rsid w:val="3402116D"/>
    <w:rsid w:val="34030A42"/>
    <w:rsid w:val="34E010E6"/>
    <w:rsid w:val="358856A2"/>
    <w:rsid w:val="3699743B"/>
    <w:rsid w:val="38237904"/>
    <w:rsid w:val="3872263A"/>
    <w:rsid w:val="39D84127"/>
    <w:rsid w:val="3A2B0CF2"/>
    <w:rsid w:val="3A865F28"/>
    <w:rsid w:val="3C1F6635"/>
    <w:rsid w:val="3E5A6C85"/>
    <w:rsid w:val="419D0727"/>
    <w:rsid w:val="41FF59D4"/>
    <w:rsid w:val="43572B58"/>
    <w:rsid w:val="45554E75"/>
    <w:rsid w:val="456A4DC4"/>
    <w:rsid w:val="459750CA"/>
    <w:rsid w:val="469D4D26"/>
    <w:rsid w:val="46D01A4F"/>
    <w:rsid w:val="483D40CA"/>
    <w:rsid w:val="4B86222C"/>
    <w:rsid w:val="4BBC3BEF"/>
    <w:rsid w:val="4CC72AFC"/>
    <w:rsid w:val="4D0D5018"/>
    <w:rsid w:val="4D6E4A9A"/>
    <w:rsid w:val="4E10402F"/>
    <w:rsid w:val="519E1D35"/>
    <w:rsid w:val="5424196B"/>
    <w:rsid w:val="545449CC"/>
    <w:rsid w:val="56CE6835"/>
    <w:rsid w:val="56E7105D"/>
    <w:rsid w:val="59040FF6"/>
    <w:rsid w:val="5DDF5456"/>
    <w:rsid w:val="5ED42220"/>
    <w:rsid w:val="5FA10E26"/>
    <w:rsid w:val="61F061FA"/>
    <w:rsid w:val="63514A76"/>
    <w:rsid w:val="647F6552"/>
    <w:rsid w:val="64BB489D"/>
    <w:rsid w:val="65921CF6"/>
    <w:rsid w:val="65DB5214"/>
    <w:rsid w:val="66A82BFF"/>
    <w:rsid w:val="67AE693B"/>
    <w:rsid w:val="67F105D6"/>
    <w:rsid w:val="69BB5EC1"/>
    <w:rsid w:val="69C754C7"/>
    <w:rsid w:val="69F65D89"/>
    <w:rsid w:val="6AAD2EDA"/>
    <w:rsid w:val="6C715A72"/>
    <w:rsid w:val="6EEF1D13"/>
    <w:rsid w:val="71BD526D"/>
    <w:rsid w:val="746F63D8"/>
    <w:rsid w:val="747B790C"/>
    <w:rsid w:val="75A37A3E"/>
    <w:rsid w:val="75E31EA6"/>
    <w:rsid w:val="768A2321"/>
    <w:rsid w:val="76D0242A"/>
    <w:rsid w:val="791401EC"/>
    <w:rsid w:val="792702FB"/>
    <w:rsid w:val="7B6C0247"/>
    <w:rsid w:val="7EE527EB"/>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3"/>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2">
    <w:name w:val="批注主题 字符"/>
    <w:basedOn w:val="11"/>
    <w:link w:val="6"/>
    <w:qFormat/>
    <w:uiPriority w:val="0"/>
    <w:rPr>
      <w:rFonts w:asciiTheme="minorHAnsi" w:hAnsiTheme="minorHAnsi" w:eastAsiaTheme="minorEastAsia" w:cstheme="minorBidi"/>
      <w:b/>
      <w:bCs/>
      <w:kern w:val="2"/>
      <w:sz w:val="21"/>
      <w:szCs w:val="24"/>
    </w:rPr>
  </w:style>
  <w:style w:type="character" w:customStyle="1" w:styleId="13">
    <w:name w:val="批注框文本 字符"/>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808.16</c:v>
                </c:pt>
                <c:pt idx="1">
                  <c:v>939.57</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808.16</c:v>
                </c:pt>
                <c:pt idx="1">
                  <c:v>939.57</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chemeClr val="accent1"/>
              </a:solidFill>
              <a:ln w="19050">
                <a:solidFill>
                  <a:schemeClr val="lt1"/>
                </a:solidFill>
              </a:ln>
              <a:effectLst/>
            </c:spPr>
          </c:dPt>
          <c:dPt>
            <c:idx val="1"/>
            <c:invertIfNegative val="0"/>
            <c:bubble3D val="0"/>
            <c:spPr>
              <a:solidFill>
                <a:schemeClr val="accent2"/>
              </a:solidFill>
              <a:ln w="19050">
                <a:solidFill>
                  <a:schemeClr val="lt1"/>
                </a:solidFill>
              </a:ln>
              <a:effectLst/>
            </c:spPr>
          </c:dPt>
          <c:dPt>
            <c:idx val="2"/>
            <c:invertIfNegative val="0"/>
            <c:bubble3D val="0"/>
            <c:spPr>
              <a:solidFill>
                <a:schemeClr val="accent3"/>
              </a:solidFill>
              <a:ln w="19050">
                <a:solidFill>
                  <a:schemeClr val="lt1"/>
                </a:solidFill>
              </a:ln>
              <a:effectLst/>
            </c:spPr>
          </c:dPt>
          <c:dPt>
            <c:idx val="3"/>
            <c:invertIfNegative val="0"/>
            <c:bubble3D val="0"/>
            <c:spPr>
              <a:solidFill>
                <a:schemeClr val="accent4"/>
              </a:solidFill>
              <a:ln w="19050">
                <a:solidFill>
                  <a:schemeClr val="lt1"/>
                </a:solidFill>
              </a:ln>
              <a:effectLst/>
            </c:spPr>
          </c:dPt>
          <c:dPt>
            <c:idx val="4"/>
            <c:invertIfNegative val="0"/>
            <c:bubble3D val="0"/>
            <c:spPr>
              <a:solidFill>
                <a:schemeClr val="accent5"/>
              </a:solidFill>
              <a:ln w="19050">
                <a:solidFill>
                  <a:schemeClr val="lt1"/>
                </a:solidFill>
              </a:ln>
              <a:effectLst/>
            </c:spPr>
          </c:dPt>
          <c:dPt>
            <c:idx val="5"/>
            <c:invertIfNegative val="0"/>
            <c:bubble3D val="0"/>
            <c:spPr>
              <a:solidFill>
                <a:schemeClr val="accent6"/>
              </a:solidFill>
              <a:ln w="19050">
                <a:solidFill>
                  <a:schemeClr val="lt1"/>
                </a:solidFill>
              </a:ln>
              <a:effectLst/>
            </c:spPr>
          </c:dPt>
          <c:dPt>
            <c:idx val="6"/>
            <c:invertIfNegative val="0"/>
            <c:bubble3D val="0"/>
            <c:spPr>
              <a:solidFill>
                <a:schemeClr val="accent1">
                  <a:lumMod val="60000"/>
                </a:schemeClr>
              </a:solidFill>
              <a:ln w="19050">
                <a:solidFill>
                  <a:schemeClr val="lt1"/>
                </a:solidFill>
              </a:ln>
              <a:effectLst/>
            </c:spPr>
          </c:dPt>
          <c:dPt>
            <c:idx val="7"/>
            <c:invertIfNegative val="0"/>
            <c:bubble3D val="0"/>
            <c:spPr>
              <a:solidFill>
                <a:schemeClr val="accent2">
                  <a:lumMod val="60000"/>
                </a:schemeClr>
              </a:solidFill>
              <a:ln w="19050">
                <a:solidFill>
                  <a:schemeClr val="lt1"/>
                </a:solidFill>
              </a:ln>
              <a:effectLst/>
            </c:spPr>
          </c:dPt>
          <c:dPt>
            <c:idx val="8"/>
            <c:invertIfNegative val="0"/>
            <c:bubble3D val="0"/>
            <c:spPr>
              <a:solidFill>
                <a:schemeClr val="accent3">
                  <a:lumMod val="60000"/>
                </a:schemeClr>
              </a:solidFill>
              <a:ln w="19050">
                <a:solidFill>
                  <a:schemeClr val="lt1"/>
                </a:solidFill>
              </a:ln>
              <a:effectLst/>
            </c:spPr>
          </c:dPt>
          <c:dPt>
            <c:idx val="9"/>
            <c:invertIfNegative val="0"/>
            <c:bubble3D val="0"/>
            <c:spPr>
              <a:solidFill>
                <a:schemeClr val="accent4">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939.57</c:v>
                </c:pt>
                <c:pt idx="8">
                  <c:v>1</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768.57</c:v>
                </c:pt>
                <c:pt idx="1">
                  <c:v>171</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808.16</c:v>
                </c:pt>
                <c:pt idx="1">
                  <c:v>939.57</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808.16</c:v>
                </c:pt>
                <c:pt idx="1">
                  <c:v>939.57</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768.57</c:v>
                </c:pt>
                <c:pt idx="1">
                  <c:v>171</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748.37</c:v>
                </c:pt>
                <c:pt idx="1">
                  <c:v>20.2</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0" i="0" u="none" strike="noStrike" kern="1200" spc="0" baseline="0">
                <a:solidFill>
                  <a:schemeClr val="tx1">
                    <a:lumMod val="65000"/>
                    <a:lumOff val="35000"/>
                  </a:scheme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4179566563467"/>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2918</Words>
  <Characters>3142</Characters>
  <Lines>20</Lines>
  <Paragraphs>5</Paragraphs>
  <TotalTime>2</TotalTime>
  <ScaleCrop>false</ScaleCrop>
  <LinksUpToDate>false</LinksUpToDate>
  <CharactersWithSpaces>3176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小马</cp:lastModifiedBy>
  <dcterms:modified xsi:type="dcterms:W3CDTF">2023-03-08T09:50:37Z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9D629E57B2014950A4B0ABD40B7AFEA8</vt:lpwstr>
  </property>
</Properties>
</file>