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6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43" w:line="602" w:lineRule="exact"/>
        <w:ind w:left="75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position w:val="10"/>
          <w:sz w:val="44"/>
          <w:szCs w:val="44"/>
        </w:rPr>
        <w:t>淮滨县大力提振市场信心促进经济稳定</w:t>
      </w:r>
    </w:p>
    <w:p>
      <w:pPr>
        <w:spacing w:line="219" w:lineRule="auto"/>
        <w:ind w:left="317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向好政策措施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1" w:line="219" w:lineRule="auto"/>
        <w:ind w:left="60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一</w:t>
      </w:r>
      <w:r>
        <w:rPr>
          <w:rFonts w:ascii="宋体" w:hAnsi="宋体" w:eastAsia="宋体" w:cs="宋体"/>
          <w:spacing w:val="-7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、全面释放消费潜力</w:t>
      </w:r>
    </w:p>
    <w:p>
      <w:pPr>
        <w:spacing w:before="242" w:line="224" w:lineRule="auto"/>
        <w:ind w:left="80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9"/>
          <w:sz w:val="31"/>
          <w:szCs w:val="31"/>
        </w:rPr>
        <w:t>(一)稳定大宗商品消费。</w:t>
      </w:r>
    </w:p>
    <w:p>
      <w:pPr>
        <w:spacing w:before="211" w:line="352" w:lineRule="auto"/>
        <w:ind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1.</w:t>
      </w:r>
      <w:r>
        <w:rPr>
          <w:rFonts w:ascii="仿宋" w:hAnsi="仿宋" w:eastAsia="仿宋" w:cs="仿宋"/>
          <w:spacing w:val="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开展2023淮滨购车优惠大让利活动，实</w:t>
      </w:r>
      <w:r>
        <w:rPr>
          <w:rFonts w:ascii="仿宋" w:hAnsi="仿宋" w:eastAsia="仿宋" w:cs="仿宋"/>
          <w:spacing w:val="16"/>
          <w:sz w:val="31"/>
          <w:szCs w:val="31"/>
        </w:rPr>
        <w:t>施“以旧换新”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“好车贷回家”金融促销、税收优惠等活动。落实促进汽车消费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0"/>
          <w:sz w:val="31"/>
          <w:szCs w:val="31"/>
        </w:rPr>
        <w:t>的惠民政策，将购车补贴政策延续至2023年3月底，对在省内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1"/>
          <w:sz w:val="31"/>
          <w:szCs w:val="31"/>
        </w:rPr>
        <w:t>新购汽车按购车价格的5%给予消费者补贴，最</w:t>
      </w:r>
      <w:r>
        <w:rPr>
          <w:rFonts w:ascii="仿宋" w:hAnsi="仿宋" w:eastAsia="仿宋" w:cs="仿宋"/>
          <w:spacing w:val="20"/>
          <w:sz w:val="31"/>
          <w:szCs w:val="31"/>
        </w:rPr>
        <w:t>高不超过10000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元/台，由省财政和市受益财政各补贴一半。</w:t>
      </w:r>
      <w:r>
        <w:rPr>
          <w:rFonts w:ascii="仿宋" w:hAnsi="仿宋" w:eastAsia="仿宋" w:cs="仿宋"/>
          <w:spacing w:val="1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(责任单位：县商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务局、财政局)</w:t>
      </w:r>
    </w:p>
    <w:p>
      <w:pPr>
        <w:spacing w:before="208" w:line="352" w:lineRule="auto"/>
        <w:ind w:right="265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</w:t>
      </w:r>
      <w:r>
        <w:rPr>
          <w:rFonts w:ascii="仿宋" w:hAnsi="仿宋" w:eastAsia="仿宋" w:cs="仿宋"/>
          <w:spacing w:val="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加快公共领域车辆电动化替代，培育扩大新能源汽车消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费，完善公用充电基础设施布局，推动充电基础设施向干线公路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服务区和县域延伸，2023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年底前建设一座集中式充电示范站。</w:t>
      </w:r>
    </w:p>
    <w:p>
      <w:pPr>
        <w:spacing w:before="2" w:line="220" w:lineRule="auto"/>
        <w:ind w:left="1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(责任单位：县科工信局、商务局、发改委、交运局</w:t>
      </w:r>
      <w:r>
        <w:rPr>
          <w:rFonts w:ascii="仿宋" w:hAnsi="仿宋" w:eastAsia="仿宋" w:cs="仿宋"/>
          <w:spacing w:val="12"/>
          <w:sz w:val="31"/>
          <w:szCs w:val="31"/>
        </w:rPr>
        <w:t>、财政局)</w:t>
      </w:r>
    </w:p>
    <w:p>
      <w:pPr>
        <w:spacing w:before="221" w:line="351" w:lineRule="auto"/>
        <w:ind w:right="279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3.</w:t>
      </w:r>
      <w:r>
        <w:rPr>
          <w:rFonts w:ascii="仿宋" w:hAnsi="仿宋" w:eastAsia="仿宋" w:cs="仿宋"/>
          <w:spacing w:val="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支持扩大家电、家具等大宗商品消费。采取对智能电子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产品和家用电器产品消费进行补贴或开展以旧换</w:t>
      </w:r>
      <w:r>
        <w:rPr>
          <w:rFonts w:ascii="仿宋" w:hAnsi="仿宋" w:eastAsia="仿宋" w:cs="仿宋"/>
          <w:spacing w:val="4"/>
          <w:sz w:val="31"/>
          <w:szCs w:val="31"/>
        </w:rPr>
        <w:t>新促销活动，将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省财政对各地实际财政补贴支出按不超过30%给予奖补政策延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续至2023年3月底。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5"/>
          <w:sz w:val="31"/>
          <w:szCs w:val="31"/>
        </w:rPr>
        <w:t>(责任单位：县财政局、商务局)</w:t>
      </w:r>
    </w:p>
    <w:p>
      <w:pPr>
        <w:spacing w:before="217" w:line="702" w:lineRule="exact"/>
        <w:ind w:left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30"/>
          <w:sz w:val="31"/>
          <w:szCs w:val="31"/>
        </w:rPr>
        <w:t>4.</w:t>
      </w:r>
      <w:r>
        <w:rPr>
          <w:rFonts w:ascii="仿宋" w:hAnsi="仿宋" w:eastAsia="仿宋" w:cs="仿宋"/>
          <w:spacing w:val="46"/>
          <w:position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position w:val="30"/>
          <w:sz w:val="31"/>
          <w:szCs w:val="31"/>
        </w:rPr>
        <w:t>积极稳妥实施房地产市场平稳健康发展长效机制，全面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落实16条金融支持等一揽子政策，因城施策用好政策工具箱，</w:t>
      </w:r>
    </w:p>
    <w:p>
      <w:pPr>
        <w:sectPr>
          <w:footerReference r:id="rId5" w:type="default"/>
          <w:pgSz w:w="11900" w:h="16840"/>
          <w:pgMar w:top="1431" w:right="1167" w:bottom="1847" w:left="1640" w:header="0" w:footer="1539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100" w:line="357" w:lineRule="auto"/>
        <w:ind w:right="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取消不必要的需求限制，优化二套房认定标准，鼓励商品房团购，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多措并举释放住房需求。采取发放房票、购房补贴、契税补贴等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方式，支持人才购房落户和城乡居民合理住房消费需求。</w:t>
      </w:r>
      <w:r>
        <w:rPr>
          <w:rFonts w:ascii="仿宋" w:hAnsi="仿宋" w:eastAsia="仿宋" w:cs="仿宋"/>
          <w:spacing w:val="8"/>
          <w:sz w:val="31"/>
          <w:szCs w:val="31"/>
        </w:rPr>
        <w:t>(责任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单位：县房产服务中心、金融服务中心)</w:t>
      </w:r>
    </w:p>
    <w:p>
      <w:pPr>
        <w:spacing w:before="220" w:line="225" w:lineRule="auto"/>
        <w:ind w:left="7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>(二)加速恢复接触性消费。</w:t>
      </w:r>
    </w:p>
    <w:p>
      <w:pPr>
        <w:spacing w:before="200" w:line="352" w:lineRule="auto"/>
        <w:ind w:right="83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5.</w:t>
      </w:r>
      <w:r>
        <w:rPr>
          <w:rFonts w:ascii="仿宋" w:hAnsi="仿宋" w:eastAsia="仿宋" w:cs="仿宋"/>
          <w:spacing w:val="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加快五洲国际商贸城、农产品物流产业园一期等项目建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设，搭建消费平台，创造消费场景，塑造“淮滨八点半美</w:t>
      </w:r>
      <w:r>
        <w:rPr>
          <w:rFonts w:ascii="仿宋" w:hAnsi="仿宋" w:eastAsia="仿宋" w:cs="仿宋"/>
          <w:spacing w:val="15"/>
          <w:sz w:val="31"/>
          <w:szCs w:val="31"/>
        </w:rPr>
        <w:t>好夜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相伴”城市夜经济品牌。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(责任单位：县商务局、市发中心、文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广旅局、顺河街道)</w:t>
      </w:r>
    </w:p>
    <w:p>
      <w:pPr>
        <w:spacing w:before="212" w:line="352" w:lineRule="auto"/>
        <w:ind w:right="89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6.</w:t>
      </w:r>
      <w:r>
        <w:rPr>
          <w:rFonts w:ascii="仿宋" w:hAnsi="仿宋" w:eastAsia="仿宋" w:cs="仿宋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落实国家关于旅行社、互联网上网服务营业场</w:t>
      </w:r>
      <w:r>
        <w:rPr>
          <w:rFonts w:ascii="仿宋" w:hAnsi="仿宋" w:eastAsia="仿宋" w:cs="仿宋"/>
          <w:spacing w:val="8"/>
          <w:sz w:val="31"/>
          <w:szCs w:val="31"/>
        </w:rPr>
        <w:t>所、娱乐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场所、演出场所、剧本娱乐经营场所最新防疫要求，加快恢复文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化旅游市场。加强景区景点服务设施设备运维管理，保障游览活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动顺畅、安全。跨省旅游经营活动不再与风险区实施</w:t>
      </w:r>
      <w:r>
        <w:rPr>
          <w:rFonts w:ascii="仿宋" w:hAnsi="仿宋" w:eastAsia="仿宋" w:cs="仿宋"/>
          <w:spacing w:val="4"/>
          <w:sz w:val="31"/>
          <w:szCs w:val="31"/>
        </w:rPr>
        <w:t>联动管理，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按需求为团队游客提供核酸检测便利服务。(责任单位：县文广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旅局)</w:t>
      </w:r>
    </w:p>
    <w:p>
      <w:pPr>
        <w:spacing w:before="214" w:line="352" w:lineRule="auto"/>
        <w:ind w:right="20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7.</w:t>
      </w:r>
      <w:r>
        <w:rPr>
          <w:rFonts w:ascii="仿宋" w:hAnsi="仿宋" w:eastAsia="仿宋" w:cs="仿宋"/>
          <w:spacing w:val="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对旅行社继续实施100%暂退旅游服务质量保证金政策，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补足保证金期限延至2023年3月31日。(</w:t>
      </w:r>
      <w:r>
        <w:rPr>
          <w:rFonts w:ascii="仿宋" w:hAnsi="仿宋" w:eastAsia="仿宋" w:cs="仿宋"/>
          <w:spacing w:val="23"/>
          <w:sz w:val="31"/>
          <w:szCs w:val="31"/>
        </w:rPr>
        <w:t>责任单位：县文广旅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局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)</w:t>
      </w:r>
    </w:p>
    <w:p>
      <w:pPr>
        <w:spacing w:before="208" w:line="352" w:lineRule="auto"/>
        <w:ind w:right="133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8.</w:t>
      </w:r>
      <w:r>
        <w:rPr>
          <w:rFonts w:ascii="仿宋" w:hAnsi="仿宋" w:eastAsia="仿宋" w:cs="仿宋"/>
          <w:spacing w:val="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落实“四季河南”主题营销产品筹划工作，参与</w:t>
      </w:r>
      <w:r>
        <w:rPr>
          <w:rFonts w:ascii="仿宋" w:hAnsi="仿宋" w:eastAsia="仿宋" w:cs="仿宋"/>
          <w:spacing w:val="6"/>
          <w:sz w:val="31"/>
          <w:szCs w:val="31"/>
        </w:rPr>
        <w:t>“全球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文旅创作者大会”等活动，开展“信阳人游河南”系列文旅消费 </w:t>
      </w:r>
      <w:r>
        <w:rPr>
          <w:rFonts w:ascii="仿宋" w:hAnsi="仿宋" w:eastAsia="仿宋" w:cs="仿宋"/>
          <w:spacing w:val="2"/>
          <w:sz w:val="31"/>
          <w:szCs w:val="31"/>
        </w:rPr>
        <w:t>惠民活动，鼓励旅游景区、旅游饭店利用周末和节假日开展各类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优惠活动。开展发放零售、餐饮、文化旅游、住宿等消费券活动。</w:t>
      </w:r>
    </w:p>
    <w:p>
      <w:pPr>
        <w:sectPr>
          <w:footerReference r:id="rId6" w:type="default"/>
          <w:pgSz w:w="11900" w:h="16840"/>
          <w:pgMar w:top="1431" w:right="1354" w:bottom="1837" w:left="1640" w:header="0" w:footer="1530" w:gutter="0"/>
          <w:cols w:space="720" w:num="1"/>
        </w:sect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01" w:line="351" w:lineRule="auto"/>
        <w:ind w:right="8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打造淮河文化IP,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叫响“慢游淮滨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·</w:t>
      </w:r>
      <w:r>
        <w:rPr>
          <w:rFonts w:ascii="仿宋" w:hAnsi="仿宋" w:eastAsia="仿宋" w:cs="仿宋"/>
          <w:spacing w:val="-1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读懂淮河”品牌。推动兔子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湖片区文旅综合体等13个文旅融合项目建设，叫响面炕鸡、麻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里贡徽等信阳菜淮滨品牌。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(责任单位：县文广旅局、商</w:t>
      </w:r>
      <w:r>
        <w:rPr>
          <w:rFonts w:ascii="仿宋" w:hAnsi="仿宋" w:eastAsia="仿宋" w:cs="仿宋"/>
          <w:spacing w:val="-2"/>
          <w:sz w:val="31"/>
          <w:szCs w:val="31"/>
        </w:rPr>
        <w:t>务局、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淮河文化园区、相关乡镇)</w:t>
      </w:r>
    </w:p>
    <w:p>
      <w:pPr>
        <w:spacing w:before="258" w:line="351" w:lineRule="auto"/>
        <w:ind w:right="71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9.</w:t>
      </w:r>
      <w:r>
        <w:rPr>
          <w:rFonts w:ascii="仿宋" w:hAnsi="仿宋" w:eastAsia="仿宋" w:cs="仿宋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鼓励各级机关事业单位、企业工会统筹工会经费，按不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超过500元/人次的标准，以文化、体育、餐饮、交通等服务消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费券形式发放，消费券核销对象以服务业小微企业和个体工商户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为主。</w:t>
      </w:r>
      <w:r>
        <w:rPr>
          <w:rFonts w:ascii="仿宋" w:hAnsi="仿宋" w:eastAsia="仿宋" w:cs="仿宋"/>
          <w:spacing w:val="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(责任单位：县总工会)</w:t>
      </w:r>
    </w:p>
    <w:p>
      <w:pPr>
        <w:spacing w:before="222" w:line="351" w:lineRule="auto"/>
        <w:ind w:right="15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10.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完善无接触式服务配套设施，制定相关建设指引，引导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规范社会资本在社区、医院、商务楼宇等公共场所建设外卖配送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柜、快递柜等，保障终端配送顺畅、安全。健全城乡快递物流</w:t>
      </w:r>
      <w:r>
        <w:rPr>
          <w:rFonts w:ascii="仿宋" w:hAnsi="仿宋" w:eastAsia="仿宋" w:cs="仿宋"/>
          <w:spacing w:val="3"/>
          <w:sz w:val="31"/>
          <w:szCs w:val="31"/>
        </w:rPr>
        <w:t>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送体系，打通农村消费升级和农产品上行末梢循环。(责任单位：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县商务局、交运局、邮政公司、房产服务中心)</w:t>
      </w:r>
    </w:p>
    <w:p>
      <w:pPr>
        <w:spacing w:before="264" w:line="223" w:lineRule="auto"/>
        <w:ind w:left="79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>(三)积极培育发展新型消费。</w:t>
      </w:r>
    </w:p>
    <w:p>
      <w:pPr>
        <w:spacing w:before="230" w:line="351" w:lineRule="auto"/>
        <w:ind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11.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加大生活服务新场景开发力度，利用国家、</w:t>
      </w:r>
      <w:r>
        <w:rPr>
          <w:rFonts w:ascii="仿宋" w:hAnsi="仿宋" w:eastAsia="仿宋" w:cs="仿宋"/>
          <w:spacing w:val="4"/>
          <w:sz w:val="31"/>
          <w:szCs w:val="31"/>
        </w:rPr>
        <w:t>省级相关专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项资金支持建设一批服务业数智化升级示范项目，鼓励金融机构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为服务业企业数字化、智能化设备更新改造提供低息贷款。(责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任单位：县发改委、商务局、文广旅局、民政局、金融服务中心、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人行、财政局)</w:t>
      </w:r>
    </w:p>
    <w:p>
      <w:pPr>
        <w:spacing w:before="218" w:line="352" w:lineRule="auto"/>
        <w:ind w:right="132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12.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引导批发零售企业举办线上促销活动，加快电子商务与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实体经济深度融合，逐步完善电子商务生态体系，支持电商、制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造企业探索发展“多频道网络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(</w:t>
      </w:r>
      <w:r>
        <w:rPr>
          <w:rFonts w:ascii="仿宋" w:hAnsi="仿宋" w:eastAsia="仿宋" w:cs="仿宋"/>
          <w:sz w:val="31"/>
          <w:szCs w:val="31"/>
        </w:rPr>
        <w:t>MCN</w:t>
      </w:r>
      <w:r>
        <w:rPr>
          <w:rFonts w:ascii="仿宋" w:hAnsi="仿宋" w:eastAsia="仿宋" w:cs="仿宋"/>
          <w:spacing w:val="3"/>
          <w:sz w:val="31"/>
          <w:szCs w:val="31"/>
        </w:rPr>
        <w:t>)+</w:t>
      </w:r>
      <w:r>
        <w:rPr>
          <w:rFonts w:ascii="仿宋" w:hAnsi="仿宋" w:eastAsia="仿宋" w:cs="仿宋"/>
          <w:spacing w:val="36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3"/>
          <w:sz w:val="31"/>
          <w:szCs w:val="31"/>
        </w:rPr>
        <w:t>品牌工厂”、</w:t>
      </w:r>
      <w:r>
        <w:rPr>
          <w:rFonts w:ascii="仿宋" w:hAnsi="仿宋" w:eastAsia="仿宋" w:cs="仿宋"/>
          <w:spacing w:val="2"/>
          <w:sz w:val="31"/>
          <w:szCs w:val="31"/>
        </w:rPr>
        <w:t>反向定制</w:t>
      </w:r>
    </w:p>
    <w:p>
      <w:pPr>
        <w:sectPr>
          <w:footerReference r:id="rId7" w:type="default"/>
          <w:pgSz w:w="11900" w:h="16840"/>
          <w:pgMar w:top="1431" w:right="1340" w:bottom="1875" w:left="1640" w:header="0" w:footer="1569" w:gutter="0"/>
          <w:cols w:space="720" w:num="1"/>
        </w:sect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01" w:line="601" w:lineRule="exact"/>
        <w:ind w:left="1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1"/>
          <w:sz w:val="31"/>
          <w:szCs w:val="31"/>
        </w:rPr>
        <w:t>(C2M)</w:t>
      </w:r>
      <w:r>
        <w:rPr>
          <w:rFonts w:ascii="仿宋" w:hAnsi="仿宋" w:eastAsia="仿宋" w:cs="仿宋"/>
          <w:spacing w:val="60"/>
          <w:position w:val="2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position w:val="21"/>
          <w:sz w:val="31"/>
          <w:szCs w:val="31"/>
        </w:rPr>
        <w:t>等融合模式，鼓励电商平台出台阶段性费率优惠措施，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减免或降低网店年租、推广运营等费用。(责任单位：</w:t>
      </w:r>
      <w:r>
        <w:rPr>
          <w:rFonts w:ascii="仿宋" w:hAnsi="仿宋" w:eastAsia="仿宋" w:cs="仿宋"/>
          <w:spacing w:val="6"/>
          <w:sz w:val="31"/>
          <w:szCs w:val="31"/>
        </w:rPr>
        <w:t>县商务局)</w:t>
      </w:r>
    </w:p>
    <w:p>
      <w:pPr>
        <w:spacing w:before="239" w:line="222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(四)持续优化消费环境。</w:t>
      </w:r>
    </w:p>
    <w:p>
      <w:pPr>
        <w:spacing w:before="209" w:line="351" w:lineRule="auto"/>
        <w:ind w:right="53"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13.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组织开展农产品、终端消费品产供销对接活动，开展政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府“牵线搭台”、企业“牵手合作”和信阳淮滨味道馆展销等活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动，协同解决产品滞销、货源组织等堵点问题。指导商贸企业增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加生活必需品备货量，全力保障市场供应，有序重启重点节会、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展会，支持企业举办让利促销活动，促进消费市场供需两旺。(责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任单位：县商务局、农业农村局、科工信局)</w:t>
      </w:r>
    </w:p>
    <w:p>
      <w:pPr>
        <w:spacing w:before="221" w:line="351" w:lineRule="auto"/>
        <w:ind w:right="86"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14.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实施精品商业街区提升和县域商业体系建设行动</w:t>
      </w:r>
      <w:r>
        <w:rPr>
          <w:rFonts w:ascii="仿宋" w:hAnsi="仿宋" w:eastAsia="仿宋" w:cs="仿宋"/>
          <w:spacing w:val="2"/>
          <w:sz w:val="31"/>
          <w:szCs w:val="31"/>
        </w:rPr>
        <w:t>，打造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4条夜经济商业街。通过数字赋能、商旅文体融合等打造一批特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色消费新场景。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(责任单位：县商务局)</w:t>
      </w:r>
    </w:p>
    <w:p>
      <w:pPr>
        <w:spacing w:before="277" w:line="221" w:lineRule="auto"/>
        <w:ind w:left="6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二、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积极扩大有效投资</w:t>
      </w:r>
    </w:p>
    <w:p>
      <w:pPr>
        <w:spacing w:before="233" w:line="226" w:lineRule="auto"/>
        <w:ind w:left="79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</w:rPr>
        <w:t>(五)完善项目推进机制。</w:t>
      </w:r>
    </w:p>
    <w:p>
      <w:pPr>
        <w:spacing w:before="202" w:line="357" w:lineRule="auto"/>
        <w:ind w:right="71"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15.</w:t>
      </w:r>
      <w:r>
        <w:rPr>
          <w:rFonts w:ascii="仿宋" w:hAnsi="仿宋" w:eastAsia="仿宋" w:cs="仿宋"/>
          <w:spacing w:val="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实施重点项目300个以上，其中，省重点项目15个以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上，进入省“双百工程”不少于2个，市重点项目100个以上。进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一步加大招大引强力度，谋划争取中央内预算资金和专项债资</w:t>
      </w:r>
      <w:r>
        <w:rPr>
          <w:rFonts w:ascii="仿宋" w:hAnsi="仿宋" w:eastAsia="仿宋" w:cs="仿宋"/>
          <w:spacing w:val="3"/>
          <w:sz w:val="31"/>
          <w:szCs w:val="31"/>
        </w:rPr>
        <w:t>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对重大项目的支撑，争取更多项目纳入省市重点项目。(责任单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位：县发改委)</w:t>
      </w:r>
    </w:p>
    <w:p>
      <w:pPr>
        <w:spacing w:before="228" w:line="357" w:lineRule="auto"/>
        <w:ind w:right="54"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16.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实施扩大有效投资重大项目攻坚计划，聚焦制造业高质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量发展、现代服务业、现代综合交通体系、绿色低碳高效能源、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市政和产业园区基础设施建设、乡村振兴、生态环保、新型基础</w:t>
      </w:r>
    </w:p>
    <w:p>
      <w:pPr>
        <w:sectPr>
          <w:footerReference r:id="rId8" w:type="default"/>
          <w:pgSz w:w="11900" w:h="16840"/>
          <w:pgMar w:top="1431" w:right="1371" w:bottom="1867" w:left="1650" w:header="0" w:footer="1559" w:gutter="0"/>
          <w:cols w:space="720" w:num="1"/>
        </w:sectPr>
      </w:pPr>
    </w:p>
    <w:p>
      <w:pPr>
        <w:spacing w:line="420" w:lineRule="auto"/>
        <w:rPr>
          <w:rFonts w:ascii="Arial"/>
          <w:sz w:val="21"/>
        </w:rPr>
      </w:pPr>
    </w:p>
    <w:p>
      <w:pPr>
        <w:spacing w:before="104" w:line="347" w:lineRule="auto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设施、社会事业、保障性安居工程等10大领域，建立任务台账，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落实推进责任，力争完成固定资产投资不低于180亿元，助力全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市全年完成固定投资2200亿元以上。</w:t>
      </w:r>
      <w:r>
        <w:rPr>
          <w:rFonts w:ascii="仿宋" w:hAnsi="仿宋" w:eastAsia="仿宋" w:cs="仿宋"/>
          <w:spacing w:val="3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"/>
          <w:sz w:val="32"/>
          <w:szCs w:val="32"/>
        </w:rPr>
        <w:t>(责任单位：县发改委)</w:t>
      </w:r>
    </w:p>
    <w:p>
      <w:pPr>
        <w:spacing w:before="219" w:line="340" w:lineRule="auto"/>
        <w:ind w:right="61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17.</w:t>
      </w:r>
      <w:r>
        <w:rPr>
          <w:rFonts w:ascii="仿宋" w:hAnsi="仿宋" w:eastAsia="仿宋" w:cs="仿宋"/>
          <w:spacing w:val="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滚动开展“三个一批”活动，积极办好市里举行的“三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个一批”项目暨全市重大项目建设观摩活动，健全重点项目领导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分包、专班推进、</w:t>
      </w:r>
      <w:r>
        <w:rPr>
          <w:rFonts w:ascii="仿宋" w:hAnsi="仿宋" w:eastAsia="仿宋" w:cs="仿宋"/>
          <w:spacing w:val="1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“五部五比五赛”等工作机制，进一步调动全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县项目建设积极性。确保2023年工业投资增长15%以上，固定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资产投资增长15%以上。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2"/>
          <w:sz w:val="32"/>
          <w:szCs w:val="32"/>
        </w:rPr>
        <w:t>(责任单位：县发改委、科工信局)</w:t>
      </w:r>
    </w:p>
    <w:p>
      <w:pPr>
        <w:spacing w:before="208" w:line="340" w:lineRule="auto"/>
        <w:ind w:right="111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18.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建立县本级重大项目谋划储备机制，印发实施重大项目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前期工作指引，全面提高项目包装质量和成熟度，推动</w:t>
      </w:r>
      <w:r>
        <w:rPr>
          <w:rFonts w:ascii="仿宋" w:hAnsi="仿宋" w:eastAsia="仿宋" w:cs="仿宋"/>
          <w:spacing w:val="-7"/>
          <w:sz w:val="32"/>
          <w:szCs w:val="32"/>
        </w:rPr>
        <w:t>项目尽快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落地。(责任单位：县发改委)</w:t>
      </w:r>
    </w:p>
    <w:p>
      <w:pPr>
        <w:spacing w:before="212" w:line="223" w:lineRule="auto"/>
        <w:ind w:left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(六)拓宽项目建设融资渠道。</w:t>
      </w:r>
    </w:p>
    <w:p>
      <w:pPr>
        <w:spacing w:before="257" w:line="341" w:lineRule="auto"/>
        <w:ind w:right="97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19.</w:t>
      </w:r>
      <w:r>
        <w:rPr>
          <w:rFonts w:ascii="仿宋" w:hAnsi="仿宋" w:eastAsia="仿宋" w:cs="仿宋"/>
          <w:spacing w:val="-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加强政策性开发性金融工具、制造业中长期贷款、设备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购置与更新改造贴息等领域项目储备，积极争取国</w:t>
      </w:r>
      <w:r>
        <w:rPr>
          <w:rFonts w:ascii="仿宋" w:hAnsi="仿宋" w:eastAsia="仿宋" w:cs="仿宋"/>
          <w:spacing w:val="-6"/>
          <w:sz w:val="32"/>
          <w:szCs w:val="32"/>
        </w:rPr>
        <w:t>家新一轮政策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支持。</w:t>
      </w:r>
      <w:r>
        <w:rPr>
          <w:rFonts w:ascii="仿宋" w:hAnsi="仿宋" w:eastAsia="仿宋" w:cs="仿宋"/>
          <w:spacing w:val="1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(责任单位：县发改委)</w:t>
      </w:r>
    </w:p>
    <w:p>
      <w:pPr>
        <w:spacing w:before="210" w:line="340" w:lineRule="auto"/>
        <w:ind w:right="52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20.</w:t>
      </w:r>
      <w:r>
        <w:rPr>
          <w:rFonts w:ascii="仿宋" w:hAnsi="仿宋" w:eastAsia="仿宋" w:cs="仿宋"/>
          <w:spacing w:val="-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建立重大项目资金保障协调机制，统筹用好政府专项债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券、中央预算内投资、政策性开发性金融工具等各类政策资金，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集中支持具备条件的重大项目快建设、早投产，尽快发挥投资效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益。</w:t>
      </w:r>
      <w:r>
        <w:rPr>
          <w:rFonts w:ascii="仿宋" w:hAnsi="仿宋" w:eastAsia="仿宋" w:cs="仿宋"/>
          <w:spacing w:val="10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(责任单位：县发改委、财政局、人行)</w:t>
      </w:r>
    </w:p>
    <w:p>
      <w:pPr>
        <w:spacing w:before="245" w:line="223" w:lineRule="auto"/>
        <w:ind w:left="78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9"/>
          <w:sz w:val="32"/>
          <w:szCs w:val="32"/>
        </w:rPr>
        <w:t>(七)全力稳住房地产投资。</w:t>
      </w:r>
    </w:p>
    <w:p>
      <w:pPr>
        <w:spacing w:before="216" w:line="607" w:lineRule="exact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1"/>
          <w:sz w:val="32"/>
          <w:szCs w:val="32"/>
        </w:rPr>
        <w:t>21.</w:t>
      </w:r>
      <w:r>
        <w:rPr>
          <w:rFonts w:ascii="仿宋" w:hAnsi="仿宋" w:eastAsia="仿宋" w:cs="仿宋"/>
          <w:spacing w:val="-15"/>
          <w:position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position w:val="21"/>
          <w:sz w:val="32"/>
          <w:szCs w:val="32"/>
        </w:rPr>
        <w:t>将商业银行“保交楼”专项借款项目配套贷款实际投</w:t>
      </w:r>
      <w:r>
        <w:rPr>
          <w:rFonts w:ascii="仿宋" w:hAnsi="仿宋" w:eastAsia="仿宋" w:cs="仿宋"/>
          <w:spacing w:val="-5"/>
          <w:position w:val="21"/>
          <w:sz w:val="32"/>
          <w:szCs w:val="32"/>
        </w:rPr>
        <w:t>放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结果作为财政资金存放的激励因素，并适当提高权重</w:t>
      </w:r>
      <w:r>
        <w:rPr>
          <w:rFonts w:ascii="仿宋" w:hAnsi="仿宋" w:eastAsia="仿宋" w:cs="仿宋"/>
          <w:spacing w:val="-7"/>
          <w:sz w:val="32"/>
          <w:szCs w:val="32"/>
        </w:rPr>
        <w:t>。参照省市</w:t>
      </w:r>
    </w:p>
    <w:p>
      <w:pPr>
        <w:sectPr>
          <w:footerReference r:id="rId9" w:type="default"/>
          <w:pgSz w:w="12180" w:h="17040"/>
          <w:pgMar w:top="1448" w:right="1499" w:bottom="1907" w:left="1760" w:header="0" w:footer="1641" w:gutter="0"/>
          <w:cols w:space="720" w:num="1"/>
        </w:sectPr>
      </w:pPr>
    </w:p>
    <w:p>
      <w:pPr>
        <w:spacing w:line="471" w:lineRule="auto"/>
        <w:rPr>
          <w:rFonts w:ascii="Arial"/>
          <w:sz w:val="21"/>
        </w:rPr>
      </w:pPr>
    </w:p>
    <w:p>
      <w:pPr>
        <w:spacing w:before="100" w:line="352" w:lineRule="auto"/>
        <w:ind w:right="12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级做法，在开展竞争性财政资金存放时，适时</w:t>
      </w:r>
      <w:r>
        <w:rPr>
          <w:rFonts w:ascii="仿宋" w:hAnsi="仿宋" w:eastAsia="仿宋" w:cs="仿宋"/>
          <w:spacing w:val="3"/>
          <w:sz w:val="31"/>
          <w:szCs w:val="31"/>
        </w:rPr>
        <w:t>将商业银行对“保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交楼”专项借款项目配套贷款投放情况纳入考核指</w:t>
      </w:r>
      <w:r>
        <w:rPr>
          <w:rFonts w:ascii="仿宋" w:hAnsi="仿宋" w:eastAsia="仿宋" w:cs="仿宋"/>
          <w:spacing w:val="3"/>
          <w:sz w:val="31"/>
          <w:szCs w:val="31"/>
        </w:rPr>
        <w:t>标，强化工作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激励。(责任单位：县财政局、税务局、住建局、房产服务中心)</w:t>
      </w:r>
    </w:p>
    <w:p>
      <w:pPr>
        <w:tabs>
          <w:tab w:val="left" w:pos="160"/>
        </w:tabs>
        <w:spacing w:before="223" w:line="351" w:lineRule="auto"/>
        <w:ind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22.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支持县国有企业增强实力，撬动社会资金共同设立房地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产纾困基金，推动化解问题楼盘，促进房地产市场平稳健康发展。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-3"/>
          <w:sz w:val="31"/>
          <w:szCs w:val="31"/>
        </w:rPr>
        <w:t>(责任单位：县财政局、淮河港产城公司、自然资源局、住建局、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房产服务中心、金融服务中心)</w:t>
      </w:r>
    </w:p>
    <w:p>
      <w:pPr>
        <w:spacing w:before="212" w:line="352" w:lineRule="auto"/>
        <w:ind w:right="79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23.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加快解决房地产企业政府欠款问题，厘清和房地产企业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关联的施工企业债权债务关系，提出具体解决方案和清偿措施。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采取新增财力、置换债券、盘活存量资金资产、调整财政支出结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构等多种方式筹集资金，加快偿还政府欠款，增加房地产</w:t>
      </w:r>
      <w:r>
        <w:rPr>
          <w:rFonts w:ascii="仿宋" w:hAnsi="仿宋" w:eastAsia="仿宋" w:cs="仿宋"/>
          <w:spacing w:val="2"/>
          <w:sz w:val="31"/>
          <w:szCs w:val="31"/>
        </w:rPr>
        <w:t>企业流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动性。</w:t>
      </w:r>
      <w:r>
        <w:rPr>
          <w:rFonts w:ascii="仿宋" w:hAnsi="仿宋" w:eastAsia="仿宋" w:cs="仿宋"/>
          <w:spacing w:val="9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(责任单位：县住建局、财政局、房产服务中心、</w:t>
      </w:r>
      <w:r>
        <w:rPr>
          <w:rFonts w:ascii="仿宋" w:hAnsi="仿宋" w:eastAsia="仿宋" w:cs="仿宋"/>
          <w:sz w:val="31"/>
          <w:szCs w:val="31"/>
        </w:rPr>
        <w:t>科工信</w:t>
      </w:r>
    </w:p>
    <w:p>
      <w:pPr>
        <w:spacing w:before="1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局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)</w:t>
      </w:r>
    </w:p>
    <w:p>
      <w:pPr>
        <w:spacing w:before="208" w:line="352" w:lineRule="auto"/>
        <w:ind w:right="59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24.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引导法院强化善意文明执行理念，在依法行使职权的基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础上，准确、灵活把握查封、扣押、冻结尺度。对“保交楼”项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目慎用强制措施，严禁超标的保全财产；已经采取强制措施的要</w:t>
      </w:r>
      <w:r>
        <w:rPr>
          <w:rFonts w:ascii="仿宋" w:hAnsi="仿宋" w:eastAsia="仿宋" w:cs="仿宋"/>
          <w:sz w:val="31"/>
          <w:szCs w:val="31"/>
        </w:rPr>
        <w:t xml:space="preserve"> 采取活封形式，不能影响“保交楼”项目复工续建。(责任单位：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县法院、住建局、房产服务中心)</w:t>
      </w:r>
    </w:p>
    <w:p>
      <w:pPr>
        <w:spacing w:before="328" w:line="219" w:lineRule="auto"/>
        <w:ind w:left="64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三、</w:t>
      </w:r>
      <w:r>
        <w:rPr>
          <w:rFonts w:ascii="宋体" w:hAnsi="宋体" w:eastAsia="宋体" w:cs="宋体"/>
          <w:spacing w:val="-5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持续培育壮大新动能</w:t>
      </w:r>
    </w:p>
    <w:p>
      <w:pPr>
        <w:spacing w:before="229" w:line="224" w:lineRule="auto"/>
        <w:ind w:left="7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</w:rPr>
        <w:t>(八)提升科技创新能力。</w:t>
      </w:r>
    </w:p>
    <w:p>
      <w:pPr>
        <w:spacing w:before="217" w:line="589" w:lineRule="exact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0"/>
          <w:sz w:val="31"/>
          <w:szCs w:val="31"/>
        </w:rPr>
        <w:t>25.</w:t>
      </w:r>
      <w:r>
        <w:rPr>
          <w:rFonts w:ascii="仿宋" w:hAnsi="仿宋" w:eastAsia="仿宋" w:cs="仿宋"/>
          <w:spacing w:val="1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0"/>
          <w:sz w:val="31"/>
          <w:szCs w:val="31"/>
        </w:rPr>
        <w:t>推动实施创新驱动战略，提升企业创新能力，培育各类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创新平台载体，组建创新联合体，支持企业建设省、市</w:t>
      </w:r>
      <w:r>
        <w:rPr>
          <w:rFonts w:ascii="仿宋" w:hAnsi="仿宋" w:eastAsia="仿宋" w:cs="仿宋"/>
          <w:spacing w:val="2"/>
          <w:sz w:val="31"/>
          <w:szCs w:val="31"/>
        </w:rPr>
        <w:t>级研发平</w:t>
      </w:r>
    </w:p>
    <w:p>
      <w:pPr>
        <w:sectPr>
          <w:footerReference r:id="rId10" w:type="default"/>
          <w:pgSz w:w="12060" w:h="16950"/>
          <w:pgMar w:top="1440" w:right="1425" w:bottom="1819" w:left="1719" w:header="0" w:footer="1551" w:gutter="0"/>
          <w:cols w:space="720" w:num="1"/>
        </w:sectPr>
      </w:pPr>
    </w:p>
    <w:p>
      <w:pPr>
        <w:spacing w:line="388" w:lineRule="auto"/>
        <w:rPr>
          <w:rFonts w:ascii="Arial"/>
          <w:sz w:val="21"/>
        </w:rPr>
      </w:pPr>
    </w:p>
    <w:p>
      <w:pPr>
        <w:spacing w:before="105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台。</w:t>
      </w:r>
      <w:r>
        <w:rPr>
          <w:rFonts w:ascii="仿宋" w:hAnsi="仿宋" w:eastAsia="仿宋" w:cs="仿宋"/>
          <w:spacing w:val="10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(责任单位：县科工信局、先进制造业开发区)</w:t>
      </w:r>
    </w:p>
    <w:p>
      <w:pPr>
        <w:spacing w:before="210" w:line="340" w:lineRule="auto"/>
        <w:ind w:right="122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26.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加快构建标准化双创载体体系，加快推进双</w:t>
      </w:r>
      <w:r>
        <w:rPr>
          <w:rFonts w:ascii="仿宋" w:hAnsi="仿宋" w:eastAsia="仿宋" w:cs="仿宋"/>
          <w:spacing w:val="-4"/>
          <w:sz w:val="32"/>
          <w:szCs w:val="32"/>
        </w:rPr>
        <w:t>创基地及创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新创业孵化载体建设，持续激发市场活力，进一步放大创业带动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就业乘数效应，促进更高质量和更充分就业。</w:t>
      </w:r>
      <w:r>
        <w:rPr>
          <w:rFonts w:ascii="仿宋" w:hAnsi="仿宋" w:eastAsia="仿宋" w:cs="仿宋"/>
          <w:spacing w:val="1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(责任单位</w:t>
      </w:r>
      <w:r>
        <w:rPr>
          <w:rFonts w:ascii="仿宋" w:hAnsi="仿宋" w:eastAsia="仿宋" w:cs="仿宋"/>
          <w:spacing w:val="-11"/>
          <w:sz w:val="32"/>
          <w:szCs w:val="32"/>
        </w:rPr>
        <w:t>：县人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社局、先进制造业开发区)</w:t>
      </w:r>
    </w:p>
    <w:p>
      <w:pPr>
        <w:spacing w:before="206" w:line="340" w:lineRule="auto"/>
        <w:ind w:right="32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27.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深入实施创新型企业树标引领行动和高新技术企业倍增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计划、科技型中小企业“春笋”计划，强化大中小企业融通创新，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培育高新技术企业6家以上、国家科技型中小</w:t>
      </w:r>
      <w:r>
        <w:rPr>
          <w:rFonts w:ascii="仿宋" w:hAnsi="仿宋" w:eastAsia="仿宋" w:cs="仿宋"/>
          <w:spacing w:val="10"/>
          <w:sz w:val="32"/>
          <w:szCs w:val="32"/>
        </w:rPr>
        <w:t>企业38家以上。</w:t>
      </w:r>
    </w:p>
    <w:p>
      <w:pPr>
        <w:spacing w:before="1" w:line="220" w:lineRule="auto"/>
        <w:ind w:left="1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(责任单位：县科工信局)</w:t>
      </w:r>
    </w:p>
    <w:p>
      <w:pPr>
        <w:spacing w:before="203" w:line="341" w:lineRule="auto"/>
        <w:ind w:right="141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28.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积极推动重点产业链共性关键技术研发和创新成果产业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化，加快纺织科技创新中心、智能服装创新中心等项目建设，创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建河南省固态酿造发酵重点实验室，提升产业核心竞争力。(责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任单位：县科工信局)</w:t>
      </w:r>
    </w:p>
    <w:p>
      <w:pPr>
        <w:spacing w:before="209" w:line="340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29.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积极推动规模以上工业企业研发活动全覆盖，培育省级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创新平台2家，创新型中小企业达到50家、省级“专</w:t>
      </w:r>
      <w:r>
        <w:rPr>
          <w:rFonts w:ascii="仿宋" w:hAnsi="仿宋" w:eastAsia="仿宋" w:cs="仿宋"/>
          <w:spacing w:val="16"/>
          <w:sz w:val="32"/>
          <w:szCs w:val="32"/>
        </w:rPr>
        <w:t>精特新”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中小企业1家以上。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"/>
          <w:sz w:val="32"/>
          <w:szCs w:val="32"/>
        </w:rPr>
        <w:t>(责任单位：县科工信局、教体局)</w:t>
      </w:r>
    </w:p>
    <w:p>
      <w:pPr>
        <w:spacing w:before="209" w:line="340" w:lineRule="auto"/>
        <w:ind w:right="110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30.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统筹开展产教融合型城市、企业、院校建设试点，调整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优化职业教育专业结构，推进淮河纺织服装产业学院和县中等职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业学校标准化建设，力争打造成为省级职业教育专业品牌。(责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任单位：县教体局)</w:t>
      </w:r>
    </w:p>
    <w:p>
      <w:pPr>
        <w:spacing w:before="210" w:line="584" w:lineRule="exact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position w:val="19"/>
          <w:sz w:val="32"/>
          <w:szCs w:val="32"/>
        </w:rPr>
        <w:t>31.</w:t>
      </w:r>
      <w:r>
        <w:rPr>
          <w:rFonts w:ascii="仿宋" w:hAnsi="仿宋" w:eastAsia="仿宋" w:cs="仿宋"/>
          <w:spacing w:val="-16"/>
          <w:position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position w:val="19"/>
          <w:sz w:val="32"/>
          <w:szCs w:val="32"/>
        </w:rPr>
        <w:t>推进招才引智，积极参与中国</w:t>
      </w:r>
      <w:r>
        <w:rPr>
          <w:rFonts w:ascii="仿宋" w:hAnsi="仿宋" w:eastAsia="仿宋" w:cs="仿宋"/>
          <w:spacing w:val="-37"/>
          <w:position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position w:val="19"/>
          <w:sz w:val="32"/>
          <w:szCs w:val="32"/>
        </w:rPr>
        <w:t>·</w:t>
      </w:r>
      <w:r>
        <w:rPr>
          <w:rFonts w:ascii="仿宋" w:hAnsi="仿宋" w:eastAsia="仿宋" w:cs="仿宋"/>
          <w:spacing w:val="-131"/>
          <w:position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position w:val="19"/>
          <w:sz w:val="32"/>
          <w:szCs w:val="32"/>
        </w:rPr>
        <w:t>河南招才引智创新发展</w:t>
      </w:r>
    </w:p>
    <w:p>
      <w:pPr>
        <w:spacing w:before="1" w:line="218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大会、中国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·</w:t>
      </w:r>
      <w:r>
        <w:rPr>
          <w:rFonts w:ascii="仿宋" w:hAnsi="仿宋" w:eastAsia="仿宋" w:cs="仿宋"/>
          <w:spacing w:val="-1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河南科技创新暨跨国技术转移大会，精准引进高层</w:t>
      </w:r>
    </w:p>
    <w:p>
      <w:pPr>
        <w:sectPr>
          <w:footerReference r:id="rId11" w:type="default"/>
          <w:pgSz w:w="12080" w:h="16970"/>
          <w:pgMar w:top="1442" w:right="1387" w:bottom="1899" w:left="1740" w:header="0" w:footer="1631" w:gutter="0"/>
          <w:cols w:space="720" w:num="1"/>
        </w:sectPr>
      </w:pPr>
    </w:p>
    <w:p>
      <w:pPr>
        <w:spacing w:line="393" w:lineRule="auto"/>
        <w:rPr>
          <w:rFonts w:ascii="Arial"/>
          <w:sz w:val="21"/>
        </w:rPr>
      </w:pPr>
    </w:p>
    <w:p>
      <w:pPr>
        <w:spacing w:before="101" w:line="358" w:lineRule="auto"/>
        <w:ind w:right="2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次创新型领军人才和团队。继续实施“万名学子回归工程”和“返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乡就业创业计划暨雁归来”工程，吸引返乡就业创业0.8万</w:t>
      </w:r>
      <w:r>
        <w:rPr>
          <w:rFonts w:ascii="仿宋" w:hAnsi="仿宋" w:eastAsia="仿宋" w:cs="仿宋"/>
          <w:spacing w:val="6"/>
          <w:sz w:val="31"/>
          <w:szCs w:val="31"/>
        </w:rPr>
        <w:t>人以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上，推动淮滨籍外出人员回归。(责任单位：县人社局、科工信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局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)</w:t>
      </w:r>
    </w:p>
    <w:p>
      <w:pPr>
        <w:spacing w:before="189" w:line="358" w:lineRule="auto"/>
        <w:ind w:right="70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32.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优化银行政策性科创金融运行机制，引导金融机构创新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金融产品，更好地服务实体经济发展，金融机构人民币贷款增长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8%以上。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(责任单位：县金融服务中心、科工信局、人行)</w:t>
      </w:r>
    </w:p>
    <w:p>
      <w:pPr>
        <w:spacing w:before="232" w:line="223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(九)加快传统产业升级。</w:t>
      </w:r>
    </w:p>
    <w:p>
      <w:pPr>
        <w:spacing w:before="204" w:line="351" w:lineRule="auto"/>
        <w:ind w:right="46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33.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巩固提升食品、轻纺等优势产业，丰富服</w:t>
      </w:r>
      <w:r>
        <w:rPr>
          <w:rFonts w:ascii="仿宋" w:hAnsi="仿宋" w:eastAsia="仿宋" w:cs="仿宋"/>
          <w:spacing w:val="2"/>
          <w:sz w:val="31"/>
          <w:szCs w:val="31"/>
        </w:rPr>
        <w:t>装、制鞋、家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居、工艺美术等终端产品供给，积极推进酒业、造船业、纺织业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等升级转型，做大做强做优“</w:t>
      </w:r>
      <w:r>
        <w:rPr>
          <w:rFonts w:ascii="仿宋" w:hAnsi="仿宋" w:eastAsia="仿宋" w:cs="仿宋"/>
          <w:spacing w:val="-1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一纺两造”,全年</w:t>
      </w:r>
      <w:r>
        <w:rPr>
          <w:rFonts w:ascii="仿宋" w:hAnsi="仿宋" w:eastAsia="仿宋" w:cs="仿宋"/>
          <w:spacing w:val="7"/>
          <w:sz w:val="31"/>
          <w:szCs w:val="31"/>
        </w:rPr>
        <w:t>实施工业强城重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点项目113个，完成投资350亿元以上。采取通过贴息、补贴等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手段支持企业开展技术改造。(责任单位：县科工信局</w:t>
      </w:r>
      <w:r>
        <w:rPr>
          <w:rFonts w:ascii="仿宋" w:hAnsi="仿宋" w:eastAsia="仿宋" w:cs="仿宋"/>
          <w:spacing w:val="5"/>
          <w:sz w:val="31"/>
          <w:szCs w:val="31"/>
        </w:rPr>
        <w:t>、商务局)</w:t>
      </w:r>
    </w:p>
    <w:p>
      <w:pPr>
        <w:spacing w:before="217" w:line="352" w:lineRule="auto"/>
        <w:ind w:right="4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34.</w:t>
      </w:r>
      <w:r>
        <w:rPr>
          <w:rFonts w:ascii="仿宋" w:hAnsi="仿宋" w:eastAsia="仿宋" w:cs="仿宋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深化“双联盟”促产业发展模式，培育壮大26个特色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产业，打造“食尚信阳、道地食材”淮滨品牌。做强养牛大县培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育县、奶业重点县，新建一批规模肉牛养殖基地，建成蒙牛集团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奶牛养殖基地，建设蛋鸡养殖全产业链产业园，扩建湖羊养殖基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地，推动农产品加工提质升级。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(责任单位：县农业农村局、张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庄乡、王店乡)</w:t>
      </w:r>
    </w:p>
    <w:p>
      <w:pPr>
        <w:spacing w:before="217" w:line="351" w:lineRule="auto"/>
        <w:ind w:right="68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35.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积极争取国家和省、市奖补资金，支持重点企业实施节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能降碳改造，强化重点行业能效标杆管理。(</w:t>
      </w:r>
      <w:r>
        <w:rPr>
          <w:rFonts w:ascii="仿宋" w:hAnsi="仿宋" w:eastAsia="仿宋" w:cs="仿宋"/>
          <w:spacing w:val="8"/>
          <w:sz w:val="31"/>
          <w:szCs w:val="31"/>
        </w:rPr>
        <w:t>责任单位：县发改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委、科工信局)</w:t>
      </w:r>
    </w:p>
    <w:p>
      <w:pPr>
        <w:sectPr>
          <w:footerReference r:id="rId12" w:type="default"/>
          <w:pgSz w:w="11900" w:h="16840"/>
          <w:pgMar w:top="1431" w:right="1410" w:bottom="1798" w:left="1640" w:header="0" w:footer="1489" w:gutter="0"/>
          <w:cols w:space="720" w:num="1"/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04" w:line="223" w:lineRule="auto"/>
        <w:ind w:left="82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9"/>
          <w:sz w:val="32"/>
          <w:szCs w:val="32"/>
        </w:rPr>
        <w:t>(十)培育壮大新兴产业。</w:t>
      </w:r>
    </w:p>
    <w:p>
      <w:pPr>
        <w:spacing w:before="223" w:line="341" w:lineRule="auto"/>
        <w:ind w:right="72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36.</w:t>
      </w:r>
      <w:r>
        <w:rPr>
          <w:rFonts w:ascii="仿宋" w:hAnsi="仿宋" w:eastAsia="仿宋" w:cs="仿宋"/>
          <w:spacing w:val="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开展“上云用数赋智”行动，加快建设5G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工业互联网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平台，大力发展智能穿戴，进一步推动纺织服装产业与前沿科技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对接，加快推进豫南(淮滨)智能织造基地、智能</w:t>
      </w:r>
      <w:r>
        <w:rPr>
          <w:rFonts w:ascii="仿宋" w:hAnsi="仿宋" w:eastAsia="仿宋" w:cs="仿宋"/>
          <w:spacing w:val="6"/>
          <w:sz w:val="32"/>
          <w:szCs w:val="32"/>
        </w:rPr>
        <w:t>服装科创园等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项目，新增上云企业30家。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(责任单位：县科工信局、招商服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务中心、先进制造业开发区)</w:t>
      </w:r>
    </w:p>
    <w:p>
      <w:pPr>
        <w:spacing w:before="202" w:line="341" w:lineRule="auto"/>
        <w:ind w:right="106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37.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深化与中船重工、中船研究机构合作，推动船舶制造产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能和技术再升级，建设内陆临港船艇装备制造产业园，实现产值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40亿元。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(责任单位：县造船产业集聚区)</w:t>
      </w:r>
    </w:p>
    <w:p>
      <w:pPr>
        <w:spacing w:before="208" w:line="340" w:lineRule="auto"/>
        <w:ind w:right="110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38.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促进资源循环利用产业集聚化、规模化</w:t>
      </w:r>
      <w:r>
        <w:rPr>
          <w:rFonts w:ascii="仿宋" w:hAnsi="仿宋" w:eastAsia="仿宋" w:cs="仿宋"/>
          <w:spacing w:val="-4"/>
          <w:sz w:val="32"/>
          <w:szCs w:val="32"/>
        </w:rPr>
        <w:t>发展，开展循环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经济特色园区创建，推动实施一批大宗固废综合利用、再生资源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循环项目。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(责任单位：县先进制造业开发区、发改委)</w:t>
      </w:r>
    </w:p>
    <w:p>
      <w:pPr>
        <w:spacing w:before="205" w:line="341" w:lineRule="auto"/>
        <w:ind w:right="117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39.</w:t>
      </w:r>
      <w:r>
        <w:rPr>
          <w:rFonts w:ascii="仿宋" w:hAnsi="仿宋" w:eastAsia="仿宋" w:cs="仿宋"/>
          <w:spacing w:val="-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做强五粮液专用弱筋小麦种植基地，支持五谷春酒业振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兴发展，推进蒙牛现代化智慧牧场项目落地，带</w:t>
      </w:r>
      <w:r>
        <w:rPr>
          <w:rFonts w:ascii="仿宋" w:hAnsi="仿宋" w:eastAsia="仿宋" w:cs="仿宋"/>
          <w:spacing w:val="-6"/>
          <w:sz w:val="32"/>
          <w:szCs w:val="32"/>
        </w:rPr>
        <w:t>动绿色食品全产</w:t>
      </w:r>
      <w:r>
        <w:rPr>
          <w:rFonts w:ascii="仿宋" w:hAnsi="仿宋" w:eastAsia="仿宋" w:cs="仿宋"/>
          <w:sz w:val="32"/>
          <w:szCs w:val="32"/>
        </w:rPr>
        <w:t xml:space="preserve"> 业链高端化发展，实现主营业务收入60亿元。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(责任单位：县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农业农村局、发改委、科工信局)</w:t>
      </w:r>
    </w:p>
    <w:p>
      <w:pPr>
        <w:spacing w:before="208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(十一)完善开发区产业生态体系。</w:t>
      </w:r>
    </w:p>
    <w:p>
      <w:pPr>
        <w:spacing w:before="204" w:line="340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40.</w:t>
      </w:r>
      <w:r>
        <w:rPr>
          <w:rFonts w:ascii="仿宋" w:hAnsi="仿宋" w:eastAsia="仿宋" w:cs="仿宋"/>
          <w:spacing w:val="-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深化“三化三制”改革，科学有序推进开发区扩区调规，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建立亩均投入产出综合评价体系和资源要素差别化</w:t>
      </w:r>
      <w:r>
        <w:rPr>
          <w:rFonts w:ascii="仿宋" w:hAnsi="仿宋" w:eastAsia="仿宋" w:cs="仿宋"/>
          <w:spacing w:val="-6"/>
          <w:sz w:val="32"/>
          <w:szCs w:val="32"/>
        </w:rPr>
        <w:t>配置机制，完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成开发区国土空间规划编制，确保产业用地不低于60%。(责任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单位：县先进制造业开发区、发改委、自然资源</w:t>
      </w:r>
      <w:r>
        <w:rPr>
          <w:rFonts w:ascii="仿宋" w:hAnsi="仿宋" w:eastAsia="仿宋" w:cs="仿宋"/>
          <w:sz w:val="32"/>
          <w:szCs w:val="32"/>
        </w:rPr>
        <w:t>局)</w:t>
      </w:r>
    </w:p>
    <w:p>
      <w:pPr>
        <w:spacing w:before="207" w:line="221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41.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实施开发区跨越发展行动，研究制定推动开发区高质量</w:t>
      </w:r>
    </w:p>
    <w:p>
      <w:pPr>
        <w:sectPr>
          <w:footerReference r:id="rId13" w:type="default"/>
          <w:pgSz w:w="12040" w:h="16940"/>
          <w:pgMar w:top="1439" w:right="1400" w:bottom="1890" w:left="1700" w:header="0" w:footer="1621" w:gutter="0"/>
          <w:cols w:space="720" w:num="1"/>
        </w:sect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104" w:line="635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23"/>
          <w:sz w:val="32"/>
          <w:szCs w:val="32"/>
        </w:rPr>
        <w:t>发展政策措施，开展产业转型示范开发区创建。(责任单位：县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先进制造业开发区)</w:t>
      </w:r>
    </w:p>
    <w:p>
      <w:pPr>
        <w:spacing w:before="212" w:line="221" w:lineRule="auto"/>
        <w:ind w:left="61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四、</w:t>
      </w:r>
      <w:r>
        <w:rPr>
          <w:rFonts w:ascii="黑体" w:hAnsi="黑体" w:eastAsia="黑体" w:cs="黑体"/>
          <w:spacing w:val="-55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支持实体经济发展</w:t>
      </w:r>
    </w:p>
    <w:p>
      <w:pPr>
        <w:spacing w:before="194" w:line="227" w:lineRule="auto"/>
        <w:ind w:left="7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8"/>
          <w:sz w:val="32"/>
          <w:szCs w:val="32"/>
        </w:rPr>
        <w:t>(十二)加大财政支持力度。</w:t>
      </w:r>
    </w:p>
    <w:p>
      <w:pPr>
        <w:spacing w:before="195" w:line="340" w:lineRule="auto"/>
        <w:ind w:right="50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3"/>
          <w:sz w:val="32"/>
          <w:szCs w:val="32"/>
        </w:rPr>
        <w:t>42.</w:t>
      </w:r>
      <w:r>
        <w:rPr>
          <w:rFonts w:ascii="仿宋" w:hAnsi="仿宋" w:eastAsia="仿宋" w:cs="仿宋"/>
          <w:spacing w:val="-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3"/>
          <w:sz w:val="32"/>
          <w:szCs w:val="32"/>
        </w:rPr>
        <w:t>积极落实2022年1月1日-202</w:t>
      </w:r>
      <w:r>
        <w:rPr>
          <w:rFonts w:ascii="仿宋" w:hAnsi="仿宋" w:eastAsia="仿宋" w:cs="仿宋"/>
          <w:spacing w:val="32"/>
          <w:sz w:val="32"/>
          <w:szCs w:val="32"/>
        </w:rPr>
        <w:t>4年12月31日对我省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增值税小规模纳税人、小型微利企业和个体工商户按50%的税额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幅度减征资源税(不含水资源税)、城市维护建设税、房产税、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城镇土地使用税、印花税(不含证券交易印花</w:t>
      </w:r>
      <w:r>
        <w:rPr>
          <w:rFonts w:ascii="仿宋" w:hAnsi="仿宋" w:eastAsia="仿宋" w:cs="仿宋"/>
          <w:spacing w:val="4"/>
          <w:sz w:val="32"/>
          <w:szCs w:val="32"/>
        </w:rPr>
        <w:t>税)、耕地占用税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和教育费附加、地方教育附加；对小型微利企业年应纳税所得额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超过100万元但不超过300万元的部分，减按25%计入应纳税所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得额，按20%的税率缴纳企业所得税。(责任单位：县税务局)</w:t>
      </w:r>
    </w:p>
    <w:p>
      <w:pPr>
        <w:spacing w:before="207" w:line="341" w:lineRule="auto"/>
        <w:ind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43.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积极配合相关部门做好项目申报，落实小微企业融资担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保降费奖补政策，充分发挥财政资金杠杆作用，引导担保机</w:t>
      </w:r>
      <w:r>
        <w:rPr>
          <w:rFonts w:ascii="仿宋" w:hAnsi="仿宋" w:eastAsia="仿宋" w:cs="仿宋"/>
          <w:spacing w:val="-7"/>
          <w:sz w:val="32"/>
          <w:szCs w:val="32"/>
        </w:rPr>
        <w:t>构扩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大担保业务规模，降低融资担保成本，解决小微企业融资难问题，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进一步促进小微企业的发展。(责任单位：县财政局、科工信局、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文广旅局)</w:t>
      </w:r>
    </w:p>
    <w:p>
      <w:pPr>
        <w:spacing w:before="196" w:line="341" w:lineRule="auto"/>
        <w:ind w:right="99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44.</w:t>
      </w:r>
      <w:r>
        <w:rPr>
          <w:rFonts w:ascii="仿宋" w:hAnsi="仿宋" w:eastAsia="仿宋" w:cs="仿宋"/>
          <w:spacing w:val="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政府采购工程要落实促进中小企业发展的政府采购</w:t>
      </w:r>
      <w:r>
        <w:rPr>
          <w:rFonts w:ascii="仿宋" w:hAnsi="仿宋" w:eastAsia="仿宋" w:cs="仿宋"/>
          <w:spacing w:val="3"/>
          <w:sz w:val="32"/>
          <w:szCs w:val="32"/>
        </w:rPr>
        <w:t>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策，根据项目特点、专业类型和专业领域合理划分采购包，积极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扩大联合体投标和大企业分包，降低中小企业参与门槛，坚持公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开公正、公平竞争，按照统一质量标准，2023</w:t>
      </w:r>
      <w:r>
        <w:rPr>
          <w:rFonts w:ascii="仿宋" w:hAnsi="仿宋" w:eastAsia="仿宋" w:cs="仿宋"/>
          <w:spacing w:val="-2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年将预留面向中 </w:t>
      </w:r>
      <w:r>
        <w:rPr>
          <w:rFonts w:ascii="仿宋" w:hAnsi="仿宋" w:eastAsia="仿宋" w:cs="仿宋"/>
          <w:spacing w:val="16"/>
          <w:sz w:val="32"/>
          <w:szCs w:val="32"/>
        </w:rPr>
        <w:t>小企业采购的份额由30%以上阶段性提高至40%以上，非预留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项目要给予小微企业评审优惠，增加中小企业合同规模。(责任</w:t>
      </w:r>
    </w:p>
    <w:p>
      <w:pPr>
        <w:sectPr>
          <w:footerReference r:id="rId14" w:type="default"/>
          <w:pgSz w:w="11900" w:h="16840"/>
          <w:pgMar w:top="1431" w:right="1349" w:bottom="1790" w:left="1660" w:header="0" w:footer="1521" w:gutter="0"/>
          <w:cols w:space="720" w:num="1"/>
        </w:sectPr>
      </w:pPr>
    </w:p>
    <w:p>
      <w:pPr>
        <w:spacing w:line="340" w:lineRule="auto"/>
        <w:rPr>
          <w:rFonts w:ascii="Arial"/>
          <w:sz w:val="21"/>
        </w:rPr>
      </w:pPr>
    </w:p>
    <w:p>
      <w:pPr>
        <w:spacing w:before="104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单位：县财政局、发改委)</w:t>
      </w:r>
    </w:p>
    <w:p>
      <w:pPr>
        <w:spacing w:before="214" w:line="223" w:lineRule="auto"/>
        <w:ind w:left="78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7"/>
          <w:sz w:val="32"/>
          <w:szCs w:val="32"/>
        </w:rPr>
        <w:t>(十三)强化金融支撑保障作用。</w:t>
      </w:r>
    </w:p>
    <w:p>
      <w:pPr>
        <w:spacing w:before="207" w:line="340" w:lineRule="auto"/>
        <w:ind w:right="107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45.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落实普惠小微贷款支持工具，按符合条件的地方法人银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行普惠小微贷款余额增量(包括通过延期还本付息形成的普惠小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微贷款)的2%提供资金支持。  (责任单位：县人行)</w:t>
      </w:r>
    </w:p>
    <w:p>
      <w:pPr>
        <w:spacing w:before="210" w:line="340" w:lineRule="auto"/>
        <w:ind w:right="100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46.</w:t>
      </w:r>
      <w:r>
        <w:rPr>
          <w:rFonts w:ascii="仿宋" w:hAnsi="仿宋" w:eastAsia="仿宋" w:cs="仿宋"/>
          <w:spacing w:val="-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提高银企对接频次和效率，保持普惠型小微企业贷款持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续快速增长，严禁银行、保险机构违规向小微企业收取服务费用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或变相转嫁服务成本，降低综合融资成本。力争20</w:t>
      </w:r>
      <w:r>
        <w:rPr>
          <w:rFonts w:ascii="仿宋" w:hAnsi="仿宋" w:eastAsia="仿宋" w:cs="仿宋"/>
          <w:sz w:val="32"/>
          <w:szCs w:val="32"/>
        </w:rPr>
        <w:t>23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年普惠型 </w:t>
      </w:r>
      <w:r>
        <w:rPr>
          <w:rFonts w:ascii="仿宋" w:hAnsi="仿宋" w:eastAsia="仿宋" w:cs="仿宋"/>
          <w:spacing w:val="1"/>
          <w:sz w:val="32"/>
          <w:szCs w:val="32"/>
        </w:rPr>
        <w:t>小微企业贷款余额中续贷和信用贷款占比较2022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提高，新发 </w:t>
      </w:r>
      <w:r>
        <w:rPr>
          <w:rFonts w:ascii="仿宋" w:hAnsi="仿宋" w:eastAsia="仿宋" w:cs="仿宋"/>
          <w:spacing w:val="6"/>
          <w:sz w:val="32"/>
          <w:szCs w:val="32"/>
        </w:rPr>
        <w:t>放普惠型小微企业贷款利率总体较2022</w:t>
      </w:r>
      <w:r>
        <w:rPr>
          <w:rFonts w:ascii="仿宋" w:hAnsi="仿宋" w:eastAsia="仿宋" w:cs="仿宋"/>
          <w:spacing w:val="-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年有所下降。(责任单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位：县金融服务中心、人行)</w:t>
      </w:r>
    </w:p>
    <w:p>
      <w:pPr>
        <w:spacing w:before="210" w:line="340" w:lineRule="auto"/>
        <w:ind w:right="19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47.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加强对小微企业贷款延期还本付息的支持，对2023年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3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月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3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日前到期的小微企业贷款(含个体工商户和小微企业主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经营性贷款),鼓励金融机构按照市场化、法治化原则实行</w:t>
      </w:r>
      <w:r>
        <w:rPr>
          <w:rFonts w:ascii="仿宋" w:hAnsi="仿宋" w:eastAsia="仿宋" w:cs="仿宋"/>
          <w:spacing w:val="5"/>
          <w:sz w:val="32"/>
          <w:szCs w:val="32"/>
        </w:rPr>
        <w:t>延期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还本付息，努力做到应延尽延，延期贷款正常计息，免收罚息，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还本付息日期原则上最长可延至2023年6月30日。(责任单位：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县金融服务中心、人行)</w:t>
      </w:r>
    </w:p>
    <w:p>
      <w:pPr>
        <w:spacing w:before="205" w:line="341" w:lineRule="auto"/>
        <w:ind w:right="120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9"/>
          <w:sz w:val="32"/>
          <w:szCs w:val="32"/>
        </w:rPr>
        <w:t>48. 加强“银社互动”,对2022年用工在20人以</w:t>
      </w:r>
      <w:r>
        <w:rPr>
          <w:rFonts w:ascii="仿宋" w:hAnsi="仿宋" w:eastAsia="仿宋" w:cs="仿宋"/>
          <w:spacing w:val="28"/>
          <w:sz w:val="32"/>
          <w:szCs w:val="32"/>
        </w:rPr>
        <w:t>上(含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20人)且未裁员，并依法参加社会保险的服务业企业</w:t>
      </w:r>
      <w:r>
        <w:rPr>
          <w:rFonts w:ascii="仿宋" w:hAnsi="仿宋" w:eastAsia="仿宋" w:cs="仿宋"/>
          <w:spacing w:val="11"/>
          <w:sz w:val="32"/>
          <w:szCs w:val="32"/>
        </w:rPr>
        <w:t>精准投放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低息信用贷款。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(责任单位：县人社局、金融服务中心、</w:t>
      </w:r>
      <w:r>
        <w:rPr>
          <w:rFonts w:ascii="仿宋" w:hAnsi="仿宋" w:eastAsia="仿宋" w:cs="仿宋"/>
          <w:spacing w:val="-6"/>
          <w:sz w:val="32"/>
          <w:szCs w:val="32"/>
        </w:rPr>
        <w:t>人行)</w:t>
      </w:r>
    </w:p>
    <w:p>
      <w:pPr>
        <w:spacing w:before="207" w:line="220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(十四)培育壮大市场主体。</w:t>
      </w:r>
    </w:p>
    <w:p>
      <w:pPr>
        <w:spacing w:before="342" w:line="222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49.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深入开展“万人助万企”活动，常态化开展产销、产融、</w:t>
      </w:r>
    </w:p>
    <w:p>
      <w:pPr>
        <w:sectPr>
          <w:footerReference r:id="rId15" w:type="default"/>
          <w:pgSz w:w="12050" w:h="16950"/>
          <w:pgMar w:top="1440" w:right="1379" w:bottom="1913" w:left="1720" w:header="0" w:footer="1654" w:gutter="0"/>
          <w:cols w:space="720" w:num="1"/>
        </w:sectPr>
      </w:pPr>
    </w:p>
    <w:p>
      <w:pPr>
        <w:spacing w:line="331" w:lineRule="auto"/>
        <w:rPr>
          <w:rFonts w:ascii="Arial"/>
          <w:sz w:val="21"/>
        </w:rPr>
      </w:pPr>
    </w:p>
    <w:p>
      <w:pPr>
        <w:spacing w:before="104" w:line="352" w:lineRule="auto"/>
        <w:ind w:right="3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用工、产学研“四项对接”活动，建立规模以上工业企业培育库，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实施“百企倍增”行动，扶持20家规上企业。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(责任单位：</w:t>
      </w:r>
      <w:r>
        <w:rPr>
          <w:rFonts w:ascii="仿宋" w:hAnsi="仿宋" w:eastAsia="仿宋" w:cs="仿宋"/>
          <w:spacing w:val="-2"/>
          <w:sz w:val="32"/>
          <w:szCs w:val="32"/>
        </w:rPr>
        <w:t>县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科工信局)</w:t>
      </w:r>
    </w:p>
    <w:p>
      <w:pPr>
        <w:spacing w:before="186" w:line="340" w:lineRule="auto"/>
        <w:ind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50.</w:t>
      </w:r>
      <w:r>
        <w:rPr>
          <w:rFonts w:ascii="仿宋" w:hAnsi="仿宋" w:eastAsia="仿宋" w:cs="仿宋"/>
          <w:spacing w:val="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实施企业上市倍增三年行动计划，建强上市后</w:t>
      </w:r>
      <w:r>
        <w:rPr>
          <w:rFonts w:ascii="仿宋" w:hAnsi="仿宋" w:eastAsia="仿宋" w:cs="仿宋"/>
          <w:spacing w:val="-5"/>
          <w:sz w:val="32"/>
          <w:szCs w:val="32"/>
        </w:rPr>
        <w:t>备梯队，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畅通上市“绿色通道”,落实上市挂牌奖补政策，强化债券</w:t>
      </w:r>
      <w:r>
        <w:rPr>
          <w:rFonts w:ascii="仿宋" w:hAnsi="仿宋" w:eastAsia="仿宋" w:cs="仿宋"/>
          <w:spacing w:val="-3"/>
          <w:sz w:val="32"/>
          <w:szCs w:val="32"/>
        </w:rPr>
        <w:t>、基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金等配套投融资服务，推动科创企业、绿色企业在境内外资本市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场上市融资。</w:t>
      </w:r>
      <w:r>
        <w:rPr>
          <w:rFonts w:ascii="仿宋" w:hAnsi="仿宋" w:eastAsia="仿宋" w:cs="仿宋"/>
          <w:spacing w:val="3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(责任单位：县金融服务中心)</w:t>
      </w:r>
    </w:p>
    <w:p>
      <w:pPr>
        <w:spacing w:before="209" w:line="340" w:lineRule="auto"/>
        <w:ind w:right="36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51.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积极配合相关部门做好项目申报，落实中央资金支持政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策，进一步促进“小巨人”企业的发展。(责任单位：县财政局、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科工信局)</w:t>
      </w:r>
    </w:p>
    <w:p>
      <w:pPr>
        <w:spacing w:before="205" w:line="341" w:lineRule="auto"/>
        <w:ind w:right="66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52.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对受疫情影响未能及时缴费的小微企业、个体工商户及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养老服务机构用水、用气实行“欠费不停供”,缓缴期限至2023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年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3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月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3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1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日，缓缴期间免收滞纳金。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</w:rPr>
        <w:t>(责任单位：县城市管理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局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)</w:t>
      </w:r>
    </w:p>
    <w:p>
      <w:pPr>
        <w:spacing w:before="291" w:line="219" w:lineRule="auto"/>
        <w:ind w:left="644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6"/>
          <w:sz w:val="32"/>
          <w:szCs w:val="32"/>
        </w:rPr>
        <w:t>五、</w:t>
      </w:r>
      <w:r>
        <w:rPr>
          <w:rFonts w:ascii="宋体" w:hAnsi="宋体" w:eastAsia="宋体" w:cs="宋体"/>
          <w:spacing w:val="-76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32"/>
          <w:szCs w:val="32"/>
        </w:rPr>
        <w:t>着力稳定外资外贸</w:t>
      </w:r>
    </w:p>
    <w:p>
      <w:pPr>
        <w:spacing w:before="211" w:line="225" w:lineRule="auto"/>
        <w:ind w:left="79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>(十五)稳定对外贸易。</w:t>
      </w:r>
    </w:p>
    <w:p>
      <w:pPr>
        <w:spacing w:before="188" w:line="341" w:lineRule="auto"/>
        <w:ind w:right="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53.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谋划发展口岸经济。推动信阳淮滨水陆复合型国际陆港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建设，与信阳明港机场联动发展，构建“公铁水空”立体交通网，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开通跨区域大型国际物流枢纽中心。全力推动信阳(淮滨)保税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物流中心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(B</w:t>
      </w:r>
      <w:r>
        <w:rPr>
          <w:rFonts w:ascii="仿宋" w:hAnsi="仿宋" w:eastAsia="仿宋" w:cs="仿宋"/>
          <w:spacing w:val="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型)申建。</w:t>
      </w:r>
      <w:r>
        <w:rPr>
          <w:rFonts w:ascii="仿宋" w:hAnsi="仿宋" w:eastAsia="仿宋" w:cs="仿宋"/>
          <w:spacing w:val="3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(责任单位：市港务中心、县发改委、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交运局)</w:t>
      </w:r>
    </w:p>
    <w:p>
      <w:pPr>
        <w:spacing w:before="199" w:line="221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54.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持续扩大中小微企业出口信用保险统保平台覆盖面，对</w:t>
      </w:r>
    </w:p>
    <w:p>
      <w:pPr>
        <w:sectPr>
          <w:footerReference r:id="rId16" w:type="default"/>
          <w:pgSz w:w="11900" w:h="16840"/>
          <w:pgMar w:top="1431" w:right="1363" w:bottom="1820" w:left="1650" w:header="0" w:footer="1551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101" w:line="351" w:lineRule="auto"/>
        <w:ind w:right="7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纳入年出口300万美元(含300万美元)以</w:t>
      </w:r>
      <w:r>
        <w:rPr>
          <w:rFonts w:ascii="仿宋" w:hAnsi="仿宋" w:eastAsia="仿宋" w:cs="仿宋"/>
          <w:spacing w:val="24"/>
          <w:sz w:val="31"/>
          <w:szCs w:val="31"/>
        </w:rPr>
        <w:t>下小微企业统保平台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的，保费全额补贴；纳入300万-600万美元统</w:t>
      </w:r>
      <w:r>
        <w:rPr>
          <w:rFonts w:ascii="仿宋" w:hAnsi="仿宋" w:eastAsia="仿宋" w:cs="仿宋"/>
          <w:spacing w:val="20"/>
          <w:sz w:val="31"/>
          <w:szCs w:val="31"/>
        </w:rPr>
        <w:t>保平台的，保费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补贴80%。对企业自行缴费投保一般贸易、加工贸</w:t>
      </w:r>
      <w:r>
        <w:rPr>
          <w:rFonts w:ascii="仿宋" w:hAnsi="仿宋" w:eastAsia="仿宋" w:cs="仿宋"/>
          <w:spacing w:val="8"/>
          <w:sz w:val="31"/>
          <w:szCs w:val="31"/>
        </w:rPr>
        <w:t>易、跨境电子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商务等出口信用保险的，最高补贴实际缴纳保费的50%。(责任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单位：县商务局、财政局)</w:t>
      </w:r>
    </w:p>
    <w:p>
      <w:pPr>
        <w:spacing w:before="219" w:line="351" w:lineRule="auto"/>
        <w:ind w:right="65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55.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鼓励企业开展境外商标注册、境外专利申请、管理体系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认证、境外产品认证等，最高补贴实际发生的商</w:t>
      </w:r>
      <w:r>
        <w:rPr>
          <w:rFonts w:ascii="仿宋" w:hAnsi="仿宋" w:eastAsia="仿宋" w:cs="仿宋"/>
          <w:spacing w:val="4"/>
          <w:sz w:val="31"/>
          <w:szCs w:val="31"/>
        </w:rPr>
        <w:t>标注册、专利申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请等费用的70%。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3"/>
          <w:sz w:val="31"/>
          <w:szCs w:val="31"/>
        </w:rPr>
        <w:t>(责任单位：县商务局、财政局)</w:t>
      </w:r>
    </w:p>
    <w:p>
      <w:pPr>
        <w:spacing w:before="219" w:line="352" w:lineRule="auto"/>
        <w:ind w:right="86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56.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积极设立出口退税资金池，资金池有效运转一年后，积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极争取并运用好省财政资金支持，积极开展“外贸贷”业务。(责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任单位：县财政局、商务局)</w:t>
      </w:r>
    </w:p>
    <w:p>
      <w:pPr>
        <w:spacing w:before="217" w:line="353" w:lineRule="auto"/>
        <w:ind w:right="88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57.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落实对企业参加境外国际性展会的净展位</w:t>
      </w:r>
      <w:r>
        <w:rPr>
          <w:rFonts w:ascii="仿宋" w:hAnsi="仿宋" w:eastAsia="仿宋" w:cs="仿宋"/>
          <w:spacing w:val="4"/>
          <w:sz w:val="31"/>
          <w:szCs w:val="31"/>
        </w:rPr>
        <w:t>费、人员机票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费实施分类补助，最高补助90%。</w:t>
      </w:r>
      <w:r>
        <w:rPr>
          <w:rFonts w:ascii="仿宋" w:hAnsi="仿宋" w:eastAsia="仿宋" w:cs="仿宋"/>
          <w:spacing w:val="1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(责任单位：县商务局、财政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局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)</w:t>
      </w:r>
    </w:p>
    <w:p>
      <w:pPr>
        <w:spacing w:before="212" w:line="352" w:lineRule="auto"/>
        <w:ind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58.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支持企业参与贸易救济案件应诉，对已形成初裁或后</w:t>
      </w:r>
      <w:r>
        <w:rPr>
          <w:rFonts w:ascii="仿宋" w:hAnsi="仿宋" w:eastAsia="仿宋" w:cs="仿宋"/>
          <w:spacing w:val="4"/>
          <w:sz w:val="31"/>
          <w:szCs w:val="31"/>
        </w:rPr>
        <w:t>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裁定结果的应诉项目发生的律师费、诉讼代理费、咨询费，按不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超过实际支出的80%给予补助，最高补助500万元。(责任单位：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县商务局、财政局)</w:t>
      </w:r>
    </w:p>
    <w:p>
      <w:pPr>
        <w:spacing w:before="215" w:line="351" w:lineRule="auto"/>
        <w:ind w:right="122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59.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积极服务好企业发展跨境电子商务。实施海外仓高质量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发展专项行动，积极争取省级资金支持。对评为省级海外仓示</w:t>
      </w:r>
      <w:r>
        <w:rPr>
          <w:rFonts w:ascii="仿宋" w:hAnsi="仿宋" w:eastAsia="仿宋" w:cs="仿宋"/>
          <w:spacing w:val="3"/>
          <w:sz w:val="31"/>
          <w:szCs w:val="31"/>
        </w:rPr>
        <w:t>范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企业的，帮助争取省级最高500万元支持。对认定的省级外贸综</w:t>
      </w:r>
    </w:p>
    <w:p>
      <w:pPr>
        <w:spacing w:line="273" w:lineRule="auto"/>
        <w:rPr>
          <w:rFonts w:ascii="Arial"/>
          <w:sz w:val="21"/>
        </w:rPr>
      </w:pPr>
    </w:p>
    <w:p>
      <w:pPr>
        <w:spacing w:before="10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合服务企业，帮助争取省级最高50万元的一次性奖励。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(责</w:t>
      </w:r>
      <w:r>
        <w:rPr>
          <w:rFonts w:ascii="仿宋" w:hAnsi="仿宋" w:eastAsia="仿宋" w:cs="仿宋"/>
          <w:spacing w:val="9"/>
          <w:sz w:val="31"/>
          <w:szCs w:val="31"/>
        </w:rPr>
        <w:t>任</w:t>
      </w:r>
    </w:p>
    <w:p>
      <w:pPr>
        <w:sectPr>
          <w:footerReference r:id="rId17" w:type="default"/>
          <w:pgSz w:w="12080" w:h="16960"/>
          <w:pgMar w:top="1441" w:right="1435" w:bottom="1913" w:left="1729" w:header="0" w:footer="1654" w:gutter="0"/>
          <w:cols w:space="720" w:num="1"/>
        </w:sectPr>
      </w:pPr>
    </w:p>
    <w:p>
      <w:pPr>
        <w:spacing w:line="393" w:lineRule="auto"/>
        <w:rPr>
          <w:rFonts w:ascii="Arial"/>
          <w:sz w:val="21"/>
        </w:rPr>
      </w:pPr>
    </w:p>
    <w:p>
      <w:pPr>
        <w:spacing w:before="100" w:line="580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0"/>
          <w:sz w:val="31"/>
          <w:szCs w:val="31"/>
        </w:rPr>
        <w:t>单位：县商务局、财政局)</w:t>
      </w:r>
    </w:p>
    <w:p>
      <w:pPr>
        <w:spacing w:line="224" w:lineRule="auto"/>
        <w:ind w:left="75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</w:rPr>
        <w:t>(十六)精准招商引资。</w:t>
      </w:r>
    </w:p>
    <w:p>
      <w:pPr>
        <w:spacing w:before="225" w:line="351" w:lineRule="auto"/>
        <w:ind w:firstLine="6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60.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进一步激励中介机构，积极委托具有丰富招商资源的专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家智库、咨询机构、基金公司、行业商协会开展协作</w:t>
      </w:r>
      <w:r>
        <w:rPr>
          <w:rFonts w:ascii="仿宋" w:hAnsi="仿宋" w:eastAsia="仿宋" w:cs="仿宋"/>
          <w:spacing w:val="4"/>
          <w:sz w:val="31"/>
          <w:szCs w:val="31"/>
        </w:rPr>
        <w:t>联动招商，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对促成引进符合条件外资项目的，按规定落实委托</w:t>
      </w:r>
      <w:r>
        <w:rPr>
          <w:rFonts w:ascii="仿宋" w:hAnsi="仿宋" w:eastAsia="仿宋" w:cs="仿宋"/>
          <w:spacing w:val="-4"/>
          <w:sz w:val="31"/>
          <w:szCs w:val="31"/>
        </w:rPr>
        <w:t>招商奖励。(责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任单位：县商务局、财政局)</w:t>
      </w:r>
    </w:p>
    <w:p>
      <w:pPr>
        <w:spacing w:before="219" w:line="352" w:lineRule="auto"/>
        <w:ind w:right="2" w:firstLine="6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61.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编制发布《淮滨县外商投资指引》,研究细化外商投资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生活及人才保障、会展活动举办等配套政策，持续提升政策可操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作性，最大限度释放外资政策红利。(责任单位：县商务局、财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政局)</w:t>
      </w:r>
    </w:p>
    <w:p>
      <w:pPr>
        <w:spacing w:before="213" w:line="352" w:lineRule="auto"/>
        <w:ind w:right="43" w:firstLine="6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62.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谋划实施对欧合作专项行动，组织全县优质外资外贸企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业，积极参与外资企业圆桌会、跨国公司中原行、卢森堡投资贸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易洽谈会等省级外资外贸系列活动。(责任单位</w:t>
      </w:r>
      <w:r>
        <w:rPr>
          <w:rFonts w:ascii="仿宋" w:hAnsi="仿宋" w:eastAsia="仿宋" w:cs="仿宋"/>
          <w:spacing w:val="6"/>
          <w:sz w:val="31"/>
          <w:szCs w:val="31"/>
        </w:rPr>
        <w:t>：县商务局、发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改委)</w:t>
      </w:r>
    </w:p>
    <w:p>
      <w:pPr>
        <w:spacing w:before="208" w:line="352" w:lineRule="auto"/>
        <w:ind w:right="15" w:firstLine="6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63.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鼓励存量外资企业使用境内利润增资或新设企业，对新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设(含增资)外资项目(不含房地产业、金融业),积极争取省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财政对到位资金额每100万美元奖励10万元</w:t>
      </w:r>
      <w:r>
        <w:rPr>
          <w:rFonts w:ascii="仿宋" w:hAnsi="仿宋" w:eastAsia="仿宋" w:cs="仿宋"/>
          <w:spacing w:val="18"/>
          <w:sz w:val="31"/>
          <w:szCs w:val="31"/>
        </w:rPr>
        <w:t>，奖励资金最高不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超过1000万元。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(责任单位：县商务局、发改委、财政局)</w:t>
      </w:r>
    </w:p>
    <w:p>
      <w:pPr>
        <w:spacing w:before="221" w:line="588" w:lineRule="exact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0"/>
          <w:sz w:val="31"/>
          <w:szCs w:val="31"/>
        </w:rPr>
        <w:t>64.</w:t>
      </w:r>
      <w:r>
        <w:rPr>
          <w:rFonts w:ascii="仿宋" w:hAnsi="仿宋" w:eastAsia="仿宋" w:cs="仿宋"/>
          <w:spacing w:val="-17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0"/>
          <w:sz w:val="31"/>
          <w:szCs w:val="31"/>
        </w:rPr>
        <w:t>组织全县优质外贸企业，参与省级各类重大外资外贸活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动、论坛；积极参与省、市级层面重大招商活动，谋划筹</w:t>
      </w:r>
      <w:r>
        <w:rPr>
          <w:rFonts w:ascii="仿宋" w:hAnsi="仿宋" w:eastAsia="仿宋" w:cs="仿宋"/>
          <w:spacing w:val="1"/>
          <w:sz w:val="31"/>
          <w:szCs w:val="31"/>
        </w:rPr>
        <w:t>办县级</w:t>
      </w:r>
    </w:p>
    <w:p>
      <w:pPr>
        <w:spacing w:before="219" w:line="712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30"/>
          <w:sz w:val="31"/>
          <w:szCs w:val="31"/>
        </w:rPr>
        <w:t>重大招商活动10场以上。</w:t>
      </w:r>
      <w:r>
        <w:rPr>
          <w:rFonts w:ascii="仿宋" w:hAnsi="仿宋" w:eastAsia="仿宋" w:cs="仿宋"/>
          <w:spacing w:val="24"/>
          <w:position w:val="3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position w:val="30"/>
          <w:sz w:val="31"/>
          <w:szCs w:val="31"/>
        </w:rPr>
        <w:t>(责任单位：县商务局、招商服务中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心、科工信局、农业农村局)</w:t>
      </w:r>
    </w:p>
    <w:p>
      <w:pPr>
        <w:sectPr>
          <w:footerReference r:id="rId18" w:type="default"/>
          <w:pgSz w:w="11900" w:h="16840"/>
          <w:pgMar w:top="1431" w:right="1424" w:bottom="1818" w:left="1660" w:header="0" w:footer="1509" w:gutter="0"/>
          <w:cols w:space="720" w:num="1"/>
        </w:sectPr>
      </w:pPr>
    </w:p>
    <w:p>
      <w:pPr>
        <w:spacing w:line="420" w:lineRule="auto"/>
        <w:rPr>
          <w:rFonts w:ascii="Arial"/>
          <w:sz w:val="21"/>
        </w:rPr>
      </w:pPr>
    </w:p>
    <w:p>
      <w:pPr>
        <w:spacing w:before="100" w:line="219" w:lineRule="auto"/>
        <w:ind w:left="63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9"/>
          <w:sz w:val="31"/>
          <w:szCs w:val="31"/>
        </w:rPr>
        <w:t>六、</w:t>
      </w:r>
      <w:r>
        <w:rPr>
          <w:rFonts w:ascii="宋体" w:hAnsi="宋体" w:eastAsia="宋体" w:cs="宋体"/>
          <w:spacing w:val="-3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31"/>
          <w:szCs w:val="31"/>
        </w:rPr>
        <w:t>保障和改善民生</w:t>
      </w:r>
    </w:p>
    <w:p>
      <w:pPr>
        <w:spacing w:before="226" w:line="219" w:lineRule="auto"/>
        <w:ind w:left="77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1"/>
          <w:sz w:val="31"/>
          <w:szCs w:val="31"/>
        </w:rPr>
        <w:t>(十七)保持就业稳定。</w:t>
      </w:r>
    </w:p>
    <w:p>
      <w:pPr>
        <w:spacing w:before="208" w:line="353" w:lineRule="auto"/>
        <w:ind w:right="116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65.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持续深化“人人持证、技能河南”建设，高质量开</w:t>
      </w:r>
      <w:r>
        <w:rPr>
          <w:rFonts w:ascii="仿宋" w:hAnsi="仿宋" w:eastAsia="仿宋" w:cs="仿宋"/>
          <w:spacing w:val="2"/>
          <w:sz w:val="31"/>
          <w:szCs w:val="31"/>
        </w:rPr>
        <w:t>展大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规模职业技能培训，实施人力资源品牌示范培育创建行动，开展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职业技能培训1.7万人次，新增技能人才1.1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万人以上，打造“淮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滨工匠”品牌。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(责任单位：县人社局)</w:t>
      </w:r>
    </w:p>
    <w:p>
      <w:pPr>
        <w:spacing w:before="219" w:line="591" w:lineRule="exact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0"/>
          <w:sz w:val="31"/>
          <w:szCs w:val="31"/>
        </w:rPr>
        <w:t>66.</w:t>
      </w:r>
      <w:r>
        <w:rPr>
          <w:rFonts w:ascii="仿宋" w:hAnsi="仿宋" w:eastAsia="仿宋" w:cs="仿宋"/>
          <w:spacing w:val="-84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position w:val="20"/>
          <w:sz w:val="31"/>
          <w:szCs w:val="31"/>
        </w:rPr>
        <w:t>加大对离校未就业高校毕业生和其他城镇失业人员的技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能培训力度，按规定给予技能培训补贴。(责任单位：县人社局)</w:t>
      </w:r>
    </w:p>
    <w:p>
      <w:pPr>
        <w:spacing w:before="220" w:line="352" w:lineRule="auto"/>
        <w:ind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67.积极推动劳务输出扩面升级，做好返乡农民工就业工</w:t>
      </w:r>
      <w:r>
        <w:rPr>
          <w:rFonts w:ascii="仿宋" w:hAnsi="仿宋" w:eastAsia="仿宋" w:cs="仿宋"/>
          <w:spacing w:val="3"/>
          <w:sz w:val="31"/>
          <w:szCs w:val="31"/>
        </w:rPr>
        <w:t>作，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实施“返乡就业创业计划”暨“雁归来”工程，拓宽农</w:t>
      </w:r>
      <w:r>
        <w:rPr>
          <w:rFonts w:ascii="仿宋" w:hAnsi="仿宋" w:eastAsia="仿宋" w:cs="仿宋"/>
          <w:spacing w:val="2"/>
          <w:sz w:val="31"/>
          <w:szCs w:val="31"/>
        </w:rPr>
        <w:t>村劳动力</w:t>
      </w:r>
      <w:r>
        <w:rPr>
          <w:rFonts w:ascii="仿宋" w:hAnsi="仿宋" w:eastAsia="仿宋" w:cs="仿宋"/>
          <w:sz w:val="31"/>
          <w:szCs w:val="31"/>
        </w:rPr>
        <w:t xml:space="preserve">  就地就近就业渠道，维护大龄农民工就业权益。</w:t>
      </w:r>
      <w:r>
        <w:rPr>
          <w:rFonts w:ascii="仿宋" w:hAnsi="仿宋" w:eastAsia="仿宋" w:cs="仿宋"/>
          <w:spacing w:val="14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(责</w:t>
      </w:r>
      <w:r>
        <w:rPr>
          <w:rFonts w:ascii="仿宋" w:hAnsi="仿宋" w:eastAsia="仿宋" w:cs="仿宋"/>
          <w:spacing w:val="-1"/>
          <w:sz w:val="31"/>
          <w:szCs w:val="31"/>
        </w:rPr>
        <w:t>任单位：县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人社局)</w:t>
      </w:r>
    </w:p>
    <w:p>
      <w:pPr>
        <w:spacing w:before="213" w:line="351" w:lineRule="auto"/>
        <w:ind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68.对个人创业担保贷款实行财政全额贴息，除中央补助</w:t>
      </w:r>
      <w:r>
        <w:rPr>
          <w:rFonts w:ascii="仿宋" w:hAnsi="仿宋" w:eastAsia="仿宋" w:cs="仿宋"/>
          <w:spacing w:val="3"/>
          <w:sz w:val="31"/>
          <w:szCs w:val="31"/>
        </w:rPr>
        <w:t>外，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由省与市、县按1:1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比例分担。将符合条件的新市民纳入创业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担保贷款扶持范围。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(责任单位：县人社局、财政局)</w:t>
      </w:r>
    </w:p>
    <w:p>
      <w:pPr>
        <w:spacing w:before="217" w:line="352" w:lineRule="auto"/>
        <w:ind w:right="90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69.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对出租车司机、网店店主、货车司机等灵活就业主体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比照个体工商户和小微企业，加大经营性贷款支持力度并纳入普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惠小微贷款管理。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(责任单位：县金融服务中心、人行)</w:t>
      </w:r>
    </w:p>
    <w:p>
      <w:pPr>
        <w:spacing w:before="219" w:line="221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(十八)持续提高基本公共服务和社会保障水平。</w:t>
      </w:r>
    </w:p>
    <w:p>
      <w:pPr>
        <w:spacing w:before="218" w:line="352" w:lineRule="auto"/>
        <w:ind w:right="135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70.</w:t>
      </w:r>
      <w:r>
        <w:rPr>
          <w:rFonts w:ascii="仿宋" w:hAnsi="仿宋" w:eastAsia="仿宋" w:cs="仿宋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实施托育服务能力提升倍增行动，2023</w:t>
      </w:r>
      <w:r>
        <w:rPr>
          <w:rFonts w:ascii="仿宋" w:hAnsi="仿宋" w:eastAsia="仿宋" w:cs="仿宋"/>
          <w:spacing w:val="-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年新建、改扩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建4所公办中心幼儿园，总投资550万元，新增学位630个。持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续推进乡镇寄宿制学校建设。落实“双减”政策，加快实施海亮</w:t>
      </w:r>
    </w:p>
    <w:p>
      <w:pPr>
        <w:sectPr>
          <w:footerReference r:id="rId19" w:type="default"/>
          <w:pgSz w:w="12130" w:h="17000"/>
          <w:pgMar w:top="1445" w:right="1404" w:bottom="1938" w:left="1770" w:header="0" w:footer="1630" w:gutter="0"/>
          <w:cols w:space="720" w:num="1"/>
        </w:sectPr>
      </w:pPr>
    </w:p>
    <w:p>
      <w:pPr>
        <w:spacing w:line="402" w:lineRule="auto"/>
        <w:rPr>
          <w:rFonts w:ascii="Arial"/>
          <w:sz w:val="21"/>
        </w:rPr>
      </w:pPr>
    </w:p>
    <w:p>
      <w:pPr>
        <w:spacing w:before="10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集团课后服务项目。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(责任单位：县教体局、卫健委)</w:t>
      </w:r>
    </w:p>
    <w:p>
      <w:pPr>
        <w:spacing w:before="220" w:line="351" w:lineRule="auto"/>
        <w:ind w:right="49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71.</w:t>
      </w:r>
      <w:r>
        <w:rPr>
          <w:rFonts w:ascii="仿宋" w:hAnsi="仿宋" w:eastAsia="仿宋" w:cs="仿宋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普惠发展医疗卫生，加快县医健集团信息化建设，持续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推进县域紧密型医共体深层次运行。支持县医院创建“三级”医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院、县中医院创建“二甲”医院、县三院创成“二</w:t>
      </w:r>
      <w:r>
        <w:rPr>
          <w:rFonts w:ascii="仿宋" w:hAnsi="仿宋" w:eastAsia="仿宋" w:cs="仿宋"/>
          <w:spacing w:val="-3"/>
          <w:sz w:val="31"/>
          <w:szCs w:val="31"/>
        </w:rPr>
        <w:t>级”医院。(责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任单位：县卫健委)</w:t>
      </w:r>
    </w:p>
    <w:p>
      <w:pPr>
        <w:spacing w:before="213" w:line="353" w:lineRule="auto"/>
        <w:ind w:right="31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72.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加快居家养老服务体系建设，推进乡镇敬老院转型为综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合养老服务中心，织密民生保障网。实施特殊困难老年人家庭适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老化改造700户。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(责任单位：县社会救助中</w:t>
      </w:r>
      <w:r>
        <w:rPr>
          <w:rFonts w:ascii="仿宋" w:hAnsi="仿宋" w:eastAsia="仿宋" w:cs="仿宋"/>
          <w:spacing w:val="9"/>
          <w:sz w:val="31"/>
          <w:szCs w:val="31"/>
        </w:rPr>
        <w:t>心、民政局)</w:t>
      </w:r>
    </w:p>
    <w:p>
      <w:pPr>
        <w:spacing w:before="215" w:line="352" w:lineRule="auto"/>
        <w:ind w:right="50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73.</w:t>
      </w:r>
      <w:r>
        <w:rPr>
          <w:rFonts w:ascii="仿宋" w:hAnsi="仿宋" w:eastAsia="仿宋" w:cs="仿宋"/>
          <w:spacing w:val="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指导落实社会救助和保障标准与物价上涨挂钩联动机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制，及时足额发放补贴，保障低收入群体基本生活。持</w:t>
      </w:r>
      <w:r>
        <w:rPr>
          <w:rFonts w:ascii="仿宋" w:hAnsi="仿宋" w:eastAsia="仿宋" w:cs="仿宋"/>
          <w:spacing w:val="2"/>
          <w:sz w:val="31"/>
          <w:szCs w:val="31"/>
        </w:rPr>
        <w:t>续做好失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业保险金、代缴基本医疗保险费和失业农民工一次性生活补助等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常规性保生活待遇发放工作。落实困境儿童分类保障制</w:t>
      </w:r>
      <w:r>
        <w:rPr>
          <w:rFonts w:ascii="仿宋" w:hAnsi="仿宋" w:eastAsia="仿宋" w:cs="仿宋"/>
          <w:spacing w:val="1"/>
          <w:sz w:val="31"/>
          <w:szCs w:val="31"/>
        </w:rPr>
        <w:t>度，深化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孤儿、事实无人抚养儿童精细服务、精准保障，落实残疾人“两 </w:t>
      </w:r>
      <w:r>
        <w:rPr>
          <w:rFonts w:ascii="仿宋" w:hAnsi="仿宋" w:eastAsia="仿宋" w:cs="仿宋"/>
          <w:spacing w:val="9"/>
          <w:sz w:val="31"/>
          <w:szCs w:val="31"/>
        </w:rPr>
        <w:t>项补贴”提标政策。确保零就业家庭动态清零。(责任单位：县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民政局、社会救助中心、发改委、财政局、人社局)</w:t>
      </w:r>
    </w:p>
    <w:p>
      <w:pPr>
        <w:tabs>
          <w:tab w:val="left" w:pos="178"/>
        </w:tabs>
        <w:spacing w:before="213" w:line="352" w:lineRule="auto"/>
        <w:ind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74.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健全重要民生商品价格调控机制，统筹推进居民生活物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资保供稳价工作。完善落实粮食、成品粮油、猪肉、蔬菜等重要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民生商品储备调节机制，有效保障市场供应，防止价格大起大落。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5"/>
          <w:sz w:val="31"/>
          <w:szCs w:val="31"/>
        </w:rPr>
        <w:t>(责任单位：县发改委、商务局、农业农村局、粮食和物</w:t>
      </w:r>
      <w:r>
        <w:rPr>
          <w:rFonts w:ascii="仿宋" w:hAnsi="仿宋" w:eastAsia="仿宋" w:cs="仿宋"/>
          <w:spacing w:val="4"/>
          <w:sz w:val="31"/>
          <w:szCs w:val="31"/>
        </w:rPr>
        <w:t>资储备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中心、市场监管局、财政局)</w:t>
      </w:r>
    </w:p>
    <w:p>
      <w:pPr>
        <w:spacing w:before="214" w:line="220" w:lineRule="auto"/>
        <w:ind w:left="8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(十九)强化能源和粮食安全。</w:t>
      </w:r>
    </w:p>
    <w:p>
      <w:pPr>
        <w:spacing w:before="221" w:line="221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75.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全力保障电力供应。严格地方风电场、光伏发电厂同质</w:t>
      </w:r>
    </w:p>
    <w:p>
      <w:pPr>
        <w:sectPr>
          <w:footerReference r:id="rId20" w:type="default"/>
          <w:pgSz w:w="11900" w:h="16840"/>
          <w:pgMar w:top="1431" w:right="1418" w:bottom="1788" w:left="1640" w:header="0" w:footer="1479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341" w:lineRule="auto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化管理，最大限度发挥顶峰能力。精准电网运行控制，强</w:t>
      </w:r>
      <w:r>
        <w:rPr>
          <w:rFonts w:ascii="仿宋" w:hAnsi="仿宋" w:eastAsia="仿宋" w:cs="仿宋"/>
          <w:spacing w:val="-6"/>
          <w:sz w:val="32"/>
          <w:szCs w:val="32"/>
        </w:rPr>
        <w:t>化负荷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预测管理。聚焦中央空调、公共照明、5G</w:t>
      </w:r>
      <w:r>
        <w:rPr>
          <w:rFonts w:ascii="仿宋" w:hAnsi="仿宋" w:eastAsia="仿宋" w:cs="仿宋"/>
          <w:spacing w:val="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基站、充电桩等分布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式批量控制负荷，建立可调节负荷资源库，充分挖掘负荷侧潜力，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确保居民和重要用户用电可靠、安全。</w:t>
      </w:r>
      <w:r>
        <w:rPr>
          <w:rFonts w:ascii="仿宋" w:hAnsi="仿宋" w:eastAsia="仿宋" w:cs="仿宋"/>
          <w:spacing w:val="5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0"/>
          <w:sz w:val="32"/>
          <w:szCs w:val="32"/>
        </w:rPr>
        <w:t>(责任单位：县发改委、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科工信局、供电公司)</w:t>
      </w:r>
    </w:p>
    <w:p>
      <w:pPr>
        <w:spacing w:before="200" w:line="341" w:lineRule="auto"/>
        <w:ind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76.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建设煤炭应急保障机制，推动淮滨煤炭储备基地项目尽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快开工建设，提高煤炭储备能力水平；大力发展绿色新能源产业，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实施龙山20万千瓦风电和淮滨县“千乡万村”驭风行动试点项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目，加快推进分布式屋顶光伏整县试点项目建设，不断提升新能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源发电规模。</w:t>
      </w:r>
      <w:r>
        <w:rPr>
          <w:rFonts w:ascii="仿宋" w:hAnsi="仿宋" w:eastAsia="仿宋" w:cs="仿宋"/>
          <w:spacing w:val="3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(责任单位：市港务中心、县发改委</w:t>
      </w:r>
      <w:r>
        <w:rPr>
          <w:rFonts w:ascii="仿宋" w:hAnsi="仿宋" w:eastAsia="仿宋" w:cs="仿宋"/>
          <w:spacing w:val="-7"/>
          <w:sz w:val="32"/>
          <w:szCs w:val="32"/>
        </w:rPr>
        <w:t>)</w:t>
      </w:r>
    </w:p>
    <w:p>
      <w:pPr>
        <w:spacing w:before="205" w:line="341" w:lineRule="auto"/>
        <w:ind w:right="118"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77.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加强粮食和能源储备基础设施投资，争取财</w:t>
      </w:r>
      <w:r>
        <w:rPr>
          <w:rFonts w:ascii="仿宋" w:hAnsi="仿宋" w:eastAsia="仿宋" w:cs="仿宋"/>
          <w:spacing w:val="-4"/>
          <w:sz w:val="32"/>
          <w:szCs w:val="32"/>
        </w:rPr>
        <w:t>政或国债资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金，推进淮滨台头国家粮食储备库等粮食仓储库物流企业新建仓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储设施和仓房功能提升、成品汽柴油应急储备库及配套设施、战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略和应急物资储备库等项目建设。(责任单位：县粮食和物资储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备中心)</w:t>
      </w:r>
    </w:p>
    <w:p>
      <w:pPr>
        <w:spacing w:before="206" w:line="340" w:lineRule="auto"/>
        <w:ind w:right="133"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78.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分类分区域大规模开展高标准农田建设和提质改造，高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质量完成10万亩高标准农田示范区设计建设。落实耕地地力保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护补贴政策，加强耕地地力保护，筑牢粮食生产根基。(责任单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位：县农业农村局、自然资源局、财政局)</w:t>
      </w:r>
    </w:p>
    <w:p>
      <w:pPr>
        <w:spacing w:before="203" w:line="590" w:lineRule="exact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20"/>
          <w:sz w:val="32"/>
          <w:szCs w:val="32"/>
        </w:rPr>
        <w:t>79.</w:t>
      </w:r>
      <w:r>
        <w:rPr>
          <w:rFonts w:ascii="仿宋" w:hAnsi="仿宋" w:eastAsia="仿宋" w:cs="仿宋"/>
          <w:spacing w:val="8"/>
          <w:position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0"/>
          <w:sz w:val="32"/>
          <w:szCs w:val="32"/>
        </w:rPr>
        <w:t>落实产粮大县、小麦、稻谷目标价格等补贴政策，精</w:t>
      </w:r>
      <w:r>
        <w:rPr>
          <w:rFonts w:ascii="仿宋" w:hAnsi="仿宋" w:eastAsia="仿宋" w:cs="仿宋"/>
          <w:spacing w:val="-6"/>
          <w:position w:val="20"/>
          <w:sz w:val="32"/>
          <w:szCs w:val="32"/>
        </w:rPr>
        <w:t>心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组织粮食市场化收购和政策性收购，保护农民种粮积极性。(责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105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任单位：县农业农村局、粮食和物资储备中心、财政局)</w:t>
      </w:r>
    </w:p>
    <w:p>
      <w:pPr>
        <w:sectPr>
          <w:footerReference r:id="rId21" w:type="default"/>
          <w:pgSz w:w="11900" w:h="16840"/>
          <w:pgMar w:top="1431" w:right="1309" w:bottom="1860" w:left="1640" w:header="0" w:footer="1591" w:gutter="0"/>
          <w:cols w:space="720" w:num="1"/>
        </w:sectPr>
      </w:pPr>
    </w:p>
    <w:p>
      <w:pPr>
        <w:spacing w:before="206" w:line="340" w:lineRule="auto"/>
        <w:ind w:right="133" w:firstLine="629"/>
        <w:jc w:val="both"/>
        <w:rPr>
          <w:rFonts w:ascii="仿宋" w:hAnsi="仿宋" w:eastAsia="仿宋" w:cs="仿宋"/>
          <w:sz w:val="32"/>
          <w:szCs w:val="32"/>
        </w:rPr>
      </w:pPr>
    </w:p>
    <w:p>
      <w:pPr>
        <w:spacing w:before="206" w:line="340" w:lineRule="auto"/>
        <w:ind w:right="133"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(二十)防范化解重点领域风险。</w:t>
      </w:r>
    </w:p>
    <w:p>
      <w:pPr>
        <w:spacing w:before="206" w:line="340" w:lineRule="auto"/>
        <w:ind w:right="133"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80. 加强基层“三保”资金调度和库款监测，坚决兜住“三 保”底线，建立健全财政承受能力评估机制，分类推进政府融资 平台公司市场化转型，保障合理融资需求，坚决遏制隐性债务增量 。(责任单位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ascii="仿宋" w:hAnsi="仿宋" w:eastAsia="仿宋" w:cs="仿宋"/>
          <w:sz w:val="32"/>
          <w:szCs w:val="32"/>
        </w:rPr>
        <w:t>县财政局)</w:t>
      </w:r>
    </w:p>
    <w:p>
      <w:pPr>
        <w:spacing w:before="206" w:line="340" w:lineRule="auto"/>
        <w:ind w:right="133"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81. 健全风险识别和预警机制，着力出清存量风险，坚决遏 制增量风险。严格落实金融机构和企业主体责任、政府属地责任、 金融部门和行业管理部门监管责任，提升科学监管水平，盯紧高 风险机构、重点人员，补齐监管短板，扎牢监管笼子。(责任单位：县金融服务中心、人行、银保监组)</w:t>
      </w:r>
    </w:p>
    <w:p>
      <w:pPr>
        <w:spacing w:before="206" w:line="340" w:lineRule="auto"/>
        <w:ind w:right="133"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82. 聚焦燃气、危险化学品、道路交通、自建房、建筑施工、 消防等重点领域，开展隐患排查整治。落实“三管三必须”要求， 坚决遏制重特大事故发生，切实保障人民群众生命财产安全。(责任单位：县应急管理局、科工信局、公安局、交运局、消防救援大队)</w:t>
      </w:r>
    </w:p>
    <w:p>
      <w:pPr>
        <w:spacing w:before="206" w:line="340" w:lineRule="auto"/>
        <w:ind w:right="133"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83. 加大金融、房地产、非法集资等领域风险隐患排查化解工作力度，做细做实信访维稳工作，最大限度解决人民群众合理合法诉求。  (责任单位：县金融服务中心、住建局、房产服务中心、公安局、信访局)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sectPr>
      <w:footerReference r:id="rId22" w:type="default"/>
      <w:pgSz w:w="11900" w:h="16840"/>
      <w:pgMar w:top="1431" w:right="1374" w:bottom="1859" w:left="1629" w:header="0" w:footer="15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81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29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71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</w:t>
    </w:r>
    <w:r>
      <w:rPr>
        <w:rFonts w:ascii="宋体" w:hAnsi="宋体" w:eastAsia="宋体" w:cs="宋体"/>
        <w:spacing w:val="-100"/>
        <w:sz w:val="26"/>
        <w:szCs w:val="26"/>
      </w:rPr>
      <w:t xml:space="preserve"> </w:t>
    </w:r>
    <w:r>
      <w:rPr>
        <w:rFonts w:ascii="宋体" w:hAnsi="宋体" w:eastAsia="宋体" w:cs="宋体"/>
        <w:spacing w:val="-10"/>
        <w:sz w:val="26"/>
        <w:szCs w:val="26"/>
      </w:rPr>
      <w:t>13—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29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422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</w:t>
    </w:r>
    <w:r>
      <w:rPr>
        <w:rFonts w:ascii="宋体" w:hAnsi="宋体" w:eastAsia="宋体" w:cs="宋体"/>
        <w:spacing w:val="-100"/>
        <w:sz w:val="26"/>
        <w:szCs w:val="26"/>
      </w:rPr>
      <w:t xml:space="preserve"> </w:t>
    </w:r>
    <w:r>
      <w:rPr>
        <w:rFonts w:ascii="宋体" w:hAnsi="宋体" w:eastAsia="宋体" w:cs="宋体"/>
        <w:spacing w:val="-10"/>
        <w:sz w:val="26"/>
        <w:szCs w:val="26"/>
      </w:rPr>
      <w:t>15—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29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8"/>
        <w:sz w:val="31"/>
        <w:szCs w:val="31"/>
      </w:rPr>
      <w:t>—</w:t>
    </w:r>
    <w:r>
      <w:rPr>
        <w:rFonts w:ascii="宋体" w:hAnsi="宋体" w:eastAsia="宋体" w:cs="宋体"/>
        <w:spacing w:val="-122"/>
        <w:sz w:val="31"/>
        <w:szCs w:val="31"/>
      </w:rPr>
      <w:t xml:space="preserve"> </w:t>
    </w:r>
    <w:r>
      <w:rPr>
        <w:rFonts w:ascii="宋体" w:hAnsi="宋体" w:eastAsia="宋体" w:cs="宋体"/>
        <w:spacing w:val="-28"/>
        <w:sz w:val="31"/>
        <w:szCs w:val="31"/>
      </w:rPr>
      <w:t>16—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56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1"/>
        <w:sz w:val="31"/>
        <w:szCs w:val="31"/>
      </w:rPr>
      <w:t>—</w:t>
    </w:r>
    <w:r>
      <w:rPr>
        <w:rFonts w:ascii="宋体" w:hAnsi="宋体" w:eastAsia="宋体" w:cs="宋体"/>
        <w:spacing w:val="-123"/>
        <w:sz w:val="31"/>
        <w:szCs w:val="31"/>
      </w:rPr>
      <w:t xml:space="preserve"> </w:t>
    </w:r>
    <w:r>
      <w:rPr>
        <w:rFonts w:ascii="宋体" w:hAnsi="宋体" w:eastAsia="宋体" w:cs="宋体"/>
        <w:spacing w:val="-21"/>
        <w:sz w:val="31"/>
        <w:szCs w:val="31"/>
      </w:rPr>
      <w:t>17—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1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1"/>
        <w:sz w:val="31"/>
        <w:szCs w:val="31"/>
      </w:rPr>
      <w:t>—</w:t>
    </w:r>
    <w:r>
      <w:rPr>
        <w:rFonts w:ascii="宋体" w:hAnsi="宋体" w:eastAsia="宋体" w:cs="宋体"/>
        <w:spacing w:val="-123"/>
        <w:sz w:val="31"/>
        <w:szCs w:val="31"/>
      </w:rPr>
      <w:t xml:space="preserve"> </w:t>
    </w:r>
    <w:r>
      <w:rPr>
        <w:rFonts w:ascii="宋体" w:hAnsi="宋体" w:eastAsia="宋体" w:cs="宋体"/>
        <w:spacing w:val="-21"/>
        <w:sz w:val="31"/>
        <w:szCs w:val="31"/>
      </w:rPr>
      <w:t>18—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68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19—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9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1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342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9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7"/>
        <w:sz w:val="31"/>
        <w:szCs w:val="31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393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8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436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1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1"/>
        <w:sz w:val="31"/>
        <w:szCs w:val="31"/>
      </w:rPr>
      <w:t>—</w:t>
    </w:r>
    <w:r>
      <w:rPr>
        <w:rFonts w:ascii="宋体" w:hAnsi="宋体" w:eastAsia="宋体" w:cs="宋体"/>
        <w:spacing w:val="-123"/>
        <w:sz w:val="31"/>
        <w:szCs w:val="31"/>
      </w:rPr>
      <w:t xml:space="preserve"> </w:t>
    </w:r>
    <w:r>
      <w:rPr>
        <w:rFonts w:ascii="宋体" w:hAnsi="宋体" w:eastAsia="宋体" w:cs="宋体"/>
        <w:spacing w:val="-21"/>
        <w:sz w:val="31"/>
        <w:szCs w:val="31"/>
      </w:rPr>
      <w:t>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428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QyZTIwNzRjNGI3NGYwMTJhNjZhMTg2NjRjZWYzYzkifQ=="/>
  </w:docVars>
  <w:rsids>
    <w:rsidRoot w:val="00000000"/>
    <w:rsid w:val="11A75B1C"/>
    <w:rsid w:val="5B9552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9847</Words>
  <Characters>10219</Characters>
  <TotalTime>11</TotalTime>
  <ScaleCrop>false</ScaleCrop>
  <LinksUpToDate>false</LinksUpToDate>
  <CharactersWithSpaces>10647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2023-04-14T17:54:00Z</dcterms:created>
  <dc:creator>Kingsoft-PDF</dc:creator>
  <cp:lastModifiedBy>Administrator</cp:lastModifiedBy>
  <dcterms:modified xsi:type="dcterms:W3CDTF">2023-04-15T01:34:36Z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2023-04-14T17:54:44Z</vt:filetime>
  </property>
  <property fmtid="{D5CDD505-2E9C-101B-9397-08002B2CF9AE}" pid="4" name="UsrData">
    <vt:lpwstr>643922d10d38b70015c4c165</vt:lpwstr>
  </property>
  <property fmtid="{D5CDD505-2E9C-101B-9397-08002B2CF9AE}" pid="5" name="KSOProductBuildVer">
    <vt:lpwstr>2052-11.1.0.14036</vt:lpwstr>
  </property>
  <property fmtid="{D5CDD505-2E9C-101B-9397-08002B2CF9AE}" pid="6" name="ICV">
    <vt:lpwstr>2D3C24881506487AACA04FDDB26C9E8B_12</vt:lpwstr>
  </property>
</Properties>
</file>