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659C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8"/>
        <w:gridCol w:w="5151"/>
      </w:tblGrid>
      <w:tr w14:paraId="4FFC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2F2E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2024年淮滨县“三公”经费预算支出情况表</w:t>
            </w:r>
          </w:p>
        </w:tc>
      </w:tr>
      <w:tr w14:paraId="5152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B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1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 w14:paraId="5E4E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成数</w:t>
            </w:r>
          </w:p>
        </w:tc>
      </w:tr>
      <w:tr w14:paraId="69F6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A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0C56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5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433.72</w:t>
            </w:r>
          </w:p>
        </w:tc>
      </w:tr>
      <w:tr w14:paraId="2B06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2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461.07</w:t>
            </w:r>
          </w:p>
        </w:tc>
      </w:tr>
      <w:tr w14:paraId="7D96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46.50</w:t>
            </w:r>
          </w:p>
        </w:tc>
      </w:tr>
      <w:tr w14:paraId="65FB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A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414.57</w:t>
            </w:r>
          </w:p>
        </w:tc>
      </w:tr>
      <w:tr w14:paraId="62B2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894.79</w:t>
            </w:r>
          </w:p>
        </w:tc>
      </w:tr>
      <w:tr w14:paraId="51CB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1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1）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因公出国（境）费，指单位工作人员公务出国（境）的住宿费、差旅费、伙食补助费、杂费、培训费等支出。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（2）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（3）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公务接待费，指单位按规定开支的各类公务接待（含外宾接待）支出。</w:t>
            </w:r>
          </w:p>
        </w:tc>
      </w:tr>
    </w:tbl>
    <w:p w14:paraId="6DE9D656"/>
    <w:p w14:paraId="33D229C8"/>
    <w:p w14:paraId="1DAF18F3"/>
    <w:p w14:paraId="31B529D3"/>
    <w:p w14:paraId="4C7DB129"/>
    <w:p w14:paraId="3C5DC323"/>
    <w:p w14:paraId="1E22ECB9"/>
    <w:p w14:paraId="509DE7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0F22B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CC20527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关于202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年淮滨县“三公”经费预算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 w14:paraId="4077C4C5">
      <w:pPr>
        <w:spacing w:line="240" w:lineRule="auto"/>
        <w:ind w:left="0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7260AC8">
      <w:pPr>
        <w:pStyle w:val="2"/>
        <w:spacing w:line="257" w:lineRule="auto"/>
      </w:pPr>
    </w:p>
    <w:p w14:paraId="204DCF60">
      <w:pPr>
        <w:spacing w:before="98" w:line="384" w:lineRule="auto"/>
        <w:ind w:firstLine="620" w:firstLineChars="200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年，我县各部门牢固树立过“紧日子</w:t>
      </w:r>
      <w:r>
        <w:rPr>
          <w:rFonts w:hint="eastAsia"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”的思想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,严格落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实厉行节约相关规定,持续压减非急需非刚性支出，确保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三公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9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经费支出预算只减不增。202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年我县“三公”经费年初预算为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894.79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万元，其中： 因公出国(境)费 0万元、公务接待费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433.72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万元、公务用车购置及运行维护费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461.07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万元。</w:t>
      </w:r>
    </w:p>
    <w:p w14:paraId="4E640FBE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年度“三公”经费累计支出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894.79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具体支出情况如下：</w:t>
      </w:r>
    </w:p>
    <w:p w14:paraId="5031F246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1、因公出国（境）费0万元；</w:t>
      </w:r>
    </w:p>
    <w:p w14:paraId="62F75724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2、公务用车购置及运行维护费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461.07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万元。其中：公务用车购置费支出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46.50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414.57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 w14:paraId="39D94714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3、公务接待费支出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433.72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。</w:t>
      </w:r>
    </w:p>
    <w:p w14:paraId="7E140DF0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</w:rPr>
      </w:pPr>
    </w:p>
    <w:p w14:paraId="218653C2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</w:rPr>
      </w:pPr>
    </w:p>
    <w:p w14:paraId="16F32549">
      <w:pPr>
        <w:spacing w:before="98" w:line="384" w:lineRule="auto"/>
        <w:ind w:left="39" w:firstLine="633"/>
        <w:rPr>
          <w:rFonts w:hint="eastAsia" w:ascii="仿宋" w:hAnsi="仿宋" w:eastAsia="仿宋" w:cs="仿宋"/>
          <w:spacing w:val="-5"/>
          <w:sz w:val="32"/>
          <w:szCs w:val="32"/>
        </w:rPr>
      </w:pPr>
    </w:p>
    <w:p w14:paraId="1E0D3E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60B67D0">
      <w:pPr>
        <w:spacing w:line="240" w:lineRule="auto"/>
        <w:ind w:left="0"/>
        <w:jc w:val="both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F357FFF">
      <w:pPr>
        <w:spacing w:line="240" w:lineRule="auto"/>
        <w:ind w:left="0"/>
        <w:jc w:val="both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3"/>
        <w:gridCol w:w="6037"/>
      </w:tblGrid>
      <w:tr w14:paraId="74EC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2025年淮滨县“三公”经费预算支出情况表</w:t>
            </w:r>
          </w:p>
        </w:tc>
      </w:tr>
      <w:tr w14:paraId="6FBF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7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 w14:paraId="0148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2025年预算数</w:t>
            </w:r>
          </w:p>
        </w:tc>
      </w:tr>
      <w:tr w14:paraId="0326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9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1370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7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433.72</w:t>
            </w:r>
          </w:p>
        </w:tc>
      </w:tr>
      <w:tr w14:paraId="74FD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3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461.07</w:t>
            </w:r>
          </w:p>
        </w:tc>
      </w:tr>
      <w:tr w14:paraId="5C45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D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A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46.50</w:t>
            </w:r>
          </w:p>
        </w:tc>
      </w:tr>
      <w:tr w14:paraId="424B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2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414.57</w:t>
            </w:r>
          </w:p>
        </w:tc>
      </w:tr>
      <w:tr w14:paraId="7BF2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F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894.79</w:t>
            </w:r>
          </w:p>
        </w:tc>
      </w:tr>
      <w:tr w14:paraId="0F9D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6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1）因公出国（境）费，指单位工作人员公务出国（境）的住宿费、差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      </w:r>
          </w:p>
        </w:tc>
      </w:tr>
    </w:tbl>
    <w:p w14:paraId="7E91E647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5822ED6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92D2534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901AC9D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关于202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年淮滨县“三公”经费预算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</w:t>
      </w:r>
    </w:p>
    <w:p w14:paraId="38EDE06C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 w14:paraId="05E6DDCA">
      <w:pPr>
        <w:pStyle w:val="2"/>
        <w:spacing w:line="257" w:lineRule="auto"/>
      </w:pPr>
    </w:p>
    <w:p w14:paraId="0BC1E147">
      <w:pPr>
        <w:pStyle w:val="2"/>
        <w:spacing w:line="257" w:lineRule="auto"/>
      </w:pPr>
    </w:p>
    <w:p w14:paraId="123A4433">
      <w:pPr>
        <w:pStyle w:val="2"/>
        <w:spacing w:line="258" w:lineRule="auto"/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</w:pPr>
    </w:p>
    <w:p w14:paraId="4D50FFA1">
      <w:pPr>
        <w:spacing w:before="98" w:line="384" w:lineRule="auto"/>
        <w:ind w:left="39" w:firstLine="633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年，我县各部门牢固树立过“紧日子”的思想,严格落实厉行节约相关规定,持续压减非急需非刚性支出，确保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三公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经费支出预算只减不增。202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年我县各部门“三公”经费支出预算表中的“三公”经费包括基本支出和项目支出安排的所有“三公”经费。</w:t>
      </w:r>
    </w:p>
    <w:p w14:paraId="2E0A7F07">
      <w:pPr>
        <w:spacing w:before="98" w:line="384" w:lineRule="auto"/>
        <w:ind w:left="39" w:firstLine="63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经汇总县各部门预算,202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年我县安排“三公”经费支出预算 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94.79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万元，其中：因公出国(境)费0万元、公务接待费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433.72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公务用车购置及运行维护费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461.07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09FDD">
    <w:pPr>
      <w:spacing w:line="175" w:lineRule="auto"/>
      <w:ind w:left="38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30ECC"/>
    <w:rsid w:val="281917E3"/>
    <w:rsid w:val="29EE549E"/>
    <w:rsid w:val="408504FA"/>
    <w:rsid w:val="472841AA"/>
    <w:rsid w:val="4BAF76F5"/>
    <w:rsid w:val="683111CB"/>
    <w:rsid w:val="6E2B0FEE"/>
    <w:rsid w:val="7D2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1243</Characters>
  <Lines>0</Lines>
  <Paragraphs>0</Paragraphs>
  <TotalTime>5</TotalTime>
  <ScaleCrop>false</ScaleCrop>
  <LinksUpToDate>false</LinksUpToDate>
  <CharactersWithSpaces>1311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2025-01-08T07:46:00Z</dcterms:created>
  <dc:creator>Administrator</dc:creator>
  <cp:lastModifiedBy>蔡翠平</cp:lastModifiedBy>
  <dcterms:modified xsi:type="dcterms:W3CDTF">2025-03-10T00:50:31Z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eyJoZGlkIjoiNzNhM2JkNzRiYTg0MmI0NjgwNmVmYjg1ZDI2MzZmOWMiLCJ1c2VySWQiOiIyODU4NTA5MzkifQ==</vt:lpwstr>
  </property>
  <property fmtid="{D5CDD505-2E9C-101B-9397-08002B2CF9AE}" pid="4" name="ICV">
    <vt:lpwstr>4824E0955EC74A60BB0ED4A4D35F20E4_12</vt:lpwstr>
  </property>
</Properties>
</file>