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D5495">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淮滨县市场</w:t>
      </w:r>
      <w:r>
        <w:rPr>
          <w:rFonts w:hint="eastAsia" w:ascii="方正小标宋简体" w:hAnsi="方正小标宋简体" w:eastAsia="方正小标宋简体" w:cs="方正小标宋简体"/>
          <w:b w:val="0"/>
          <w:bCs w:val="0"/>
          <w:sz w:val="44"/>
          <w:szCs w:val="44"/>
          <w:lang w:val="en-US" w:eastAsia="zh-CN"/>
        </w:rPr>
        <w:t>监督管理</w:t>
      </w:r>
      <w:r>
        <w:rPr>
          <w:rFonts w:hint="eastAsia" w:ascii="方正小标宋简体" w:hAnsi="方正小标宋简体" w:eastAsia="方正小标宋简体" w:cs="方正小标宋简体"/>
          <w:b w:val="0"/>
          <w:bCs w:val="0"/>
          <w:sz w:val="44"/>
          <w:szCs w:val="44"/>
          <w:lang w:val="en-US" w:eastAsia="zh-CN"/>
        </w:rPr>
        <w:t>局</w:t>
      </w:r>
    </w:p>
    <w:p w14:paraId="4AD858F7">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lang w:val="en-US" w:eastAsia="zh-CN"/>
        </w:rPr>
        <w:t>年</w:t>
      </w:r>
      <w:r>
        <w:rPr>
          <w:rFonts w:hint="eastAsia" w:ascii="方正小标宋简体" w:hAnsi="方正小标宋简体" w:eastAsia="方正小标宋简体" w:cs="方正小标宋简体"/>
          <w:b w:val="0"/>
          <w:bCs w:val="0"/>
          <w:sz w:val="44"/>
          <w:szCs w:val="44"/>
        </w:rPr>
        <w:t>食品安全监督抽检情况通告</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第一期</w:t>
      </w:r>
      <w:r>
        <w:rPr>
          <w:rFonts w:hint="eastAsia" w:ascii="方正小标宋简体" w:hAnsi="方正小标宋简体" w:eastAsia="方正小标宋简体" w:cs="方正小标宋简体"/>
          <w:b w:val="0"/>
          <w:bCs w:val="0"/>
          <w:sz w:val="44"/>
          <w:szCs w:val="44"/>
          <w:lang w:eastAsia="zh-CN"/>
        </w:rPr>
        <w:t>）</w:t>
      </w:r>
    </w:p>
    <w:p w14:paraId="59C52286">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p>
    <w:p w14:paraId="14DBB038">
      <w:pPr>
        <w:keepNext w:val="0"/>
        <w:keepLines w:val="0"/>
        <w:pageBreakBefore w:val="0"/>
        <w:widowControl w:val="0"/>
        <w:kinsoku/>
        <w:wordWrap w:val="0"/>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2025年4月</w:t>
      </w:r>
      <w:r>
        <w:rPr>
          <w:rFonts w:hint="eastAsia" w:ascii="仿宋_GB2312" w:hAnsi="仿宋_GB2312" w:eastAsia="仿宋_GB2312" w:cs="仿宋_GB2312"/>
          <w:color w:val="000000"/>
          <w:sz w:val="32"/>
          <w:szCs w:val="32"/>
          <w:shd w:val="clear" w:color="auto" w:fill="FFFFFF"/>
        </w:rPr>
        <w:t>，淮滨县市场监管局</w:t>
      </w:r>
      <w:r>
        <w:rPr>
          <w:rFonts w:hint="eastAsia" w:ascii="仿宋_GB2312" w:hAnsi="仿宋_GB2312" w:eastAsia="仿宋_GB2312" w:cs="仿宋_GB2312"/>
          <w:color w:val="000000"/>
          <w:sz w:val="32"/>
          <w:szCs w:val="32"/>
          <w:shd w:val="clear" w:color="auto" w:fill="FFFFFF"/>
          <w:lang w:val="en-US" w:eastAsia="zh-CN"/>
        </w:rPr>
        <w:t>开展了“</w:t>
      </w:r>
      <w:r>
        <w:rPr>
          <w:rFonts w:hint="eastAsia" w:ascii="仿宋_GB2312" w:hAnsi="仿宋_GB2312" w:eastAsia="仿宋_GB2312" w:cs="仿宋_GB2312"/>
          <w:color w:val="000000"/>
          <w:sz w:val="32"/>
          <w:szCs w:val="32"/>
        </w:rPr>
        <w:t>五一假期、端午</w:t>
      </w:r>
      <w:r>
        <w:rPr>
          <w:rFonts w:hint="eastAsia" w:ascii="仿宋_GB2312" w:hAnsi="仿宋_GB2312" w:eastAsia="仿宋_GB2312" w:cs="仿宋_GB2312"/>
          <w:color w:val="000000"/>
          <w:sz w:val="32"/>
          <w:szCs w:val="32"/>
          <w:lang w:val="en-US" w:eastAsia="zh-CN"/>
        </w:rPr>
        <w:t>粽子</w:t>
      </w:r>
      <w:r>
        <w:rPr>
          <w:rFonts w:hint="eastAsia" w:ascii="仿宋_GB2312" w:hAnsi="仿宋_GB2312" w:eastAsia="仿宋_GB2312" w:cs="仿宋_GB2312"/>
          <w:color w:val="000000"/>
          <w:sz w:val="32"/>
          <w:szCs w:val="32"/>
        </w:rPr>
        <w:t>、茶</w:t>
      </w:r>
      <w:r>
        <w:rPr>
          <w:rFonts w:hint="eastAsia" w:ascii="仿宋_GB2312" w:hAnsi="仿宋_GB2312" w:eastAsia="仿宋_GB2312" w:cs="仿宋_GB2312"/>
          <w:color w:val="000000"/>
          <w:sz w:val="32"/>
          <w:szCs w:val="32"/>
          <w:lang w:val="en-US" w:eastAsia="zh-CN"/>
        </w:rPr>
        <w:t>文化</w:t>
      </w:r>
      <w:r>
        <w:rPr>
          <w:rFonts w:hint="eastAsia" w:ascii="仿宋_GB2312" w:hAnsi="仿宋_GB2312" w:eastAsia="仿宋_GB2312" w:cs="仿宋_GB2312"/>
          <w:color w:val="000000"/>
          <w:sz w:val="32"/>
          <w:szCs w:val="32"/>
        </w:rPr>
        <w:t>节</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rPr>
        <w:t>专项</w:t>
      </w:r>
      <w:r>
        <w:rPr>
          <w:rFonts w:hint="eastAsia" w:ascii="仿宋_GB2312" w:hAnsi="仿宋_GB2312" w:eastAsia="仿宋_GB2312" w:cs="仿宋_GB2312"/>
          <w:color w:val="000000"/>
          <w:sz w:val="32"/>
          <w:szCs w:val="32"/>
          <w:lang w:val="en-US" w:eastAsia="zh-CN"/>
        </w:rPr>
        <w:t>食品安全监督</w:t>
      </w:r>
      <w:r>
        <w:rPr>
          <w:rFonts w:hint="eastAsia" w:ascii="仿宋_GB2312" w:hAnsi="仿宋_GB2312" w:eastAsia="仿宋_GB2312" w:cs="仿宋_GB2312"/>
          <w:color w:val="000000"/>
          <w:sz w:val="32"/>
          <w:szCs w:val="32"/>
        </w:rPr>
        <w:t>抽检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lang w:eastAsia="zh-CN"/>
        </w:rPr>
        <w:t>对</w:t>
      </w:r>
      <w:r>
        <w:rPr>
          <w:rFonts w:hint="eastAsia" w:ascii="仿宋_GB2312" w:hAnsi="仿宋_GB2312" w:eastAsia="仿宋_GB2312" w:cs="仿宋_GB2312"/>
          <w:color w:val="000000"/>
          <w:sz w:val="32"/>
          <w:szCs w:val="32"/>
          <w:shd w:val="clear" w:color="auto" w:fill="FFFFFF"/>
          <w:lang w:val="en-US" w:eastAsia="zh-CN"/>
        </w:rPr>
        <w:t>食品餐饮、流通等环节的糕点、酒类、粮食加工品、肉制品、乳制品、食用农产品、食用油、油脂及其制品、饮料、</w:t>
      </w:r>
      <w:r>
        <w:rPr>
          <w:rFonts w:hint="eastAsia" w:ascii="仿宋_GB2312" w:hAnsi="仿宋_GB2312" w:eastAsia="仿宋_GB2312" w:cs="仿宋_GB2312"/>
          <w:color w:val="000000"/>
          <w:sz w:val="32"/>
          <w:szCs w:val="32"/>
          <w:shd w:val="clear" w:color="auto" w:fill="FFFFFF"/>
        </w:rPr>
        <w:t>茶叶及相关制品</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大类食品共</w:t>
      </w:r>
      <w:r>
        <w:rPr>
          <w:rFonts w:hint="eastAsia" w:ascii="仿宋_GB2312" w:hAnsi="仿宋_GB2312" w:eastAsia="仿宋_GB2312" w:cs="仿宋_GB2312"/>
          <w:color w:val="000000"/>
          <w:sz w:val="32"/>
          <w:szCs w:val="32"/>
          <w:shd w:val="clear" w:color="auto" w:fill="FFFFFF"/>
          <w:lang w:val="en-US" w:eastAsia="zh-CN"/>
        </w:rPr>
        <w:t>40</w:t>
      </w:r>
      <w:r>
        <w:rPr>
          <w:rFonts w:hint="eastAsia" w:ascii="仿宋_GB2312" w:hAnsi="仿宋_GB2312" w:eastAsia="仿宋_GB2312" w:cs="仿宋_GB2312"/>
          <w:color w:val="000000"/>
          <w:sz w:val="32"/>
          <w:szCs w:val="32"/>
          <w:shd w:val="clear" w:color="auto" w:fill="FFFFFF"/>
        </w:rPr>
        <w:t>批次样品</w:t>
      </w:r>
      <w:r>
        <w:rPr>
          <w:rFonts w:hint="eastAsia" w:ascii="仿宋_GB2312" w:hAnsi="仿宋_GB2312" w:eastAsia="仿宋_GB2312" w:cs="仿宋_GB2312"/>
          <w:color w:val="000000"/>
          <w:sz w:val="32"/>
          <w:szCs w:val="32"/>
          <w:shd w:val="clear" w:color="auto" w:fill="FFFFFF"/>
          <w:lang w:val="en-US" w:eastAsia="zh-CN"/>
        </w:rPr>
        <w:t>(其中农产品专项抽检15批、预包装食品25批)</w:t>
      </w:r>
      <w:r>
        <w:rPr>
          <w:rFonts w:hint="eastAsia" w:ascii="仿宋_GB2312" w:hAnsi="仿宋_GB2312" w:eastAsia="仿宋_GB2312" w:cs="仿宋_GB2312"/>
          <w:color w:val="000000"/>
          <w:sz w:val="32"/>
          <w:szCs w:val="32"/>
          <w:shd w:val="clear" w:color="auto" w:fill="FFFFFF"/>
        </w:rPr>
        <w:t>，抽样检验项目合格样品</w:t>
      </w:r>
      <w:r>
        <w:rPr>
          <w:rFonts w:hint="eastAsia" w:ascii="仿宋_GB2312" w:hAnsi="仿宋_GB2312" w:eastAsia="仿宋_GB2312" w:cs="仿宋_GB2312"/>
          <w:color w:val="000000"/>
          <w:sz w:val="32"/>
          <w:szCs w:val="32"/>
          <w:shd w:val="clear" w:color="auto" w:fill="FFFFFF"/>
          <w:lang w:val="en-US" w:eastAsia="zh-CN"/>
        </w:rPr>
        <w:t>40</w:t>
      </w:r>
      <w:r>
        <w:rPr>
          <w:rFonts w:hint="eastAsia" w:ascii="仿宋_GB2312" w:hAnsi="仿宋_GB2312" w:eastAsia="仿宋_GB2312" w:cs="仿宋_GB2312"/>
          <w:color w:val="000000"/>
          <w:sz w:val="32"/>
          <w:szCs w:val="32"/>
          <w:shd w:val="clear" w:color="auto" w:fill="FFFFFF"/>
        </w:rPr>
        <w:t>批次，不合格样品</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批次，检验项目等具体情况见附件。</w:t>
      </w:r>
      <w:r>
        <w:rPr>
          <w:rFonts w:hint="eastAsia" w:ascii="仿宋_GB2312" w:hAnsi="仿宋_GB2312" w:eastAsia="仿宋_GB2312" w:cs="仿宋_GB2312"/>
          <w:sz w:val="32"/>
          <w:szCs w:val="32"/>
        </w:rPr>
        <w:t xml:space="preserve"> </w:t>
      </w:r>
    </w:p>
    <w:p w14:paraId="28920F53">
      <w:pPr>
        <w:keepNext w:val="0"/>
        <w:keepLines w:val="0"/>
        <w:pageBreakBefore w:val="0"/>
        <w:widowControl w:val="0"/>
        <w:kinsoku/>
        <w:wordWrap w:val="0"/>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特此通告</w:t>
      </w:r>
      <w:r>
        <w:rPr>
          <w:rFonts w:hint="eastAsia" w:ascii="仿宋_GB2312" w:hAnsi="仿宋_GB2312" w:eastAsia="仿宋_GB2312" w:cs="仿宋_GB2312"/>
          <w:sz w:val="32"/>
          <w:szCs w:val="32"/>
          <w:lang w:eastAsia="zh-CN"/>
        </w:rPr>
        <w:t>。</w:t>
      </w:r>
    </w:p>
    <w:p w14:paraId="3143C485">
      <w:pPr>
        <w:keepNext w:val="0"/>
        <w:keepLines w:val="0"/>
        <w:pageBreakBefore w:val="0"/>
        <w:widowControl w:val="0"/>
        <w:kinsoku/>
        <w:wordWrap w:val="0"/>
        <w:overflowPunct/>
        <w:topLinePunct w:val="0"/>
        <w:autoSpaceDE/>
        <w:autoSpaceDN/>
        <w:bidi w:val="0"/>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"附件：1本次检验项目.doc"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1、本次检验项目</w:t>
      </w:r>
      <w:r>
        <w:rPr>
          <w:rFonts w:hint="eastAsia" w:ascii="仿宋_GB2312" w:hAnsi="仿宋_GB2312" w:eastAsia="仿宋_GB2312" w:cs="仿宋_GB2312"/>
          <w:color w:val="000000"/>
          <w:sz w:val="32"/>
          <w:szCs w:val="32"/>
        </w:rPr>
        <w:fldChar w:fldCharType="end"/>
      </w:r>
    </w:p>
    <w:p w14:paraId="32F830BC">
      <w:pPr>
        <w:keepNext w:val="0"/>
        <w:keepLines w:val="0"/>
        <w:pageBreakBefore w:val="0"/>
        <w:widowControl w:val="0"/>
        <w:kinsoku/>
        <w:wordWrap w:val="0"/>
        <w:overflowPunct/>
        <w:topLinePunct w:val="0"/>
        <w:autoSpaceDE/>
        <w:autoSpaceDN/>
        <w:bidi w:val="0"/>
        <w:spacing w:line="240" w:lineRule="auto"/>
        <w:ind w:firstLine="960" w:firstLine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"附件：2.食品安全监督抽检不合格产品信息.xls"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"附件：3.食品安全监督抽检产品合格信息.xls"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食品安全监督抽检合格信息</w:t>
      </w:r>
      <w:r>
        <w:rPr>
          <w:rFonts w:hint="eastAsia" w:ascii="仿宋_GB2312" w:hAnsi="仿宋_GB2312" w:eastAsia="仿宋_GB2312" w:cs="仿宋_GB2312"/>
          <w:color w:val="000000"/>
          <w:sz w:val="32"/>
          <w:szCs w:val="32"/>
        </w:rPr>
        <w:fldChar w:fldCharType="end"/>
      </w:r>
    </w:p>
    <w:p w14:paraId="57E9C0B7">
      <w:pPr>
        <w:keepNext w:val="0"/>
        <w:keepLines w:val="0"/>
        <w:pageBreakBefore w:val="0"/>
        <w:widowControl w:val="0"/>
        <w:kinsoku/>
        <w:wordWrap w:val="0"/>
        <w:overflowPunct/>
        <w:topLinePunct w:val="0"/>
        <w:autoSpaceDE/>
        <w:autoSpaceDN/>
        <w:bidi w:val="0"/>
        <w:spacing w:line="240" w:lineRule="auto"/>
        <w:ind w:firstLine="960" w:firstLineChars="300"/>
        <w:textAlignment w:val="auto"/>
        <w:rPr>
          <w:rFonts w:hint="eastAsia" w:ascii="仿宋_GB2312" w:hAnsi="仿宋_GB2312" w:eastAsia="仿宋_GB2312" w:cs="仿宋_GB2312"/>
          <w:color w:val="000000"/>
          <w:sz w:val="32"/>
          <w:szCs w:val="32"/>
        </w:rPr>
      </w:pPr>
    </w:p>
    <w:p w14:paraId="75327298">
      <w:pPr>
        <w:keepNext w:val="0"/>
        <w:keepLines w:val="0"/>
        <w:pageBreakBefore w:val="0"/>
        <w:widowControl w:val="0"/>
        <w:kinsoku/>
        <w:wordWrap w:val="0"/>
        <w:overflowPunct/>
        <w:topLinePunct w:val="0"/>
        <w:autoSpaceDE/>
        <w:autoSpaceDN/>
        <w:bidi w:val="0"/>
        <w:spacing w:line="240" w:lineRule="auto"/>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淮滨县市场监督管理局</w:t>
      </w:r>
    </w:p>
    <w:p w14:paraId="27216ED1">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2025年6月23日</w:t>
      </w:r>
    </w:p>
    <w:p w14:paraId="58970ED1">
      <w:pPr>
        <w:adjustRightInd w:val="0"/>
        <w:snapToGrid w:val="0"/>
        <w:spacing w:line="360" w:lineRule="auto"/>
        <w:jc w:val="center"/>
        <w:rPr>
          <w:rStyle w:val="13"/>
          <w:rFonts w:ascii="宋体" w:hAnsi="宋体" w:eastAsia="宋体" w:cs="Times New Roman"/>
          <w:sz w:val="44"/>
          <w:szCs w:val="44"/>
        </w:rPr>
      </w:pPr>
    </w:p>
    <w:p w14:paraId="3B32C988">
      <w:pPr>
        <w:adjustRightInd w:val="0"/>
        <w:snapToGrid w:val="0"/>
        <w:spacing w:line="360" w:lineRule="auto"/>
        <w:jc w:val="center"/>
        <w:rPr>
          <w:rStyle w:val="13"/>
          <w:rFonts w:ascii="宋体" w:hAnsi="宋体" w:eastAsia="宋体" w:cs="Times New Roman"/>
          <w:sz w:val="44"/>
          <w:szCs w:val="44"/>
        </w:rPr>
      </w:pPr>
    </w:p>
    <w:p w14:paraId="2B149EED">
      <w:pPr>
        <w:adjustRightInd w:val="0"/>
        <w:snapToGrid w:val="0"/>
        <w:spacing w:line="360" w:lineRule="auto"/>
        <w:jc w:val="center"/>
        <w:rPr>
          <w:rStyle w:val="13"/>
          <w:rFonts w:ascii="宋体" w:hAnsi="宋体" w:eastAsia="宋体" w:cs="Times New Roman"/>
          <w:sz w:val="44"/>
          <w:szCs w:val="44"/>
        </w:rPr>
      </w:pPr>
    </w:p>
    <w:p w14:paraId="1D1AA2A1">
      <w:pPr>
        <w:adjustRightInd w:val="0"/>
        <w:snapToGrid w:val="0"/>
        <w:spacing w:line="360" w:lineRule="auto"/>
        <w:jc w:val="center"/>
        <w:rPr>
          <w:rStyle w:val="13"/>
          <w:rFonts w:ascii="宋体" w:hAnsi="宋体" w:eastAsia="宋体" w:cs="Times New Roman"/>
          <w:sz w:val="44"/>
          <w:szCs w:val="44"/>
        </w:rPr>
      </w:pPr>
    </w:p>
    <w:p w14:paraId="4A19CCC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Style w:val="13"/>
          <w:rFonts w:ascii="宋体" w:hAnsi="宋体" w:eastAsia="宋体" w:cs="Times New Roman"/>
          <w:sz w:val="44"/>
          <w:szCs w:val="44"/>
        </w:rPr>
      </w:pPr>
      <w:r>
        <w:rPr>
          <w:rStyle w:val="13"/>
          <w:rFonts w:ascii="宋体" w:hAnsi="宋体" w:eastAsia="宋体" w:cs="Times New Roman"/>
          <w:sz w:val="44"/>
          <w:szCs w:val="44"/>
        </w:rPr>
        <w:t>本次检验项目</w:t>
      </w:r>
    </w:p>
    <w:p w14:paraId="600E3E32">
      <w:pPr>
        <w:keepNext w:val="0"/>
        <w:keepLines w:val="0"/>
        <w:pageBreakBefore w:val="0"/>
        <w:widowControl w:val="0"/>
        <w:kinsoku/>
        <w:wordWrap w:val="0"/>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一、茶叶及相关制品</w:t>
      </w:r>
    </w:p>
    <w:p w14:paraId="05E195ED">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3C0D3EC3">
      <w:pPr>
        <w:keepNext w:val="0"/>
        <w:keepLines w:val="0"/>
        <w:pageBreakBefore w:val="0"/>
        <w:widowControl w:val="0"/>
        <w:kinsoku/>
        <w:wordWrap w:val="0"/>
        <w:overflowPunct/>
        <w:topLinePunct w:val="0"/>
        <w:autoSpaceDE/>
        <w:autoSpaceDN/>
        <w:bidi w:val="0"/>
        <w:adjustRightInd w:val="0"/>
        <w:snapToGrid w:val="0"/>
        <w:spacing w:line="400" w:lineRule="exact"/>
        <w:ind w:firstLine="627" w:firstLineChars="19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《食品安全国家标准 食品中农药最大残留限量》</w:t>
      </w:r>
      <w:r>
        <w:rPr>
          <w:rFonts w:hint="eastAsia" w:ascii="仿宋_GB2312" w:hAnsi="仿宋_GB2312" w:eastAsia="仿宋_GB2312" w:cs="仿宋_GB2312"/>
          <w:sz w:val="32"/>
          <w:szCs w:val="32"/>
          <w:lang w:val="en-US" w:eastAsia="zh-CN"/>
        </w:rPr>
        <w:t>、GB 2760-2024《食品安全国家标准 食品添加剂使用标准》</w:t>
      </w:r>
    </w:p>
    <w:p w14:paraId="4EEB5002">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17432EC6">
      <w:pPr>
        <w:keepNext w:val="0"/>
        <w:keepLines w:val="0"/>
        <w:pageBreakBefore w:val="0"/>
        <w:widowControl w:val="0"/>
        <w:kinsoku/>
        <w:wordWrap w:val="0"/>
        <w:overflowPunct/>
        <w:topLinePunct w:val="0"/>
        <w:autoSpaceDE/>
        <w:autoSpaceDN/>
        <w:bidi w:val="0"/>
        <w:adjustRightInd w:val="0"/>
        <w:snapToGrid w:val="0"/>
        <w:spacing w:line="400" w:lineRule="exact"/>
        <w:ind w:firstLine="627" w:firstLineChars="196"/>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茶叶及相关制品抽检项目包括多菌灵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吡虫啉、草甘膦、铅、柠檬黄、日落黄</w:t>
      </w:r>
      <w:r>
        <w:rPr>
          <w:rFonts w:hint="eastAsia" w:ascii="仿宋_GB2312" w:hAnsi="仿宋_GB2312" w:eastAsia="仿宋_GB2312" w:cs="仿宋_GB2312"/>
          <w:sz w:val="32"/>
          <w:szCs w:val="32"/>
          <w:lang w:eastAsia="zh-CN"/>
        </w:rPr>
        <w:t>。</w:t>
      </w:r>
    </w:p>
    <w:p w14:paraId="357E1339">
      <w:pPr>
        <w:keepNext w:val="0"/>
        <w:keepLines w:val="0"/>
        <w:pageBreakBefore w:val="0"/>
        <w:widowControl w:val="0"/>
        <w:kinsoku/>
        <w:wordWrap w:val="0"/>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糕点</w:t>
      </w:r>
    </w:p>
    <w:p w14:paraId="5ACD7A26">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73A78257">
      <w:pPr>
        <w:keepNext w:val="0"/>
        <w:keepLines w:val="0"/>
        <w:pageBreakBefore w:val="0"/>
        <w:widowControl w:val="0"/>
        <w:kinsoku/>
        <w:wordWrap w:val="0"/>
        <w:overflowPunct/>
        <w:topLinePunct w:val="0"/>
        <w:autoSpaceDE/>
        <w:autoSpaceDN/>
        <w:bidi w:val="0"/>
        <w:adjustRightInd w:val="0"/>
        <w:snapToGrid w:val="0"/>
        <w:spacing w:line="400" w:lineRule="exact"/>
        <w:ind w:firstLine="627" w:firstLineChars="19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2760-2024《食品安全国家标准 食品添加剂使用标准》</w:t>
      </w:r>
    </w:p>
    <w:p w14:paraId="52F20132">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20F831AE">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糕点抽检项目包括安赛蜜、脱氢乙酸及其钠盐（以脱氢乙酸计）、甜蜜素（以环己基氨基磺酸计）、糖精钠（以糖精计）、山梨酸及其钾盐（以山梨酸计）。</w:t>
      </w:r>
    </w:p>
    <w:p w14:paraId="0237F3BC">
      <w:pPr>
        <w:keepNext w:val="0"/>
        <w:keepLines w:val="0"/>
        <w:pageBreakBefore w:val="0"/>
        <w:widowControl w:val="0"/>
        <w:kinsoku/>
        <w:wordWrap w:val="0"/>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酒类</w:t>
      </w:r>
    </w:p>
    <w:p w14:paraId="5FDC7774">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2D95556E">
      <w:pPr>
        <w:keepNext w:val="0"/>
        <w:keepLines w:val="0"/>
        <w:pageBreakBefore w:val="0"/>
        <w:widowControl w:val="0"/>
        <w:kinsoku/>
        <w:wordWrap w:val="0"/>
        <w:overflowPunct/>
        <w:topLinePunct w:val="0"/>
        <w:autoSpaceDE/>
        <w:autoSpaceDN/>
        <w:bidi w:val="0"/>
        <w:adjustRightInd w:val="0"/>
        <w:snapToGrid w:val="0"/>
        <w:spacing w:line="400" w:lineRule="exact"/>
        <w:ind w:firstLine="627" w:firstLineChars="196"/>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GB 2757-2012</w:t>
      </w:r>
      <w:r>
        <w:rPr>
          <w:rFonts w:hint="eastAsia" w:ascii="仿宋_GB2312" w:hAnsi="仿宋_GB2312" w:eastAsia="仿宋_GB2312" w:cs="仿宋_GB2312"/>
          <w:b w:val="0"/>
          <w:bCs w:val="0"/>
          <w:sz w:val="32"/>
          <w:szCs w:val="32"/>
          <w:lang w:val="en-US" w:eastAsia="zh-CN"/>
        </w:rPr>
        <w:t>《食品安全国家标准 蒸馏酒及其配制酒</w:t>
      </w:r>
    </w:p>
    <w:p w14:paraId="435A6D6E">
      <w:pPr>
        <w:keepNext w:val="0"/>
        <w:keepLines w:val="0"/>
        <w:pageBreakBefore w:val="0"/>
        <w:widowControl w:val="0"/>
        <w:kinsoku/>
        <w:wordWrap w:val="0"/>
        <w:overflowPunct/>
        <w:topLinePunct w:val="0"/>
        <w:autoSpaceDE/>
        <w:autoSpaceDN/>
        <w:bidi w:val="0"/>
        <w:adjustRightInd w:val="0"/>
        <w:snapToGrid w:val="0"/>
        <w:spacing w:line="400" w:lineRule="exact"/>
        <w:ind w:firstLine="588" w:firstLineChars="196"/>
        <w:textAlignment w:val="auto"/>
        <w:rPr>
          <w:rFonts w:hint="eastAsia" w:ascii="仿宋_GB2312" w:hAnsi="仿宋_GB2312" w:eastAsia="宋体" w:cs="仿宋_GB2312"/>
          <w:b/>
          <w:bCs/>
          <w:sz w:val="32"/>
          <w:szCs w:val="32"/>
          <w:lang w:eastAsia="zh-CN"/>
        </w:rPr>
      </w:pPr>
      <w:r>
        <w:rPr>
          <w:rFonts w:hint="eastAsia" w:ascii="Verdana" w:hAnsi="Verdana" w:eastAsia="宋体" w:cs="Verdana"/>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lang w:val="en-US" w:eastAsia="zh-CN"/>
        </w:rPr>
        <w:t>GB 2760-2014《食品安全国家标准 食品添加剂使用标准》、产品明示标准和质量要求</w:t>
      </w:r>
      <w:r>
        <w:rPr>
          <w:rFonts w:hint="eastAsia" w:ascii="Verdana" w:hAnsi="Verdana" w:eastAsia="宋体" w:cs="Verdana"/>
          <w:i w:val="0"/>
          <w:iCs w:val="0"/>
          <w:caps w:val="0"/>
          <w:color w:val="333333"/>
          <w:spacing w:val="0"/>
          <w:sz w:val="30"/>
          <w:szCs w:val="30"/>
          <w:shd w:val="clear" w:fill="FFFFFF"/>
          <w:lang w:eastAsia="zh-CN"/>
        </w:rPr>
        <w:t>。</w:t>
      </w:r>
    </w:p>
    <w:p w14:paraId="2542BA5F">
      <w:pPr>
        <w:keepNext w:val="0"/>
        <w:keepLines w:val="0"/>
        <w:pageBreakBefore w:val="0"/>
        <w:widowControl w:val="0"/>
        <w:numPr>
          <w:ilvl w:val="0"/>
          <w:numId w:val="1"/>
        </w:numPr>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检验项目</w:t>
      </w:r>
    </w:p>
    <w:p w14:paraId="132F596F">
      <w:pPr>
        <w:keepNext w:val="0"/>
        <w:keepLines w:val="0"/>
        <w:pageBreakBefore w:val="0"/>
        <w:widowControl w:val="0"/>
        <w:numPr>
          <w:numId w:val="0"/>
        </w:numPr>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酒类抽检项目包括三氯蔗糖、安赛蜜、氰化物（以HCN计）、甜蜜素、糖精钠（以糖精计）、酒精度。</w:t>
      </w:r>
    </w:p>
    <w:p w14:paraId="237CCD62">
      <w:pPr>
        <w:keepNext w:val="0"/>
        <w:keepLines w:val="0"/>
        <w:pageBreakBefore w:val="0"/>
        <w:widowControl w:val="0"/>
        <w:kinsoku/>
        <w:wordWrap w:val="0"/>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粮食加工品</w:t>
      </w:r>
    </w:p>
    <w:p w14:paraId="61E6EB9C">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605AF28B">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2760-2024《食品安全国家标准 食品添加剂使用标准》、</w:t>
      </w:r>
      <w:r>
        <w:rPr>
          <w:rFonts w:hint="eastAsia" w:ascii="仿宋_GB2312" w:hAnsi="仿宋_GB2312" w:eastAsia="仿宋_GB2312" w:cs="仿宋_GB2312"/>
          <w:sz w:val="32"/>
          <w:szCs w:val="32"/>
        </w:rPr>
        <w:t>GB 2761-2017</w:t>
      </w:r>
      <w:r>
        <w:rPr>
          <w:rFonts w:hint="eastAsia" w:ascii="仿宋_GB2312" w:hAnsi="仿宋_GB2312" w:eastAsia="仿宋_GB2312" w:cs="仿宋_GB2312"/>
          <w:sz w:val="32"/>
          <w:szCs w:val="32"/>
          <w:lang w:eastAsia="zh-CN"/>
        </w:rPr>
        <w:t>《</w:t>
      </w:r>
      <w:r>
        <w:rPr>
          <w:rFonts w:ascii="Verdana" w:hAnsi="Verdana" w:eastAsia="宋体" w:cs="Verdana"/>
          <w:i w:val="0"/>
          <w:iCs w:val="0"/>
          <w:caps w:val="0"/>
          <w:color w:val="333333"/>
          <w:spacing w:val="0"/>
          <w:sz w:val="30"/>
          <w:szCs w:val="30"/>
          <w:shd w:val="clear" w:fill="FFFFFF"/>
        </w:rPr>
        <w:t>食品安全国家标准 食品中真菌毒素限量</w:t>
      </w:r>
      <w:r>
        <w:rPr>
          <w:rFonts w:hint="eastAsia" w:ascii="Verdana" w:hAnsi="Verdana" w:eastAsia="宋体" w:cs="Verdana"/>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2762</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b w:val="0"/>
          <w:bCs w:val="0"/>
          <w:sz w:val="32"/>
          <w:szCs w:val="32"/>
          <w:lang w:val="en-US" w:eastAsia="zh-CN"/>
        </w:rPr>
        <w:t>《</w:t>
      </w:r>
      <w:r>
        <w:rPr>
          <w:rFonts w:ascii="Verdana" w:hAnsi="Verdana" w:eastAsia="宋体" w:cs="Verdana"/>
          <w:i w:val="0"/>
          <w:iCs w:val="0"/>
          <w:caps w:val="0"/>
          <w:color w:val="333333"/>
          <w:spacing w:val="0"/>
          <w:sz w:val="30"/>
          <w:szCs w:val="30"/>
          <w:shd w:val="clear" w:fill="FFFFFF"/>
        </w:rPr>
        <w:t>食品安全国家标准 食品中污染物限量</w:t>
      </w:r>
      <w:r>
        <w:rPr>
          <w:rFonts w:hint="eastAsia" w:ascii="Verdana" w:hAnsi="Verdana" w:eastAsia="宋体" w:cs="Verdana"/>
          <w:i w:val="0"/>
          <w:iCs w:val="0"/>
          <w:caps w:val="0"/>
          <w:color w:val="333333"/>
          <w:spacing w:val="0"/>
          <w:sz w:val="30"/>
          <w:szCs w:val="30"/>
          <w:shd w:val="clear" w:fill="FFFFFF"/>
          <w:lang w:eastAsia="zh-CN"/>
        </w:rPr>
        <w:t>》</w:t>
      </w:r>
      <w:r>
        <w:rPr>
          <w:rFonts w:hint="eastAsia" w:ascii="Verdana" w:hAnsi="Verdana" w:cs="Verdana"/>
          <w:i w:val="0"/>
          <w:iCs w:val="0"/>
          <w:caps w:val="0"/>
          <w:color w:val="333333"/>
          <w:spacing w:val="0"/>
          <w:sz w:val="30"/>
          <w:szCs w:val="30"/>
          <w:shd w:val="clear" w:fill="FFFFFF"/>
          <w:lang w:eastAsia="zh-CN"/>
        </w:rPr>
        <w:t>、</w:t>
      </w:r>
      <w:r>
        <w:rPr>
          <w:rFonts w:hint="eastAsia" w:ascii="Verdana" w:hAnsi="Verdana" w:eastAsia="宋体" w:cs="Verdana"/>
          <w:i w:val="0"/>
          <w:iCs w:val="0"/>
          <w:caps w:val="0"/>
          <w:color w:val="333333"/>
          <w:spacing w:val="0"/>
          <w:sz w:val="30"/>
          <w:szCs w:val="30"/>
          <w:shd w:val="clear" w:fill="FFFFFF"/>
          <w:lang w:eastAsia="zh-CN"/>
        </w:rPr>
        <w:t>卫生部公告〔2011〕4 号</w:t>
      </w:r>
      <w:r>
        <w:rPr>
          <w:rFonts w:hint="eastAsia" w:ascii="仿宋_GB2312" w:hAnsi="仿宋_GB2312" w:eastAsia="仿宋_GB2312" w:cs="仿宋_GB2312"/>
          <w:sz w:val="32"/>
          <w:szCs w:val="32"/>
          <w:lang w:val="en-US" w:eastAsia="zh-CN"/>
        </w:rPr>
        <w:t>。</w:t>
      </w:r>
    </w:p>
    <w:p w14:paraId="43E4630D">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69F9DC2B">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1.挂面抽检项目包括日落黄、柠檬黄、脱氢乙酸及其钠盐（以脱氢乙酸计）、铅（以Pb计）。</w:t>
      </w:r>
    </w:p>
    <w:p w14:paraId="3FD7B9C3">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2.小麦粉抽检项目包括玉米赤霉烯酮、苯并[a]芘、赭曲霉毒素A、过氧化苯甲酰、镉（以Cd计）、黄曲霉毒素B₁。</w:t>
      </w:r>
    </w:p>
    <w:p w14:paraId="66B84360">
      <w:pPr>
        <w:keepNext w:val="0"/>
        <w:keepLines w:val="0"/>
        <w:pageBreakBefore w:val="0"/>
        <w:widowControl w:val="0"/>
        <w:kinsoku/>
        <w:wordWrap w:val="0"/>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肉制品</w:t>
      </w:r>
    </w:p>
    <w:p w14:paraId="03311624">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78DA12C0">
      <w:pPr>
        <w:keepNext w:val="0"/>
        <w:keepLines w:val="0"/>
        <w:pageBreakBefore w:val="0"/>
        <w:widowControl w:val="0"/>
        <w:kinsoku/>
        <w:wordWrap w:val="0"/>
        <w:overflowPunct/>
        <w:topLinePunct w:val="0"/>
        <w:autoSpaceDE/>
        <w:autoSpaceDN/>
        <w:bidi w:val="0"/>
        <w:adjustRightInd w:val="0"/>
        <w:snapToGrid w:val="0"/>
        <w:spacing w:line="400" w:lineRule="exact"/>
        <w:ind w:firstLine="627" w:firstLineChars="196"/>
        <w:textAlignment w:val="auto"/>
        <w:rPr>
          <w:rFonts w:hint="eastAsia" w:ascii="Verdana" w:hAnsi="Verdana" w:eastAsia="宋体" w:cs="Verdana"/>
          <w:i w:val="0"/>
          <w:iCs w:val="0"/>
          <w:caps w:val="0"/>
          <w:color w:val="333333"/>
          <w:spacing w:val="0"/>
          <w:sz w:val="30"/>
          <w:szCs w:val="30"/>
          <w:shd w:val="clear" w:fill="FFFFFF"/>
          <w:lang w:eastAsia="zh-CN"/>
        </w:rPr>
      </w:pPr>
      <w:r>
        <w:rPr>
          <w:rFonts w:hint="eastAsia" w:ascii="仿宋_GB2312" w:hAnsi="仿宋_GB2312" w:eastAsia="仿宋_GB2312" w:cs="仿宋_GB2312"/>
          <w:sz w:val="32"/>
          <w:szCs w:val="32"/>
          <w:lang w:val="en-US" w:eastAsia="zh-CN"/>
        </w:rPr>
        <w:t>GB 2760-2024《食品安全国家标准 食品添加剂使用标准》、</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2762</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b w:val="0"/>
          <w:bCs w:val="0"/>
          <w:sz w:val="32"/>
          <w:szCs w:val="32"/>
          <w:lang w:val="en-US" w:eastAsia="zh-CN"/>
        </w:rPr>
        <w:t>《</w:t>
      </w:r>
      <w:r>
        <w:rPr>
          <w:rFonts w:ascii="Verdana" w:hAnsi="Verdana" w:eastAsia="宋体" w:cs="Verdana"/>
          <w:i w:val="0"/>
          <w:iCs w:val="0"/>
          <w:caps w:val="0"/>
          <w:color w:val="333333"/>
          <w:spacing w:val="0"/>
          <w:sz w:val="30"/>
          <w:szCs w:val="30"/>
          <w:shd w:val="clear" w:fill="FFFFFF"/>
        </w:rPr>
        <w:t>食品安全国家标准 食品中污染物限量</w:t>
      </w:r>
      <w:r>
        <w:rPr>
          <w:rFonts w:hint="eastAsia" w:ascii="Verdana" w:hAnsi="Verdana" w:eastAsia="宋体" w:cs="Verdana"/>
          <w:i w:val="0"/>
          <w:iCs w:val="0"/>
          <w:caps w:val="0"/>
          <w:color w:val="333333"/>
          <w:spacing w:val="0"/>
          <w:sz w:val="30"/>
          <w:szCs w:val="30"/>
          <w:shd w:val="clear" w:fill="FFFFFF"/>
          <w:lang w:eastAsia="zh-CN"/>
        </w:rPr>
        <w:t>》</w:t>
      </w:r>
    </w:p>
    <w:p w14:paraId="34F76A41">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4643E8F3">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肉制品抽检项目包括山梨酸及其钾盐（以山梨酸计）、总砷（以As计）、糖精钠（以糖精计）、脱氢乙酸及其钠盐（以脱氢乙酸计）、苯甲酸及其钠盐（以苯甲酸计）、铬（以Cr计）、镉（以Cd计）。</w:t>
      </w:r>
    </w:p>
    <w:p w14:paraId="4C9EB578">
      <w:pPr>
        <w:keepNext w:val="0"/>
        <w:keepLines w:val="0"/>
        <w:pageBreakBefore w:val="0"/>
        <w:widowControl w:val="0"/>
        <w:kinsoku/>
        <w:wordWrap w:val="0"/>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乳制品</w:t>
      </w:r>
    </w:p>
    <w:p w14:paraId="2C4057A1">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00AAA1DE">
      <w:pPr>
        <w:keepNext w:val="0"/>
        <w:keepLines w:val="0"/>
        <w:pageBreakBefore w:val="0"/>
        <w:widowControl w:val="0"/>
        <w:kinsoku/>
        <w:wordWrap w:val="0"/>
        <w:overflowPunct/>
        <w:topLinePunct w:val="0"/>
        <w:autoSpaceDE/>
        <w:autoSpaceDN/>
        <w:bidi w:val="0"/>
        <w:adjustRightInd w:val="0"/>
        <w:snapToGrid w:val="0"/>
        <w:spacing w:line="400" w:lineRule="exact"/>
        <w:ind w:firstLine="627"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GB 25190-2010《食品安全国家标准 灭菌乳》、GB 2760-2024《食品安全国家标准 食品添加剂使用标准》、GB 2762-2022《食品安全国家标准 食品中污染物限量》、GB 19302-2010《食品安全国家标准 发酵乳》</w:t>
      </w:r>
      <w:r>
        <w:rPr>
          <w:rFonts w:hint="eastAsia" w:ascii="仿宋_GB2312" w:hAnsi="仿宋_GB2312" w:eastAsia="仿宋_GB2312" w:cs="仿宋_GB2312"/>
          <w:sz w:val="32"/>
          <w:szCs w:val="32"/>
          <w:lang w:eastAsia="zh-CN"/>
        </w:rPr>
        <w:t>、GB 25191-2010《食品安全国家标准 调制乳》、</w:t>
      </w:r>
      <w:r>
        <w:rPr>
          <w:rFonts w:hint="eastAsia" w:ascii="仿宋_GB2312" w:hAnsi="仿宋_GB2312" w:eastAsia="仿宋_GB2312" w:cs="仿宋_GB2312"/>
          <w:sz w:val="32"/>
          <w:szCs w:val="32"/>
        </w:rPr>
        <w:t>卫生部、工业和信息化部、农业部、工商总局、质检总局公告2011年第10号</w:t>
      </w:r>
      <w:r>
        <w:rPr>
          <w:rFonts w:hint="eastAsia" w:ascii="仿宋_GB2312" w:hAnsi="仿宋_GB2312" w:eastAsia="仿宋_GB2312" w:cs="仿宋_GB2312"/>
          <w:sz w:val="32"/>
          <w:szCs w:val="32"/>
          <w:lang w:val="en-US" w:eastAsia="zh-CN"/>
        </w:rPr>
        <w:t>。</w:t>
      </w:r>
    </w:p>
    <w:p w14:paraId="42DC625A">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2980782C">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1.灭菌乳抽检项目包括三聚氰胺、丙二醇、脂肪、蛋白质、酸度、铅（以Pb计）。</w:t>
      </w:r>
    </w:p>
    <w:p w14:paraId="7B954C05">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2.发酵乳抽检项目包括安赛蜜、山梨酸及其钾盐（以山梨酸计）、甜蜜素(以环已基氨基磺酸计)、脂肪、蛋白质、酸度。</w:t>
      </w:r>
    </w:p>
    <w:p w14:paraId="3FD33912">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3.调制乳抽检项目包括三聚氰胺、商业无菌、蛋白质、铅（以Pb计）。</w:t>
      </w:r>
    </w:p>
    <w:p w14:paraId="3A212D8F">
      <w:pPr>
        <w:keepNext w:val="0"/>
        <w:keepLines w:val="0"/>
        <w:pageBreakBefore w:val="0"/>
        <w:widowControl w:val="0"/>
        <w:kinsoku/>
        <w:wordWrap w:val="0"/>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食用油、油脂及其制品</w:t>
      </w:r>
    </w:p>
    <w:p w14:paraId="7900BC21">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4670684C">
      <w:pPr>
        <w:keepNext w:val="0"/>
        <w:keepLines w:val="0"/>
        <w:pageBreakBefore w:val="0"/>
        <w:widowControl w:val="0"/>
        <w:kinsoku/>
        <w:wordWrap w:val="0"/>
        <w:overflowPunct/>
        <w:topLinePunct w:val="0"/>
        <w:autoSpaceDE/>
        <w:autoSpaceDN/>
        <w:bidi w:val="0"/>
        <w:adjustRightInd w:val="0"/>
        <w:snapToGrid w:val="0"/>
        <w:spacing w:line="400" w:lineRule="exact"/>
        <w:ind w:firstLine="627"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GB 2761-2017</w:t>
      </w:r>
      <w:r>
        <w:rPr>
          <w:rFonts w:hint="eastAsia" w:ascii="仿宋_GB2312" w:hAnsi="仿宋_GB2312" w:eastAsia="仿宋_GB2312" w:cs="仿宋_GB2312"/>
          <w:sz w:val="32"/>
          <w:szCs w:val="32"/>
          <w:lang w:eastAsia="zh-CN"/>
        </w:rPr>
        <w:t>《</w:t>
      </w:r>
      <w:r>
        <w:rPr>
          <w:rFonts w:ascii="Verdana" w:hAnsi="Verdana" w:eastAsia="宋体" w:cs="Verdana"/>
          <w:i w:val="0"/>
          <w:iCs w:val="0"/>
          <w:caps w:val="0"/>
          <w:color w:val="333333"/>
          <w:spacing w:val="0"/>
          <w:sz w:val="30"/>
          <w:szCs w:val="30"/>
          <w:shd w:val="clear" w:fill="FFFFFF"/>
        </w:rPr>
        <w:t>食品安全国家标准 食品中真菌毒素限量</w:t>
      </w:r>
      <w:r>
        <w:rPr>
          <w:rFonts w:hint="eastAsia" w:ascii="Verdana" w:hAnsi="Verdana" w:eastAsia="宋体" w:cs="Verdana"/>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2762</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b w:val="0"/>
          <w:bCs w:val="0"/>
          <w:sz w:val="32"/>
          <w:szCs w:val="32"/>
          <w:lang w:val="en-US" w:eastAsia="zh-CN"/>
        </w:rPr>
        <w:t>《</w:t>
      </w:r>
      <w:r>
        <w:rPr>
          <w:rFonts w:ascii="Verdana" w:hAnsi="Verdana" w:eastAsia="宋体" w:cs="Verdana"/>
          <w:i w:val="0"/>
          <w:iCs w:val="0"/>
          <w:caps w:val="0"/>
          <w:color w:val="333333"/>
          <w:spacing w:val="0"/>
          <w:sz w:val="30"/>
          <w:szCs w:val="30"/>
          <w:shd w:val="clear" w:fill="FFFFFF"/>
        </w:rPr>
        <w:t>食品安全国家标准 食品中污染物限量</w:t>
      </w:r>
      <w:r>
        <w:rPr>
          <w:rFonts w:hint="eastAsia" w:ascii="Verdana" w:hAnsi="Verdana" w:eastAsia="宋体" w:cs="Verdana"/>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lang w:val="en-US" w:eastAsia="zh-CN"/>
        </w:rPr>
        <w:t>GB 2760-2014《食品安全国家标准 食品添加剂使用标准》、产品明示标准和质量要求。</w:t>
      </w:r>
    </w:p>
    <w:p w14:paraId="16047CE0">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31770F67">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食用油、油脂及其制品抽检项目包括溶剂残留量、特丁基对苯二酚（TBHQ）、苯并[a]芘、过氧化值、酸价（KOH)。</w:t>
      </w:r>
    </w:p>
    <w:p w14:paraId="7A86BE80">
      <w:pPr>
        <w:keepNext w:val="0"/>
        <w:keepLines w:val="0"/>
        <w:pageBreakBefore w:val="0"/>
        <w:widowControl w:val="0"/>
        <w:kinsoku/>
        <w:wordWrap w:val="0"/>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饮料</w:t>
      </w:r>
    </w:p>
    <w:p w14:paraId="3A404D1D">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08D75430">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2760-2024《食品安全国家标准 食品添加剂使用标准》、GB 7101-2022《食品安全国家标准 饮料》、产品明示标准和质量要求</w:t>
      </w:r>
    </w:p>
    <w:p w14:paraId="167E179A">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0833030B">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1.蛋白饮料抽检项目包括安赛蜜、甜蜜素（以环己基氨基磺酸计）、脱氢乙酸及其钠盐（以脱氢乙酸计）、菌落总数（n=5）、蛋白质、阿斯巴甜。</w:t>
      </w:r>
    </w:p>
    <w:p w14:paraId="7998076E">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2.碳酸饮料(汽水)抽检项目包括安赛蜜、山梨酸及其钾盐（以山梨酸计）、甜蜜素（以环己基氨基磺酸计）、苯甲酸及其钠盐（以苯甲酸计）、酵母、霉菌。</w:t>
      </w:r>
    </w:p>
    <w:p w14:paraId="6CD2EDEE">
      <w:pPr>
        <w:keepNext w:val="0"/>
        <w:keepLines w:val="0"/>
        <w:pageBreakBefore w:val="0"/>
        <w:widowControl w:val="0"/>
        <w:kinsoku/>
        <w:wordWrap w:val="0"/>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食用农产品</w:t>
      </w:r>
    </w:p>
    <w:p w14:paraId="2E52C9A9">
      <w:pPr>
        <w:keepNext w:val="0"/>
        <w:keepLines w:val="0"/>
        <w:pageBreakBefore w:val="0"/>
        <w:widowControl w:val="0"/>
        <w:kinsoku/>
        <w:wordWrap w:val="0"/>
        <w:overflowPunct/>
        <w:topLinePunct w:val="0"/>
        <w:autoSpaceDE/>
        <w:autoSpaceDN/>
        <w:bidi w:val="0"/>
        <w:adjustRightInd w:val="0"/>
        <w:snapToGrid w:val="0"/>
        <w:spacing w:line="4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534F5817">
      <w:pPr>
        <w:keepNext w:val="0"/>
        <w:keepLines w:val="0"/>
        <w:pageBreakBefore w:val="0"/>
        <w:widowControl w:val="0"/>
        <w:kinsoku/>
        <w:wordWrap w:val="0"/>
        <w:overflowPunct/>
        <w:topLinePunct w:val="0"/>
        <w:autoSpaceDE/>
        <w:autoSpaceDN/>
        <w:bidi w:val="0"/>
        <w:adjustRightInd w:val="0"/>
        <w:snapToGrid w:val="0"/>
        <w:spacing w:line="4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2762-20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《食品安全国家标准 食品中农药最大残留限量》</w:t>
      </w:r>
      <w:r>
        <w:rPr>
          <w:rFonts w:hint="eastAsia" w:ascii="仿宋_GB2312" w:hAnsi="仿宋_GB2312" w:eastAsia="仿宋_GB2312" w:cs="仿宋_GB2312"/>
          <w:sz w:val="32"/>
          <w:szCs w:val="32"/>
          <w:lang w:eastAsia="zh-CN"/>
        </w:rPr>
        <w:t>、农业农村部公告第 250 号、GB 31650.1-2022《食品安全国家标准 食品中41种兽药最大残留限量》、</w:t>
      </w:r>
      <w:r>
        <w:rPr>
          <w:rFonts w:hint="eastAsia" w:ascii="仿宋_GB2312" w:hAnsi="仿宋_GB2312" w:eastAsia="仿宋_GB2312" w:cs="仿宋_GB2312"/>
          <w:sz w:val="32"/>
          <w:szCs w:val="32"/>
        </w:rPr>
        <w:t>GB 31650-2019《食品安全国家标准 食品中兽药最大残留限量》。</w:t>
      </w:r>
    </w:p>
    <w:p w14:paraId="569BAB7B">
      <w:pPr>
        <w:keepNext w:val="0"/>
        <w:keepLines w:val="0"/>
        <w:pageBreakBefore w:val="0"/>
        <w:widowControl w:val="0"/>
        <w:kinsoku/>
        <w:wordWrap w:val="0"/>
        <w:overflowPunct/>
        <w:topLinePunct w:val="0"/>
        <w:autoSpaceDE/>
        <w:autoSpaceDN/>
        <w:bidi w:val="0"/>
        <w:adjustRightInd w:val="0"/>
        <w:snapToGrid w:val="0"/>
        <w:spacing w:line="4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4EF7096F">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1、大白菜抽检项目包括乐果、乙酰甲胺磷、毒死蜱、氧乐果、甲拌磷、镉（以Cd计）。</w:t>
      </w:r>
    </w:p>
    <w:p w14:paraId="6F3C3026">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2、淡水鱼</w:t>
      </w:r>
      <w:r>
        <w:rPr>
          <w:rFonts w:hint="eastAsia" w:ascii="仿宋_GB2312" w:hAnsi="仿宋_GB2312" w:eastAsia="仿宋_GB2312" w:cs="仿宋_GB2312"/>
          <w:sz w:val="32"/>
          <w:szCs w:val="32"/>
        </w:rPr>
        <w:t>抽检项目包括五氯酚酸钠（以五氯酚计）、呋喃唑酮代谢物、呋喃西林代谢物、地西泮、孔雀石绿、恩诺沙星、氧氟沙星、磺胺类（总量）</w:t>
      </w:r>
      <w:r>
        <w:rPr>
          <w:rFonts w:hint="eastAsia" w:ascii="仿宋_GB2312" w:hAnsi="仿宋_GB2312" w:eastAsia="仿宋_GB2312" w:cs="仿宋_GB2312"/>
          <w:sz w:val="32"/>
          <w:szCs w:val="32"/>
          <w:lang w:eastAsia="zh-CN"/>
        </w:rPr>
        <w:t>。</w:t>
      </w:r>
    </w:p>
    <w:p w14:paraId="6BA32809">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3、冬瓜</w:t>
      </w:r>
      <w:r>
        <w:rPr>
          <w:rFonts w:hint="eastAsia" w:ascii="仿宋_GB2312" w:hAnsi="仿宋_GB2312" w:eastAsia="仿宋_GB2312" w:cs="仿宋_GB2312"/>
          <w:sz w:val="32"/>
          <w:szCs w:val="32"/>
        </w:rPr>
        <w:t>抽检项目包括乐果、毒死蜱、氧乐果、甲基异柳磷、甲拌磷、甲胺磷</w:t>
      </w:r>
      <w:r>
        <w:rPr>
          <w:rFonts w:hint="eastAsia" w:ascii="仿宋_GB2312" w:hAnsi="仿宋_GB2312" w:eastAsia="仿宋_GB2312" w:cs="仿宋_GB2312"/>
          <w:sz w:val="32"/>
          <w:szCs w:val="32"/>
          <w:lang w:eastAsia="zh-CN"/>
        </w:rPr>
        <w:t>。</w:t>
      </w:r>
    </w:p>
    <w:p w14:paraId="251891E7">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4、豆类</w:t>
      </w:r>
      <w:r>
        <w:rPr>
          <w:rFonts w:hint="eastAsia" w:ascii="仿宋_GB2312" w:hAnsi="仿宋_GB2312" w:eastAsia="仿宋_GB2312" w:cs="仿宋_GB2312"/>
          <w:sz w:val="32"/>
          <w:szCs w:val="32"/>
        </w:rPr>
        <w:t>抽检项目包括吡虫啉、环丙唑醇、赭曲霉毒素A、铅（以Pb计）、铬（以Cr计）</w:t>
      </w:r>
      <w:r>
        <w:rPr>
          <w:rFonts w:hint="eastAsia" w:ascii="仿宋_GB2312" w:hAnsi="仿宋_GB2312" w:eastAsia="仿宋_GB2312" w:cs="仿宋_GB2312"/>
          <w:sz w:val="32"/>
          <w:szCs w:val="32"/>
          <w:lang w:eastAsia="zh-CN"/>
        </w:rPr>
        <w:t>。</w:t>
      </w:r>
    </w:p>
    <w:p w14:paraId="1B9485FD">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5、番茄</w:t>
      </w:r>
      <w:r>
        <w:rPr>
          <w:rFonts w:hint="eastAsia" w:ascii="仿宋_GB2312" w:hAnsi="仿宋_GB2312" w:eastAsia="仿宋_GB2312" w:cs="仿宋_GB2312"/>
          <w:sz w:val="32"/>
          <w:szCs w:val="32"/>
        </w:rPr>
        <w:t>抽检项目包括乙酰甲胺磷、敌敌畏、毒死蜱、氧乐果、氯氟氰菊酯和高效氯氟氰菊酯、甲拌磷</w:t>
      </w:r>
      <w:r>
        <w:rPr>
          <w:rFonts w:hint="eastAsia" w:ascii="仿宋_GB2312" w:hAnsi="仿宋_GB2312" w:eastAsia="仿宋_GB2312" w:cs="仿宋_GB2312"/>
          <w:sz w:val="32"/>
          <w:szCs w:val="32"/>
          <w:lang w:eastAsia="zh-CN"/>
        </w:rPr>
        <w:t>。</w:t>
      </w:r>
    </w:p>
    <w:p w14:paraId="61DD9907">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6、胡萝卜</w:t>
      </w:r>
      <w:r>
        <w:rPr>
          <w:rFonts w:hint="eastAsia" w:ascii="仿宋_GB2312" w:hAnsi="仿宋_GB2312" w:eastAsia="仿宋_GB2312" w:cs="仿宋_GB2312"/>
          <w:sz w:val="32"/>
          <w:szCs w:val="32"/>
        </w:rPr>
        <w:t>抽检项目包括噻虫胺、毒死蜱、氟虫腈、氯氟氰菊酯和高效氯氟氰菊酯、甲拌磷、铅（以Pb计）</w:t>
      </w:r>
      <w:r>
        <w:rPr>
          <w:rFonts w:hint="eastAsia" w:ascii="仿宋_GB2312" w:hAnsi="仿宋_GB2312" w:eastAsia="仿宋_GB2312" w:cs="仿宋_GB2312"/>
          <w:sz w:val="32"/>
          <w:szCs w:val="32"/>
          <w:lang w:eastAsia="zh-CN"/>
        </w:rPr>
        <w:t>。</w:t>
      </w:r>
    </w:p>
    <w:p w14:paraId="43B0D8AC">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7、黄瓜</w:t>
      </w:r>
      <w:r>
        <w:rPr>
          <w:rFonts w:hint="eastAsia" w:ascii="仿宋_GB2312" w:hAnsi="仿宋_GB2312" w:eastAsia="仿宋_GB2312" w:cs="仿宋_GB2312"/>
          <w:sz w:val="32"/>
          <w:szCs w:val="32"/>
        </w:rPr>
        <w:t>抽检项目包括乐果、乙酰甲胺磷、敌敌畏、毒死蜱、氧乐果、甲拌磷</w:t>
      </w:r>
      <w:r>
        <w:rPr>
          <w:rFonts w:hint="eastAsia" w:ascii="仿宋_GB2312" w:hAnsi="仿宋_GB2312" w:eastAsia="仿宋_GB2312" w:cs="仿宋_GB2312"/>
          <w:sz w:val="32"/>
          <w:szCs w:val="32"/>
          <w:lang w:eastAsia="zh-CN"/>
        </w:rPr>
        <w:t>。</w:t>
      </w:r>
    </w:p>
    <w:p w14:paraId="7E57B6A3">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8、鸡蛋</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括多西环素、恩诺沙星、氧氟沙星、沙拉沙星、甲氧苄啶、磺胺类（总量）。</w:t>
      </w:r>
    </w:p>
    <w:p w14:paraId="496F7F1D">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9、鸡肉</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w:t>
      </w:r>
      <w:r>
        <w:rPr>
          <w:rFonts w:hint="eastAsia" w:ascii="仿宋_GB2312" w:hAnsi="仿宋_GB2312" w:eastAsia="仿宋_GB2312" w:cs="仿宋_GB2312"/>
          <w:sz w:val="32"/>
          <w:szCs w:val="32"/>
        </w:rPr>
        <w:t>多西环素、尼卡巴嗪、恩诺沙星、氟苯尼考、沙拉沙星、磺胺类（总量）</w:t>
      </w:r>
      <w:r>
        <w:rPr>
          <w:rFonts w:hint="eastAsia" w:ascii="仿宋_GB2312" w:hAnsi="仿宋_GB2312" w:eastAsia="仿宋_GB2312" w:cs="仿宋_GB2312"/>
          <w:sz w:val="32"/>
          <w:szCs w:val="32"/>
          <w:lang w:val="en-US" w:eastAsia="zh-CN"/>
        </w:rPr>
        <w:t>。</w:t>
      </w:r>
    </w:p>
    <w:p w14:paraId="522DDA47">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10、萝卜</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括噻虫嗪、毒死蜱、氧乐果、氯氟氰菊酯和高效氯氟氰菊酯、甲拌磷、甲胺磷。</w:t>
      </w:r>
    </w:p>
    <w:p w14:paraId="72667742">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11、马铃薯</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w:t>
      </w:r>
      <w:r>
        <w:rPr>
          <w:rFonts w:hint="eastAsia" w:ascii="仿宋_GB2312" w:hAnsi="仿宋_GB2312" w:eastAsia="仿宋_GB2312" w:cs="仿宋_GB2312"/>
          <w:sz w:val="32"/>
          <w:szCs w:val="32"/>
        </w:rPr>
        <w:t>乙酰甲胺磷、杀扑磷、毒死蜱、氯氟氰菊酯和高效氯氟氰菊酯、氯氰菊酯和高效氯氰菊酯、甲拌磷</w:t>
      </w:r>
      <w:r>
        <w:rPr>
          <w:rFonts w:hint="eastAsia" w:ascii="仿宋_GB2312" w:hAnsi="仿宋_GB2312" w:eastAsia="仿宋_GB2312" w:cs="仿宋_GB2312"/>
          <w:sz w:val="32"/>
          <w:szCs w:val="32"/>
          <w:lang w:val="en-US" w:eastAsia="zh-CN"/>
        </w:rPr>
        <w:t>。</w:t>
      </w:r>
    </w:p>
    <w:p w14:paraId="016F6AD0">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12、牛肉</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括克伦特罗、呋喃唑酮代谢物、呋喃西林代谢物、土霉素/金霉素/四环素（组合含量）、多西环素、恩诺沙星、磺胺类（总量）。</w:t>
      </w:r>
    </w:p>
    <w:p w14:paraId="79705B4C">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13、苹果抽检项目包括三氯杀螨醇、克百威、敌敌畏、毒死蜱、氧乐果、甲拌磷。</w:t>
      </w:r>
    </w:p>
    <w:p w14:paraId="400D5FD4">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14、西瓜抽检项目包括乙酰甲胺磷、克百威、噻虫嗪、氧乐果、苯醚甲环唑。</w:t>
      </w:r>
    </w:p>
    <w:p w14:paraId="27AA3D45">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15、西葫芦抽检项目包括乐果、毒死蜱、氧乐果、甲基异柳磷、甲拌磷、甲胺磷。</w:t>
      </w:r>
    </w:p>
    <w:p w14:paraId="55F5FA96">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16、香蕉抽检项目包括吡虫啉、噻虫嗪、噻虫胺、甲拌磷、腈苯唑、苯醚甲环唑。</w:t>
      </w:r>
    </w:p>
    <w:p w14:paraId="2181039D">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17、羊肉</w:t>
      </w:r>
      <w:r>
        <w:rPr>
          <w:rFonts w:hint="eastAsia" w:ascii="仿宋_GB2312" w:hAnsi="仿宋_GB2312" w:eastAsia="仿宋_GB2312" w:cs="仿宋_GB2312"/>
          <w:sz w:val="32"/>
          <w:szCs w:val="32"/>
        </w:rPr>
        <w:t>抽</w:t>
      </w:r>
      <w:r>
        <w:rPr>
          <w:rFonts w:hint="eastAsia" w:ascii="仿宋_GB2312" w:hAnsi="仿宋_GB2312" w:eastAsia="仿宋_GB2312" w:cs="仿宋_GB2312"/>
          <w:sz w:val="32"/>
          <w:szCs w:val="32"/>
          <w:lang w:val="en-US" w:eastAsia="zh-CN"/>
        </w:rPr>
        <w:t>检项目包括呋喃唑酮代谢物、呋喃西林代谢物、土霉素/金霉素/四环素（组合含量）、恩诺沙星、氟苯尼考、氯霉素、磺胺类（总量）。</w:t>
      </w:r>
    </w:p>
    <w:p w14:paraId="77602AD0">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18、花椰菜</w:t>
      </w:r>
      <w:r>
        <w:rPr>
          <w:rFonts w:hint="eastAsia" w:ascii="仿宋_GB2312" w:hAnsi="仿宋_GB2312" w:eastAsia="仿宋_GB2312" w:cs="仿宋_GB2312"/>
          <w:sz w:val="32"/>
          <w:szCs w:val="32"/>
        </w:rPr>
        <w:t>抽</w:t>
      </w:r>
      <w:r>
        <w:rPr>
          <w:rFonts w:hint="eastAsia" w:ascii="仿宋_GB2312" w:hAnsi="仿宋_GB2312" w:eastAsia="仿宋_GB2312" w:cs="仿宋_GB2312"/>
          <w:sz w:val="32"/>
          <w:szCs w:val="32"/>
          <w:lang w:val="en-US" w:eastAsia="zh-CN"/>
        </w:rPr>
        <w:t>检项目包括毒死蜱、甲拌磷、水胺硫磷、异菌脲、克百威。</w:t>
      </w:r>
    </w:p>
    <w:p w14:paraId="3CABB4B3">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19、猪肉</w:t>
      </w:r>
      <w:r>
        <w:rPr>
          <w:rFonts w:hint="eastAsia" w:ascii="仿宋_GB2312" w:hAnsi="仿宋_GB2312" w:eastAsia="仿宋_GB2312" w:cs="仿宋_GB2312"/>
          <w:sz w:val="32"/>
          <w:szCs w:val="32"/>
        </w:rPr>
        <w:t>抽检</w:t>
      </w:r>
      <w:r>
        <w:rPr>
          <w:rFonts w:hint="eastAsia" w:ascii="仿宋_GB2312" w:hAnsi="仿宋_GB2312" w:eastAsia="仿宋_GB2312" w:cs="仿宋_GB2312"/>
          <w:sz w:val="32"/>
          <w:szCs w:val="32"/>
          <w:lang w:val="en-US" w:eastAsia="zh-CN"/>
        </w:rPr>
        <w:t>项目包括呋喃唑酮代谢物、呋喃西林代谢物、恩诺沙星、氟苯尼考、氯霉素、甲氧苄啶、磺胺类（总量）。</w:t>
      </w:r>
    </w:p>
    <w:p w14:paraId="383C230B">
      <w:pPr>
        <w:adjustRightInd w:val="0"/>
        <w:snapToGrid w:val="0"/>
        <w:spacing w:line="360" w:lineRule="auto"/>
        <w:rPr>
          <w:rFonts w:hint="eastAsia" w:ascii="仿宋_GB2312" w:hAnsi="仿宋_GB2312" w:eastAsia="仿宋_GB2312" w:cs="仿宋_GB2312"/>
          <w:sz w:val="32"/>
          <w:szCs w:val="32"/>
          <w:lang w:val="en-US" w:eastAsia="zh-CN"/>
        </w:rPr>
      </w:pPr>
    </w:p>
    <w:p w14:paraId="633ED731">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720" w:num="1"/>
          <w:docGrid w:type="lines" w:linePitch="312" w:charSpace="0"/>
        </w:sectPr>
      </w:pPr>
    </w:p>
    <w:p w14:paraId="1FFAE7CD">
      <w:pPr>
        <w:adjustRightInd w:val="0"/>
        <w:snapToGrid w:val="0"/>
        <w:spacing w:line="360" w:lineRule="auto"/>
        <w:rPr>
          <w:rFonts w:ascii="Times New Roman" w:hAnsi="Times New Roman"/>
          <w:sz w:val="28"/>
          <w:szCs w:val="28"/>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9"/>
        <w:gridCol w:w="1017"/>
        <w:gridCol w:w="1924"/>
        <w:gridCol w:w="2027"/>
        <w:gridCol w:w="5043"/>
        <w:gridCol w:w="1084"/>
        <w:gridCol w:w="1555"/>
        <w:gridCol w:w="1343"/>
        <w:gridCol w:w="700"/>
        <w:gridCol w:w="472"/>
      </w:tblGrid>
      <w:tr w14:paraId="5E1C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5DBC0E5F">
            <w:pPr>
              <w:keepNext w:val="0"/>
              <w:keepLines w:val="0"/>
              <w:widowControl/>
              <w:suppressLineNumbers w:val="0"/>
              <w:jc w:val="left"/>
              <w:textAlignment w:val="bottom"/>
              <w:rPr>
                <w:rFonts w:hint="default" w:ascii="宋体" w:hAnsi="宋体" w:eastAsia="宋体" w:cs="宋体"/>
                <w:i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附件</w:t>
            </w:r>
            <w:r>
              <w:rPr>
                <w:rFonts w:hint="eastAsia" w:ascii="宋体" w:hAnsi="宋体" w:cs="宋体"/>
                <w:i w:val="0"/>
                <w:iCs w:val="0"/>
                <w:color w:val="000000"/>
                <w:kern w:val="0"/>
                <w:sz w:val="32"/>
                <w:szCs w:val="32"/>
                <w:u w:val="none"/>
                <w:lang w:val="en-US" w:eastAsia="zh-CN" w:bidi="ar"/>
              </w:rPr>
              <w:t>2</w:t>
            </w:r>
          </w:p>
          <w:p w14:paraId="1A2CDE1C">
            <w:pPr>
              <w:keepNext w:val="0"/>
              <w:keepLines w:val="0"/>
              <w:widowControl/>
              <w:suppressLineNumbers w:val="0"/>
              <w:jc w:val="center"/>
              <w:textAlignment w:val="bottom"/>
              <w:rPr>
                <w:rFonts w:hint="eastAsia" w:ascii="宋体" w:hAnsi="宋体" w:eastAsia="宋体" w:cs="宋体"/>
                <w:i w:val="0"/>
                <w:color w:val="000000"/>
                <w:kern w:val="0"/>
                <w:sz w:val="44"/>
                <w:szCs w:val="44"/>
                <w:u w:val="none"/>
                <w:lang w:val="en-US" w:eastAsia="zh-CN" w:bidi="ar"/>
              </w:rPr>
            </w:pPr>
            <w:r>
              <w:rPr>
                <w:rFonts w:hint="eastAsia" w:ascii="宋体" w:hAnsi="宋体" w:eastAsia="宋体" w:cs="宋体"/>
                <w:b/>
                <w:i w:val="0"/>
                <w:color w:val="000000"/>
                <w:kern w:val="0"/>
                <w:sz w:val="44"/>
                <w:szCs w:val="44"/>
                <w:u w:val="none"/>
                <w:lang w:val="en-US" w:eastAsia="zh-CN" w:bidi="ar"/>
              </w:rPr>
              <w:t>食品安全监督抽检合格产品信息</w:t>
            </w:r>
          </w:p>
          <w:p w14:paraId="66508FD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2"/>
                <w:szCs w:val="22"/>
                <w:lang w:bidi="ar"/>
              </w:rPr>
              <w:t>本次抽检的产品包括：</w:t>
            </w:r>
            <w:r>
              <w:rPr>
                <w:rFonts w:hint="eastAsia" w:ascii="宋体" w:hAnsi="宋体" w:cs="宋体"/>
                <w:color w:val="000000"/>
                <w:kern w:val="0"/>
                <w:sz w:val="22"/>
                <w:szCs w:val="22"/>
                <w:lang w:val="en-US" w:eastAsia="zh-CN" w:bidi="ar"/>
              </w:rPr>
              <w:t>茶叶及相关制品、糕点、酒类、粮食加工品、肉制品、乳制品、食用农产品、食用油、油脂及其制品、饮料</w:t>
            </w:r>
          </w:p>
          <w:p w14:paraId="3ED0C70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共抽检</w:t>
            </w:r>
            <w:r>
              <w:rPr>
                <w:rFonts w:hint="eastAsia" w:ascii="宋体" w:hAnsi="宋体" w:cs="宋体"/>
                <w:i w:val="0"/>
                <w:color w:val="000000"/>
                <w:kern w:val="0"/>
                <w:sz w:val="22"/>
                <w:szCs w:val="22"/>
                <w:u w:val="none"/>
                <w:lang w:val="en-US" w:eastAsia="zh-CN" w:bidi="ar"/>
              </w:rPr>
              <w:t>40</w:t>
            </w:r>
            <w:r>
              <w:rPr>
                <w:rFonts w:hint="eastAsia" w:ascii="宋体" w:hAnsi="宋体" w:eastAsia="宋体" w:cs="宋体"/>
                <w:i w:val="0"/>
                <w:color w:val="000000"/>
                <w:kern w:val="0"/>
                <w:sz w:val="22"/>
                <w:szCs w:val="22"/>
                <w:u w:val="none"/>
                <w:lang w:val="en-US" w:eastAsia="zh-CN" w:bidi="ar"/>
              </w:rPr>
              <w:t>批次产品，其中合格产品</w:t>
            </w:r>
            <w:r>
              <w:rPr>
                <w:rFonts w:hint="eastAsia" w:ascii="宋体" w:hAnsi="宋体" w:cs="宋体"/>
                <w:i w:val="0"/>
                <w:color w:val="000000"/>
                <w:kern w:val="0"/>
                <w:sz w:val="22"/>
                <w:szCs w:val="22"/>
                <w:u w:val="none"/>
                <w:lang w:val="en-US" w:eastAsia="zh-CN" w:bidi="ar"/>
              </w:rPr>
              <w:t>40</w:t>
            </w:r>
            <w:r>
              <w:rPr>
                <w:rFonts w:hint="eastAsia" w:ascii="宋体" w:hAnsi="宋体" w:eastAsia="宋体" w:cs="宋体"/>
                <w:i w:val="0"/>
                <w:color w:val="000000"/>
                <w:kern w:val="0"/>
                <w:sz w:val="22"/>
                <w:szCs w:val="22"/>
                <w:u w:val="none"/>
                <w:lang w:val="en-US" w:eastAsia="zh-CN" w:bidi="ar"/>
              </w:rPr>
              <w:t>批次。抽检合格产品信息见附表。</w:t>
            </w:r>
          </w:p>
          <w:p w14:paraId="31D45D9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合格产品信息</w:t>
            </w:r>
          </w:p>
          <w:p w14:paraId="657BA073">
            <w:pPr>
              <w:keepNext w:val="0"/>
              <w:keepLines w:val="0"/>
              <w:widowControl/>
              <w:suppressLineNumbers w:val="0"/>
              <w:ind w:left="480" w:hanging="440" w:hanging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（声明：以下信息仅指本次抽检标称的生产企业相关产品的生产日期/批号和所检项目）</w:t>
            </w:r>
          </w:p>
        </w:tc>
      </w:tr>
      <w:tr w14:paraId="230D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 w:type="pct"/>
            <w:tcBorders>
              <w:top w:val="single" w:color="000000" w:sz="4" w:space="0"/>
              <w:left w:val="single" w:color="000000" w:sz="4" w:space="0"/>
              <w:bottom w:val="single" w:color="000000" w:sz="4" w:space="0"/>
              <w:right w:val="single" w:color="000000" w:sz="4" w:space="0"/>
            </w:tcBorders>
            <w:noWrap w:val="0"/>
            <w:vAlign w:val="center"/>
          </w:tcPr>
          <w:p w14:paraId="69D288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7330E0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标称生产企业名称</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12536F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标称生产企业地址</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30EB2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被抽样单位名称</w:t>
            </w:r>
          </w:p>
        </w:tc>
        <w:tc>
          <w:tcPr>
            <w:tcW w:w="1615" w:type="pct"/>
            <w:tcBorders>
              <w:top w:val="single" w:color="000000" w:sz="4" w:space="0"/>
              <w:left w:val="single" w:color="000000" w:sz="4" w:space="0"/>
              <w:bottom w:val="single" w:color="000000" w:sz="4" w:space="0"/>
              <w:right w:val="single" w:color="000000" w:sz="4" w:space="0"/>
            </w:tcBorders>
            <w:noWrap w:val="0"/>
            <w:vAlign w:val="center"/>
          </w:tcPr>
          <w:p w14:paraId="327D88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被抽样单位地址</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56D26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食品名称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602A6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77166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2C5542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分类</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6B31AD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463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32F8">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EDCAB">
            <w:pPr>
              <w:widowControl/>
              <w:jc w:val="center"/>
              <w:textAlignment w:val="center"/>
              <w:rPr>
                <w:rFonts w:hint="default"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中牟县成松果业商行</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E34DE">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2FE6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56E2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FEA10">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美都麒麟西瓜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9ACD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5047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5ECD47E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171F0B0A">
            <w:pPr>
              <w:widowControl/>
              <w:jc w:val="center"/>
              <w:textAlignment w:val="center"/>
              <w:rPr>
                <w:rFonts w:hint="eastAsia" w:ascii="宋体" w:hAnsi="宋体" w:cs="宋体"/>
                <w:color w:val="000000"/>
                <w:kern w:val="0"/>
                <w:sz w:val="20"/>
                <w:szCs w:val="20"/>
                <w:lang w:val="en-US" w:eastAsia="zh-CN" w:bidi="ar"/>
              </w:rPr>
            </w:pPr>
          </w:p>
        </w:tc>
      </w:tr>
      <w:tr w14:paraId="7970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74C5">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D65BF">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正阳牧原肉食品有限公司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FDA39">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河南省驻马店市正阳县鲁花大道与西四环交叉口路西</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4169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7213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A4A4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猪肉</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0EDE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BE6D0">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268CAAA6">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5C14BA73">
            <w:pPr>
              <w:widowControl/>
              <w:jc w:val="center"/>
              <w:textAlignment w:val="center"/>
              <w:rPr>
                <w:rFonts w:hint="eastAsia" w:ascii="宋体" w:hAnsi="宋体" w:cs="宋体"/>
                <w:color w:val="000000"/>
                <w:kern w:val="0"/>
                <w:sz w:val="20"/>
                <w:szCs w:val="20"/>
                <w:lang w:val="en-US" w:eastAsia="zh-CN" w:bidi="ar"/>
              </w:rPr>
            </w:pPr>
          </w:p>
        </w:tc>
      </w:tr>
      <w:tr w14:paraId="437C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BC74">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541A5">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定州蒙羊肉业有限公司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8805E">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河北省定州市砖路镇台头村东</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8AD5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55D0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26A9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羊腿肉</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5A15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8FEE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2852C4B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5FAC2634">
            <w:pPr>
              <w:widowControl/>
              <w:jc w:val="center"/>
              <w:textAlignment w:val="center"/>
              <w:rPr>
                <w:rFonts w:hint="eastAsia" w:ascii="宋体" w:hAnsi="宋体" w:cs="宋体"/>
                <w:color w:val="000000"/>
                <w:kern w:val="0"/>
                <w:sz w:val="20"/>
                <w:szCs w:val="20"/>
                <w:lang w:val="en-US" w:eastAsia="zh-CN" w:bidi="ar"/>
              </w:rPr>
            </w:pPr>
          </w:p>
        </w:tc>
      </w:tr>
      <w:tr w14:paraId="091C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66AB">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AE9B">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河南启明肉食品有限公司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E3DAF">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河南省驻马店市西平县谭店乡潘庄村</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6450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19E90">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AB020">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牛肉</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E43D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0060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5E8C34F4">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31AE868F">
            <w:pPr>
              <w:widowControl/>
              <w:jc w:val="center"/>
              <w:textAlignment w:val="center"/>
              <w:rPr>
                <w:rFonts w:hint="eastAsia" w:ascii="宋体" w:hAnsi="宋体" w:cs="宋体"/>
                <w:color w:val="000000"/>
                <w:kern w:val="0"/>
                <w:sz w:val="20"/>
                <w:szCs w:val="20"/>
                <w:lang w:val="en-US" w:eastAsia="zh-CN" w:bidi="ar"/>
              </w:rPr>
            </w:pPr>
          </w:p>
        </w:tc>
      </w:tr>
      <w:tr w14:paraId="6E4A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FB4B">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F965F">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郑州光明乳业有限公司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FDED4">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新郑市和庄镇神州路南段</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FD93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F165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BFF9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畅优植物乳杆菌风味发酵乳</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58D0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180克/袋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2E8A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0F44969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乳制品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32D5A480">
            <w:pPr>
              <w:widowControl/>
              <w:jc w:val="center"/>
              <w:textAlignment w:val="center"/>
              <w:rPr>
                <w:rFonts w:hint="eastAsia" w:ascii="宋体" w:hAnsi="宋体" w:cs="宋体"/>
                <w:color w:val="000000"/>
                <w:kern w:val="0"/>
                <w:sz w:val="20"/>
                <w:szCs w:val="20"/>
                <w:lang w:val="en-US" w:eastAsia="zh-CN" w:bidi="ar"/>
              </w:rPr>
            </w:pPr>
          </w:p>
        </w:tc>
      </w:tr>
      <w:tr w14:paraId="2DDF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FF29">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6</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39ED6">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安徽省新旭堂茶业有限公司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2524A">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安徽省芜湖市三山区峨桥镇岳山村</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63C2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DE8D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79AF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新旭堂高山毛尖</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3DC0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100克/袋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13E5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7B394C2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茶叶及相关制品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723009BD">
            <w:pPr>
              <w:widowControl/>
              <w:jc w:val="center"/>
              <w:textAlignment w:val="center"/>
              <w:rPr>
                <w:rFonts w:hint="eastAsia" w:ascii="宋体" w:hAnsi="宋体" w:cs="宋体"/>
                <w:color w:val="000000"/>
                <w:kern w:val="0"/>
                <w:sz w:val="20"/>
                <w:szCs w:val="20"/>
                <w:lang w:val="en-US" w:eastAsia="zh-CN" w:bidi="ar"/>
              </w:rPr>
            </w:pPr>
          </w:p>
        </w:tc>
      </w:tr>
      <w:tr w14:paraId="7DC0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9162">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7</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AA63B">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无穷食品制造（广东）有限公司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BBF7B">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饶平县钱东镇上浮山村高堂大道东侧埔心片</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64DB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DF63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5629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酱卤鸭腿</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642A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85克/1小包</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3ED1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2C0C0CF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肉制品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47963971">
            <w:pPr>
              <w:widowControl/>
              <w:jc w:val="center"/>
              <w:textAlignment w:val="center"/>
              <w:rPr>
                <w:rFonts w:hint="eastAsia" w:ascii="宋体" w:hAnsi="宋体" w:cs="宋体"/>
                <w:color w:val="000000"/>
                <w:kern w:val="0"/>
                <w:sz w:val="20"/>
                <w:szCs w:val="20"/>
                <w:lang w:val="en-US" w:eastAsia="zh-CN" w:bidi="ar"/>
              </w:rPr>
            </w:pPr>
          </w:p>
        </w:tc>
      </w:tr>
      <w:tr w14:paraId="5678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BBC1">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7A06B">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健力宝(镇江)饮料有限公司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4105">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镇江市丹徒新城恒园路18号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309B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9F6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25DF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橙蜜味运动饮料</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E77E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330毫升/瓶</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C12D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7F897F1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饮料</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5FC76D87">
            <w:pPr>
              <w:widowControl/>
              <w:jc w:val="center"/>
              <w:textAlignment w:val="center"/>
              <w:rPr>
                <w:rFonts w:hint="eastAsia" w:ascii="宋体" w:hAnsi="宋体" w:cs="宋体"/>
                <w:color w:val="000000"/>
                <w:kern w:val="0"/>
                <w:sz w:val="20"/>
                <w:szCs w:val="20"/>
                <w:lang w:val="en-US" w:eastAsia="zh-CN" w:bidi="ar"/>
              </w:rPr>
            </w:pPr>
          </w:p>
        </w:tc>
      </w:tr>
      <w:tr w14:paraId="630E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C9BC">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9</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A10B5">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厦门市同安民兴酿酒有限公司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2B2F7">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福建省厦门市同安区洪塘镇苏店村内宅下1号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CC99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CA50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AF42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52°台湾高粱酒</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2A17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600ml/瓶</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FC5C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4705438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酒类</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44B0FF80">
            <w:pPr>
              <w:widowControl/>
              <w:jc w:val="center"/>
              <w:textAlignment w:val="center"/>
              <w:rPr>
                <w:rFonts w:hint="eastAsia" w:ascii="宋体" w:hAnsi="宋体" w:cs="宋体"/>
                <w:color w:val="000000"/>
                <w:kern w:val="0"/>
                <w:sz w:val="20"/>
                <w:szCs w:val="20"/>
                <w:lang w:val="en-US" w:eastAsia="zh-CN" w:bidi="ar"/>
              </w:rPr>
            </w:pPr>
          </w:p>
        </w:tc>
      </w:tr>
      <w:tr w14:paraId="3F1D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FA74">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D8983">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百威（河南）啤酒有限公司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71C19">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卫辉市唐庄镇工业园区百威大道1号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62C6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55CF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1765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哈尔滨啤酒</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8F16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330mL/瓶</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DEE76">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75755E16">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酒类</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6037A8CD">
            <w:pPr>
              <w:widowControl/>
              <w:jc w:val="center"/>
              <w:textAlignment w:val="center"/>
              <w:rPr>
                <w:rFonts w:hint="eastAsia" w:ascii="宋体" w:hAnsi="宋体" w:cs="宋体"/>
                <w:color w:val="000000"/>
                <w:kern w:val="0"/>
                <w:sz w:val="20"/>
                <w:szCs w:val="20"/>
                <w:lang w:val="en-US" w:eastAsia="zh-CN" w:bidi="ar"/>
              </w:rPr>
            </w:pPr>
          </w:p>
        </w:tc>
      </w:tr>
      <w:tr w14:paraId="7FE5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5754">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89B2B">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小杨精品土豆批发</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83728">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E218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4572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0E204">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云南黄心土豆</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5BD3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11E2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3A9FF40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1AC87A58">
            <w:pPr>
              <w:widowControl/>
              <w:jc w:val="center"/>
              <w:textAlignment w:val="center"/>
              <w:rPr>
                <w:rFonts w:hint="eastAsia" w:ascii="宋体" w:hAnsi="宋体" w:cs="宋体"/>
                <w:color w:val="000000"/>
                <w:kern w:val="0"/>
                <w:sz w:val="20"/>
                <w:szCs w:val="20"/>
                <w:lang w:val="en-US" w:eastAsia="zh-CN" w:bidi="ar"/>
              </w:rPr>
            </w:pPr>
          </w:p>
        </w:tc>
      </w:tr>
      <w:tr w14:paraId="68CA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2D81">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41AC3">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马永刚精品蔬菜商行</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15B2D">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DB08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304E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A099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大白菜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512E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AFE9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168FBD1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02EC4453">
            <w:pPr>
              <w:widowControl/>
              <w:jc w:val="center"/>
              <w:textAlignment w:val="center"/>
              <w:rPr>
                <w:rFonts w:hint="eastAsia" w:ascii="宋体" w:hAnsi="宋体" w:cs="宋体"/>
                <w:color w:val="000000"/>
                <w:kern w:val="0"/>
                <w:sz w:val="20"/>
                <w:szCs w:val="20"/>
                <w:lang w:val="en-US" w:eastAsia="zh-CN" w:bidi="ar"/>
              </w:rPr>
            </w:pPr>
          </w:p>
        </w:tc>
      </w:tr>
      <w:tr w14:paraId="16CC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4C8E">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4B7D9">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满意精品西红柿</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02917">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645D0">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1719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8ED8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西红柿</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8AA44">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B738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1DE93C2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64E0DFC1">
            <w:pPr>
              <w:widowControl/>
              <w:jc w:val="center"/>
              <w:textAlignment w:val="center"/>
              <w:rPr>
                <w:rFonts w:hint="eastAsia" w:ascii="宋体" w:hAnsi="宋体" w:cs="宋体"/>
                <w:color w:val="000000"/>
                <w:kern w:val="0"/>
                <w:sz w:val="20"/>
                <w:szCs w:val="20"/>
                <w:lang w:val="en-US" w:eastAsia="zh-CN" w:bidi="ar"/>
              </w:rPr>
            </w:pPr>
          </w:p>
        </w:tc>
      </w:tr>
      <w:tr w14:paraId="798C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0D25">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E6EC9">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姚氏精品果业</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2E7E1">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A50F4">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DE26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17BF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陕西洛川富士苹果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4071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26BB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7EFD6D0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6E8A0840">
            <w:pPr>
              <w:widowControl/>
              <w:jc w:val="center"/>
              <w:textAlignment w:val="center"/>
              <w:rPr>
                <w:rFonts w:hint="eastAsia" w:ascii="宋体" w:hAnsi="宋体" w:cs="宋体"/>
                <w:color w:val="000000"/>
                <w:kern w:val="0"/>
                <w:sz w:val="20"/>
                <w:szCs w:val="20"/>
                <w:lang w:val="en-US" w:eastAsia="zh-CN" w:bidi="ar"/>
              </w:rPr>
            </w:pPr>
          </w:p>
        </w:tc>
      </w:tr>
      <w:tr w14:paraId="042E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174C">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815E1">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符瑞道</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10C47">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3F3E6">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A675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C72D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青萝卜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04D8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09D1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153B54F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3F3668AB">
            <w:pPr>
              <w:widowControl/>
              <w:jc w:val="center"/>
              <w:textAlignment w:val="center"/>
              <w:rPr>
                <w:rFonts w:hint="eastAsia" w:ascii="宋体" w:hAnsi="宋体" w:cs="宋体"/>
                <w:color w:val="000000"/>
                <w:kern w:val="0"/>
                <w:sz w:val="20"/>
                <w:szCs w:val="20"/>
                <w:lang w:val="en-US" w:eastAsia="zh-CN" w:bidi="ar"/>
              </w:rPr>
            </w:pPr>
          </w:p>
        </w:tc>
      </w:tr>
      <w:tr w14:paraId="0D5D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6EDE">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0B4F2">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顾老三精品冬瓜南瓜批发</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E75A9">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861F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61F1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D897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小冬瓜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7EFD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E876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2025-04-28</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19D2DFD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40BA9847">
            <w:pPr>
              <w:widowControl/>
              <w:jc w:val="center"/>
              <w:textAlignment w:val="center"/>
              <w:rPr>
                <w:rFonts w:hint="eastAsia" w:ascii="宋体" w:hAnsi="宋体" w:cs="宋体"/>
                <w:color w:val="000000"/>
                <w:kern w:val="0"/>
                <w:sz w:val="20"/>
                <w:szCs w:val="20"/>
                <w:lang w:val="en-US" w:eastAsia="zh-CN" w:bidi="ar"/>
              </w:rPr>
            </w:pPr>
          </w:p>
        </w:tc>
      </w:tr>
      <w:tr w14:paraId="3223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ABC6">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17</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49BA2">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43074">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B4D7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44B6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8F2A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香蕉</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089B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8327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702EF95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0F912A47">
            <w:pPr>
              <w:widowControl/>
              <w:jc w:val="center"/>
              <w:textAlignment w:val="center"/>
              <w:rPr>
                <w:rFonts w:hint="eastAsia" w:ascii="宋体" w:hAnsi="宋体" w:cs="宋体"/>
                <w:color w:val="000000"/>
                <w:kern w:val="0"/>
                <w:sz w:val="20"/>
                <w:szCs w:val="20"/>
                <w:lang w:val="en-US" w:eastAsia="zh-CN" w:bidi="ar"/>
              </w:rPr>
            </w:pPr>
          </w:p>
        </w:tc>
      </w:tr>
      <w:tr w14:paraId="2807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7786">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18</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D2C98">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DDD9D">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9281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E13E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9DF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西葫芦</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EB65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8DCE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25E7521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64C65A6D">
            <w:pPr>
              <w:widowControl/>
              <w:jc w:val="center"/>
              <w:textAlignment w:val="center"/>
              <w:rPr>
                <w:rFonts w:hint="eastAsia" w:ascii="宋体" w:hAnsi="宋体" w:cs="宋体"/>
                <w:color w:val="000000"/>
                <w:kern w:val="0"/>
                <w:sz w:val="20"/>
                <w:szCs w:val="20"/>
                <w:lang w:val="en-US" w:eastAsia="zh-CN" w:bidi="ar"/>
              </w:rPr>
            </w:pPr>
          </w:p>
        </w:tc>
      </w:tr>
      <w:tr w14:paraId="6F48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29B2">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19</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D131C">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西亚超市连锁管理有限公司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D3A7F">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8486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1D0C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3C8A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胡萝卜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AB0B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057E6">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5F0A7E7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322CFF50">
            <w:pPr>
              <w:widowControl/>
              <w:jc w:val="center"/>
              <w:textAlignment w:val="center"/>
              <w:rPr>
                <w:rFonts w:hint="eastAsia" w:ascii="宋体" w:hAnsi="宋体" w:cs="宋体"/>
                <w:color w:val="000000"/>
                <w:kern w:val="0"/>
                <w:sz w:val="20"/>
                <w:szCs w:val="20"/>
                <w:lang w:val="en-US" w:eastAsia="zh-CN" w:bidi="ar"/>
              </w:rPr>
            </w:pPr>
          </w:p>
        </w:tc>
      </w:tr>
      <w:tr w14:paraId="5771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FCB9">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AEC7B">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驻马店大红门肉类食品有限公司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D914D">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河南省驻马店市遂平县车站镇产业集聚区众品路一号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DD23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E980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F7A1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带皮前腿肉</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4609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03EC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13D99E50">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324F661D">
            <w:pPr>
              <w:widowControl/>
              <w:jc w:val="center"/>
              <w:textAlignment w:val="center"/>
              <w:rPr>
                <w:rFonts w:hint="eastAsia" w:ascii="宋体" w:hAnsi="宋体" w:cs="宋体"/>
                <w:color w:val="000000"/>
                <w:kern w:val="0"/>
                <w:sz w:val="20"/>
                <w:szCs w:val="20"/>
                <w:lang w:val="en-US" w:eastAsia="zh-CN" w:bidi="ar"/>
              </w:rPr>
            </w:pPr>
          </w:p>
        </w:tc>
      </w:tr>
      <w:tr w14:paraId="2447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D2DF">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B745B">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讷河市金宸粮业有限公司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4D13F">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黑龙江省齐齐哈尔市讷河市第一良种场（工业园区）</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0543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5933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2148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黄豆</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D0BD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48AA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0B39D89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688431D1">
            <w:pPr>
              <w:widowControl/>
              <w:jc w:val="center"/>
              <w:textAlignment w:val="center"/>
              <w:rPr>
                <w:rFonts w:hint="eastAsia" w:ascii="宋体" w:hAnsi="宋体" w:cs="宋体"/>
                <w:color w:val="000000"/>
                <w:kern w:val="0"/>
                <w:sz w:val="20"/>
                <w:szCs w:val="20"/>
                <w:lang w:val="en-US" w:eastAsia="zh-CN" w:bidi="ar"/>
              </w:rPr>
            </w:pPr>
          </w:p>
        </w:tc>
      </w:tr>
      <w:tr w14:paraId="29C8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C029">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C0A0">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尚志市亿安粮油贸易有限公司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0FFE3">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黑龙江省尚志市苇河镇世纪伟业院内</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28E6">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2EA2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40C5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红小豆</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E77D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7F66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0340144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5652A535">
            <w:pPr>
              <w:widowControl/>
              <w:jc w:val="center"/>
              <w:textAlignment w:val="center"/>
              <w:rPr>
                <w:rFonts w:hint="eastAsia" w:ascii="宋体" w:hAnsi="宋体" w:cs="宋体"/>
                <w:color w:val="000000"/>
                <w:kern w:val="0"/>
                <w:sz w:val="20"/>
                <w:szCs w:val="20"/>
                <w:lang w:val="en-US" w:eastAsia="zh-CN" w:bidi="ar"/>
              </w:rPr>
            </w:pPr>
          </w:p>
        </w:tc>
      </w:tr>
      <w:tr w14:paraId="17F7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16E0">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81881">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光山县韩氏茶叶有限责任公司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93AFB">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光山县白雀园镇西街</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5463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F477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74F6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信阳毛尖</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734D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125克/盒</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7B95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67ED19C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茶叶及相关制品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1D1088AA">
            <w:pPr>
              <w:widowControl/>
              <w:jc w:val="center"/>
              <w:textAlignment w:val="center"/>
              <w:rPr>
                <w:rFonts w:hint="eastAsia" w:ascii="宋体" w:hAnsi="宋体" w:cs="宋体"/>
                <w:color w:val="000000"/>
                <w:kern w:val="0"/>
                <w:sz w:val="20"/>
                <w:szCs w:val="20"/>
                <w:lang w:val="en-US" w:eastAsia="zh-CN" w:bidi="ar"/>
              </w:rPr>
            </w:pPr>
          </w:p>
        </w:tc>
      </w:tr>
      <w:tr w14:paraId="7250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E26C">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ABE6B">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北京张一元科技有限公司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0EDD7">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北京市北京经济技术开发区（通州）环科中路2号院28号楼</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3B35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8264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807A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茉莉花茶（香茗）</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EC7B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50g/袋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AFD7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77708BB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茶叶及相关制品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632D94F2">
            <w:pPr>
              <w:widowControl/>
              <w:jc w:val="center"/>
              <w:textAlignment w:val="center"/>
              <w:rPr>
                <w:rFonts w:hint="eastAsia" w:ascii="宋体" w:hAnsi="宋体" w:cs="宋体"/>
                <w:color w:val="000000"/>
                <w:kern w:val="0"/>
                <w:sz w:val="20"/>
                <w:szCs w:val="20"/>
                <w:lang w:val="en-US" w:eastAsia="zh-CN" w:bidi="ar"/>
              </w:rPr>
            </w:pPr>
          </w:p>
        </w:tc>
      </w:tr>
      <w:tr w14:paraId="7C73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1D30">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81ABC">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乌兰察布市富瑞昌面业有限公司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AD1AC">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内蒙古自治区乌兰察布市集宁区桥西胜利路20号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972C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3C1A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0EE6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内蒙古雪花粉</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85D4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1.5kg/袋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3210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244F141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粮食加工品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2517EC10">
            <w:pPr>
              <w:widowControl/>
              <w:jc w:val="center"/>
              <w:textAlignment w:val="center"/>
              <w:rPr>
                <w:rFonts w:hint="eastAsia" w:ascii="宋体" w:hAnsi="宋体" w:cs="宋体"/>
                <w:color w:val="000000"/>
                <w:kern w:val="0"/>
                <w:sz w:val="20"/>
                <w:szCs w:val="20"/>
                <w:lang w:val="en-US" w:eastAsia="zh-CN" w:bidi="ar"/>
              </w:rPr>
            </w:pPr>
          </w:p>
        </w:tc>
      </w:tr>
      <w:tr w14:paraId="0256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7D7F">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26</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A0EF">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镇平想念食品有限公司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B907B">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镇平县杨营镇玉漳大道与玉源南路交叉口东南角</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48E14">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D5C1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BA52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麦香挂面</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3A62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800克/袋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DCC70">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78E1D59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粮食加工品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0AF05FAD">
            <w:pPr>
              <w:widowControl/>
              <w:jc w:val="center"/>
              <w:textAlignment w:val="center"/>
              <w:rPr>
                <w:rFonts w:hint="eastAsia" w:ascii="宋体" w:hAnsi="宋体" w:cs="宋体"/>
                <w:color w:val="000000"/>
                <w:kern w:val="0"/>
                <w:sz w:val="20"/>
                <w:szCs w:val="20"/>
                <w:lang w:val="en-US" w:eastAsia="zh-CN" w:bidi="ar"/>
              </w:rPr>
            </w:pPr>
          </w:p>
        </w:tc>
      </w:tr>
      <w:tr w14:paraId="0741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EADE">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27</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B3F73">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海南椰果饮料有限公司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5A753">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海南省海口市保税区海口国家高新技术产业开发区美安狮子岭工业园火炬路内径二公里处北侧</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B2E30">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B7CF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D30D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椰汁</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72D7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330ml/盒</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7BE6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00CF769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饮料</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7FAB454B">
            <w:pPr>
              <w:widowControl/>
              <w:jc w:val="center"/>
              <w:textAlignment w:val="center"/>
              <w:rPr>
                <w:rFonts w:hint="eastAsia" w:ascii="宋体" w:hAnsi="宋体" w:cs="宋体"/>
                <w:color w:val="000000"/>
                <w:kern w:val="0"/>
                <w:sz w:val="20"/>
                <w:szCs w:val="20"/>
                <w:lang w:val="en-US" w:eastAsia="zh-CN" w:bidi="ar"/>
              </w:rPr>
            </w:pPr>
          </w:p>
        </w:tc>
      </w:tr>
      <w:tr w14:paraId="20E3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020B">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28</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D0441">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王大建水产批发</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38624">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阜阳瑶海市场</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C09A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72AD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B4D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武昌鱼</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03C7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8C2D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4CE5F1C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4BE66F37">
            <w:pPr>
              <w:widowControl/>
              <w:jc w:val="center"/>
              <w:textAlignment w:val="center"/>
              <w:rPr>
                <w:rFonts w:hint="eastAsia" w:ascii="宋体" w:hAnsi="宋体" w:cs="宋体"/>
                <w:color w:val="000000"/>
                <w:kern w:val="0"/>
                <w:sz w:val="20"/>
                <w:szCs w:val="20"/>
                <w:lang w:val="en-US" w:eastAsia="zh-CN" w:bidi="ar"/>
              </w:rPr>
            </w:pPr>
          </w:p>
        </w:tc>
      </w:tr>
      <w:tr w14:paraId="60BD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31F8">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29</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F87FC">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安徽中粮油脂有限公司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ED112">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安徽省蚌埠市固镇经济开发区纬四路1号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069C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097B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1BAA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葵花仁油</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61AB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1.8升/桶</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B97A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5582955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食用油、油脂及其制品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7870AD94">
            <w:pPr>
              <w:widowControl/>
              <w:jc w:val="center"/>
              <w:textAlignment w:val="center"/>
              <w:rPr>
                <w:rFonts w:hint="eastAsia" w:ascii="宋体" w:hAnsi="宋体" w:cs="宋体"/>
                <w:color w:val="000000"/>
                <w:kern w:val="0"/>
                <w:sz w:val="20"/>
                <w:szCs w:val="20"/>
                <w:lang w:val="en-US" w:eastAsia="zh-CN" w:bidi="ar"/>
              </w:rPr>
            </w:pPr>
          </w:p>
        </w:tc>
      </w:tr>
      <w:tr w14:paraId="2712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9334">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FC946">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西亚超市连锁管理有限公司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DEA87">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EE99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2D96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778F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黄瓜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9803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A51B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2025-04-29</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0F17111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1D6ED2E6">
            <w:pPr>
              <w:widowControl/>
              <w:jc w:val="center"/>
              <w:textAlignment w:val="center"/>
              <w:rPr>
                <w:rFonts w:hint="eastAsia" w:ascii="宋体" w:hAnsi="宋体" w:cs="宋体"/>
                <w:color w:val="000000"/>
                <w:kern w:val="0"/>
                <w:sz w:val="20"/>
                <w:szCs w:val="20"/>
                <w:lang w:val="en-US" w:eastAsia="zh-CN" w:bidi="ar"/>
              </w:rPr>
            </w:pPr>
          </w:p>
        </w:tc>
      </w:tr>
      <w:tr w14:paraId="41C8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E90A">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4D1AE">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河南年客食品有限公司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A1459">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原阳县太平镇梁寨村</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E69C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A8900">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646B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板栗肉粽</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C3F7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440克/袋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02C9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2025-04-30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760FEC9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糕点</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7B3A7704">
            <w:pPr>
              <w:widowControl/>
              <w:jc w:val="center"/>
              <w:textAlignment w:val="center"/>
              <w:rPr>
                <w:rFonts w:hint="eastAsia" w:ascii="宋体" w:hAnsi="宋体" w:cs="宋体"/>
                <w:color w:val="000000"/>
                <w:kern w:val="0"/>
                <w:sz w:val="20"/>
                <w:szCs w:val="20"/>
                <w:lang w:val="en-US" w:eastAsia="zh-CN" w:bidi="ar"/>
              </w:rPr>
            </w:pPr>
          </w:p>
        </w:tc>
      </w:tr>
      <w:tr w14:paraId="6AAB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0FCF">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F9BC1">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河南部落实业有限公司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09233">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河南省漯河市经济技术开发区燕山南路76号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FC77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B4C1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6CAC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蛋黄肉粽</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368F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300克(3只)/袋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3235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2025-04-30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4A1CD2E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糕点</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3E53D510">
            <w:pPr>
              <w:widowControl/>
              <w:jc w:val="center"/>
              <w:textAlignment w:val="center"/>
              <w:rPr>
                <w:rFonts w:hint="eastAsia" w:ascii="宋体" w:hAnsi="宋体" w:cs="宋体"/>
                <w:color w:val="000000"/>
                <w:kern w:val="0"/>
                <w:sz w:val="20"/>
                <w:szCs w:val="20"/>
                <w:lang w:val="en-US" w:eastAsia="zh-CN" w:bidi="ar"/>
              </w:rPr>
            </w:pPr>
          </w:p>
        </w:tc>
      </w:tr>
      <w:tr w14:paraId="1984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3FE3">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4C9AF">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24D27">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6663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2519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BE56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无抗鲜鸡蛋</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5C40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1.5kg/盒</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75A1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2025-04-30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027E79E0">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46EBC01E">
            <w:pPr>
              <w:widowControl/>
              <w:jc w:val="center"/>
              <w:textAlignment w:val="center"/>
              <w:rPr>
                <w:rFonts w:hint="eastAsia" w:ascii="宋体" w:hAnsi="宋体" w:cs="宋体"/>
                <w:color w:val="000000"/>
                <w:kern w:val="0"/>
                <w:sz w:val="20"/>
                <w:szCs w:val="20"/>
                <w:lang w:val="en-US" w:eastAsia="zh-CN" w:bidi="ar"/>
              </w:rPr>
            </w:pPr>
          </w:p>
        </w:tc>
      </w:tr>
      <w:tr w14:paraId="3C43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97B0">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AF36E">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临沂超和食品有限公司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3AD70">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山东省临沂市沂南县经济开发区中创路2号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9E54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93D76">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8E83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鸡翅根</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02A6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1kg/袋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E52C6">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2025-04-30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0AA6859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6FC811D2">
            <w:pPr>
              <w:widowControl/>
              <w:jc w:val="center"/>
              <w:textAlignment w:val="center"/>
              <w:rPr>
                <w:rFonts w:hint="eastAsia" w:ascii="宋体" w:hAnsi="宋体" w:cs="宋体"/>
                <w:color w:val="000000"/>
                <w:kern w:val="0"/>
                <w:sz w:val="20"/>
                <w:szCs w:val="20"/>
                <w:lang w:val="en-US" w:eastAsia="zh-CN" w:bidi="ar"/>
              </w:rPr>
            </w:pPr>
          </w:p>
        </w:tc>
      </w:tr>
      <w:tr w14:paraId="03E1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1D43">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487F8">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淮安旺旺食品有限公司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EF998">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淮安市清河新区旺旺路21号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67C5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4CDD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38FD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旺仔牛奶（调制乳）</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D63C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125mL/盒</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0B8C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2025-04-30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2DAF17B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乳制品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34D93FC4">
            <w:pPr>
              <w:widowControl/>
              <w:jc w:val="center"/>
              <w:textAlignment w:val="center"/>
              <w:rPr>
                <w:rFonts w:hint="eastAsia" w:ascii="宋体" w:hAnsi="宋体" w:cs="宋体"/>
                <w:color w:val="000000"/>
                <w:kern w:val="0"/>
                <w:sz w:val="20"/>
                <w:szCs w:val="20"/>
                <w:lang w:val="en-US" w:eastAsia="zh-CN" w:bidi="ar"/>
              </w:rPr>
            </w:pPr>
          </w:p>
        </w:tc>
      </w:tr>
      <w:tr w14:paraId="619D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7D3D">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36</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8D368">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思念食品（河南）有限公司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8488C">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郑州市惠济区英才街15号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68F36">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4064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E3463">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蜜枣山药五红粽</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ECD9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200克（2）只/袋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622F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2025-04-30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02174634">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糕点</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58BF42E7">
            <w:pPr>
              <w:widowControl/>
              <w:jc w:val="center"/>
              <w:textAlignment w:val="center"/>
              <w:rPr>
                <w:rFonts w:hint="eastAsia" w:ascii="宋体" w:hAnsi="宋体" w:cs="宋体"/>
                <w:color w:val="000000"/>
                <w:kern w:val="0"/>
                <w:sz w:val="20"/>
                <w:szCs w:val="20"/>
                <w:lang w:val="en-US" w:eastAsia="zh-CN" w:bidi="ar"/>
              </w:rPr>
            </w:pPr>
          </w:p>
        </w:tc>
      </w:tr>
      <w:tr w14:paraId="3F31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53A6">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37</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63960">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河南鑫都速冻食品有限公司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E87FA">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河南省驻马店市西平县产业集聚区创业路西段；西平县柏苑办事处大李社区1号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D9CF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E1B5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88F7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八宝粽</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C5A9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455克/袋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E254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2025-04-30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4DC00CA9">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糕点</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118BE399">
            <w:pPr>
              <w:widowControl/>
              <w:jc w:val="center"/>
              <w:textAlignment w:val="center"/>
              <w:rPr>
                <w:rFonts w:hint="eastAsia" w:ascii="宋体" w:hAnsi="宋体" w:cs="宋体"/>
                <w:color w:val="000000"/>
                <w:kern w:val="0"/>
                <w:sz w:val="20"/>
                <w:szCs w:val="20"/>
                <w:lang w:val="en-US" w:eastAsia="zh-CN" w:bidi="ar"/>
              </w:rPr>
            </w:pPr>
          </w:p>
        </w:tc>
      </w:tr>
      <w:tr w14:paraId="02E4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791F">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38</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644C3">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河南麒翔食品有限公司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2F251">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原阳县葛埠口乡黑羊山南村</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4E71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C296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21FF5">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板栗粽</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3DBB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455克/袋</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16B1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2025-04-30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579B6D3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糕点</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3FF765B2">
            <w:pPr>
              <w:widowControl/>
              <w:jc w:val="center"/>
              <w:textAlignment w:val="center"/>
              <w:rPr>
                <w:rFonts w:hint="eastAsia" w:ascii="宋体" w:hAnsi="宋体" w:cs="宋体"/>
                <w:color w:val="000000"/>
                <w:kern w:val="0"/>
                <w:sz w:val="20"/>
                <w:szCs w:val="20"/>
                <w:lang w:val="en-US" w:eastAsia="zh-CN" w:bidi="ar"/>
              </w:rPr>
            </w:pPr>
          </w:p>
        </w:tc>
      </w:tr>
      <w:tr w14:paraId="28A3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A797">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39</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D4238">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正大蛋业（漯河）有限公司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94B2F">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河南省漯河市召陵区青年村乡侯青路1号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9B178">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西亚超市连锁管理有限公司淮滨二分公司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3786C">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河南省信阳市淮滨县滨湖街道文化路与楚相大道交叉口东路北1号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187E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安全美味鲜鸡蛋</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D8C4B">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1.25千克/盒</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934E7">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2025-04-30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7379BC01">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6B821342">
            <w:pPr>
              <w:widowControl/>
              <w:jc w:val="center"/>
              <w:textAlignment w:val="center"/>
              <w:rPr>
                <w:rFonts w:hint="eastAsia" w:ascii="宋体" w:hAnsi="宋体" w:cs="宋体"/>
                <w:color w:val="000000"/>
                <w:kern w:val="0"/>
                <w:sz w:val="20"/>
                <w:szCs w:val="20"/>
                <w:lang w:val="en-US" w:eastAsia="zh-CN" w:bidi="ar"/>
              </w:rPr>
            </w:pPr>
          </w:p>
        </w:tc>
      </w:tr>
      <w:tr w14:paraId="163B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C37D">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11082">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潍坊伊利乳业有限责任公司</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6042F">
            <w:pPr>
              <w:widowControl/>
              <w:jc w:val="center"/>
              <w:textAlignment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山东省潍坊市临朐县城关街道西环路西侧朐山路南侧</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6F3F4">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淮滨县时美城商业零售有限公司</w:t>
            </w:r>
          </w:p>
        </w:tc>
        <w:tc>
          <w:tcPr>
            <w:tcW w:w="16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4AE1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河南省信阳市淮滨县滨湖街道办事处淮河大道与白露河路交叉口西北角88号101室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94B24">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纯牛奶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5A98F">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250mL/盒</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A852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2025-04-30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2CFD9CAD">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乳制品</w:t>
            </w: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1B076E3E">
            <w:pPr>
              <w:widowControl/>
              <w:jc w:val="center"/>
              <w:textAlignment w:val="center"/>
              <w:rPr>
                <w:rFonts w:hint="eastAsia" w:ascii="宋体" w:hAnsi="宋体" w:cs="宋体"/>
                <w:color w:val="000000"/>
                <w:kern w:val="0"/>
                <w:sz w:val="20"/>
                <w:szCs w:val="20"/>
                <w:lang w:val="en-US" w:eastAsia="zh-CN" w:bidi="ar"/>
              </w:rPr>
            </w:pPr>
          </w:p>
        </w:tc>
      </w:tr>
    </w:tbl>
    <w:p w14:paraId="046528AC">
      <w:pPr>
        <w:adjustRightInd w:val="0"/>
        <w:snapToGrid w:val="0"/>
        <w:spacing w:line="360" w:lineRule="auto"/>
        <w:rPr>
          <w:rFonts w:ascii="Times New Roman" w:hAnsi="Times New Roman"/>
          <w:sz w:val="28"/>
          <w:szCs w:val="28"/>
        </w:rPr>
      </w:pPr>
    </w:p>
    <w:p w14:paraId="4D67B478">
      <w:pPr>
        <w:adjustRightInd w:val="0"/>
        <w:snapToGrid w:val="0"/>
        <w:spacing w:line="360" w:lineRule="auto"/>
        <w:rPr>
          <w:rFonts w:ascii="Times New Roman" w:hAnsi="Times New Roman"/>
          <w:sz w:val="28"/>
          <w:szCs w:val="28"/>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12ACF"/>
    <w:multiLevelType w:val="singleLevel"/>
    <w:tmpl w:val="86512AC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NjUzZmE3ZWMzZTgyZTAxNTlmMzQ5YmQ3NWYxZmYifQ=="/>
  </w:docVars>
  <w:rsids>
    <w:rsidRoot w:val="00172A27"/>
    <w:rsid w:val="00005550"/>
    <w:rsid w:val="00075877"/>
    <w:rsid w:val="000E2B1B"/>
    <w:rsid w:val="000E3476"/>
    <w:rsid w:val="000F1315"/>
    <w:rsid w:val="000F5647"/>
    <w:rsid w:val="00182C9F"/>
    <w:rsid w:val="00190B4A"/>
    <w:rsid w:val="001C440E"/>
    <w:rsid w:val="001C4B27"/>
    <w:rsid w:val="001D73BA"/>
    <w:rsid w:val="00266D9F"/>
    <w:rsid w:val="002C493F"/>
    <w:rsid w:val="002C5C49"/>
    <w:rsid w:val="002F60E5"/>
    <w:rsid w:val="00366DE6"/>
    <w:rsid w:val="003906D2"/>
    <w:rsid w:val="00396C7A"/>
    <w:rsid w:val="00396EB1"/>
    <w:rsid w:val="003D4B6E"/>
    <w:rsid w:val="0044045F"/>
    <w:rsid w:val="004550FC"/>
    <w:rsid w:val="00457005"/>
    <w:rsid w:val="00472744"/>
    <w:rsid w:val="0048188E"/>
    <w:rsid w:val="004A024E"/>
    <w:rsid w:val="004A6509"/>
    <w:rsid w:val="004A7AEE"/>
    <w:rsid w:val="00500B4E"/>
    <w:rsid w:val="0055254C"/>
    <w:rsid w:val="00567082"/>
    <w:rsid w:val="0058208D"/>
    <w:rsid w:val="005836A5"/>
    <w:rsid w:val="0061302C"/>
    <w:rsid w:val="006232D9"/>
    <w:rsid w:val="00640479"/>
    <w:rsid w:val="006B292D"/>
    <w:rsid w:val="006C022F"/>
    <w:rsid w:val="006D1C12"/>
    <w:rsid w:val="006E3033"/>
    <w:rsid w:val="00710693"/>
    <w:rsid w:val="00777C46"/>
    <w:rsid w:val="007C1DDD"/>
    <w:rsid w:val="007F59A3"/>
    <w:rsid w:val="00844B61"/>
    <w:rsid w:val="008763C6"/>
    <w:rsid w:val="008F74F4"/>
    <w:rsid w:val="00950B7B"/>
    <w:rsid w:val="00990440"/>
    <w:rsid w:val="009918A2"/>
    <w:rsid w:val="009A36CD"/>
    <w:rsid w:val="009B162E"/>
    <w:rsid w:val="00A34650"/>
    <w:rsid w:val="00B029FD"/>
    <w:rsid w:val="00B62908"/>
    <w:rsid w:val="00B7747F"/>
    <w:rsid w:val="00C1712A"/>
    <w:rsid w:val="00C419FA"/>
    <w:rsid w:val="00C5604A"/>
    <w:rsid w:val="00CB3A3F"/>
    <w:rsid w:val="00CC2454"/>
    <w:rsid w:val="00CC6CA3"/>
    <w:rsid w:val="00CE223A"/>
    <w:rsid w:val="00CE38A8"/>
    <w:rsid w:val="00CF6896"/>
    <w:rsid w:val="00D25F64"/>
    <w:rsid w:val="00D90E7A"/>
    <w:rsid w:val="00DB07A9"/>
    <w:rsid w:val="00DC275E"/>
    <w:rsid w:val="00E20B8B"/>
    <w:rsid w:val="00E71A72"/>
    <w:rsid w:val="00E94702"/>
    <w:rsid w:val="00EA5B7C"/>
    <w:rsid w:val="00F36EE6"/>
    <w:rsid w:val="00F42A23"/>
    <w:rsid w:val="00F4416D"/>
    <w:rsid w:val="00F8313E"/>
    <w:rsid w:val="00FC33D3"/>
    <w:rsid w:val="00FE062B"/>
    <w:rsid w:val="00FF3B29"/>
    <w:rsid w:val="05F11FCC"/>
    <w:rsid w:val="05FB00B4"/>
    <w:rsid w:val="063B7059"/>
    <w:rsid w:val="064E431E"/>
    <w:rsid w:val="06D124BE"/>
    <w:rsid w:val="076308CB"/>
    <w:rsid w:val="085219B4"/>
    <w:rsid w:val="08C83CF3"/>
    <w:rsid w:val="08E104C7"/>
    <w:rsid w:val="0A097AD0"/>
    <w:rsid w:val="0A513604"/>
    <w:rsid w:val="0A9B6453"/>
    <w:rsid w:val="0AE01453"/>
    <w:rsid w:val="0B292F53"/>
    <w:rsid w:val="0C110357"/>
    <w:rsid w:val="0C9D7EC9"/>
    <w:rsid w:val="0D743BF1"/>
    <w:rsid w:val="0E5B437A"/>
    <w:rsid w:val="0F117386"/>
    <w:rsid w:val="0F7A14E5"/>
    <w:rsid w:val="100F0567"/>
    <w:rsid w:val="10765216"/>
    <w:rsid w:val="11D85FCC"/>
    <w:rsid w:val="137912FC"/>
    <w:rsid w:val="13B87640"/>
    <w:rsid w:val="13DB59A6"/>
    <w:rsid w:val="14FF555C"/>
    <w:rsid w:val="155838BF"/>
    <w:rsid w:val="157F52EF"/>
    <w:rsid w:val="15A77B14"/>
    <w:rsid w:val="15FE38DE"/>
    <w:rsid w:val="16392753"/>
    <w:rsid w:val="16D41526"/>
    <w:rsid w:val="174E1910"/>
    <w:rsid w:val="178B7795"/>
    <w:rsid w:val="180C6085"/>
    <w:rsid w:val="18D81E43"/>
    <w:rsid w:val="19520BCA"/>
    <w:rsid w:val="1A4F57E3"/>
    <w:rsid w:val="1AB4737C"/>
    <w:rsid w:val="1AC00410"/>
    <w:rsid w:val="1AF63DC6"/>
    <w:rsid w:val="1B1D69D3"/>
    <w:rsid w:val="1BF60959"/>
    <w:rsid w:val="1EB91676"/>
    <w:rsid w:val="1F3A6F29"/>
    <w:rsid w:val="1F946252"/>
    <w:rsid w:val="201F4440"/>
    <w:rsid w:val="210E3B1A"/>
    <w:rsid w:val="218B426F"/>
    <w:rsid w:val="21A90CF7"/>
    <w:rsid w:val="21B535DD"/>
    <w:rsid w:val="21CE591E"/>
    <w:rsid w:val="22C12504"/>
    <w:rsid w:val="235B0B5A"/>
    <w:rsid w:val="241C2C15"/>
    <w:rsid w:val="24B3074B"/>
    <w:rsid w:val="258778A8"/>
    <w:rsid w:val="28790C7D"/>
    <w:rsid w:val="28FE05D3"/>
    <w:rsid w:val="296E0005"/>
    <w:rsid w:val="2B1A453B"/>
    <w:rsid w:val="2DCC0037"/>
    <w:rsid w:val="2E37295A"/>
    <w:rsid w:val="2EFF478D"/>
    <w:rsid w:val="2F731B72"/>
    <w:rsid w:val="2FFB4C17"/>
    <w:rsid w:val="30696F79"/>
    <w:rsid w:val="31B42477"/>
    <w:rsid w:val="326A45D5"/>
    <w:rsid w:val="338D389F"/>
    <w:rsid w:val="341153DF"/>
    <w:rsid w:val="35635C3C"/>
    <w:rsid w:val="35A223B9"/>
    <w:rsid w:val="36107446"/>
    <w:rsid w:val="369C2C78"/>
    <w:rsid w:val="3767232F"/>
    <w:rsid w:val="37BC1A57"/>
    <w:rsid w:val="383F45D6"/>
    <w:rsid w:val="386C331F"/>
    <w:rsid w:val="38B85882"/>
    <w:rsid w:val="38FA1410"/>
    <w:rsid w:val="39CD3FCC"/>
    <w:rsid w:val="3BC35686"/>
    <w:rsid w:val="3BD05B9F"/>
    <w:rsid w:val="3BF4124A"/>
    <w:rsid w:val="3CCC4692"/>
    <w:rsid w:val="3E912D31"/>
    <w:rsid w:val="3F17428F"/>
    <w:rsid w:val="3F1B30E3"/>
    <w:rsid w:val="3F6D74BB"/>
    <w:rsid w:val="3FAE6437"/>
    <w:rsid w:val="423E6127"/>
    <w:rsid w:val="4363203E"/>
    <w:rsid w:val="44DC678A"/>
    <w:rsid w:val="45E847B1"/>
    <w:rsid w:val="461D6F6E"/>
    <w:rsid w:val="484B6D6F"/>
    <w:rsid w:val="48D93D10"/>
    <w:rsid w:val="499B14DA"/>
    <w:rsid w:val="4A49369D"/>
    <w:rsid w:val="4A9730A5"/>
    <w:rsid w:val="4AA51068"/>
    <w:rsid w:val="4C4A3C8F"/>
    <w:rsid w:val="4EE579DE"/>
    <w:rsid w:val="4F951821"/>
    <w:rsid w:val="504F0C4F"/>
    <w:rsid w:val="50A97A33"/>
    <w:rsid w:val="50BA7312"/>
    <w:rsid w:val="5127088F"/>
    <w:rsid w:val="51350538"/>
    <w:rsid w:val="51624197"/>
    <w:rsid w:val="52725446"/>
    <w:rsid w:val="52844287"/>
    <w:rsid w:val="53035C09"/>
    <w:rsid w:val="541F78C6"/>
    <w:rsid w:val="556130A3"/>
    <w:rsid w:val="55B17EA6"/>
    <w:rsid w:val="57D0331F"/>
    <w:rsid w:val="5BAC38B9"/>
    <w:rsid w:val="5C740120"/>
    <w:rsid w:val="5D4B263A"/>
    <w:rsid w:val="5DB26BE2"/>
    <w:rsid w:val="5DD54DC5"/>
    <w:rsid w:val="5F9B4921"/>
    <w:rsid w:val="5FD27242"/>
    <w:rsid w:val="62835999"/>
    <w:rsid w:val="628E573A"/>
    <w:rsid w:val="62BE4BD0"/>
    <w:rsid w:val="62C75A34"/>
    <w:rsid w:val="62EA23D9"/>
    <w:rsid w:val="633F245F"/>
    <w:rsid w:val="63A36800"/>
    <w:rsid w:val="66BC3CDD"/>
    <w:rsid w:val="66DB1D0D"/>
    <w:rsid w:val="68797BDA"/>
    <w:rsid w:val="68B01984"/>
    <w:rsid w:val="68F83EC7"/>
    <w:rsid w:val="693F56DB"/>
    <w:rsid w:val="6940024B"/>
    <w:rsid w:val="69E954E3"/>
    <w:rsid w:val="6AFF3EC8"/>
    <w:rsid w:val="6D9F1555"/>
    <w:rsid w:val="6DE31625"/>
    <w:rsid w:val="6E073DC4"/>
    <w:rsid w:val="6E1D0376"/>
    <w:rsid w:val="6E3260A0"/>
    <w:rsid w:val="6E3F209B"/>
    <w:rsid w:val="6EAE6568"/>
    <w:rsid w:val="725075A5"/>
    <w:rsid w:val="735373B7"/>
    <w:rsid w:val="73F9740A"/>
    <w:rsid w:val="74C06B62"/>
    <w:rsid w:val="74C137C6"/>
    <w:rsid w:val="74E431CA"/>
    <w:rsid w:val="751F6782"/>
    <w:rsid w:val="759D3D7D"/>
    <w:rsid w:val="76993B57"/>
    <w:rsid w:val="77263135"/>
    <w:rsid w:val="77305098"/>
    <w:rsid w:val="78591142"/>
    <w:rsid w:val="78B10710"/>
    <w:rsid w:val="78B90C9C"/>
    <w:rsid w:val="78DD43A2"/>
    <w:rsid w:val="78E71CAD"/>
    <w:rsid w:val="78F023AE"/>
    <w:rsid w:val="79F543F1"/>
    <w:rsid w:val="7A301722"/>
    <w:rsid w:val="7A614BD3"/>
    <w:rsid w:val="7B8D3DD2"/>
    <w:rsid w:val="7BA25B46"/>
    <w:rsid w:val="7BBD7BD6"/>
    <w:rsid w:val="7BFE326D"/>
    <w:rsid w:val="7CF624BE"/>
    <w:rsid w:val="7D8B5CDC"/>
    <w:rsid w:val="7E4646B5"/>
    <w:rsid w:val="7EA22D5C"/>
    <w:rsid w:val="7EA725EF"/>
    <w:rsid w:val="7EC85B5C"/>
    <w:rsid w:val="7F262ADC"/>
    <w:rsid w:val="7F4514DB"/>
    <w:rsid w:val="7F9F11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Document Map"/>
    <w:basedOn w:val="1"/>
    <w:link w:val="11"/>
    <w:qFormat/>
    <w:uiPriority w:val="0"/>
    <w:rPr>
      <w:rFonts w:ascii="宋体"/>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文档结构图 Char"/>
    <w:basedOn w:val="8"/>
    <w:link w:val="4"/>
    <w:qFormat/>
    <w:uiPriority w:val="0"/>
    <w:rPr>
      <w:rFonts w:ascii="宋体" w:hAnsi="Calibri"/>
      <w:kern w:val="2"/>
      <w:sz w:val="18"/>
      <w:szCs w:val="18"/>
    </w:rPr>
  </w:style>
  <w:style w:type="character" w:customStyle="1" w:styleId="12">
    <w:name w:val="font51"/>
    <w:basedOn w:val="8"/>
    <w:qFormat/>
    <w:uiPriority w:val="0"/>
    <w:rPr>
      <w:rFonts w:hint="eastAsia" w:ascii="宋体" w:hAnsi="宋体" w:eastAsia="宋体" w:cs="宋体"/>
      <w:b/>
      <w:color w:val="000000"/>
      <w:sz w:val="28"/>
      <w:szCs w:val="28"/>
      <w:u w:val="none"/>
    </w:rPr>
  </w:style>
  <w:style w:type="character" w:customStyle="1" w:styleId="13">
    <w:name w:val="15"/>
    <w:basedOn w:val="8"/>
    <w:qFormat/>
    <w:uiPriority w:val="0"/>
    <w:rPr>
      <w:rFonts w:hint="default" w:ascii="Arial" w:hAnsi="Arial" w:eastAsia="黑体" w:cs="Arial"/>
      <w:b/>
      <w:bCs/>
      <w:sz w:val="32"/>
      <w:szCs w:val="32"/>
    </w:rPr>
  </w:style>
  <w:style w:type="character" w:customStyle="1" w:styleId="14">
    <w:name w:val="font41"/>
    <w:basedOn w:val="8"/>
    <w:qFormat/>
    <w:uiPriority w:val="0"/>
    <w:rPr>
      <w:rFonts w:hint="default" w:ascii="Times New Roman" w:hAnsi="Times New Roman" w:cs="Times New Roman"/>
      <w:b/>
      <w:color w:val="000000"/>
      <w:sz w:val="20"/>
      <w:szCs w:val="20"/>
      <w:u w:val="none"/>
    </w:rPr>
  </w:style>
  <w:style w:type="character" w:customStyle="1" w:styleId="15">
    <w:name w:val="font61"/>
    <w:basedOn w:val="8"/>
    <w:qFormat/>
    <w:uiPriority w:val="0"/>
    <w:rPr>
      <w:rFonts w:hint="default" w:ascii="Times New Roman" w:hAnsi="Times New Roman" w:cs="Times New Roman"/>
      <w:color w:val="000000"/>
      <w:sz w:val="20"/>
      <w:szCs w:val="20"/>
      <w:u w:val="none"/>
    </w:rPr>
  </w:style>
  <w:style w:type="character" w:customStyle="1" w:styleId="16">
    <w:name w:val="font31"/>
    <w:basedOn w:val="8"/>
    <w:qFormat/>
    <w:uiPriority w:val="0"/>
    <w:rPr>
      <w:rFonts w:hint="eastAsia" w:ascii="宋体" w:hAnsi="宋体" w:eastAsia="宋体"/>
      <w:color w:val="000000"/>
      <w:sz w:val="20"/>
      <w:szCs w:val="20"/>
      <w:u w:val="none"/>
    </w:rPr>
  </w:style>
  <w:style w:type="character" w:customStyle="1" w:styleId="17">
    <w:name w:val="font11"/>
    <w:basedOn w:val="8"/>
    <w:qFormat/>
    <w:uiPriority w:val="0"/>
    <w:rPr>
      <w:rFonts w:hint="eastAsia" w:ascii="宋体" w:hAnsi="宋体" w:eastAsia="宋体" w:cs="宋体"/>
      <w:b/>
      <w:color w:val="000000"/>
      <w:sz w:val="20"/>
      <w:szCs w:val="20"/>
      <w:u w:val="none"/>
    </w:rPr>
  </w:style>
  <w:style w:type="character" w:customStyle="1" w:styleId="18">
    <w:name w:val="font21"/>
    <w:basedOn w:val="8"/>
    <w:qFormat/>
    <w:uiPriority w:val="0"/>
    <w:rPr>
      <w:rFonts w:hint="eastAsia" w:ascii="宋体" w:hAnsi="宋体" w:eastAsia="宋体" w:cs="宋体"/>
      <w:color w:val="000000"/>
      <w:sz w:val="20"/>
      <w:szCs w:val="20"/>
      <w:u w:val="none"/>
    </w:rPr>
  </w:style>
  <w:style w:type="character" w:customStyle="1" w:styleId="19">
    <w:name w:val="font81"/>
    <w:basedOn w:val="8"/>
    <w:qFormat/>
    <w:uiPriority w:val="0"/>
    <w:rPr>
      <w:rFonts w:hint="eastAsia" w:ascii="宋体" w:hAnsi="宋体" w:eastAsia="宋体"/>
      <w:color w:val="000000"/>
      <w:sz w:val="20"/>
      <w:szCs w:val="20"/>
      <w:u w:val="none"/>
    </w:rPr>
  </w:style>
  <w:style w:type="character" w:customStyle="1" w:styleId="20">
    <w:name w:val="font01"/>
    <w:basedOn w:val="8"/>
    <w:qFormat/>
    <w:uiPriority w:val="0"/>
    <w:rPr>
      <w:rFonts w:hint="eastAsia" w:ascii="宋体" w:hAnsi="宋体" w:eastAsia="宋体"/>
      <w:color w:val="000000"/>
      <w:sz w:val="20"/>
      <w:szCs w:val="20"/>
      <w:u w:val="none"/>
    </w:rPr>
  </w:style>
  <w:style w:type="character" w:customStyle="1" w:styleId="21">
    <w:name w:val="font71"/>
    <w:basedOn w:val="8"/>
    <w:qFormat/>
    <w:uiPriority w:val="0"/>
    <w:rPr>
      <w:rFonts w:hint="eastAsia" w:ascii="宋体" w:hAnsi="宋体" w:eastAsia="宋体" w:cs="宋体"/>
      <w:color w:val="000000"/>
      <w:sz w:val="32"/>
      <w:szCs w:val="32"/>
      <w:u w:val="none"/>
    </w:rPr>
  </w:style>
  <w:style w:type="character" w:customStyle="1" w:styleId="22">
    <w:name w:val="font91"/>
    <w:basedOn w:val="8"/>
    <w:qFormat/>
    <w:uiPriority w:val="0"/>
    <w:rPr>
      <w:rFonts w:hint="default" w:ascii="Times New Roman" w:hAnsi="Times New Roman" w:cs="Times New Roman"/>
      <w:color w:val="FF6600"/>
      <w:sz w:val="10"/>
      <w:szCs w:val="1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2930</Words>
  <Characters>3226</Characters>
  <Lines>84</Lines>
  <Paragraphs>23</Paragraphs>
  <TotalTime>15</TotalTime>
  <ScaleCrop>false</ScaleCrop>
  <LinksUpToDate>false</LinksUpToDate>
  <CharactersWithSpaces>3329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2019-06-20T09:58:00Z</dcterms:created>
  <dc:creator>Administrator</dc:creator>
  <cp:lastModifiedBy>冰洁</cp:lastModifiedBy>
  <dcterms:modified xsi:type="dcterms:W3CDTF">2025-06-23T07:23:15Z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92F7558A66874B69A5F2F31B6742C087_13</vt:lpwstr>
  </property>
  <property fmtid="{D5CDD505-2E9C-101B-9397-08002B2CF9AE}" pid="4" name="KSOTemplateDocerSaveRecord">
    <vt:lpwstr>eyJoZGlkIjoiZWZjZDE3MDlkMjM5ODQ3NjRhODA4OWVmZmYxNmY5MmQiLCJ1c2VySWQiOiIyNzU0MDUwNTUifQ==</vt:lpwstr>
  </property>
</Properties>
</file>