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189" w:rsidRDefault="00F87189" w:rsidP="00F87189">
      <w:pPr>
        <w:widowControl/>
        <w:spacing w:line="600" w:lineRule="atLeast"/>
        <w:ind w:firstLineChars="150" w:firstLine="632"/>
        <w:jc w:val="center"/>
        <w:outlineLvl w:val="1"/>
        <w:rPr>
          <w:rFonts w:ascii="宋体" w:eastAsia="宋体" w:hAnsi="宋体" w:cs="宋体"/>
          <w:b/>
          <w:bCs/>
          <w:kern w:val="0"/>
          <w:sz w:val="42"/>
          <w:szCs w:val="42"/>
        </w:rPr>
      </w:pPr>
      <w:r w:rsidRPr="00F87189">
        <w:rPr>
          <w:rFonts w:ascii="宋体" w:eastAsia="宋体" w:hAnsi="宋体" w:cs="宋体"/>
          <w:b/>
          <w:bCs/>
          <w:kern w:val="0"/>
          <w:sz w:val="42"/>
          <w:szCs w:val="42"/>
        </w:rPr>
        <w:t>201</w:t>
      </w:r>
      <w:r>
        <w:rPr>
          <w:rFonts w:ascii="宋体" w:eastAsia="宋体" w:hAnsi="宋体" w:cs="宋体" w:hint="eastAsia"/>
          <w:b/>
          <w:bCs/>
          <w:kern w:val="0"/>
          <w:sz w:val="42"/>
          <w:szCs w:val="42"/>
        </w:rPr>
        <w:t>8</w:t>
      </w:r>
      <w:r w:rsidRPr="00F87189">
        <w:rPr>
          <w:rFonts w:ascii="宋体" w:eastAsia="宋体" w:hAnsi="宋体" w:cs="宋体"/>
          <w:b/>
          <w:bCs/>
          <w:kern w:val="0"/>
          <w:sz w:val="42"/>
          <w:szCs w:val="42"/>
        </w:rPr>
        <w:t>年信阳市鸡公山管理区部门</w:t>
      </w:r>
      <w:r>
        <w:rPr>
          <w:rFonts w:ascii="宋体" w:eastAsia="宋体" w:hAnsi="宋体" w:cs="宋体" w:hint="eastAsia"/>
          <w:b/>
          <w:bCs/>
          <w:kern w:val="0"/>
          <w:sz w:val="42"/>
          <w:szCs w:val="42"/>
        </w:rPr>
        <w:t>预</w:t>
      </w:r>
      <w:r w:rsidRPr="00F87189">
        <w:rPr>
          <w:rFonts w:ascii="宋体" w:eastAsia="宋体" w:hAnsi="宋体" w:cs="宋体"/>
          <w:b/>
          <w:bCs/>
          <w:kern w:val="0"/>
          <w:sz w:val="42"/>
          <w:szCs w:val="42"/>
        </w:rPr>
        <w:t>算</w:t>
      </w:r>
    </w:p>
    <w:p w:rsidR="00F87189" w:rsidRPr="00F87189" w:rsidRDefault="00F87189" w:rsidP="00F87189">
      <w:pPr>
        <w:widowControl/>
        <w:spacing w:line="600" w:lineRule="atLeast"/>
        <w:ind w:firstLineChars="150" w:firstLine="632"/>
        <w:jc w:val="center"/>
        <w:outlineLvl w:val="1"/>
        <w:rPr>
          <w:rFonts w:ascii="宋体" w:eastAsia="宋体" w:hAnsi="宋体" w:cs="宋体"/>
          <w:b/>
          <w:bCs/>
          <w:kern w:val="0"/>
          <w:sz w:val="42"/>
          <w:szCs w:val="42"/>
        </w:rPr>
      </w:pPr>
      <w:r>
        <w:rPr>
          <w:rFonts w:ascii="宋体" w:eastAsia="宋体" w:hAnsi="宋体" w:cs="宋体" w:hint="eastAsia"/>
          <w:b/>
          <w:bCs/>
          <w:kern w:val="0"/>
          <w:sz w:val="42"/>
          <w:szCs w:val="42"/>
        </w:rPr>
        <w:t>公开说明</w:t>
      </w:r>
    </w:p>
    <w:p w:rsidR="00F87189" w:rsidRDefault="00F87189" w:rsidP="00F87189">
      <w:pPr>
        <w:widowControl/>
        <w:shd w:val="clear" w:color="auto" w:fill="FFFFFF"/>
        <w:spacing w:line="525" w:lineRule="atLeast"/>
        <w:jc w:val="center"/>
        <w:rPr>
          <w:rFonts w:ascii="宋体" w:eastAsia="宋体" w:hAnsi="宋体" w:cs="宋体"/>
          <w:b/>
          <w:bCs/>
          <w:color w:val="000000"/>
          <w:kern w:val="0"/>
          <w:sz w:val="24"/>
          <w:szCs w:val="24"/>
        </w:rPr>
      </w:pPr>
    </w:p>
    <w:p w:rsidR="00F87189" w:rsidRPr="00402125" w:rsidRDefault="00F87189" w:rsidP="00402125">
      <w:pPr>
        <w:spacing w:line="600" w:lineRule="exact"/>
        <w:ind w:firstLineChars="200" w:firstLine="643"/>
        <w:rPr>
          <w:rFonts w:asciiTheme="majorEastAsia" w:eastAsiaTheme="majorEastAsia" w:hAnsiTheme="majorEastAsia" w:cs="Times New Roman"/>
          <w:b/>
          <w:color w:val="000000"/>
          <w:sz w:val="32"/>
          <w:szCs w:val="32"/>
        </w:rPr>
      </w:pPr>
      <w:r w:rsidRPr="00402125">
        <w:rPr>
          <w:rFonts w:asciiTheme="majorEastAsia" w:eastAsiaTheme="majorEastAsia" w:hAnsiTheme="majorEastAsia" w:cs="Times New Roman" w:hint="eastAsia"/>
          <w:b/>
          <w:color w:val="000000"/>
          <w:sz w:val="32"/>
          <w:szCs w:val="32"/>
        </w:rPr>
        <w:t>一 、信阳市鸡公山管理区基本情况</w:t>
      </w:r>
    </w:p>
    <w:p w:rsidR="00F87189" w:rsidRPr="00402125" w:rsidRDefault="00F87189" w:rsidP="00991945">
      <w:pPr>
        <w:spacing w:line="600" w:lineRule="exact"/>
        <w:ind w:firstLineChars="200" w:firstLine="640"/>
        <w:rPr>
          <w:rFonts w:ascii="仿宋_GB2312" w:eastAsia="仿宋_GB2312" w:hAnsiTheme="minorEastAsia" w:cs="Times New Roman"/>
          <w:color w:val="000000"/>
          <w:sz w:val="32"/>
          <w:szCs w:val="32"/>
        </w:rPr>
      </w:pPr>
      <w:r w:rsidRPr="00402125">
        <w:rPr>
          <w:rFonts w:ascii="仿宋_GB2312" w:eastAsia="仿宋_GB2312" w:hAnsiTheme="minorEastAsia" w:cs="Times New Roman" w:hint="eastAsia"/>
          <w:color w:val="000000"/>
          <w:sz w:val="32"/>
          <w:szCs w:val="32"/>
        </w:rPr>
        <w:t>（一）信阳市鸡公山管理主要职责</w:t>
      </w:r>
    </w:p>
    <w:p w:rsidR="00F87189" w:rsidRPr="00402125" w:rsidRDefault="00F87189" w:rsidP="00991945">
      <w:pPr>
        <w:spacing w:line="600" w:lineRule="exact"/>
        <w:ind w:firstLineChars="200" w:firstLine="640"/>
        <w:rPr>
          <w:rFonts w:ascii="仿宋_GB2312" w:eastAsia="仿宋_GB2312" w:hAnsiTheme="minorEastAsia" w:cs="Times New Roman"/>
          <w:color w:val="000000"/>
          <w:sz w:val="32"/>
          <w:szCs w:val="32"/>
        </w:rPr>
      </w:pPr>
      <w:r w:rsidRPr="00402125">
        <w:rPr>
          <w:rFonts w:ascii="仿宋_GB2312" w:eastAsia="仿宋_GB2312" w:hAnsiTheme="minorEastAsia" w:cs="Times New Roman" w:hint="eastAsia"/>
          <w:color w:val="000000"/>
          <w:sz w:val="32"/>
          <w:szCs w:val="32"/>
        </w:rPr>
        <w:t>（二）信阳市鸡公山管理区机构设置</w:t>
      </w:r>
    </w:p>
    <w:p w:rsidR="00F87189" w:rsidRPr="00402125" w:rsidRDefault="00F87189" w:rsidP="00402125">
      <w:pPr>
        <w:spacing w:line="600" w:lineRule="exact"/>
        <w:ind w:firstLineChars="200" w:firstLine="643"/>
        <w:rPr>
          <w:rFonts w:asciiTheme="majorEastAsia" w:eastAsiaTheme="majorEastAsia" w:hAnsiTheme="majorEastAsia" w:cs="Times New Roman"/>
          <w:b/>
          <w:color w:val="000000"/>
          <w:sz w:val="32"/>
          <w:szCs w:val="32"/>
        </w:rPr>
      </w:pPr>
      <w:r w:rsidRPr="00402125">
        <w:rPr>
          <w:rFonts w:asciiTheme="majorEastAsia" w:eastAsiaTheme="majorEastAsia" w:hAnsiTheme="majorEastAsia" w:cs="Times New Roman" w:hint="eastAsia"/>
          <w:b/>
          <w:color w:val="000000"/>
          <w:sz w:val="32"/>
          <w:szCs w:val="32"/>
        </w:rPr>
        <w:t>二、2018年度部门预算情况说明</w:t>
      </w:r>
    </w:p>
    <w:p w:rsidR="00F87189" w:rsidRPr="00402125" w:rsidRDefault="00F87189" w:rsidP="00402125">
      <w:pPr>
        <w:spacing w:line="600" w:lineRule="exact"/>
        <w:ind w:firstLineChars="200" w:firstLine="643"/>
        <w:rPr>
          <w:rFonts w:asciiTheme="majorEastAsia" w:eastAsiaTheme="majorEastAsia" w:hAnsiTheme="majorEastAsia" w:cs="Times New Roman"/>
          <w:b/>
          <w:color w:val="000000"/>
          <w:sz w:val="32"/>
          <w:szCs w:val="32"/>
        </w:rPr>
      </w:pPr>
      <w:r w:rsidRPr="00402125">
        <w:rPr>
          <w:rFonts w:asciiTheme="majorEastAsia" w:eastAsiaTheme="majorEastAsia" w:hAnsiTheme="majorEastAsia" w:cs="Times New Roman" w:hint="eastAsia"/>
          <w:b/>
          <w:color w:val="000000"/>
          <w:sz w:val="32"/>
          <w:szCs w:val="32"/>
        </w:rPr>
        <w:t>三、名词解释（注：根据本单位预算说明结合实际工作，作出专业名词的说明解释。）</w:t>
      </w:r>
    </w:p>
    <w:p w:rsidR="00F87189" w:rsidRPr="00991945" w:rsidRDefault="00F87189" w:rsidP="00991945">
      <w:pPr>
        <w:spacing w:line="600" w:lineRule="exact"/>
        <w:ind w:firstLineChars="200" w:firstLine="640"/>
        <w:rPr>
          <w:rFonts w:ascii="仿宋_GB2312" w:eastAsia="仿宋_GB2312" w:hAnsiTheme="minorEastAsia" w:cs="Times New Roman"/>
          <w:color w:val="000000"/>
          <w:sz w:val="32"/>
          <w:szCs w:val="32"/>
        </w:rPr>
      </w:pPr>
    </w:p>
    <w:p w:rsidR="00F87189" w:rsidRPr="00991945" w:rsidRDefault="00F87189" w:rsidP="00991945">
      <w:pPr>
        <w:spacing w:line="600" w:lineRule="exact"/>
        <w:ind w:firstLineChars="200" w:firstLine="640"/>
        <w:rPr>
          <w:rFonts w:ascii="仿宋_GB2312" w:eastAsia="仿宋_GB2312" w:hAnsiTheme="minorEastAsia" w:cs="Times New Roman"/>
          <w:color w:val="000000"/>
          <w:sz w:val="32"/>
          <w:szCs w:val="32"/>
        </w:rPr>
      </w:pPr>
      <w:r w:rsidRPr="00991945">
        <w:rPr>
          <w:rFonts w:ascii="仿宋_GB2312" w:eastAsia="仿宋_GB2312" w:hAnsiTheme="minorEastAsia" w:cs="Times New Roman" w:hint="eastAsia"/>
          <w:color w:val="000000"/>
          <w:sz w:val="32"/>
          <w:szCs w:val="32"/>
        </w:rPr>
        <w:t>附件：信阳市鸡公山管理区2018年度部门预算表</w:t>
      </w:r>
    </w:p>
    <w:p w:rsidR="00F87189" w:rsidRPr="00991945" w:rsidRDefault="00F87189" w:rsidP="00991945">
      <w:pPr>
        <w:spacing w:line="600" w:lineRule="exact"/>
        <w:ind w:firstLineChars="200" w:firstLine="640"/>
        <w:rPr>
          <w:rFonts w:ascii="仿宋_GB2312" w:eastAsia="仿宋_GB2312" w:hAnsiTheme="minorEastAsia" w:cs="Times New Roman"/>
          <w:color w:val="000000"/>
          <w:sz w:val="32"/>
          <w:szCs w:val="32"/>
        </w:rPr>
      </w:pPr>
      <w:r w:rsidRPr="00991945">
        <w:rPr>
          <w:rFonts w:ascii="仿宋_GB2312" w:eastAsia="仿宋_GB2312" w:hAnsiTheme="minorEastAsia" w:cs="Times New Roman" w:hint="eastAsia"/>
          <w:color w:val="000000"/>
          <w:sz w:val="32"/>
          <w:szCs w:val="32"/>
        </w:rPr>
        <w:t>1、部门收支总体情况表</w:t>
      </w:r>
    </w:p>
    <w:p w:rsidR="00F87189" w:rsidRPr="00991945" w:rsidRDefault="00F87189" w:rsidP="00991945">
      <w:pPr>
        <w:spacing w:line="600" w:lineRule="exact"/>
        <w:ind w:firstLineChars="200" w:firstLine="640"/>
        <w:rPr>
          <w:rFonts w:ascii="仿宋_GB2312" w:eastAsia="仿宋_GB2312" w:hAnsiTheme="minorEastAsia" w:cs="Times New Roman"/>
          <w:color w:val="000000"/>
          <w:sz w:val="32"/>
          <w:szCs w:val="32"/>
        </w:rPr>
      </w:pPr>
      <w:r w:rsidRPr="00991945">
        <w:rPr>
          <w:rFonts w:ascii="仿宋_GB2312" w:eastAsia="仿宋_GB2312" w:hAnsiTheme="minorEastAsia" w:cs="Times New Roman" w:hint="eastAsia"/>
          <w:color w:val="000000"/>
          <w:sz w:val="32"/>
          <w:szCs w:val="32"/>
        </w:rPr>
        <w:t>2、部门收入总体情况表</w:t>
      </w:r>
    </w:p>
    <w:p w:rsidR="00F87189" w:rsidRPr="00991945" w:rsidRDefault="00F87189" w:rsidP="00991945">
      <w:pPr>
        <w:spacing w:line="600" w:lineRule="exact"/>
        <w:ind w:firstLineChars="200" w:firstLine="640"/>
        <w:rPr>
          <w:rFonts w:ascii="仿宋_GB2312" w:eastAsia="仿宋_GB2312" w:hAnsiTheme="minorEastAsia" w:cs="Times New Roman"/>
          <w:color w:val="000000"/>
          <w:sz w:val="32"/>
          <w:szCs w:val="32"/>
        </w:rPr>
      </w:pPr>
      <w:r w:rsidRPr="00991945">
        <w:rPr>
          <w:rFonts w:ascii="仿宋_GB2312" w:eastAsia="仿宋_GB2312" w:hAnsiTheme="minorEastAsia" w:cs="Times New Roman" w:hint="eastAsia"/>
          <w:color w:val="000000"/>
          <w:sz w:val="32"/>
          <w:szCs w:val="32"/>
        </w:rPr>
        <w:t>3、部门支出总体情况表</w:t>
      </w:r>
    </w:p>
    <w:p w:rsidR="00637AB1" w:rsidRDefault="00F87189" w:rsidP="00991945">
      <w:pPr>
        <w:spacing w:line="600" w:lineRule="exact"/>
        <w:ind w:firstLineChars="200" w:firstLine="640"/>
        <w:rPr>
          <w:rFonts w:ascii="仿宋_GB2312" w:eastAsia="仿宋_GB2312" w:hAnsiTheme="minorEastAsia" w:cs="Times New Roman" w:hint="eastAsia"/>
          <w:color w:val="000000"/>
          <w:sz w:val="32"/>
          <w:szCs w:val="32"/>
        </w:rPr>
      </w:pPr>
      <w:r w:rsidRPr="00991945">
        <w:rPr>
          <w:rFonts w:ascii="仿宋_GB2312" w:eastAsia="仿宋_GB2312" w:hAnsiTheme="minorEastAsia" w:cs="Times New Roman" w:hint="eastAsia"/>
          <w:color w:val="000000"/>
          <w:sz w:val="32"/>
          <w:szCs w:val="32"/>
        </w:rPr>
        <w:t>4、</w:t>
      </w:r>
      <w:r w:rsidR="00637AB1" w:rsidRPr="00637AB1">
        <w:rPr>
          <w:rFonts w:ascii="仿宋_GB2312" w:eastAsia="仿宋_GB2312" w:hAnsiTheme="minorEastAsia" w:cs="Times New Roman" w:hint="eastAsia"/>
          <w:color w:val="000000"/>
          <w:sz w:val="32"/>
          <w:szCs w:val="32"/>
        </w:rPr>
        <w:t>支出经济分类情况表</w:t>
      </w:r>
    </w:p>
    <w:p w:rsidR="00F87189" w:rsidRPr="00991945" w:rsidRDefault="00F87189" w:rsidP="00991945">
      <w:pPr>
        <w:spacing w:line="600" w:lineRule="exact"/>
        <w:ind w:firstLineChars="200" w:firstLine="640"/>
        <w:rPr>
          <w:rFonts w:ascii="仿宋_GB2312" w:eastAsia="仿宋_GB2312" w:hAnsiTheme="minorEastAsia" w:cs="Times New Roman"/>
          <w:color w:val="000000"/>
          <w:sz w:val="32"/>
          <w:szCs w:val="32"/>
        </w:rPr>
      </w:pPr>
      <w:r w:rsidRPr="00991945">
        <w:rPr>
          <w:rFonts w:ascii="仿宋_GB2312" w:eastAsia="仿宋_GB2312" w:hAnsiTheme="minorEastAsia" w:cs="Times New Roman" w:hint="eastAsia"/>
          <w:color w:val="000000"/>
          <w:sz w:val="32"/>
          <w:szCs w:val="32"/>
        </w:rPr>
        <w:t>5、一般公共预算支出情况表</w:t>
      </w:r>
    </w:p>
    <w:p w:rsidR="00637AB1" w:rsidRDefault="00F87189" w:rsidP="00991945">
      <w:pPr>
        <w:spacing w:line="600" w:lineRule="exact"/>
        <w:ind w:firstLineChars="200" w:firstLine="640"/>
        <w:rPr>
          <w:rFonts w:ascii="仿宋_GB2312" w:eastAsia="仿宋_GB2312" w:hAnsiTheme="minorEastAsia" w:cs="Times New Roman" w:hint="eastAsia"/>
          <w:color w:val="000000"/>
          <w:sz w:val="32"/>
          <w:szCs w:val="32"/>
        </w:rPr>
      </w:pPr>
      <w:r w:rsidRPr="00991945">
        <w:rPr>
          <w:rFonts w:ascii="仿宋_GB2312" w:eastAsia="仿宋_GB2312" w:hAnsiTheme="minorEastAsia" w:cs="Times New Roman" w:hint="eastAsia"/>
          <w:color w:val="000000"/>
          <w:sz w:val="32"/>
          <w:szCs w:val="32"/>
        </w:rPr>
        <w:t>6、</w:t>
      </w:r>
      <w:r w:rsidR="00637AB1" w:rsidRPr="00637AB1">
        <w:rPr>
          <w:rFonts w:ascii="仿宋_GB2312" w:eastAsia="仿宋_GB2312" w:hAnsiTheme="minorEastAsia" w:cs="Times New Roman" w:hint="eastAsia"/>
          <w:color w:val="000000"/>
          <w:sz w:val="32"/>
          <w:szCs w:val="32"/>
        </w:rPr>
        <w:t>一般公共预算收支明细表</w:t>
      </w:r>
    </w:p>
    <w:p w:rsidR="00F87189" w:rsidRPr="00991945" w:rsidRDefault="00F87189" w:rsidP="00991945">
      <w:pPr>
        <w:spacing w:line="600" w:lineRule="exact"/>
        <w:ind w:firstLineChars="200" w:firstLine="640"/>
        <w:rPr>
          <w:rFonts w:ascii="仿宋_GB2312" w:eastAsia="仿宋_GB2312" w:hAnsiTheme="minorEastAsia" w:cs="Times New Roman"/>
          <w:color w:val="000000"/>
          <w:sz w:val="32"/>
          <w:szCs w:val="32"/>
        </w:rPr>
      </w:pPr>
      <w:r w:rsidRPr="00991945">
        <w:rPr>
          <w:rFonts w:ascii="仿宋_GB2312" w:eastAsia="仿宋_GB2312" w:hAnsiTheme="minorEastAsia" w:cs="Times New Roman" w:hint="eastAsia"/>
          <w:color w:val="000000"/>
          <w:sz w:val="32"/>
          <w:szCs w:val="32"/>
        </w:rPr>
        <w:t>7、一般公共预算“三公”经费支出情况表</w:t>
      </w:r>
    </w:p>
    <w:p w:rsidR="00F87189" w:rsidRPr="00991945" w:rsidRDefault="00F87189" w:rsidP="00991945">
      <w:pPr>
        <w:spacing w:line="600" w:lineRule="exact"/>
        <w:ind w:firstLineChars="200" w:firstLine="640"/>
        <w:rPr>
          <w:rFonts w:ascii="仿宋_GB2312" w:eastAsia="仿宋_GB2312" w:hAnsiTheme="minorEastAsia" w:cs="Times New Roman"/>
          <w:color w:val="000000"/>
          <w:sz w:val="32"/>
          <w:szCs w:val="32"/>
        </w:rPr>
      </w:pPr>
      <w:r w:rsidRPr="00991945">
        <w:rPr>
          <w:rFonts w:ascii="仿宋_GB2312" w:eastAsia="仿宋_GB2312" w:hAnsiTheme="minorEastAsia" w:cs="Times New Roman" w:hint="eastAsia"/>
          <w:color w:val="000000"/>
          <w:sz w:val="32"/>
          <w:szCs w:val="32"/>
        </w:rPr>
        <w:t>8、政府性基金预算支出情况表</w:t>
      </w:r>
    </w:p>
    <w:p w:rsidR="00F87189" w:rsidRPr="00991945" w:rsidRDefault="00F87189" w:rsidP="00F87189">
      <w:pPr>
        <w:spacing w:line="600" w:lineRule="exact"/>
        <w:ind w:firstLineChars="200" w:firstLine="643"/>
        <w:rPr>
          <w:rFonts w:ascii="仿宋_GB2312" w:eastAsia="仿宋_GB2312" w:hAnsi="宋体" w:cs="Times New Roman"/>
          <w:b/>
          <w:color w:val="000000"/>
          <w:sz w:val="32"/>
          <w:szCs w:val="32"/>
        </w:rPr>
      </w:pPr>
    </w:p>
    <w:p w:rsidR="00F87189" w:rsidRPr="00991945" w:rsidRDefault="00F87189" w:rsidP="00F87189">
      <w:pPr>
        <w:widowControl/>
        <w:shd w:val="clear" w:color="auto" w:fill="FFFFFF"/>
        <w:spacing w:line="525" w:lineRule="atLeast"/>
        <w:jc w:val="center"/>
        <w:rPr>
          <w:rFonts w:ascii="仿宋_GB2312" w:eastAsia="仿宋_GB2312" w:hAnsi="宋体" w:cs="宋体"/>
          <w:b/>
          <w:bCs/>
          <w:color w:val="000000"/>
          <w:kern w:val="0"/>
          <w:sz w:val="32"/>
          <w:szCs w:val="32"/>
        </w:rPr>
      </w:pPr>
    </w:p>
    <w:p w:rsidR="00F87189" w:rsidRPr="00991945" w:rsidRDefault="00F87189" w:rsidP="00F87189">
      <w:pPr>
        <w:widowControl/>
        <w:shd w:val="clear" w:color="auto" w:fill="FFFFFF"/>
        <w:spacing w:line="525" w:lineRule="atLeast"/>
        <w:jc w:val="center"/>
        <w:rPr>
          <w:rFonts w:ascii="仿宋_GB2312" w:eastAsia="仿宋_GB2312" w:hAnsi="宋体" w:cs="宋体"/>
          <w:b/>
          <w:bCs/>
          <w:color w:val="000000"/>
          <w:kern w:val="0"/>
          <w:sz w:val="32"/>
          <w:szCs w:val="32"/>
        </w:rPr>
      </w:pPr>
    </w:p>
    <w:p w:rsidR="00F87189" w:rsidRPr="00991945" w:rsidRDefault="00F87189" w:rsidP="00F87189">
      <w:pPr>
        <w:widowControl/>
        <w:shd w:val="clear" w:color="auto" w:fill="FFFFFF"/>
        <w:spacing w:line="525" w:lineRule="atLeast"/>
        <w:rPr>
          <w:rFonts w:ascii="仿宋_GB2312" w:eastAsia="仿宋_GB2312" w:hAnsi="宋体" w:cs="宋体"/>
          <w:b/>
          <w:bCs/>
          <w:color w:val="000000"/>
          <w:kern w:val="0"/>
          <w:sz w:val="32"/>
          <w:szCs w:val="32"/>
        </w:rPr>
      </w:pPr>
    </w:p>
    <w:p w:rsidR="00F87189" w:rsidRPr="00991945" w:rsidRDefault="00F87189" w:rsidP="00F87189">
      <w:pPr>
        <w:widowControl/>
        <w:shd w:val="clear" w:color="auto" w:fill="FFFFFF"/>
        <w:spacing w:line="525" w:lineRule="atLeast"/>
        <w:jc w:val="center"/>
        <w:rPr>
          <w:rFonts w:ascii="仿宋_GB2312" w:eastAsia="仿宋_GB2312" w:hAnsi="宋体" w:cs="宋体"/>
          <w:color w:val="000000"/>
          <w:kern w:val="0"/>
          <w:sz w:val="32"/>
          <w:szCs w:val="32"/>
        </w:rPr>
      </w:pPr>
      <w:r w:rsidRPr="00991945">
        <w:rPr>
          <w:rFonts w:ascii="仿宋_GB2312" w:eastAsia="仿宋_GB2312" w:hAnsi="宋体" w:cs="宋体" w:hint="eastAsia"/>
          <w:b/>
          <w:bCs/>
          <w:color w:val="000000"/>
          <w:kern w:val="0"/>
          <w:sz w:val="32"/>
          <w:szCs w:val="32"/>
        </w:rPr>
        <w:lastRenderedPageBreak/>
        <w:t xml:space="preserve">第一部分 </w:t>
      </w:r>
      <w:r w:rsidRPr="00991945">
        <w:rPr>
          <w:rFonts w:ascii="仿宋_GB2312" w:eastAsia="仿宋_GB2312" w:hAnsi="宋体" w:cs="宋体" w:hint="eastAsia"/>
          <w:b/>
          <w:bCs/>
          <w:color w:val="000000"/>
          <w:kern w:val="0"/>
          <w:sz w:val="32"/>
          <w:szCs w:val="32"/>
        </w:rPr>
        <w:t> </w:t>
      </w:r>
      <w:r w:rsidRPr="00991945">
        <w:rPr>
          <w:rFonts w:ascii="仿宋_GB2312" w:eastAsia="仿宋_GB2312" w:hAnsi="宋体" w:cs="宋体" w:hint="eastAsia"/>
          <w:b/>
          <w:bCs/>
          <w:color w:val="000000"/>
          <w:kern w:val="0"/>
          <w:sz w:val="32"/>
          <w:szCs w:val="32"/>
        </w:rPr>
        <w:t xml:space="preserve"> </w:t>
      </w:r>
      <w:r w:rsidRPr="00991945">
        <w:rPr>
          <w:rFonts w:ascii="仿宋_GB2312" w:eastAsia="仿宋_GB2312" w:hAnsi="宋体" w:cs="宋体" w:hint="eastAsia"/>
          <w:b/>
          <w:bCs/>
          <w:color w:val="000000"/>
          <w:kern w:val="0"/>
          <w:sz w:val="32"/>
          <w:szCs w:val="32"/>
        </w:rPr>
        <w:t> </w:t>
      </w:r>
      <w:r w:rsidRPr="00991945">
        <w:rPr>
          <w:rFonts w:ascii="仿宋_GB2312" w:eastAsia="仿宋_GB2312" w:hAnsi="宋体" w:cs="宋体" w:hint="eastAsia"/>
          <w:b/>
          <w:bCs/>
          <w:color w:val="000000"/>
          <w:kern w:val="0"/>
          <w:sz w:val="32"/>
          <w:szCs w:val="32"/>
        </w:rPr>
        <w:t>鸡公山管理区基本情况</w:t>
      </w:r>
    </w:p>
    <w:p w:rsidR="00F87189" w:rsidRPr="00991945" w:rsidRDefault="00F87189" w:rsidP="00F87189">
      <w:pPr>
        <w:widowControl/>
        <w:shd w:val="clear" w:color="auto" w:fill="FFFFFF"/>
        <w:spacing w:line="525" w:lineRule="atLeast"/>
        <w:jc w:val="center"/>
        <w:rPr>
          <w:rFonts w:ascii="仿宋_GB2312" w:eastAsia="仿宋_GB2312" w:hAnsi="宋体" w:cs="宋体"/>
          <w:color w:val="000000"/>
          <w:kern w:val="0"/>
          <w:sz w:val="32"/>
          <w:szCs w:val="32"/>
        </w:rPr>
      </w:pPr>
    </w:p>
    <w:p w:rsidR="00F87189" w:rsidRPr="00991945" w:rsidRDefault="00F87189" w:rsidP="00F87189">
      <w:pPr>
        <w:widowControl/>
        <w:shd w:val="clear" w:color="auto" w:fill="FFFFFF"/>
        <w:spacing w:line="525" w:lineRule="atLeast"/>
        <w:rPr>
          <w:rFonts w:ascii="仿宋_GB2312" w:eastAsia="仿宋_GB2312" w:hAnsi="宋体" w:cs="宋体"/>
          <w:color w:val="000000"/>
          <w:kern w:val="0"/>
          <w:sz w:val="32"/>
          <w:szCs w:val="32"/>
        </w:rPr>
      </w:pPr>
      <w:r w:rsidRPr="00991945">
        <w:rPr>
          <w:rFonts w:ascii="仿宋_GB2312" w:eastAsia="仿宋_GB2312" w:hAnsi="宋体" w:cs="宋体" w:hint="eastAsia"/>
          <w:b/>
          <w:bCs/>
          <w:color w:val="000000"/>
          <w:kern w:val="0"/>
          <w:sz w:val="32"/>
          <w:szCs w:val="32"/>
        </w:rPr>
        <w:t> </w:t>
      </w:r>
      <w:r w:rsidRPr="00991945">
        <w:rPr>
          <w:rFonts w:ascii="仿宋_GB2312" w:eastAsia="仿宋_GB2312" w:hAnsi="宋体" w:cs="宋体" w:hint="eastAsia"/>
          <w:b/>
          <w:bCs/>
          <w:color w:val="000000"/>
          <w:kern w:val="0"/>
          <w:sz w:val="32"/>
          <w:szCs w:val="32"/>
        </w:rPr>
        <w:t xml:space="preserve">  一、主要情况及职责</w:t>
      </w:r>
    </w:p>
    <w:p w:rsidR="00F87189" w:rsidRPr="00991945" w:rsidRDefault="00F87189" w:rsidP="00F87189">
      <w:pPr>
        <w:widowControl/>
        <w:shd w:val="clear" w:color="auto" w:fill="FFFFFF"/>
        <w:spacing w:line="525" w:lineRule="atLeast"/>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 </w:t>
      </w:r>
      <w:r w:rsidRPr="00991945">
        <w:rPr>
          <w:rFonts w:ascii="仿宋_GB2312" w:eastAsia="仿宋_GB2312" w:hAnsi="宋体" w:cs="宋体" w:hint="eastAsia"/>
          <w:color w:val="000000"/>
          <w:kern w:val="0"/>
          <w:sz w:val="32"/>
          <w:szCs w:val="32"/>
        </w:rPr>
        <w:t xml:space="preserve"> </w:t>
      </w:r>
      <w:r w:rsidRPr="00991945">
        <w:rPr>
          <w:rFonts w:ascii="仿宋_GB2312" w:eastAsia="仿宋_GB2312" w:hAnsi="宋体" w:cs="宋体" w:hint="eastAsia"/>
          <w:color w:val="000000"/>
          <w:kern w:val="0"/>
          <w:sz w:val="32"/>
          <w:szCs w:val="32"/>
        </w:rPr>
        <w:t> </w:t>
      </w:r>
      <w:r w:rsidRPr="00991945">
        <w:rPr>
          <w:rFonts w:ascii="仿宋_GB2312" w:eastAsia="仿宋_GB2312" w:hAnsi="宋体" w:cs="宋体" w:hint="eastAsia"/>
          <w:color w:val="000000"/>
          <w:kern w:val="0"/>
          <w:sz w:val="32"/>
          <w:szCs w:val="32"/>
        </w:rPr>
        <w:t>1、基本情况：鸡公山管理区是信阳市为更好的开发鸡公山，而设立的处级管理机构，辖鸡公山等周边区域，位于信阳市南45公里处。代表市委市政府对辖区范围内的行政和经济社会事务行使统一管理职能。</w:t>
      </w:r>
    </w:p>
    <w:p w:rsidR="00F87189" w:rsidRPr="00991945" w:rsidRDefault="00F87189" w:rsidP="00F87189">
      <w:pPr>
        <w:widowControl/>
        <w:shd w:val="clear" w:color="auto" w:fill="FFFFFF"/>
        <w:spacing w:line="525" w:lineRule="atLeast"/>
        <w:jc w:val="left"/>
        <w:rPr>
          <w:rFonts w:ascii="仿宋_GB2312" w:eastAsia="仿宋_GB2312" w:hAnsiTheme="minorEastAsia" w:cs="宋体"/>
          <w:b/>
          <w:color w:val="000000"/>
          <w:kern w:val="0"/>
          <w:sz w:val="32"/>
          <w:szCs w:val="32"/>
        </w:rPr>
      </w:pPr>
      <w:r w:rsidRPr="00991945">
        <w:rPr>
          <w:rFonts w:ascii="仿宋_GB2312" w:eastAsia="仿宋_GB2312" w:hAnsi="宋体" w:cs="宋体" w:hint="eastAsia"/>
          <w:color w:val="333333"/>
          <w:kern w:val="0"/>
          <w:sz w:val="32"/>
          <w:szCs w:val="32"/>
          <w:shd w:val="clear" w:color="auto" w:fill="FFFFFF"/>
        </w:rPr>
        <w:t> </w:t>
      </w:r>
      <w:r w:rsidRPr="00991945">
        <w:rPr>
          <w:rFonts w:ascii="仿宋_GB2312" w:eastAsia="仿宋_GB2312" w:hAnsi="仿宋" w:cs="宋体" w:hint="eastAsia"/>
          <w:color w:val="333333"/>
          <w:kern w:val="0"/>
          <w:sz w:val="32"/>
          <w:szCs w:val="32"/>
          <w:shd w:val="clear" w:color="auto" w:fill="FFFFFF"/>
        </w:rPr>
        <w:t xml:space="preserve"> </w:t>
      </w:r>
      <w:r w:rsidRPr="00991945">
        <w:rPr>
          <w:rFonts w:ascii="仿宋_GB2312" w:eastAsia="仿宋_GB2312" w:hAnsi="宋体" w:cs="宋体" w:hint="eastAsia"/>
          <w:color w:val="333333"/>
          <w:kern w:val="0"/>
          <w:sz w:val="32"/>
          <w:szCs w:val="32"/>
          <w:shd w:val="clear" w:color="auto" w:fill="FFFFFF"/>
        </w:rPr>
        <w:t> </w:t>
      </w:r>
      <w:r w:rsidRPr="00991945">
        <w:rPr>
          <w:rFonts w:ascii="仿宋_GB2312" w:eastAsia="仿宋_GB2312" w:hAnsiTheme="minorEastAsia" w:cs="Arial" w:hint="eastAsia"/>
          <w:b/>
          <w:color w:val="333333"/>
          <w:kern w:val="0"/>
          <w:sz w:val="32"/>
          <w:szCs w:val="32"/>
          <w:shd w:val="clear" w:color="auto" w:fill="FFFFFF"/>
        </w:rPr>
        <w:t>2、主要职责</w:t>
      </w:r>
    </w:p>
    <w:p w:rsidR="00F87189" w:rsidRPr="00991945" w:rsidRDefault="00F87189" w:rsidP="00F87189">
      <w:pPr>
        <w:widowControl/>
        <w:shd w:val="clear" w:color="auto" w:fill="FFFFFF"/>
        <w:spacing w:line="525" w:lineRule="atLeast"/>
        <w:rPr>
          <w:rFonts w:ascii="仿宋_GB2312" w:eastAsia="仿宋_GB2312" w:hAnsi="宋体" w:cs="宋体"/>
          <w:color w:val="000000"/>
          <w:kern w:val="0"/>
          <w:sz w:val="32"/>
          <w:szCs w:val="32"/>
        </w:rPr>
      </w:pPr>
      <w:r w:rsidRPr="00991945">
        <w:rPr>
          <w:rFonts w:ascii="仿宋_GB2312" w:eastAsia="仿宋_GB2312" w:hAnsi="Arial" w:cs="Arial" w:hint="eastAsia"/>
          <w:color w:val="333333"/>
          <w:kern w:val="0"/>
          <w:sz w:val="32"/>
          <w:szCs w:val="32"/>
          <w:shd w:val="clear" w:color="auto" w:fill="FFFFFF"/>
        </w:rPr>
        <w:t> </w:t>
      </w:r>
      <w:r w:rsidRPr="00991945">
        <w:rPr>
          <w:rFonts w:ascii="仿宋_GB2312" w:eastAsia="仿宋_GB2312" w:hAnsi="Arial" w:cs="Arial" w:hint="eastAsia"/>
          <w:color w:val="333333"/>
          <w:kern w:val="0"/>
          <w:sz w:val="32"/>
          <w:szCs w:val="32"/>
          <w:shd w:val="clear" w:color="auto" w:fill="FFFFFF"/>
        </w:rPr>
        <w:t xml:space="preserve"> </w:t>
      </w:r>
      <w:r w:rsidRPr="00991945">
        <w:rPr>
          <w:rFonts w:ascii="仿宋_GB2312" w:eastAsia="仿宋_GB2312" w:hAnsi="Arial" w:cs="Arial" w:hint="eastAsia"/>
          <w:color w:val="333333"/>
          <w:kern w:val="0"/>
          <w:sz w:val="32"/>
          <w:szCs w:val="32"/>
          <w:shd w:val="clear" w:color="auto" w:fill="FFFFFF"/>
        </w:rPr>
        <w:t> </w:t>
      </w:r>
      <w:r w:rsidRPr="00991945">
        <w:rPr>
          <w:rFonts w:ascii="仿宋_GB2312" w:eastAsia="仿宋_GB2312" w:hAnsi="Arial" w:cs="Arial" w:hint="eastAsia"/>
          <w:color w:val="333333"/>
          <w:kern w:val="0"/>
          <w:sz w:val="32"/>
          <w:szCs w:val="32"/>
          <w:shd w:val="clear" w:color="auto" w:fill="FFFFFF"/>
        </w:rPr>
        <w:t xml:space="preserve"> </w:t>
      </w:r>
      <w:r w:rsidRPr="00991945">
        <w:rPr>
          <w:rFonts w:ascii="仿宋_GB2312" w:eastAsia="仿宋_GB2312" w:hAnsi="Arial" w:cs="Arial" w:hint="eastAsia"/>
          <w:color w:val="333333"/>
          <w:kern w:val="0"/>
          <w:sz w:val="32"/>
          <w:szCs w:val="32"/>
          <w:shd w:val="clear" w:color="auto" w:fill="FFFFFF"/>
        </w:rPr>
        <w:t> </w:t>
      </w:r>
      <w:r w:rsidRPr="00991945">
        <w:rPr>
          <w:rFonts w:ascii="仿宋_GB2312" w:eastAsia="仿宋_GB2312" w:hAnsi="宋体" w:cs="宋体" w:hint="eastAsia"/>
          <w:color w:val="000000"/>
          <w:kern w:val="0"/>
          <w:sz w:val="32"/>
          <w:szCs w:val="32"/>
        </w:rPr>
        <w:t>（1）贯彻执行国家、省市有关方针、政策和法律、法规；编制并组织实施管理区经济和社会发展中长期规划和年度计划，承担辖区经济和社会事业全面发展责任。（2）依法保护和合理开发、利用辖区风景名胜资源、生态自然资源和国土资源；组织实施批准的风景区和自然保护区总体规划。（3）依法协调、管理辖区社会、文化、经济等行政事务。（4）研究制定鸡公山旅游经济发展战略，组织鸡公山旅游宣传促销活动；依法进行辖区旅游行业管理工作，确保鸡公山旅游业持续、快速、健康发展。（5）依法管理辖区内农业和农村工作。（6）依法管理辖区内林业和自然保护区工作。（7）负责编制辖区风景名胜区、自然保护区、城镇建设和国土资源开发利用总体规划和详细规划；审查、监督各种建设项目；建设、管理和保护辖区基础设施及其他公共设施；依法对辖区进行综合执法监察工作。（8）负责辖区精</w:t>
      </w:r>
      <w:r w:rsidRPr="00991945">
        <w:rPr>
          <w:rFonts w:ascii="仿宋_GB2312" w:eastAsia="仿宋_GB2312" w:hAnsi="宋体" w:cs="宋体" w:hint="eastAsia"/>
          <w:color w:val="000000"/>
          <w:kern w:val="0"/>
          <w:sz w:val="32"/>
          <w:szCs w:val="32"/>
        </w:rPr>
        <w:lastRenderedPageBreak/>
        <w:t xml:space="preserve">神文明建设和文明风景名胜区创建工作。（9）承办市委、市政府、市人大、市政协交办的其他事项。 </w:t>
      </w:r>
      <w:r w:rsidRPr="00991945">
        <w:rPr>
          <w:rFonts w:ascii="仿宋_GB2312" w:eastAsia="仿宋_GB2312" w:hAnsi="宋体" w:cs="宋体" w:hint="eastAsia"/>
          <w:color w:val="000000"/>
          <w:kern w:val="0"/>
          <w:sz w:val="32"/>
          <w:szCs w:val="32"/>
        </w:rPr>
        <w:t> </w:t>
      </w:r>
      <w:r w:rsidRPr="00991945">
        <w:rPr>
          <w:rFonts w:ascii="仿宋_GB2312" w:eastAsia="仿宋_GB2312" w:hAnsi="宋体" w:cs="宋体" w:hint="eastAsia"/>
          <w:color w:val="000000"/>
          <w:kern w:val="0"/>
          <w:sz w:val="32"/>
          <w:szCs w:val="32"/>
        </w:rPr>
        <w:t xml:space="preserve"> </w:t>
      </w:r>
      <w:r w:rsidRPr="00991945">
        <w:rPr>
          <w:rFonts w:ascii="仿宋_GB2312" w:eastAsia="仿宋_GB2312" w:hAnsi="宋体" w:cs="宋体" w:hint="eastAsia"/>
          <w:color w:val="000000"/>
          <w:kern w:val="0"/>
          <w:sz w:val="32"/>
          <w:szCs w:val="32"/>
        </w:rPr>
        <w:t> </w:t>
      </w:r>
    </w:p>
    <w:p w:rsidR="00F87189" w:rsidRPr="00D42C90" w:rsidRDefault="00F87189" w:rsidP="00F87189">
      <w:pPr>
        <w:widowControl/>
        <w:shd w:val="clear" w:color="auto" w:fill="FFFFFF"/>
        <w:spacing w:line="525" w:lineRule="atLeast"/>
        <w:rPr>
          <w:rFonts w:asciiTheme="majorEastAsia" w:eastAsiaTheme="majorEastAsia" w:hAnsiTheme="majorEastAsia" w:cs="宋体"/>
          <w:color w:val="000000"/>
          <w:kern w:val="0"/>
          <w:sz w:val="32"/>
          <w:szCs w:val="32"/>
        </w:rPr>
      </w:pPr>
      <w:r w:rsidRPr="00991945">
        <w:rPr>
          <w:rFonts w:ascii="仿宋_GB2312" w:eastAsia="仿宋_GB2312" w:hAnsi="宋体" w:cs="宋体" w:hint="eastAsia"/>
          <w:color w:val="000000"/>
          <w:kern w:val="0"/>
          <w:sz w:val="32"/>
          <w:szCs w:val="32"/>
        </w:rPr>
        <w:t> </w:t>
      </w:r>
      <w:r w:rsidR="00D42C90">
        <w:rPr>
          <w:rFonts w:ascii="仿宋_GB2312" w:eastAsia="仿宋_GB2312" w:hAnsi="宋体" w:cs="宋体" w:hint="eastAsia"/>
          <w:color w:val="000000"/>
          <w:kern w:val="0"/>
          <w:sz w:val="32"/>
          <w:szCs w:val="32"/>
        </w:rPr>
        <w:t xml:space="preserve"> </w:t>
      </w:r>
      <w:bookmarkStart w:id="0" w:name="_GoBack"/>
      <w:bookmarkEnd w:id="0"/>
      <w:r w:rsidRPr="00991945">
        <w:rPr>
          <w:rFonts w:ascii="仿宋_GB2312" w:eastAsia="仿宋_GB2312" w:hAnsi="宋体" w:cs="宋体" w:hint="eastAsia"/>
          <w:color w:val="000000"/>
          <w:kern w:val="0"/>
          <w:sz w:val="32"/>
          <w:szCs w:val="32"/>
        </w:rPr>
        <w:t xml:space="preserve"> </w:t>
      </w:r>
      <w:r w:rsidRPr="00D42C90">
        <w:rPr>
          <w:rFonts w:asciiTheme="majorEastAsia" w:eastAsiaTheme="majorEastAsia" w:hAnsiTheme="majorEastAsia" w:cs="宋体" w:hint="eastAsia"/>
          <w:b/>
          <w:bCs/>
          <w:color w:val="000000"/>
          <w:kern w:val="0"/>
          <w:sz w:val="32"/>
          <w:szCs w:val="32"/>
        </w:rPr>
        <w:t>二、机构设置及部门预算单位构成</w:t>
      </w:r>
    </w:p>
    <w:p w:rsidR="00F87189" w:rsidRPr="00991945" w:rsidRDefault="00F87189" w:rsidP="00F87189">
      <w:pPr>
        <w:widowControl/>
        <w:shd w:val="clear" w:color="auto" w:fill="FFFFFF"/>
        <w:spacing w:line="525" w:lineRule="atLeast"/>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 </w:t>
      </w:r>
      <w:r w:rsidRPr="00991945">
        <w:rPr>
          <w:rFonts w:ascii="仿宋_GB2312" w:eastAsia="仿宋_GB2312" w:hAnsi="宋体" w:cs="宋体" w:hint="eastAsia"/>
          <w:color w:val="000000"/>
          <w:kern w:val="0"/>
          <w:sz w:val="32"/>
          <w:szCs w:val="32"/>
        </w:rPr>
        <w:t xml:space="preserve"> </w:t>
      </w:r>
      <w:r w:rsidR="00D42C90">
        <w:rPr>
          <w:rFonts w:ascii="仿宋_GB2312" w:eastAsia="仿宋_GB2312" w:hAnsi="宋体" w:cs="宋体" w:hint="eastAsia"/>
          <w:color w:val="000000"/>
          <w:kern w:val="0"/>
          <w:sz w:val="32"/>
          <w:szCs w:val="32"/>
        </w:rPr>
        <w:t xml:space="preserve"> </w:t>
      </w:r>
      <w:r w:rsidRPr="00991945">
        <w:rPr>
          <w:rFonts w:ascii="仿宋_GB2312" w:eastAsia="仿宋_GB2312" w:hAnsi="宋体" w:cs="宋体" w:hint="eastAsia"/>
          <w:color w:val="000000"/>
          <w:kern w:val="0"/>
          <w:sz w:val="32"/>
          <w:szCs w:val="32"/>
        </w:rPr>
        <w:t>鸡公山管理区有二级预算单位37个，三级预算单位0个。本预算为汇总预算，纳入本部门2017年度部门预算编报范围的预算单位包括鸡公山管理区本级、所属37个二级单位、所属0个三级单位，具体单位名单如下：</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1.鸡公山管理区本级</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2.信阳市鸡公山管理区管理委员会</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3.信阳市鸡公山管理区管理委员会办公室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4.中共信阳市鸡公山管理区纪律检查委员会</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5.信阳市鸡公山管理区监察室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6.信阳市鸡公山管理区财政局</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7.信阳市鸡公山管理区会计核算中心</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8.信阳市鸡公山管理区机关服务中心</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9.信阳市鸡公山管理区组织宣传局</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10.鸡公山管理区劳动和社会保障服务中心</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11.中共信阳市鸡公山管理区机关离退休支部委员会</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12.中国共产主义青年团信阳市鸡公山管理区委员会</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13.信阳市鸡公山管理区规划建设局</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14.信阳市鸡公山管理区房产管理所</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15.信阳市鸡公山管理区督查办公室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lastRenderedPageBreak/>
        <w:t>16.信阳市鸡公山管理区综合执法局</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17.信阳市鸡公山管理区招商局</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18.信阳市鸡公山管理区信访办公室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19.信阳市鸡公山管理区统计局</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20.信阳市鸡公山管理区社会事业发展办公室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21.鸡公山人口和计划生育管理办公室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22.鸡公山卫生管理办公室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23.鸡公山体育管理办公室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24.鸡公山教育管理办公室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25.鸡公山民政管理办公室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26.鸡公山食品安全管理办公室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27.信阳市鸡公山管理区经济发展局</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28.信阳市鸡公山管理区旅游文化局</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29.信阳市鸡公山管理区文物管理委员会办公室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30.信阳市鸡公山管理区广播电视工作站</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31.信阳市鸡公山万国文化研究会</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32.信阳市鸡公山管理区项目工作办公室</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33.信阳市鸡公山管理区李家寨镇</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34.信阳市鸡公山管理区街道办事处</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35.信阳市鸡公山管理区武胜关街道办事处筹建处</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36.信阳市鸡公山管理区总工会</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37.信阳市鸡公山管理区李家寨镇中心学校</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lastRenderedPageBreak/>
        <w:t>38.信阳市鸡公山妇联</w:t>
      </w:r>
    </w:p>
    <w:p w:rsidR="00F87189" w:rsidRPr="00991945" w:rsidRDefault="00F87189" w:rsidP="00F87189">
      <w:pPr>
        <w:widowControl/>
        <w:shd w:val="clear" w:color="auto" w:fill="FFFFFF"/>
        <w:spacing w:line="525" w:lineRule="atLeast"/>
        <w:ind w:firstLine="3360"/>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 </w:t>
      </w:r>
      <w:r w:rsidRPr="00991945">
        <w:rPr>
          <w:rFonts w:ascii="仿宋_GB2312" w:eastAsia="仿宋_GB2312" w:hAnsi="Arial" w:cs="Arial" w:hint="eastAsia"/>
          <w:color w:val="000000"/>
          <w:kern w:val="0"/>
          <w:sz w:val="32"/>
          <w:szCs w:val="32"/>
        </w:rPr>
        <w:t xml:space="preserve"> </w:t>
      </w:r>
      <w:r w:rsidRPr="00991945">
        <w:rPr>
          <w:rFonts w:ascii="仿宋_GB2312" w:eastAsia="仿宋_GB2312" w:hAnsi="Arial" w:cs="Arial" w:hint="eastAsia"/>
          <w:color w:val="000000"/>
          <w:kern w:val="0"/>
          <w:sz w:val="32"/>
          <w:szCs w:val="32"/>
        </w:rPr>
        <w:t> </w:t>
      </w:r>
      <w:r w:rsidRPr="00991945">
        <w:rPr>
          <w:rFonts w:ascii="仿宋_GB2312" w:eastAsia="仿宋_GB2312" w:hAnsi="Arial" w:cs="Arial" w:hint="eastAsia"/>
          <w:color w:val="000000"/>
          <w:kern w:val="0"/>
          <w:sz w:val="32"/>
          <w:szCs w:val="32"/>
        </w:rPr>
        <w:t xml:space="preserve"> </w:t>
      </w:r>
      <w:r w:rsidRPr="00991945">
        <w:rPr>
          <w:rFonts w:ascii="仿宋_GB2312" w:eastAsia="仿宋_GB2312" w:hAnsi="Arial" w:cs="Arial" w:hint="eastAsia"/>
          <w:color w:val="000000"/>
          <w:kern w:val="0"/>
          <w:sz w:val="32"/>
          <w:szCs w:val="32"/>
        </w:rPr>
        <w:t> </w:t>
      </w:r>
      <w:r w:rsidRPr="00991945">
        <w:rPr>
          <w:rFonts w:ascii="仿宋_GB2312" w:eastAsia="仿宋_GB2312" w:hAnsi="Arial" w:cs="Arial" w:hint="eastAsia"/>
          <w:color w:val="000000"/>
          <w:kern w:val="0"/>
          <w:sz w:val="32"/>
          <w:szCs w:val="32"/>
        </w:rPr>
        <w:t xml:space="preserve"> </w:t>
      </w:r>
      <w:r w:rsidRPr="00991945">
        <w:rPr>
          <w:rFonts w:ascii="仿宋_GB2312" w:eastAsia="仿宋_GB2312" w:hAnsi="Arial" w:cs="Arial" w:hint="eastAsia"/>
          <w:color w:val="000000"/>
          <w:kern w:val="0"/>
          <w:sz w:val="32"/>
          <w:szCs w:val="32"/>
        </w:rPr>
        <w:t> </w:t>
      </w:r>
      <w:r w:rsidRPr="00991945">
        <w:rPr>
          <w:rFonts w:ascii="仿宋_GB2312" w:eastAsia="仿宋_GB2312" w:hAnsi="Arial" w:cs="Arial" w:hint="eastAsia"/>
          <w:color w:val="000000"/>
          <w:kern w:val="0"/>
          <w:sz w:val="32"/>
          <w:szCs w:val="32"/>
        </w:rPr>
        <w:t xml:space="preserve"> </w:t>
      </w:r>
      <w:r w:rsidRPr="00991945">
        <w:rPr>
          <w:rFonts w:ascii="仿宋_GB2312" w:eastAsia="仿宋_GB2312" w:hAnsi="Arial" w:cs="Arial" w:hint="eastAsia"/>
          <w:color w:val="000000"/>
          <w:kern w:val="0"/>
          <w:sz w:val="32"/>
          <w:szCs w:val="32"/>
        </w:rPr>
        <w:t> </w:t>
      </w:r>
      <w:r w:rsidRPr="00991945">
        <w:rPr>
          <w:rFonts w:ascii="仿宋_GB2312" w:eastAsia="仿宋_GB2312" w:hAnsi="Arial" w:cs="Arial" w:hint="eastAsia"/>
          <w:color w:val="000000"/>
          <w:kern w:val="0"/>
          <w:sz w:val="32"/>
          <w:szCs w:val="32"/>
        </w:rPr>
        <w:t xml:space="preserve"> </w:t>
      </w:r>
      <w:r w:rsidRPr="00991945">
        <w:rPr>
          <w:rFonts w:ascii="仿宋_GB2312" w:eastAsia="仿宋_GB2312" w:hAnsi="Arial" w:cs="Arial" w:hint="eastAsia"/>
          <w:color w:val="000000"/>
          <w:kern w:val="0"/>
          <w:sz w:val="32"/>
          <w:szCs w:val="32"/>
        </w:rPr>
        <w:t> </w:t>
      </w:r>
      <w:r w:rsidRPr="00991945">
        <w:rPr>
          <w:rFonts w:ascii="仿宋_GB2312" w:eastAsia="仿宋_GB2312" w:hAnsi="Arial" w:cs="Arial" w:hint="eastAsia"/>
          <w:color w:val="000000"/>
          <w:kern w:val="0"/>
          <w:sz w:val="32"/>
          <w:szCs w:val="32"/>
        </w:rPr>
        <w:t xml:space="preserve"> </w:t>
      </w:r>
      <w:r w:rsidRPr="00991945">
        <w:rPr>
          <w:rFonts w:ascii="仿宋_GB2312" w:eastAsia="仿宋_GB2312" w:hAnsi="Arial" w:cs="Arial" w:hint="eastAsia"/>
          <w:color w:val="000000"/>
          <w:kern w:val="0"/>
          <w:sz w:val="32"/>
          <w:szCs w:val="32"/>
        </w:rPr>
        <w:t> </w:t>
      </w:r>
    </w:p>
    <w:p w:rsidR="00F87189" w:rsidRPr="00991945" w:rsidRDefault="00F87189" w:rsidP="00F87189">
      <w:pPr>
        <w:widowControl/>
        <w:shd w:val="clear" w:color="auto" w:fill="FFFFFF"/>
        <w:spacing w:line="525" w:lineRule="atLeast"/>
        <w:ind w:firstLine="3360"/>
        <w:jc w:val="left"/>
        <w:rPr>
          <w:rFonts w:ascii="仿宋_GB2312" w:eastAsia="仿宋_GB2312" w:hAnsi="宋体" w:cs="宋体"/>
          <w:color w:val="000000"/>
          <w:kern w:val="0"/>
          <w:sz w:val="32"/>
          <w:szCs w:val="32"/>
        </w:rPr>
      </w:pPr>
    </w:p>
    <w:p w:rsidR="00F87189" w:rsidRPr="00991945" w:rsidRDefault="00F87189" w:rsidP="00F87189">
      <w:pPr>
        <w:widowControl/>
        <w:shd w:val="clear" w:color="auto" w:fill="FFFFFF"/>
        <w:spacing w:line="525" w:lineRule="atLeast"/>
        <w:jc w:val="center"/>
        <w:rPr>
          <w:rFonts w:ascii="仿宋_GB2312" w:eastAsia="仿宋_GB2312" w:hAnsi="宋体" w:cs="宋体"/>
          <w:color w:val="000000"/>
          <w:kern w:val="0"/>
          <w:sz w:val="32"/>
          <w:szCs w:val="32"/>
        </w:rPr>
      </w:pPr>
      <w:r w:rsidRPr="00991945">
        <w:rPr>
          <w:rFonts w:ascii="仿宋_GB2312" w:eastAsia="仿宋_GB2312" w:hAnsi="宋体" w:cs="宋体" w:hint="eastAsia"/>
          <w:b/>
          <w:bCs/>
          <w:color w:val="000000"/>
          <w:kern w:val="0"/>
          <w:sz w:val="32"/>
          <w:szCs w:val="32"/>
        </w:rPr>
        <w:t xml:space="preserve">第二部分 </w:t>
      </w:r>
      <w:r w:rsidRPr="00991945">
        <w:rPr>
          <w:rFonts w:ascii="仿宋_GB2312" w:eastAsia="仿宋_GB2312" w:hAnsi="宋体" w:cs="宋体" w:hint="eastAsia"/>
          <w:b/>
          <w:bCs/>
          <w:color w:val="000000"/>
          <w:kern w:val="0"/>
          <w:sz w:val="32"/>
          <w:szCs w:val="32"/>
        </w:rPr>
        <w:t>  </w:t>
      </w:r>
      <w:r w:rsidRPr="00991945">
        <w:rPr>
          <w:rFonts w:ascii="仿宋_GB2312" w:eastAsia="仿宋_GB2312" w:hAnsi="宋体" w:cs="宋体" w:hint="eastAsia"/>
          <w:b/>
          <w:bCs/>
          <w:color w:val="000000"/>
          <w:kern w:val="0"/>
          <w:sz w:val="32"/>
          <w:szCs w:val="32"/>
        </w:rPr>
        <w:t>鸡公山管理区2018年度部门预算情况说明</w:t>
      </w:r>
    </w:p>
    <w:p w:rsidR="00F87189" w:rsidRPr="00991945" w:rsidRDefault="00F87189" w:rsidP="00F87189">
      <w:pPr>
        <w:widowControl/>
        <w:shd w:val="clear" w:color="auto" w:fill="FFFFFF"/>
        <w:spacing w:line="525" w:lineRule="atLeast"/>
        <w:jc w:val="left"/>
        <w:rPr>
          <w:rFonts w:ascii="仿宋_GB2312" w:eastAsia="仿宋_GB2312" w:hAnsi="宋体" w:cs="宋体"/>
          <w:color w:val="000000"/>
          <w:kern w:val="0"/>
          <w:sz w:val="32"/>
          <w:szCs w:val="32"/>
        </w:rPr>
      </w:pPr>
      <w:r w:rsidRPr="00991945">
        <w:rPr>
          <w:rFonts w:ascii="仿宋_GB2312" w:eastAsia="仿宋_GB2312" w:hAnsi="Arial" w:cs="Arial" w:hint="eastAsia"/>
          <w:color w:val="000000"/>
          <w:kern w:val="0"/>
          <w:sz w:val="32"/>
          <w:szCs w:val="32"/>
        </w:rPr>
        <w:t> </w:t>
      </w:r>
    </w:p>
    <w:p w:rsidR="00F87189" w:rsidRPr="00991945" w:rsidRDefault="00F87189" w:rsidP="00991945">
      <w:pPr>
        <w:widowControl/>
        <w:shd w:val="clear" w:color="auto" w:fill="FFFFFF"/>
        <w:spacing w:line="525" w:lineRule="atLeast"/>
        <w:ind w:firstLineChars="200" w:firstLine="643"/>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（一）收入支出预算总体情况说明</w:t>
      </w:r>
    </w:p>
    <w:p w:rsidR="00F87189" w:rsidRPr="00991945" w:rsidRDefault="00F87189" w:rsidP="00991945">
      <w:pPr>
        <w:widowControl/>
        <w:shd w:val="clear" w:color="auto" w:fill="FFFFFF"/>
        <w:spacing w:line="525" w:lineRule="atLeast"/>
        <w:ind w:firstLineChars="250" w:firstLine="80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信阳市鸡公山管理区2018年收入总计</w:t>
      </w:r>
      <w:r w:rsidR="00065B67" w:rsidRPr="00991945">
        <w:rPr>
          <w:rFonts w:ascii="仿宋_GB2312" w:eastAsia="仿宋_GB2312" w:hAnsiTheme="minorEastAsia" w:cs="Arial" w:hint="eastAsia"/>
          <w:bCs/>
          <w:color w:val="000000"/>
          <w:kern w:val="0"/>
          <w:sz w:val="32"/>
          <w:szCs w:val="32"/>
        </w:rPr>
        <w:t>6874</w:t>
      </w:r>
      <w:r w:rsidRPr="00991945">
        <w:rPr>
          <w:rFonts w:ascii="仿宋_GB2312" w:eastAsia="仿宋_GB2312" w:hAnsiTheme="minorEastAsia" w:cs="Arial" w:hint="eastAsia"/>
          <w:bCs/>
          <w:color w:val="000000"/>
          <w:kern w:val="0"/>
          <w:sz w:val="32"/>
          <w:szCs w:val="32"/>
        </w:rPr>
        <w:t>万元，支出总计</w:t>
      </w:r>
      <w:r w:rsidR="00065B67" w:rsidRPr="00991945">
        <w:rPr>
          <w:rFonts w:ascii="仿宋_GB2312" w:eastAsia="仿宋_GB2312" w:hAnsiTheme="minorEastAsia" w:cs="Arial" w:hint="eastAsia"/>
          <w:bCs/>
          <w:color w:val="000000"/>
          <w:kern w:val="0"/>
          <w:sz w:val="32"/>
          <w:szCs w:val="32"/>
        </w:rPr>
        <w:t>6874</w:t>
      </w:r>
      <w:r w:rsidRPr="00991945">
        <w:rPr>
          <w:rFonts w:ascii="仿宋_GB2312" w:eastAsia="仿宋_GB2312" w:hAnsiTheme="minorEastAsia" w:cs="Arial" w:hint="eastAsia"/>
          <w:bCs/>
          <w:color w:val="000000"/>
          <w:kern w:val="0"/>
          <w:sz w:val="32"/>
          <w:szCs w:val="32"/>
        </w:rPr>
        <w:t>万元，与2017年相比，收、支总计各增加</w:t>
      </w:r>
      <w:r w:rsidR="00065B67" w:rsidRPr="00991945">
        <w:rPr>
          <w:rFonts w:ascii="仿宋_GB2312" w:eastAsia="仿宋_GB2312" w:hAnsiTheme="minorEastAsia" w:cs="Arial" w:hint="eastAsia"/>
          <w:bCs/>
          <w:color w:val="000000"/>
          <w:kern w:val="0"/>
          <w:sz w:val="32"/>
          <w:szCs w:val="32"/>
        </w:rPr>
        <w:t>14</w:t>
      </w:r>
      <w:r w:rsidRPr="00991945">
        <w:rPr>
          <w:rFonts w:ascii="仿宋_GB2312" w:eastAsia="仿宋_GB2312" w:hAnsiTheme="minorEastAsia" w:cs="Arial" w:hint="eastAsia"/>
          <w:bCs/>
          <w:color w:val="000000"/>
          <w:kern w:val="0"/>
          <w:sz w:val="32"/>
          <w:szCs w:val="32"/>
        </w:rPr>
        <w:t>万元，增长</w:t>
      </w:r>
      <w:r w:rsidR="00065B67" w:rsidRPr="00991945">
        <w:rPr>
          <w:rFonts w:ascii="仿宋_GB2312" w:eastAsia="仿宋_GB2312" w:hAnsiTheme="minorEastAsia" w:cs="Arial" w:hint="eastAsia"/>
          <w:bCs/>
          <w:color w:val="000000"/>
          <w:kern w:val="0"/>
          <w:sz w:val="32"/>
          <w:szCs w:val="32"/>
        </w:rPr>
        <w:t>0.2</w:t>
      </w:r>
      <w:r w:rsidRPr="00991945">
        <w:rPr>
          <w:rFonts w:ascii="仿宋_GB2312" w:eastAsia="仿宋_GB2312" w:hAnsiTheme="minorEastAsia" w:cs="Arial" w:hint="eastAsia"/>
          <w:bCs/>
          <w:color w:val="000000"/>
          <w:kern w:val="0"/>
          <w:sz w:val="32"/>
          <w:szCs w:val="32"/>
        </w:rPr>
        <w:t xml:space="preserve">%。主要原因：新增了工作任务。  </w:t>
      </w:r>
    </w:p>
    <w:p w:rsidR="00F87189" w:rsidRPr="00991945" w:rsidRDefault="00F87189" w:rsidP="00991945">
      <w:pPr>
        <w:widowControl/>
        <w:shd w:val="clear" w:color="auto" w:fill="FFFFFF"/>
        <w:spacing w:line="525" w:lineRule="atLeast"/>
        <w:ind w:firstLineChars="200" w:firstLine="643"/>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（二）收入预算说明</w:t>
      </w:r>
    </w:p>
    <w:p w:rsidR="00F87189" w:rsidRPr="00991945" w:rsidRDefault="00F87189" w:rsidP="00F87189">
      <w:pPr>
        <w:widowControl/>
        <w:shd w:val="clear" w:color="auto" w:fill="FFFFFF"/>
        <w:spacing w:line="525" w:lineRule="atLeast"/>
        <w:rPr>
          <w:rFonts w:ascii="仿宋_GB2312" w:eastAsia="仿宋_GB2312" w:hAnsiTheme="minorEastAsia" w:cs="Arial"/>
          <w:bCs/>
          <w:color w:val="000000"/>
          <w:kern w:val="0"/>
          <w:sz w:val="32"/>
          <w:szCs w:val="32"/>
        </w:rPr>
      </w:pPr>
      <w:r w:rsidRPr="00991945">
        <w:rPr>
          <w:rFonts w:ascii="仿宋_GB2312" w:eastAsia="仿宋_GB2312" w:hAnsi="Arial" w:cs="Arial" w:hint="eastAsia"/>
          <w:b/>
          <w:bCs/>
          <w:color w:val="000000"/>
          <w:kern w:val="0"/>
          <w:sz w:val="32"/>
          <w:szCs w:val="32"/>
        </w:rPr>
        <w:t xml:space="preserve">    </w:t>
      </w:r>
      <w:r w:rsidR="00065B67" w:rsidRPr="00991945">
        <w:rPr>
          <w:rFonts w:ascii="仿宋_GB2312" w:eastAsia="仿宋_GB2312" w:hAnsi="Arial" w:cs="Arial" w:hint="eastAsia"/>
          <w:b/>
          <w:bCs/>
          <w:color w:val="000000"/>
          <w:kern w:val="0"/>
          <w:sz w:val="32"/>
          <w:szCs w:val="32"/>
        </w:rPr>
        <w:t xml:space="preserve"> </w:t>
      </w:r>
      <w:r w:rsidRPr="00991945">
        <w:rPr>
          <w:rFonts w:ascii="仿宋_GB2312" w:eastAsia="仿宋_GB2312" w:hAnsiTheme="minorEastAsia" w:cs="Arial" w:hint="eastAsia"/>
          <w:bCs/>
          <w:color w:val="000000"/>
          <w:kern w:val="0"/>
          <w:sz w:val="32"/>
          <w:szCs w:val="32"/>
        </w:rPr>
        <w:t>信阳市鸡公山管理区2018年收入预算</w:t>
      </w:r>
      <w:r w:rsidR="00065B67" w:rsidRPr="00991945">
        <w:rPr>
          <w:rFonts w:ascii="仿宋_GB2312" w:eastAsia="仿宋_GB2312" w:hAnsiTheme="minorEastAsia" w:cs="Arial" w:hint="eastAsia"/>
          <w:bCs/>
          <w:color w:val="000000"/>
          <w:kern w:val="0"/>
          <w:sz w:val="32"/>
          <w:szCs w:val="32"/>
        </w:rPr>
        <w:t>6874</w:t>
      </w:r>
      <w:r w:rsidRPr="00991945">
        <w:rPr>
          <w:rFonts w:ascii="仿宋_GB2312" w:eastAsia="仿宋_GB2312" w:hAnsiTheme="minorEastAsia" w:cs="Arial" w:hint="eastAsia"/>
          <w:bCs/>
          <w:color w:val="000000"/>
          <w:kern w:val="0"/>
          <w:sz w:val="32"/>
          <w:szCs w:val="32"/>
        </w:rPr>
        <w:t>万元，其中：一般公共预算收入</w:t>
      </w:r>
      <w:r w:rsidR="00065B67" w:rsidRPr="00991945">
        <w:rPr>
          <w:rFonts w:ascii="仿宋_GB2312" w:eastAsia="仿宋_GB2312" w:hAnsiTheme="minorEastAsia" w:cs="Arial" w:hint="eastAsia"/>
          <w:bCs/>
          <w:color w:val="000000"/>
          <w:kern w:val="0"/>
          <w:sz w:val="32"/>
          <w:szCs w:val="32"/>
        </w:rPr>
        <w:t>3008</w:t>
      </w:r>
      <w:r w:rsidRPr="00991945">
        <w:rPr>
          <w:rFonts w:ascii="仿宋_GB2312" w:eastAsia="仿宋_GB2312" w:hAnsiTheme="minorEastAsia" w:cs="Arial" w:hint="eastAsia"/>
          <w:bCs/>
          <w:color w:val="000000"/>
          <w:kern w:val="0"/>
          <w:sz w:val="32"/>
          <w:szCs w:val="32"/>
        </w:rPr>
        <w:t>万元</w:t>
      </w:r>
      <w:r w:rsidR="00065B67" w:rsidRPr="00991945">
        <w:rPr>
          <w:rFonts w:ascii="仿宋_GB2312" w:eastAsia="仿宋_GB2312" w:hAnsiTheme="minorEastAsia" w:cs="Arial" w:hint="eastAsia"/>
          <w:bCs/>
          <w:color w:val="000000"/>
          <w:kern w:val="0"/>
          <w:sz w:val="32"/>
          <w:szCs w:val="32"/>
        </w:rPr>
        <w:t>，转移性收入3866万元</w:t>
      </w:r>
      <w:r w:rsidRPr="00991945">
        <w:rPr>
          <w:rFonts w:ascii="仿宋_GB2312" w:eastAsia="仿宋_GB2312" w:hAnsiTheme="minorEastAsia" w:cs="Arial" w:hint="eastAsia"/>
          <w:bCs/>
          <w:color w:val="000000"/>
          <w:kern w:val="0"/>
          <w:sz w:val="32"/>
          <w:szCs w:val="32"/>
        </w:rPr>
        <w:t>。</w:t>
      </w:r>
    </w:p>
    <w:p w:rsidR="00F87189" w:rsidRPr="00991945" w:rsidRDefault="00F87189" w:rsidP="00F87189">
      <w:pPr>
        <w:widowControl/>
        <w:shd w:val="clear" w:color="auto" w:fill="FFFFFF"/>
        <w:spacing w:line="525" w:lineRule="atLeast"/>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 xml:space="preserve">    （三）支出预算总体情况说明</w:t>
      </w:r>
    </w:p>
    <w:p w:rsidR="00F87189" w:rsidRPr="00991945" w:rsidRDefault="00F87189" w:rsidP="00991945">
      <w:pPr>
        <w:widowControl/>
        <w:shd w:val="clear" w:color="auto" w:fill="FFFFFF"/>
        <w:spacing w:line="525" w:lineRule="atLeast"/>
        <w:ind w:firstLineChars="250" w:firstLine="80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信阳市鸡公山管理区2018年支出预算</w:t>
      </w:r>
      <w:r w:rsidR="00065B67" w:rsidRPr="00991945">
        <w:rPr>
          <w:rFonts w:ascii="仿宋_GB2312" w:eastAsia="仿宋_GB2312" w:hAnsiTheme="minorEastAsia" w:cs="Arial" w:hint="eastAsia"/>
          <w:bCs/>
          <w:color w:val="000000"/>
          <w:kern w:val="0"/>
          <w:sz w:val="32"/>
          <w:szCs w:val="32"/>
        </w:rPr>
        <w:t>6874</w:t>
      </w:r>
      <w:r w:rsidRPr="00991945">
        <w:rPr>
          <w:rFonts w:ascii="仿宋_GB2312" w:eastAsia="仿宋_GB2312" w:hAnsiTheme="minorEastAsia" w:cs="Arial" w:hint="eastAsia"/>
          <w:bCs/>
          <w:color w:val="000000"/>
          <w:kern w:val="0"/>
          <w:sz w:val="32"/>
          <w:szCs w:val="32"/>
        </w:rPr>
        <w:t>万元，其中：基本支出</w:t>
      </w:r>
      <w:r w:rsidR="00026E0E" w:rsidRPr="00991945">
        <w:rPr>
          <w:rFonts w:ascii="仿宋_GB2312" w:eastAsia="仿宋_GB2312" w:hAnsiTheme="minorEastAsia" w:cs="Arial" w:hint="eastAsia"/>
          <w:bCs/>
          <w:color w:val="000000"/>
          <w:kern w:val="0"/>
          <w:sz w:val="32"/>
          <w:szCs w:val="32"/>
        </w:rPr>
        <w:t>4286</w:t>
      </w:r>
      <w:r w:rsidRPr="00991945">
        <w:rPr>
          <w:rFonts w:ascii="仿宋_GB2312" w:eastAsia="仿宋_GB2312" w:hAnsiTheme="minorEastAsia" w:cs="Arial" w:hint="eastAsia"/>
          <w:bCs/>
          <w:color w:val="000000"/>
          <w:kern w:val="0"/>
          <w:sz w:val="32"/>
          <w:szCs w:val="32"/>
        </w:rPr>
        <w:t>万元，占</w:t>
      </w:r>
      <w:r w:rsidR="00026E0E" w:rsidRPr="00991945">
        <w:rPr>
          <w:rFonts w:ascii="仿宋_GB2312" w:eastAsia="仿宋_GB2312" w:hAnsiTheme="minorEastAsia" w:cs="Arial" w:hint="eastAsia"/>
          <w:bCs/>
          <w:color w:val="000000"/>
          <w:kern w:val="0"/>
          <w:sz w:val="32"/>
          <w:szCs w:val="32"/>
        </w:rPr>
        <w:t>62</w:t>
      </w:r>
      <w:r w:rsidRPr="00991945">
        <w:rPr>
          <w:rFonts w:ascii="仿宋_GB2312" w:eastAsia="仿宋_GB2312" w:hAnsiTheme="minorEastAsia" w:cs="Arial" w:hint="eastAsia"/>
          <w:bCs/>
          <w:color w:val="000000"/>
          <w:kern w:val="0"/>
          <w:sz w:val="32"/>
          <w:szCs w:val="32"/>
        </w:rPr>
        <w:t>%；项目支出</w:t>
      </w:r>
      <w:r w:rsidR="00026E0E" w:rsidRPr="00991945">
        <w:rPr>
          <w:rFonts w:ascii="仿宋_GB2312" w:eastAsia="仿宋_GB2312" w:hAnsiTheme="minorEastAsia" w:cs="Arial" w:hint="eastAsia"/>
          <w:bCs/>
          <w:color w:val="000000"/>
          <w:kern w:val="0"/>
          <w:sz w:val="32"/>
          <w:szCs w:val="32"/>
        </w:rPr>
        <w:t>2588</w:t>
      </w:r>
      <w:r w:rsidRPr="00991945">
        <w:rPr>
          <w:rFonts w:ascii="仿宋_GB2312" w:eastAsia="仿宋_GB2312" w:hAnsiTheme="minorEastAsia" w:cs="Arial" w:hint="eastAsia"/>
          <w:bCs/>
          <w:color w:val="000000"/>
          <w:kern w:val="0"/>
          <w:sz w:val="32"/>
          <w:szCs w:val="32"/>
        </w:rPr>
        <w:t>万元，占</w:t>
      </w:r>
      <w:r w:rsidR="00026E0E" w:rsidRPr="00991945">
        <w:rPr>
          <w:rFonts w:ascii="仿宋_GB2312" w:eastAsia="仿宋_GB2312" w:hAnsiTheme="minorEastAsia" w:cs="Arial" w:hint="eastAsia"/>
          <w:bCs/>
          <w:color w:val="000000"/>
          <w:kern w:val="0"/>
          <w:sz w:val="32"/>
          <w:szCs w:val="32"/>
        </w:rPr>
        <w:t>38</w:t>
      </w:r>
      <w:r w:rsidRPr="00991945">
        <w:rPr>
          <w:rFonts w:ascii="仿宋_GB2312" w:eastAsia="仿宋_GB2312" w:hAnsiTheme="minorEastAsia" w:cs="Arial" w:hint="eastAsia"/>
          <w:bCs/>
          <w:color w:val="000000"/>
          <w:kern w:val="0"/>
          <w:sz w:val="32"/>
          <w:szCs w:val="32"/>
        </w:rPr>
        <w:t>%。</w:t>
      </w:r>
    </w:p>
    <w:p w:rsidR="00F87189" w:rsidRPr="00991945" w:rsidRDefault="00F87189" w:rsidP="00991945">
      <w:pPr>
        <w:widowControl/>
        <w:shd w:val="clear" w:color="auto" w:fill="FFFFFF"/>
        <w:spacing w:line="525" w:lineRule="atLeast"/>
        <w:ind w:firstLineChars="200" w:firstLine="643"/>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（四）财政拨款收入支出预算总体情况说明</w:t>
      </w:r>
    </w:p>
    <w:p w:rsidR="00F87189" w:rsidRPr="00991945" w:rsidRDefault="00F87189" w:rsidP="00991945">
      <w:pPr>
        <w:widowControl/>
        <w:shd w:val="clear" w:color="auto" w:fill="FFFFFF"/>
        <w:spacing w:line="525" w:lineRule="atLeast"/>
        <w:ind w:firstLineChars="250" w:firstLine="80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信阳市鸡公山管理区2018年财政拨款收支预算</w:t>
      </w:r>
      <w:r w:rsidR="00417EF9" w:rsidRPr="00991945">
        <w:rPr>
          <w:rFonts w:ascii="仿宋_GB2312" w:eastAsia="仿宋_GB2312" w:hAnsiTheme="minorEastAsia" w:cs="Arial" w:hint="eastAsia"/>
          <w:bCs/>
          <w:color w:val="000000"/>
          <w:kern w:val="0"/>
          <w:sz w:val="32"/>
          <w:szCs w:val="32"/>
        </w:rPr>
        <w:t>6874</w:t>
      </w:r>
      <w:r w:rsidRPr="00991945">
        <w:rPr>
          <w:rFonts w:ascii="仿宋_GB2312" w:eastAsia="仿宋_GB2312" w:hAnsiTheme="minorEastAsia" w:cs="Arial" w:hint="eastAsia"/>
          <w:bCs/>
          <w:color w:val="000000"/>
          <w:kern w:val="0"/>
          <w:sz w:val="32"/>
          <w:szCs w:val="32"/>
        </w:rPr>
        <w:t>万元。与 2017 年相比，财政拨款收支预算增加</w:t>
      </w:r>
      <w:r w:rsidR="00417EF9" w:rsidRPr="00991945">
        <w:rPr>
          <w:rFonts w:ascii="仿宋_GB2312" w:eastAsia="仿宋_GB2312" w:hAnsiTheme="minorEastAsia" w:cs="Arial" w:hint="eastAsia"/>
          <w:bCs/>
          <w:color w:val="000000"/>
          <w:kern w:val="0"/>
          <w:sz w:val="32"/>
          <w:szCs w:val="32"/>
        </w:rPr>
        <w:t>14</w:t>
      </w:r>
      <w:r w:rsidRPr="00991945">
        <w:rPr>
          <w:rFonts w:ascii="仿宋_GB2312" w:eastAsia="仿宋_GB2312" w:hAnsiTheme="minorEastAsia" w:cs="Arial" w:hint="eastAsia"/>
          <w:bCs/>
          <w:color w:val="000000"/>
          <w:kern w:val="0"/>
          <w:sz w:val="32"/>
          <w:szCs w:val="32"/>
        </w:rPr>
        <w:t>万元，增长</w:t>
      </w:r>
      <w:r w:rsidR="00417EF9" w:rsidRPr="00991945">
        <w:rPr>
          <w:rFonts w:ascii="仿宋_GB2312" w:eastAsia="仿宋_GB2312" w:hAnsiTheme="minorEastAsia" w:cs="Arial" w:hint="eastAsia"/>
          <w:bCs/>
          <w:color w:val="000000"/>
          <w:kern w:val="0"/>
          <w:sz w:val="32"/>
          <w:szCs w:val="32"/>
        </w:rPr>
        <w:t>0.2</w:t>
      </w:r>
      <w:r w:rsidRPr="00991945">
        <w:rPr>
          <w:rFonts w:ascii="仿宋_GB2312" w:eastAsia="仿宋_GB2312" w:hAnsiTheme="minorEastAsia" w:cs="Arial" w:hint="eastAsia"/>
          <w:bCs/>
          <w:color w:val="000000"/>
          <w:kern w:val="0"/>
          <w:sz w:val="32"/>
          <w:szCs w:val="32"/>
        </w:rPr>
        <w:t xml:space="preserve">%。主要原因：新增了工作任务。  </w:t>
      </w:r>
    </w:p>
    <w:p w:rsidR="00F87189" w:rsidRPr="00991945" w:rsidRDefault="00F87189" w:rsidP="00991945">
      <w:pPr>
        <w:widowControl/>
        <w:shd w:val="clear" w:color="auto" w:fill="FFFFFF"/>
        <w:spacing w:line="525" w:lineRule="atLeast"/>
        <w:ind w:firstLineChars="200" w:firstLine="643"/>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（五）一般公共预算支出预算情况说明</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lastRenderedPageBreak/>
        <w:t>信阳市鸡公山管理区2018年一般公共预算支出年初预算为</w:t>
      </w:r>
      <w:r w:rsidR="00417EF9" w:rsidRPr="00991945">
        <w:rPr>
          <w:rFonts w:ascii="仿宋_GB2312" w:eastAsia="仿宋_GB2312" w:hAnsiTheme="minorEastAsia" w:cs="Arial" w:hint="eastAsia"/>
          <w:bCs/>
          <w:color w:val="000000"/>
          <w:kern w:val="0"/>
          <w:sz w:val="32"/>
          <w:szCs w:val="32"/>
        </w:rPr>
        <w:t>6874</w:t>
      </w:r>
      <w:r w:rsidRPr="00991945">
        <w:rPr>
          <w:rFonts w:ascii="仿宋_GB2312" w:eastAsia="仿宋_GB2312" w:hAnsiTheme="minorEastAsia" w:cs="Arial" w:hint="eastAsia"/>
          <w:bCs/>
          <w:color w:val="000000"/>
          <w:kern w:val="0"/>
          <w:sz w:val="32"/>
          <w:szCs w:val="32"/>
        </w:rPr>
        <w:t>万元。主要用于以下方面：人员工资及</w:t>
      </w:r>
      <w:r w:rsidR="002745C8" w:rsidRPr="00991945">
        <w:rPr>
          <w:rFonts w:ascii="仿宋_GB2312" w:eastAsia="仿宋_GB2312" w:hAnsiTheme="minorEastAsia" w:cs="Arial" w:hint="eastAsia"/>
          <w:bCs/>
          <w:color w:val="000000"/>
          <w:kern w:val="0"/>
          <w:sz w:val="32"/>
          <w:szCs w:val="32"/>
        </w:rPr>
        <w:t>个人和家庭补助</w:t>
      </w:r>
      <w:r w:rsidRPr="00991945">
        <w:rPr>
          <w:rFonts w:ascii="仿宋_GB2312" w:eastAsia="仿宋_GB2312" w:hAnsiTheme="minorEastAsia" w:cs="Arial" w:hint="eastAsia"/>
          <w:bCs/>
          <w:color w:val="000000"/>
          <w:kern w:val="0"/>
          <w:sz w:val="32"/>
          <w:szCs w:val="32"/>
        </w:rPr>
        <w:t>支出</w:t>
      </w:r>
      <w:r w:rsidR="002745C8" w:rsidRPr="00991945">
        <w:rPr>
          <w:rFonts w:ascii="仿宋_GB2312" w:eastAsia="仿宋_GB2312" w:hAnsiTheme="minorEastAsia" w:cs="Arial" w:hint="eastAsia"/>
          <w:bCs/>
          <w:color w:val="000000"/>
          <w:kern w:val="0"/>
          <w:sz w:val="32"/>
          <w:szCs w:val="32"/>
        </w:rPr>
        <w:t>2354</w:t>
      </w:r>
      <w:r w:rsidRPr="00991945">
        <w:rPr>
          <w:rFonts w:ascii="仿宋_GB2312" w:eastAsia="仿宋_GB2312" w:hAnsiTheme="minorEastAsia" w:cs="Arial" w:hint="eastAsia"/>
          <w:bCs/>
          <w:color w:val="000000"/>
          <w:kern w:val="0"/>
          <w:sz w:val="32"/>
          <w:szCs w:val="32"/>
        </w:rPr>
        <w:t>万元，占年初预算</w:t>
      </w:r>
      <w:r w:rsidR="002745C8" w:rsidRPr="00991945">
        <w:rPr>
          <w:rFonts w:ascii="仿宋_GB2312" w:eastAsia="仿宋_GB2312" w:hAnsiTheme="minorEastAsia" w:cs="Arial" w:hint="eastAsia"/>
          <w:bCs/>
          <w:color w:val="000000"/>
          <w:kern w:val="0"/>
          <w:sz w:val="32"/>
          <w:szCs w:val="32"/>
        </w:rPr>
        <w:t>34</w:t>
      </w:r>
      <w:r w:rsidRPr="00991945">
        <w:rPr>
          <w:rFonts w:ascii="仿宋_GB2312" w:eastAsia="仿宋_GB2312" w:hAnsiTheme="minorEastAsia" w:cs="Arial" w:hint="eastAsia"/>
          <w:bCs/>
          <w:color w:val="000000"/>
          <w:kern w:val="0"/>
          <w:sz w:val="32"/>
          <w:szCs w:val="32"/>
        </w:rPr>
        <w:t xml:space="preserve">%； </w:t>
      </w:r>
      <w:r w:rsidR="00417EF9" w:rsidRPr="00991945">
        <w:rPr>
          <w:rFonts w:ascii="仿宋_GB2312" w:eastAsia="仿宋_GB2312" w:hAnsiTheme="minorEastAsia" w:cs="Arial" w:hint="eastAsia"/>
          <w:bCs/>
          <w:color w:val="000000"/>
          <w:kern w:val="0"/>
          <w:sz w:val="32"/>
          <w:szCs w:val="32"/>
        </w:rPr>
        <w:t>专项</w:t>
      </w:r>
      <w:r w:rsidRPr="00991945">
        <w:rPr>
          <w:rFonts w:ascii="仿宋_GB2312" w:eastAsia="仿宋_GB2312" w:hAnsiTheme="minorEastAsia" w:cs="Arial" w:hint="eastAsia"/>
          <w:bCs/>
          <w:color w:val="000000"/>
          <w:kern w:val="0"/>
          <w:sz w:val="32"/>
          <w:szCs w:val="32"/>
        </w:rPr>
        <w:t>类项目支出</w:t>
      </w:r>
      <w:r w:rsidR="002745C8" w:rsidRPr="00991945">
        <w:rPr>
          <w:rFonts w:ascii="仿宋_GB2312" w:eastAsia="仿宋_GB2312" w:hAnsiTheme="minorEastAsia" w:cs="Arial" w:hint="eastAsia"/>
          <w:bCs/>
          <w:color w:val="000000"/>
          <w:kern w:val="0"/>
          <w:sz w:val="32"/>
          <w:szCs w:val="32"/>
        </w:rPr>
        <w:t>3092</w:t>
      </w:r>
      <w:r w:rsidRPr="00991945">
        <w:rPr>
          <w:rFonts w:ascii="仿宋_GB2312" w:eastAsia="仿宋_GB2312" w:hAnsiTheme="minorEastAsia" w:cs="Arial" w:hint="eastAsia"/>
          <w:bCs/>
          <w:color w:val="000000"/>
          <w:kern w:val="0"/>
          <w:sz w:val="32"/>
          <w:szCs w:val="32"/>
        </w:rPr>
        <w:t>万元，占年初预算45%；</w:t>
      </w:r>
      <w:r w:rsidR="002745C8" w:rsidRPr="00991945">
        <w:rPr>
          <w:rFonts w:ascii="仿宋_GB2312" w:eastAsia="仿宋_GB2312" w:hAnsiTheme="minorEastAsia" w:cs="Arial" w:hint="eastAsia"/>
          <w:bCs/>
          <w:color w:val="000000"/>
          <w:kern w:val="0"/>
          <w:sz w:val="32"/>
          <w:szCs w:val="32"/>
        </w:rPr>
        <w:t>对社保基金补助</w:t>
      </w:r>
      <w:r w:rsidRPr="00991945">
        <w:rPr>
          <w:rFonts w:ascii="仿宋_GB2312" w:eastAsia="仿宋_GB2312" w:hAnsiTheme="minorEastAsia" w:cs="Arial" w:hint="eastAsia"/>
          <w:bCs/>
          <w:color w:val="000000"/>
          <w:kern w:val="0"/>
          <w:sz w:val="32"/>
          <w:szCs w:val="32"/>
        </w:rPr>
        <w:t>支出</w:t>
      </w:r>
      <w:r w:rsidR="002745C8" w:rsidRPr="00991945">
        <w:rPr>
          <w:rFonts w:ascii="仿宋_GB2312" w:eastAsia="仿宋_GB2312" w:hAnsiTheme="minorEastAsia" w:cs="Arial" w:hint="eastAsia"/>
          <w:bCs/>
          <w:color w:val="000000"/>
          <w:kern w:val="0"/>
          <w:sz w:val="32"/>
          <w:szCs w:val="32"/>
        </w:rPr>
        <w:t>778</w:t>
      </w:r>
      <w:r w:rsidRPr="00991945">
        <w:rPr>
          <w:rFonts w:ascii="仿宋_GB2312" w:eastAsia="仿宋_GB2312" w:hAnsiTheme="minorEastAsia" w:cs="Arial" w:hint="eastAsia"/>
          <w:bCs/>
          <w:color w:val="000000"/>
          <w:kern w:val="0"/>
          <w:sz w:val="32"/>
          <w:szCs w:val="32"/>
        </w:rPr>
        <w:t>万元，占年初预算</w:t>
      </w:r>
      <w:r w:rsidR="002745C8" w:rsidRPr="00991945">
        <w:rPr>
          <w:rFonts w:ascii="仿宋_GB2312" w:eastAsia="仿宋_GB2312" w:hAnsiTheme="minorEastAsia" w:cs="Arial" w:hint="eastAsia"/>
          <w:bCs/>
          <w:color w:val="000000"/>
          <w:kern w:val="0"/>
          <w:sz w:val="32"/>
          <w:szCs w:val="32"/>
        </w:rPr>
        <w:t>11</w:t>
      </w:r>
      <w:r w:rsidRPr="00991945">
        <w:rPr>
          <w:rFonts w:ascii="仿宋_GB2312" w:eastAsia="仿宋_GB2312" w:hAnsiTheme="minorEastAsia" w:cs="Arial" w:hint="eastAsia"/>
          <w:bCs/>
          <w:color w:val="000000"/>
          <w:kern w:val="0"/>
          <w:sz w:val="32"/>
          <w:szCs w:val="32"/>
        </w:rPr>
        <w:t>%</w:t>
      </w:r>
      <w:r w:rsidR="002745C8" w:rsidRPr="00991945">
        <w:rPr>
          <w:rFonts w:ascii="仿宋_GB2312" w:eastAsia="仿宋_GB2312" w:hAnsiTheme="minorEastAsia" w:cs="Arial" w:hint="eastAsia"/>
          <w:bCs/>
          <w:color w:val="000000"/>
          <w:kern w:val="0"/>
          <w:sz w:val="32"/>
          <w:szCs w:val="32"/>
        </w:rPr>
        <w:t>；转移性支出（上解支出）650万元，占年初预算9%</w:t>
      </w:r>
      <w:r w:rsidRPr="00991945">
        <w:rPr>
          <w:rFonts w:ascii="仿宋_GB2312" w:eastAsia="仿宋_GB2312" w:hAnsiTheme="minorEastAsia" w:cs="Arial" w:hint="eastAsia"/>
          <w:bCs/>
          <w:color w:val="000000"/>
          <w:kern w:val="0"/>
          <w:sz w:val="32"/>
          <w:szCs w:val="32"/>
        </w:rPr>
        <w:t>。</w:t>
      </w:r>
    </w:p>
    <w:p w:rsidR="00F87189" w:rsidRPr="00991945" w:rsidRDefault="00F87189" w:rsidP="00991945">
      <w:pPr>
        <w:widowControl/>
        <w:shd w:val="clear" w:color="auto" w:fill="FFFFFF"/>
        <w:spacing w:line="525" w:lineRule="atLeast"/>
        <w:ind w:firstLineChars="150" w:firstLine="482"/>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（六）一般公共预算基本支出预算情况说明</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信阳市鸡公山管理区2018年一般公共预算基本支出</w:t>
      </w:r>
      <w:r w:rsidR="00FE1606" w:rsidRPr="00991945">
        <w:rPr>
          <w:rFonts w:ascii="仿宋_GB2312" w:eastAsia="仿宋_GB2312" w:hAnsiTheme="minorEastAsia" w:cs="Arial" w:hint="eastAsia"/>
          <w:bCs/>
          <w:color w:val="000000"/>
          <w:kern w:val="0"/>
          <w:sz w:val="32"/>
          <w:szCs w:val="32"/>
        </w:rPr>
        <w:t>4286</w:t>
      </w:r>
      <w:r w:rsidRPr="00991945">
        <w:rPr>
          <w:rFonts w:ascii="仿宋_GB2312" w:eastAsia="仿宋_GB2312" w:hAnsiTheme="minorEastAsia" w:cs="Arial" w:hint="eastAsia"/>
          <w:bCs/>
          <w:color w:val="000000"/>
          <w:kern w:val="0"/>
          <w:sz w:val="32"/>
          <w:szCs w:val="32"/>
        </w:rPr>
        <w:t>万元，其中：人员经费</w:t>
      </w:r>
      <w:r w:rsidR="002745C8" w:rsidRPr="00991945">
        <w:rPr>
          <w:rFonts w:ascii="仿宋_GB2312" w:eastAsia="仿宋_GB2312" w:hAnsiTheme="minorEastAsia" w:cs="Arial" w:hint="eastAsia"/>
          <w:bCs/>
          <w:color w:val="000000"/>
          <w:kern w:val="0"/>
          <w:sz w:val="32"/>
          <w:szCs w:val="32"/>
        </w:rPr>
        <w:t>2834</w:t>
      </w:r>
      <w:r w:rsidRPr="00991945">
        <w:rPr>
          <w:rFonts w:ascii="仿宋_GB2312" w:eastAsia="仿宋_GB2312" w:hAnsiTheme="minorEastAsia" w:cs="Arial" w:hint="eastAsia"/>
          <w:bCs/>
          <w:color w:val="000000"/>
          <w:kern w:val="0"/>
          <w:sz w:val="32"/>
          <w:szCs w:val="32"/>
        </w:rPr>
        <w:t xml:space="preserve">万元，主要包括：基本工资、津贴补贴、奖金、社会保障缴费、住房公积金等；公用经费 </w:t>
      </w:r>
      <w:r w:rsidR="00FE1606" w:rsidRPr="00991945">
        <w:rPr>
          <w:rFonts w:ascii="仿宋_GB2312" w:eastAsia="仿宋_GB2312" w:hAnsiTheme="minorEastAsia" w:cs="Arial" w:hint="eastAsia"/>
          <w:bCs/>
          <w:color w:val="000000"/>
          <w:kern w:val="0"/>
          <w:sz w:val="32"/>
          <w:szCs w:val="32"/>
        </w:rPr>
        <w:t>1452</w:t>
      </w:r>
      <w:r w:rsidRPr="00991945">
        <w:rPr>
          <w:rFonts w:ascii="仿宋_GB2312" w:eastAsia="仿宋_GB2312" w:hAnsiTheme="minorEastAsia" w:cs="Arial" w:hint="eastAsia"/>
          <w:bCs/>
          <w:color w:val="000000"/>
          <w:kern w:val="0"/>
          <w:sz w:val="32"/>
          <w:szCs w:val="32"/>
        </w:rPr>
        <w:t>万元，主要包括：办公费、会议费、公务接待费、福利费、其他交通费用等。</w:t>
      </w:r>
    </w:p>
    <w:p w:rsidR="00F87189" w:rsidRPr="00991945" w:rsidRDefault="00F87189" w:rsidP="00991945">
      <w:pPr>
        <w:widowControl/>
        <w:shd w:val="clear" w:color="auto" w:fill="FFFFFF"/>
        <w:spacing w:line="525" w:lineRule="atLeast"/>
        <w:ind w:firstLineChars="150" w:firstLine="482"/>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（七）政府性基金预算支出决算情况说明</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信阳市鸡公山管理区2018年政府性基金预算支出</w:t>
      </w:r>
      <w:r w:rsidR="003016DB" w:rsidRPr="00991945">
        <w:rPr>
          <w:rFonts w:ascii="仿宋_GB2312" w:eastAsia="仿宋_GB2312" w:hAnsiTheme="minorEastAsia" w:cs="Arial" w:hint="eastAsia"/>
          <w:bCs/>
          <w:color w:val="000000"/>
          <w:kern w:val="0"/>
          <w:sz w:val="32"/>
          <w:szCs w:val="32"/>
        </w:rPr>
        <w:t>112</w:t>
      </w:r>
      <w:r w:rsidRPr="00991945">
        <w:rPr>
          <w:rFonts w:ascii="仿宋_GB2312" w:eastAsia="仿宋_GB2312" w:hAnsiTheme="minorEastAsia" w:cs="Arial" w:hint="eastAsia"/>
          <w:bCs/>
          <w:color w:val="000000"/>
          <w:kern w:val="0"/>
          <w:sz w:val="32"/>
          <w:szCs w:val="32"/>
        </w:rPr>
        <w:t>万元，主要用于</w:t>
      </w:r>
      <w:r w:rsidR="003016DB" w:rsidRPr="00991945">
        <w:rPr>
          <w:rFonts w:ascii="仿宋_GB2312" w:eastAsia="仿宋_GB2312" w:hAnsiTheme="minorEastAsia" w:cs="Arial" w:hint="eastAsia"/>
          <w:bCs/>
          <w:color w:val="000000"/>
          <w:kern w:val="0"/>
          <w:sz w:val="32"/>
          <w:szCs w:val="32"/>
        </w:rPr>
        <w:t>水库移民、城乡社区、旅游发展等方面支出。</w:t>
      </w:r>
    </w:p>
    <w:p w:rsidR="00F87189" w:rsidRPr="00991945" w:rsidRDefault="003016DB" w:rsidP="00F87189">
      <w:pPr>
        <w:widowControl/>
        <w:shd w:val="clear" w:color="auto" w:fill="FFFFFF"/>
        <w:spacing w:line="525" w:lineRule="atLeast"/>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 xml:space="preserve">   </w:t>
      </w:r>
      <w:r w:rsidR="00F87189" w:rsidRPr="00991945">
        <w:rPr>
          <w:rFonts w:ascii="仿宋_GB2312" w:eastAsia="仿宋_GB2312" w:hAnsi="Arial" w:cs="Arial" w:hint="eastAsia"/>
          <w:b/>
          <w:bCs/>
          <w:color w:val="000000"/>
          <w:kern w:val="0"/>
          <w:sz w:val="32"/>
          <w:szCs w:val="32"/>
        </w:rPr>
        <w:t>（八）“三公”经费支出预算情况说明</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信阳市鸡公山管理区2018 年“三公”经费预算为</w:t>
      </w:r>
      <w:r w:rsidR="003016DB" w:rsidRPr="00991945">
        <w:rPr>
          <w:rFonts w:ascii="仿宋_GB2312" w:eastAsia="仿宋_GB2312" w:hAnsiTheme="minorEastAsia" w:cs="Arial" w:hint="eastAsia"/>
          <w:bCs/>
          <w:color w:val="000000"/>
          <w:kern w:val="0"/>
          <w:sz w:val="32"/>
          <w:szCs w:val="32"/>
        </w:rPr>
        <w:t>139</w:t>
      </w:r>
      <w:r w:rsidRPr="00991945">
        <w:rPr>
          <w:rFonts w:ascii="仿宋_GB2312" w:eastAsia="仿宋_GB2312" w:hAnsiTheme="minorEastAsia" w:cs="Arial" w:hint="eastAsia"/>
          <w:bCs/>
          <w:color w:val="000000"/>
          <w:kern w:val="0"/>
          <w:sz w:val="32"/>
          <w:szCs w:val="32"/>
        </w:rPr>
        <w:t>万元。2018年“三公”经费支出预算数</w:t>
      </w:r>
      <w:r w:rsidR="003016DB" w:rsidRPr="00991945">
        <w:rPr>
          <w:rFonts w:ascii="仿宋_GB2312" w:eastAsia="仿宋_GB2312" w:hAnsiTheme="minorEastAsia" w:cs="Arial" w:hint="eastAsia"/>
          <w:bCs/>
          <w:color w:val="000000"/>
          <w:kern w:val="0"/>
          <w:sz w:val="32"/>
          <w:szCs w:val="32"/>
        </w:rPr>
        <w:t>较</w:t>
      </w:r>
      <w:r w:rsidRPr="00991945">
        <w:rPr>
          <w:rFonts w:ascii="仿宋_GB2312" w:eastAsia="仿宋_GB2312" w:hAnsiTheme="minorEastAsia" w:cs="Arial" w:hint="eastAsia"/>
          <w:bCs/>
          <w:color w:val="000000"/>
          <w:kern w:val="0"/>
          <w:sz w:val="32"/>
          <w:szCs w:val="32"/>
        </w:rPr>
        <w:t>2017年</w:t>
      </w:r>
      <w:r w:rsidR="003016DB" w:rsidRPr="00991945">
        <w:rPr>
          <w:rFonts w:ascii="仿宋_GB2312" w:eastAsia="仿宋_GB2312" w:hAnsiTheme="minorEastAsia" w:cs="Arial" w:hint="eastAsia"/>
          <w:bCs/>
          <w:color w:val="000000"/>
          <w:kern w:val="0"/>
          <w:sz w:val="32"/>
          <w:szCs w:val="32"/>
        </w:rPr>
        <w:t>减少1万元，主要原因是按照上级要求进一步压缩三公经费</w:t>
      </w:r>
      <w:r w:rsidRPr="00991945">
        <w:rPr>
          <w:rFonts w:ascii="仿宋_GB2312" w:eastAsia="仿宋_GB2312" w:hAnsiTheme="minorEastAsia" w:cs="Arial" w:hint="eastAsia"/>
          <w:bCs/>
          <w:color w:val="000000"/>
          <w:kern w:val="0"/>
          <w:sz w:val="32"/>
          <w:szCs w:val="32"/>
        </w:rPr>
        <w:t>。</w:t>
      </w:r>
    </w:p>
    <w:p w:rsidR="00F87189" w:rsidRPr="00991945" w:rsidRDefault="00F87189" w:rsidP="00991945">
      <w:pPr>
        <w:widowControl/>
        <w:shd w:val="clear" w:color="auto" w:fill="FFFFFF"/>
        <w:spacing w:line="525" w:lineRule="atLeast"/>
        <w:ind w:firstLineChars="200" w:firstLine="643"/>
        <w:rPr>
          <w:rFonts w:ascii="仿宋_GB2312" w:eastAsia="仿宋_GB2312" w:hAnsi="Arial" w:cs="Arial"/>
          <w:b/>
          <w:bCs/>
          <w:color w:val="000000"/>
          <w:kern w:val="0"/>
          <w:sz w:val="32"/>
          <w:szCs w:val="32"/>
        </w:rPr>
      </w:pPr>
      <w:r w:rsidRPr="00991945">
        <w:rPr>
          <w:rFonts w:ascii="仿宋_GB2312" w:eastAsia="仿宋_GB2312" w:hAnsi="Arial" w:cs="Arial" w:hint="eastAsia"/>
          <w:b/>
          <w:bCs/>
          <w:color w:val="000000"/>
          <w:kern w:val="0"/>
          <w:sz w:val="32"/>
          <w:szCs w:val="32"/>
        </w:rPr>
        <w:t>具体支出情况如下：</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 xml:space="preserve">1、因公出国（境）费0万元。             。    </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lastRenderedPageBreak/>
        <w:t>2、公务用车购置及运行费0万元，其中，公务用车购置费0万元；公务用车运行维护费</w:t>
      </w:r>
      <w:r w:rsidR="00B700B3" w:rsidRPr="00991945">
        <w:rPr>
          <w:rFonts w:ascii="仿宋_GB2312" w:eastAsia="仿宋_GB2312" w:hAnsiTheme="minorEastAsia" w:cs="Arial" w:hint="eastAsia"/>
          <w:bCs/>
          <w:color w:val="000000"/>
          <w:kern w:val="0"/>
          <w:sz w:val="32"/>
          <w:szCs w:val="32"/>
        </w:rPr>
        <w:t>60</w:t>
      </w:r>
      <w:r w:rsidRPr="00991945">
        <w:rPr>
          <w:rFonts w:ascii="仿宋_GB2312" w:eastAsia="仿宋_GB2312" w:hAnsiTheme="minorEastAsia" w:cs="Arial" w:hint="eastAsia"/>
          <w:bCs/>
          <w:color w:val="000000"/>
          <w:kern w:val="0"/>
          <w:sz w:val="32"/>
          <w:szCs w:val="32"/>
        </w:rPr>
        <w:t>万元，与2017年一致。主要原因：201</w:t>
      </w:r>
      <w:r w:rsidR="00FA47D1" w:rsidRPr="00991945">
        <w:rPr>
          <w:rFonts w:ascii="仿宋_GB2312" w:eastAsia="仿宋_GB2312" w:hAnsiTheme="minorEastAsia" w:cs="Arial" w:hint="eastAsia"/>
          <w:bCs/>
          <w:color w:val="000000"/>
          <w:kern w:val="0"/>
          <w:sz w:val="32"/>
          <w:szCs w:val="32"/>
        </w:rPr>
        <w:t>8</w:t>
      </w:r>
      <w:r w:rsidRPr="00991945">
        <w:rPr>
          <w:rFonts w:ascii="仿宋_GB2312" w:eastAsia="仿宋_GB2312" w:hAnsiTheme="minorEastAsia" w:cs="Arial" w:hint="eastAsia"/>
          <w:bCs/>
          <w:color w:val="000000"/>
          <w:kern w:val="0"/>
          <w:sz w:val="32"/>
          <w:szCs w:val="32"/>
        </w:rPr>
        <w:t>年编制部门预算时，</w:t>
      </w:r>
      <w:r w:rsidR="00FA47D1" w:rsidRPr="00991945">
        <w:rPr>
          <w:rFonts w:ascii="仿宋_GB2312" w:eastAsia="仿宋_GB2312" w:hAnsiTheme="minorEastAsia" w:cs="Arial" w:hint="eastAsia"/>
          <w:bCs/>
          <w:color w:val="000000"/>
          <w:kern w:val="0"/>
          <w:sz w:val="32"/>
          <w:szCs w:val="32"/>
        </w:rPr>
        <w:t>我单位现存</w:t>
      </w:r>
      <w:r w:rsidR="00B700B3" w:rsidRPr="00991945">
        <w:rPr>
          <w:rFonts w:ascii="仿宋_GB2312" w:eastAsia="仿宋_GB2312" w:hAnsiTheme="minorEastAsia" w:cs="Arial" w:hint="eastAsia"/>
          <w:bCs/>
          <w:color w:val="000000"/>
          <w:kern w:val="0"/>
          <w:sz w:val="32"/>
          <w:szCs w:val="32"/>
        </w:rPr>
        <w:t>6</w:t>
      </w:r>
      <w:r w:rsidR="00FA47D1" w:rsidRPr="00991945">
        <w:rPr>
          <w:rFonts w:ascii="仿宋_GB2312" w:eastAsia="仿宋_GB2312" w:hAnsiTheme="minorEastAsia" w:cs="Arial" w:hint="eastAsia"/>
          <w:bCs/>
          <w:color w:val="000000"/>
          <w:kern w:val="0"/>
          <w:sz w:val="32"/>
          <w:szCs w:val="32"/>
        </w:rPr>
        <w:t>辆</w:t>
      </w:r>
      <w:r w:rsidR="00B700B3" w:rsidRPr="00991945">
        <w:rPr>
          <w:rFonts w:ascii="仿宋_GB2312" w:eastAsia="仿宋_GB2312" w:hAnsiTheme="minorEastAsia" w:cs="Arial" w:hint="eastAsia"/>
          <w:bCs/>
          <w:color w:val="000000"/>
          <w:kern w:val="0"/>
          <w:sz w:val="32"/>
          <w:szCs w:val="32"/>
        </w:rPr>
        <w:t>一般公务用车</w:t>
      </w:r>
      <w:r w:rsidR="00FA47D1" w:rsidRPr="00991945">
        <w:rPr>
          <w:rFonts w:ascii="仿宋_GB2312" w:eastAsia="仿宋_GB2312" w:hAnsiTheme="minorEastAsia" w:cs="Arial" w:hint="eastAsia"/>
          <w:bCs/>
          <w:color w:val="000000"/>
          <w:kern w:val="0"/>
          <w:sz w:val="32"/>
          <w:szCs w:val="32"/>
        </w:rPr>
        <w:t>及</w:t>
      </w:r>
      <w:r w:rsidR="00B700B3" w:rsidRPr="00991945">
        <w:rPr>
          <w:rFonts w:ascii="仿宋_GB2312" w:eastAsia="仿宋_GB2312" w:hAnsiTheme="minorEastAsia" w:cs="Arial" w:hint="eastAsia"/>
          <w:bCs/>
          <w:color w:val="000000"/>
          <w:kern w:val="0"/>
          <w:sz w:val="32"/>
          <w:szCs w:val="32"/>
        </w:rPr>
        <w:t>4辆执法执勤车</w:t>
      </w:r>
      <w:r w:rsidRPr="00991945">
        <w:rPr>
          <w:rFonts w:ascii="仿宋_GB2312" w:eastAsia="仿宋_GB2312" w:hAnsiTheme="minorEastAsia" w:cs="Arial" w:hint="eastAsia"/>
          <w:bCs/>
          <w:color w:val="000000"/>
          <w:kern w:val="0"/>
          <w:sz w:val="32"/>
          <w:szCs w:val="32"/>
        </w:rPr>
        <w:t>。</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3、公务接待费</w:t>
      </w:r>
      <w:r w:rsidR="00B700B3" w:rsidRPr="00991945">
        <w:rPr>
          <w:rFonts w:ascii="仿宋_GB2312" w:eastAsia="仿宋_GB2312" w:hAnsiTheme="minorEastAsia" w:cs="Arial" w:hint="eastAsia"/>
          <w:bCs/>
          <w:color w:val="000000"/>
          <w:kern w:val="0"/>
          <w:sz w:val="32"/>
          <w:szCs w:val="32"/>
        </w:rPr>
        <w:t>79</w:t>
      </w:r>
      <w:r w:rsidRPr="00991945">
        <w:rPr>
          <w:rFonts w:ascii="仿宋_GB2312" w:eastAsia="仿宋_GB2312" w:hAnsiTheme="minorEastAsia" w:cs="Arial" w:hint="eastAsia"/>
          <w:bCs/>
          <w:color w:val="000000"/>
          <w:kern w:val="0"/>
          <w:sz w:val="32"/>
          <w:szCs w:val="32"/>
        </w:rPr>
        <w:t>万元，主要用于按规定开支的各类公务接待支出。预算数</w:t>
      </w:r>
      <w:r w:rsidR="00B700B3" w:rsidRPr="00991945">
        <w:rPr>
          <w:rFonts w:ascii="仿宋_GB2312" w:eastAsia="仿宋_GB2312" w:hAnsiTheme="minorEastAsia" w:cs="Arial" w:hint="eastAsia"/>
          <w:bCs/>
          <w:color w:val="000000"/>
          <w:kern w:val="0"/>
          <w:sz w:val="32"/>
          <w:szCs w:val="32"/>
        </w:rPr>
        <w:t>较</w:t>
      </w:r>
      <w:r w:rsidRPr="00991945">
        <w:rPr>
          <w:rFonts w:ascii="仿宋_GB2312" w:eastAsia="仿宋_GB2312" w:hAnsiTheme="minorEastAsia" w:cs="Arial" w:hint="eastAsia"/>
          <w:bCs/>
          <w:color w:val="000000"/>
          <w:kern w:val="0"/>
          <w:sz w:val="32"/>
          <w:szCs w:val="32"/>
        </w:rPr>
        <w:t>2017年</w:t>
      </w:r>
      <w:r w:rsidR="00B700B3" w:rsidRPr="00991945">
        <w:rPr>
          <w:rFonts w:ascii="仿宋_GB2312" w:eastAsia="仿宋_GB2312" w:hAnsiTheme="minorEastAsia" w:cs="Arial" w:hint="eastAsia"/>
          <w:bCs/>
          <w:color w:val="000000"/>
          <w:kern w:val="0"/>
          <w:sz w:val="32"/>
          <w:szCs w:val="32"/>
        </w:rPr>
        <w:t>减少1万</w:t>
      </w:r>
      <w:r w:rsidRPr="00991945">
        <w:rPr>
          <w:rFonts w:ascii="仿宋_GB2312" w:eastAsia="仿宋_GB2312" w:hAnsiTheme="minorEastAsia" w:cs="Arial" w:hint="eastAsia"/>
          <w:bCs/>
          <w:color w:val="000000"/>
          <w:kern w:val="0"/>
          <w:sz w:val="32"/>
          <w:szCs w:val="32"/>
        </w:rPr>
        <w:t>。主要原因是2018年我单位将按照中央国务院八项规定和省委省政府厉行节约的相关规定要求，严格管控“三公”经费支出，进一步压缩公务接待开支。</w:t>
      </w:r>
    </w:p>
    <w:p w:rsidR="00F87189" w:rsidRPr="00991945" w:rsidRDefault="00F87189" w:rsidP="00991945">
      <w:pPr>
        <w:widowControl/>
        <w:shd w:val="clear" w:color="auto" w:fill="FFFFFF"/>
        <w:spacing w:line="525" w:lineRule="atLeast"/>
        <w:ind w:firstLineChars="100" w:firstLine="321"/>
        <w:rPr>
          <w:rFonts w:ascii="仿宋_GB2312" w:eastAsia="仿宋_GB2312" w:hAnsiTheme="minorEastAsia" w:cs="Arial"/>
          <w:b/>
          <w:bCs/>
          <w:color w:val="000000"/>
          <w:kern w:val="0"/>
          <w:sz w:val="32"/>
          <w:szCs w:val="32"/>
        </w:rPr>
      </w:pPr>
      <w:r w:rsidRPr="00991945">
        <w:rPr>
          <w:rFonts w:ascii="仿宋_GB2312" w:eastAsia="仿宋_GB2312" w:hAnsiTheme="minorEastAsia" w:cs="Arial" w:hint="eastAsia"/>
          <w:b/>
          <w:bCs/>
          <w:color w:val="000000"/>
          <w:kern w:val="0"/>
          <w:sz w:val="32"/>
          <w:szCs w:val="32"/>
        </w:rPr>
        <w:t>（九）其他重要事项的情况说明</w:t>
      </w:r>
    </w:p>
    <w:p w:rsidR="00F87189" w:rsidRPr="00991945" w:rsidRDefault="00F87189" w:rsidP="00F87189">
      <w:pPr>
        <w:widowControl/>
        <w:shd w:val="clear" w:color="auto" w:fill="FFFFFF"/>
        <w:spacing w:line="525" w:lineRule="atLeast"/>
        <w:rPr>
          <w:rFonts w:ascii="仿宋_GB2312" w:eastAsia="仿宋_GB2312" w:hAnsiTheme="minorEastAsia" w:cs="Arial"/>
          <w:bCs/>
          <w:color w:val="000000"/>
          <w:kern w:val="0"/>
          <w:sz w:val="32"/>
          <w:szCs w:val="32"/>
        </w:rPr>
      </w:pPr>
      <w:r w:rsidRPr="00991945">
        <w:rPr>
          <w:rFonts w:ascii="仿宋_GB2312" w:eastAsia="仿宋_GB2312" w:hAnsi="Arial" w:cs="Arial" w:hint="eastAsia"/>
          <w:b/>
          <w:bCs/>
          <w:color w:val="000000"/>
          <w:kern w:val="0"/>
          <w:sz w:val="32"/>
          <w:szCs w:val="32"/>
        </w:rPr>
        <w:t xml:space="preserve">   </w:t>
      </w:r>
      <w:r w:rsidRPr="00991945">
        <w:rPr>
          <w:rFonts w:ascii="仿宋_GB2312" w:eastAsia="仿宋_GB2312" w:hAnsiTheme="minorEastAsia" w:cs="Arial" w:hint="eastAsia"/>
          <w:bCs/>
          <w:color w:val="000000"/>
          <w:kern w:val="0"/>
          <w:sz w:val="32"/>
          <w:szCs w:val="32"/>
        </w:rPr>
        <w:t xml:space="preserve"> 1、机关运行经费支出情况</w:t>
      </w:r>
    </w:p>
    <w:p w:rsidR="00F87189" w:rsidRPr="00991945" w:rsidRDefault="00F87189" w:rsidP="00F87189">
      <w:pPr>
        <w:widowControl/>
        <w:shd w:val="clear" w:color="auto" w:fill="FFFFFF"/>
        <w:spacing w:line="525" w:lineRule="atLeast"/>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 xml:space="preserve">　　信阳市鸡公山管理区2018年机关运行经费支出预算</w:t>
      </w:r>
      <w:r w:rsidR="007E147C" w:rsidRPr="00991945">
        <w:rPr>
          <w:rFonts w:ascii="仿宋_GB2312" w:eastAsia="仿宋_GB2312" w:hAnsiTheme="minorEastAsia" w:cs="Arial" w:hint="eastAsia"/>
          <w:bCs/>
          <w:color w:val="000000"/>
          <w:kern w:val="0"/>
          <w:sz w:val="32"/>
          <w:szCs w:val="32"/>
        </w:rPr>
        <w:t>538</w:t>
      </w:r>
      <w:r w:rsidRPr="00991945">
        <w:rPr>
          <w:rFonts w:ascii="仿宋_GB2312" w:eastAsia="仿宋_GB2312" w:hAnsiTheme="minorEastAsia" w:cs="Arial" w:hint="eastAsia"/>
          <w:bCs/>
          <w:color w:val="000000"/>
          <w:kern w:val="0"/>
          <w:sz w:val="32"/>
          <w:szCs w:val="32"/>
        </w:rPr>
        <w:t>万元，包括保障机构正常运转及正常履职，完成预算年度主要工作任务需要。</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2、政府采购支出情况</w:t>
      </w:r>
    </w:p>
    <w:p w:rsidR="00F87189" w:rsidRPr="00991945" w:rsidRDefault="00F87189" w:rsidP="00991945">
      <w:pPr>
        <w:widowControl/>
        <w:shd w:val="clear" w:color="auto" w:fill="FFFFFF"/>
        <w:spacing w:line="525" w:lineRule="atLeast"/>
        <w:ind w:firstLineChars="200" w:firstLine="640"/>
        <w:rPr>
          <w:rFonts w:ascii="仿宋_GB2312" w:eastAsia="仿宋_GB2312" w:hAnsiTheme="minorEastAsia" w:cs="Arial"/>
          <w:bCs/>
          <w:color w:val="000000"/>
          <w:kern w:val="0"/>
          <w:sz w:val="32"/>
          <w:szCs w:val="32"/>
        </w:rPr>
      </w:pPr>
      <w:r w:rsidRPr="00991945">
        <w:rPr>
          <w:rFonts w:ascii="仿宋_GB2312" w:eastAsia="仿宋_GB2312" w:hAnsiTheme="minorEastAsia" w:cs="Arial" w:hint="eastAsia"/>
          <w:bCs/>
          <w:color w:val="000000"/>
          <w:kern w:val="0"/>
          <w:sz w:val="32"/>
          <w:szCs w:val="32"/>
        </w:rPr>
        <w:t>信阳市鸡公山管理区2018年政府采购预算</w:t>
      </w:r>
      <w:r w:rsidR="007E147C" w:rsidRPr="00991945">
        <w:rPr>
          <w:rFonts w:ascii="仿宋_GB2312" w:eastAsia="仿宋_GB2312" w:hAnsiTheme="minorEastAsia" w:cs="Arial" w:hint="eastAsia"/>
          <w:bCs/>
          <w:color w:val="000000"/>
          <w:kern w:val="0"/>
          <w:sz w:val="32"/>
          <w:szCs w:val="32"/>
        </w:rPr>
        <w:t>为20万元</w:t>
      </w:r>
      <w:r w:rsidRPr="00991945">
        <w:rPr>
          <w:rFonts w:ascii="仿宋_GB2312" w:eastAsia="仿宋_GB2312" w:hAnsiTheme="minorEastAsia" w:cs="Arial" w:hint="eastAsia"/>
          <w:bCs/>
          <w:color w:val="000000"/>
          <w:kern w:val="0"/>
          <w:sz w:val="32"/>
          <w:szCs w:val="32"/>
        </w:rPr>
        <w:t>。</w:t>
      </w:r>
      <w:r w:rsidR="00B567B7" w:rsidRPr="00991945">
        <w:rPr>
          <w:rFonts w:ascii="仿宋_GB2312" w:eastAsia="仿宋_GB2312" w:hAnsiTheme="minorEastAsia" w:cs="Arial" w:hint="eastAsia"/>
          <w:bCs/>
          <w:color w:val="000000"/>
          <w:kern w:val="0"/>
          <w:sz w:val="32"/>
          <w:szCs w:val="32"/>
        </w:rPr>
        <w:t>其中：政府采购货物预算20万元、政府采购工程预算0万元。采购内容包括办公设备设备购置、办公家具更新费用等。</w:t>
      </w:r>
    </w:p>
    <w:p w:rsidR="00F87189" w:rsidRPr="00991945" w:rsidRDefault="00F87189" w:rsidP="00991945">
      <w:pPr>
        <w:widowControl/>
        <w:shd w:val="clear" w:color="auto" w:fill="FFFFFF"/>
        <w:spacing w:line="525" w:lineRule="atLeast"/>
        <w:ind w:firstLineChars="150" w:firstLine="480"/>
        <w:rPr>
          <w:rFonts w:ascii="仿宋_GB2312" w:eastAsia="仿宋_GB2312" w:hAnsiTheme="minorEastAsia" w:cs="宋体"/>
          <w:bCs/>
          <w:color w:val="000000"/>
          <w:kern w:val="0"/>
          <w:sz w:val="32"/>
          <w:szCs w:val="32"/>
        </w:rPr>
      </w:pPr>
      <w:r w:rsidRPr="00991945">
        <w:rPr>
          <w:rFonts w:ascii="仿宋_GB2312" w:eastAsia="仿宋_GB2312" w:hAnsi="Arial" w:cs="Arial" w:hint="eastAsia"/>
          <w:color w:val="000000"/>
          <w:kern w:val="0"/>
          <w:sz w:val="32"/>
          <w:szCs w:val="32"/>
        </w:rPr>
        <w:t> </w:t>
      </w:r>
      <w:r w:rsidR="00B567B7" w:rsidRPr="00991945">
        <w:rPr>
          <w:rFonts w:ascii="仿宋_GB2312" w:eastAsia="仿宋_GB2312" w:hAnsi="宋体" w:cs="宋体" w:hint="eastAsia"/>
          <w:color w:val="000000"/>
          <w:kern w:val="0"/>
          <w:sz w:val="32"/>
          <w:szCs w:val="32"/>
        </w:rPr>
        <w:t>3、</w:t>
      </w:r>
      <w:r w:rsidRPr="00991945">
        <w:rPr>
          <w:rFonts w:ascii="仿宋_GB2312" w:eastAsia="仿宋_GB2312" w:hAnsi="宋体" w:cs="宋体" w:hint="eastAsia"/>
          <w:color w:val="000000"/>
          <w:kern w:val="0"/>
          <w:sz w:val="32"/>
          <w:szCs w:val="32"/>
        </w:rPr>
        <w:t>绩效管理工作开展情况。</w:t>
      </w:r>
    </w:p>
    <w:p w:rsidR="00B567B7" w:rsidRPr="00991945" w:rsidRDefault="00B567B7" w:rsidP="00B567B7">
      <w:pPr>
        <w:widowControl/>
        <w:shd w:val="clear" w:color="auto" w:fill="FFFFFF"/>
        <w:spacing w:line="525" w:lineRule="atLeast"/>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 </w:t>
      </w:r>
      <w:r w:rsidRPr="00991945">
        <w:rPr>
          <w:rFonts w:ascii="仿宋_GB2312" w:eastAsia="仿宋_GB2312" w:hAnsi="宋体" w:cs="宋体" w:hint="eastAsia"/>
          <w:color w:val="000000"/>
          <w:kern w:val="0"/>
          <w:sz w:val="32"/>
          <w:szCs w:val="32"/>
        </w:rPr>
        <w:t xml:space="preserve">  信阳市鸡公山管理区2018年拟组织对</w:t>
      </w:r>
      <w:r w:rsidR="00026E0E" w:rsidRPr="00991945">
        <w:rPr>
          <w:rFonts w:ascii="仿宋_GB2312" w:eastAsia="仿宋_GB2312" w:hAnsi="宋体" w:cs="宋体" w:hint="eastAsia"/>
          <w:color w:val="000000"/>
          <w:kern w:val="0"/>
          <w:sz w:val="32"/>
          <w:szCs w:val="32"/>
        </w:rPr>
        <w:t>8</w:t>
      </w:r>
      <w:r w:rsidRPr="00991945">
        <w:rPr>
          <w:rFonts w:ascii="仿宋_GB2312" w:eastAsia="仿宋_GB2312" w:hAnsi="宋体" w:cs="宋体" w:hint="eastAsia"/>
          <w:color w:val="000000"/>
          <w:kern w:val="0"/>
          <w:sz w:val="32"/>
          <w:szCs w:val="32"/>
        </w:rPr>
        <w:t>个项目进行预算绩效评价，涉及资金</w:t>
      </w:r>
      <w:r w:rsidR="00026E0E" w:rsidRPr="00991945">
        <w:rPr>
          <w:rFonts w:ascii="仿宋_GB2312" w:eastAsia="仿宋_GB2312" w:hAnsi="宋体" w:cs="宋体" w:hint="eastAsia"/>
          <w:color w:val="000000"/>
          <w:kern w:val="0"/>
          <w:sz w:val="32"/>
          <w:szCs w:val="32"/>
        </w:rPr>
        <w:t>2588</w:t>
      </w:r>
      <w:r w:rsidRPr="00991945">
        <w:rPr>
          <w:rFonts w:ascii="仿宋_GB2312" w:eastAsia="仿宋_GB2312" w:hAnsi="宋体" w:cs="宋体" w:hint="eastAsia"/>
          <w:color w:val="000000"/>
          <w:kern w:val="0"/>
          <w:sz w:val="32"/>
          <w:szCs w:val="32"/>
        </w:rPr>
        <w:t>万元，主要对美丽乡村建设801万元，一事一议项目120万元，国家文物保护专项资金888</w:t>
      </w:r>
      <w:r w:rsidRPr="00991945">
        <w:rPr>
          <w:rFonts w:ascii="仿宋_GB2312" w:eastAsia="仿宋_GB2312" w:hAnsi="宋体" w:cs="宋体" w:hint="eastAsia"/>
          <w:color w:val="000000"/>
          <w:kern w:val="0"/>
          <w:sz w:val="32"/>
          <w:szCs w:val="32"/>
        </w:rPr>
        <w:lastRenderedPageBreak/>
        <w:t>万元，耕地地力保护补贴资金181万元，大中型水库移民后期扶持资金15万元，义务教育转移支付资金274，</w:t>
      </w:r>
      <w:r w:rsidR="00026E0E" w:rsidRPr="00991945">
        <w:rPr>
          <w:rFonts w:ascii="仿宋_GB2312" w:eastAsia="仿宋_GB2312" w:hAnsi="宋体" w:cs="宋体" w:hint="eastAsia"/>
          <w:color w:val="000000"/>
          <w:kern w:val="0"/>
          <w:sz w:val="32"/>
          <w:szCs w:val="32"/>
        </w:rPr>
        <w:t>社会保障和就业</w:t>
      </w:r>
      <w:r w:rsidRPr="00991945">
        <w:rPr>
          <w:rFonts w:ascii="仿宋_GB2312" w:eastAsia="仿宋_GB2312" w:hAnsi="宋体" w:cs="宋体" w:hint="eastAsia"/>
          <w:color w:val="000000"/>
          <w:kern w:val="0"/>
          <w:sz w:val="32"/>
          <w:szCs w:val="32"/>
        </w:rPr>
        <w:t>资金</w:t>
      </w:r>
      <w:r w:rsidR="00026E0E" w:rsidRPr="00991945">
        <w:rPr>
          <w:rFonts w:ascii="仿宋_GB2312" w:eastAsia="仿宋_GB2312" w:hAnsi="宋体" w:cs="宋体" w:hint="eastAsia"/>
          <w:color w:val="000000"/>
          <w:kern w:val="0"/>
          <w:sz w:val="32"/>
          <w:szCs w:val="32"/>
        </w:rPr>
        <w:t>118万元，医疗卫生和计划生育资金191万元，</w:t>
      </w:r>
      <w:r w:rsidRPr="00991945">
        <w:rPr>
          <w:rFonts w:ascii="仿宋_GB2312" w:eastAsia="仿宋_GB2312" w:hAnsi="宋体" w:cs="宋体" w:hint="eastAsia"/>
          <w:color w:val="000000"/>
          <w:kern w:val="0"/>
          <w:sz w:val="32"/>
          <w:szCs w:val="32"/>
        </w:rPr>
        <w:t>进行绩效评价。</w:t>
      </w:r>
      <w:r w:rsidR="007E147C" w:rsidRPr="00991945">
        <w:rPr>
          <w:rFonts w:ascii="仿宋_GB2312" w:eastAsia="仿宋_GB2312" w:hAnsi="宋体" w:cs="宋体" w:hint="eastAsia"/>
          <w:color w:val="000000"/>
          <w:kern w:val="0"/>
          <w:sz w:val="32"/>
          <w:szCs w:val="32"/>
        </w:rPr>
        <w:t> </w:t>
      </w:r>
      <w:r w:rsidR="007E147C" w:rsidRPr="00991945">
        <w:rPr>
          <w:rFonts w:ascii="仿宋_GB2312" w:eastAsia="仿宋_GB2312" w:hAnsi="宋体" w:cs="宋体" w:hint="eastAsia"/>
          <w:color w:val="000000"/>
          <w:kern w:val="0"/>
          <w:sz w:val="32"/>
          <w:szCs w:val="32"/>
        </w:rPr>
        <w:t xml:space="preserve">  </w:t>
      </w:r>
    </w:p>
    <w:p w:rsidR="00991945" w:rsidRPr="00991945" w:rsidRDefault="00991945" w:rsidP="00991945">
      <w:pPr>
        <w:widowControl/>
        <w:shd w:val="clear" w:color="auto" w:fill="FFFFFF"/>
        <w:spacing w:line="600" w:lineRule="atLeast"/>
        <w:ind w:firstLine="640"/>
        <w:jc w:val="left"/>
        <w:rPr>
          <w:rFonts w:ascii="仿宋_GB2312" w:eastAsia="仿宋_GB2312" w:hAnsi="Times New Roman" w:cs="Times New Roman"/>
          <w:color w:val="000000"/>
          <w:kern w:val="0"/>
          <w:sz w:val="32"/>
          <w:szCs w:val="32"/>
        </w:rPr>
      </w:pPr>
      <w:r w:rsidRPr="00991945">
        <w:rPr>
          <w:rFonts w:ascii="仿宋_GB2312" w:eastAsia="仿宋_GB2312" w:hAnsi="Times New Roman" w:cs="Times New Roman" w:hint="eastAsia"/>
          <w:color w:val="000000"/>
          <w:kern w:val="0"/>
          <w:sz w:val="32"/>
          <w:szCs w:val="32"/>
        </w:rPr>
        <w:t>4、国有资产占用情况</w:t>
      </w:r>
    </w:p>
    <w:p w:rsidR="00991945" w:rsidRPr="00991945" w:rsidRDefault="00991945" w:rsidP="00991945">
      <w:pPr>
        <w:widowControl/>
        <w:shd w:val="clear" w:color="auto" w:fill="FFFFFF"/>
        <w:spacing w:line="600" w:lineRule="atLeast"/>
        <w:jc w:val="left"/>
        <w:rPr>
          <w:rFonts w:ascii="仿宋_GB2312" w:eastAsia="仿宋_GB2312" w:hAnsi="Times New Roman" w:cs="Times New Roman"/>
          <w:color w:val="000000"/>
          <w:kern w:val="0"/>
          <w:sz w:val="32"/>
          <w:szCs w:val="32"/>
        </w:rPr>
      </w:pPr>
      <w:r w:rsidRPr="00991945">
        <w:rPr>
          <w:rFonts w:ascii="仿宋_GB2312" w:eastAsia="仿宋_GB2312" w:hAnsi="Times New Roman" w:cs="Times New Roman" w:hint="eastAsia"/>
          <w:color w:val="000000"/>
          <w:kern w:val="0"/>
          <w:sz w:val="32"/>
          <w:szCs w:val="32"/>
        </w:rPr>
        <w:t>    </w:t>
      </w:r>
      <w:r w:rsidRPr="00991945">
        <w:rPr>
          <w:rFonts w:ascii="仿宋_GB2312" w:eastAsia="仿宋_GB2312" w:hAnsi="Times New Roman" w:cs="Times New Roman" w:hint="eastAsia"/>
          <w:color w:val="000000"/>
          <w:kern w:val="0"/>
          <w:sz w:val="32"/>
          <w:szCs w:val="32"/>
        </w:rPr>
        <w:t>2017年期末，我局共有车辆10辆，其中：一般公务用车6辆、一般执法执勤用车4辆、特种用途车0辆。</w:t>
      </w:r>
    </w:p>
    <w:p w:rsidR="007E147C" w:rsidRPr="00991945" w:rsidRDefault="007E147C" w:rsidP="00991945">
      <w:pPr>
        <w:widowControl/>
        <w:shd w:val="clear" w:color="auto" w:fill="FFFFFF"/>
        <w:spacing w:line="525" w:lineRule="atLeast"/>
        <w:ind w:firstLineChars="200" w:firstLine="643"/>
        <w:rPr>
          <w:rFonts w:ascii="仿宋_GB2312" w:eastAsia="仿宋_GB2312" w:hAnsi="宋体" w:cs="宋体"/>
          <w:b/>
          <w:color w:val="000000"/>
          <w:kern w:val="0"/>
          <w:sz w:val="32"/>
          <w:szCs w:val="32"/>
        </w:rPr>
      </w:pPr>
      <w:r w:rsidRPr="00991945">
        <w:rPr>
          <w:rFonts w:ascii="仿宋_GB2312" w:eastAsia="仿宋_GB2312" w:hAnsi="宋体" w:cs="宋体" w:hint="eastAsia"/>
          <w:b/>
          <w:color w:val="000000"/>
          <w:kern w:val="0"/>
          <w:sz w:val="32"/>
          <w:szCs w:val="32"/>
        </w:rPr>
        <w:t>九、名词解释</w:t>
      </w:r>
    </w:p>
    <w:p w:rsidR="007E147C" w:rsidRPr="00991945" w:rsidRDefault="007E147C" w:rsidP="007E147C">
      <w:pPr>
        <w:widowControl/>
        <w:shd w:val="clear" w:color="auto" w:fill="FFFFFF"/>
        <w:spacing w:line="525" w:lineRule="atLeast"/>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 xml:space="preserve">    1、财政拨款收入：是指市级财政当年拨付的资金。</w:t>
      </w:r>
    </w:p>
    <w:p w:rsidR="007E147C" w:rsidRPr="00991945" w:rsidRDefault="007E147C" w:rsidP="00991945">
      <w:pPr>
        <w:widowControl/>
        <w:shd w:val="clear" w:color="auto" w:fill="FFFFFF"/>
        <w:spacing w:line="525" w:lineRule="atLeast"/>
        <w:ind w:firstLineChars="200" w:firstLine="640"/>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2、事业收入：是指事业单位开展专业活动及辅助活动所取得的收入。</w:t>
      </w:r>
    </w:p>
    <w:p w:rsidR="007E147C" w:rsidRPr="00991945" w:rsidRDefault="007E147C" w:rsidP="00991945">
      <w:pPr>
        <w:widowControl/>
        <w:shd w:val="clear" w:color="auto" w:fill="FFFFFF"/>
        <w:spacing w:line="525" w:lineRule="atLeast"/>
        <w:ind w:firstLineChars="200" w:firstLine="640"/>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 xml:space="preserve">3、其他收入：是指部门取得的除“财政拨款”、“事业收入”、“事业单位经营收入”等以外的收入。 </w:t>
      </w:r>
    </w:p>
    <w:p w:rsidR="007E147C" w:rsidRPr="00991945" w:rsidRDefault="007E147C" w:rsidP="00991945">
      <w:pPr>
        <w:widowControl/>
        <w:shd w:val="clear" w:color="auto" w:fill="FFFFFF"/>
        <w:spacing w:line="525" w:lineRule="atLeast"/>
        <w:ind w:firstLineChars="200" w:firstLine="640"/>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4、基本支出：是指为保障机构正常运转、完成日常工作任务所必需的开支，其内容包括人员经费和日常公用经费两部分。</w:t>
      </w:r>
    </w:p>
    <w:p w:rsidR="007E147C" w:rsidRPr="00991945" w:rsidRDefault="007E147C" w:rsidP="00991945">
      <w:pPr>
        <w:widowControl/>
        <w:shd w:val="clear" w:color="auto" w:fill="FFFFFF"/>
        <w:spacing w:line="525" w:lineRule="atLeast"/>
        <w:ind w:firstLineChars="200" w:firstLine="640"/>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5、项目支出：是指在基本支出之外，为完成特定的行政工作任务或事业发展目标所发生的支出。</w:t>
      </w:r>
    </w:p>
    <w:p w:rsidR="007E147C" w:rsidRPr="00991945" w:rsidRDefault="007E147C" w:rsidP="00991945">
      <w:pPr>
        <w:widowControl/>
        <w:shd w:val="clear" w:color="auto" w:fill="FFFFFF"/>
        <w:spacing w:line="525" w:lineRule="atLeast"/>
        <w:ind w:firstLineChars="200" w:firstLine="640"/>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6、“三公”经费：是指纳入省级财政预算管理，部门使用财政拨款安排的因公出国（境）费、公务用车购置及运行费和公务接待费。其中，因公出国（境）费反映单位公务出国（境）的住宿费、旅费、伙食补助费、杂费、培训费等</w:t>
      </w:r>
      <w:r w:rsidRPr="00991945">
        <w:rPr>
          <w:rFonts w:ascii="仿宋_GB2312" w:eastAsia="仿宋_GB2312" w:hAnsi="宋体" w:cs="宋体" w:hint="eastAsia"/>
          <w:color w:val="000000"/>
          <w:kern w:val="0"/>
          <w:sz w:val="32"/>
          <w:szCs w:val="32"/>
        </w:rPr>
        <w:lastRenderedPageBreak/>
        <w:t>支出；公务用车购置及运行费反映单位公务用车购置费及租用费、燃料费、维修费、过路过桥费、保险费等支出；公务接待费反映单位按规定开支的各类公务接待（含外宾接待）支出。</w:t>
      </w:r>
    </w:p>
    <w:p w:rsidR="007E147C" w:rsidRPr="00991945" w:rsidRDefault="007E147C" w:rsidP="007E147C">
      <w:pPr>
        <w:widowControl/>
        <w:shd w:val="clear" w:color="auto" w:fill="FFFFFF"/>
        <w:spacing w:line="525" w:lineRule="atLeast"/>
        <w:rPr>
          <w:rFonts w:ascii="仿宋_GB2312" w:eastAsia="仿宋_GB2312" w:hAnsi="宋体" w:cs="宋体"/>
          <w:color w:val="000000"/>
          <w:kern w:val="0"/>
          <w:sz w:val="32"/>
          <w:szCs w:val="32"/>
        </w:rPr>
      </w:pPr>
      <w:r w:rsidRPr="00991945">
        <w:rPr>
          <w:rFonts w:ascii="仿宋_GB2312" w:eastAsia="仿宋_GB2312" w:hAnsi="宋体" w:cs="宋体" w:hint="eastAsia"/>
          <w:color w:val="000000"/>
          <w:kern w:val="0"/>
          <w:sz w:val="32"/>
          <w:szCs w:val="32"/>
        </w:rPr>
        <w:t xml:space="preserve">    7、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7E147C" w:rsidRPr="00991945" w:rsidRDefault="007E147C" w:rsidP="007E147C">
      <w:pPr>
        <w:widowControl/>
        <w:shd w:val="clear" w:color="auto" w:fill="FFFFFF"/>
        <w:spacing w:line="525" w:lineRule="atLeast"/>
        <w:rPr>
          <w:rFonts w:ascii="仿宋_GB2312" w:eastAsia="仿宋_GB2312" w:hAnsi="宋体" w:cs="宋体"/>
          <w:color w:val="000000"/>
          <w:kern w:val="0"/>
          <w:sz w:val="32"/>
          <w:szCs w:val="32"/>
        </w:rPr>
      </w:pPr>
    </w:p>
    <w:p w:rsidR="00FE462E" w:rsidRPr="00991945" w:rsidRDefault="007E147C">
      <w:pPr>
        <w:rPr>
          <w:rFonts w:ascii="仿宋_GB2312" w:eastAsia="仿宋_GB2312" w:hAnsiTheme="minorEastAsia"/>
          <w:sz w:val="32"/>
          <w:szCs w:val="32"/>
        </w:rPr>
      </w:pPr>
      <w:r w:rsidRPr="00991945">
        <w:rPr>
          <w:rFonts w:ascii="仿宋_GB2312" w:eastAsia="仿宋_GB2312" w:hAnsiTheme="minorEastAsia" w:hint="eastAsia"/>
          <w:sz w:val="32"/>
          <w:szCs w:val="32"/>
        </w:rPr>
        <w:t>附件：信阳市鸡公山管理区2018年度部门预算表</w:t>
      </w:r>
    </w:p>
    <w:sectPr w:rsidR="00FE462E" w:rsidRPr="009919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F99"/>
    <w:rsid w:val="00026E0E"/>
    <w:rsid w:val="00065B67"/>
    <w:rsid w:val="002745C8"/>
    <w:rsid w:val="002769FF"/>
    <w:rsid w:val="003016DB"/>
    <w:rsid w:val="00357889"/>
    <w:rsid w:val="003C5A57"/>
    <w:rsid w:val="00402125"/>
    <w:rsid w:val="00417EF9"/>
    <w:rsid w:val="00637AB1"/>
    <w:rsid w:val="007E147C"/>
    <w:rsid w:val="00991945"/>
    <w:rsid w:val="00B567B7"/>
    <w:rsid w:val="00B700B3"/>
    <w:rsid w:val="00B95F99"/>
    <w:rsid w:val="00D42C90"/>
    <w:rsid w:val="00F55275"/>
    <w:rsid w:val="00F87189"/>
    <w:rsid w:val="00FA47D1"/>
    <w:rsid w:val="00FE1606"/>
    <w:rsid w:val="00FE4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871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87189"/>
    <w:rPr>
      <w:rFonts w:ascii="宋体" w:eastAsia="宋体" w:hAnsi="宋体" w:cs="宋体"/>
      <w:b/>
      <w:bCs/>
      <w:kern w:val="0"/>
      <w:sz w:val="36"/>
      <w:szCs w:val="36"/>
    </w:rPr>
  </w:style>
  <w:style w:type="paragraph" w:styleId="a3">
    <w:name w:val="Normal (Web)"/>
    <w:basedOn w:val="a"/>
    <w:uiPriority w:val="99"/>
    <w:semiHidden/>
    <w:unhideWhenUsed/>
    <w:rsid w:val="00F8718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871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871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87189"/>
    <w:rPr>
      <w:rFonts w:ascii="宋体" w:eastAsia="宋体" w:hAnsi="宋体" w:cs="宋体"/>
      <w:b/>
      <w:bCs/>
      <w:kern w:val="0"/>
      <w:sz w:val="36"/>
      <w:szCs w:val="36"/>
    </w:rPr>
  </w:style>
  <w:style w:type="paragraph" w:styleId="a3">
    <w:name w:val="Normal (Web)"/>
    <w:basedOn w:val="a"/>
    <w:uiPriority w:val="99"/>
    <w:semiHidden/>
    <w:unhideWhenUsed/>
    <w:rsid w:val="00F8718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871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25253">
      <w:bodyDiv w:val="1"/>
      <w:marLeft w:val="0"/>
      <w:marRight w:val="0"/>
      <w:marTop w:val="0"/>
      <w:marBottom w:val="0"/>
      <w:divBdr>
        <w:top w:val="none" w:sz="0" w:space="0" w:color="auto"/>
        <w:left w:val="none" w:sz="0" w:space="0" w:color="auto"/>
        <w:bottom w:val="none" w:sz="0" w:space="0" w:color="auto"/>
        <w:right w:val="none" w:sz="0" w:space="0" w:color="auto"/>
      </w:divBdr>
    </w:div>
    <w:div w:id="590044061">
      <w:bodyDiv w:val="1"/>
      <w:marLeft w:val="0"/>
      <w:marRight w:val="0"/>
      <w:marTop w:val="0"/>
      <w:marBottom w:val="0"/>
      <w:divBdr>
        <w:top w:val="none" w:sz="0" w:space="0" w:color="auto"/>
        <w:left w:val="none" w:sz="0" w:space="0" w:color="auto"/>
        <w:bottom w:val="none" w:sz="0" w:space="0" w:color="auto"/>
        <w:right w:val="none" w:sz="0" w:space="0" w:color="auto"/>
      </w:divBdr>
      <w:divsChild>
        <w:div w:id="403066951">
          <w:marLeft w:val="0"/>
          <w:marRight w:val="0"/>
          <w:marTop w:val="0"/>
          <w:marBottom w:val="0"/>
          <w:divBdr>
            <w:top w:val="none" w:sz="0" w:space="0" w:color="auto"/>
            <w:left w:val="none" w:sz="0" w:space="0" w:color="auto"/>
            <w:bottom w:val="dashed" w:sz="6" w:space="4" w:color="CCCCCC"/>
            <w:right w:val="none" w:sz="0" w:space="0" w:color="auto"/>
          </w:divBdr>
        </w:div>
        <w:div w:id="1436054934">
          <w:marLeft w:val="0"/>
          <w:marRight w:val="0"/>
          <w:marTop w:val="0"/>
          <w:marBottom w:val="300"/>
          <w:divBdr>
            <w:top w:val="none" w:sz="0" w:space="0" w:color="auto"/>
            <w:left w:val="none" w:sz="0" w:space="0" w:color="auto"/>
            <w:bottom w:val="single" w:sz="6" w:space="15"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9</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12</cp:revision>
  <dcterms:created xsi:type="dcterms:W3CDTF">2018-12-13T01:29:00Z</dcterms:created>
  <dcterms:modified xsi:type="dcterms:W3CDTF">2019-01-21T04:47:00Z</dcterms:modified>
</cp:coreProperties>
</file>