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480" w:lineRule="exact"/>
        <w:jc w:val="center"/>
        <w:rPr>
          <w:rFonts w:ascii="黑体" w:hAnsi="黑体" w:eastAsia="黑体" w:cs="方正小标宋简体"/>
          <w:snapToGrid w:val="0"/>
          <w:color w:val="FF0000"/>
          <w:spacing w:val="-24"/>
          <w:w w:val="65"/>
          <w:sz w:val="110"/>
          <w:szCs w:val="110"/>
        </w:rPr>
      </w:pPr>
    </w:p>
    <w:p>
      <w:pPr>
        <w:spacing w:line="1480" w:lineRule="exact"/>
        <w:jc w:val="center"/>
        <w:rPr>
          <w:rFonts w:ascii="黑体" w:hAnsi="黑体" w:eastAsia="黑体" w:cs="方正小标宋简体"/>
          <w:snapToGrid w:val="0"/>
          <w:color w:val="FF0000"/>
          <w:spacing w:val="-24"/>
          <w:w w:val="65"/>
          <w:sz w:val="110"/>
          <w:szCs w:val="110"/>
        </w:rPr>
      </w:pPr>
      <w:r>
        <w:rPr>
          <w:rFonts w:hint="eastAsia" w:ascii="黑体" w:hAnsi="黑体" w:eastAsia="黑体" w:cs="方正小标宋简体"/>
          <w:snapToGrid w:val="0"/>
          <w:color w:val="FF0000"/>
          <w:spacing w:val="-24"/>
          <w:w w:val="65"/>
          <w:sz w:val="110"/>
          <w:szCs w:val="110"/>
        </w:rPr>
        <w:t>信阳市粮食和物资储备局文件</w:t>
      </w:r>
    </w:p>
    <w:p>
      <w:pPr>
        <w:pStyle w:val="6"/>
        <w:spacing w:line="620" w:lineRule="exact"/>
        <w:jc w:val="center"/>
        <w:rPr>
          <w:rFonts w:ascii="仿宋_GB2312" w:hAnsi="宋体" w:eastAsia="仿宋_GB2312"/>
          <w:color w:val="000000"/>
          <w:spacing w:val="-4"/>
          <w:sz w:val="32"/>
          <w:szCs w:val="32"/>
        </w:rPr>
      </w:pPr>
    </w:p>
    <w:p>
      <w:pPr>
        <w:pStyle w:val="6"/>
        <w:spacing w:line="620" w:lineRule="exact"/>
        <w:jc w:val="center"/>
        <w:rPr>
          <w:rFonts w:ascii="华文中宋" w:hAnsi="华文中宋" w:eastAsia="华文中宋"/>
          <w:b/>
          <w:sz w:val="44"/>
          <w:szCs w:val="44"/>
        </w:rPr>
      </w:pPr>
      <w:r>
        <w:rPr>
          <w:rFonts w:hint="eastAsia" w:ascii="仿宋_GB2312" w:hAnsi="宋体" w:eastAsia="仿宋_GB2312"/>
          <w:color w:val="000000"/>
          <w:spacing w:val="-4"/>
          <w:sz w:val="32"/>
          <w:szCs w:val="32"/>
        </w:rPr>
        <w:t>信粮文〔202</w:t>
      </w:r>
      <w:r>
        <w:rPr>
          <w:rFonts w:hint="eastAsia" w:ascii="仿宋_GB2312" w:hAnsi="宋体" w:eastAsia="仿宋_GB2312"/>
          <w:color w:val="000000"/>
          <w:spacing w:val="-4"/>
          <w:sz w:val="32"/>
          <w:szCs w:val="32"/>
          <w:lang w:val="en-US" w:eastAsia="zh-CN"/>
        </w:rPr>
        <w:t>2</w:t>
      </w:r>
      <w:r>
        <w:rPr>
          <w:rFonts w:hint="eastAsia" w:ascii="仿宋_GB2312" w:hAnsi="宋体" w:eastAsia="仿宋_GB2312"/>
          <w:color w:val="000000"/>
          <w:spacing w:val="-4"/>
          <w:sz w:val="32"/>
          <w:szCs w:val="32"/>
        </w:rPr>
        <w:t>〕</w:t>
      </w:r>
      <w:r>
        <w:rPr>
          <w:rFonts w:hint="eastAsia" w:ascii="仿宋_GB2312" w:hAnsi="宋体" w:eastAsia="仿宋_GB2312"/>
          <w:color w:val="000000"/>
          <w:spacing w:val="-4"/>
          <w:sz w:val="32"/>
          <w:szCs w:val="32"/>
          <w:lang w:val="en-US" w:eastAsia="zh-CN"/>
        </w:rPr>
        <w:t>65</w:t>
      </w:r>
      <w:r>
        <w:rPr>
          <w:rFonts w:hint="eastAsia" w:ascii="仿宋_GB2312" w:hAnsi="宋体" w:eastAsia="仿宋_GB2312"/>
          <w:color w:val="000000"/>
          <w:spacing w:val="-4"/>
          <w:sz w:val="32"/>
          <w:szCs w:val="32"/>
        </w:rPr>
        <w:t>号</w:t>
      </w:r>
    </w:p>
    <w:p>
      <w:pPr>
        <w:pStyle w:val="7"/>
        <w:adjustRightInd w:val="0"/>
        <w:snapToGrid w:val="0"/>
        <w:spacing w:line="600" w:lineRule="exact"/>
        <w:ind w:right="-86" w:rightChars="-41"/>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41275</wp:posOffset>
                </wp:positionV>
                <wp:extent cx="5615940" cy="0"/>
                <wp:effectExtent l="0" t="6350" r="10160" b="635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3.8pt;margin-top:3.25pt;height:0pt;width:442.2pt;z-index:251661312;mso-width-relative:page;mso-height-relative:page;" filled="f" stroked="t" coordsize="21600,21600" o:gfxdata="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g+8cedUAAAAGAQAADwAAAAAAAAABACAAAAA4AAAAZHJzL2Rvd25yZXYueG1sUEsBAhQA&#10;FAAAAAgAh07iQKOcPMnfAQAAmgMAAA4AAAAAAAAAAQAgAAAAOgEAAGRycy9lMm9Eb2MueG1sUEsF&#10;BgAAAAAGAAYAWQEAAIsFAAAAAA==&#10;">
                <v:fill on="f" focussize="0,0"/>
                <v:stroke weight="1pt" color="#FF0000" joinstyle="round"/>
                <v:imagedata o:title=""/>
                <o:lock v:ext="edit" aspectratio="f"/>
              </v:line>
            </w:pict>
          </mc:Fallback>
        </mc:AlternateContent>
      </w:r>
    </w:p>
    <w:p>
      <w:pPr>
        <w:snapToGrid w:val="0"/>
        <w:spacing w:line="500" w:lineRule="exact"/>
        <w:rPr>
          <w:rFonts w:ascii="仿宋_GB2312" w:eastAsia="仿宋_GB2312"/>
          <w:spacing w:val="-8"/>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小标宋简体" w:eastAsia="方正大标宋简体" w:cs="方正小标宋简体"/>
          <w:sz w:val="44"/>
          <w:szCs w:val="44"/>
        </w:rPr>
      </w:pPr>
      <w:r>
        <w:rPr>
          <w:rFonts w:hint="eastAsia" w:ascii="方正大标宋简体" w:hAnsi="方正小标宋简体" w:eastAsia="方正大标宋简体" w:cs="方正小标宋简体"/>
          <w:sz w:val="44"/>
          <w:szCs w:val="44"/>
        </w:rPr>
        <w:t>关于印发</w:t>
      </w:r>
      <w:r>
        <w:rPr>
          <w:rFonts w:hint="eastAsia" w:ascii="方正大标宋简体" w:hAnsi="方正小标宋简体" w:eastAsia="方正大标宋简体" w:cs="方正小标宋简体"/>
          <w:sz w:val="44"/>
          <w:szCs w:val="44"/>
          <w:lang w:eastAsia="zh-CN"/>
        </w:rPr>
        <w:t>《</w:t>
      </w:r>
      <w:r>
        <w:rPr>
          <w:rFonts w:hint="eastAsia" w:ascii="方正大标宋简体" w:hAnsi="方正小标宋简体" w:eastAsia="方正大标宋简体" w:cs="方正小标宋简体"/>
          <w:sz w:val="44"/>
          <w:szCs w:val="44"/>
          <w:lang w:val="en-US" w:eastAsia="zh-CN"/>
        </w:rPr>
        <w:t>信阳市粮食和物资储备局消防疏散逃生应急预案</w:t>
      </w:r>
      <w:r>
        <w:rPr>
          <w:rFonts w:hint="eastAsia" w:ascii="方正大标宋简体" w:hAnsi="方正小标宋简体" w:eastAsia="方正大标宋简体" w:cs="方正小标宋简体"/>
          <w:sz w:val="44"/>
          <w:szCs w:val="44"/>
          <w:lang w:eastAsia="zh-CN"/>
        </w:rPr>
        <w:t>》</w:t>
      </w:r>
      <w:r>
        <w:rPr>
          <w:rFonts w:hint="eastAsia" w:ascii="方正大标宋简体" w:hAnsi="方正小标宋简体" w:eastAsia="方正大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大标宋简体" w:hAnsi="方正小标宋简体" w:eastAsia="方正大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局机关各科室、</w:t>
      </w:r>
      <w:r>
        <w:rPr>
          <w:rFonts w:hint="eastAsia" w:ascii="仿宋_GB2312" w:hAnsi="仿宋_GB2312" w:eastAsia="仿宋_GB2312" w:cs="仿宋_GB2312"/>
          <w:sz w:val="32"/>
          <w:szCs w:val="32"/>
        </w:rPr>
        <w:t>局直属</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rPr>
        <w:t>《信阳市粮食和物资储备局消防疏散逃生应急预案》</w:t>
      </w:r>
      <w:r>
        <w:rPr>
          <w:rFonts w:hint="eastAsia" w:ascii="仿宋_GB2312" w:eastAsia="仿宋_GB2312"/>
          <w:sz w:val="32"/>
          <w:szCs w:val="32"/>
        </w:rPr>
        <w:t>印发给你们，请</w:t>
      </w:r>
      <w:r>
        <w:rPr>
          <w:rFonts w:hint="eastAsia" w:ascii="仿宋_GB2312" w:eastAsia="仿宋_GB2312"/>
          <w:sz w:val="32"/>
          <w:szCs w:val="32"/>
          <w:lang w:val="en-US" w:eastAsia="zh-CN"/>
        </w:rPr>
        <w:t>遵照</w:t>
      </w:r>
      <w:r>
        <w:rPr>
          <w:rFonts w:hint="eastAsia" w:ascii="仿宋_GB2312" w:eastAsia="仿宋_GB2312"/>
          <w:sz w:val="32"/>
          <w:szCs w:val="32"/>
        </w:rPr>
        <w:t>执行。</w:t>
      </w:r>
    </w:p>
    <w:p>
      <w:pPr>
        <w:keepNext w:val="0"/>
        <w:keepLines w:val="0"/>
        <w:pageBreakBefore w:val="0"/>
        <w:widowControl w:val="0"/>
        <w:kinsoku/>
        <w:wordWrap/>
        <w:overflowPunct/>
        <w:topLinePunct w:val="0"/>
        <w:autoSpaceDE/>
        <w:autoSpaceDN/>
        <w:bidi w:val="0"/>
        <w:adjustRightInd/>
        <w:snapToGrid/>
        <w:spacing w:line="600" w:lineRule="exact"/>
        <w:ind w:firstLine="5280" w:firstLineChars="165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280" w:firstLineChars="16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w:t>
      </w: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pStyle w:val="2"/>
        <w:rPr>
          <w:rFonts w:hint="eastAsia"/>
          <w:lang w:val="en-US" w:eastAsia="zh-CN"/>
        </w:rPr>
      </w:pPr>
    </w:p>
    <w:p>
      <w:pPr>
        <w:pStyle w:val="2"/>
        <w:rPr>
          <w:rFonts w:hint="eastAsia" w:ascii="黑体" w:hAnsi="黑体" w:eastAsia="黑体" w:cs="黑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信阳市粮食和物资储备局消防疏散逃生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 w:hAnsi="仿宋" w:eastAsia="仿宋" w:cs="仿宋"/>
          <w:sz w:val="32"/>
          <w:szCs w:val="32"/>
          <w:lang w:val="en-US" w:eastAsia="zh-CN"/>
        </w:rPr>
      </w:pPr>
      <w:r>
        <w:rPr>
          <w:rFonts w:hint="eastAsia" w:ascii="黑体" w:hAnsi="黑体" w:eastAsia="黑体" w:cs="黑体"/>
          <w:sz w:val="44"/>
          <w:szCs w:val="44"/>
          <w:lang w:val="en-US" w:eastAsia="zh-CN"/>
        </w:rPr>
        <w:t>应急预案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强我单位的消防安全工作，提高单位职工对突发火灾事故的快速反应能力及处置能力，维护人身、财产和公共财产安全。根据《中华人民共和国消防法》、《机关、团体、企业、事业单位消防安全管理规定》，结合本单位实际，制定本预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严格执行消防工作“预防为主，防消结合“的方针和“</w:t>
      </w:r>
      <w:r>
        <w:rPr>
          <w:rFonts w:hint="eastAsia" w:ascii="仿宋" w:hAnsi="仿宋" w:eastAsia="仿宋" w:cs="仿宋"/>
          <w:sz w:val="32"/>
          <w:szCs w:val="32"/>
          <w:lang w:val="en-US" w:eastAsia="zh-CN"/>
        </w:rPr>
        <w:t>谁</w:t>
      </w:r>
      <w:r>
        <w:rPr>
          <w:rFonts w:hint="eastAsia" w:ascii="仿宋" w:hAnsi="仿宋" w:eastAsia="仿宋" w:cs="仿宋"/>
          <w:sz w:val="32"/>
          <w:szCs w:val="32"/>
        </w:rPr>
        <w:t>主管、谁负责”的原则，充分调动每名员工的工作积极性主动参与消防工作。发生紧急情况时，每名员工都能处事不惊，有条不紊地开展报警、灭火和疏散等工作，各负其责、</w:t>
      </w:r>
      <w:r>
        <w:rPr>
          <w:rFonts w:hint="eastAsia" w:ascii="仿宋" w:hAnsi="仿宋" w:eastAsia="仿宋" w:cs="仿宋"/>
          <w:sz w:val="32"/>
          <w:szCs w:val="32"/>
          <w:lang w:val="en-US" w:eastAsia="zh-CN"/>
        </w:rPr>
        <w:t>各尽其责，最大限度地控制火灾，疏散人员，全力保障</w:t>
      </w:r>
      <w:r>
        <w:rPr>
          <w:rFonts w:hint="eastAsia" w:ascii="仿宋" w:hAnsi="仿宋" w:eastAsia="仿宋" w:cs="仿宋"/>
          <w:sz w:val="32"/>
          <w:szCs w:val="32"/>
        </w:rPr>
        <w:t>人员</w:t>
      </w:r>
      <w:r>
        <w:rPr>
          <w:rFonts w:hint="eastAsia" w:ascii="仿宋" w:hAnsi="仿宋" w:eastAsia="仿宋" w:cs="仿宋"/>
          <w:sz w:val="32"/>
          <w:szCs w:val="32"/>
          <w:lang w:val="en-US" w:eastAsia="zh-CN"/>
        </w:rPr>
        <w:t>及</w:t>
      </w:r>
      <w:r>
        <w:rPr>
          <w:rFonts w:hint="eastAsia" w:ascii="仿宋" w:hAnsi="仿宋" w:eastAsia="仿宋" w:cs="仿宋"/>
          <w:sz w:val="32"/>
          <w:szCs w:val="32"/>
        </w:rPr>
        <w:t>财产</w:t>
      </w:r>
      <w:r>
        <w:rPr>
          <w:rFonts w:hint="eastAsia" w:ascii="仿宋" w:hAnsi="仿宋" w:eastAsia="仿宋" w:cs="仿宋"/>
          <w:sz w:val="32"/>
          <w:szCs w:val="32"/>
          <w:lang w:val="en-US" w:eastAsia="zh-CN"/>
        </w:rPr>
        <w:t>安全</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二、组织机构及主要职责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单位成立消防应急指挥部，下设</w:t>
      </w:r>
      <w:r>
        <w:rPr>
          <w:rFonts w:hint="eastAsia" w:ascii="仿宋" w:hAnsi="仿宋" w:eastAsia="仿宋" w:cs="仿宋"/>
          <w:sz w:val="32"/>
          <w:szCs w:val="32"/>
        </w:rPr>
        <w:t>灭火行动组、疏散引导组、安全防护救护组</w:t>
      </w:r>
      <w:r>
        <w:rPr>
          <w:rFonts w:hint="eastAsia" w:ascii="仿宋" w:hAnsi="仿宋" w:eastAsia="仿宋" w:cs="仿宋"/>
          <w:sz w:val="32"/>
          <w:szCs w:val="32"/>
          <w:lang w:eastAsia="zh-CN"/>
        </w:rPr>
        <w:t>、火灾现场警戒组、后勤保障组、</w:t>
      </w:r>
      <w:r>
        <w:rPr>
          <w:rFonts w:hint="eastAsia" w:ascii="仿宋" w:hAnsi="仿宋" w:eastAsia="仿宋" w:cs="仿宋"/>
          <w:sz w:val="32"/>
          <w:szCs w:val="32"/>
        </w:rPr>
        <w:t>通信联络组、</w:t>
      </w:r>
      <w:r>
        <w:rPr>
          <w:rFonts w:hint="eastAsia" w:ascii="仿宋" w:hAnsi="仿宋" w:eastAsia="仿宋" w:cs="仿宋"/>
          <w:sz w:val="32"/>
          <w:szCs w:val="32"/>
          <w:lang w:val="en-US" w:eastAsia="zh-CN"/>
        </w:rPr>
        <w:t>机动组七个小组</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（一）应急指挥部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1、人员组成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总 指 挥∶</w:t>
      </w:r>
      <w:r>
        <w:rPr>
          <w:rFonts w:hint="eastAsia" w:ascii="仿宋" w:hAnsi="仿宋" w:eastAsia="仿宋" w:cs="仿宋"/>
          <w:b w:val="0"/>
          <w:bCs w:val="0"/>
          <w:sz w:val="32"/>
          <w:szCs w:val="32"/>
          <w:lang w:val="en-US" w:eastAsia="zh-CN"/>
        </w:rPr>
        <w:t>黄玉武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副总指挥∶</w:t>
      </w:r>
      <w:r>
        <w:rPr>
          <w:rFonts w:hint="eastAsia" w:ascii="仿宋" w:hAnsi="仿宋" w:eastAsia="仿宋" w:cs="仿宋"/>
          <w:b w:val="0"/>
          <w:bCs w:val="0"/>
          <w:sz w:val="32"/>
          <w:szCs w:val="32"/>
          <w:lang w:val="en-US" w:eastAsia="zh-CN"/>
        </w:rPr>
        <w:t>温春阳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成    员∶</w:t>
      </w:r>
      <w:r>
        <w:rPr>
          <w:rFonts w:hint="eastAsia" w:ascii="仿宋" w:hAnsi="仿宋" w:eastAsia="仿宋" w:cs="仿宋"/>
          <w:b w:val="0"/>
          <w:bCs w:val="0"/>
          <w:sz w:val="32"/>
          <w:szCs w:val="32"/>
          <w:lang w:val="en-US" w:eastAsia="zh-CN"/>
        </w:rPr>
        <w:t>吴永成  侯林峰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负责火现场的救火部署，指挥协调各职能小组和灭火行动组开展工作，迅速引导人员疏散，启用办公大楼消防设备，及时控制和扑救初起火灾；协调配合公安消防队开展灭火救援行动；火灾扑灭后协调火突原因的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3、地点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应急指挥部设置在</w:t>
      </w:r>
      <w:r>
        <w:rPr>
          <w:rFonts w:hint="eastAsia" w:ascii="仿宋" w:hAnsi="仿宋" w:eastAsia="仿宋" w:cs="仿宋"/>
          <w:b w:val="0"/>
          <w:bCs w:val="0"/>
          <w:sz w:val="32"/>
          <w:szCs w:val="32"/>
          <w:lang w:val="en-US" w:eastAsia="zh-CN"/>
        </w:rPr>
        <w:t>值班</w:t>
      </w:r>
      <w:r>
        <w:rPr>
          <w:rFonts w:hint="eastAsia" w:ascii="仿宋" w:hAnsi="仿宋" w:eastAsia="仿宋" w:cs="仿宋"/>
          <w:b w:val="0"/>
          <w:bCs w:val="0"/>
          <w:sz w:val="32"/>
          <w:szCs w:val="32"/>
          <w:lang w:eastAsia="zh-CN"/>
        </w:rPr>
        <w:t>室</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（二）灭火行动组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1、人员组成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 xml:space="preserve">队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长∶</w:t>
      </w:r>
      <w:r>
        <w:rPr>
          <w:rFonts w:hint="eastAsia" w:ascii="仿宋" w:hAnsi="仿宋" w:eastAsia="仿宋" w:cs="仿宋"/>
          <w:b w:val="0"/>
          <w:bCs w:val="0"/>
          <w:sz w:val="32"/>
          <w:szCs w:val="32"/>
          <w:lang w:val="en-US" w:eastAsia="zh-CN"/>
        </w:rPr>
        <w:t>温春阳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副队长∶</w:t>
      </w:r>
      <w:r>
        <w:rPr>
          <w:rFonts w:hint="eastAsia" w:ascii="仿宋" w:hAnsi="仿宋" w:eastAsia="仿宋" w:cs="仿宋"/>
          <w:b w:val="0"/>
          <w:bCs w:val="0"/>
          <w:sz w:val="32"/>
          <w:szCs w:val="32"/>
          <w:lang w:val="en-US" w:eastAsia="zh-CN"/>
        </w:rPr>
        <w:t>侯林峰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 xml:space="preserve">队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员∶</w:t>
      </w:r>
      <w:r>
        <w:rPr>
          <w:rFonts w:hint="eastAsia" w:ascii="仿宋" w:hAnsi="仿宋" w:eastAsia="仿宋" w:cs="仿宋"/>
          <w:b w:val="0"/>
          <w:bCs w:val="0"/>
          <w:sz w:val="32"/>
          <w:szCs w:val="32"/>
          <w:lang w:val="en-US" w:eastAsia="zh-CN"/>
        </w:rPr>
        <w:t>汪宏军  王志强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不定期培训、演练。当火灾发生时，迅速到达火灾现场，接受统一指挥，进行现场灭火和抢救被困人员;当外援队伍到达时，积极配合、协助灭火。</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（三）疏散引导组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1、人员组成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 xml:space="preserve">组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长∶</w:t>
      </w:r>
      <w:r>
        <w:rPr>
          <w:rFonts w:hint="eastAsia" w:ascii="仿宋" w:hAnsi="仿宋" w:eastAsia="仿宋" w:cs="仿宋"/>
          <w:b w:val="0"/>
          <w:bCs w:val="0"/>
          <w:sz w:val="32"/>
          <w:szCs w:val="32"/>
          <w:lang w:val="en-US" w:eastAsia="zh-CN"/>
        </w:rPr>
        <w:t>刘瑞英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副组长∶</w:t>
      </w:r>
      <w:r>
        <w:rPr>
          <w:rFonts w:hint="eastAsia" w:ascii="仿宋" w:hAnsi="仿宋" w:eastAsia="仿宋" w:cs="仿宋"/>
          <w:b w:val="0"/>
          <w:bCs w:val="0"/>
          <w:sz w:val="32"/>
          <w:szCs w:val="32"/>
          <w:lang w:val="en-US" w:eastAsia="zh-CN"/>
        </w:rPr>
        <w:t>朱安萍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 xml:space="preserve">成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员∶</w:t>
      </w:r>
      <w:r>
        <w:rPr>
          <w:rFonts w:hint="eastAsia" w:ascii="仿宋" w:hAnsi="仿宋" w:eastAsia="仿宋" w:cs="仿宋"/>
          <w:b w:val="0"/>
          <w:bCs w:val="0"/>
          <w:sz w:val="32"/>
          <w:szCs w:val="32"/>
          <w:lang w:val="en-US" w:eastAsia="zh-CN"/>
        </w:rPr>
        <w:t>李  凌  冯逸君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引导人员疏散自救，确保人员安全快速疏散。在安全出口以及容易走错的地方安排专人职守，其余人员分片搜索未及时疏散人员，并将其疏散至安全区域。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bCs/>
          <w:sz w:val="32"/>
          <w:szCs w:val="32"/>
          <w:lang w:eastAsia="zh-CN"/>
        </w:rPr>
        <w:t>（四）安全防护救护组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1、人员组成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 xml:space="preserve">组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长∶</w:t>
      </w:r>
      <w:r>
        <w:rPr>
          <w:rFonts w:hint="eastAsia" w:ascii="仿宋" w:hAnsi="仿宋" w:eastAsia="仿宋" w:cs="仿宋"/>
          <w:b w:val="0"/>
          <w:bCs w:val="0"/>
          <w:sz w:val="32"/>
          <w:szCs w:val="32"/>
          <w:lang w:val="en-US" w:eastAsia="zh-CN"/>
        </w:rPr>
        <w:t>余保鹏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副组长∶</w:t>
      </w:r>
      <w:r>
        <w:rPr>
          <w:rFonts w:hint="eastAsia" w:ascii="仿宋" w:hAnsi="仿宋" w:eastAsia="仿宋" w:cs="仿宋"/>
          <w:b w:val="0"/>
          <w:bCs w:val="0"/>
          <w:sz w:val="32"/>
          <w:szCs w:val="32"/>
          <w:lang w:val="en-US" w:eastAsia="zh-CN"/>
        </w:rPr>
        <w:t>詹  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 xml:space="preserve">成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员∶</w:t>
      </w:r>
      <w:r>
        <w:rPr>
          <w:rFonts w:hint="eastAsia" w:ascii="仿宋" w:hAnsi="仿宋" w:eastAsia="仿宋" w:cs="仿宋"/>
          <w:b w:val="0"/>
          <w:bCs w:val="0"/>
          <w:sz w:val="32"/>
          <w:szCs w:val="32"/>
          <w:lang w:val="en-US" w:eastAsia="zh-CN"/>
        </w:rPr>
        <w:t>徐承俊  沈  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对受伤人员进行紧急救护，并视情况拨打120或直接转送医疗机构。</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（五）火灾现场警戒组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1、人员组成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 xml:space="preserve">组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长∶</w:t>
      </w:r>
      <w:r>
        <w:rPr>
          <w:rFonts w:hint="eastAsia" w:ascii="仿宋" w:hAnsi="仿宋" w:eastAsia="仿宋" w:cs="仿宋"/>
          <w:b w:val="0"/>
          <w:bCs w:val="0"/>
          <w:sz w:val="32"/>
          <w:szCs w:val="32"/>
          <w:lang w:val="en-US" w:eastAsia="zh-CN"/>
        </w:rPr>
        <w:t>杨一鸣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副组长∶吴永成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成  员∶林亚颂  李蓓蓓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控制各出入口，无关人员不许进入，火灾扑灭后保护现场。</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（六）后勤保障组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1、人员组成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 xml:space="preserve">组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长∶</w:t>
      </w:r>
      <w:r>
        <w:rPr>
          <w:rFonts w:hint="eastAsia" w:ascii="仿宋" w:hAnsi="仿宋" w:eastAsia="仿宋" w:cs="仿宋"/>
          <w:b w:val="0"/>
          <w:bCs w:val="0"/>
          <w:sz w:val="32"/>
          <w:szCs w:val="32"/>
          <w:lang w:val="en-US" w:eastAsia="zh-CN"/>
        </w:rPr>
        <w:t>喻艳红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副组长∶</w:t>
      </w:r>
      <w:r>
        <w:rPr>
          <w:rFonts w:hint="eastAsia" w:ascii="仿宋" w:hAnsi="仿宋" w:eastAsia="仿宋" w:cs="仿宋"/>
          <w:b w:val="0"/>
          <w:bCs w:val="0"/>
          <w:sz w:val="32"/>
          <w:szCs w:val="32"/>
          <w:lang w:val="en-US" w:eastAsia="zh-CN"/>
        </w:rPr>
        <w:t>夏重阳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 xml:space="preserve">成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员∶</w:t>
      </w:r>
      <w:r>
        <w:rPr>
          <w:rFonts w:hint="eastAsia" w:ascii="仿宋" w:hAnsi="仿宋" w:eastAsia="仿宋" w:cs="仿宋"/>
          <w:b w:val="0"/>
          <w:bCs w:val="0"/>
          <w:sz w:val="32"/>
          <w:szCs w:val="32"/>
          <w:lang w:val="en-US" w:eastAsia="zh-CN"/>
        </w:rPr>
        <w:t>张  轩  熊  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负责车辆调配、道路畅通、供电控制、水源保障。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（七）通信联络组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1、人员组成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 xml:space="preserve">组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长∶</w:t>
      </w:r>
      <w:r>
        <w:rPr>
          <w:rFonts w:hint="eastAsia" w:ascii="仿宋" w:hAnsi="仿宋" w:eastAsia="仿宋" w:cs="仿宋"/>
          <w:b w:val="0"/>
          <w:bCs w:val="0"/>
          <w:sz w:val="32"/>
          <w:szCs w:val="32"/>
          <w:lang w:val="en-US" w:eastAsia="zh-CN"/>
        </w:rPr>
        <w:t>赵学发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副组长∶</w:t>
      </w:r>
      <w:r>
        <w:rPr>
          <w:rFonts w:hint="eastAsia" w:ascii="仿宋" w:hAnsi="仿宋" w:eastAsia="仿宋" w:cs="仿宋"/>
          <w:b w:val="0"/>
          <w:bCs w:val="0"/>
          <w:sz w:val="32"/>
          <w:szCs w:val="32"/>
          <w:lang w:val="en-US" w:eastAsia="zh-CN"/>
        </w:rPr>
        <w:t>徐  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 xml:space="preserve">成 </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eastAsia="zh-CN"/>
        </w:rPr>
        <w:t>员∶</w:t>
      </w:r>
      <w:r>
        <w:rPr>
          <w:rFonts w:hint="eastAsia" w:ascii="仿宋" w:hAnsi="仿宋" w:eastAsia="仿宋" w:cs="仿宋"/>
          <w:b w:val="0"/>
          <w:bCs w:val="0"/>
          <w:sz w:val="32"/>
          <w:szCs w:val="32"/>
          <w:lang w:val="en-US" w:eastAsia="zh-CN"/>
        </w:rPr>
        <w:t>苏厚强  王晓慧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负责通信联络、指令传达。</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(八）机动组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1、人员组成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质检站、军供中心、机关服务中心全体人员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2、职责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eastAsia="zh-CN"/>
        </w:rPr>
        <w:t>受指挥部的指挥，负责增援行动。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三、适用范围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办公大楼内发生采取自救措施无法控制的火灾。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四、报警接警处理程序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(一）楼内单位（人员）发现火灾应及时向值班室报警，中控室值班人员接警后，应立即通知值班领导、应急指挥部、各职能机构和灭火行动组并根据应急指挥部指令启动本预案，拨打“119”报火警。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报火警时要沉着、冷静，应向消防队“119”接警人员讲清楚以下内容：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1、报警人的姓名、工作单位、联系电话；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2、火场的准确地理位置及具体失火部位；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3、能够了解的失火的情况，如起火时间、燃烧特征、火势大小、有无被困人、有无重要物品、消防车和消防成员如何方便地进入或接近火灾现场等等;耐心回答“119”接警人员的询问。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（二)值班人员报警后，按应急指挥部指令，立即采取以下措施：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1、组织在场义务消防队员赶赴现场，并及时通知机关服务中心切断失火楼层电源；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2、通知相关人员迅速集合，按本预案中规定的程序和措施组织疏散和灭火扑救;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3、按应急指挥部指令，操作启动办公大楼的消防广播、喷淋泵等消防设施灭火。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四、应急疏散组织程序和措施</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疏散引导组</w:t>
      </w:r>
      <w:r>
        <w:rPr>
          <w:rFonts w:hint="eastAsia" w:ascii="仿宋" w:hAnsi="仿宋" w:eastAsia="仿宋" w:cs="仿宋"/>
          <w:b w:val="0"/>
          <w:bCs w:val="0"/>
          <w:sz w:val="32"/>
          <w:szCs w:val="32"/>
          <w:lang w:val="en-US" w:eastAsia="zh-CN"/>
        </w:rPr>
        <w:t>接到火警通知后，应及时赶到各自岗位，引导疏散楼内人员，以及组织人员分片搜索未及时疏散的人员，并疏散至安全区域。疏散引导组在发生火突时，先疏散被火势围困的人员，其次和灭火行动组一起进行火势周围的物资疏散。疏散时，同时要注意疏散人员自身的安全，疏散后的物资要放在不影响人员出入和利于火灾扑救的安全地点，物资的放置点要留有1至2名人员看守，防止疏散后物资形成新的起火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1、在疏散时，要疏散容易起火物资和贵重物资;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2、消防队到达火场后，应听从消防人员的指挥进行疏散工作;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3、疏散完成后，组织各入驻单位对本单位人员进行清点，做好记录，发现有人遗漏要迅速联系、寻找，确保人员安全，并向应急指挥部报告。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五、扑救初期火灾的程序和措施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w:t>
      </w:r>
      <w:r>
        <w:rPr>
          <w:rFonts w:hint="eastAsia" w:ascii="仿宋" w:hAnsi="仿宋" w:eastAsia="仿宋" w:cs="仿宋"/>
          <w:b/>
          <w:bCs/>
          <w:sz w:val="32"/>
          <w:szCs w:val="32"/>
          <w:lang w:val="en-US" w:eastAsia="zh-CN"/>
        </w:rPr>
        <w:t>灭火行动组</w:t>
      </w:r>
      <w:r>
        <w:rPr>
          <w:rFonts w:hint="eastAsia" w:ascii="仿宋" w:hAnsi="仿宋" w:eastAsia="仿宋" w:cs="仿宋"/>
          <w:b w:val="0"/>
          <w:bCs w:val="0"/>
          <w:sz w:val="32"/>
          <w:szCs w:val="32"/>
          <w:lang w:val="en-US" w:eastAsia="zh-CN"/>
        </w:rPr>
        <w:t>在接到火警通知后，应迅速赶往失火地点，听从应急指挥部的统一指挥实施灭火，就近利用消防水源和灭火器迅速扑救火灾，防止火势蔓延；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（二）灭火行动组队员到达火灾现场时，如发现有人员被火势围困，应先救人，后救火。如发现有易燃、易爆危险物品受到火势威胁时，应迅速组织人员将易燃、易爆危险物品转移到安全地点；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如起火物为化学药品或易燃、易爆危险物品时，应在确定无爆炸危险的情形下，用干粉灭火器、沙子等物品进行扑救，用水将周围的可燃物品淋涩，但严禁用水扑救化学药品或易燃、易爆危险物品火灾；如不能确定有无爆炸危险的，应在安全地点做好准备，等待消防部门的指挥人员的调动和火灾现场总指挥、副指挥的命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（四）在消防队到达火场后，应听从公安消防指挥人员的指挥，进行灭火工作。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六、后勤保障、通信联络、安全防护救护、火灾现场警戒的程序和措施</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（一）后勤保障组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1、保证扑救工作的用水、用电；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2、保证抽、送风机及消防电梯等设备的正常使用；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3、按应急指挥部的指令对大楼各系统进行控制；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4、按照指挥部的指令对灭火所需的各种车辆进行调配；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5、按照应急指挥部的命令给各职能机构输送灭火所需的各项物资。</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通信联络</w:t>
      </w:r>
      <w:r>
        <w:rPr>
          <w:rFonts w:hint="eastAsia" w:ascii="仿宋" w:hAnsi="仿宋" w:eastAsia="仿宋" w:cs="仿宋"/>
          <w:b/>
          <w:bCs/>
          <w:sz w:val="32"/>
          <w:szCs w:val="32"/>
          <w:lang w:eastAsia="zh-CN"/>
        </w:rPr>
        <w:t>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1、通信联络组接到火警通知后，立即通知各职能机构负责人及成员迅速到达现场，并保证各职能机构间的通信畅通；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2、根据应急指挥部的命令，将疏散、供水、停电、车辆调配等灭火指令传达到火灾现场的各职能机构；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3、将现场的进展情况及时反馈，保障火灾现场与外界的信畅通和相关支援的联络工作。</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（三）安全防护救护组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1、安全防护救护组接到通知后，要迅速组织医护人员准备好救护药品、器械等，迅速赶到火宋观场；一旦有人受伤，立即实施抢救；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2、如有人受伤、中毒，应根据伤势情况妥善作出处理，必要时拨打“120”抢救。</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（四）火灾现场警戒</w:t>
      </w:r>
      <w:r>
        <w:rPr>
          <w:rFonts w:hint="eastAsia" w:ascii="仿宋" w:hAnsi="仿宋" w:eastAsia="仿宋" w:cs="仿宋"/>
          <w:b/>
          <w:bCs/>
          <w:sz w:val="32"/>
          <w:szCs w:val="32"/>
          <w:lang w:val="en-US" w:eastAsia="zh-CN"/>
        </w:rPr>
        <w:t>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1、火灾现场警戒组接到火警通知后，应迅速到达指定位置，首先控制车辆和无采人员进入火场同时迅速通知有关人员清理火灾周围停放的车辆开辟安全区域；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2、派一名人员到路口引导消防车和消防队员快速进入火灾现场；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3、火灾扑灭后，要全面检查现场，消灭遗留火种，并派人保护现场，等待公安消防部门的监督检查，协助对火灾进行现场调查。</w:t>
      </w:r>
    </w:p>
    <w:p>
      <w:pPr>
        <w:rPr>
          <w:rFonts w:hint="eastAsia" w:ascii="仿宋" w:hAnsi="仿宋" w:eastAsia="仿宋" w:cs="仿宋"/>
          <w:sz w:val="32"/>
          <w:szCs w:val="32"/>
        </w:rPr>
      </w:pPr>
    </w:p>
    <w:p>
      <w:pPr>
        <w:pStyle w:val="2"/>
        <w:rPr>
          <w:rFonts w:hint="eastAsia" w:ascii="仿宋_GB2312" w:hAnsi="仿宋_GB2312" w:eastAsia="仿宋_GB2312" w:cs="仿宋_GB2312"/>
          <w:sz w:val="32"/>
          <w:szCs w:val="32"/>
          <w:lang w:val="en-US" w:eastAsia="zh-CN"/>
        </w:rPr>
      </w:pPr>
    </w:p>
    <w:p>
      <w:pPr>
        <w:rPr>
          <w:rFonts w:hint="eastAsia" w:ascii="仿宋_GB2312" w:eastAsia="仿宋_GB2312"/>
          <w:sz w:val="32"/>
          <w:szCs w:val="32"/>
        </w:rPr>
      </w:pPr>
    </w:p>
    <w:p>
      <w:pPr>
        <w:pStyle w:val="2"/>
        <w:rPr>
          <w:rFonts w:hint="eastAsia" w:ascii="仿宋_GB2312" w:eastAsia="仿宋_GB2312"/>
          <w:sz w:val="32"/>
          <w:szCs w:val="32"/>
        </w:rPr>
        <w:sectPr>
          <w:headerReference r:id="rId3" w:type="default"/>
          <w:footerReference r:id="rId4" w:type="default"/>
          <w:pgSz w:w="11906" w:h="16838"/>
          <w:pgMar w:top="2155" w:right="1474" w:bottom="1985" w:left="1588" w:header="851" w:footer="1191" w:gutter="113"/>
          <w:pgNumType w:fmt="numberInDash"/>
          <w:cols w:space="720" w:num="1"/>
          <w:docGrid w:type="lines" w:linePitch="312" w:charSpace="0"/>
        </w:sect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pStyle w:val="2"/>
        <w:rPr>
          <w:rFonts w:hint="eastAsia" w:ascii="仿宋_GB2312" w:eastAsia="仿宋_GB2312"/>
          <w:sz w:val="21"/>
          <w:szCs w:val="21"/>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hint="eastAsia"/>
        </w:rPr>
      </w:pPr>
      <w:r>
        <w:rPr>
          <w:rFonts w:hint="default" w:ascii="仿宋_GB2312" w:eastAsia="仿宋_GB2312"/>
          <w:spacing w:val="-8"/>
          <w:sz w:val="32"/>
          <w:szCs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493395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8.85pt;height:0pt;width:441pt;z-index:251660288;mso-width-relative:page;mso-height-relative:page;" filled="f" stroked="t" coordsize="21600,21600" o:gfxdata="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SG6UH0wAAAAYBAAAPAAAAAAAAAAEAIAAAADgAAABkcnMvZG93bnJldi54bWxQSwECFAAUAAAA&#10;CACHTuJAOcQj090BAACZAwAADgAAAAAAAAABACAAAAA4AQAAZHJzL2Uyb0RvYy54bWxQSwUGAAAA&#10;AAYABgBZAQAAhwUAAAAA&#10;">
                <v:fill on="f" focussize="0,0"/>
                <v:stroke color="#000000" joinstyle="round"/>
                <v:imagedata o:title=""/>
                <o:lock v:ext="edit" aspectratio="f"/>
              </v:line>
            </w:pict>
          </mc:Fallback>
        </mc:AlternateContent>
      </w:r>
      <w:r>
        <w:rPr>
          <w:rFonts w:hint="default" w:ascii="仿宋_GB2312" w:eastAsia="仿宋_GB2312"/>
          <w:spacing w:val="-8"/>
          <w:sz w:val="32"/>
          <w:szCs w:val="32"/>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4.5pt;height:0pt;width:441pt;z-index:251659264;mso-width-relative:page;mso-height-relative:page;" filled="f" stroked="t" coordsize="21600,21600" o:gfxdata="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LlNXqNIAAAAEAQAADwAAAAAAAAABACAAAAA4AAAAZHJzL2Rvd25yZXYueG1sUEsBAhQAFAAAAAgA&#10;h07iQHZ+N6rcAQAAmQMAAA4AAAAAAAAAAQAgAAAANwEAAGRycy9lMm9Eb2MueG1sUEsFBgAAAAAG&#10;AAYAWQEAAIUFAAAAAA==&#10;">
                <v:fill on="f" focussize="0,0"/>
                <v:stroke color="#000000" joinstyle="round"/>
                <v:imagedata o:title=""/>
                <o:lock v:ext="edit" aspectratio="f"/>
              </v:line>
            </w:pict>
          </mc:Fallback>
        </mc:AlternateContent>
      </w:r>
      <w:r>
        <w:rPr>
          <w:rFonts w:hint="eastAsia" w:ascii="仿宋_GB2312" w:eastAsia="仿宋_GB2312"/>
          <w:spacing w:val="-8"/>
          <w:sz w:val="32"/>
          <w:szCs w:val="32"/>
          <w:lang w:val="en-US" w:eastAsia="zh-CN"/>
        </w:rPr>
        <w:t xml:space="preserve">  </w:t>
      </w:r>
      <w:bookmarkStart w:id="0" w:name="_GoBack"/>
      <w:bookmarkEnd w:id="0"/>
      <w:r>
        <w:rPr>
          <w:rFonts w:hint="eastAsia" w:ascii="仿宋_GB2312" w:eastAsia="仿宋_GB2312"/>
          <w:spacing w:val="-8"/>
          <w:sz w:val="32"/>
          <w:szCs w:val="32"/>
          <w:lang w:val="en-US" w:eastAsia="zh-CN"/>
        </w:rPr>
        <w:t>信阳市</w:t>
      </w:r>
      <w:r>
        <w:rPr>
          <w:rFonts w:hint="eastAsia" w:ascii="仿宋_GB2312" w:eastAsia="仿宋_GB2312"/>
          <w:spacing w:val="-8"/>
          <w:sz w:val="32"/>
          <w:szCs w:val="32"/>
        </w:rPr>
        <w:t>粮食和物资储备局办公室       202</w:t>
      </w:r>
      <w:r>
        <w:rPr>
          <w:rFonts w:hint="eastAsia" w:ascii="仿宋_GB2312" w:eastAsia="仿宋_GB2312"/>
          <w:spacing w:val="-8"/>
          <w:sz w:val="32"/>
          <w:szCs w:val="32"/>
          <w:lang w:val="en-US" w:eastAsia="zh-CN"/>
        </w:rPr>
        <w:t>2</w:t>
      </w:r>
      <w:r>
        <w:rPr>
          <w:rFonts w:hint="eastAsia" w:ascii="仿宋_GB2312" w:eastAsia="仿宋_GB2312"/>
          <w:spacing w:val="-8"/>
          <w:sz w:val="32"/>
          <w:szCs w:val="32"/>
        </w:rPr>
        <w:t>年</w:t>
      </w:r>
      <w:r>
        <w:rPr>
          <w:rFonts w:hint="eastAsia" w:ascii="仿宋_GB2312" w:eastAsia="仿宋_GB2312"/>
          <w:spacing w:val="-8"/>
          <w:sz w:val="32"/>
          <w:szCs w:val="32"/>
          <w:lang w:val="en-US" w:eastAsia="zh-CN"/>
        </w:rPr>
        <w:t>8</w:t>
      </w:r>
      <w:r>
        <w:rPr>
          <w:rFonts w:hint="eastAsia" w:ascii="仿宋_GB2312" w:eastAsia="仿宋_GB2312"/>
          <w:spacing w:val="-8"/>
          <w:sz w:val="32"/>
          <w:szCs w:val="32"/>
        </w:rPr>
        <w:t>月</w:t>
      </w:r>
      <w:r>
        <w:rPr>
          <w:rFonts w:hint="eastAsia" w:ascii="仿宋_GB2312" w:eastAsia="仿宋_GB2312"/>
          <w:spacing w:val="-8"/>
          <w:sz w:val="32"/>
          <w:szCs w:val="32"/>
          <w:lang w:val="en-US" w:eastAsia="zh-CN"/>
        </w:rPr>
        <w:t>9</w:t>
      </w:r>
      <w:r>
        <w:rPr>
          <w:rFonts w:hint="eastAsia" w:ascii="仿宋_GB2312" w:eastAsia="仿宋_GB2312"/>
          <w:spacing w:val="-8"/>
          <w:sz w:val="32"/>
          <w:szCs w:val="32"/>
        </w:rPr>
        <w:t>日印发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大标宋简体">
    <w:altName w:val="方正书宋_GBK"/>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posOffset>4607560</wp:posOffset>
              </wp:positionH>
              <wp:positionV relativeFrom="paragraph">
                <wp:posOffset>130175</wp:posOffset>
              </wp:positionV>
              <wp:extent cx="520065" cy="408305"/>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520065" cy="408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w:t>
                          </w:r>
                          <w:r>
                            <w:rPr>
                              <w:rFonts w:hint="default" w:ascii="Times New Roman" w:hAnsi="Times New Roman" w:cs="Times New Roman"/>
                              <w:sz w:val="24"/>
                              <w:szCs w:val="24"/>
                            </w:rPr>
                            <w:t xml:space="preserve"> 1 -</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62.8pt;margin-top:10.25pt;height:32.15pt;width:40.95pt;mso-position-horizontal-relative:margin;z-index:251663360;mso-width-relative:page;mso-height-relative:page;" filled="f" stroked="f" coordsize="21600,21600" o:gfxdata="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CGVcDzYAAAACQEAAA8AAAAAAAAAAQAgAAAAOAAAAGRycy9kb3ducmV2&#10;LnhtbFBLAQIUABQAAAAIAIdO4kDiY/v+HwIAACkEAAAOAAAAAAAAAAEAIAAAAD0BAABkcnMvZTJv&#10;RG9jLnhtbFBLBQYAAAAABgAGAFkBAADOBQAAAAA=&#10;">
              <v:fill on="f" focussize="0,0"/>
              <v:stroke on="f" weight="0.5pt"/>
              <v:imagedata o:title=""/>
              <o:lock v:ext="edit" aspectratio="f"/>
              <v:textbox inset="0mm,0mm,0mm,0mm">
                <w:txbxContent>
                  <w:p>
                    <w:pPr>
                      <w:pStyle w:val="3"/>
                      <w:jc w:val="right"/>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zh-CN"/>
                      </w:rPr>
                      <w:t>-</w:t>
                    </w:r>
                    <w:r>
                      <w:rPr>
                        <w:rFonts w:hint="default" w:ascii="Times New Roman" w:hAnsi="Times New Roman" w:cs="Times New Roman"/>
                        <w:sz w:val="24"/>
                        <w:szCs w:val="24"/>
                      </w:rPr>
                      <w:t xml:space="preserve"> 1 -</w:t>
                    </w:r>
                    <w:r>
                      <w:rPr>
                        <w:rFonts w:hint="default" w:ascii="Times New Roman" w:hAnsi="Times New Roman" w:cs="Times New Roman"/>
                        <w:sz w:val="24"/>
                        <w:szCs w:val="24"/>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2336" behindDoc="1" locked="0" layoutInCell="1" allowOverlap="1">
              <wp:simplePos x="0" y="0"/>
              <wp:positionH relativeFrom="page">
                <wp:posOffset>580390</wp:posOffset>
              </wp:positionH>
              <wp:positionV relativeFrom="page">
                <wp:posOffset>1426210</wp:posOffset>
              </wp:positionV>
              <wp:extent cx="836930" cy="205740"/>
              <wp:effectExtent l="0" t="0" r="0" b="0"/>
              <wp:wrapNone/>
              <wp:docPr id="20" name="文本框 20"/>
              <wp:cNvGraphicFramePr/>
              <a:graphic xmlns:a="http://schemas.openxmlformats.org/drawingml/2006/main">
                <a:graphicData uri="http://schemas.microsoft.com/office/word/2010/wordprocessingShape">
                  <wps:wsp>
                    <wps:cNvSpPr txBox="true"/>
                    <wps:spPr>
                      <a:xfrm>
                        <a:off x="0" y="0"/>
                        <a:ext cx="836930" cy="205740"/>
                      </a:xfrm>
                      <a:prstGeom prst="rect">
                        <a:avLst/>
                      </a:prstGeom>
                      <a:noFill/>
                      <a:ln>
                        <a:noFill/>
                      </a:ln>
                      <a:effectLst/>
                    </wps:spPr>
                    <wps:txbx>
                      <w:txbxContent>
                        <w:p>
                          <w:pPr>
                            <w:jc w:val="left"/>
                            <w:rPr>
                              <w:sz w:val="32"/>
                              <w:szCs w:val="32"/>
                            </w:rPr>
                          </w:pPr>
                        </w:p>
                      </w:txbxContent>
                    </wps:txbx>
                    <wps:bodyPr wrap="none" lIns="0" tIns="0" rIns="0" bIns="0">
                      <a:spAutoFit/>
                    </wps:bodyPr>
                  </wps:wsp>
                </a:graphicData>
              </a:graphic>
            </wp:anchor>
          </w:drawing>
        </mc:Choice>
        <mc:Fallback>
          <w:pict>
            <v:shape id="_x0000_s1026" o:spid="_x0000_s1026" o:spt="202" type="#_x0000_t202" style="position:absolute;left:0pt;margin-left:45.7pt;margin-top:112.3pt;height:16.2pt;width:65.9pt;mso-position-horizontal-relative:page;mso-position-vertical-relative:page;mso-wrap-style:none;z-index:-251654144;mso-width-relative:page;mso-height-relative:page;" filled="f" stroked="f" coordsize="21600,21600" o:gfxdata="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UTgoFdcAAAAKAQAADwAAAAAAAAABACAAAAA4AAAAZHJz&#10;L2Rvd25yZXYueG1sUEsBAhQAFAAAAAgAh07iQPhQExa2AQAAUAMAAA4AAAAAAAAAAQAgAAAAPAEA&#10;AGRycy9lMm9Eb2MueG1sUEsFBgAAAAAGAAYAWQEAAGQFAAAAAA==&#10;">
              <v:fill on="f" focussize="0,0"/>
              <v:stroke on="f"/>
              <v:imagedata o:title=""/>
              <o:lock v:ext="edit" aspectratio="f"/>
              <v:textbox inset="0mm,0mm,0mm,0mm" style="mso-fit-shape-to-text:t;">
                <w:txbxContent>
                  <w:p>
                    <w:pPr>
                      <w:jc w:val="left"/>
                      <w:rPr>
                        <w:sz w:val="32"/>
                        <w:szCs w:val="32"/>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ZWRkNGFjZjBhOWY2YjlmYTI2NWE0OTE4NTgxMmMifQ=="/>
  </w:docVars>
  <w:rsids>
    <w:rsidRoot w:val="349C243E"/>
    <w:rsid w:val="0BC46AE6"/>
    <w:rsid w:val="0D7731A8"/>
    <w:rsid w:val="1E2F1710"/>
    <w:rsid w:val="24D01E37"/>
    <w:rsid w:val="349C243E"/>
    <w:rsid w:val="394371D9"/>
    <w:rsid w:val="4F162D2E"/>
    <w:rsid w:val="597E2DCE"/>
    <w:rsid w:val="67A064B5"/>
    <w:rsid w:val="77F45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qFormat/>
    <w:uiPriority w:val="99"/>
    <w:pPr>
      <w:tabs>
        <w:tab w:val="center" w:pos="4153"/>
        <w:tab w:val="right" w:pos="8306"/>
      </w:tabs>
      <w:snapToGrid w:val="0"/>
      <w:jc w:val="left"/>
    </w:pPr>
    <w:rPr>
      <w:kern w:val="2"/>
      <w:sz w:val="18"/>
      <w:szCs w:val="18"/>
    </w:rPr>
  </w:style>
  <w:style w:type="paragraph" w:customStyle="1" w:styleId="6">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2781</Words>
  <Characters>2800</Characters>
  <Lines>0</Lines>
  <Paragraphs>0</Paragraphs>
  <TotalTime>11</TotalTime>
  <ScaleCrop>false</ScaleCrop>
  <LinksUpToDate>false</LinksUpToDate>
  <CharactersWithSpaces>2866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2022-08-05T09:17:00Z</dcterms:created>
  <dc:creator>享受磨难</dc:creator>
  <cp:lastModifiedBy>huanghe</cp:lastModifiedBy>
  <dcterms:modified xsi:type="dcterms:W3CDTF">2022-08-17T08:38:20Z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2C7FCA8E26D44B85B7FDD62B0D07433B</vt:lpwstr>
  </property>
</Properties>
</file>