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6" w:beforeAutospacing="0" w:after="76" w:afterAutospacing="0" w:line="432" w:lineRule="auto"/>
        <w:ind w:left="0" w:right="0" w:firstLine="967" w:firstLineChars="200"/>
        <w:jc w:val="center"/>
        <w:rPr>
          <w:rFonts w:hint="eastAsia" w:asciiTheme="majorEastAsia" w:hAnsiTheme="majorEastAsia" w:eastAsiaTheme="majorEastAsia" w:cstheme="majorEastAsia"/>
          <w:b/>
          <w:bCs/>
          <w:spacing w:val="21"/>
          <w:sz w:val="44"/>
          <w:szCs w:val="44"/>
          <w:bdr w:val="none" w:color="auto" w:sz="0" w:space="0"/>
          <w:shd w:val="clear" w:fill="FFFFFF"/>
        </w:rPr>
      </w:pPr>
    </w:p>
    <w:p>
      <w:pPr>
        <w:pStyle w:val="2"/>
        <w:keepNext w:val="0"/>
        <w:keepLines w:val="0"/>
        <w:widowControl/>
        <w:suppressLineNumbers w:val="0"/>
        <w:spacing w:before="76" w:beforeAutospacing="0" w:after="76" w:afterAutospacing="0" w:line="432" w:lineRule="auto"/>
        <w:ind w:left="0" w:right="0" w:firstLine="967" w:firstLineChars="200"/>
        <w:jc w:val="center"/>
        <w:rPr>
          <w:rFonts w:hint="eastAsia" w:ascii="仿宋_GB2312" w:hAnsi="仿宋_GB2312" w:eastAsia="仿宋_GB2312" w:cs="仿宋_GB2312"/>
          <w:spacing w:val="21"/>
          <w:sz w:val="44"/>
          <w:szCs w:val="44"/>
          <w:bdr w:val="none" w:color="auto" w:sz="0" w:space="0"/>
          <w:shd w:val="clear" w:fill="FFFFFF"/>
        </w:rPr>
      </w:pPr>
      <w:r>
        <w:rPr>
          <w:rFonts w:hint="eastAsia" w:asciiTheme="majorEastAsia" w:hAnsiTheme="majorEastAsia" w:eastAsiaTheme="majorEastAsia" w:cstheme="majorEastAsia"/>
          <w:b/>
          <w:bCs/>
          <w:spacing w:val="21"/>
          <w:sz w:val="44"/>
          <w:szCs w:val="44"/>
          <w:bdr w:val="none" w:color="auto" w:sz="0" w:space="0"/>
          <w:shd w:val="clear" w:fill="FFFFFF"/>
        </w:rPr>
        <w:t>政 府 工 作 报 告</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——2013年3月6日在县十四届人大二次会议上</w:t>
      </w:r>
    </w:p>
    <w:p>
      <w:pPr>
        <w:pStyle w:val="2"/>
        <w:keepNext w:val="0"/>
        <w:keepLines w:val="0"/>
        <w:widowControl/>
        <w:suppressLineNumbers w:val="0"/>
        <w:spacing w:before="76" w:beforeAutospacing="0" w:after="76" w:afterAutospacing="0" w:line="432" w:lineRule="auto"/>
        <w:ind w:left="0" w:right="0" w:firstLine="724" w:firstLineChars="200"/>
        <w:jc w:val="right"/>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罗山县人民政府代县长   汪明君</w:t>
      </w:r>
    </w:p>
    <w:p>
      <w:pPr>
        <w:pStyle w:val="2"/>
        <w:keepNext w:val="0"/>
        <w:keepLines w:val="0"/>
        <w:widowControl/>
        <w:suppressLineNumbers w:val="0"/>
        <w:spacing w:before="76" w:beforeAutospacing="0" w:after="76" w:afterAutospacing="0" w:line="432" w:lineRule="auto"/>
        <w:ind w:right="0"/>
        <w:rPr>
          <w:rFonts w:hint="eastAsia" w:ascii="仿宋_GB2312" w:hAnsi="仿宋_GB2312" w:eastAsia="仿宋_GB2312" w:cs="仿宋_GB2312"/>
          <w:spacing w:val="21"/>
          <w:sz w:val="32"/>
          <w:szCs w:val="32"/>
          <w:bdr w:val="none" w:color="auto" w:sz="0" w:space="0"/>
          <w:shd w:val="clear" w:fill="FFFFFF"/>
        </w:rPr>
      </w:pPr>
      <w:bookmarkStart w:id="0" w:name="_GoBack"/>
      <w:bookmarkEnd w:id="0"/>
    </w:p>
    <w:p>
      <w:pPr>
        <w:pStyle w:val="2"/>
        <w:keepNext w:val="0"/>
        <w:keepLines w:val="0"/>
        <w:widowControl/>
        <w:suppressLineNumbers w:val="0"/>
        <w:spacing w:before="76" w:beforeAutospacing="0" w:after="76" w:afterAutospacing="0" w:line="432" w:lineRule="auto"/>
        <w:ind w:right="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各位代表：</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现在，我代表县人民政府，向大会作政府工作报告，请予审议，并请各位政协委员和其他列席人士提出意见。</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一、2012年政府工作回顾</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 xml:space="preserve">2012年，面对复杂严峻的宏观经济形势，在市委、市政府和县委的正确领导下，我们深入贯彻落实科学发展观，牢牢把握“四个重在”实践要领，坚持以科学发展为主题、以加快转变经济发展方式为主线、以富民强县为中心任务，务实求进，积极作为，较好地完成了县十四届人大一次会议确定的各项目标任务，全县经济社会发展继续保持好的趋势、好的态势、好的气势。 </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（一）围绕总量抓壮大，综合实力持续攀升</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初步核算，全县实现生产总值119.3亿元，增长10.4%。其中，一、二、三产业分别增长4.8%、13.2%和11.3%。全社会固定资产投资完成131.6亿元，增长20%。地方公共财政预算收入完成3.1亿元，增长25.6%，首次突破3亿元大关，增幅居全市第1位；公共财政预算支出22.2亿元，增长19.2%。金融机构各项存款余额131.2亿元，增长22%；各项贷款余额44.6亿元，增长19.4%。城镇居民人均可支配收入16815元，增长12.7%，高于目标3.7个百分点，增幅居全市第4位。农民人均纯收入6922元，增长14.1%，高于目标5.1个百分点，增幅居全市第2位。</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（二）统筹城乡抓城建，城镇面貌持续改观</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一是规划管理水平进一步提高。《罗山县城市总体规划》龙头引领作用持续发挥，县城控制性详细规划、修建性详细规划、街景规划、单体规划和村镇规划编制力度不断加大，城乡规划体系持续健全完善，功能布局日趋合理。二是县城承载能力明显增强。县城与信阳中心城市组团式发展顺利推进，新增建成区框架面积0.9平方公里，新增人口1万人。开工建设重点城建项目33个，完成投资11.5亿元。北安路一期工程和体育中心游泳池建成投用，龙池大道东段已经打通，文化中心文化馆和展览馆即将投入使用，民政中路区域、小东关区域和宝城西路区域等改造项目进展顺利，豫南农副产品批发市场实现改造升级，各类商住小区建设稳步推进，县城人均人防面积达0.75平方米。三是新型农村社区建设快速推进。城乡一体化步伐加快，开工建设新型农村社区59个，建成住房4322套，入住农民2819户。社区道路、服务中心、超市、公厕、文化广场、健身广场等基本实现配套。四是城镇品位持续提升。“六城联创”深入推进，城镇供排水、物业服务和精细化管理能力明显提高，县城绿地总面积发展到77.3万平方米,完成15条背街巷道改造任务，顺利通过省级卫生县城复检，国道、省道沿线环境综合整治取得阶段性成效，乡镇政府所在地集镇生活垃圾实现在县生活垃圾处理场集中处理，城镇人居环境日益改善。</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（三）坚定不移抓工业，工业经济持续发展</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一是工业经济平稳增长。规模以上工业企业实现增加值22.9亿元，增长16.5%；实现利润9.2亿元，增长18.2%，高于目标2.2个百分点。外贸出口完成2550万美元，增长30.3%，居全市第3位，连续两年被评为全市外贸出口先进县。二是非公有制经济持续增长。非公有制经济占生产总值比重上升至57.7%，实现增加值同比增长11.4%，比上年提高0.5个百分点。三是产业集聚能力进一步增强。产业集聚区累计入驻企业65家，总投资120亿元。新签约项目8个，签约金额12.5亿元，超目标任务56个百分点。完成固定资产投资38亿元，同比增长38%，超目标任务3个百分点，其中基础设施投资完成10亿元，同比增长21.9%。企业实现主营业务收入70亿元，同比增长7.6%；实现利税7亿元，同比增长11%。建成区面积达到4.2平方公里，新增0.4平方公里，新增就业人口3200人。在2012年8月全市产业集聚区观摩活动中排名第2位。四是石材专业园区开局良好。园区规划面积1.86平方公里，矿区总面积近20平方公里，初步探明储量5亿立方米，明确了采矿、加工等功能分区。园区南主干道、企业服务中心、采矿区到加工区的运输线路等基础设施的规划设计、建设工作已启动。引进矿山开采企业5家、石材加工企业6家，投资总规模近6亿元。五是发展环境日益优化。中小企业服务年和招商引资项目落地年活动深入开展，县财政拨出专项资金选派全县30名重点企业厂长、经理到清华大学参加了企业经营管理专项培训，服务企业发展水平进一步提升，工业经济预测预警机制进一步强化，企业服务长效机制进一步健全。</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（四）全力以赴抓项目，发展后劲持续增强</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一是跑项争资成效明显。全年争取项目资金19.5亿元，一批农林水利、交通能源、城镇建设、教育卫生等基础设施和民生项目得以有效实施。二是招商引资积极有效。签约招商项目14个，投资总额24.1亿元，其中开工建设项目13个，投资总额21.3亿元。实际到位省外资金12.9亿元，同比增长11%，居全市第2位。实际利用境外资金3710万美元，超目标任务32.5个百分点，居全市第1位。三是重点项目建设迈出新步伐。全县129个重点项目完成投资43亿元，5个涉市重点项目全部开工建设，并超额完成年度投资任务。</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（五）强基固本抓农业，农村经济持续繁荣</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一是粮食生产再创新辉煌。粮食种植面积143.5万亩，总产14.4亿斤，实现“九连增”，再次荣获全国粮食生产先进县称号。二是产业发展态势喜人。林业生态建设完成2.8万亩,苗木花卉基地发展到1.3万亩，实现林业产值9.4亿元，定远乡成为全省森林防火先进单位。新发展茶园4.2万亩，茶叶实现产值6亿元，连续五年被评为全国重点产茶大县，“仙灵”、“申林”、“老寨山”等茶品牌被评为河南省著名商标。蔬菜产值突破6亿元。紫云英种植面积超过12万亩。实现肉产量8.1万吨、蛋产量 2.6万吨，畜牧业产值达13.6亿元。三是农村生产生活条件持续改善。新增节水灌溉面积、有效灌溉面积、旱涝保收田等共计13.2万亩，水土保持治理面积95平方公里，完成19座小一类水库除险加固工程续建任务。县财政拿出800万元资金，采取以奖代补形式，实施了一批以坑塘清淤改造为重点的小型农田水利设施建设。新建农村户用沼气池1800座、大中型沼气工程1处。开通了县城至东铺、高店、庙仙等乡镇新农巴士线路。扶贫开发完成10个整村推进工程和274户搬迁扶贫工程。农业综合开发连续四年荣获全省农业综合开发先进县称号、连续五年荣获全国农业综合开发高标准农田工程示范县称号。主要农作物耕种收综合机械化水平达到66%，成为全省平安农机示范县。实施“一事一议”筹资筹劳项目200个。发放粮食直补、农资综合补贴、农机具购置补贴等各类涉农补贴资金1.8亿元。四是农村改革综合试验区建设深入推进。农村信用体系建设全面启动，新型农村金融组织实现县乡全覆盖。农民专业合作社发展到443家，带动了全县67%的农户。扶持培育省、市农业产业化龙头企业36家，转化了全县42%以上的农副产品。土地流转总面积150.7万亩，成为全国农村土地承包经营权流转规范化管理和服务试点县。</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（六）突出特色抓旅游，第三产业持续提升</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第三产业完成增加值41.7亿元，增长11.3%。旅游业进一步发展。启动了灵山总体规划修编工作。累计投入资金2400万元，继续加快旅游基础设施、旅游服务设施和旅游景点建设。强力实施乡村旅游富民工程，带动农民增收1800余万元。全年接待游客182万人次，同比增长17%；门票收入突破2000万元，实现旅游相关产业收入6.9亿元，同比增长23%。服务业迅速发展。物流配送、连锁经营、金融保险、邮政通信、餐饮住宿、社区服务、中介服务等产业持续健康发展。“万村千乡”市场工程提速升级，100家农家店实现信息化改造。全年实现社会消费品零售总额42.5亿元，增长16%，增幅居全市第3位，成为全国流通领域市场监管公共服务体系建设试点县。</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（七）千方百计抓民生，社会发展持续和谐</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大力实施科教兴县战略，校园安全得到加强，教育质量稳步提升，办学条件持续改善，特殊教育学校改造工程竣工投用，县中等职业学校迁建工程基本完成，农村中小学教师周转宿舍建设工程和农村薄弱学校改造工程顺利实施，荣获全国“两基”工作先进单位和全省职业教育攻坚先进单位称号。科技服务经济发展能力不断增强，建成1家省级工程技术研究中心，引进新品种 24个，推广新技术26项。医药卫生体制改革工作持续深入，实施基本药物制度经验在全市推广，减少患者医药费用开支2600万元，县人民医院实现整体搬迁，19所乡镇卫生院均达到平安医院标准，全国农村中医药工作先进县创建成果持续巩固。持续稳定低生育水平，统筹解决人口问题能力进一步提高。罗山皮影戏成为全省乃至全国知名的文化品牌，291个农家书屋建设任务顺利完成，南部山区591个20户以下的自然村实现广播电视全覆盖。农村转移就业技能培训5212人，城镇新增就业8108人，下岗失业人员实现再就业3682人，零就业家庭实现动态清零，城镇登记失业率控制在4.5%以内。城乡居民养老、医疗和失业、工伤、生育保险等社会保障体系不断健全完善，农村五保供养水平进一步提高，城乡低保实现应保尽保，慈善事业社会反响良好，罗山成为全国养老服务社会化示范县，县民政局被表彰为全省民政工作先进集体。为残疾人服务能力明显增强，先后获得了全省残疾人托养工作先进县和全省残疾人康复工作先进县荣誉。保障性住房建设实现与时间节点同步，顺利通过国务院统一安排的专项审计，发放廉租住房补贴691万元，完成3000户农村危房改造任务。资源环境保护进一步加强，城市饮用水源地保护区划报告通过省级评审，成功创建2个省级生态乡镇，建成6个乡镇的生活污水处理设施，污染减排工作综合排名全市第2位，实施基本农田异地代保300公顷，争取资金9000万元，董寨自然保护区成为全国资源环境保护工作先进集体。信访稳定、安全生产、精神文明建设等工作继续保持良好态势，先后获得全省信访工作先进县、安全河南创建示范先进县等荣誉。自觉接受人大及其常委会的法律监督、工作监督和政协民主监督，认真办理人大代表建议和政协提案。重视国防教育和民兵预备役建设，深入开展“双拥”工作，军政军民团结进一步巩固，潘新镇人民武装部成为全省先进基层人民武装部。积极开展“创先争优”活动，县行政服务中心成为省级文明单位，龙山乡荣获全省创先争优流动红旗奖杯。全面推进“两转两提”，严格落实“五禁止”、“十不准”规定，政府自身建设得到加强。监察、审计、政务公开、行政审批、侨务、统计、体育、物价、质监、工商、税务、气象、史志、档案、消防、盐业等方面工作都取得了新的成绩。</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各位代表！这些成绩的取得，是市委、市政府和县委正确领导的结果，是方方面面大力支持的结果，是全县上下团结奋斗、共同努力的结果。在此，我代表县人民政府，向全县广大工人、农民、知识分子、干部职工，向驻罗武警官兵、公安干警，向社会各界人士致以崇高的敬意！向所有关心和支持罗山发展的朋友们表示衷心的感谢！</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各位代表！在肯定成绩的同时，我们也清醒地看到，经济社会发展中还有不少困难和问题：一是经济总量小，结构不合理，产业层次低，工业化、城镇化水平不高，二、三产业发展相对滞后。二是农业基础薄弱，农业产业化进程缓慢，规模化、组织化程度较低，经营粗放,比较效益不高，影响着我县农业的持续健康发展。农民致富手段不多、能力不强，农民增收仍然困难。三是项目支撑作用不强，项目谋划储备不足，结构不合理，重大支撑项目少，特别是缺乏科技含量高、带动能力强的重大项目。四是发展瓶颈亟需破解，融资难、用地难、用工难等制约因素仍然突出。五是财政保障能力不强，公共服务水平相对不高，与群众就学、就医、就业、住房等方面的要求还有一定差距，影响社会和谐稳定的因素仍然较多。六是一些干部思想观念、工作作风还不适应新形势的需要，一些部门发展意识不强，缺乏责任担当，执行力有待提高。对此，我们一定高度重视，采取得力措施，认真加以解决，决不辜负人民期望。</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二、今年政府工作的总体要求、预期目标和主要任务</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今年是全面贯彻落实十八大精神和实施《中原经济区规划》的开局之年，是实施“十二五”规划承前启后的关键一年。综合判断，我国发展仍然具备难得的机遇和有利条件，经济社会发展基本面长期趋好，国内外产业布局调整继续向中西部地区转移的态势没有变，开放招商、承接产业转移仍然是我们应对复杂局面、推动发展的重要举措；国家继续实施积极的财政政策和稳健的货币政策，加大对中西部地区和薄弱环节的扶持力度，我省全面实施《中原经济区规划》，对于我们积极向上争取支持，改善基础支撑条件提供了难得机遇；特别是我们在城市建设领域打下了坚实基础，城乡一体化快速推进，罗山县城被纳入与信阳中心城市组团式发展，我县新型城镇化蕴含着巨大的发展空间和潜力。同时，我们也面临着严峻的复杂形势，今年世界经济低速增长态势仍将延续，国内经济虽步入企稳回升阶段，但下行压力仍然较大。我县经济结构不尽合理、质量效益不高、发展制约瓶颈增多、承接产业转移竞争压力大等问题会更加突出。因此，我们必须做到头脑更加清醒、谋划更加周密、措施更加有力，抢抓机遇、乘势而上、奋力赶超，扎扎实实开好局。</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今年全县政府工作的总体要求是：深入贯彻落实党的十八大和中央、省委、市委、县委经济工作会议精神，坚持以邓小平理论、“三个代表”重要思想、科学发展观为指导，抢抓《中原经济区规划》实施的机遇，在加快信息化进程中持续探索“两不三新”三化协调科学发展的路子，紧紧围绕主题主线，坚持“四个重在”实践要领，以富民强县为中心任务，抓项目促发展，抓作风促落实，着力稳增长、促转型、惠民生，全面加强政府自身建设，持续求进，务实发展，积极作为，努力实现经济社会持续健康较快发展。</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今年全县经济社会发展的主要预期目标是：全县生产总值增长11%以上；地方公共财政预算收入增长13%以上；全社会固定资产投资增长22%；社会消费品零售总额增长17%；规模以上工业企业增加值增长16.5%；城镇居民人均可支配收入、农民人均纯收入均增长 10%；城镇新增就业0.9万人以上；人口自然增长率控制在6.5‰以内；外贸出口、节能减排完成市下达的目标任务。完成上述目标，重点抓好以下七个方面的工作：</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（一）强化主导支撑，着力推进新型工业化</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坚持工业强县不动摇，突出工业主导地位，紧紧围绕产业集聚区和石材专业园区两大载体建设，强化招商引资，加快重点工业项目建设，大力发展实体经济，加快推进新型工业化进程，努力增强县域经济支撑力。一是加快推进产业集聚区建设。以创建品牌产业集聚区为目标，按照“四集一转”要求，不断深化体制机制创新，持续加大基础设施投入，加快产业集群培育，推进产城一体，提升产业集聚区发展水平。加快推进站前广场开发建设，争取实施工业二路续建工程，抓好供排水管网和电网、通信线路的配套建设，加快推进安置小区规划建设，不断完善综合配套服务设施，提升产业集聚区综合带动效应，加快产城融合、互动发展。力争产业集聚区全年引进3亿元以上项目1个、亿元以上项目2个、5000万元以上项目5个，合同签约金额10亿元，完成市下达的产业集聚区固定资产投资目标任务；企业主营业务收入、利税均增长12%以上；新增建成区面积0.5平方公里，新增从业人员5000人。同时，加强集聚区规划管理，坚决制止和严厉查处私搭乱建现象，保障集聚区科学、有序、规范建设。二是加快推进石材专业园区建设。完成园区南主干道和企业服务中心等配套基础设施建设，规划建设园区变电站，加快推进定远35千伏变电站增容扩建项目，尽快解决园区用电问题，改善园区投资环境。完成841亩的加工区建设任务，争取再出让3-5个矿权，引进年产值超亿元的企业3-5家，园区建成后年实现利税1亿元以上。积极探索矿区山场流转方式，加快厂区建设用地的征用和报批，引导帮助企业尽快成立石材行业协会，进一步规范入驻企业的生产经营行为。三是加快推进重点工业项目建设。实施重点工业项目24个，总投资74.4亿元，年度计划投资23.6亿元。重点抓好金辉电子公司线路板、普航电子公司电子变压器、天丽彩光电公司LED、雅艺饰品公司饰品加工、永生钻艺公司钻石加工、灵山茶业公司红茶项目二期、产业集聚区公租房等11个新建项目。同时，继续抓好同裕电子公司电子散热器、鑫意达公司玻璃制品、德力高新纺织公司精梳纱、冠东金属制品公司金属盖板针布、茗辉塑胶电子公司电子配件、豫凤水泥公司水泥粉磨站、三鑫联合环保用品公司金属果皮箱、速成致盛门业公司优质木门等13个续建项目。四是大力支持非公有制经济发展。认真落实中央和省支持小微企业发展政策，大力扶持发展技术型、劳动密集型中小企业，鼓励支持民间投资，吸引更多资金、技术、人才等生产要素向民营企业集聚，不断提升非公经济比重。继续深化企业服务，完善和落实服务企业的各项措施，切实帮助企业解决项目建设及生产经营中遇到的困难和问题。全县非公有制经济增加值增长11.3%以上。</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（二）强化项目带动，着力扩大投资规模</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坚持把项目工作作为总抓手，牢牢把握国家政策机遇，充分调动一切积极因素，积极谋划争取项目，强化对外开放和招商引资，承接产业转移，深入开展项目攻坚活动，全力推动项目建设，促进投资扩量提质，实现经济健康稳定增长。一是切实抓好项目谋划和跑项争资工作。密切关注中央投资导向，认真研究《中原经济区规划》，及时谋划储备一批项目，为罗山发展争得更多的资金支持。抓紧做好县城排水管网扩建、重点镇供水、产业集聚区光伏发电、华能信阳火电厂等项目的前期工作，积极谋划和争取一批能带动县域经济持续发展的大项目、好项目。二是着力强化对外开放和招商引资。把招商引资和承接产业转移作为开放工作的重中之重，持续深化“四一”招商，一举求多效。强化产业招商，以产业集聚区和石材专业园区为平台，重点围绕电子信息、纺织服装、石材等产业，加大招商引资力度，力争在主导产业项目招商上实现更大突破。强化驻点招商，利用珠三角地区电子行业商会、石材行业协会和销售基地等平台，集中开展对接洽谈，持续盯紧招商项目，着力引进一批龙头型项目，吸引带动配套和关联企业跟进转移，推动产业向精深化方向发展。强化以商招商，发挥企业的招商主体作用，支持企业寻找战略合作伙伴，延伸产业链条，实现产业配套、强强联合。同时，加快城乡建设、农林水利、科教文卫、服务业等领域开放步伐，吸引更多境内外资金进入现代服务业、现代农业，参与新型城镇化和农村基础设施建设。全县实际利用外商直接投资增长20%。三是努力扩大投资规模和强度。千方百计在投资上找经济增量，突出农林水、交通、能源、社会事业等重点领域，开工建设一批能够改善发展环境的项目，加快完善基础支撑能力。全县确定重点项目115个，总投资185.3亿元，年度计划投资65亿元。农林水方面，重点抓好淮干滩区居民迁建、退耕还林后续产业等16个项目，总投资5.4亿元，年度计划投资3.7亿元。能源方面，重点抓好西气东输二线罗山段、山店35千伏输变电工程等4个项目，总投资29亿元，年度计划投资9亿元。交通方面，重点抓好莽张至潘新公路改建等4个项目，年度计划投资2.2亿元。同时，配合抓好312国道县城至信阳段一级公路改建、宁西铁路增建二线工程建设。社会事业方面，重点抓好公共卫生中心、校舍维修改造等8个项目，总投资2.8亿元，年度计划投资1.1亿元。四是扎实推进重点项目建设。紧紧围绕项目落地建设，创新工作机制，认真落实重点项目领导责任制、攻坚督导协调例会制等，定期分行业对全县重点项目进行督导检查，及时解决项目落地建设过程中存在的突出问题。强化对重大招商项目开工建设率、资金到位率、建成投产率的综合考评，严格落实《罗山县影响重点项目建设行为责任追究办法》，营造项目建设良好环境，全力推进重点项目落地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（三）强化统筹引领，着力推进新型城镇化</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把加快城镇化作为引领“三化”协调科学发展的关键环节，抢抓省政府将罗山县城纳入与信阳中心城市组团式发展的机遇，把县城建设作为推进城镇化的重点，把新型农村社区建设作为推进城乡一体化的切入点，提高综合承载能力，积极破解制约城镇化发展难题，统筹城乡协调发展，持续推进新型城镇化。一是加快完善新区功能配套。在积极推进商居项目开发建设的同时，狠抓新区基础设施配套建设，完善功能，提升形象。加快推进北安路二期、林业路、民政北路、世序西路北段建设，启动春秋路南段建设，建成体育中心标准化运动场，积极推进汽车检测中心等公益管理与服务设施项目建设。启动第二水厂建设和县城污水处理工程升级改造项目，积极推进石山口水库至县城输水工程项目。二是有序推进老城改造。坚持政府主导、创新机制、改进方式、有序推进的原则，制定老城改造实施方案，稳步推进老城区改造建设。对急需改造的区域或项目，在调研论证的基础上排好序，突出重点，有序推进；对秀水街、中兴小区、小东关区域、民政中路南段等已经启动的棚户区改造项目，抓紧推进，确保早日完工。加快完善老城基础设施，完成江淮北路、灵山大道至沪陕高速入口拓宽改造工程，启动江淮南路拓宽改造工程，继续抓好天元南路降坡改造和滨河南路建设工程。同时，在产业集聚区和特色商业区启动3个城镇型社区建设，解决两区搬迁安置问题。三是加快推进城乡一体化发展。充分发挥小城镇连接城乡的关键节点作用，鼓励和支持基础条件较好的乡镇扩大规模，稳步发展成为小城市。加快推进重点镇、村建设，完善基础设施配套工程，吸引周边村庄向城镇驻地集中。科学编制和完善新型农村社区规划，制定出台相关配套政策，整合各类涉农资金，综合运用以奖代补、建设用地增减挂钩等手段，解决新型农村社区建设用地和资金问题，加快试点社区建设，进一步放大示范引领效应，推进新型农村社区稳妥健康发展。积极探索户籍、土地、社保等体制机制改革，逐步建立农村人口有序转移机制。推动以产兴城，加强城镇住房保障体系建设，优化学校布局，着力解决进城农民就业、住房和随迁子女入学问题，有序推进农业转移人口市民化。四是强化城镇精细化管理。尽快完成县城总体规划修编，指导县城开发建设，加强小城镇规划编制工作，提高乡镇建设水平。加大规划执法力度，严厉查处“未批先建、少批多建、私搭乱建”等突出问题，维护规划严肃性。继续深入推进“六城联创”，强化县城秩序管理，综合治理城市交通、经营秩序，重点解决天元路与宝城路、行政路交叉口等区域的交通拥堵问题。进一步完善环卫体制改革，强化管理措施，提升服务水平，推进县城管理制度化、规范化。抓好县城重要区域、主干道两侧的绿化、亮化工程，提升县城品位。</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（四）强化产业培育，着力推进新型农业现代化</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巩固和强化农业基础地位，把解决好“三农”问题作为重中之重，以农业产业化为抓手，培育壮大龙头企业，创建农业品牌，加强农业和农村基础设施建设，提高农业综合生产能力，加快推进农业现代化。一是着力加强粮食生产。推进高标准粮田“百千万”工程建设，整合农业综合开发、土地整理、新增千亿斤粮食田间工程、小农水重点县等项目资金，集中打造72万亩高标准粮田。提升粮食综合生产能力，大力推进农业机械化和农业技术服务体系建设，以“院县共建”为契机，增强农业科技支撑能力，实施粮食高产创建工程，全县粮食种植面积稳定在140万亩以上，总产14亿斤以上，继续争创全国粮食生产先进县。二是着力发展农业产业化集群。立足我县资源优势，整合农口项目资金，培育种养大户，引进扶持龙头企业，加快发展现代农业产业集群，持续提升农业产业化水平。大力发展优质粮食产业集群，打造70万亩水稻和10万亩小麦高产基地，培育产量100万斤以上的国家级、省级种粮大户2—3个，重点依托健民粮业、天山粮贸等龙头企业，推进粮油深加工和主食产业化。大力发展茶产业集群，依托申林茶业公司、灵山茶业公司、亿峰生态林业公司等茶叶龙头企业，全力推进茶叶规模化、标准化、集约化生产，完成4.2万亩新茶园建设。大力发展苗木花卉产业集群，实施苗木花卉示范基地项目，加快罗山林业生态文化园建设，积极引进培育苗木花卉龙头企业。大力发展畜牧业产业集群，培育壮大万林种猪公司、豫鸣养殖公司等畜牧业龙头企业，推进10个标准化肉牛养殖场的规范化生产。大力发展蔬菜产业集群，依托丰润生态农业公司等蔬菜种植龙头企业和尤店四季丰、周党众盛两大种植合作社，调整优化蔬菜种植结构，积极推进有机、绿色、无公害蔬菜生产基地建设。大力发展植物油产业集群，巩固45万亩油菜种植，发展定远、山店两乡的万亩油茶基地，加快埃德尔生态农业科技公司篦麻油食用油项目建设。大力发展水产业集群，加快以“石山口鱼”为代表的优质鱼基地建设，大力发展特色水产品。三是着力改善农村生产生活条件。整合使用涉农专项资金，加强农业基础设施建设，增强农业抗灾减灾能力，进一步改善农村环境面貌。以农田水利建设为重点，抓好渠道整修、塘湖堰坝清淤改造，加快石山口水库灌区工程建设，完成17座小二类病险水库除险加固工程。力争用三年左右时间，以清淤改造坑塘为重点，把全县小型农田水利设施改造一遍，着力增强农田水利设施蓄水灌溉能力。切实做好扶贫和农业综合开发工作。加强农村公路和客运网络建设，促进农村客运向边远村延伸。实施新一轮农网改造升级工程。大力推进农村信息化建设，不断扩大农村网络基础设施覆盖面。四是着力推进农村改革试验。进一步深化试验区建设八项体制机制的改革创新，强化“六个放大提升”，着力在农村土地流转、金融创新、专业合作、社会保障、现代农业产业化等方面，破解好“人往哪里去、钱从哪里来、粮食怎么保、民生怎么办”四大难题，推进农业持续发展、农民稳定增收、农村持久繁荣。</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（五）强化潜力挖掘，着力发展第三产业</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以旅游业开发为重点，着力承接转移、挖掘潜力、打造品牌，改造提升传统服务业，加快发展商贸物流业，努力构建现代服务业新体系，不断提升第三产业整体水平，为县域经济发展注入新活力、新动力。一是加快做大旅游产业。深挖旅游资源潜力，打造旅游精品，拉长产业链条，科学宣传营销，全面提升旅游产业对经济的拉动作用。着力抓好旅游规划修编。充分发挥规划的龙头引领作用，高站位、高标准、大手笔做好灵山、董寨、何家冲景区规划修编。着力抓好景点开发建设。以灵山为龙头，以何家冲、九里湖、莲塘和董寨为侧翼，围绕“一寺一园”和灵山寺周围景点布局，加强基础设施建设，完善景区功能配套，尽快完成塔院重修工程，建设佛经讲堂，逐步恢复“七寺三庵”，实施何家冲红色旅游二期开发项目。着力拉长旅游产业链条。以创建“南部文化旅游经济示范区”为抓手，打造风情旅游小城镇，展示豫南民俗风情，着力满足游客在罗山吃、住、行、游、购、娱的需求，拉动旅游消费。二是大力发展商贸服务业。研究制定服务业发展规划，创新消费服务方式，提升服务业竞争力。加快发展现代流通业，推进新网工程建设，完成农家店升级改造，形成连锁超市、配送中心、加盟店、农家店四位一体的城乡新型商业服务网络，方便群众购物，活跃城乡市场。大力提升商业业态，积极发展电子商务、金融保险、社区服务、邮政通信、信息咨询等现代服务业，增强消费拉动力。着力培育出口品牌，逐步扩大产品出口规模，力争在出口创汇上实现新突破。三是大力推动商贸物流设施建设。优化市场结构，调整市场布局，加快农贸市场升级改造步伐。重点对淮南大市场、东城农贸市场、赵园市场进行升级改造，开工建设香江花园、盛世新村等农贸市场。加快发展现代物流业，重点抓好产业集聚区物流中心建设。加快特色商业区建设，推进豫南商贸物流城项目落地开工。</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（六）强化改革创新，着力激发发展活力</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围绕破除制约经济发展的体制机制障碍，坚定不移地深化重点领域和关键环节改革，实施创新驱动发展战略，激发经济发展的内生活力和动力，增强科学发展的体制机制保障。一是全力推进重点领域改革。继续深化行政审批制度改革，进一步精简行政审批事项，健全服务企业长效机制。完善县级供销体制改革。启动开展供电“代管体制”改革。进一步做好医药卫生体制改革，争取在公立医院改革上取得突破性进展。积极稳妥推进事业单位分类改革。坚持把职工利益放在首位，妥善处理原国有企业改制遗留问题，努力化解矛盾，维护社会稳定。二是积极推进要素保障机制创新。重点解决项目建设和企业发展中的用地、融资、用工问题。强化用地保障。通过城乡建设用地增减挂钩、人地挂钩、“三项整治”、盘活存量土地、集约节约用地等途径缓解用地压力。着力开展城乡建设综合整治，专项治理囤地圈地、违规用地、土地闲置浪费等问题。继续抓好农村集体土地登记确权发证工作。进一步深化集体林权制度改革，抓好林地流转、林权抵押等服务工作。强化资金保障。大力培植财源，强化对重点税种的征管，确保应收尽收，提高税收占财政收入的比重。加快构建投融资新机制，创新金融产品和融资平台，加快完善产业集聚区资产管理公司建设，充分发挥各类融资担保公司平台作用。强化用工保障。大力实施全民技能振兴工程，逐步完善人才培训体系，依托县职业中专，定向培训企业用工人员，继续实施“阳光工程”和“雨露计划”，最大限度解决企业用工难的问题。三是着力增强创新能力。加快科技创新，积极组织符合条件的企业申报技术改造项目,引导企业开发拥有自主知识产权的新产品，力争新增博士后研发基地1家。加强品牌创新，持续推进质量提升、标准化建设和品牌带动工程，深入开展县长质量奖评选活动，鼓励电子、食品等行业争创名优品牌。</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（七）强化民生改善，着力促进社会和谐稳定</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坚持以人为本，大力发展社会事业，抓好巩固、争先和创新，进一步提升社会事业发展水平，创新社会管理，加强生态文明建设，更好地保障和改善民生，加快构建和谐罗山。一是努力实现更高质量的就业。实施更加积极的就业政策，切实把承接产业转移、加快服务业发展与促进农村人口转移结合起来，努力创造更多的就业岗位，提高就业质量。落实农民工回乡创业优惠政策，大力扶持农民工回乡创业，带动更多的新型农村社区居民和农村劳动力就近就地实现转移就业。二是着力加强社会保障体系建设。强化政策引导和落实，积极推动城镇职工养老保险与城乡居民养老保险衔接，城镇职工医保与居民医保、新农合衔接，扎实推进社会保险征缴扩面工作，稳步提高保障待遇水平，不断完善覆盖城乡的社会保障体系，逐步建立社会保障“一卡通”系统。切实做好孤儿和流浪乞讨人员救助工作。着力提升养老服务社会化水平，建立健全社会养老服务体系。加快残疾人康复、托养中心建设。不断扩大城乡低保覆盖面和医疗救助范围。认真落实强农惠农政策和各项补贴政策。三是统筹发展各项社会事业。全力办好人民满意的教育。进一步深化教育改革，努力提升办学水平，提高教育质量。加快推进学前教育三年行动计划，启动新区省级示范性幼儿园建设，新建、改扩建幼儿园16所，着力扩大职业教育办学规模，打造职业教育集团。抓好寄宿制学校交通、安保和食品安全监管工作，加强校园周边环境治理，切实维护校园安全。加强留守儿童管理，健全留守儿童关爱和教育的长效机制。不断提升医疗卫生服务能力。启动县中医院整体迁建工作，加强乡镇卫生院内涵建设，巩固和发展城镇居民医疗保险，创新新农合便民机制，进一步规范乡村卫生服务一体化管理。积极发展群众喜爱的文化。大力开展群众性文化体育活动，推进广播电视“村村通”、文化下乡等重点文化惠民工程，加强乡镇文化中心共享设施建设，搞好文化遗产保护和利用。统筹解决好人口问题。积极开展打击“两非”专项整治行动，促进出生人口性别比趋向平衡，创新完善计划生育利益导向机制，持续稳定低生育水平，巩固计划生育“国优县”成果。四是切实加强生态文明建设。把保护生态环境摆在更加重要的位置，着力加强生态文明建设，增强可持续发展能力，放大绿色竞争优势。继续实施以奖代补、以奖促治政策，着力推进生态县建设，完成2个省级生态乡镇和3个省级生态村创建任务。继续开展农村环境连片综合整治，控制农村面源污染，严格落实节能减排目标责任制，大力实施污染减排行动，引导企业加强环保基础设施建设。加强自然保护区管理和生物多样性保护。积极推进林业生态县建设，抓好水源涵养地保护、生态廊道网络建设、村镇绿化等重点林业生态工程，完成造林3.8万亩。加强森林资源管理保护，严厉打击各种破坏森林资源的违法犯罪行为，确保全县森林资源安全。强化自来水厂、污水处理厂和垃圾处理场的运营管理，加强水、大气、重金属、土壤和畜禽养殖污染防治。抓好饮用水源地保护，完成17个乡镇集中式饮用水源保护区划定工作，加强饮用水源地周边环境监管，强化污染物排放综合治理，确保城市集中饮用水源地取水水质达标。强化资源节约集约，严格落实耕地保护制度，加大矿产资源保护力度，形成有利于节约资源、保护环境的发展模式。五是加强和创新社会管理。把维护社会稳定摆在各项工作的首位，畅通规范信访渠道，认真做好群众来信来访工作，有效预防和化解群体性事件，妥善处理征地搬迁、企业改制、劳资纠纷、涉法涉诉等方面的矛盾和问题。加强普法依法治理，大力加强人民调解。严格落实安全生产责任制，加大各类安全隐患的排查和专项整治，坚决杜绝重特大事故发生，确保人民群众生命财产安全。深化平安罗山建设，加强社会治安综合治理，营造良好的治安环境。认真落实食品安全责任制，健全食品安全基层监管体系，严厉打击食品安全违法犯罪行为，提升食品安全监管水平。完善应急管理体系，积极应对突发公共事件，努力维护社会大局和谐稳定。</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 xml:space="preserve">加强国防教育，积极支持驻罗武警、消防部队建设，抓好民兵预备役建设和人民防空工作。深入开展“双拥”共建活动，进一步落实退役士兵安置、就业创业培训等各项政策，巩固和发展军政军民团结。全面落实民族、宗教政策，加强对台和侨务工作。充分发挥工会、共青团、妇联、文联、侨联和科协等人民团体的桥梁纽带作用。继续抓好编制、工商、税务、物价、盐业、档案、气象、史志等工作。 </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各位代表！在着力抓好上述工作的同时，本着加压奋进、务实为民的原则，今年继续抓好“双十”工程。</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十大项目是：1、继续实施信阳燃气电厂项目，完成投资8.5亿元；2、实施信阳云龙电源科技项目，完成投资8000万元；3、继续实施石材专业园区基础设施及厂房项目，完成投资1.1亿元；4、实施产业集聚区电子产业园三期标准厂房项目，完成投资5000万元；5、继续实施产业集聚区南环路项目，完成投资2000万元；6、实施省道219线驻信交界至豫鄂交界段改造工程，完成投资1.6亿元；7、实施新增千亿斤粮食田间工程和高标准农田建设项目，完成投资4182万元；8、继续实施小龙山水库除险加固工程，完成投资3120万元；9、实施小农水重点县建设项目，完成投资2910万元；10、继续实施灵山现代生态园林项目，完成投资5000万元。</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十件实事是：1、建设教师周转宿舍421套，逐步解决农村教师在校住房问题；2、在县城新区改建一所初中，不断满足新区学生就近入学的需求；3、建成居家养老示范点30个，着力解决60岁以上农村老人养老问题；4、完成10个贫困村的扶贫开发整村推进工程，再解决1.23万农村贫困人口的脱贫问题；5、完成农村公路改扩建50公里，方便农村居民出行；6、建成农村户用沼气池1300座、大中型沼气工程1处，再解决1.5万人的饮水不安全问题；7、完成2600户农村危房改造和1338套保障房建设任务，逐步解决城乡困难群众的住房问题；8、实施新区污水管网改扩建工程，提高污水收集管网覆盖率；9、改造县城区间巷道10条，新建垃圾中转站和公厕各3座，不断改善居民生活环境；10、实施南城大市场升级改造，着力改善该区域经营环境。</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三、切实加强政府自身建设</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完成今年的各项工作任务，实现经济社会持续健康较快发展，加强政府自身建设是坚强保障。我们将深入贯彻落实党的十八大精神，坚持用领导方式转变加快发展方式转变，深入推进“两转两提”，全面提升工作效能和水平，致力建设务实有为政府。</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坚持求真务实。牢固树立正确的发展观、政绩观，坚持讲实话，出实招，办实事，求实效，把工作的着力点放在研究解决改革发展稳定中的重大问题上，放在研究解决群众生产生活中的紧迫问题上，把求真务实体现到各项工作中去。大兴调查研究之风，加强对全局性、战略性、前瞻性重大问题的研究，不断增强政府工作的针对性、有效性和可操作性。认真落实中央关于改进工作作风、密切联系群众的八项规定，精简会议文件，减少评比检查，减少不必要的应酬，深入了解社情民意，扑下身子干工作，深入一线抓落实。坚持好目标管理、定期汇报、督促检查、公开通报、考评奖惩等一系列制度，形成抓落实的长效机制。提高创新能力，不断增强工作的预见性、敏锐性、主动性，以创新的思路和举措破解当前城市建设、产业集聚区发展、重点项目推进、信访稳定等工作中存在的困难和问题，力创一流业绩。</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坚持为民高效。牢固树立以人为本的理念，始终把实现好、维护好、发展好最广大人民的根本利益作为政府一切工作的出发点和落脚点。加强县行政服务中心标准化建设，完善乡镇、社区便民服务中心建设，进一步优化审批流程，简化办事手续，提高办事效率。坚持和完善首问负责、限时办复和跟踪督办等一系列工作制度，坚决纠正和杜绝部门之间推诿扯皮、消极应付的现象，为企业和群众提供优质、高效、便利的服务。认真执行《政府工作规则》和县政府会议、公文审批、请示汇报、请假报告等各项制度，规范办事程序，不断提高政府工作规范化水平，确保政府工作有序高效运转。强化公务员培训、管理和监督，着力建设一支品行过硬、执行力强的公务员队伍。</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坚持依法行政。深入开展“六五”普法工作，不断强化社会主义法治理念。健全公众参与、专家论证、合法性审查等制度，不断提高政府决策的透明度和科学化水平。严格按照法定权限和程序履行职责，严格落实行政执法责任制、执法过错追究制，认真解决行政不作为、多头执法、执法扰民等群众反映强烈的问题，做到有权必有责，用权受监督，违法要追究。做好行政调解等工作，办好行政复议案件。加大政务公开力度，推进电子政务建设，不断增强政府工作的透明度。</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 xml:space="preserve">坚持从严治政。政府系统各级各部门和全体公务员要保持谦虚谨慎、不骄不躁、艰苦奋斗的作风，全面落实党风廉政建设责任制，严格执行廉洁自律的各项规定，深入推进廉政风险防控工作，切实从源头上预防和治理腐败。继续强化行政监察和审计监督，突出对工程建设、项目招投标、资金使用等重点领域和关键环节的监督检查，严肃查处违规违纪行为。深入开展政风、行风评议，严格落实“五禁止”、“十不准”规定，严肃查处损害群众利益的行为，切实纠正部门和行业不正之风。厉行节约，大力压缩“三公”支出，努力降低行政成本，把有限的资金更多地用在发展经济和改善民生上，让广大群众共享改革发展成果。    </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各位代表！作为人民的政府，我们将在市委、市政府和县委的坚强领导下，自觉接受县人大及其常委会的法律监督、工作监督和人民政协的民主监督，坚决执行人大及其常委会的决议、决定，认真办理人大代表建议和政协提案，广泛听取工商联、无党派人士和人民团体的意见，主动接受社会监督和舆论监督，真正做到为人民服务，对人民负责，受人民监督，让人民满意。</w:t>
      </w:r>
    </w:p>
    <w:p>
      <w:pPr>
        <w:pStyle w:val="2"/>
        <w:keepNext w:val="0"/>
        <w:keepLines w:val="0"/>
        <w:widowControl/>
        <w:suppressLineNumbers w:val="0"/>
        <w:spacing w:before="76" w:beforeAutospacing="0" w:after="76" w:afterAutospacing="0" w:line="432" w:lineRule="auto"/>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各位代表！目标已经明确，形势催人奋进，使命更加光荣。让我们以党的十八大精神为指引，高举中国特色社会主义伟大旗帜，解放思想，团结拼搏，务实重干，锐意进取，为圆满完成全年各项目标任务，全面提升魅力罗山建设水平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F07F3"/>
    <w:rsid w:val="193334E4"/>
    <w:rsid w:val="34D475A1"/>
    <w:rsid w:val="3D815EE0"/>
    <w:rsid w:val="690F00D2"/>
    <w:rsid w:val="75D72FC9"/>
    <w:rsid w:val="7C433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D90012"/>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12305</Words>
  <Characters>12763</Characters>
  <Lines>0</Lines>
  <Paragraphs>0</Paragraphs>
  <ScaleCrop>false</ScaleCrop>
  <LinksUpToDate>false</LinksUpToDate>
  <CharactersWithSpaces>12776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2017-09-19T07:55:13Z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