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A8B" w:rsidRDefault="00784A8B" w:rsidP="00784A8B">
      <w:pPr>
        <w:jc w:val="center"/>
        <w:rPr>
          <w:rFonts w:ascii="宋体" w:hAnsi="宋体" w:cs="隶书"/>
          <w:b/>
          <w:sz w:val="44"/>
          <w:szCs w:val="44"/>
        </w:rPr>
      </w:pPr>
    </w:p>
    <w:p w:rsidR="00784A8B" w:rsidRDefault="00784A8B" w:rsidP="00784A8B">
      <w:pPr>
        <w:jc w:val="center"/>
        <w:rPr>
          <w:rFonts w:ascii="宋体" w:hAnsi="宋体" w:cs="隶书"/>
          <w:b/>
          <w:sz w:val="44"/>
          <w:szCs w:val="44"/>
        </w:rPr>
      </w:pPr>
    </w:p>
    <w:p w:rsidR="00784A8B" w:rsidRDefault="00784A8B" w:rsidP="00784A8B">
      <w:pPr>
        <w:jc w:val="center"/>
        <w:rPr>
          <w:rFonts w:ascii="宋体" w:hAnsi="宋体" w:cs="隶书"/>
          <w:b/>
          <w:sz w:val="44"/>
          <w:szCs w:val="44"/>
        </w:rPr>
      </w:pPr>
    </w:p>
    <w:p w:rsidR="00784A8B" w:rsidRDefault="00784A8B" w:rsidP="00784A8B">
      <w:pPr>
        <w:jc w:val="center"/>
        <w:rPr>
          <w:rFonts w:ascii="宋体" w:hAnsi="宋体" w:cs="隶书"/>
          <w:b/>
          <w:sz w:val="44"/>
          <w:szCs w:val="44"/>
        </w:rPr>
      </w:pPr>
    </w:p>
    <w:p w:rsidR="00784A8B" w:rsidRDefault="00784A8B" w:rsidP="00784A8B">
      <w:pPr>
        <w:jc w:val="center"/>
        <w:rPr>
          <w:rFonts w:ascii="宋体" w:hAnsi="宋体" w:cs="隶书"/>
          <w:b/>
          <w:sz w:val="44"/>
          <w:szCs w:val="44"/>
        </w:rPr>
      </w:pPr>
    </w:p>
    <w:p w:rsidR="00784A8B" w:rsidRDefault="00784A8B" w:rsidP="00784A8B">
      <w:pPr>
        <w:jc w:val="center"/>
        <w:rPr>
          <w:rFonts w:ascii="宋体" w:hAnsi="宋体" w:cs="隶书"/>
          <w:b/>
          <w:sz w:val="44"/>
          <w:szCs w:val="44"/>
        </w:rPr>
      </w:pPr>
    </w:p>
    <w:p w:rsidR="00784A8B" w:rsidRDefault="00784A8B" w:rsidP="00784A8B">
      <w:pPr>
        <w:jc w:val="center"/>
        <w:rPr>
          <w:rFonts w:ascii="宋体" w:hAnsi="宋体" w:cs="隶书"/>
          <w:b/>
          <w:sz w:val="44"/>
          <w:szCs w:val="44"/>
        </w:rPr>
      </w:pPr>
    </w:p>
    <w:p w:rsidR="00784A8B" w:rsidRDefault="00784A8B" w:rsidP="00784A8B">
      <w:pPr>
        <w:jc w:val="center"/>
        <w:rPr>
          <w:rFonts w:ascii="宋体" w:hAnsi="宋体" w:cs="隶书"/>
          <w:b/>
          <w:sz w:val="44"/>
          <w:szCs w:val="44"/>
        </w:rPr>
      </w:pPr>
    </w:p>
    <w:p w:rsidR="00784A8B" w:rsidRPr="00983C6B" w:rsidRDefault="00784A8B" w:rsidP="00784A8B">
      <w:pPr>
        <w:jc w:val="center"/>
        <w:rPr>
          <w:rFonts w:ascii="宋体" w:hAnsi="宋体" w:cs="仿宋_GB2312"/>
          <w:b/>
          <w:sz w:val="44"/>
          <w:szCs w:val="44"/>
        </w:rPr>
      </w:pPr>
      <w:r w:rsidRPr="00983C6B">
        <w:rPr>
          <w:rFonts w:ascii="宋体" w:hAnsi="宋体" w:cs="隶书" w:hint="eastAsia"/>
          <w:b/>
          <w:sz w:val="44"/>
          <w:szCs w:val="44"/>
        </w:rPr>
        <w:t>罗山残联</w:t>
      </w:r>
    </w:p>
    <w:p w:rsidR="00784A8B" w:rsidRPr="00983C6B" w:rsidRDefault="00784A8B" w:rsidP="00784A8B">
      <w:pPr>
        <w:jc w:val="center"/>
        <w:rPr>
          <w:rFonts w:ascii="宋体" w:hAnsi="宋体" w:cs="黑体"/>
          <w:b/>
          <w:sz w:val="44"/>
          <w:szCs w:val="44"/>
        </w:rPr>
      </w:pPr>
    </w:p>
    <w:p w:rsidR="00784A8B" w:rsidRPr="00983C6B" w:rsidRDefault="00784A8B" w:rsidP="00784A8B">
      <w:pPr>
        <w:jc w:val="center"/>
        <w:rPr>
          <w:rFonts w:ascii="宋体" w:hAnsi="宋体" w:cs="隶书"/>
          <w:b/>
          <w:sz w:val="44"/>
          <w:szCs w:val="44"/>
        </w:rPr>
        <w:sectPr w:rsidR="00784A8B" w:rsidRPr="00983C6B">
          <w:pgSz w:w="11906" w:h="16838"/>
          <w:pgMar w:top="1440" w:right="1800" w:bottom="1440" w:left="1800" w:header="851" w:footer="992" w:gutter="0"/>
          <w:pgNumType w:fmt="numberInDash" w:start="1"/>
          <w:cols w:space="425"/>
          <w:docGrid w:type="lines" w:linePitch="312"/>
        </w:sectPr>
      </w:pPr>
      <w:r w:rsidRPr="00983C6B">
        <w:rPr>
          <w:rFonts w:ascii="宋体" w:hAnsi="宋体" w:cs="隶书" w:hint="eastAsia"/>
          <w:b/>
          <w:sz w:val="44"/>
          <w:szCs w:val="44"/>
        </w:rPr>
        <w:t>2016年度部门决算</w:t>
      </w:r>
    </w:p>
    <w:p w:rsidR="000A0040" w:rsidRDefault="000A0040" w:rsidP="000A0040">
      <w:pPr>
        <w:widowControl/>
        <w:tabs>
          <w:tab w:val="left" w:pos="1322"/>
        </w:tabs>
        <w:spacing w:line="480" w:lineRule="auto"/>
        <w:ind w:left="1322" w:hanging="720"/>
        <w:jc w:val="center"/>
        <w:rPr>
          <w:rFonts w:ascii="宋体" w:hAnsi="宋体" w:cs="方正小标宋简体"/>
          <w:b/>
          <w:color w:val="333333"/>
          <w:kern w:val="0"/>
          <w:sz w:val="44"/>
          <w:szCs w:val="44"/>
        </w:rPr>
      </w:pPr>
      <w:r>
        <w:rPr>
          <w:rFonts w:ascii="宋体" w:hAnsi="宋体" w:cs="方正小标宋简体" w:hint="eastAsia"/>
          <w:b/>
          <w:color w:val="333333"/>
          <w:kern w:val="0"/>
          <w:sz w:val="44"/>
          <w:szCs w:val="44"/>
        </w:rPr>
        <w:lastRenderedPageBreak/>
        <w:t>第一部分</w:t>
      </w:r>
    </w:p>
    <w:p w:rsidR="000A0040" w:rsidRDefault="000A0040" w:rsidP="000A0040">
      <w:pPr>
        <w:widowControl/>
        <w:tabs>
          <w:tab w:val="left" w:pos="1322"/>
        </w:tabs>
        <w:spacing w:line="480" w:lineRule="auto"/>
        <w:ind w:left="1322" w:hanging="720"/>
        <w:jc w:val="center"/>
        <w:rPr>
          <w:rFonts w:ascii="宋体" w:hAnsi="宋体" w:cs="方正小标宋简体"/>
          <w:b/>
          <w:color w:val="333333"/>
          <w:kern w:val="0"/>
          <w:sz w:val="44"/>
          <w:szCs w:val="44"/>
        </w:rPr>
      </w:pPr>
      <w:r>
        <w:rPr>
          <w:rFonts w:ascii="宋体" w:hAnsi="宋体" w:cs="方正小标宋简体" w:hint="eastAsia"/>
          <w:b/>
          <w:color w:val="333333"/>
          <w:kern w:val="0"/>
          <w:sz w:val="44"/>
          <w:szCs w:val="44"/>
        </w:rPr>
        <w:t>罗山</w:t>
      </w:r>
      <w:r w:rsidRPr="00CA4EA2">
        <w:rPr>
          <w:rFonts w:ascii="宋体" w:hAnsi="宋体" w:cs="方正小标宋简体" w:hint="eastAsia"/>
          <w:b/>
          <w:color w:val="333333"/>
          <w:kern w:val="0"/>
          <w:sz w:val="44"/>
          <w:szCs w:val="44"/>
        </w:rPr>
        <w:t>残联</w:t>
      </w:r>
      <w:r>
        <w:rPr>
          <w:rFonts w:ascii="宋体" w:hAnsi="宋体" w:cs="方正小标宋简体" w:hint="eastAsia"/>
          <w:b/>
          <w:color w:val="333333"/>
          <w:kern w:val="0"/>
          <w:sz w:val="44"/>
          <w:szCs w:val="44"/>
        </w:rPr>
        <w:t>部门概况说明</w:t>
      </w:r>
    </w:p>
    <w:p w:rsidR="000A0040" w:rsidRDefault="000A0040" w:rsidP="000A0040">
      <w:pPr>
        <w:widowControl/>
        <w:tabs>
          <w:tab w:val="left" w:pos="1322"/>
        </w:tabs>
        <w:wordWrap w:val="0"/>
        <w:spacing w:line="480" w:lineRule="auto"/>
        <w:ind w:left="1322" w:hanging="720"/>
        <w:jc w:val="left"/>
        <w:rPr>
          <w:rFonts w:ascii="宋体" w:hAnsi="宋体" w:cs="方正小标宋简体"/>
          <w:b/>
          <w:color w:val="333333"/>
          <w:kern w:val="0"/>
          <w:sz w:val="44"/>
          <w:szCs w:val="44"/>
        </w:rPr>
      </w:pPr>
    </w:p>
    <w:p w:rsidR="000A0040" w:rsidRPr="00CA4EA2" w:rsidRDefault="000A0040" w:rsidP="000A0040">
      <w:pPr>
        <w:widowControl/>
        <w:tabs>
          <w:tab w:val="left" w:pos="1322"/>
        </w:tabs>
        <w:wordWrap w:val="0"/>
        <w:spacing w:line="480" w:lineRule="auto"/>
        <w:ind w:left="1322" w:hanging="720"/>
        <w:jc w:val="left"/>
        <w:rPr>
          <w:rFonts w:ascii="仿宋" w:eastAsia="仿宋" w:hAnsi="仿宋"/>
          <w:b/>
          <w:bCs/>
          <w:sz w:val="30"/>
          <w:szCs w:val="30"/>
        </w:rPr>
      </w:pPr>
      <w:r w:rsidRPr="00CA4EA2">
        <w:rPr>
          <w:rFonts w:ascii="仿宋" w:eastAsia="仿宋" w:hAnsi="仿宋" w:cs="宋体" w:hint="eastAsia"/>
          <w:b/>
          <w:color w:val="333333"/>
          <w:kern w:val="0"/>
          <w:sz w:val="30"/>
          <w:szCs w:val="30"/>
        </w:rPr>
        <w:t>一、</w:t>
      </w:r>
      <w:r w:rsidRPr="00CA4EA2">
        <w:rPr>
          <w:rFonts w:ascii="仿宋" w:eastAsia="仿宋" w:hAnsi="仿宋"/>
          <w:b/>
          <w:color w:val="333333"/>
          <w:kern w:val="0"/>
          <w:sz w:val="30"/>
          <w:szCs w:val="30"/>
        </w:rPr>
        <w:t xml:space="preserve"> </w:t>
      </w:r>
      <w:r w:rsidRPr="00CA4EA2">
        <w:rPr>
          <w:rFonts w:ascii="仿宋" w:eastAsia="仿宋" w:hAnsi="仿宋" w:cs="宋体" w:hint="eastAsia"/>
          <w:b/>
          <w:color w:val="333333"/>
          <w:kern w:val="0"/>
          <w:sz w:val="30"/>
          <w:szCs w:val="30"/>
        </w:rPr>
        <w:t>部门</w:t>
      </w:r>
      <w:r>
        <w:rPr>
          <w:rFonts w:ascii="仿宋" w:eastAsia="仿宋" w:hAnsi="仿宋" w:cs="宋体" w:hint="eastAsia"/>
          <w:b/>
          <w:color w:val="333333"/>
          <w:kern w:val="0"/>
          <w:sz w:val="30"/>
          <w:szCs w:val="30"/>
        </w:rPr>
        <w:t>主要职能</w:t>
      </w:r>
    </w:p>
    <w:p w:rsidR="000A0040" w:rsidRDefault="000A0040" w:rsidP="000A0040">
      <w:pPr>
        <w:widowControl/>
        <w:wordWrap w:val="0"/>
        <w:spacing w:line="480" w:lineRule="auto"/>
        <w:ind w:firstLineChars="200" w:firstLine="600"/>
        <w:jc w:val="left"/>
        <w:rPr>
          <w:rFonts w:ascii="仿宋" w:eastAsia="仿宋" w:hAnsi="仿宋" w:cs="宋体"/>
          <w:color w:val="333333"/>
          <w:kern w:val="0"/>
          <w:sz w:val="30"/>
          <w:szCs w:val="30"/>
        </w:rPr>
      </w:pPr>
      <w:r>
        <w:rPr>
          <w:rFonts w:ascii="仿宋" w:eastAsia="仿宋" w:hAnsi="仿宋" w:cs="宋体" w:hint="eastAsia"/>
          <w:color w:val="333333"/>
          <w:kern w:val="0"/>
          <w:sz w:val="30"/>
          <w:szCs w:val="30"/>
        </w:rPr>
        <w:t>罗山县残疾人联合会是将残疾人自身代表组织、社会福利团体和事业管理机构融为一体的残疾人事业群众团体。内设3个部室：办公室、康复部和群工部。下设两个二级机构：残疾人就业服务中心和残疾人康复教育中心。主要职能为:开展残疾人康复工作，开展特殊教育事业，开展残疾人扶贫解困工作，开展残疾人劳动就业工作、开展残疾人文化体育活动，加强残疾人法制建设，推行城市道路和建筑无障碍设施建设，管理和指导各类残疾人社团组织和开展残疾人事业交流合作工作等。</w:t>
      </w:r>
    </w:p>
    <w:p w:rsidR="000A0040" w:rsidRPr="00E63626" w:rsidRDefault="000A0040" w:rsidP="00766CE0">
      <w:pPr>
        <w:widowControl/>
        <w:wordWrap w:val="0"/>
        <w:spacing w:line="480" w:lineRule="auto"/>
        <w:ind w:firstLineChars="200" w:firstLine="602"/>
        <w:jc w:val="left"/>
        <w:rPr>
          <w:rFonts w:ascii="仿宋" w:eastAsia="仿宋" w:hAnsi="仿宋" w:cs="??"/>
          <w:b/>
          <w:color w:val="333333"/>
          <w:sz w:val="30"/>
          <w:szCs w:val="30"/>
        </w:rPr>
      </w:pPr>
      <w:r w:rsidRPr="00E63626">
        <w:rPr>
          <w:rFonts w:ascii="仿宋" w:eastAsia="仿宋" w:hAnsi="仿宋" w:cs="宋体" w:hint="eastAsia"/>
          <w:b/>
          <w:color w:val="333333"/>
          <w:kern w:val="0"/>
          <w:sz w:val="30"/>
          <w:szCs w:val="30"/>
        </w:rPr>
        <w:t>二、部门决算单位构成</w:t>
      </w:r>
    </w:p>
    <w:p w:rsidR="000A0040" w:rsidRDefault="000A0040" w:rsidP="000A0040">
      <w:pPr>
        <w:widowControl/>
        <w:wordWrap w:val="0"/>
        <w:spacing w:line="480" w:lineRule="auto"/>
        <w:ind w:firstLineChars="200" w:firstLine="600"/>
        <w:jc w:val="left"/>
        <w:rPr>
          <w:rFonts w:ascii="仿宋" w:eastAsia="仿宋" w:hAnsi="仿宋" w:cs="宋体"/>
          <w:color w:val="333333"/>
          <w:kern w:val="0"/>
          <w:sz w:val="30"/>
          <w:szCs w:val="30"/>
        </w:rPr>
      </w:pPr>
      <w:r w:rsidRPr="00FF6F18">
        <w:rPr>
          <w:rFonts w:ascii="仿宋" w:eastAsia="仿宋" w:hAnsi="仿宋" w:cs="宋体" w:hint="eastAsia"/>
          <w:color w:val="333333"/>
          <w:kern w:val="0"/>
          <w:sz w:val="30"/>
          <w:szCs w:val="30"/>
        </w:rPr>
        <w:t>部门决算单位</w:t>
      </w:r>
      <w:r>
        <w:rPr>
          <w:rFonts w:ascii="仿宋" w:eastAsia="仿宋" w:hAnsi="仿宋" w:cs="宋体" w:hint="eastAsia"/>
          <w:color w:val="333333"/>
          <w:kern w:val="0"/>
          <w:sz w:val="30"/>
          <w:szCs w:val="30"/>
        </w:rPr>
        <w:t>为罗山县残疾人联合会机关。</w:t>
      </w:r>
    </w:p>
    <w:p w:rsidR="000A0040" w:rsidRPr="00CA4EA2" w:rsidRDefault="000A0040" w:rsidP="000A0040">
      <w:pPr>
        <w:widowControl/>
        <w:wordWrap w:val="0"/>
        <w:spacing w:line="480" w:lineRule="auto"/>
        <w:ind w:firstLineChars="200" w:firstLine="600"/>
        <w:jc w:val="left"/>
        <w:rPr>
          <w:rFonts w:ascii="仿宋" w:eastAsia="仿宋" w:hAnsi="仿宋" w:cs="??"/>
          <w:color w:val="333333"/>
          <w:sz w:val="30"/>
          <w:szCs w:val="30"/>
        </w:rPr>
      </w:pPr>
      <w:r>
        <w:rPr>
          <w:rFonts w:ascii="仿宋" w:eastAsia="仿宋" w:hAnsi="仿宋" w:cs="宋体" w:hint="eastAsia"/>
          <w:color w:val="333333"/>
          <w:kern w:val="0"/>
          <w:sz w:val="30"/>
          <w:szCs w:val="30"/>
        </w:rPr>
        <w:t>罗山县残疾人联合会为财政全供</w:t>
      </w:r>
      <w:r w:rsidRPr="00CA4EA2">
        <w:rPr>
          <w:rFonts w:ascii="仿宋" w:eastAsia="仿宋" w:hAnsi="仿宋" w:cs="宋体" w:hint="eastAsia"/>
          <w:color w:val="333333"/>
          <w:kern w:val="0"/>
          <w:sz w:val="30"/>
          <w:szCs w:val="30"/>
        </w:rPr>
        <w:t>预算管理单位</w:t>
      </w:r>
      <w:r>
        <w:rPr>
          <w:rFonts w:ascii="仿宋" w:eastAsia="仿宋" w:hAnsi="仿宋" w:cs="宋体" w:hint="eastAsia"/>
          <w:color w:val="333333"/>
          <w:kern w:val="0"/>
          <w:sz w:val="30"/>
          <w:szCs w:val="30"/>
        </w:rPr>
        <w:t>，两个二级机构预算决算管理均由机关单位统一核算。2016年</w:t>
      </w:r>
      <w:r w:rsidRPr="00CA4EA2">
        <w:rPr>
          <w:rFonts w:ascii="仿宋" w:eastAsia="仿宋" w:hAnsi="仿宋" w:cs="宋体" w:hint="eastAsia"/>
          <w:color w:val="333333"/>
          <w:kern w:val="0"/>
          <w:sz w:val="30"/>
          <w:szCs w:val="30"/>
        </w:rPr>
        <w:t>共有编制</w:t>
      </w:r>
      <w:r>
        <w:rPr>
          <w:rFonts w:ascii="仿宋" w:eastAsia="仿宋" w:hAnsi="仿宋" w:cs="??" w:hint="eastAsia"/>
          <w:color w:val="333333"/>
          <w:kern w:val="0"/>
          <w:sz w:val="30"/>
          <w:szCs w:val="30"/>
        </w:rPr>
        <w:t>10</w:t>
      </w:r>
      <w:r w:rsidRPr="00CA4EA2">
        <w:rPr>
          <w:rFonts w:ascii="仿宋" w:eastAsia="仿宋" w:hAnsi="仿宋" w:cs="宋体" w:hint="eastAsia"/>
          <w:color w:val="333333"/>
          <w:kern w:val="0"/>
          <w:sz w:val="30"/>
          <w:szCs w:val="30"/>
        </w:rPr>
        <w:t>人，其中：行政编制</w:t>
      </w:r>
      <w:r>
        <w:rPr>
          <w:rFonts w:ascii="仿宋" w:eastAsia="仿宋" w:hAnsi="仿宋" w:cs="??" w:hint="eastAsia"/>
          <w:color w:val="333333"/>
          <w:kern w:val="0"/>
          <w:sz w:val="30"/>
          <w:szCs w:val="30"/>
        </w:rPr>
        <w:t>5</w:t>
      </w:r>
      <w:r w:rsidRPr="00CA4EA2">
        <w:rPr>
          <w:rFonts w:ascii="仿宋" w:eastAsia="仿宋" w:hAnsi="仿宋" w:cs="宋体" w:hint="eastAsia"/>
          <w:color w:val="333333"/>
          <w:kern w:val="0"/>
          <w:sz w:val="30"/>
          <w:szCs w:val="30"/>
        </w:rPr>
        <w:t>人，事业编制</w:t>
      </w:r>
      <w:r>
        <w:rPr>
          <w:rFonts w:ascii="仿宋" w:eastAsia="仿宋" w:hAnsi="仿宋" w:cs="??" w:hint="eastAsia"/>
          <w:color w:val="333333"/>
          <w:kern w:val="0"/>
          <w:sz w:val="30"/>
          <w:szCs w:val="30"/>
        </w:rPr>
        <w:t>5</w:t>
      </w:r>
      <w:r w:rsidRPr="00CA4EA2">
        <w:rPr>
          <w:rFonts w:ascii="仿宋" w:eastAsia="仿宋" w:hAnsi="仿宋" w:cs="宋体" w:hint="eastAsia"/>
          <w:color w:val="333333"/>
          <w:kern w:val="0"/>
          <w:sz w:val="30"/>
          <w:szCs w:val="30"/>
        </w:rPr>
        <w:t>人；在职</w:t>
      </w:r>
      <w:r>
        <w:rPr>
          <w:rFonts w:ascii="仿宋" w:eastAsia="仿宋" w:hAnsi="仿宋" w:cs="宋体" w:hint="eastAsia"/>
          <w:color w:val="333333"/>
          <w:kern w:val="0"/>
          <w:sz w:val="30"/>
          <w:szCs w:val="30"/>
        </w:rPr>
        <w:t>人员15人，</w:t>
      </w:r>
      <w:r w:rsidRPr="00CA4EA2">
        <w:rPr>
          <w:rFonts w:ascii="仿宋" w:eastAsia="仿宋" w:hAnsi="仿宋" w:cs="宋体" w:hint="eastAsia"/>
          <w:color w:val="333333"/>
          <w:kern w:val="0"/>
          <w:sz w:val="30"/>
          <w:szCs w:val="30"/>
        </w:rPr>
        <w:t>退休人员</w:t>
      </w:r>
      <w:r>
        <w:rPr>
          <w:rFonts w:ascii="仿宋" w:eastAsia="仿宋" w:hAnsi="仿宋" w:cs="??" w:hint="eastAsia"/>
          <w:color w:val="333333"/>
          <w:kern w:val="0"/>
          <w:sz w:val="30"/>
          <w:szCs w:val="30"/>
        </w:rPr>
        <w:t>5</w:t>
      </w:r>
      <w:r w:rsidRPr="00CA4EA2">
        <w:rPr>
          <w:rFonts w:ascii="仿宋" w:eastAsia="仿宋" w:hAnsi="仿宋" w:cs="宋体" w:hint="eastAsia"/>
          <w:color w:val="333333"/>
          <w:kern w:val="0"/>
          <w:sz w:val="30"/>
          <w:szCs w:val="30"/>
        </w:rPr>
        <w:t>人。</w:t>
      </w:r>
    </w:p>
    <w:p w:rsidR="000A0040" w:rsidRPr="00E63626" w:rsidRDefault="000A0040" w:rsidP="000A0040"/>
    <w:p w:rsidR="004A0566" w:rsidRDefault="004A0566"/>
    <w:p w:rsidR="000A0040" w:rsidRDefault="000A0040"/>
    <w:p w:rsidR="000A0040" w:rsidRDefault="000A0040"/>
    <w:p w:rsidR="000A0040" w:rsidRDefault="000A0040"/>
    <w:p w:rsidR="000A0040" w:rsidRDefault="000A0040"/>
    <w:p w:rsidR="000A0040" w:rsidRDefault="000A0040"/>
    <w:p w:rsidR="000A0040" w:rsidRDefault="000A0040"/>
    <w:p w:rsidR="000A0040" w:rsidRDefault="000A0040" w:rsidP="000A0040">
      <w:pPr>
        <w:widowControl/>
        <w:tabs>
          <w:tab w:val="left" w:pos="1322"/>
        </w:tabs>
        <w:spacing w:line="480" w:lineRule="auto"/>
        <w:ind w:left="1322" w:hanging="720"/>
        <w:jc w:val="center"/>
        <w:rPr>
          <w:rFonts w:ascii="宋体" w:hAnsi="宋体" w:cs="方正小标宋简体"/>
          <w:b/>
          <w:color w:val="333333"/>
          <w:kern w:val="0"/>
          <w:sz w:val="44"/>
          <w:szCs w:val="44"/>
        </w:rPr>
      </w:pPr>
      <w:r>
        <w:rPr>
          <w:rFonts w:ascii="宋体" w:hAnsi="宋体" w:cs="方正小标宋简体" w:hint="eastAsia"/>
          <w:b/>
          <w:color w:val="333333"/>
          <w:kern w:val="0"/>
          <w:sz w:val="44"/>
          <w:szCs w:val="44"/>
        </w:rPr>
        <w:lastRenderedPageBreak/>
        <w:t>第二部分</w:t>
      </w:r>
    </w:p>
    <w:p w:rsidR="000A0040" w:rsidRPr="00402C6A" w:rsidRDefault="000A0040" w:rsidP="000A0040">
      <w:pPr>
        <w:widowControl/>
        <w:tabs>
          <w:tab w:val="left" w:pos="1322"/>
        </w:tabs>
        <w:spacing w:line="480" w:lineRule="auto"/>
        <w:ind w:left="1322" w:hanging="720"/>
        <w:jc w:val="center"/>
        <w:rPr>
          <w:rFonts w:ascii="宋体" w:hAnsi="宋体" w:cs="方正小标宋简体"/>
          <w:b/>
          <w:color w:val="333333"/>
          <w:kern w:val="0"/>
          <w:sz w:val="44"/>
          <w:szCs w:val="44"/>
        </w:rPr>
      </w:pPr>
      <w:r w:rsidRPr="00402C6A">
        <w:rPr>
          <w:rFonts w:ascii="宋体" w:hAnsi="宋体" w:cs="方正小标宋简体" w:hint="eastAsia"/>
          <w:b/>
          <w:color w:val="333333"/>
          <w:kern w:val="0"/>
          <w:sz w:val="44"/>
          <w:szCs w:val="44"/>
        </w:rPr>
        <w:t>罗山残联</w:t>
      </w:r>
      <w:r w:rsidRPr="00402C6A">
        <w:rPr>
          <w:rFonts w:ascii="宋体" w:hAnsi="宋体" w:cs="方正小标宋简体"/>
          <w:b/>
          <w:color w:val="333333"/>
          <w:kern w:val="0"/>
          <w:sz w:val="44"/>
          <w:szCs w:val="44"/>
        </w:rPr>
        <w:t>201</w:t>
      </w:r>
      <w:r w:rsidRPr="00402C6A">
        <w:rPr>
          <w:rFonts w:ascii="宋体" w:hAnsi="宋体" w:cs="方正小标宋简体" w:hint="eastAsia"/>
          <w:b/>
          <w:color w:val="333333"/>
          <w:kern w:val="0"/>
          <w:sz w:val="44"/>
          <w:szCs w:val="44"/>
        </w:rPr>
        <w:t>6年度部门决算表</w:t>
      </w:r>
    </w:p>
    <w:tbl>
      <w:tblPr>
        <w:tblW w:w="10320" w:type="dxa"/>
        <w:tblInd w:w="-1051" w:type="dxa"/>
        <w:tblLayout w:type="fixed"/>
        <w:tblCellMar>
          <w:top w:w="15" w:type="dxa"/>
          <w:left w:w="15" w:type="dxa"/>
          <w:bottom w:w="15" w:type="dxa"/>
          <w:right w:w="15" w:type="dxa"/>
        </w:tblCellMar>
        <w:tblLook w:val="04A0"/>
      </w:tblPr>
      <w:tblGrid>
        <w:gridCol w:w="2899"/>
        <w:gridCol w:w="353"/>
        <w:gridCol w:w="1963"/>
        <w:gridCol w:w="1849"/>
        <w:gridCol w:w="393"/>
        <w:gridCol w:w="388"/>
        <w:gridCol w:w="405"/>
        <w:gridCol w:w="2070"/>
      </w:tblGrid>
      <w:tr w:rsidR="000A0040" w:rsidTr="00006917">
        <w:trPr>
          <w:trHeight w:val="375"/>
        </w:trPr>
        <w:tc>
          <w:tcPr>
            <w:tcW w:w="10320" w:type="dxa"/>
            <w:gridSpan w:val="8"/>
            <w:shd w:val="clear" w:color="auto" w:fill="auto"/>
            <w:vAlign w:val="center"/>
          </w:tcPr>
          <w:p w:rsidR="000A0040" w:rsidRDefault="000A0040" w:rsidP="00006917">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t>收入支出决算总表</w:t>
            </w:r>
          </w:p>
        </w:tc>
      </w:tr>
      <w:tr w:rsidR="000A0040" w:rsidTr="00006917">
        <w:trPr>
          <w:trHeight w:val="315"/>
        </w:trPr>
        <w:tc>
          <w:tcPr>
            <w:tcW w:w="2899" w:type="dxa"/>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w:t>
            </w:r>
          </w:p>
        </w:tc>
        <w:tc>
          <w:tcPr>
            <w:tcW w:w="353" w:type="dxa"/>
            <w:shd w:val="clear" w:color="auto" w:fill="auto"/>
            <w:vAlign w:val="center"/>
          </w:tcPr>
          <w:p w:rsidR="000A0040" w:rsidRDefault="000A0040" w:rsidP="00006917">
            <w:pPr>
              <w:rPr>
                <w:rFonts w:ascii="宋体" w:hAnsi="宋体" w:cs="宋体"/>
                <w:color w:val="000000"/>
                <w:sz w:val="16"/>
                <w:szCs w:val="16"/>
              </w:rPr>
            </w:pPr>
          </w:p>
        </w:tc>
        <w:tc>
          <w:tcPr>
            <w:tcW w:w="1963" w:type="dxa"/>
            <w:shd w:val="clear" w:color="auto" w:fill="auto"/>
            <w:vAlign w:val="center"/>
          </w:tcPr>
          <w:p w:rsidR="000A0040" w:rsidRDefault="000A0040" w:rsidP="00006917">
            <w:pPr>
              <w:rPr>
                <w:rFonts w:ascii="宋体" w:hAnsi="宋体" w:cs="宋体"/>
                <w:color w:val="000000"/>
                <w:sz w:val="16"/>
                <w:szCs w:val="16"/>
              </w:rPr>
            </w:pPr>
          </w:p>
        </w:tc>
        <w:tc>
          <w:tcPr>
            <w:tcW w:w="1849" w:type="dxa"/>
            <w:shd w:val="clear" w:color="auto" w:fill="auto"/>
            <w:vAlign w:val="center"/>
          </w:tcPr>
          <w:p w:rsidR="000A0040" w:rsidRDefault="000A0040" w:rsidP="00006917">
            <w:pPr>
              <w:rPr>
                <w:rFonts w:ascii="宋体" w:hAnsi="宋体" w:cs="宋体"/>
                <w:color w:val="000000"/>
                <w:sz w:val="16"/>
                <w:szCs w:val="16"/>
              </w:rPr>
            </w:pPr>
          </w:p>
        </w:tc>
        <w:tc>
          <w:tcPr>
            <w:tcW w:w="393" w:type="dxa"/>
            <w:shd w:val="clear" w:color="auto" w:fill="auto"/>
            <w:vAlign w:val="center"/>
          </w:tcPr>
          <w:p w:rsidR="000A0040" w:rsidRDefault="000A0040" w:rsidP="00006917">
            <w:pPr>
              <w:rPr>
                <w:rFonts w:ascii="宋体" w:hAnsi="宋体" w:cs="宋体"/>
                <w:color w:val="000000"/>
                <w:sz w:val="16"/>
                <w:szCs w:val="16"/>
              </w:rPr>
            </w:pPr>
          </w:p>
        </w:tc>
        <w:tc>
          <w:tcPr>
            <w:tcW w:w="2863" w:type="dxa"/>
            <w:gridSpan w:val="3"/>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公开01表</w:t>
            </w:r>
          </w:p>
        </w:tc>
      </w:tr>
      <w:tr w:rsidR="000A0040" w:rsidTr="00006917">
        <w:trPr>
          <w:trHeight w:val="315"/>
        </w:trPr>
        <w:tc>
          <w:tcPr>
            <w:tcW w:w="2899" w:type="dxa"/>
            <w:shd w:val="clear" w:color="auto" w:fill="auto"/>
            <w:vAlign w:val="center"/>
          </w:tcPr>
          <w:p w:rsidR="000A0040" w:rsidRDefault="000A0040" w:rsidP="00006917">
            <w:pPr>
              <w:rPr>
                <w:rFonts w:ascii="宋体" w:hAnsi="宋体" w:cs="宋体"/>
                <w:color w:val="000000"/>
                <w:sz w:val="16"/>
                <w:szCs w:val="16"/>
              </w:rPr>
            </w:pPr>
          </w:p>
        </w:tc>
        <w:tc>
          <w:tcPr>
            <w:tcW w:w="353" w:type="dxa"/>
            <w:shd w:val="clear" w:color="auto" w:fill="auto"/>
            <w:vAlign w:val="center"/>
          </w:tcPr>
          <w:p w:rsidR="000A0040" w:rsidRDefault="000A0040" w:rsidP="00006917">
            <w:pPr>
              <w:rPr>
                <w:rFonts w:ascii="宋体" w:hAnsi="宋体" w:cs="宋体"/>
                <w:color w:val="000000"/>
                <w:sz w:val="16"/>
                <w:szCs w:val="16"/>
              </w:rPr>
            </w:pPr>
          </w:p>
        </w:tc>
        <w:tc>
          <w:tcPr>
            <w:tcW w:w="1963" w:type="dxa"/>
            <w:shd w:val="clear" w:color="auto" w:fill="auto"/>
            <w:vAlign w:val="center"/>
          </w:tcPr>
          <w:p w:rsidR="000A0040" w:rsidRDefault="000A0040" w:rsidP="00006917">
            <w:pPr>
              <w:rPr>
                <w:rFonts w:ascii="宋体" w:hAnsi="宋体" w:cs="宋体"/>
                <w:color w:val="000000"/>
                <w:sz w:val="16"/>
                <w:szCs w:val="16"/>
              </w:rPr>
            </w:pPr>
          </w:p>
        </w:tc>
        <w:tc>
          <w:tcPr>
            <w:tcW w:w="1849" w:type="dxa"/>
            <w:shd w:val="clear" w:color="auto" w:fill="auto"/>
            <w:vAlign w:val="center"/>
          </w:tcPr>
          <w:p w:rsidR="000A0040" w:rsidRDefault="000A0040" w:rsidP="00006917">
            <w:pPr>
              <w:rPr>
                <w:rFonts w:ascii="宋体" w:hAnsi="宋体" w:cs="宋体"/>
                <w:color w:val="000000"/>
                <w:sz w:val="16"/>
                <w:szCs w:val="16"/>
              </w:rPr>
            </w:pPr>
          </w:p>
        </w:tc>
        <w:tc>
          <w:tcPr>
            <w:tcW w:w="393" w:type="dxa"/>
            <w:shd w:val="clear" w:color="auto" w:fill="auto"/>
            <w:vAlign w:val="center"/>
          </w:tcPr>
          <w:p w:rsidR="000A0040" w:rsidRDefault="000A0040" w:rsidP="00006917">
            <w:pPr>
              <w:rPr>
                <w:rFonts w:ascii="宋体" w:hAnsi="宋体" w:cs="宋体"/>
                <w:color w:val="000000"/>
                <w:sz w:val="16"/>
                <w:szCs w:val="16"/>
              </w:rPr>
            </w:pPr>
          </w:p>
        </w:tc>
        <w:tc>
          <w:tcPr>
            <w:tcW w:w="2863" w:type="dxa"/>
            <w:gridSpan w:val="3"/>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单位：万元</w:t>
            </w:r>
          </w:p>
        </w:tc>
      </w:tr>
      <w:tr w:rsidR="000A0040" w:rsidTr="00006917">
        <w:trPr>
          <w:trHeight w:val="300"/>
        </w:trPr>
        <w:tc>
          <w:tcPr>
            <w:tcW w:w="5215" w:type="dxa"/>
            <w:gridSpan w:val="3"/>
            <w:tcBorders>
              <w:top w:val="single" w:sz="12"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收　　入</w:t>
            </w:r>
          </w:p>
        </w:tc>
        <w:tc>
          <w:tcPr>
            <w:tcW w:w="5105"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支　　出</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　　目</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行次</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金额</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　　目</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行次</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金额</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栏　　次</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1</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栏　　次</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一、财政拨款收入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ind w:firstLineChars="100" w:firstLine="160"/>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334.89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一、一般公共服务支出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29</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二、上级补助收入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ind w:firstLineChars="100" w:firstLine="160"/>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三、国防支出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30</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三、事业收入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ind w:firstLineChars="100" w:firstLine="160"/>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四、公共安全支出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31</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四、经营收入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ind w:firstLineChars="100" w:firstLine="160"/>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五、教育支出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32</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五、附属单位上缴收入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ind w:firstLineChars="100" w:firstLine="160"/>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六、科学技术支出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33</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六、其他收入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6</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ind w:firstLineChars="100" w:firstLine="160"/>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七、文化体育与传媒支出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34</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7</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八、社会保障和就业支出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35</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323.91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8</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九、医疗卫生与计划生育支出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36</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5.57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9</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十、节能环保支出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37</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10</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十一、城乡社区支出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38</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11</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十二、农林水支出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39</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12</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十三、交通运输支出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40</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13</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十四、资源勘探信息等支出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41</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14</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十五、商业服务业等支出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42</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15</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十六、金融支出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43</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16</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十七、援助其他地区支出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44</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17</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十八、国土海洋气象等支出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45</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18</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十九、住房保障支出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46</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5.40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19</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二十、粮油物资储备支出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47</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20</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二十一、其他支出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48</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21</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二十二、债务还本支出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49</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22</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二十三、债务付息支出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50</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23</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51</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本年收入合计</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24</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ind w:firstLineChars="100" w:firstLine="161"/>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本年支出合计</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52</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用事业基金弥补收支差额</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25</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ind w:firstLineChars="100" w:firstLine="160"/>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结余分配</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53</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年初结转和结余</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26</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ind w:firstLineChars="100" w:firstLine="160"/>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年末结转和结余</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54</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rPr>
                <w:rFonts w:ascii="宋体" w:hAnsi="宋体" w:cs="宋体"/>
                <w:color w:val="000000"/>
                <w:sz w:val="16"/>
                <w:szCs w:val="16"/>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55</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rPr>
                <w:rFonts w:ascii="宋体" w:hAnsi="宋体" w:cs="宋体"/>
                <w:color w:val="000000"/>
                <w:sz w:val="16"/>
                <w:szCs w:val="16"/>
              </w:rPr>
            </w:pPr>
          </w:p>
        </w:tc>
      </w:tr>
      <w:tr w:rsidR="000A0040" w:rsidTr="00006917">
        <w:trPr>
          <w:trHeight w:val="300"/>
        </w:trPr>
        <w:tc>
          <w:tcPr>
            <w:tcW w:w="2899"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总计</w:t>
            </w:r>
          </w:p>
        </w:tc>
        <w:tc>
          <w:tcPr>
            <w:tcW w:w="35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28</w:t>
            </w:r>
          </w:p>
        </w:tc>
        <w:tc>
          <w:tcPr>
            <w:tcW w:w="196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ind w:firstLineChars="100" w:firstLine="161"/>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2630" w:type="dxa"/>
            <w:gridSpan w:val="3"/>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总计</w:t>
            </w:r>
          </w:p>
        </w:tc>
        <w:tc>
          <w:tcPr>
            <w:tcW w:w="405" w:type="dxa"/>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56</w:t>
            </w:r>
          </w:p>
        </w:tc>
        <w:tc>
          <w:tcPr>
            <w:tcW w:w="207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r>
      <w:tr w:rsidR="000A0040" w:rsidTr="00006917">
        <w:trPr>
          <w:trHeight w:val="555"/>
        </w:trPr>
        <w:tc>
          <w:tcPr>
            <w:tcW w:w="10320" w:type="dxa"/>
            <w:gridSpan w:val="8"/>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lastRenderedPageBreak/>
              <w:t>注：本表反映部门本年度的总收支和年末结转结余情况。</w:t>
            </w:r>
          </w:p>
        </w:tc>
      </w:tr>
    </w:tbl>
    <w:p w:rsidR="000A0040" w:rsidRDefault="000A0040" w:rsidP="000A0040">
      <w:pPr>
        <w:spacing w:line="360" w:lineRule="auto"/>
        <w:rPr>
          <w:rFonts w:ascii="隶书" w:eastAsia="隶书" w:hAnsi="隶书" w:cs="隶书"/>
          <w:sz w:val="52"/>
          <w:szCs w:val="52"/>
        </w:rPr>
        <w:sectPr w:rsidR="000A0040">
          <w:pgSz w:w="11906" w:h="16838"/>
          <w:pgMar w:top="1440" w:right="1800" w:bottom="1440" w:left="1800" w:header="851" w:footer="992" w:gutter="0"/>
          <w:pgNumType w:fmt="numberInDash"/>
          <w:cols w:space="425"/>
          <w:docGrid w:type="lines" w:linePitch="312"/>
        </w:sectPr>
      </w:pPr>
    </w:p>
    <w:tbl>
      <w:tblPr>
        <w:tblW w:w="10320" w:type="dxa"/>
        <w:tblInd w:w="-1051" w:type="dxa"/>
        <w:tblLayout w:type="fixed"/>
        <w:tblCellMar>
          <w:top w:w="15" w:type="dxa"/>
          <w:left w:w="15" w:type="dxa"/>
          <w:bottom w:w="15" w:type="dxa"/>
          <w:right w:w="15" w:type="dxa"/>
        </w:tblCellMar>
        <w:tblLook w:val="04A0"/>
      </w:tblPr>
      <w:tblGrid>
        <w:gridCol w:w="705"/>
        <w:gridCol w:w="938"/>
        <w:gridCol w:w="983"/>
        <w:gridCol w:w="767"/>
        <w:gridCol w:w="97"/>
        <w:gridCol w:w="902"/>
        <w:gridCol w:w="236"/>
        <w:gridCol w:w="763"/>
        <w:gridCol w:w="375"/>
        <w:gridCol w:w="624"/>
        <w:gridCol w:w="514"/>
        <w:gridCol w:w="485"/>
        <w:gridCol w:w="653"/>
        <w:gridCol w:w="346"/>
        <w:gridCol w:w="792"/>
        <w:gridCol w:w="1140"/>
      </w:tblGrid>
      <w:tr w:rsidR="000A0040" w:rsidTr="00006917">
        <w:trPr>
          <w:trHeight w:val="375"/>
        </w:trPr>
        <w:tc>
          <w:tcPr>
            <w:tcW w:w="10320" w:type="dxa"/>
            <w:gridSpan w:val="16"/>
            <w:shd w:val="clear" w:color="auto" w:fill="auto"/>
            <w:vAlign w:val="center"/>
          </w:tcPr>
          <w:p w:rsidR="000A0040" w:rsidRDefault="000A0040" w:rsidP="000A0040">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收入决算表</w:t>
            </w:r>
          </w:p>
        </w:tc>
      </w:tr>
      <w:tr w:rsidR="000A0040" w:rsidTr="000A0040">
        <w:trPr>
          <w:trHeight w:val="315"/>
        </w:trPr>
        <w:tc>
          <w:tcPr>
            <w:tcW w:w="1643" w:type="dxa"/>
            <w:gridSpan w:val="2"/>
            <w:shd w:val="clear" w:color="auto" w:fill="auto"/>
            <w:vAlign w:val="center"/>
          </w:tcPr>
          <w:p w:rsidR="000A0040" w:rsidRDefault="000A0040" w:rsidP="00006917">
            <w:pPr>
              <w:rPr>
                <w:rFonts w:ascii="宋体" w:hAnsi="宋体" w:cs="宋体"/>
                <w:color w:val="000000"/>
                <w:sz w:val="16"/>
                <w:szCs w:val="16"/>
              </w:rPr>
            </w:pPr>
          </w:p>
        </w:tc>
        <w:tc>
          <w:tcPr>
            <w:tcW w:w="983" w:type="dxa"/>
            <w:shd w:val="clear" w:color="auto" w:fill="auto"/>
            <w:vAlign w:val="center"/>
          </w:tcPr>
          <w:p w:rsidR="000A0040" w:rsidRDefault="000A0040" w:rsidP="00006917">
            <w:pPr>
              <w:rPr>
                <w:rFonts w:ascii="宋体" w:hAnsi="宋体" w:cs="宋体"/>
                <w:color w:val="000000"/>
                <w:sz w:val="16"/>
                <w:szCs w:val="16"/>
              </w:rPr>
            </w:pPr>
          </w:p>
        </w:tc>
        <w:tc>
          <w:tcPr>
            <w:tcW w:w="767" w:type="dxa"/>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1932"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公开02表</w:t>
            </w:r>
          </w:p>
        </w:tc>
      </w:tr>
      <w:tr w:rsidR="000A0040" w:rsidTr="000A0040">
        <w:trPr>
          <w:trHeight w:val="315"/>
        </w:trPr>
        <w:tc>
          <w:tcPr>
            <w:tcW w:w="1643" w:type="dxa"/>
            <w:gridSpan w:val="2"/>
            <w:shd w:val="clear" w:color="auto" w:fill="auto"/>
            <w:vAlign w:val="center"/>
          </w:tcPr>
          <w:p w:rsidR="000A0040" w:rsidRDefault="000A0040" w:rsidP="00006917">
            <w:pPr>
              <w:rPr>
                <w:rFonts w:ascii="宋体" w:hAnsi="宋体" w:cs="宋体"/>
                <w:color w:val="000000"/>
                <w:sz w:val="16"/>
                <w:szCs w:val="16"/>
              </w:rPr>
            </w:pPr>
          </w:p>
        </w:tc>
        <w:tc>
          <w:tcPr>
            <w:tcW w:w="983" w:type="dxa"/>
            <w:shd w:val="clear" w:color="auto" w:fill="auto"/>
            <w:vAlign w:val="center"/>
          </w:tcPr>
          <w:p w:rsidR="000A0040" w:rsidRDefault="000A0040" w:rsidP="00006917">
            <w:pPr>
              <w:rPr>
                <w:rFonts w:ascii="宋体" w:hAnsi="宋体" w:cs="宋体"/>
                <w:color w:val="000000"/>
                <w:sz w:val="16"/>
                <w:szCs w:val="16"/>
              </w:rPr>
            </w:pPr>
          </w:p>
        </w:tc>
        <w:tc>
          <w:tcPr>
            <w:tcW w:w="767" w:type="dxa"/>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1932"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单位：万元</w:t>
            </w:r>
          </w:p>
        </w:tc>
      </w:tr>
      <w:tr w:rsidR="000A0040" w:rsidTr="000A0040">
        <w:trPr>
          <w:trHeight w:val="300"/>
        </w:trPr>
        <w:tc>
          <w:tcPr>
            <w:tcW w:w="2626" w:type="dxa"/>
            <w:gridSpan w:val="3"/>
            <w:tcBorders>
              <w:top w:val="single" w:sz="12"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项目</w:t>
            </w:r>
          </w:p>
        </w:tc>
        <w:tc>
          <w:tcPr>
            <w:tcW w:w="864"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本年收入合计</w:t>
            </w:r>
          </w:p>
        </w:tc>
        <w:tc>
          <w:tcPr>
            <w:tcW w:w="1138"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财政拨款收入</w:t>
            </w:r>
          </w:p>
        </w:tc>
        <w:tc>
          <w:tcPr>
            <w:tcW w:w="1138"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上级补助收入</w:t>
            </w:r>
          </w:p>
        </w:tc>
        <w:tc>
          <w:tcPr>
            <w:tcW w:w="1138"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事业收入</w:t>
            </w:r>
          </w:p>
        </w:tc>
        <w:tc>
          <w:tcPr>
            <w:tcW w:w="1138"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经营收入</w:t>
            </w:r>
          </w:p>
        </w:tc>
        <w:tc>
          <w:tcPr>
            <w:tcW w:w="1138"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附属单位</w:t>
            </w:r>
            <w:r>
              <w:rPr>
                <w:rFonts w:ascii="宋体" w:hAnsi="宋体" w:cs="宋体" w:hint="eastAsia"/>
                <w:b/>
                <w:color w:val="000000"/>
                <w:kern w:val="0"/>
                <w:sz w:val="16"/>
                <w:szCs w:val="16"/>
              </w:rPr>
              <w:br/>
              <w:t>上缴收入</w:t>
            </w:r>
          </w:p>
        </w:tc>
        <w:tc>
          <w:tcPr>
            <w:tcW w:w="1140" w:type="dxa"/>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其他收入</w:t>
            </w:r>
          </w:p>
        </w:tc>
      </w:tr>
      <w:tr w:rsidR="000A0040" w:rsidTr="000A0040">
        <w:trPr>
          <w:trHeight w:val="6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功能分类</w:t>
            </w:r>
            <w:r>
              <w:rPr>
                <w:rFonts w:ascii="宋体" w:hAnsi="宋体" w:cs="宋体" w:hint="eastAsia"/>
                <w:b/>
                <w:color w:val="000000"/>
                <w:kern w:val="0"/>
                <w:sz w:val="16"/>
                <w:szCs w:val="16"/>
              </w:rPr>
              <w:br/>
              <w:t>科目编码</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科目名称</w:t>
            </w:r>
          </w:p>
        </w:tc>
        <w:tc>
          <w:tcPr>
            <w:tcW w:w="864"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38"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38"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38"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38"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38"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40" w:type="dxa"/>
            <w:vMerge/>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r>
      <w:tr w:rsidR="000A0040" w:rsidTr="000A0040">
        <w:trPr>
          <w:trHeight w:val="300"/>
        </w:trPr>
        <w:tc>
          <w:tcPr>
            <w:tcW w:w="2626" w:type="dxa"/>
            <w:gridSpan w:val="3"/>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栏次</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1</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3</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4</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5</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6</w:t>
            </w: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7</w:t>
            </w:r>
          </w:p>
        </w:tc>
      </w:tr>
      <w:tr w:rsidR="000A0040" w:rsidTr="000A0040">
        <w:trPr>
          <w:trHeight w:val="300"/>
        </w:trPr>
        <w:tc>
          <w:tcPr>
            <w:tcW w:w="2626" w:type="dxa"/>
            <w:gridSpan w:val="3"/>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合计</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社会保障和就业支出</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323.91</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323.91</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20805</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行政事业单位离退休</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2080502</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 xml:space="preserve">  事业单位离退休</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20808</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抚恤</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2080801</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 xml:space="preserve">  死亡抚恤</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20811</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残疾人事业</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308.96</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308.96</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2081101</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 xml:space="preserve">  行政运行</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195.25</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195.25</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2081104</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 xml:space="preserve">  残疾人康复</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38.00</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38.00</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2081105</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 xml:space="preserve">  残疾人就业和扶贫</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12.00</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12.00</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r>
      <w:tr w:rsidR="000A0040" w:rsidTr="000A0040">
        <w:trPr>
          <w:trHeight w:val="300"/>
        </w:trPr>
        <w:tc>
          <w:tcPr>
            <w:tcW w:w="7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2081199</w:t>
            </w:r>
          </w:p>
        </w:tc>
        <w:tc>
          <w:tcPr>
            <w:tcW w:w="19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 xml:space="preserve">  其他残疾人事业支出</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63.71</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63.71</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4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r>
      <w:tr w:rsidR="000A0040" w:rsidTr="000A0040">
        <w:trPr>
          <w:trHeight w:val="300"/>
        </w:trPr>
        <w:tc>
          <w:tcPr>
            <w:tcW w:w="705"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210</w:t>
            </w:r>
          </w:p>
        </w:tc>
        <w:tc>
          <w:tcPr>
            <w:tcW w:w="192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医疗卫生与计划生育支出</w:t>
            </w:r>
          </w:p>
        </w:tc>
        <w:tc>
          <w:tcPr>
            <w:tcW w:w="86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4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trHeight w:val="300"/>
        </w:trPr>
        <w:tc>
          <w:tcPr>
            <w:tcW w:w="705"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21005</w:t>
            </w:r>
          </w:p>
        </w:tc>
        <w:tc>
          <w:tcPr>
            <w:tcW w:w="192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医疗保障</w:t>
            </w:r>
          </w:p>
        </w:tc>
        <w:tc>
          <w:tcPr>
            <w:tcW w:w="86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4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trHeight w:val="300"/>
        </w:trPr>
        <w:tc>
          <w:tcPr>
            <w:tcW w:w="705"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2100501</w:t>
            </w:r>
          </w:p>
        </w:tc>
        <w:tc>
          <w:tcPr>
            <w:tcW w:w="192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 xml:space="preserve">  行政单位医疗</w:t>
            </w:r>
          </w:p>
        </w:tc>
        <w:tc>
          <w:tcPr>
            <w:tcW w:w="86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4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trHeight w:val="300"/>
        </w:trPr>
        <w:tc>
          <w:tcPr>
            <w:tcW w:w="705"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221</w:t>
            </w:r>
          </w:p>
        </w:tc>
        <w:tc>
          <w:tcPr>
            <w:tcW w:w="192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住房保障支出</w:t>
            </w:r>
          </w:p>
        </w:tc>
        <w:tc>
          <w:tcPr>
            <w:tcW w:w="86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4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trHeight w:val="300"/>
        </w:trPr>
        <w:tc>
          <w:tcPr>
            <w:tcW w:w="705"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22102</w:t>
            </w:r>
          </w:p>
        </w:tc>
        <w:tc>
          <w:tcPr>
            <w:tcW w:w="192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住房改革支出</w:t>
            </w:r>
          </w:p>
        </w:tc>
        <w:tc>
          <w:tcPr>
            <w:tcW w:w="86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4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trHeight w:val="300"/>
        </w:trPr>
        <w:tc>
          <w:tcPr>
            <w:tcW w:w="705"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2210201</w:t>
            </w:r>
          </w:p>
        </w:tc>
        <w:tc>
          <w:tcPr>
            <w:tcW w:w="192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rPr>
                <w:rFonts w:ascii="宋体" w:hAnsi="宋体" w:cs="Arial"/>
                <w:color w:val="000000"/>
                <w:sz w:val="16"/>
                <w:szCs w:val="16"/>
              </w:rPr>
            </w:pPr>
            <w:r w:rsidRPr="000A0040">
              <w:rPr>
                <w:rFonts w:ascii="宋体" w:hAnsi="宋体" w:cs="Arial" w:hint="eastAsia"/>
                <w:color w:val="000000"/>
                <w:sz w:val="16"/>
                <w:szCs w:val="16"/>
              </w:rPr>
              <w:t xml:space="preserve">  住房公积金</w:t>
            </w:r>
          </w:p>
        </w:tc>
        <w:tc>
          <w:tcPr>
            <w:tcW w:w="86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4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06917">
        <w:trPr>
          <w:trHeight w:val="360"/>
        </w:trPr>
        <w:tc>
          <w:tcPr>
            <w:tcW w:w="10320" w:type="dxa"/>
            <w:gridSpan w:val="16"/>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注：本表反映部门本年度取得的各项收入情况。</w:t>
            </w:r>
          </w:p>
        </w:tc>
      </w:tr>
    </w:tbl>
    <w:p w:rsidR="000A0040" w:rsidRDefault="000A0040" w:rsidP="000A0040">
      <w:pPr>
        <w:spacing w:line="360" w:lineRule="auto"/>
        <w:jc w:val="center"/>
        <w:rPr>
          <w:rFonts w:ascii="隶书" w:eastAsia="隶书" w:hAnsi="隶书" w:cs="隶书"/>
          <w:sz w:val="52"/>
          <w:szCs w:val="52"/>
        </w:rPr>
        <w:sectPr w:rsidR="000A0040">
          <w:pgSz w:w="11906" w:h="16838"/>
          <w:pgMar w:top="1440" w:right="1800" w:bottom="1440" w:left="1800" w:header="851" w:footer="992" w:gutter="0"/>
          <w:pgNumType w:fmt="numberInDash"/>
          <w:cols w:space="425"/>
          <w:docGrid w:type="lines" w:linePitch="312"/>
        </w:sectPr>
      </w:pPr>
    </w:p>
    <w:tbl>
      <w:tblPr>
        <w:tblW w:w="11475" w:type="dxa"/>
        <w:tblInd w:w="-1051" w:type="dxa"/>
        <w:tblLayout w:type="fixed"/>
        <w:tblCellMar>
          <w:top w:w="15" w:type="dxa"/>
          <w:left w:w="15" w:type="dxa"/>
          <w:bottom w:w="15" w:type="dxa"/>
          <w:right w:w="15" w:type="dxa"/>
        </w:tblCellMar>
        <w:tblLook w:val="04A0"/>
      </w:tblPr>
      <w:tblGrid>
        <w:gridCol w:w="720"/>
        <w:gridCol w:w="992"/>
        <w:gridCol w:w="1519"/>
        <w:gridCol w:w="1161"/>
        <w:gridCol w:w="23"/>
        <w:gridCol w:w="976"/>
        <w:gridCol w:w="208"/>
        <w:gridCol w:w="791"/>
        <w:gridCol w:w="393"/>
        <w:gridCol w:w="606"/>
        <w:gridCol w:w="578"/>
        <w:gridCol w:w="421"/>
        <w:gridCol w:w="763"/>
        <w:gridCol w:w="1184"/>
        <w:gridCol w:w="1140"/>
      </w:tblGrid>
      <w:tr w:rsidR="000A0040" w:rsidTr="000A0040">
        <w:trPr>
          <w:gridAfter w:val="1"/>
          <w:wAfter w:w="1140" w:type="dxa"/>
          <w:trHeight w:val="375"/>
        </w:trPr>
        <w:tc>
          <w:tcPr>
            <w:tcW w:w="10335" w:type="dxa"/>
            <w:gridSpan w:val="14"/>
            <w:shd w:val="clear" w:color="auto" w:fill="auto"/>
            <w:vAlign w:val="center"/>
          </w:tcPr>
          <w:p w:rsidR="000A0040" w:rsidRDefault="000A0040" w:rsidP="00006917">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支出决算表</w:t>
            </w:r>
          </w:p>
        </w:tc>
      </w:tr>
      <w:tr w:rsidR="000A0040" w:rsidTr="000A0040">
        <w:trPr>
          <w:gridAfter w:val="1"/>
          <w:wAfter w:w="1140" w:type="dxa"/>
          <w:trHeight w:val="315"/>
        </w:trPr>
        <w:tc>
          <w:tcPr>
            <w:tcW w:w="1712" w:type="dxa"/>
            <w:gridSpan w:val="2"/>
            <w:shd w:val="clear" w:color="auto" w:fill="auto"/>
            <w:vAlign w:val="center"/>
          </w:tcPr>
          <w:p w:rsidR="000A0040" w:rsidRDefault="000A0040" w:rsidP="00006917">
            <w:pPr>
              <w:rPr>
                <w:rFonts w:ascii="宋体" w:hAnsi="宋体" w:cs="宋体"/>
                <w:color w:val="000000"/>
                <w:sz w:val="16"/>
                <w:szCs w:val="16"/>
              </w:rPr>
            </w:pPr>
          </w:p>
        </w:tc>
        <w:tc>
          <w:tcPr>
            <w:tcW w:w="1519" w:type="dxa"/>
            <w:shd w:val="clear" w:color="auto" w:fill="auto"/>
            <w:vAlign w:val="center"/>
          </w:tcPr>
          <w:p w:rsidR="000A0040" w:rsidRDefault="000A0040" w:rsidP="00006917">
            <w:pPr>
              <w:rPr>
                <w:rFonts w:ascii="宋体" w:hAnsi="宋体" w:cs="宋体"/>
                <w:color w:val="000000"/>
                <w:sz w:val="16"/>
                <w:szCs w:val="16"/>
              </w:rPr>
            </w:pPr>
          </w:p>
        </w:tc>
        <w:tc>
          <w:tcPr>
            <w:tcW w:w="1161" w:type="dxa"/>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1947"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公开03表</w:t>
            </w:r>
          </w:p>
        </w:tc>
      </w:tr>
      <w:tr w:rsidR="000A0040" w:rsidTr="000A0040">
        <w:trPr>
          <w:gridAfter w:val="1"/>
          <w:wAfter w:w="1140" w:type="dxa"/>
          <w:trHeight w:val="315"/>
        </w:trPr>
        <w:tc>
          <w:tcPr>
            <w:tcW w:w="1712" w:type="dxa"/>
            <w:gridSpan w:val="2"/>
            <w:shd w:val="clear" w:color="auto" w:fill="auto"/>
            <w:vAlign w:val="center"/>
          </w:tcPr>
          <w:p w:rsidR="000A0040" w:rsidRDefault="000A0040" w:rsidP="00006917">
            <w:pPr>
              <w:rPr>
                <w:rFonts w:ascii="宋体" w:hAnsi="宋体" w:cs="宋体"/>
                <w:color w:val="000000"/>
                <w:sz w:val="16"/>
                <w:szCs w:val="16"/>
              </w:rPr>
            </w:pPr>
          </w:p>
        </w:tc>
        <w:tc>
          <w:tcPr>
            <w:tcW w:w="1519" w:type="dxa"/>
            <w:shd w:val="clear" w:color="auto" w:fill="auto"/>
            <w:vAlign w:val="center"/>
          </w:tcPr>
          <w:p w:rsidR="000A0040" w:rsidRDefault="000A0040" w:rsidP="00006917">
            <w:pPr>
              <w:rPr>
                <w:rFonts w:ascii="宋体" w:hAnsi="宋体" w:cs="宋体"/>
                <w:color w:val="000000"/>
                <w:sz w:val="16"/>
                <w:szCs w:val="16"/>
              </w:rPr>
            </w:pPr>
          </w:p>
        </w:tc>
        <w:tc>
          <w:tcPr>
            <w:tcW w:w="1161" w:type="dxa"/>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1947"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单位：万元</w:t>
            </w:r>
          </w:p>
        </w:tc>
      </w:tr>
      <w:tr w:rsidR="000A0040" w:rsidTr="000A0040">
        <w:trPr>
          <w:gridAfter w:val="1"/>
          <w:wAfter w:w="1140" w:type="dxa"/>
          <w:trHeight w:val="300"/>
        </w:trPr>
        <w:tc>
          <w:tcPr>
            <w:tcW w:w="3231" w:type="dxa"/>
            <w:gridSpan w:val="3"/>
            <w:tcBorders>
              <w:top w:val="single" w:sz="12"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　　目</w:t>
            </w:r>
          </w:p>
        </w:tc>
        <w:tc>
          <w:tcPr>
            <w:tcW w:w="1184"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本年支出合计</w:t>
            </w:r>
          </w:p>
        </w:tc>
        <w:tc>
          <w:tcPr>
            <w:tcW w:w="1184"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基本支出</w:t>
            </w:r>
          </w:p>
        </w:tc>
        <w:tc>
          <w:tcPr>
            <w:tcW w:w="1184"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项目支出</w:t>
            </w:r>
          </w:p>
        </w:tc>
        <w:tc>
          <w:tcPr>
            <w:tcW w:w="1184"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上缴上级支出</w:t>
            </w:r>
          </w:p>
        </w:tc>
        <w:tc>
          <w:tcPr>
            <w:tcW w:w="1184"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经营支出</w:t>
            </w:r>
          </w:p>
        </w:tc>
        <w:tc>
          <w:tcPr>
            <w:tcW w:w="1184" w:type="dxa"/>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对附属单位</w:t>
            </w:r>
            <w:r>
              <w:rPr>
                <w:rFonts w:ascii="宋体" w:hAnsi="宋体" w:cs="宋体" w:hint="eastAsia"/>
                <w:b/>
                <w:color w:val="000000"/>
                <w:kern w:val="0"/>
                <w:sz w:val="16"/>
                <w:szCs w:val="16"/>
              </w:rPr>
              <w:br/>
              <w:t>补助支出</w:t>
            </w:r>
          </w:p>
        </w:tc>
      </w:tr>
      <w:tr w:rsidR="000A0040" w:rsidTr="000A0040">
        <w:trPr>
          <w:gridAfter w:val="1"/>
          <w:wAfter w:w="1140" w:type="dxa"/>
          <w:trHeight w:val="6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功能分类</w:t>
            </w:r>
            <w:r>
              <w:rPr>
                <w:rFonts w:ascii="宋体" w:hAnsi="宋体" w:cs="宋体" w:hint="eastAsia"/>
                <w:b/>
                <w:color w:val="000000"/>
                <w:kern w:val="0"/>
                <w:sz w:val="16"/>
                <w:szCs w:val="16"/>
              </w:rPr>
              <w:br/>
              <w:t>科目编码</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科目名称</w:t>
            </w:r>
          </w:p>
        </w:tc>
        <w:tc>
          <w:tcPr>
            <w:tcW w:w="1184"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84" w:type="dxa"/>
            <w:vMerge/>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r>
      <w:tr w:rsidR="000A0040" w:rsidTr="000A0040">
        <w:trPr>
          <w:gridAfter w:val="1"/>
          <w:wAfter w:w="1140" w:type="dxa"/>
          <w:trHeight w:val="300"/>
        </w:trPr>
        <w:tc>
          <w:tcPr>
            <w:tcW w:w="3231" w:type="dxa"/>
            <w:gridSpan w:val="3"/>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栏次</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1</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3</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4</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5</w:t>
            </w: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6</w:t>
            </w:r>
          </w:p>
        </w:tc>
      </w:tr>
      <w:tr w:rsidR="000A0040" w:rsidTr="000A0040">
        <w:trPr>
          <w:gridAfter w:val="1"/>
          <w:wAfter w:w="1140" w:type="dxa"/>
          <w:trHeight w:val="300"/>
        </w:trPr>
        <w:tc>
          <w:tcPr>
            <w:tcW w:w="3231" w:type="dxa"/>
            <w:gridSpan w:val="3"/>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合计</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社会保障和就业支出</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323.91</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323.91</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20805</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行政事业单位离退休</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2080502</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 xml:space="preserve">  事业单位离退休</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20808</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抚恤</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2080801</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 xml:space="preserve">  死亡抚恤</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20811</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残疾人事业</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308.96</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308.96</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2081101</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 xml:space="preserve">  行政运行</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195.25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195.25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2081104</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 xml:space="preserve">  残疾人康复</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38.00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38.00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2081105</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 xml:space="preserve">  残疾人就业和扶贫</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12.00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12.00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2081199</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 xml:space="preserve">  其他残疾人事业支出</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63.71</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63.71</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210</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医疗卫生与计划生育支出</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21005</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医疗保障</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gridAfter w:val="1"/>
          <w:wAfter w:w="1140" w:type="dxa"/>
          <w:trHeight w:val="300"/>
        </w:trPr>
        <w:tc>
          <w:tcPr>
            <w:tcW w:w="72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2100501</w:t>
            </w:r>
          </w:p>
        </w:tc>
        <w:tc>
          <w:tcPr>
            <w:tcW w:w="25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 xml:space="preserve">  行政单位医疗</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gridAfter w:val="1"/>
          <w:wAfter w:w="1140" w:type="dxa"/>
          <w:trHeight w:val="300"/>
        </w:trPr>
        <w:tc>
          <w:tcPr>
            <w:tcW w:w="72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221</w:t>
            </w:r>
          </w:p>
        </w:tc>
        <w:tc>
          <w:tcPr>
            <w:tcW w:w="251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住房保障支出</w:t>
            </w: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trHeight w:val="300"/>
        </w:trPr>
        <w:tc>
          <w:tcPr>
            <w:tcW w:w="72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22102</w:t>
            </w:r>
          </w:p>
        </w:tc>
        <w:tc>
          <w:tcPr>
            <w:tcW w:w="251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住房改革支出</w:t>
            </w: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40" w:type="dxa"/>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trHeight w:val="300"/>
        </w:trPr>
        <w:tc>
          <w:tcPr>
            <w:tcW w:w="72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2210201</w:t>
            </w:r>
          </w:p>
        </w:tc>
        <w:tc>
          <w:tcPr>
            <w:tcW w:w="251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rsidP="00006917">
            <w:pPr>
              <w:rPr>
                <w:rFonts w:ascii="宋体" w:hAnsi="宋体" w:cs="Arial"/>
                <w:color w:val="000000"/>
                <w:sz w:val="16"/>
                <w:szCs w:val="16"/>
              </w:rPr>
            </w:pPr>
            <w:r w:rsidRPr="000A0040">
              <w:rPr>
                <w:rFonts w:ascii="宋体" w:hAnsi="宋体" w:cs="Arial" w:hint="eastAsia"/>
                <w:color w:val="000000"/>
                <w:sz w:val="16"/>
                <w:szCs w:val="16"/>
              </w:rPr>
              <w:t xml:space="preserve">  住房公积金</w:t>
            </w: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Pr="000A0040" w:rsidRDefault="000A0040"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40" w:type="dxa"/>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A0040">
        <w:trPr>
          <w:gridAfter w:val="1"/>
          <w:wAfter w:w="1140" w:type="dxa"/>
          <w:trHeight w:val="360"/>
        </w:trPr>
        <w:tc>
          <w:tcPr>
            <w:tcW w:w="10335" w:type="dxa"/>
            <w:gridSpan w:val="14"/>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注：本表反映部门本年度取得的各项支出情况。</w:t>
            </w:r>
          </w:p>
        </w:tc>
      </w:tr>
    </w:tbl>
    <w:p w:rsidR="000A0040" w:rsidRDefault="000A0040" w:rsidP="000A0040">
      <w:pPr>
        <w:spacing w:line="360" w:lineRule="auto"/>
        <w:jc w:val="center"/>
        <w:rPr>
          <w:rFonts w:ascii="隶书" w:eastAsia="隶书" w:hAnsi="隶书" w:cs="隶书"/>
          <w:sz w:val="52"/>
          <w:szCs w:val="52"/>
        </w:rPr>
        <w:sectPr w:rsidR="000A0040">
          <w:pgSz w:w="11906" w:h="16838"/>
          <w:pgMar w:top="1440" w:right="1800" w:bottom="1440" w:left="1800" w:header="851" w:footer="992" w:gutter="0"/>
          <w:pgNumType w:fmt="numberInDash"/>
          <w:cols w:space="425"/>
          <w:docGrid w:type="lines" w:linePitch="312"/>
        </w:sectPr>
      </w:pPr>
    </w:p>
    <w:tbl>
      <w:tblPr>
        <w:tblW w:w="10365" w:type="dxa"/>
        <w:tblInd w:w="-1066" w:type="dxa"/>
        <w:tblLayout w:type="fixed"/>
        <w:tblCellMar>
          <w:top w:w="15" w:type="dxa"/>
          <w:left w:w="15" w:type="dxa"/>
          <w:bottom w:w="15" w:type="dxa"/>
          <w:right w:w="15" w:type="dxa"/>
        </w:tblCellMar>
        <w:tblLook w:val="04A0"/>
      </w:tblPr>
      <w:tblGrid>
        <w:gridCol w:w="2190"/>
        <w:gridCol w:w="278"/>
        <w:gridCol w:w="122"/>
        <w:gridCol w:w="193"/>
        <w:gridCol w:w="1102"/>
        <w:gridCol w:w="1746"/>
        <w:gridCol w:w="316"/>
        <w:gridCol w:w="203"/>
        <w:gridCol w:w="325"/>
        <w:gridCol w:w="471"/>
        <w:gridCol w:w="824"/>
        <w:gridCol w:w="175"/>
        <w:gridCol w:w="1120"/>
        <w:gridCol w:w="1300"/>
      </w:tblGrid>
      <w:tr w:rsidR="000A0040" w:rsidTr="00006917">
        <w:trPr>
          <w:trHeight w:val="375"/>
        </w:trPr>
        <w:tc>
          <w:tcPr>
            <w:tcW w:w="10365" w:type="dxa"/>
            <w:gridSpan w:val="14"/>
            <w:shd w:val="clear" w:color="auto" w:fill="auto"/>
            <w:vAlign w:val="bottom"/>
          </w:tcPr>
          <w:p w:rsidR="000A0040" w:rsidRDefault="000A0040" w:rsidP="00006917">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财政拨款收入支出决算表</w:t>
            </w:r>
          </w:p>
        </w:tc>
      </w:tr>
      <w:tr w:rsidR="000A0040" w:rsidTr="00006917">
        <w:trPr>
          <w:trHeight w:val="285"/>
        </w:trPr>
        <w:tc>
          <w:tcPr>
            <w:tcW w:w="2468" w:type="dxa"/>
            <w:gridSpan w:val="2"/>
            <w:shd w:val="clear" w:color="auto" w:fill="auto"/>
            <w:vAlign w:val="center"/>
          </w:tcPr>
          <w:p w:rsidR="000A0040" w:rsidRDefault="000A0040" w:rsidP="00006917">
            <w:pPr>
              <w:rPr>
                <w:rFonts w:ascii="宋体" w:hAnsi="宋体" w:cs="宋体"/>
                <w:color w:val="000000"/>
                <w:sz w:val="16"/>
                <w:szCs w:val="16"/>
              </w:rPr>
            </w:pPr>
          </w:p>
        </w:tc>
        <w:tc>
          <w:tcPr>
            <w:tcW w:w="315" w:type="dxa"/>
            <w:gridSpan w:val="2"/>
            <w:shd w:val="clear" w:color="auto" w:fill="auto"/>
            <w:vAlign w:val="center"/>
          </w:tcPr>
          <w:p w:rsidR="000A0040" w:rsidRDefault="000A0040" w:rsidP="00006917">
            <w:pPr>
              <w:rPr>
                <w:rFonts w:ascii="宋体" w:hAnsi="宋体" w:cs="宋体"/>
                <w:color w:val="000000"/>
                <w:sz w:val="16"/>
                <w:szCs w:val="16"/>
              </w:rPr>
            </w:pPr>
          </w:p>
        </w:tc>
        <w:tc>
          <w:tcPr>
            <w:tcW w:w="1102" w:type="dxa"/>
            <w:shd w:val="clear" w:color="auto" w:fill="auto"/>
            <w:vAlign w:val="center"/>
          </w:tcPr>
          <w:p w:rsidR="000A0040" w:rsidRDefault="000A0040" w:rsidP="00006917">
            <w:pPr>
              <w:rPr>
                <w:rFonts w:ascii="宋体" w:hAnsi="宋体" w:cs="宋体"/>
                <w:color w:val="000000"/>
                <w:sz w:val="16"/>
                <w:szCs w:val="16"/>
              </w:rPr>
            </w:pPr>
          </w:p>
        </w:tc>
        <w:tc>
          <w:tcPr>
            <w:tcW w:w="1746" w:type="dxa"/>
            <w:shd w:val="clear" w:color="auto" w:fill="auto"/>
            <w:vAlign w:val="center"/>
          </w:tcPr>
          <w:p w:rsidR="000A0040" w:rsidRDefault="000A0040" w:rsidP="00006917">
            <w:pPr>
              <w:rPr>
                <w:rFonts w:ascii="宋体" w:hAnsi="宋体" w:cs="宋体"/>
                <w:color w:val="000000"/>
                <w:sz w:val="16"/>
                <w:szCs w:val="16"/>
              </w:rPr>
            </w:pPr>
          </w:p>
        </w:tc>
        <w:tc>
          <w:tcPr>
            <w:tcW w:w="316" w:type="dxa"/>
            <w:shd w:val="clear" w:color="auto" w:fill="auto"/>
            <w:vAlign w:val="center"/>
          </w:tcPr>
          <w:p w:rsidR="000A0040" w:rsidRDefault="000A0040" w:rsidP="00006917">
            <w:pPr>
              <w:rPr>
                <w:rFonts w:ascii="宋体" w:hAnsi="宋体" w:cs="宋体"/>
                <w:color w:val="000000"/>
                <w:sz w:val="16"/>
                <w:szCs w:val="16"/>
              </w:rPr>
            </w:pPr>
          </w:p>
        </w:tc>
        <w:tc>
          <w:tcPr>
            <w:tcW w:w="999" w:type="dxa"/>
            <w:gridSpan w:val="3"/>
            <w:shd w:val="clear" w:color="auto" w:fill="auto"/>
            <w:vAlign w:val="center"/>
          </w:tcPr>
          <w:p w:rsidR="000A0040" w:rsidRDefault="000A0040" w:rsidP="00006917">
            <w:pPr>
              <w:jc w:val="right"/>
              <w:rPr>
                <w:rFonts w:ascii="宋体" w:hAnsi="宋体" w:cs="宋体"/>
                <w:color w:val="000000"/>
                <w:sz w:val="16"/>
                <w:szCs w:val="16"/>
              </w:rPr>
            </w:pPr>
          </w:p>
        </w:tc>
        <w:tc>
          <w:tcPr>
            <w:tcW w:w="999" w:type="dxa"/>
            <w:gridSpan w:val="2"/>
            <w:shd w:val="clear" w:color="auto" w:fill="auto"/>
            <w:vAlign w:val="center"/>
          </w:tcPr>
          <w:p w:rsidR="000A0040" w:rsidRDefault="000A0040" w:rsidP="00006917">
            <w:pPr>
              <w:jc w:val="right"/>
              <w:rPr>
                <w:rFonts w:ascii="宋体" w:hAnsi="宋体" w:cs="宋体"/>
                <w:color w:val="000000"/>
                <w:sz w:val="16"/>
                <w:szCs w:val="16"/>
              </w:rPr>
            </w:pPr>
          </w:p>
        </w:tc>
        <w:tc>
          <w:tcPr>
            <w:tcW w:w="2420"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公开04表</w:t>
            </w:r>
          </w:p>
        </w:tc>
      </w:tr>
      <w:tr w:rsidR="000A0040" w:rsidTr="00006917">
        <w:trPr>
          <w:trHeight w:val="285"/>
        </w:trPr>
        <w:tc>
          <w:tcPr>
            <w:tcW w:w="2468" w:type="dxa"/>
            <w:gridSpan w:val="2"/>
            <w:shd w:val="clear" w:color="auto" w:fill="auto"/>
            <w:vAlign w:val="center"/>
          </w:tcPr>
          <w:p w:rsidR="000A0040" w:rsidRDefault="000A0040" w:rsidP="00006917">
            <w:pPr>
              <w:rPr>
                <w:rFonts w:ascii="宋体" w:hAnsi="宋体" w:cs="宋体"/>
                <w:color w:val="000000"/>
                <w:sz w:val="16"/>
                <w:szCs w:val="16"/>
              </w:rPr>
            </w:pPr>
          </w:p>
        </w:tc>
        <w:tc>
          <w:tcPr>
            <w:tcW w:w="315" w:type="dxa"/>
            <w:gridSpan w:val="2"/>
            <w:shd w:val="clear" w:color="auto" w:fill="auto"/>
            <w:vAlign w:val="center"/>
          </w:tcPr>
          <w:p w:rsidR="000A0040" w:rsidRDefault="000A0040" w:rsidP="00006917">
            <w:pPr>
              <w:rPr>
                <w:rFonts w:ascii="宋体" w:hAnsi="宋体" w:cs="宋体"/>
                <w:color w:val="000000"/>
                <w:sz w:val="16"/>
                <w:szCs w:val="16"/>
              </w:rPr>
            </w:pPr>
          </w:p>
        </w:tc>
        <w:tc>
          <w:tcPr>
            <w:tcW w:w="1102" w:type="dxa"/>
            <w:shd w:val="clear" w:color="auto" w:fill="auto"/>
            <w:vAlign w:val="center"/>
          </w:tcPr>
          <w:p w:rsidR="000A0040" w:rsidRDefault="000A0040" w:rsidP="00006917">
            <w:pPr>
              <w:rPr>
                <w:rFonts w:ascii="宋体" w:hAnsi="宋体" w:cs="宋体"/>
                <w:color w:val="000000"/>
                <w:sz w:val="16"/>
                <w:szCs w:val="16"/>
              </w:rPr>
            </w:pPr>
          </w:p>
        </w:tc>
        <w:tc>
          <w:tcPr>
            <w:tcW w:w="1746" w:type="dxa"/>
            <w:shd w:val="clear" w:color="auto" w:fill="auto"/>
            <w:vAlign w:val="center"/>
          </w:tcPr>
          <w:p w:rsidR="000A0040" w:rsidRDefault="000A0040" w:rsidP="00006917">
            <w:pPr>
              <w:rPr>
                <w:rFonts w:ascii="宋体" w:hAnsi="宋体" w:cs="宋体"/>
                <w:color w:val="000000"/>
                <w:sz w:val="16"/>
                <w:szCs w:val="16"/>
              </w:rPr>
            </w:pPr>
          </w:p>
        </w:tc>
        <w:tc>
          <w:tcPr>
            <w:tcW w:w="316" w:type="dxa"/>
            <w:shd w:val="clear" w:color="auto" w:fill="auto"/>
            <w:vAlign w:val="center"/>
          </w:tcPr>
          <w:p w:rsidR="000A0040" w:rsidRDefault="000A0040" w:rsidP="00006917">
            <w:pPr>
              <w:rPr>
                <w:rFonts w:ascii="宋体" w:hAnsi="宋体" w:cs="宋体"/>
                <w:color w:val="000000"/>
                <w:sz w:val="16"/>
                <w:szCs w:val="16"/>
              </w:rPr>
            </w:pPr>
          </w:p>
        </w:tc>
        <w:tc>
          <w:tcPr>
            <w:tcW w:w="999" w:type="dxa"/>
            <w:gridSpan w:val="3"/>
            <w:shd w:val="clear" w:color="auto" w:fill="auto"/>
            <w:vAlign w:val="center"/>
          </w:tcPr>
          <w:p w:rsidR="000A0040" w:rsidRDefault="000A0040" w:rsidP="00006917">
            <w:pPr>
              <w:jc w:val="right"/>
              <w:rPr>
                <w:rFonts w:ascii="宋体" w:hAnsi="宋体" w:cs="宋体"/>
                <w:color w:val="000000"/>
                <w:sz w:val="16"/>
                <w:szCs w:val="16"/>
              </w:rPr>
            </w:pPr>
          </w:p>
        </w:tc>
        <w:tc>
          <w:tcPr>
            <w:tcW w:w="999" w:type="dxa"/>
            <w:gridSpan w:val="2"/>
            <w:shd w:val="clear" w:color="auto" w:fill="auto"/>
            <w:vAlign w:val="center"/>
          </w:tcPr>
          <w:p w:rsidR="000A0040" w:rsidRDefault="000A0040" w:rsidP="00006917">
            <w:pPr>
              <w:jc w:val="right"/>
              <w:rPr>
                <w:rFonts w:ascii="宋体" w:hAnsi="宋体" w:cs="宋体"/>
                <w:color w:val="000000"/>
                <w:sz w:val="16"/>
                <w:szCs w:val="16"/>
              </w:rPr>
            </w:pPr>
          </w:p>
        </w:tc>
        <w:tc>
          <w:tcPr>
            <w:tcW w:w="2420"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单位：万元</w:t>
            </w:r>
          </w:p>
        </w:tc>
      </w:tr>
      <w:tr w:rsidR="000A0040" w:rsidTr="00006917">
        <w:trPr>
          <w:trHeight w:val="285"/>
        </w:trPr>
        <w:tc>
          <w:tcPr>
            <w:tcW w:w="3885" w:type="dxa"/>
            <w:gridSpan w:val="5"/>
            <w:tcBorders>
              <w:top w:val="single" w:sz="12"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收　　入</w:t>
            </w:r>
          </w:p>
        </w:tc>
        <w:tc>
          <w:tcPr>
            <w:tcW w:w="6480" w:type="dxa"/>
            <w:gridSpan w:val="9"/>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支　　出</w:t>
            </w:r>
          </w:p>
        </w:tc>
      </w:tr>
      <w:tr w:rsidR="000A0040" w:rsidTr="00006917">
        <w:trPr>
          <w:trHeight w:val="480"/>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　　目</w:t>
            </w: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行次</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金额</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　　目</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行次</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合计</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一般公共预算财政拨款</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政府性基金预算财政拨款</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栏　　次</w:t>
            </w: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1</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栏    次</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3</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4</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一、一般公共预算财政拨款</w:t>
            </w: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334.89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一、一般公共服务支出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31</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二、政府性基金预算财政拨款</w:t>
            </w: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二、外交支出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32</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三、国防支出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33</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四、公共安全支出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34</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五、教育支出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35</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6</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六、科学技术支出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36</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7</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七、文化体育与传媒支出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37</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8</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八、社会保障和就业支出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38</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323.91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323.91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9</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九、医疗卫生与计划生育支出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39</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5.57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5.57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10</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十、节能环保支出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40</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11</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十一、城乡社区支出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41</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12</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十二、农林水支出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42</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13</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十三、交通运输支出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43</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14</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十四、资源勘探信息等支出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44</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15</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十五、商业服务业等支出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45</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16</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十六、金融支出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46</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17</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十七、援助其他地区支出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47</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18</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十八、国土海洋气象等支出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48</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19</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十九、住房保障支出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49</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5.40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5.40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20</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二十、粮油物资储备支出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50</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21</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二十一、其他支出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51</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22</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二十二、债务还本支出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52</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23</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二十三、债务付息支出</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53</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24</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54</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jc w:val="right"/>
              <w:rPr>
                <w:rFonts w:ascii="宋体" w:hAnsi="宋体" w:cs="宋体"/>
                <w:color w:val="000000"/>
                <w:sz w:val="16"/>
                <w:szCs w:val="16"/>
              </w:rPr>
            </w:pP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本年收入合计</w:t>
            </w: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25</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本年支出合计</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55</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年初财政拨款结转和结余</w:t>
            </w: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26</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年末财政拨款结转和结余</w:t>
            </w: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56</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一般公共预算财政拨款</w:t>
            </w: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57</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jc w:val="right"/>
              <w:rPr>
                <w:rFonts w:ascii="宋体" w:hAnsi="宋体" w:cs="宋体"/>
                <w:color w:val="000000"/>
                <w:sz w:val="16"/>
                <w:szCs w:val="16"/>
              </w:rPr>
            </w:pP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政府性基金预算财政拨款</w:t>
            </w: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28</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58</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jc w:val="right"/>
              <w:rPr>
                <w:rFonts w:ascii="宋体" w:hAnsi="宋体" w:cs="宋体"/>
                <w:color w:val="000000"/>
                <w:sz w:val="16"/>
                <w:szCs w:val="16"/>
              </w:rPr>
            </w:pPr>
          </w:p>
        </w:tc>
      </w:tr>
      <w:tr w:rsidR="000A0040" w:rsidTr="00006917">
        <w:trPr>
          <w:trHeight w:val="285"/>
        </w:trPr>
        <w:tc>
          <w:tcPr>
            <w:tcW w:w="219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29</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2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59</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2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c>
          <w:tcPr>
            <w:tcW w:w="130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285"/>
        </w:trPr>
        <w:tc>
          <w:tcPr>
            <w:tcW w:w="219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总计</w:t>
            </w:r>
          </w:p>
        </w:tc>
        <w:tc>
          <w:tcPr>
            <w:tcW w:w="40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30</w:t>
            </w:r>
          </w:p>
        </w:tc>
        <w:tc>
          <w:tcPr>
            <w:tcW w:w="1295"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2265" w:type="dxa"/>
            <w:gridSpan w:val="3"/>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总计</w:t>
            </w:r>
          </w:p>
        </w:tc>
        <w:tc>
          <w:tcPr>
            <w:tcW w:w="325" w:type="dxa"/>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60</w:t>
            </w:r>
          </w:p>
        </w:tc>
        <w:tc>
          <w:tcPr>
            <w:tcW w:w="1295"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1295"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334.89 </w:t>
            </w:r>
          </w:p>
        </w:tc>
        <w:tc>
          <w:tcPr>
            <w:tcW w:w="130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r>
      <w:tr w:rsidR="000A0040" w:rsidTr="00006917">
        <w:trPr>
          <w:trHeight w:val="495"/>
        </w:trPr>
        <w:tc>
          <w:tcPr>
            <w:tcW w:w="10365" w:type="dxa"/>
            <w:gridSpan w:val="14"/>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注：本表反映部门本年度一般公共预算财政拨款和政府性基金预算财政拨款的总收入和年末结转结余情况。             </w:t>
            </w:r>
          </w:p>
        </w:tc>
      </w:tr>
    </w:tbl>
    <w:p w:rsidR="000A0040" w:rsidRDefault="000A0040" w:rsidP="000A0040">
      <w:pPr>
        <w:spacing w:line="360" w:lineRule="auto"/>
        <w:jc w:val="center"/>
        <w:rPr>
          <w:rFonts w:ascii="隶书" w:eastAsia="隶书" w:hAnsi="隶书" w:cs="隶书"/>
          <w:sz w:val="52"/>
          <w:szCs w:val="52"/>
        </w:rPr>
      </w:pPr>
      <w:r>
        <w:rPr>
          <w:rFonts w:ascii="隶书" w:eastAsia="隶书" w:hAnsi="隶书" w:cs="隶书" w:hint="eastAsia"/>
          <w:sz w:val="52"/>
          <w:szCs w:val="52"/>
        </w:rPr>
        <w:lastRenderedPageBreak/>
        <w:br w:type="page"/>
      </w:r>
    </w:p>
    <w:tbl>
      <w:tblPr>
        <w:tblW w:w="10335" w:type="dxa"/>
        <w:tblInd w:w="-1066" w:type="dxa"/>
        <w:tblLayout w:type="fixed"/>
        <w:tblCellMar>
          <w:top w:w="15" w:type="dxa"/>
          <w:left w:w="15" w:type="dxa"/>
          <w:bottom w:w="15" w:type="dxa"/>
          <w:right w:w="15" w:type="dxa"/>
        </w:tblCellMar>
        <w:tblLook w:val="04A0"/>
      </w:tblPr>
      <w:tblGrid>
        <w:gridCol w:w="1380"/>
        <w:gridCol w:w="675"/>
        <w:gridCol w:w="1800"/>
        <w:gridCol w:w="2160"/>
        <w:gridCol w:w="165"/>
        <w:gridCol w:w="1575"/>
        <w:gridCol w:w="420"/>
        <w:gridCol w:w="2160"/>
      </w:tblGrid>
      <w:tr w:rsidR="000A0040" w:rsidTr="00006917">
        <w:trPr>
          <w:trHeight w:val="375"/>
        </w:trPr>
        <w:tc>
          <w:tcPr>
            <w:tcW w:w="10335" w:type="dxa"/>
            <w:gridSpan w:val="8"/>
            <w:shd w:val="clear" w:color="auto" w:fill="auto"/>
            <w:vAlign w:val="bottom"/>
          </w:tcPr>
          <w:p w:rsidR="000A0040" w:rsidRDefault="000A0040" w:rsidP="00006917">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一般公共预算财政拨款支出决算表</w:t>
            </w:r>
          </w:p>
        </w:tc>
      </w:tr>
      <w:tr w:rsidR="000A0040" w:rsidTr="00006917">
        <w:trPr>
          <w:trHeight w:val="285"/>
        </w:trPr>
        <w:tc>
          <w:tcPr>
            <w:tcW w:w="2055" w:type="dxa"/>
            <w:gridSpan w:val="2"/>
            <w:shd w:val="clear" w:color="auto" w:fill="auto"/>
            <w:vAlign w:val="center"/>
          </w:tcPr>
          <w:p w:rsidR="000A0040" w:rsidRDefault="000A0040" w:rsidP="00006917">
            <w:pPr>
              <w:rPr>
                <w:rFonts w:ascii="宋体" w:hAnsi="宋体" w:cs="宋体"/>
                <w:color w:val="000000"/>
                <w:sz w:val="16"/>
                <w:szCs w:val="16"/>
              </w:rPr>
            </w:pPr>
          </w:p>
        </w:tc>
        <w:tc>
          <w:tcPr>
            <w:tcW w:w="1800" w:type="dxa"/>
            <w:shd w:val="clear" w:color="auto" w:fill="auto"/>
            <w:vAlign w:val="center"/>
          </w:tcPr>
          <w:p w:rsidR="000A0040" w:rsidRDefault="000A0040" w:rsidP="00006917">
            <w:pPr>
              <w:rPr>
                <w:rFonts w:ascii="宋体" w:hAnsi="宋体" w:cs="宋体"/>
                <w:color w:val="000000"/>
                <w:sz w:val="16"/>
                <w:szCs w:val="16"/>
              </w:rPr>
            </w:pPr>
          </w:p>
        </w:tc>
        <w:tc>
          <w:tcPr>
            <w:tcW w:w="2325" w:type="dxa"/>
            <w:gridSpan w:val="2"/>
            <w:shd w:val="clear" w:color="auto" w:fill="auto"/>
            <w:vAlign w:val="center"/>
          </w:tcPr>
          <w:p w:rsidR="000A0040" w:rsidRDefault="000A0040" w:rsidP="00006917">
            <w:pPr>
              <w:rPr>
                <w:rFonts w:ascii="宋体" w:hAnsi="宋体" w:cs="宋体"/>
                <w:color w:val="000000"/>
                <w:sz w:val="16"/>
                <w:szCs w:val="16"/>
              </w:rPr>
            </w:pPr>
          </w:p>
        </w:tc>
        <w:tc>
          <w:tcPr>
            <w:tcW w:w="1575" w:type="dxa"/>
            <w:shd w:val="clear" w:color="auto" w:fill="auto"/>
            <w:vAlign w:val="center"/>
          </w:tcPr>
          <w:p w:rsidR="000A0040" w:rsidRDefault="000A0040" w:rsidP="00006917">
            <w:pPr>
              <w:rPr>
                <w:rFonts w:ascii="宋体" w:hAnsi="宋体" w:cs="宋体"/>
                <w:color w:val="000000"/>
                <w:sz w:val="16"/>
                <w:szCs w:val="16"/>
              </w:rPr>
            </w:pPr>
          </w:p>
        </w:tc>
        <w:tc>
          <w:tcPr>
            <w:tcW w:w="2580"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公开05表</w:t>
            </w:r>
          </w:p>
        </w:tc>
      </w:tr>
      <w:tr w:rsidR="000A0040" w:rsidTr="00006917">
        <w:trPr>
          <w:trHeight w:val="270"/>
        </w:trPr>
        <w:tc>
          <w:tcPr>
            <w:tcW w:w="2055" w:type="dxa"/>
            <w:gridSpan w:val="2"/>
            <w:shd w:val="clear" w:color="auto" w:fill="auto"/>
            <w:vAlign w:val="center"/>
          </w:tcPr>
          <w:p w:rsidR="000A0040" w:rsidRDefault="000A0040" w:rsidP="00006917">
            <w:pPr>
              <w:rPr>
                <w:rFonts w:ascii="宋体" w:hAnsi="宋体" w:cs="宋体"/>
                <w:color w:val="000000"/>
                <w:sz w:val="16"/>
                <w:szCs w:val="16"/>
              </w:rPr>
            </w:pPr>
          </w:p>
        </w:tc>
        <w:tc>
          <w:tcPr>
            <w:tcW w:w="1800" w:type="dxa"/>
            <w:shd w:val="clear" w:color="auto" w:fill="auto"/>
            <w:vAlign w:val="center"/>
          </w:tcPr>
          <w:p w:rsidR="000A0040" w:rsidRDefault="000A0040" w:rsidP="00006917">
            <w:pPr>
              <w:rPr>
                <w:rFonts w:ascii="宋体" w:hAnsi="宋体" w:cs="宋体"/>
                <w:color w:val="000000"/>
                <w:sz w:val="16"/>
                <w:szCs w:val="16"/>
              </w:rPr>
            </w:pPr>
          </w:p>
        </w:tc>
        <w:tc>
          <w:tcPr>
            <w:tcW w:w="2325" w:type="dxa"/>
            <w:gridSpan w:val="2"/>
            <w:shd w:val="clear" w:color="auto" w:fill="auto"/>
            <w:vAlign w:val="center"/>
          </w:tcPr>
          <w:p w:rsidR="000A0040" w:rsidRDefault="000A0040" w:rsidP="00006917">
            <w:pPr>
              <w:rPr>
                <w:rFonts w:ascii="宋体" w:hAnsi="宋体" w:cs="宋体"/>
                <w:color w:val="000000"/>
                <w:sz w:val="16"/>
                <w:szCs w:val="16"/>
              </w:rPr>
            </w:pPr>
          </w:p>
        </w:tc>
        <w:tc>
          <w:tcPr>
            <w:tcW w:w="1575" w:type="dxa"/>
            <w:shd w:val="clear" w:color="auto" w:fill="auto"/>
            <w:vAlign w:val="center"/>
          </w:tcPr>
          <w:p w:rsidR="000A0040" w:rsidRDefault="000A0040" w:rsidP="00006917">
            <w:pPr>
              <w:rPr>
                <w:rFonts w:ascii="宋体" w:hAnsi="宋体" w:cs="宋体"/>
                <w:color w:val="000000"/>
                <w:sz w:val="16"/>
                <w:szCs w:val="16"/>
              </w:rPr>
            </w:pPr>
          </w:p>
        </w:tc>
        <w:tc>
          <w:tcPr>
            <w:tcW w:w="2580"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单位：万元</w:t>
            </w:r>
          </w:p>
        </w:tc>
      </w:tr>
      <w:tr w:rsidR="000A0040" w:rsidTr="00006917">
        <w:trPr>
          <w:trHeight w:val="300"/>
        </w:trPr>
        <w:tc>
          <w:tcPr>
            <w:tcW w:w="3855" w:type="dxa"/>
            <w:gridSpan w:val="3"/>
            <w:tcBorders>
              <w:top w:val="single" w:sz="12"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项目</w:t>
            </w:r>
          </w:p>
        </w:tc>
        <w:tc>
          <w:tcPr>
            <w:tcW w:w="2160" w:type="dxa"/>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本年支出合计</w:t>
            </w:r>
          </w:p>
        </w:tc>
        <w:tc>
          <w:tcPr>
            <w:tcW w:w="2160" w:type="dxa"/>
            <w:gridSpan w:val="3"/>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基本支出</w:t>
            </w:r>
          </w:p>
        </w:tc>
        <w:tc>
          <w:tcPr>
            <w:tcW w:w="2160" w:type="dxa"/>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项目支出</w:t>
            </w:r>
          </w:p>
        </w:tc>
      </w:tr>
      <w:tr w:rsidR="000A0040" w:rsidTr="00006917">
        <w:trPr>
          <w:trHeight w:val="6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功能分类</w:t>
            </w:r>
            <w:r>
              <w:rPr>
                <w:rFonts w:ascii="宋体" w:hAnsi="宋体" w:cs="宋体" w:hint="eastAsia"/>
                <w:b/>
                <w:color w:val="000000"/>
                <w:kern w:val="0"/>
                <w:sz w:val="16"/>
                <w:szCs w:val="16"/>
              </w:rPr>
              <w:br/>
              <w:t>科目编码</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科目名称</w:t>
            </w:r>
          </w:p>
        </w:tc>
        <w:tc>
          <w:tcPr>
            <w:tcW w:w="2160" w:type="dxa"/>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2160" w:type="dxa"/>
            <w:gridSpan w:val="3"/>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2160" w:type="dxa"/>
            <w:vMerge/>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r>
      <w:tr w:rsidR="000A0040" w:rsidTr="00006917">
        <w:trPr>
          <w:trHeight w:val="300"/>
        </w:trPr>
        <w:tc>
          <w:tcPr>
            <w:tcW w:w="3855" w:type="dxa"/>
            <w:gridSpan w:val="3"/>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栏次</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1</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3</w:t>
            </w:r>
          </w:p>
        </w:tc>
      </w:tr>
      <w:tr w:rsidR="000A0040" w:rsidTr="00006917">
        <w:trPr>
          <w:trHeight w:val="300"/>
        </w:trPr>
        <w:tc>
          <w:tcPr>
            <w:tcW w:w="3855" w:type="dxa"/>
            <w:gridSpan w:val="3"/>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合计</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C671A5"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334.89</w:t>
            </w:r>
            <w:r w:rsidR="000A0040">
              <w:rPr>
                <w:rFonts w:ascii="宋体" w:hAnsi="宋体" w:cs="宋体" w:hint="eastAsia"/>
                <w:b/>
                <w:color w:val="000000"/>
                <w:kern w:val="0"/>
                <w:sz w:val="16"/>
                <w:szCs w:val="16"/>
              </w:rPr>
              <w:t xml:space="preserve"> </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C671A5"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334.89</w:t>
            </w:r>
            <w:r w:rsidR="000A0040">
              <w:rPr>
                <w:rFonts w:ascii="宋体" w:hAnsi="宋体" w:cs="宋体" w:hint="eastAsia"/>
                <w:b/>
                <w:color w:val="000000"/>
                <w:kern w:val="0"/>
                <w:sz w:val="16"/>
                <w:szCs w:val="16"/>
              </w:rPr>
              <w:t xml:space="preserve"> </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0.00</w:t>
            </w:r>
            <w:r w:rsidR="000A0040">
              <w:rPr>
                <w:rFonts w:ascii="宋体" w:hAnsi="宋体" w:cs="宋体" w:hint="eastAsia"/>
                <w:b/>
                <w:color w:val="000000"/>
                <w:kern w:val="0"/>
                <w:sz w:val="16"/>
                <w:szCs w:val="16"/>
              </w:rPr>
              <w:t xml:space="preserve">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社会保障和就业支出</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323.91</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323.91</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20805</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行政事业单位离退休</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2080502</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 xml:space="preserve">  事业单位离退休</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13.79</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20808</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抚恤</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2080801</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 xml:space="preserve">  死亡抚恤</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1.15</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20811</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残疾人事业</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308.96</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308.96</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2081101</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 xml:space="preserve">  行政运行</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195.25</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195.25</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2081104</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 xml:space="preserve">  残疾人康复</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38.00</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38.00</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2081105</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 xml:space="preserve">  残疾人就业和扶贫</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12.00</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12.00</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2081199</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 xml:space="preserve">  其他残疾人事业支出</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63.71</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63.71</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210</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医疗卫生与计划生育支出</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21005</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医疗保障</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2100501</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 xml:space="preserve">  行政单位医疗</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5.57</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221</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住房保障支出</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p>
        </w:tc>
      </w:tr>
      <w:tr w:rsidR="00C671A5" w:rsidTr="00006917">
        <w:trPr>
          <w:trHeight w:val="300"/>
        </w:trPr>
        <w:tc>
          <w:tcPr>
            <w:tcW w:w="13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22102</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住房改革支出</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216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p>
        </w:tc>
      </w:tr>
      <w:tr w:rsidR="00C671A5" w:rsidTr="00006917">
        <w:trPr>
          <w:trHeight w:val="300"/>
        </w:trPr>
        <w:tc>
          <w:tcPr>
            <w:tcW w:w="138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2210201</w:t>
            </w:r>
          </w:p>
        </w:tc>
        <w:tc>
          <w:tcPr>
            <w:tcW w:w="2475"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C671A5" w:rsidRPr="000A0040" w:rsidRDefault="00C671A5" w:rsidP="00006917">
            <w:pPr>
              <w:rPr>
                <w:rFonts w:ascii="宋体" w:hAnsi="宋体" w:cs="Arial"/>
                <w:color w:val="000000"/>
                <w:sz w:val="16"/>
                <w:szCs w:val="16"/>
              </w:rPr>
            </w:pPr>
            <w:r w:rsidRPr="000A0040">
              <w:rPr>
                <w:rFonts w:ascii="宋体" w:hAnsi="宋体" w:cs="Arial" w:hint="eastAsia"/>
                <w:color w:val="000000"/>
                <w:sz w:val="16"/>
                <w:szCs w:val="16"/>
              </w:rPr>
              <w:t xml:space="preserve">  住房公积金</w:t>
            </w:r>
          </w:p>
        </w:tc>
        <w:tc>
          <w:tcPr>
            <w:tcW w:w="216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2160" w:type="dxa"/>
            <w:gridSpan w:val="3"/>
            <w:tcBorders>
              <w:top w:val="single" w:sz="4" w:space="0" w:color="000000"/>
              <w:left w:val="single" w:sz="4" w:space="0" w:color="000000"/>
              <w:bottom w:val="single" w:sz="12" w:space="0" w:color="000000"/>
              <w:right w:val="single" w:sz="4" w:space="0" w:color="000000"/>
            </w:tcBorders>
            <w:shd w:val="clear" w:color="auto" w:fill="auto"/>
            <w:vAlign w:val="center"/>
          </w:tcPr>
          <w:p w:rsidR="00C671A5" w:rsidRPr="000A0040" w:rsidRDefault="00C671A5" w:rsidP="00006917">
            <w:pPr>
              <w:jc w:val="right"/>
              <w:rPr>
                <w:rFonts w:ascii="宋体" w:hAnsi="宋体" w:cs="Arial"/>
                <w:color w:val="000000"/>
                <w:sz w:val="16"/>
                <w:szCs w:val="16"/>
              </w:rPr>
            </w:pPr>
            <w:r w:rsidRPr="000A0040">
              <w:rPr>
                <w:rFonts w:ascii="宋体" w:hAnsi="宋体" w:cs="Arial" w:hint="eastAsia"/>
                <w:color w:val="000000"/>
                <w:sz w:val="16"/>
                <w:szCs w:val="16"/>
              </w:rPr>
              <w:t>5.40</w:t>
            </w:r>
          </w:p>
        </w:tc>
        <w:tc>
          <w:tcPr>
            <w:tcW w:w="216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C671A5" w:rsidRDefault="00C671A5" w:rsidP="00006917">
            <w:pPr>
              <w:widowControl/>
              <w:jc w:val="right"/>
              <w:textAlignment w:val="center"/>
              <w:rPr>
                <w:rFonts w:ascii="宋体" w:hAnsi="宋体" w:cs="宋体"/>
                <w:color w:val="000000"/>
                <w:sz w:val="16"/>
                <w:szCs w:val="16"/>
              </w:rPr>
            </w:pPr>
          </w:p>
        </w:tc>
      </w:tr>
      <w:tr w:rsidR="000A0040" w:rsidTr="00006917">
        <w:trPr>
          <w:trHeight w:val="600"/>
        </w:trPr>
        <w:tc>
          <w:tcPr>
            <w:tcW w:w="10335" w:type="dxa"/>
            <w:gridSpan w:val="8"/>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注：本表反映部门本年度一般公共预算财政拨款实际支出情况。             </w:t>
            </w:r>
          </w:p>
        </w:tc>
      </w:tr>
    </w:tbl>
    <w:p w:rsidR="000A0040" w:rsidRDefault="000A0040" w:rsidP="000A0040">
      <w:pPr>
        <w:spacing w:line="360" w:lineRule="auto"/>
        <w:jc w:val="center"/>
        <w:rPr>
          <w:rFonts w:ascii="隶书" w:eastAsia="隶书" w:hAnsi="隶书" w:cs="隶书"/>
          <w:sz w:val="52"/>
          <w:szCs w:val="52"/>
        </w:rPr>
        <w:sectPr w:rsidR="000A0040">
          <w:pgSz w:w="11906" w:h="16838"/>
          <w:pgMar w:top="1440" w:right="1800" w:bottom="1440" w:left="1800" w:header="851" w:footer="992" w:gutter="0"/>
          <w:pgNumType w:fmt="numberInDash"/>
          <w:cols w:space="425"/>
          <w:docGrid w:type="lines" w:linePitch="312"/>
        </w:sectPr>
      </w:pPr>
    </w:p>
    <w:tbl>
      <w:tblPr>
        <w:tblW w:w="10365" w:type="dxa"/>
        <w:tblInd w:w="-1081" w:type="dxa"/>
        <w:tblLayout w:type="fixed"/>
        <w:tblCellMar>
          <w:top w:w="15" w:type="dxa"/>
          <w:left w:w="15" w:type="dxa"/>
          <w:bottom w:w="15" w:type="dxa"/>
          <w:right w:w="15" w:type="dxa"/>
        </w:tblCellMar>
        <w:tblLook w:val="04A0"/>
      </w:tblPr>
      <w:tblGrid>
        <w:gridCol w:w="900"/>
        <w:gridCol w:w="935"/>
        <w:gridCol w:w="1794"/>
        <w:gridCol w:w="1620"/>
        <w:gridCol w:w="754"/>
        <w:gridCol w:w="117"/>
        <w:gridCol w:w="1677"/>
        <w:gridCol w:w="993"/>
        <w:gridCol w:w="1575"/>
      </w:tblGrid>
      <w:tr w:rsidR="000A0040" w:rsidTr="00006917">
        <w:trPr>
          <w:trHeight w:val="375"/>
        </w:trPr>
        <w:tc>
          <w:tcPr>
            <w:tcW w:w="10365" w:type="dxa"/>
            <w:gridSpan w:val="9"/>
            <w:shd w:val="clear" w:color="auto" w:fill="auto"/>
            <w:vAlign w:val="bottom"/>
          </w:tcPr>
          <w:p w:rsidR="000A0040" w:rsidRDefault="000A0040" w:rsidP="00006917">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一般公共预算财政拨款基本支出决算表</w:t>
            </w:r>
          </w:p>
        </w:tc>
      </w:tr>
      <w:tr w:rsidR="000A0040" w:rsidTr="00006917">
        <w:trPr>
          <w:trHeight w:val="285"/>
        </w:trPr>
        <w:tc>
          <w:tcPr>
            <w:tcW w:w="1835" w:type="dxa"/>
            <w:gridSpan w:val="2"/>
            <w:shd w:val="clear" w:color="auto" w:fill="auto"/>
            <w:vAlign w:val="center"/>
          </w:tcPr>
          <w:p w:rsidR="000A0040" w:rsidRDefault="000A0040" w:rsidP="00006917">
            <w:pPr>
              <w:rPr>
                <w:rFonts w:ascii="宋体" w:hAnsi="宋体" w:cs="宋体"/>
                <w:color w:val="000000"/>
                <w:sz w:val="16"/>
                <w:szCs w:val="16"/>
              </w:rPr>
            </w:pPr>
          </w:p>
        </w:tc>
        <w:tc>
          <w:tcPr>
            <w:tcW w:w="1794" w:type="dxa"/>
            <w:shd w:val="clear" w:color="auto" w:fill="auto"/>
            <w:vAlign w:val="center"/>
          </w:tcPr>
          <w:p w:rsidR="000A0040" w:rsidRDefault="000A0040" w:rsidP="00006917">
            <w:pPr>
              <w:rPr>
                <w:rFonts w:ascii="宋体" w:hAnsi="宋体" w:cs="宋体"/>
                <w:color w:val="000000"/>
                <w:sz w:val="16"/>
                <w:szCs w:val="16"/>
              </w:rPr>
            </w:pPr>
          </w:p>
        </w:tc>
        <w:tc>
          <w:tcPr>
            <w:tcW w:w="1620" w:type="dxa"/>
            <w:shd w:val="clear" w:color="auto" w:fill="auto"/>
            <w:vAlign w:val="center"/>
          </w:tcPr>
          <w:p w:rsidR="000A0040" w:rsidRDefault="000A0040" w:rsidP="00006917">
            <w:pPr>
              <w:rPr>
                <w:rFonts w:ascii="宋体" w:hAnsi="宋体" w:cs="宋体"/>
                <w:color w:val="000000"/>
                <w:sz w:val="16"/>
                <w:szCs w:val="16"/>
              </w:rPr>
            </w:pPr>
          </w:p>
        </w:tc>
        <w:tc>
          <w:tcPr>
            <w:tcW w:w="754" w:type="dxa"/>
            <w:shd w:val="clear" w:color="auto" w:fill="auto"/>
            <w:vAlign w:val="center"/>
          </w:tcPr>
          <w:p w:rsidR="000A0040" w:rsidRDefault="000A0040" w:rsidP="00006917">
            <w:pPr>
              <w:rPr>
                <w:rFonts w:ascii="宋体" w:hAnsi="宋体" w:cs="宋体"/>
                <w:color w:val="000000"/>
                <w:sz w:val="16"/>
                <w:szCs w:val="16"/>
              </w:rPr>
            </w:pPr>
          </w:p>
        </w:tc>
        <w:tc>
          <w:tcPr>
            <w:tcW w:w="1794" w:type="dxa"/>
            <w:gridSpan w:val="2"/>
            <w:shd w:val="clear" w:color="auto" w:fill="auto"/>
            <w:vAlign w:val="center"/>
          </w:tcPr>
          <w:p w:rsidR="000A0040" w:rsidRDefault="000A0040" w:rsidP="00006917">
            <w:pPr>
              <w:rPr>
                <w:rFonts w:ascii="宋体" w:hAnsi="宋体" w:cs="宋体"/>
                <w:color w:val="000000"/>
                <w:sz w:val="16"/>
                <w:szCs w:val="16"/>
              </w:rPr>
            </w:pPr>
          </w:p>
        </w:tc>
        <w:tc>
          <w:tcPr>
            <w:tcW w:w="2568"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公开06表</w:t>
            </w:r>
          </w:p>
        </w:tc>
      </w:tr>
      <w:tr w:rsidR="000A0040" w:rsidTr="00006917">
        <w:trPr>
          <w:trHeight w:val="270"/>
        </w:trPr>
        <w:tc>
          <w:tcPr>
            <w:tcW w:w="1835" w:type="dxa"/>
            <w:gridSpan w:val="2"/>
            <w:shd w:val="clear" w:color="auto" w:fill="auto"/>
            <w:vAlign w:val="center"/>
          </w:tcPr>
          <w:p w:rsidR="000A0040" w:rsidRDefault="000A0040" w:rsidP="00006917">
            <w:pPr>
              <w:rPr>
                <w:rFonts w:ascii="宋体" w:hAnsi="宋体" w:cs="宋体"/>
                <w:color w:val="000000"/>
                <w:sz w:val="16"/>
                <w:szCs w:val="16"/>
              </w:rPr>
            </w:pPr>
          </w:p>
        </w:tc>
        <w:tc>
          <w:tcPr>
            <w:tcW w:w="1794" w:type="dxa"/>
            <w:shd w:val="clear" w:color="auto" w:fill="auto"/>
            <w:vAlign w:val="center"/>
          </w:tcPr>
          <w:p w:rsidR="000A0040" w:rsidRDefault="000A0040" w:rsidP="00006917">
            <w:pPr>
              <w:rPr>
                <w:rFonts w:ascii="宋体" w:hAnsi="宋体" w:cs="宋体"/>
                <w:color w:val="000000"/>
                <w:sz w:val="16"/>
                <w:szCs w:val="16"/>
              </w:rPr>
            </w:pPr>
          </w:p>
        </w:tc>
        <w:tc>
          <w:tcPr>
            <w:tcW w:w="1620" w:type="dxa"/>
            <w:shd w:val="clear" w:color="auto" w:fill="auto"/>
            <w:vAlign w:val="center"/>
          </w:tcPr>
          <w:p w:rsidR="000A0040" w:rsidRDefault="000A0040" w:rsidP="00006917">
            <w:pPr>
              <w:rPr>
                <w:rFonts w:ascii="宋体" w:hAnsi="宋体" w:cs="宋体"/>
                <w:color w:val="000000"/>
                <w:sz w:val="16"/>
                <w:szCs w:val="16"/>
              </w:rPr>
            </w:pPr>
          </w:p>
        </w:tc>
        <w:tc>
          <w:tcPr>
            <w:tcW w:w="754" w:type="dxa"/>
            <w:shd w:val="clear" w:color="auto" w:fill="auto"/>
            <w:vAlign w:val="center"/>
          </w:tcPr>
          <w:p w:rsidR="000A0040" w:rsidRDefault="000A0040" w:rsidP="00006917">
            <w:pPr>
              <w:rPr>
                <w:rFonts w:ascii="宋体" w:hAnsi="宋体" w:cs="宋体"/>
                <w:color w:val="000000"/>
                <w:sz w:val="16"/>
                <w:szCs w:val="16"/>
              </w:rPr>
            </w:pPr>
          </w:p>
        </w:tc>
        <w:tc>
          <w:tcPr>
            <w:tcW w:w="1794" w:type="dxa"/>
            <w:gridSpan w:val="2"/>
            <w:shd w:val="clear" w:color="auto" w:fill="auto"/>
            <w:vAlign w:val="center"/>
          </w:tcPr>
          <w:p w:rsidR="000A0040" w:rsidRDefault="000A0040" w:rsidP="00006917">
            <w:pPr>
              <w:rPr>
                <w:rFonts w:ascii="宋体" w:hAnsi="宋体" w:cs="宋体"/>
                <w:color w:val="000000"/>
                <w:sz w:val="16"/>
                <w:szCs w:val="16"/>
              </w:rPr>
            </w:pPr>
          </w:p>
        </w:tc>
        <w:tc>
          <w:tcPr>
            <w:tcW w:w="2568"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单位：万元</w:t>
            </w:r>
          </w:p>
        </w:tc>
      </w:tr>
      <w:tr w:rsidR="000A0040" w:rsidTr="00006917">
        <w:trPr>
          <w:trHeight w:val="300"/>
        </w:trPr>
        <w:tc>
          <w:tcPr>
            <w:tcW w:w="5249" w:type="dxa"/>
            <w:gridSpan w:val="4"/>
            <w:tcBorders>
              <w:top w:val="single" w:sz="12"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人员经费</w:t>
            </w:r>
          </w:p>
        </w:tc>
        <w:tc>
          <w:tcPr>
            <w:tcW w:w="5116"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公用经费</w:t>
            </w:r>
          </w:p>
        </w:tc>
      </w:tr>
      <w:tr w:rsidR="000A0040" w:rsidTr="00006917">
        <w:trPr>
          <w:trHeight w:val="6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kern w:val="0"/>
                <w:sz w:val="16"/>
                <w:szCs w:val="16"/>
              </w:rPr>
            </w:pPr>
            <w:r>
              <w:rPr>
                <w:rFonts w:ascii="宋体" w:hAnsi="宋体" w:cs="宋体" w:hint="eastAsia"/>
                <w:b/>
                <w:color w:val="000000"/>
                <w:kern w:val="0"/>
                <w:sz w:val="16"/>
                <w:szCs w:val="16"/>
              </w:rPr>
              <w:t>经济分类</w:t>
            </w:r>
          </w:p>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科目编码</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科目名称</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金额</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kern w:val="0"/>
                <w:sz w:val="16"/>
                <w:szCs w:val="16"/>
              </w:rPr>
            </w:pPr>
            <w:r>
              <w:rPr>
                <w:rFonts w:ascii="宋体" w:hAnsi="宋体" w:cs="宋体" w:hint="eastAsia"/>
                <w:b/>
                <w:color w:val="000000"/>
                <w:kern w:val="0"/>
                <w:sz w:val="16"/>
                <w:szCs w:val="16"/>
              </w:rPr>
              <w:t>经济分类</w:t>
            </w:r>
          </w:p>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科目编码</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科目名称</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金额</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301</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工资福利支出</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67.88</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302</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商品和服务支出</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91.88</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30101</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基本工资</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39.05</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30201</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办公费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3.49</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30102</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津贴补贴</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19.53</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30202</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印刷费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10.01</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30103</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奖金</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7.56</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30203</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咨询费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30104</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其他社会保障缴费</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30204</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手续费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30106</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伙食补助费</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30205</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水费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30107</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绩效工资</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30206</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电费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30108</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机关事业单位基本养老保险缴费</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1.74</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30207</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邮电费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1.96</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30109</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职业年金缴费</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30208</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取暖费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30199</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其他工资福利支出</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30209</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物业管理费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303</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对个人和家庭的补助</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175.13</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30211</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差旅费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4.22</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30301</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离休费</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30212</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因公出国(境)费用 </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30302</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退休费</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13.79</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30213</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维修(护)费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0.44</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30303</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退职(役)费</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30214</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租赁费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30304</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抚恤金</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1.15</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30215</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会议费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30305</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生活补助</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125.92</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30216</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培训费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46.68</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30306</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救济费</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30217</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公务接待费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6.75</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30307</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医疗费</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5.57</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30218</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专用材料费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30308</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助学金</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30224</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被装购置费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30309</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奖励金</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30225</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专用燃料费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30310</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生产补贴</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30226</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劳务费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30311</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住房公积金</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5.40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30227</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委托业务费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30312</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提租补贴</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30228</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工会经费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1.05 </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30313</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购房补贴</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30229</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福利费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1.05 </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30314</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采暖补贴</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30231</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公务用车运行维护费</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2.25 </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30315</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物业服务补贴</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0.00</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30239</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其他交通费用</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CD00B9"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30399</w:t>
            </w: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其他对个人和家庭的补助支出</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Pr="00CD00B9" w:rsidRDefault="00CD00B9">
            <w:pPr>
              <w:jc w:val="right"/>
              <w:rPr>
                <w:rFonts w:ascii="宋体" w:hAnsi="宋体" w:cs="Arial"/>
                <w:color w:val="000000"/>
                <w:sz w:val="16"/>
                <w:szCs w:val="16"/>
              </w:rPr>
            </w:pPr>
            <w:r w:rsidRPr="00CD00B9">
              <w:rPr>
                <w:rFonts w:ascii="宋体" w:hAnsi="宋体" w:cs="Arial" w:hint="eastAsia"/>
                <w:color w:val="000000"/>
                <w:sz w:val="16"/>
                <w:szCs w:val="16"/>
              </w:rPr>
              <w:t>23.29</w:t>
            </w: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30240</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00B9" w:rsidRDefault="00CD00B9"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税金及附加费用</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D00B9"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 xml:space="preserve">0.00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30299</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其他商品和服务支出</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13.98</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b/>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b/>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b/>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310</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其他资本性支出</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0.00</w:t>
            </w:r>
            <w:r w:rsidR="000A0040">
              <w:rPr>
                <w:rFonts w:ascii="宋体" w:hAnsi="宋体" w:cs="宋体" w:hint="eastAsia"/>
                <w:b/>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31001</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房屋建筑物购建</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31002</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办公设备购置</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31003</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专用设备购置</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31005</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基础设施建设</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31006</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大型修缮</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31007</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信息网络及软件购置更新</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31008</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物资储备</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31009</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土地补偿</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31010</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安置补助</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31011</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地上附着物和青苗补偿</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31012</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拆迁补偿</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31013</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公务用车购置</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31019</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其他交通工具购置</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31020</w:t>
            </w:r>
          </w:p>
        </w:tc>
        <w:tc>
          <w:tcPr>
            <w:tcW w:w="2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产权参股</w:t>
            </w:r>
          </w:p>
        </w:tc>
        <w:tc>
          <w:tcPr>
            <w:tcW w:w="157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300"/>
        </w:trPr>
        <w:tc>
          <w:tcPr>
            <w:tcW w:w="90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2729"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jc w:val="left"/>
              <w:rPr>
                <w:rFonts w:ascii="宋体" w:hAnsi="宋体" w:cs="宋体"/>
                <w:color w:val="000000"/>
                <w:sz w:val="16"/>
                <w:szCs w:val="16"/>
              </w:rPr>
            </w:pPr>
          </w:p>
        </w:tc>
        <w:tc>
          <w:tcPr>
            <w:tcW w:w="162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jc w:val="right"/>
              <w:rPr>
                <w:rFonts w:ascii="宋体" w:hAnsi="宋体" w:cs="宋体"/>
                <w:color w:val="000000"/>
                <w:sz w:val="16"/>
                <w:szCs w:val="16"/>
              </w:rPr>
            </w:pPr>
          </w:p>
        </w:tc>
        <w:tc>
          <w:tcPr>
            <w:tcW w:w="871"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31099</w:t>
            </w:r>
          </w:p>
        </w:tc>
        <w:tc>
          <w:tcPr>
            <w:tcW w:w="267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其他资本性支出</w:t>
            </w:r>
          </w:p>
        </w:tc>
        <w:tc>
          <w:tcPr>
            <w:tcW w:w="157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C671A5"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r>
      <w:tr w:rsidR="000A0040" w:rsidTr="00006917">
        <w:trPr>
          <w:trHeight w:val="477"/>
        </w:trPr>
        <w:tc>
          <w:tcPr>
            <w:tcW w:w="10365" w:type="dxa"/>
            <w:gridSpan w:val="9"/>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注：本表反映部门本年度一般公共预算财政拨款基本支出明细情况。</w:t>
            </w:r>
          </w:p>
        </w:tc>
      </w:tr>
    </w:tbl>
    <w:p w:rsidR="000A0040" w:rsidRDefault="000A0040" w:rsidP="000A0040">
      <w:pPr>
        <w:spacing w:line="360" w:lineRule="auto"/>
        <w:jc w:val="center"/>
        <w:rPr>
          <w:rFonts w:ascii="隶书" w:eastAsia="隶书" w:hAnsi="隶书" w:cs="隶书"/>
          <w:sz w:val="52"/>
          <w:szCs w:val="52"/>
        </w:rPr>
        <w:sectPr w:rsidR="000A0040">
          <w:pgSz w:w="11906" w:h="16838"/>
          <w:pgMar w:top="1440" w:right="1800" w:bottom="1440" w:left="1800" w:header="851" w:footer="992" w:gutter="0"/>
          <w:pgNumType w:fmt="numberInDash"/>
          <w:cols w:space="425"/>
          <w:docGrid w:type="lines" w:linePitch="312"/>
        </w:sectPr>
      </w:pPr>
    </w:p>
    <w:tbl>
      <w:tblPr>
        <w:tblW w:w="10350" w:type="dxa"/>
        <w:tblInd w:w="-1081" w:type="dxa"/>
        <w:tblLayout w:type="fixed"/>
        <w:tblCellMar>
          <w:top w:w="15" w:type="dxa"/>
          <w:left w:w="15" w:type="dxa"/>
          <w:bottom w:w="15" w:type="dxa"/>
          <w:right w:w="15" w:type="dxa"/>
        </w:tblCellMar>
        <w:tblLook w:val="04A0"/>
      </w:tblPr>
      <w:tblGrid>
        <w:gridCol w:w="840"/>
        <w:gridCol w:w="870"/>
        <w:gridCol w:w="69"/>
        <w:gridCol w:w="693"/>
        <w:gridCol w:w="93"/>
        <w:gridCol w:w="600"/>
        <w:gridCol w:w="270"/>
        <w:gridCol w:w="423"/>
        <w:gridCol w:w="447"/>
        <w:gridCol w:w="246"/>
        <w:gridCol w:w="624"/>
        <w:gridCol w:w="767"/>
        <w:gridCol w:w="118"/>
        <w:gridCol w:w="575"/>
        <w:gridCol w:w="280"/>
        <w:gridCol w:w="413"/>
        <w:gridCol w:w="457"/>
        <w:gridCol w:w="236"/>
        <w:gridCol w:w="619"/>
        <w:gridCol w:w="74"/>
        <w:gridCol w:w="766"/>
        <w:gridCol w:w="870"/>
      </w:tblGrid>
      <w:tr w:rsidR="000A0040" w:rsidTr="00006917">
        <w:trPr>
          <w:trHeight w:val="375"/>
        </w:trPr>
        <w:tc>
          <w:tcPr>
            <w:tcW w:w="10350" w:type="dxa"/>
            <w:gridSpan w:val="22"/>
            <w:shd w:val="clear" w:color="auto" w:fill="auto"/>
            <w:vAlign w:val="bottom"/>
          </w:tcPr>
          <w:p w:rsidR="000A0040" w:rsidRDefault="000A0040" w:rsidP="00006917">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一般公共预算财政拨款“三公”经费支出决算表</w:t>
            </w:r>
          </w:p>
        </w:tc>
      </w:tr>
      <w:tr w:rsidR="000A0040" w:rsidTr="00006917">
        <w:trPr>
          <w:trHeight w:val="285"/>
        </w:trPr>
        <w:tc>
          <w:tcPr>
            <w:tcW w:w="1779" w:type="dxa"/>
            <w:gridSpan w:val="3"/>
            <w:shd w:val="clear" w:color="auto" w:fill="auto"/>
            <w:vAlign w:val="center"/>
          </w:tcPr>
          <w:p w:rsidR="000A0040" w:rsidRDefault="000A0040" w:rsidP="00006917">
            <w:pPr>
              <w:rPr>
                <w:rFonts w:ascii="宋体" w:hAnsi="宋体" w:cs="宋体"/>
                <w:color w:val="000000"/>
                <w:sz w:val="16"/>
                <w:szCs w:val="16"/>
              </w:rPr>
            </w:pPr>
          </w:p>
        </w:tc>
        <w:tc>
          <w:tcPr>
            <w:tcW w:w="693" w:type="dxa"/>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24" w:type="dxa"/>
            <w:shd w:val="clear" w:color="auto" w:fill="auto"/>
            <w:vAlign w:val="center"/>
          </w:tcPr>
          <w:p w:rsidR="000A0040" w:rsidRDefault="000A0040" w:rsidP="00006917">
            <w:pPr>
              <w:rPr>
                <w:rFonts w:ascii="宋体" w:hAnsi="宋体" w:cs="宋体"/>
                <w:color w:val="000000"/>
                <w:sz w:val="16"/>
                <w:szCs w:val="16"/>
              </w:rPr>
            </w:pPr>
          </w:p>
        </w:tc>
        <w:tc>
          <w:tcPr>
            <w:tcW w:w="767" w:type="dxa"/>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1636" w:type="dxa"/>
            <w:gridSpan w:val="2"/>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公开07表</w:t>
            </w:r>
          </w:p>
        </w:tc>
      </w:tr>
      <w:tr w:rsidR="000A0040" w:rsidTr="00006917">
        <w:trPr>
          <w:trHeight w:val="270"/>
        </w:trPr>
        <w:tc>
          <w:tcPr>
            <w:tcW w:w="1779" w:type="dxa"/>
            <w:gridSpan w:val="3"/>
            <w:shd w:val="clear" w:color="auto" w:fill="auto"/>
            <w:vAlign w:val="center"/>
          </w:tcPr>
          <w:p w:rsidR="000A0040" w:rsidRDefault="000A0040" w:rsidP="00006917">
            <w:pPr>
              <w:rPr>
                <w:rFonts w:ascii="宋体" w:hAnsi="宋体" w:cs="宋体"/>
                <w:color w:val="000000"/>
                <w:sz w:val="16"/>
                <w:szCs w:val="16"/>
              </w:rPr>
            </w:pPr>
          </w:p>
        </w:tc>
        <w:tc>
          <w:tcPr>
            <w:tcW w:w="693" w:type="dxa"/>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24" w:type="dxa"/>
            <w:shd w:val="clear" w:color="auto" w:fill="auto"/>
            <w:vAlign w:val="center"/>
          </w:tcPr>
          <w:p w:rsidR="000A0040" w:rsidRDefault="000A0040" w:rsidP="00006917">
            <w:pPr>
              <w:rPr>
                <w:rFonts w:ascii="宋体" w:hAnsi="宋体" w:cs="宋体"/>
                <w:color w:val="000000"/>
                <w:sz w:val="16"/>
                <w:szCs w:val="16"/>
              </w:rPr>
            </w:pPr>
          </w:p>
        </w:tc>
        <w:tc>
          <w:tcPr>
            <w:tcW w:w="767" w:type="dxa"/>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693" w:type="dxa"/>
            <w:gridSpan w:val="2"/>
            <w:shd w:val="clear" w:color="auto" w:fill="auto"/>
            <w:vAlign w:val="center"/>
          </w:tcPr>
          <w:p w:rsidR="000A0040" w:rsidRDefault="000A0040" w:rsidP="00006917">
            <w:pPr>
              <w:rPr>
                <w:rFonts w:ascii="宋体" w:hAnsi="宋体" w:cs="宋体"/>
                <w:color w:val="000000"/>
                <w:sz w:val="16"/>
                <w:szCs w:val="16"/>
              </w:rPr>
            </w:pPr>
          </w:p>
        </w:tc>
        <w:tc>
          <w:tcPr>
            <w:tcW w:w="1636" w:type="dxa"/>
            <w:gridSpan w:val="2"/>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单位：</w:t>
            </w:r>
            <w:r w:rsidR="000A0040">
              <w:rPr>
                <w:rFonts w:ascii="宋体" w:hAnsi="宋体" w:cs="宋体" w:hint="eastAsia"/>
                <w:color w:val="000000"/>
                <w:kern w:val="0"/>
                <w:sz w:val="16"/>
                <w:szCs w:val="16"/>
              </w:rPr>
              <w:t>元</w:t>
            </w:r>
          </w:p>
        </w:tc>
      </w:tr>
      <w:tr w:rsidR="000A0040" w:rsidTr="00006917">
        <w:trPr>
          <w:trHeight w:val="300"/>
        </w:trPr>
        <w:tc>
          <w:tcPr>
            <w:tcW w:w="5175" w:type="dxa"/>
            <w:gridSpan w:val="11"/>
            <w:tcBorders>
              <w:top w:val="single" w:sz="12"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2016年度预算数</w:t>
            </w:r>
          </w:p>
        </w:tc>
        <w:tc>
          <w:tcPr>
            <w:tcW w:w="5175" w:type="dxa"/>
            <w:gridSpan w:val="11"/>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2016年度决算数</w:t>
            </w:r>
          </w:p>
        </w:tc>
      </w:tr>
      <w:tr w:rsidR="000A0040" w:rsidTr="00006917">
        <w:trPr>
          <w:trHeight w:val="600"/>
        </w:trPr>
        <w:tc>
          <w:tcPr>
            <w:tcW w:w="840" w:type="dxa"/>
            <w:vMerge w:val="restart"/>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合计</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因公出国（境）费</w:t>
            </w:r>
          </w:p>
        </w:tc>
        <w:tc>
          <w:tcPr>
            <w:tcW w:w="346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公务用车购置及运行费</w:t>
            </w:r>
          </w:p>
        </w:tc>
        <w:tc>
          <w:tcPr>
            <w:tcW w:w="8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合计</w:t>
            </w:r>
          </w:p>
        </w:tc>
        <w:tc>
          <w:tcPr>
            <w:tcW w:w="85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因公出国（境）费</w:t>
            </w:r>
          </w:p>
        </w:tc>
        <w:tc>
          <w:tcPr>
            <w:tcW w:w="3435" w:type="dxa"/>
            <w:gridSpan w:val="7"/>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公务用车购置及运行费</w:t>
            </w:r>
          </w:p>
        </w:tc>
      </w:tr>
      <w:tr w:rsidR="000A0040" w:rsidTr="00006917">
        <w:trPr>
          <w:trHeight w:val="600"/>
        </w:trPr>
        <w:tc>
          <w:tcPr>
            <w:tcW w:w="840" w:type="dxa"/>
            <w:vMerge/>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小计</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公务用车</w:t>
            </w:r>
            <w:r>
              <w:rPr>
                <w:rFonts w:ascii="宋体" w:hAnsi="宋体" w:cs="宋体" w:hint="eastAsia"/>
                <w:b/>
                <w:color w:val="000000"/>
                <w:kern w:val="0"/>
                <w:sz w:val="16"/>
                <w:szCs w:val="16"/>
              </w:rPr>
              <w:br/>
              <w:t>购置费</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公务用车</w:t>
            </w:r>
            <w:r>
              <w:rPr>
                <w:rFonts w:ascii="宋体" w:hAnsi="宋体" w:cs="宋体" w:hint="eastAsia"/>
                <w:b/>
                <w:color w:val="000000"/>
                <w:kern w:val="0"/>
                <w:sz w:val="16"/>
                <w:szCs w:val="16"/>
              </w:rPr>
              <w:br/>
              <w:t>运行费</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公务接待费</w:t>
            </w:r>
          </w:p>
        </w:tc>
        <w:tc>
          <w:tcPr>
            <w:tcW w:w="8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85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小计</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公务用车</w:t>
            </w:r>
            <w:r>
              <w:rPr>
                <w:rFonts w:ascii="宋体" w:hAnsi="宋体" w:cs="宋体" w:hint="eastAsia"/>
                <w:b/>
                <w:color w:val="000000"/>
                <w:kern w:val="0"/>
                <w:sz w:val="16"/>
                <w:szCs w:val="16"/>
              </w:rPr>
              <w:br/>
              <w:t>购置费</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公务用车</w:t>
            </w:r>
            <w:r>
              <w:rPr>
                <w:rFonts w:ascii="宋体" w:hAnsi="宋体" w:cs="宋体" w:hint="eastAsia"/>
                <w:b/>
                <w:color w:val="000000"/>
                <w:kern w:val="0"/>
                <w:sz w:val="16"/>
                <w:szCs w:val="16"/>
              </w:rPr>
              <w:br/>
              <w:t>运行费</w:t>
            </w:r>
          </w:p>
        </w:tc>
        <w:tc>
          <w:tcPr>
            <w:tcW w:w="8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公务接待费</w:t>
            </w:r>
          </w:p>
        </w:tc>
      </w:tr>
      <w:tr w:rsidR="000A0040" w:rsidTr="00006917">
        <w:trPr>
          <w:trHeight w:val="300"/>
        </w:trPr>
        <w:tc>
          <w:tcPr>
            <w:tcW w:w="84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w:t>
            </w:r>
          </w:p>
        </w:tc>
        <w:tc>
          <w:tcPr>
            <w:tcW w:w="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3</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4</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5</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6</w:t>
            </w:r>
          </w:p>
        </w:tc>
        <w:tc>
          <w:tcPr>
            <w:tcW w:w="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7</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8</w:t>
            </w:r>
          </w:p>
        </w:tc>
        <w:tc>
          <w:tcPr>
            <w:tcW w:w="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9</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10</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11</w:t>
            </w:r>
          </w:p>
        </w:tc>
        <w:tc>
          <w:tcPr>
            <w:tcW w:w="8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12</w:t>
            </w:r>
          </w:p>
        </w:tc>
      </w:tr>
      <w:tr w:rsidR="000A0040" w:rsidTr="00006917">
        <w:trPr>
          <w:trHeight w:val="600"/>
        </w:trPr>
        <w:tc>
          <w:tcPr>
            <w:tcW w:w="84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102458.00</w:t>
            </w:r>
            <w:r w:rsidR="000A0040">
              <w:rPr>
                <w:rFonts w:ascii="宋体" w:hAnsi="宋体" w:cs="宋体" w:hint="eastAsia"/>
                <w:b/>
                <w:color w:val="000000"/>
                <w:kern w:val="0"/>
                <w:sz w:val="16"/>
                <w:szCs w:val="16"/>
              </w:rPr>
              <w:t xml:space="preserve"> </w:t>
            </w:r>
          </w:p>
        </w:tc>
        <w:tc>
          <w:tcPr>
            <w:tcW w:w="87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c>
          <w:tcPr>
            <w:tcW w:w="855" w:type="dxa"/>
            <w:gridSpan w:val="3"/>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102458.00</w:t>
            </w:r>
            <w:r w:rsidR="000A0040">
              <w:rPr>
                <w:rFonts w:ascii="宋体" w:hAnsi="宋体" w:cs="宋体" w:hint="eastAsia"/>
                <w:color w:val="000000"/>
                <w:kern w:val="0"/>
                <w:sz w:val="16"/>
                <w:szCs w:val="16"/>
              </w:rPr>
              <w:t xml:space="preserve"> </w:t>
            </w:r>
          </w:p>
        </w:tc>
        <w:tc>
          <w:tcPr>
            <w:tcW w:w="87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c>
          <w:tcPr>
            <w:tcW w:w="87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22458.00</w:t>
            </w:r>
            <w:r w:rsidR="000A0040">
              <w:rPr>
                <w:rFonts w:ascii="宋体" w:hAnsi="宋体" w:cs="宋体" w:hint="eastAsia"/>
                <w:color w:val="000000"/>
                <w:kern w:val="0"/>
                <w:sz w:val="16"/>
                <w:szCs w:val="16"/>
              </w:rPr>
              <w:t xml:space="preserve"> </w:t>
            </w:r>
          </w:p>
        </w:tc>
        <w:tc>
          <w:tcPr>
            <w:tcW w:w="87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80000</w:t>
            </w:r>
            <w:r w:rsidR="000A0040">
              <w:rPr>
                <w:rFonts w:ascii="宋体" w:hAnsi="宋体" w:cs="宋体" w:hint="eastAsia"/>
                <w:color w:val="000000"/>
                <w:kern w:val="0"/>
                <w:sz w:val="16"/>
                <w:szCs w:val="16"/>
              </w:rPr>
              <w:t xml:space="preserve"> </w:t>
            </w:r>
          </w:p>
        </w:tc>
        <w:tc>
          <w:tcPr>
            <w:tcW w:w="885"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89958</w:t>
            </w:r>
            <w:r w:rsidR="000A0040">
              <w:rPr>
                <w:rFonts w:ascii="宋体" w:hAnsi="宋体" w:cs="宋体" w:hint="eastAsia"/>
                <w:b/>
                <w:color w:val="000000"/>
                <w:kern w:val="0"/>
                <w:sz w:val="16"/>
                <w:szCs w:val="16"/>
              </w:rPr>
              <w:t xml:space="preserve"> </w:t>
            </w:r>
          </w:p>
        </w:tc>
        <w:tc>
          <w:tcPr>
            <w:tcW w:w="855"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c>
          <w:tcPr>
            <w:tcW w:w="87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89958</w:t>
            </w:r>
            <w:r w:rsidR="000A0040">
              <w:rPr>
                <w:rFonts w:ascii="宋体" w:hAnsi="宋体" w:cs="宋体" w:hint="eastAsia"/>
                <w:color w:val="000000"/>
                <w:kern w:val="0"/>
                <w:sz w:val="16"/>
                <w:szCs w:val="16"/>
              </w:rPr>
              <w:t xml:space="preserve"> </w:t>
            </w:r>
          </w:p>
        </w:tc>
        <w:tc>
          <w:tcPr>
            <w:tcW w:w="855"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0.00</w:t>
            </w:r>
            <w:r w:rsidR="000A0040">
              <w:rPr>
                <w:rFonts w:ascii="宋体" w:hAnsi="宋体" w:cs="宋体" w:hint="eastAsia"/>
                <w:color w:val="000000"/>
                <w:kern w:val="0"/>
                <w:sz w:val="16"/>
                <w:szCs w:val="16"/>
              </w:rPr>
              <w:t xml:space="preserve"> </w:t>
            </w:r>
          </w:p>
        </w:tc>
        <w:tc>
          <w:tcPr>
            <w:tcW w:w="84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22458</w:t>
            </w:r>
            <w:r w:rsidR="000A0040">
              <w:rPr>
                <w:rFonts w:ascii="宋体" w:hAnsi="宋体" w:cs="宋体" w:hint="eastAsia"/>
                <w:color w:val="000000"/>
                <w:kern w:val="0"/>
                <w:sz w:val="16"/>
                <w:szCs w:val="16"/>
              </w:rPr>
              <w:t xml:space="preserve"> </w:t>
            </w:r>
          </w:p>
        </w:tc>
        <w:tc>
          <w:tcPr>
            <w:tcW w:w="87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CD00B9"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67500</w:t>
            </w:r>
            <w:r w:rsidR="000A0040">
              <w:rPr>
                <w:rFonts w:ascii="宋体" w:hAnsi="宋体" w:cs="宋体" w:hint="eastAsia"/>
                <w:color w:val="000000"/>
                <w:kern w:val="0"/>
                <w:sz w:val="16"/>
                <w:szCs w:val="16"/>
              </w:rPr>
              <w:t xml:space="preserve"> </w:t>
            </w:r>
          </w:p>
        </w:tc>
      </w:tr>
      <w:tr w:rsidR="000A0040" w:rsidTr="00006917">
        <w:trPr>
          <w:trHeight w:val="600"/>
        </w:trPr>
        <w:tc>
          <w:tcPr>
            <w:tcW w:w="10350" w:type="dxa"/>
            <w:gridSpan w:val="22"/>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注：本表反映部门本年度“三公”经费支出预决算情况。其中，2016年度预算数为“三公”经费年初预算数，决算数是包括当年一般公共预算财政拨款和以前年度结转资金安排的实际支出。</w:t>
            </w:r>
          </w:p>
        </w:tc>
      </w:tr>
    </w:tbl>
    <w:p w:rsidR="000A0040" w:rsidRDefault="000A0040" w:rsidP="000A0040">
      <w:pPr>
        <w:spacing w:line="360" w:lineRule="auto"/>
        <w:jc w:val="center"/>
        <w:rPr>
          <w:rFonts w:ascii="隶书" w:eastAsia="隶书" w:hAnsi="隶书" w:cs="隶书"/>
          <w:sz w:val="52"/>
          <w:szCs w:val="52"/>
        </w:rPr>
        <w:sectPr w:rsidR="000A0040">
          <w:pgSz w:w="11906" w:h="16838"/>
          <w:pgMar w:top="1440" w:right="1800" w:bottom="1440" w:left="1800" w:header="851" w:footer="992" w:gutter="0"/>
          <w:pgNumType w:fmt="numberInDash"/>
          <w:cols w:space="425"/>
          <w:docGrid w:type="lines" w:linePitch="312"/>
        </w:sectPr>
      </w:pPr>
    </w:p>
    <w:tbl>
      <w:tblPr>
        <w:tblW w:w="10335" w:type="dxa"/>
        <w:tblInd w:w="-1074" w:type="dxa"/>
        <w:tblLayout w:type="fixed"/>
        <w:tblCellMar>
          <w:top w:w="15" w:type="dxa"/>
          <w:left w:w="15" w:type="dxa"/>
          <w:bottom w:w="15" w:type="dxa"/>
          <w:right w:w="15" w:type="dxa"/>
        </w:tblCellMar>
        <w:tblLook w:val="04A0"/>
      </w:tblPr>
      <w:tblGrid>
        <w:gridCol w:w="825"/>
        <w:gridCol w:w="938"/>
        <w:gridCol w:w="1436"/>
        <w:gridCol w:w="1166"/>
        <w:gridCol w:w="24"/>
        <w:gridCol w:w="1191"/>
        <w:gridCol w:w="833"/>
        <w:gridCol w:w="347"/>
        <w:gridCol w:w="652"/>
        <w:gridCol w:w="528"/>
        <w:gridCol w:w="1180"/>
        <w:gridCol w:w="1215"/>
      </w:tblGrid>
      <w:tr w:rsidR="000A0040" w:rsidTr="00006917">
        <w:trPr>
          <w:trHeight w:val="375"/>
        </w:trPr>
        <w:tc>
          <w:tcPr>
            <w:tcW w:w="10335" w:type="dxa"/>
            <w:gridSpan w:val="12"/>
            <w:shd w:val="clear" w:color="auto" w:fill="auto"/>
            <w:vAlign w:val="bottom"/>
          </w:tcPr>
          <w:p w:rsidR="000A0040" w:rsidRDefault="000A0040" w:rsidP="00006917">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政府性基金预算财政拨款收入支出决算表</w:t>
            </w:r>
          </w:p>
        </w:tc>
      </w:tr>
      <w:tr w:rsidR="000A0040" w:rsidTr="00006917">
        <w:trPr>
          <w:trHeight w:val="285"/>
        </w:trPr>
        <w:tc>
          <w:tcPr>
            <w:tcW w:w="1763" w:type="dxa"/>
            <w:gridSpan w:val="2"/>
            <w:shd w:val="clear" w:color="auto" w:fill="auto"/>
            <w:vAlign w:val="center"/>
          </w:tcPr>
          <w:p w:rsidR="000A0040" w:rsidRDefault="000A0040" w:rsidP="00006917">
            <w:pPr>
              <w:rPr>
                <w:rFonts w:ascii="宋体" w:hAnsi="宋体" w:cs="宋体"/>
                <w:color w:val="000000"/>
                <w:sz w:val="16"/>
                <w:szCs w:val="16"/>
              </w:rPr>
            </w:pPr>
          </w:p>
        </w:tc>
        <w:tc>
          <w:tcPr>
            <w:tcW w:w="1436" w:type="dxa"/>
            <w:shd w:val="clear" w:color="auto" w:fill="auto"/>
            <w:vAlign w:val="center"/>
          </w:tcPr>
          <w:p w:rsidR="000A0040" w:rsidRDefault="000A0040" w:rsidP="00006917">
            <w:pPr>
              <w:rPr>
                <w:rFonts w:ascii="宋体" w:hAnsi="宋体" w:cs="宋体"/>
                <w:color w:val="000000"/>
                <w:sz w:val="16"/>
                <w:szCs w:val="16"/>
              </w:rPr>
            </w:pPr>
          </w:p>
        </w:tc>
        <w:tc>
          <w:tcPr>
            <w:tcW w:w="1166" w:type="dxa"/>
            <w:shd w:val="clear" w:color="auto" w:fill="auto"/>
            <w:vAlign w:val="center"/>
          </w:tcPr>
          <w:p w:rsidR="000A0040" w:rsidRDefault="000A0040" w:rsidP="00006917">
            <w:pPr>
              <w:rPr>
                <w:rFonts w:ascii="宋体" w:hAnsi="宋体" w:cs="宋体"/>
                <w:color w:val="000000"/>
                <w:sz w:val="16"/>
                <w:szCs w:val="16"/>
              </w:rPr>
            </w:pPr>
          </w:p>
        </w:tc>
        <w:tc>
          <w:tcPr>
            <w:tcW w:w="1215" w:type="dxa"/>
            <w:gridSpan w:val="2"/>
            <w:shd w:val="clear" w:color="auto" w:fill="auto"/>
            <w:vAlign w:val="center"/>
          </w:tcPr>
          <w:p w:rsidR="000A0040" w:rsidRDefault="000A0040" w:rsidP="00006917">
            <w:pPr>
              <w:rPr>
                <w:rFonts w:ascii="宋体" w:hAnsi="宋体" w:cs="宋体"/>
                <w:color w:val="000000"/>
                <w:sz w:val="16"/>
                <w:szCs w:val="16"/>
              </w:rPr>
            </w:pPr>
          </w:p>
        </w:tc>
        <w:tc>
          <w:tcPr>
            <w:tcW w:w="833" w:type="dxa"/>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1708" w:type="dxa"/>
            <w:gridSpan w:val="2"/>
            <w:shd w:val="clear" w:color="auto" w:fill="auto"/>
            <w:vAlign w:val="center"/>
          </w:tcPr>
          <w:p w:rsidR="000A0040" w:rsidRDefault="000A0040" w:rsidP="00006917">
            <w:pPr>
              <w:rPr>
                <w:rFonts w:ascii="宋体" w:hAnsi="宋体" w:cs="宋体"/>
                <w:color w:val="000000"/>
                <w:sz w:val="16"/>
                <w:szCs w:val="16"/>
              </w:rPr>
            </w:pPr>
          </w:p>
        </w:tc>
        <w:tc>
          <w:tcPr>
            <w:tcW w:w="1215" w:type="dxa"/>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公开08表</w:t>
            </w:r>
          </w:p>
        </w:tc>
      </w:tr>
      <w:tr w:rsidR="000A0040" w:rsidTr="00006917">
        <w:trPr>
          <w:trHeight w:val="270"/>
        </w:trPr>
        <w:tc>
          <w:tcPr>
            <w:tcW w:w="1763" w:type="dxa"/>
            <w:gridSpan w:val="2"/>
            <w:shd w:val="clear" w:color="auto" w:fill="auto"/>
            <w:vAlign w:val="center"/>
          </w:tcPr>
          <w:p w:rsidR="000A0040" w:rsidRDefault="000A0040" w:rsidP="00006917">
            <w:pPr>
              <w:rPr>
                <w:rFonts w:ascii="宋体" w:hAnsi="宋体" w:cs="宋体"/>
                <w:color w:val="000000"/>
                <w:sz w:val="16"/>
                <w:szCs w:val="16"/>
              </w:rPr>
            </w:pPr>
          </w:p>
        </w:tc>
        <w:tc>
          <w:tcPr>
            <w:tcW w:w="1436" w:type="dxa"/>
            <w:shd w:val="clear" w:color="auto" w:fill="auto"/>
            <w:vAlign w:val="center"/>
          </w:tcPr>
          <w:p w:rsidR="000A0040" w:rsidRDefault="000A0040" w:rsidP="00006917">
            <w:pPr>
              <w:rPr>
                <w:rFonts w:ascii="宋体" w:hAnsi="宋体" w:cs="宋体"/>
                <w:color w:val="000000"/>
                <w:sz w:val="16"/>
                <w:szCs w:val="16"/>
              </w:rPr>
            </w:pPr>
          </w:p>
        </w:tc>
        <w:tc>
          <w:tcPr>
            <w:tcW w:w="1166" w:type="dxa"/>
            <w:shd w:val="clear" w:color="auto" w:fill="auto"/>
            <w:vAlign w:val="center"/>
          </w:tcPr>
          <w:p w:rsidR="000A0040" w:rsidRDefault="000A0040" w:rsidP="00006917">
            <w:pPr>
              <w:rPr>
                <w:rFonts w:ascii="宋体" w:hAnsi="宋体" w:cs="宋体"/>
                <w:color w:val="000000"/>
                <w:sz w:val="16"/>
                <w:szCs w:val="16"/>
              </w:rPr>
            </w:pPr>
          </w:p>
        </w:tc>
        <w:tc>
          <w:tcPr>
            <w:tcW w:w="1215" w:type="dxa"/>
            <w:gridSpan w:val="2"/>
            <w:shd w:val="clear" w:color="auto" w:fill="auto"/>
            <w:vAlign w:val="center"/>
          </w:tcPr>
          <w:p w:rsidR="000A0040" w:rsidRDefault="000A0040" w:rsidP="00006917">
            <w:pPr>
              <w:rPr>
                <w:rFonts w:ascii="宋体" w:hAnsi="宋体" w:cs="宋体"/>
                <w:color w:val="000000"/>
                <w:sz w:val="16"/>
                <w:szCs w:val="16"/>
              </w:rPr>
            </w:pPr>
          </w:p>
        </w:tc>
        <w:tc>
          <w:tcPr>
            <w:tcW w:w="833" w:type="dxa"/>
            <w:shd w:val="clear" w:color="auto" w:fill="auto"/>
            <w:vAlign w:val="center"/>
          </w:tcPr>
          <w:p w:rsidR="000A0040" w:rsidRDefault="000A0040" w:rsidP="00006917">
            <w:pPr>
              <w:rPr>
                <w:rFonts w:ascii="宋体" w:hAnsi="宋体" w:cs="宋体"/>
                <w:color w:val="000000"/>
                <w:sz w:val="16"/>
                <w:szCs w:val="16"/>
              </w:rPr>
            </w:pPr>
          </w:p>
        </w:tc>
        <w:tc>
          <w:tcPr>
            <w:tcW w:w="999" w:type="dxa"/>
            <w:gridSpan w:val="2"/>
            <w:shd w:val="clear" w:color="auto" w:fill="auto"/>
            <w:vAlign w:val="center"/>
          </w:tcPr>
          <w:p w:rsidR="000A0040" w:rsidRDefault="000A0040" w:rsidP="00006917">
            <w:pPr>
              <w:rPr>
                <w:rFonts w:ascii="宋体" w:hAnsi="宋体" w:cs="宋体"/>
                <w:color w:val="000000"/>
                <w:sz w:val="16"/>
                <w:szCs w:val="16"/>
              </w:rPr>
            </w:pPr>
          </w:p>
        </w:tc>
        <w:tc>
          <w:tcPr>
            <w:tcW w:w="1708" w:type="dxa"/>
            <w:gridSpan w:val="2"/>
            <w:shd w:val="clear" w:color="auto" w:fill="auto"/>
            <w:vAlign w:val="center"/>
          </w:tcPr>
          <w:p w:rsidR="000A0040" w:rsidRDefault="000A0040" w:rsidP="00006917">
            <w:pPr>
              <w:rPr>
                <w:rFonts w:ascii="宋体" w:hAnsi="宋体" w:cs="宋体"/>
                <w:color w:val="000000"/>
                <w:sz w:val="16"/>
                <w:szCs w:val="16"/>
              </w:rPr>
            </w:pPr>
          </w:p>
        </w:tc>
        <w:tc>
          <w:tcPr>
            <w:tcW w:w="1215" w:type="dxa"/>
            <w:shd w:val="clear" w:color="auto" w:fill="auto"/>
            <w:vAlign w:val="center"/>
          </w:tcPr>
          <w:p w:rsidR="000A0040" w:rsidRDefault="000A0040" w:rsidP="00006917">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单位：万元</w:t>
            </w:r>
          </w:p>
        </w:tc>
      </w:tr>
      <w:tr w:rsidR="000A0040" w:rsidTr="00006917">
        <w:trPr>
          <w:trHeight w:val="285"/>
        </w:trPr>
        <w:tc>
          <w:tcPr>
            <w:tcW w:w="3199" w:type="dxa"/>
            <w:gridSpan w:val="3"/>
            <w:tcBorders>
              <w:top w:val="single" w:sz="12"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　　目</w:t>
            </w:r>
          </w:p>
        </w:tc>
        <w:tc>
          <w:tcPr>
            <w:tcW w:w="1190" w:type="dxa"/>
            <w:gridSpan w:val="2"/>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年初结转和结余</w:t>
            </w:r>
          </w:p>
        </w:tc>
        <w:tc>
          <w:tcPr>
            <w:tcW w:w="1191" w:type="dxa"/>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本年收入</w:t>
            </w:r>
          </w:p>
        </w:tc>
        <w:tc>
          <w:tcPr>
            <w:tcW w:w="3540" w:type="dxa"/>
            <w:gridSpan w:val="5"/>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本年支出</w:t>
            </w:r>
          </w:p>
        </w:tc>
        <w:tc>
          <w:tcPr>
            <w:tcW w:w="1215" w:type="dxa"/>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年末结转和结余</w:t>
            </w:r>
          </w:p>
        </w:tc>
      </w:tr>
      <w:tr w:rsidR="000A0040" w:rsidTr="00006917">
        <w:trPr>
          <w:trHeight w:val="420"/>
        </w:trPr>
        <w:tc>
          <w:tcPr>
            <w:tcW w:w="82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功能分类</w:t>
            </w:r>
            <w:r>
              <w:rPr>
                <w:rFonts w:ascii="宋体" w:hAnsi="宋体" w:cs="宋体" w:hint="eastAsia"/>
                <w:b/>
                <w:color w:val="000000"/>
                <w:kern w:val="0"/>
                <w:sz w:val="16"/>
                <w:szCs w:val="16"/>
              </w:rPr>
              <w:br/>
              <w:t>科目编码</w:t>
            </w:r>
          </w:p>
        </w:tc>
        <w:tc>
          <w:tcPr>
            <w:tcW w:w="23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科目名称</w:t>
            </w:r>
          </w:p>
        </w:tc>
        <w:tc>
          <w:tcPr>
            <w:tcW w:w="1190" w:type="dxa"/>
            <w:gridSpan w:val="2"/>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91" w:type="dxa"/>
            <w:vMerge/>
            <w:tcBorders>
              <w:top w:val="single" w:sz="12"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小计</w:t>
            </w: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基本支出</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项目支出</w:t>
            </w:r>
          </w:p>
        </w:tc>
        <w:tc>
          <w:tcPr>
            <w:tcW w:w="1215" w:type="dxa"/>
            <w:vMerge/>
            <w:tcBorders>
              <w:top w:val="single" w:sz="12"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jc w:val="center"/>
              <w:rPr>
                <w:rFonts w:ascii="宋体" w:hAnsi="宋体" w:cs="宋体"/>
                <w:b/>
                <w:color w:val="000000"/>
                <w:sz w:val="16"/>
                <w:szCs w:val="16"/>
              </w:rPr>
            </w:pPr>
          </w:p>
        </w:tc>
      </w:tr>
      <w:tr w:rsidR="000A0040" w:rsidTr="00006917">
        <w:trPr>
          <w:trHeight w:val="285"/>
        </w:trPr>
        <w:tc>
          <w:tcPr>
            <w:tcW w:w="3199" w:type="dxa"/>
            <w:gridSpan w:val="3"/>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栏次</w:t>
            </w:r>
          </w:p>
        </w:tc>
        <w:tc>
          <w:tcPr>
            <w:tcW w:w="1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1</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2</w:t>
            </w: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3</w:t>
            </w: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4</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5</w:t>
            </w:r>
          </w:p>
        </w:tc>
        <w:tc>
          <w:tcPr>
            <w:tcW w:w="121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6</w:t>
            </w:r>
          </w:p>
        </w:tc>
      </w:tr>
      <w:tr w:rsidR="000A0040" w:rsidTr="00006917">
        <w:trPr>
          <w:trHeight w:val="285"/>
        </w:trPr>
        <w:tc>
          <w:tcPr>
            <w:tcW w:w="3199" w:type="dxa"/>
            <w:gridSpan w:val="3"/>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center"/>
              <w:textAlignment w:val="center"/>
              <w:rPr>
                <w:rFonts w:ascii="宋体" w:hAnsi="宋体" w:cs="宋体"/>
                <w:b/>
                <w:color w:val="000000"/>
                <w:sz w:val="16"/>
                <w:szCs w:val="16"/>
              </w:rPr>
            </w:pPr>
            <w:r>
              <w:rPr>
                <w:rFonts w:ascii="宋体" w:hAnsi="宋体" w:cs="宋体" w:hint="eastAsia"/>
                <w:b/>
                <w:color w:val="000000"/>
                <w:kern w:val="0"/>
                <w:sz w:val="16"/>
                <w:szCs w:val="16"/>
              </w:rPr>
              <w:t>合计</w:t>
            </w:r>
          </w:p>
        </w:tc>
        <w:tc>
          <w:tcPr>
            <w:tcW w:w="1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21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r>
      <w:tr w:rsidR="000A0040" w:rsidTr="00006917">
        <w:trPr>
          <w:trHeight w:val="285"/>
        </w:trPr>
        <w:tc>
          <w:tcPr>
            <w:tcW w:w="82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b/>
                <w:color w:val="000000"/>
                <w:sz w:val="16"/>
                <w:szCs w:val="16"/>
              </w:rPr>
            </w:pPr>
          </w:p>
        </w:tc>
        <w:tc>
          <w:tcPr>
            <w:tcW w:w="23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b/>
                <w:color w:val="000000"/>
                <w:sz w:val="16"/>
                <w:szCs w:val="16"/>
              </w:rPr>
            </w:pPr>
          </w:p>
        </w:tc>
        <w:tc>
          <w:tcPr>
            <w:tcW w:w="1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c>
          <w:tcPr>
            <w:tcW w:w="121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b/>
                <w:color w:val="000000"/>
                <w:sz w:val="16"/>
                <w:szCs w:val="16"/>
              </w:rPr>
            </w:pPr>
            <w:r>
              <w:rPr>
                <w:rFonts w:ascii="宋体" w:hAnsi="宋体" w:cs="宋体" w:hint="eastAsia"/>
                <w:b/>
                <w:color w:val="000000"/>
                <w:kern w:val="0"/>
                <w:sz w:val="16"/>
                <w:szCs w:val="16"/>
              </w:rPr>
              <w:t xml:space="preserve">0.00 </w:t>
            </w:r>
          </w:p>
        </w:tc>
      </w:tr>
      <w:tr w:rsidR="000A0040" w:rsidTr="00006917">
        <w:trPr>
          <w:trHeight w:val="285"/>
        </w:trPr>
        <w:tc>
          <w:tcPr>
            <w:tcW w:w="82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kern w:val="0"/>
                <w:sz w:val="16"/>
                <w:szCs w:val="16"/>
              </w:rPr>
            </w:pPr>
            <w:r>
              <w:rPr>
                <w:rFonts w:ascii="宋体" w:hAnsi="宋体" w:cs="宋体" w:hint="eastAsia"/>
                <w:color w:val="000000"/>
                <w:kern w:val="0"/>
                <w:sz w:val="16"/>
                <w:szCs w:val="16"/>
              </w:rPr>
              <w:t>……</w:t>
            </w:r>
          </w:p>
        </w:tc>
        <w:tc>
          <w:tcPr>
            <w:tcW w:w="23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kern w:val="0"/>
                <w:sz w:val="16"/>
                <w:szCs w:val="16"/>
              </w:rPr>
            </w:pPr>
          </w:p>
        </w:tc>
        <w:tc>
          <w:tcPr>
            <w:tcW w:w="1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21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r>
      <w:tr w:rsidR="000A0040" w:rsidTr="00006917">
        <w:trPr>
          <w:trHeight w:val="285"/>
        </w:trPr>
        <w:tc>
          <w:tcPr>
            <w:tcW w:w="82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kern w:val="0"/>
                <w:sz w:val="16"/>
                <w:szCs w:val="16"/>
              </w:rPr>
            </w:pPr>
            <w:r>
              <w:rPr>
                <w:rFonts w:ascii="宋体" w:hAnsi="宋体" w:cs="宋体" w:hint="eastAsia"/>
                <w:color w:val="000000"/>
                <w:kern w:val="0"/>
                <w:sz w:val="16"/>
                <w:szCs w:val="16"/>
              </w:rPr>
              <w:t>……</w:t>
            </w:r>
          </w:p>
        </w:tc>
        <w:tc>
          <w:tcPr>
            <w:tcW w:w="23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kern w:val="0"/>
                <w:sz w:val="16"/>
                <w:szCs w:val="16"/>
              </w:rPr>
            </w:pPr>
          </w:p>
        </w:tc>
        <w:tc>
          <w:tcPr>
            <w:tcW w:w="1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21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r>
      <w:tr w:rsidR="000A0040" w:rsidTr="00006917">
        <w:trPr>
          <w:trHeight w:val="285"/>
        </w:trPr>
        <w:tc>
          <w:tcPr>
            <w:tcW w:w="82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kern w:val="0"/>
                <w:sz w:val="16"/>
                <w:szCs w:val="16"/>
              </w:rPr>
            </w:pPr>
            <w:r>
              <w:rPr>
                <w:rFonts w:ascii="宋体" w:hAnsi="宋体" w:cs="宋体" w:hint="eastAsia"/>
                <w:color w:val="000000"/>
                <w:kern w:val="0"/>
                <w:sz w:val="16"/>
                <w:szCs w:val="16"/>
              </w:rPr>
              <w:t>……</w:t>
            </w:r>
          </w:p>
        </w:tc>
        <w:tc>
          <w:tcPr>
            <w:tcW w:w="23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kern w:val="0"/>
                <w:sz w:val="16"/>
                <w:szCs w:val="16"/>
              </w:rPr>
            </w:pPr>
          </w:p>
        </w:tc>
        <w:tc>
          <w:tcPr>
            <w:tcW w:w="11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c>
          <w:tcPr>
            <w:tcW w:w="121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kern w:val="0"/>
                <w:sz w:val="16"/>
                <w:szCs w:val="16"/>
              </w:rPr>
            </w:pPr>
          </w:p>
        </w:tc>
      </w:tr>
      <w:tr w:rsidR="000A0040" w:rsidTr="00006917">
        <w:trPr>
          <w:trHeight w:val="270"/>
        </w:trPr>
        <w:tc>
          <w:tcPr>
            <w:tcW w:w="825"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w:t>
            </w:r>
          </w:p>
        </w:tc>
        <w:tc>
          <w:tcPr>
            <w:tcW w:w="2374"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left"/>
              <w:textAlignment w:val="center"/>
              <w:rPr>
                <w:rFonts w:ascii="宋体" w:hAnsi="宋体" w:cs="宋体"/>
                <w:color w:val="000000"/>
                <w:sz w:val="16"/>
                <w:szCs w:val="16"/>
              </w:rPr>
            </w:pPr>
          </w:p>
        </w:tc>
        <w:tc>
          <w:tcPr>
            <w:tcW w:w="119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91" w:type="dxa"/>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0"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18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c>
          <w:tcPr>
            <w:tcW w:w="121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0A0040" w:rsidRDefault="000A0040" w:rsidP="00006917">
            <w:pPr>
              <w:widowControl/>
              <w:jc w:val="right"/>
              <w:textAlignment w:val="center"/>
              <w:rPr>
                <w:rFonts w:ascii="宋体" w:hAnsi="宋体" w:cs="宋体"/>
                <w:color w:val="000000"/>
                <w:sz w:val="16"/>
                <w:szCs w:val="16"/>
              </w:rPr>
            </w:pPr>
          </w:p>
        </w:tc>
      </w:tr>
      <w:tr w:rsidR="000A0040" w:rsidTr="00006917">
        <w:trPr>
          <w:trHeight w:val="285"/>
        </w:trPr>
        <w:tc>
          <w:tcPr>
            <w:tcW w:w="10335" w:type="dxa"/>
            <w:gridSpan w:val="12"/>
            <w:shd w:val="clear" w:color="auto" w:fill="auto"/>
            <w:vAlign w:val="center"/>
          </w:tcPr>
          <w:p w:rsidR="000A0040" w:rsidRDefault="000A0040" w:rsidP="00006917">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注：本表反映部门本年度政府性基金预算财政拨款收入支出及结转和结余情况。</w:t>
            </w:r>
          </w:p>
        </w:tc>
      </w:tr>
      <w:tr w:rsidR="000A0040" w:rsidTr="00006917">
        <w:trPr>
          <w:trHeight w:val="285"/>
        </w:trPr>
        <w:tc>
          <w:tcPr>
            <w:tcW w:w="10335" w:type="dxa"/>
            <w:gridSpan w:val="12"/>
            <w:shd w:val="clear" w:color="auto" w:fill="auto"/>
            <w:vAlign w:val="center"/>
          </w:tcPr>
          <w:p w:rsidR="000A0040" w:rsidRPr="00CD00B9" w:rsidRDefault="000A0040" w:rsidP="00CD00B9">
            <w:pPr>
              <w:widowControl/>
              <w:jc w:val="left"/>
              <w:textAlignment w:val="center"/>
              <w:rPr>
                <w:rFonts w:ascii="宋体" w:hAnsi="宋体" w:cs="宋体"/>
                <w:b/>
                <w:sz w:val="16"/>
                <w:szCs w:val="16"/>
              </w:rPr>
            </w:pPr>
            <w:r w:rsidRPr="00CD00B9">
              <w:rPr>
                <w:rFonts w:ascii="宋体" w:hAnsi="宋体" w:cs="宋体" w:hint="eastAsia"/>
                <w:b/>
                <w:kern w:val="0"/>
                <w:sz w:val="16"/>
                <w:szCs w:val="16"/>
              </w:rPr>
              <w:t>说明：</w:t>
            </w:r>
            <w:r w:rsidR="00CD00B9" w:rsidRPr="00CD00B9">
              <w:rPr>
                <w:rFonts w:ascii="宋体" w:hAnsi="宋体" w:cs="宋体" w:hint="eastAsia"/>
                <w:b/>
                <w:kern w:val="0"/>
                <w:sz w:val="16"/>
                <w:szCs w:val="16"/>
              </w:rPr>
              <w:t>本单位</w:t>
            </w:r>
            <w:r w:rsidRPr="00CD00B9">
              <w:rPr>
                <w:rFonts w:ascii="宋体" w:hAnsi="宋体" w:cs="宋体" w:hint="eastAsia"/>
                <w:b/>
                <w:kern w:val="0"/>
                <w:sz w:val="16"/>
                <w:szCs w:val="16"/>
              </w:rPr>
              <w:t>没有政府性基金收入，也没有使用政府性基金安排的支出，故本表无数据。</w:t>
            </w:r>
          </w:p>
        </w:tc>
      </w:tr>
    </w:tbl>
    <w:p w:rsidR="000A0040" w:rsidRDefault="000A0040" w:rsidP="000A0040">
      <w:pPr>
        <w:spacing w:line="360" w:lineRule="auto"/>
        <w:jc w:val="center"/>
        <w:rPr>
          <w:rFonts w:ascii="隶书" w:eastAsia="隶书" w:hAnsi="隶书" w:cs="隶书"/>
          <w:sz w:val="52"/>
          <w:szCs w:val="52"/>
        </w:rPr>
        <w:sectPr w:rsidR="000A0040">
          <w:pgSz w:w="11906" w:h="16838"/>
          <w:pgMar w:top="1440" w:right="1800" w:bottom="1440" w:left="1800" w:header="851" w:footer="992" w:gutter="0"/>
          <w:pgNumType w:fmt="numberInDash"/>
          <w:cols w:space="425"/>
          <w:docGrid w:type="lines" w:linePitch="312"/>
        </w:sectPr>
      </w:pPr>
    </w:p>
    <w:p w:rsidR="00402C6A" w:rsidRDefault="00402C6A" w:rsidP="00402C6A">
      <w:pPr>
        <w:pStyle w:val="a6"/>
        <w:rPr>
          <w:rFonts w:asciiTheme="majorEastAsia" w:eastAsiaTheme="majorEastAsia" w:hAnsiTheme="majorEastAsia"/>
          <w:sz w:val="44"/>
          <w:szCs w:val="44"/>
        </w:rPr>
      </w:pPr>
      <w:r>
        <w:rPr>
          <w:rFonts w:asciiTheme="majorEastAsia" w:eastAsiaTheme="majorEastAsia" w:hAnsiTheme="majorEastAsia" w:hint="eastAsia"/>
          <w:sz w:val="44"/>
          <w:szCs w:val="44"/>
        </w:rPr>
        <w:lastRenderedPageBreak/>
        <w:t>第三部分</w:t>
      </w:r>
    </w:p>
    <w:p w:rsidR="00402C6A" w:rsidRPr="00B01A1A" w:rsidRDefault="00402C6A" w:rsidP="00402C6A">
      <w:pPr>
        <w:pStyle w:val="a6"/>
        <w:rPr>
          <w:rFonts w:asciiTheme="majorEastAsia" w:eastAsiaTheme="majorEastAsia" w:hAnsiTheme="majorEastAsia"/>
          <w:sz w:val="44"/>
          <w:szCs w:val="44"/>
        </w:rPr>
      </w:pPr>
      <w:r w:rsidRPr="00B01A1A">
        <w:rPr>
          <w:rFonts w:asciiTheme="majorEastAsia" w:eastAsiaTheme="majorEastAsia" w:hAnsiTheme="majorEastAsia" w:hint="eastAsia"/>
          <w:sz w:val="44"/>
          <w:szCs w:val="44"/>
        </w:rPr>
        <w:t>罗山残联2016年度部门决算情况说明</w:t>
      </w:r>
    </w:p>
    <w:p w:rsidR="00402C6A" w:rsidRPr="00B01A1A" w:rsidRDefault="00402C6A" w:rsidP="00402C6A">
      <w:pPr>
        <w:jc w:val="center"/>
        <w:rPr>
          <w:rFonts w:ascii="仿宋" w:eastAsia="仿宋" w:hAnsi="仿宋"/>
          <w:b/>
          <w:sz w:val="30"/>
          <w:szCs w:val="30"/>
        </w:rPr>
      </w:pPr>
    </w:p>
    <w:p w:rsidR="00402C6A" w:rsidRPr="00B01A1A" w:rsidRDefault="00402C6A" w:rsidP="00766CE0">
      <w:pPr>
        <w:numPr>
          <w:ilvl w:val="0"/>
          <w:numId w:val="6"/>
        </w:numPr>
        <w:adjustRightInd w:val="0"/>
        <w:snapToGrid w:val="0"/>
        <w:spacing w:line="360" w:lineRule="auto"/>
        <w:ind w:left="6" w:firstLineChars="200" w:firstLine="602"/>
        <w:outlineLvl w:val="1"/>
        <w:rPr>
          <w:rFonts w:ascii="仿宋" w:eastAsia="仿宋" w:hAnsi="仿宋"/>
          <w:b/>
          <w:sz w:val="30"/>
          <w:szCs w:val="30"/>
        </w:rPr>
      </w:pPr>
      <w:r w:rsidRPr="00B01A1A">
        <w:rPr>
          <w:rFonts w:ascii="仿宋" w:eastAsia="仿宋" w:hAnsi="仿宋" w:hint="eastAsia"/>
          <w:b/>
          <w:sz w:val="30"/>
          <w:szCs w:val="30"/>
        </w:rPr>
        <w:t>关于收入支出决算总体情况说明</w:t>
      </w:r>
    </w:p>
    <w:p w:rsidR="00402C6A" w:rsidRPr="00B01A1A" w:rsidRDefault="00402C6A" w:rsidP="00402C6A">
      <w:pPr>
        <w:adjustRightInd w:val="0"/>
        <w:snapToGrid w:val="0"/>
        <w:spacing w:line="360" w:lineRule="auto"/>
        <w:ind w:firstLineChars="200" w:firstLine="600"/>
        <w:rPr>
          <w:rFonts w:ascii="仿宋" w:eastAsia="仿宋" w:hAnsi="仿宋" w:cs="宋体"/>
          <w:sz w:val="30"/>
          <w:szCs w:val="30"/>
        </w:rPr>
      </w:pPr>
      <w:r w:rsidRPr="00B01A1A">
        <w:rPr>
          <w:rFonts w:ascii="仿宋" w:eastAsia="仿宋" w:hAnsi="仿宋" w:cs="Courier New" w:hint="eastAsia"/>
          <w:sz w:val="30"/>
          <w:szCs w:val="30"/>
        </w:rPr>
        <w:t>2016年度收入总计334.89万元，支出总计334.89万元，与2015年相比，收、支总计各增加</w:t>
      </w:r>
      <w:r>
        <w:rPr>
          <w:rFonts w:ascii="仿宋" w:eastAsia="仿宋" w:hAnsi="仿宋" w:cs="Courier New" w:hint="eastAsia"/>
          <w:sz w:val="30"/>
          <w:szCs w:val="30"/>
        </w:rPr>
        <w:t>11.4</w:t>
      </w:r>
      <w:r w:rsidRPr="00B01A1A">
        <w:rPr>
          <w:rFonts w:ascii="仿宋" w:eastAsia="仿宋" w:hAnsi="仿宋" w:cs="Courier New" w:hint="eastAsia"/>
          <w:sz w:val="30"/>
          <w:szCs w:val="30"/>
        </w:rPr>
        <w:t>万元，增长</w:t>
      </w:r>
      <w:r>
        <w:rPr>
          <w:rFonts w:ascii="仿宋" w:eastAsia="仿宋" w:hAnsi="仿宋" w:cs="Courier New" w:hint="eastAsia"/>
          <w:sz w:val="30"/>
          <w:szCs w:val="30"/>
        </w:rPr>
        <w:t>3.52</w:t>
      </w:r>
      <w:r w:rsidRPr="00B01A1A">
        <w:rPr>
          <w:rFonts w:ascii="仿宋" w:eastAsia="仿宋" w:hAnsi="仿宋" w:cs="Courier New" w:hint="eastAsia"/>
          <w:sz w:val="30"/>
          <w:szCs w:val="30"/>
        </w:rPr>
        <w:t>%。</w:t>
      </w:r>
    </w:p>
    <w:p w:rsidR="00402C6A" w:rsidRPr="00B01A1A" w:rsidRDefault="00402C6A" w:rsidP="00766CE0">
      <w:pPr>
        <w:numPr>
          <w:ilvl w:val="0"/>
          <w:numId w:val="6"/>
        </w:numPr>
        <w:adjustRightInd w:val="0"/>
        <w:snapToGrid w:val="0"/>
        <w:spacing w:line="360" w:lineRule="auto"/>
        <w:ind w:left="6" w:firstLineChars="200" w:firstLine="602"/>
        <w:outlineLvl w:val="1"/>
        <w:rPr>
          <w:rFonts w:ascii="仿宋" w:eastAsia="仿宋" w:hAnsi="仿宋"/>
          <w:b/>
          <w:sz w:val="30"/>
          <w:szCs w:val="30"/>
        </w:rPr>
      </w:pPr>
      <w:r w:rsidRPr="00B01A1A">
        <w:rPr>
          <w:rFonts w:ascii="仿宋" w:eastAsia="仿宋" w:hAnsi="仿宋" w:hint="eastAsia"/>
          <w:b/>
          <w:sz w:val="30"/>
          <w:szCs w:val="30"/>
        </w:rPr>
        <w:t>关于财政拨款收入支出决算总体情况说明</w:t>
      </w:r>
    </w:p>
    <w:p w:rsidR="00402C6A" w:rsidRPr="00B01A1A" w:rsidRDefault="00402C6A" w:rsidP="00402C6A">
      <w:pPr>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sz w:val="30"/>
          <w:szCs w:val="30"/>
        </w:rPr>
        <w:t>2016年财政拨款收支总决算334.89万元。与2015年相比，财政拨款收、支总计各增加11.4万元，增长3.52%。</w:t>
      </w:r>
    </w:p>
    <w:p w:rsidR="00402C6A" w:rsidRPr="00B01A1A" w:rsidRDefault="00402C6A" w:rsidP="00766CE0">
      <w:pPr>
        <w:numPr>
          <w:ilvl w:val="0"/>
          <w:numId w:val="6"/>
        </w:numPr>
        <w:adjustRightInd w:val="0"/>
        <w:snapToGrid w:val="0"/>
        <w:spacing w:line="360" w:lineRule="auto"/>
        <w:ind w:left="6" w:firstLineChars="200" w:firstLine="602"/>
        <w:outlineLvl w:val="1"/>
        <w:rPr>
          <w:rFonts w:ascii="仿宋" w:eastAsia="仿宋" w:hAnsi="仿宋"/>
          <w:b/>
          <w:sz w:val="30"/>
          <w:szCs w:val="30"/>
        </w:rPr>
      </w:pPr>
      <w:r w:rsidRPr="00B01A1A">
        <w:rPr>
          <w:rFonts w:ascii="仿宋" w:eastAsia="仿宋" w:hAnsi="仿宋" w:hint="eastAsia"/>
          <w:b/>
          <w:sz w:val="30"/>
          <w:szCs w:val="30"/>
        </w:rPr>
        <w:t>关于一般公共预算财政拨款支出决算情况说明</w:t>
      </w:r>
    </w:p>
    <w:p w:rsidR="00402C6A" w:rsidRPr="00B01A1A" w:rsidRDefault="00402C6A" w:rsidP="00402C6A">
      <w:pPr>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sz w:val="30"/>
          <w:szCs w:val="30"/>
        </w:rPr>
        <w:t>2016年一般公共预算财政拨款支出334.89万元，占支出合计的100%。与2015年相比，一般公共预算财政拨款支出增加11.4万元，增长3.52%。</w:t>
      </w:r>
    </w:p>
    <w:p w:rsidR="00402C6A" w:rsidRPr="00B01A1A" w:rsidRDefault="00402C6A" w:rsidP="00766CE0">
      <w:pPr>
        <w:numPr>
          <w:ilvl w:val="0"/>
          <w:numId w:val="6"/>
        </w:numPr>
        <w:adjustRightInd w:val="0"/>
        <w:snapToGrid w:val="0"/>
        <w:spacing w:line="360" w:lineRule="auto"/>
        <w:ind w:left="6" w:firstLineChars="200" w:firstLine="602"/>
        <w:outlineLvl w:val="1"/>
        <w:rPr>
          <w:rFonts w:ascii="仿宋" w:eastAsia="仿宋" w:hAnsi="仿宋"/>
          <w:b/>
          <w:sz w:val="30"/>
          <w:szCs w:val="30"/>
        </w:rPr>
      </w:pPr>
      <w:r w:rsidRPr="00B01A1A">
        <w:rPr>
          <w:rFonts w:ascii="仿宋" w:eastAsia="仿宋" w:hAnsi="仿宋" w:hint="eastAsia"/>
          <w:b/>
          <w:sz w:val="30"/>
          <w:szCs w:val="30"/>
        </w:rPr>
        <w:t>关于一般公共预算财政拨款基本支出决算情况说明</w:t>
      </w:r>
    </w:p>
    <w:p w:rsidR="00402C6A" w:rsidRPr="00B01A1A" w:rsidRDefault="00402C6A" w:rsidP="00402C6A">
      <w:pPr>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sz w:val="30"/>
          <w:szCs w:val="30"/>
        </w:rPr>
        <w:t>2016年一般公共预算财政拨款基本支出334.89万元，其中：</w:t>
      </w:r>
      <w:r w:rsidRPr="00B01A1A">
        <w:rPr>
          <w:rFonts w:ascii="仿宋" w:eastAsia="仿宋" w:hAnsi="仿宋" w:cs="仿宋_GB2312" w:hint="eastAsia"/>
          <w:bCs/>
          <w:spacing w:val="-1"/>
          <w:kern w:val="0"/>
          <w:sz w:val="30"/>
          <w:szCs w:val="30"/>
        </w:rPr>
        <w:t>人员经费243.01万元</w:t>
      </w:r>
      <w:r w:rsidRPr="00B01A1A">
        <w:rPr>
          <w:rFonts w:ascii="仿宋" w:eastAsia="仿宋" w:hAnsi="仿宋" w:cs="Courier New" w:hint="eastAsia"/>
          <w:bCs/>
          <w:sz w:val="30"/>
          <w:szCs w:val="30"/>
        </w:rPr>
        <w:t>，</w:t>
      </w:r>
      <w:r w:rsidRPr="00B01A1A">
        <w:rPr>
          <w:rFonts w:ascii="仿宋" w:eastAsia="仿宋" w:hAnsi="仿宋" w:cs="Courier New" w:hint="eastAsia"/>
          <w:sz w:val="30"/>
          <w:szCs w:val="30"/>
        </w:rPr>
        <w:t>主要包括：基本工资39.05万元、津贴补贴19.53万元、精神文明奖7.56万元、机关事业单位基本养老保险缴费1.74万元、退休费13.79万元、遗属补助1.15万元、机关事业单位基本医疗保险缴费5.57万元、机关事业单位住房公积金5.4万元、其他对个人和家庭的补助支出23.29万元、残疾人专职委员误工补贴经费36.12万元、残疾人康复工作经费38万元、残疾人扶贫基地补助资金12万元、其他残疾人事业支出39.81万元；</w:t>
      </w:r>
      <w:r w:rsidRPr="00B01A1A">
        <w:rPr>
          <w:rFonts w:ascii="仿宋" w:eastAsia="仿宋" w:hAnsi="仿宋" w:cs="仿宋_GB2312" w:hint="eastAsia"/>
          <w:spacing w:val="-1"/>
          <w:kern w:val="0"/>
          <w:sz w:val="30"/>
          <w:szCs w:val="30"/>
        </w:rPr>
        <w:t>公用经费</w:t>
      </w:r>
      <w:r w:rsidRPr="00B01A1A">
        <w:rPr>
          <w:rFonts w:ascii="仿宋" w:eastAsia="仿宋" w:hAnsi="仿宋" w:cs="仿宋_GB2312" w:hint="eastAsia"/>
          <w:spacing w:val="-2"/>
          <w:kern w:val="0"/>
          <w:sz w:val="30"/>
          <w:szCs w:val="30"/>
        </w:rPr>
        <w:t>91.88万元</w:t>
      </w:r>
      <w:r w:rsidRPr="00B01A1A">
        <w:rPr>
          <w:rFonts w:ascii="仿宋" w:eastAsia="仿宋" w:hAnsi="仿宋" w:cs="Courier New" w:hint="eastAsia"/>
          <w:sz w:val="30"/>
          <w:szCs w:val="30"/>
        </w:rPr>
        <w:t>，主要包括：办公费3.49</w:t>
      </w:r>
      <w:r w:rsidRPr="00B01A1A">
        <w:rPr>
          <w:rFonts w:ascii="仿宋" w:eastAsia="仿宋" w:hAnsi="仿宋" w:cs="Courier New" w:hint="eastAsia"/>
          <w:sz w:val="30"/>
          <w:szCs w:val="30"/>
        </w:rPr>
        <w:lastRenderedPageBreak/>
        <w:t>万元、印刷费10.01万元、邮电费1.96万元、差旅费4.22万元、维修维护费0.44万元、培训费46.68万元、公务接待费6.75万元、工会福利费2.1万元、公务用车运行维护费2.25万元、其他商品和服务支出13.98万元。</w:t>
      </w:r>
    </w:p>
    <w:p w:rsidR="00402C6A" w:rsidRPr="00B01A1A" w:rsidRDefault="00402C6A" w:rsidP="00766CE0">
      <w:pPr>
        <w:numPr>
          <w:ilvl w:val="0"/>
          <w:numId w:val="6"/>
        </w:numPr>
        <w:adjustRightInd w:val="0"/>
        <w:snapToGrid w:val="0"/>
        <w:spacing w:line="360" w:lineRule="auto"/>
        <w:ind w:left="6" w:firstLineChars="200" w:firstLine="602"/>
        <w:outlineLvl w:val="1"/>
        <w:rPr>
          <w:rFonts w:ascii="仿宋" w:eastAsia="仿宋" w:hAnsi="仿宋"/>
          <w:b/>
          <w:sz w:val="30"/>
          <w:szCs w:val="30"/>
        </w:rPr>
      </w:pPr>
      <w:r w:rsidRPr="00B01A1A">
        <w:rPr>
          <w:rFonts w:ascii="仿宋" w:eastAsia="仿宋" w:hAnsi="仿宋" w:hint="eastAsia"/>
          <w:b/>
          <w:sz w:val="30"/>
          <w:szCs w:val="30"/>
        </w:rPr>
        <w:t>关于一般公共预算财政拨款“三公”经费支出决算情况说明</w:t>
      </w:r>
    </w:p>
    <w:p w:rsidR="00402C6A" w:rsidRPr="00B01A1A" w:rsidRDefault="00402C6A" w:rsidP="00402C6A">
      <w:pPr>
        <w:numPr>
          <w:ilvl w:val="0"/>
          <w:numId w:val="9"/>
        </w:numPr>
        <w:kinsoku w:val="0"/>
        <w:overflowPunct w:val="0"/>
        <w:autoSpaceDE w:val="0"/>
        <w:autoSpaceDN w:val="0"/>
        <w:adjustRightInd w:val="0"/>
        <w:snapToGrid w:val="0"/>
        <w:spacing w:line="360" w:lineRule="auto"/>
        <w:ind w:firstLineChars="200" w:firstLine="600"/>
        <w:rPr>
          <w:rFonts w:ascii="仿宋" w:eastAsia="仿宋" w:hAnsi="仿宋" w:cs="楷体_GB2312"/>
          <w:sz w:val="30"/>
          <w:szCs w:val="30"/>
        </w:rPr>
      </w:pPr>
      <w:r w:rsidRPr="00B01A1A">
        <w:rPr>
          <w:rFonts w:ascii="仿宋" w:eastAsia="仿宋" w:hAnsi="仿宋" w:cs="楷体_GB2312" w:hint="eastAsia"/>
          <w:sz w:val="30"/>
          <w:szCs w:val="30"/>
        </w:rPr>
        <w:t>“三公”经费财政拨款支出决算总体情况说明。</w:t>
      </w:r>
    </w:p>
    <w:p w:rsidR="00402C6A" w:rsidRPr="00B01A1A" w:rsidRDefault="00402C6A" w:rsidP="00402C6A">
      <w:pPr>
        <w:kinsoku w:val="0"/>
        <w:overflowPunct w:val="0"/>
        <w:autoSpaceDE w:val="0"/>
        <w:autoSpaceDN w:val="0"/>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sz w:val="30"/>
          <w:szCs w:val="30"/>
        </w:rPr>
        <w:t>2016年度“三公”经费财政拨款支出预算为10.25万元，支出决算为9万元，完成预算的87.8%，其中：因公出国（境）费支出决算为0万元；公务用车购置及运行费支出决算为0万元；公务接待费支出决算为6.75万元，完成预算的84.4%。2016年度“三公”经费支出决算数小于预算数的主要原因是单位严格控制公务接待费用。</w:t>
      </w:r>
    </w:p>
    <w:p w:rsidR="00402C6A" w:rsidRPr="00B01A1A" w:rsidRDefault="00402C6A" w:rsidP="00402C6A">
      <w:pPr>
        <w:kinsoku w:val="0"/>
        <w:overflowPunct w:val="0"/>
        <w:autoSpaceDE w:val="0"/>
        <w:autoSpaceDN w:val="0"/>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sz w:val="30"/>
          <w:szCs w:val="30"/>
        </w:rPr>
        <w:t>2016年度“三公”经费财政拨款支出决算数比2015年减少0.97万元，下降9%，其中：公务接待费支出决算无增加；公务用车购置及运行费支出减少。</w:t>
      </w:r>
    </w:p>
    <w:p w:rsidR="00402C6A" w:rsidRPr="00B01A1A" w:rsidRDefault="00402C6A" w:rsidP="00402C6A">
      <w:pPr>
        <w:numPr>
          <w:ilvl w:val="0"/>
          <w:numId w:val="9"/>
        </w:numPr>
        <w:kinsoku w:val="0"/>
        <w:overflowPunct w:val="0"/>
        <w:autoSpaceDE w:val="0"/>
        <w:autoSpaceDN w:val="0"/>
        <w:adjustRightInd w:val="0"/>
        <w:snapToGrid w:val="0"/>
        <w:spacing w:line="360" w:lineRule="auto"/>
        <w:ind w:firstLineChars="200" w:firstLine="600"/>
        <w:rPr>
          <w:rFonts w:ascii="仿宋" w:eastAsia="仿宋" w:hAnsi="仿宋" w:cs="楷体_GB2312"/>
          <w:sz w:val="30"/>
          <w:szCs w:val="30"/>
        </w:rPr>
      </w:pPr>
      <w:r w:rsidRPr="00B01A1A">
        <w:rPr>
          <w:rFonts w:ascii="仿宋" w:eastAsia="仿宋" w:hAnsi="仿宋" w:cs="楷体_GB2312" w:hint="eastAsia"/>
          <w:sz w:val="30"/>
          <w:szCs w:val="30"/>
        </w:rPr>
        <w:t>“三公”经费财政拨款支出决算具体情况说明。</w:t>
      </w:r>
    </w:p>
    <w:p w:rsidR="00402C6A" w:rsidRPr="00B01A1A" w:rsidRDefault="00402C6A" w:rsidP="00402C6A">
      <w:pPr>
        <w:kinsoku w:val="0"/>
        <w:overflowPunct w:val="0"/>
        <w:autoSpaceDE w:val="0"/>
        <w:autoSpaceDN w:val="0"/>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sz w:val="30"/>
          <w:szCs w:val="30"/>
        </w:rPr>
        <w:t>2016年度“三公”经费财政拨款支出决算中，</w:t>
      </w:r>
      <w:r w:rsidRPr="00B01A1A">
        <w:rPr>
          <w:rFonts w:ascii="仿宋" w:eastAsia="仿宋" w:hAnsi="仿宋" w:cs="Courier New"/>
          <w:sz w:val="30"/>
          <w:szCs w:val="30"/>
        </w:rPr>
        <w:t xml:space="preserve"> </w:t>
      </w:r>
      <w:r w:rsidRPr="00B01A1A">
        <w:rPr>
          <w:rFonts w:ascii="仿宋" w:eastAsia="仿宋" w:hAnsi="仿宋" w:cs="Courier New" w:hint="eastAsia"/>
          <w:bCs/>
          <w:sz w:val="30"/>
          <w:szCs w:val="30"/>
        </w:rPr>
        <w:t>公务用车运行</w:t>
      </w:r>
      <w:r w:rsidRPr="00B01A1A">
        <w:rPr>
          <w:rFonts w:ascii="仿宋" w:eastAsia="仿宋" w:hAnsi="仿宋" w:cs="Courier New" w:hint="eastAsia"/>
          <w:sz w:val="30"/>
          <w:szCs w:val="30"/>
        </w:rPr>
        <w:t>支出2.25万元。主要用于结算单位二级机构用车的维护维修及交通运行费用。</w:t>
      </w:r>
    </w:p>
    <w:p w:rsidR="00402C6A" w:rsidRPr="00B01A1A" w:rsidRDefault="00402C6A" w:rsidP="00402C6A">
      <w:pPr>
        <w:kinsoku w:val="0"/>
        <w:overflowPunct w:val="0"/>
        <w:autoSpaceDE w:val="0"/>
        <w:autoSpaceDN w:val="0"/>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bCs/>
          <w:sz w:val="30"/>
          <w:szCs w:val="30"/>
        </w:rPr>
        <w:t>其他国内公务接待</w:t>
      </w:r>
      <w:r w:rsidRPr="00B01A1A">
        <w:rPr>
          <w:rFonts w:ascii="仿宋" w:eastAsia="仿宋" w:hAnsi="仿宋" w:cs="Courier New" w:hint="eastAsia"/>
          <w:sz w:val="30"/>
          <w:szCs w:val="30"/>
        </w:rPr>
        <w:t>支出为6.75万元。主要用于上级检查、基层残联工作往来用餐费用。</w:t>
      </w:r>
    </w:p>
    <w:p w:rsidR="00402C6A" w:rsidRPr="00B01A1A" w:rsidRDefault="00402C6A" w:rsidP="00402C6A">
      <w:pPr>
        <w:pStyle w:val="a5"/>
        <w:numPr>
          <w:ilvl w:val="0"/>
          <w:numId w:val="14"/>
        </w:numPr>
        <w:adjustRightInd w:val="0"/>
        <w:snapToGrid w:val="0"/>
        <w:spacing w:line="360" w:lineRule="auto"/>
        <w:ind w:firstLineChars="0"/>
        <w:outlineLvl w:val="1"/>
        <w:rPr>
          <w:rFonts w:ascii="仿宋" w:eastAsia="仿宋" w:hAnsi="仿宋"/>
          <w:b/>
          <w:sz w:val="30"/>
          <w:szCs w:val="30"/>
        </w:rPr>
      </w:pPr>
      <w:r w:rsidRPr="00B01A1A">
        <w:rPr>
          <w:rFonts w:ascii="仿宋" w:eastAsia="仿宋" w:hAnsi="仿宋" w:hint="eastAsia"/>
          <w:b/>
          <w:sz w:val="30"/>
          <w:szCs w:val="30"/>
        </w:rPr>
        <w:t>关于政府性基金预算财政拨款支出决算情况说明</w:t>
      </w:r>
    </w:p>
    <w:p w:rsidR="00402C6A" w:rsidRPr="00B01A1A" w:rsidRDefault="00402C6A" w:rsidP="00402C6A">
      <w:pPr>
        <w:kinsoku w:val="0"/>
        <w:overflowPunct w:val="0"/>
        <w:autoSpaceDE w:val="0"/>
        <w:autoSpaceDN w:val="0"/>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sz w:val="30"/>
          <w:szCs w:val="30"/>
        </w:rPr>
        <w:t>本部门为无政府性基金预算单位。</w:t>
      </w:r>
    </w:p>
    <w:p w:rsidR="00402C6A" w:rsidRPr="00B01A1A" w:rsidRDefault="00402C6A" w:rsidP="00766CE0">
      <w:pPr>
        <w:kinsoku w:val="0"/>
        <w:overflowPunct w:val="0"/>
        <w:autoSpaceDE w:val="0"/>
        <w:autoSpaceDN w:val="0"/>
        <w:adjustRightInd w:val="0"/>
        <w:snapToGrid w:val="0"/>
        <w:spacing w:line="360" w:lineRule="auto"/>
        <w:ind w:firstLineChars="200" w:firstLine="602"/>
        <w:rPr>
          <w:rFonts w:ascii="仿宋" w:eastAsia="仿宋" w:hAnsi="仿宋"/>
          <w:sz w:val="30"/>
          <w:szCs w:val="30"/>
        </w:rPr>
      </w:pPr>
      <w:r w:rsidRPr="00B01A1A">
        <w:rPr>
          <w:rFonts w:ascii="仿宋" w:eastAsia="仿宋" w:hAnsi="仿宋" w:cs="Courier New" w:hint="eastAsia"/>
          <w:b/>
          <w:sz w:val="30"/>
          <w:szCs w:val="30"/>
        </w:rPr>
        <w:lastRenderedPageBreak/>
        <w:t>七、</w:t>
      </w:r>
      <w:r w:rsidRPr="00B01A1A">
        <w:rPr>
          <w:rFonts w:ascii="仿宋" w:eastAsia="仿宋" w:hAnsi="仿宋" w:hint="eastAsia"/>
          <w:b/>
          <w:sz w:val="30"/>
          <w:szCs w:val="30"/>
        </w:rPr>
        <w:t>其他重要事项的情况说明</w:t>
      </w:r>
    </w:p>
    <w:p w:rsidR="00402C6A" w:rsidRPr="00B01A1A" w:rsidRDefault="00402C6A" w:rsidP="00402C6A">
      <w:pPr>
        <w:numPr>
          <w:ilvl w:val="0"/>
          <w:numId w:val="12"/>
        </w:numPr>
        <w:kinsoku w:val="0"/>
        <w:overflowPunct w:val="0"/>
        <w:autoSpaceDE w:val="0"/>
        <w:autoSpaceDN w:val="0"/>
        <w:adjustRightInd w:val="0"/>
        <w:snapToGrid w:val="0"/>
        <w:spacing w:line="360" w:lineRule="auto"/>
        <w:ind w:firstLineChars="200" w:firstLine="600"/>
        <w:rPr>
          <w:rFonts w:ascii="仿宋" w:eastAsia="仿宋" w:hAnsi="仿宋" w:cs="黑体"/>
          <w:bCs/>
          <w:kern w:val="0"/>
          <w:sz w:val="30"/>
          <w:szCs w:val="30"/>
        </w:rPr>
      </w:pPr>
      <w:r w:rsidRPr="00B01A1A">
        <w:rPr>
          <w:rFonts w:ascii="仿宋" w:eastAsia="仿宋" w:hAnsi="仿宋" w:cs="仿宋_GB2312" w:hint="eastAsia"/>
          <w:bCs/>
          <w:kern w:val="0"/>
          <w:sz w:val="30"/>
          <w:szCs w:val="30"/>
        </w:rPr>
        <w:t>机关运行经费支出情况。</w:t>
      </w:r>
    </w:p>
    <w:p w:rsidR="00402C6A" w:rsidRDefault="00402C6A" w:rsidP="00402C6A">
      <w:pPr>
        <w:kinsoku w:val="0"/>
        <w:overflowPunct w:val="0"/>
        <w:autoSpaceDE w:val="0"/>
        <w:autoSpaceDN w:val="0"/>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sz w:val="30"/>
          <w:szCs w:val="30"/>
        </w:rPr>
        <w:t>2016年度机关运行经费支出91.88万元，比2015年增加3.27万元，增长3.69</w:t>
      </w:r>
      <w:r w:rsidRPr="00B01A1A">
        <w:rPr>
          <w:rFonts w:ascii="仿宋" w:eastAsia="仿宋" w:hAnsi="仿宋" w:cs="Courier New"/>
          <w:sz w:val="30"/>
          <w:szCs w:val="30"/>
        </w:rPr>
        <w:t>%</w:t>
      </w:r>
      <w:r w:rsidRPr="00B01A1A">
        <w:rPr>
          <w:rFonts w:ascii="仿宋" w:eastAsia="仿宋" w:hAnsi="仿宋" w:cs="Courier New" w:hint="eastAsia"/>
          <w:sz w:val="30"/>
          <w:szCs w:val="30"/>
        </w:rPr>
        <w:t>。</w:t>
      </w:r>
    </w:p>
    <w:p w:rsidR="00402C6A" w:rsidRPr="00B01A1A" w:rsidRDefault="00402C6A" w:rsidP="00402C6A">
      <w:pPr>
        <w:numPr>
          <w:ilvl w:val="0"/>
          <w:numId w:val="12"/>
        </w:numPr>
        <w:kinsoku w:val="0"/>
        <w:overflowPunct w:val="0"/>
        <w:autoSpaceDE w:val="0"/>
        <w:autoSpaceDN w:val="0"/>
        <w:adjustRightInd w:val="0"/>
        <w:snapToGrid w:val="0"/>
        <w:spacing w:line="360" w:lineRule="auto"/>
        <w:ind w:firstLineChars="200" w:firstLine="600"/>
        <w:rPr>
          <w:rFonts w:ascii="仿宋" w:eastAsia="仿宋" w:hAnsi="仿宋" w:cs="黑体"/>
          <w:bCs/>
          <w:kern w:val="0"/>
          <w:sz w:val="30"/>
          <w:szCs w:val="30"/>
        </w:rPr>
      </w:pPr>
      <w:r>
        <w:rPr>
          <w:rFonts w:ascii="仿宋" w:eastAsia="仿宋" w:hAnsi="仿宋" w:cs="仿宋_GB2312" w:hint="eastAsia"/>
          <w:bCs/>
          <w:kern w:val="0"/>
          <w:sz w:val="30"/>
          <w:szCs w:val="30"/>
        </w:rPr>
        <w:t>政府采购</w:t>
      </w:r>
      <w:r w:rsidRPr="00B01A1A">
        <w:rPr>
          <w:rFonts w:ascii="仿宋" w:eastAsia="仿宋" w:hAnsi="仿宋" w:cs="仿宋_GB2312" w:hint="eastAsia"/>
          <w:bCs/>
          <w:kern w:val="0"/>
          <w:sz w:val="30"/>
          <w:szCs w:val="30"/>
        </w:rPr>
        <w:t>支出情况。</w:t>
      </w:r>
    </w:p>
    <w:p w:rsidR="00402C6A" w:rsidRPr="00402C6A" w:rsidRDefault="00402C6A" w:rsidP="00402C6A">
      <w:pPr>
        <w:kinsoku w:val="0"/>
        <w:overflowPunct w:val="0"/>
        <w:autoSpaceDE w:val="0"/>
        <w:autoSpaceDN w:val="0"/>
        <w:adjustRightInd w:val="0"/>
        <w:snapToGrid w:val="0"/>
        <w:spacing w:line="360" w:lineRule="auto"/>
        <w:ind w:firstLineChars="200" w:firstLine="600"/>
        <w:rPr>
          <w:rFonts w:ascii="仿宋" w:eastAsia="仿宋" w:hAnsi="仿宋" w:cs="Courier New"/>
          <w:sz w:val="30"/>
          <w:szCs w:val="30"/>
        </w:rPr>
      </w:pPr>
      <w:r w:rsidRPr="00402C6A">
        <w:rPr>
          <w:rFonts w:ascii="仿宋" w:eastAsia="仿宋" w:hAnsi="仿宋" w:cs="Courier New" w:hint="eastAsia"/>
          <w:sz w:val="30"/>
          <w:szCs w:val="30"/>
        </w:rPr>
        <w:t>2016年度政府采购支出总额</w:t>
      </w:r>
      <w:r w:rsidR="00E10F4F">
        <w:rPr>
          <w:rFonts w:ascii="仿宋" w:eastAsia="仿宋" w:hAnsi="仿宋" w:cs="Courier New" w:hint="eastAsia"/>
          <w:sz w:val="30"/>
          <w:szCs w:val="30"/>
        </w:rPr>
        <w:t>6.28</w:t>
      </w:r>
      <w:r w:rsidRPr="00402C6A">
        <w:rPr>
          <w:rFonts w:ascii="仿宋" w:eastAsia="仿宋" w:hAnsi="仿宋" w:cs="Courier New" w:hint="eastAsia"/>
          <w:sz w:val="30"/>
          <w:szCs w:val="30"/>
        </w:rPr>
        <w:t>万元，</w:t>
      </w:r>
      <w:r>
        <w:rPr>
          <w:rFonts w:ascii="仿宋" w:eastAsia="仿宋" w:hAnsi="仿宋" w:cs="Courier New" w:hint="eastAsia"/>
          <w:sz w:val="30"/>
          <w:szCs w:val="30"/>
        </w:rPr>
        <w:t>其中</w:t>
      </w:r>
      <w:r w:rsidR="00E10F4F">
        <w:rPr>
          <w:rFonts w:ascii="仿宋" w:eastAsia="仿宋" w:hAnsi="仿宋" w:cs="Courier New" w:hint="eastAsia"/>
          <w:sz w:val="30"/>
          <w:szCs w:val="30"/>
        </w:rPr>
        <w:t>办公设备购置4.62万元，残疾人辅助器具1.66万元。</w:t>
      </w:r>
    </w:p>
    <w:p w:rsidR="00402C6A" w:rsidRPr="00B01A1A" w:rsidRDefault="00402C6A" w:rsidP="00402C6A">
      <w:pPr>
        <w:numPr>
          <w:ilvl w:val="0"/>
          <w:numId w:val="12"/>
        </w:numPr>
        <w:kinsoku w:val="0"/>
        <w:overflowPunct w:val="0"/>
        <w:autoSpaceDE w:val="0"/>
        <w:autoSpaceDN w:val="0"/>
        <w:adjustRightInd w:val="0"/>
        <w:snapToGrid w:val="0"/>
        <w:spacing w:line="360" w:lineRule="auto"/>
        <w:ind w:firstLineChars="200" w:firstLine="600"/>
        <w:rPr>
          <w:rFonts w:ascii="仿宋" w:eastAsia="仿宋" w:hAnsi="仿宋" w:cs="仿宋_GB2312"/>
          <w:bCs/>
          <w:kern w:val="0"/>
          <w:sz w:val="30"/>
          <w:szCs w:val="30"/>
        </w:rPr>
      </w:pPr>
      <w:r w:rsidRPr="00B01A1A">
        <w:rPr>
          <w:rFonts w:ascii="仿宋" w:eastAsia="仿宋" w:hAnsi="仿宋" w:cs="仿宋_GB2312" w:hint="eastAsia"/>
          <w:bCs/>
          <w:kern w:val="0"/>
          <w:sz w:val="30"/>
          <w:szCs w:val="30"/>
        </w:rPr>
        <w:t>国有资产占用情况。</w:t>
      </w:r>
    </w:p>
    <w:p w:rsidR="000A0040" w:rsidRPr="00490B06" w:rsidRDefault="00402C6A" w:rsidP="00490B06">
      <w:pPr>
        <w:kinsoku w:val="0"/>
        <w:overflowPunct w:val="0"/>
        <w:autoSpaceDE w:val="0"/>
        <w:autoSpaceDN w:val="0"/>
        <w:adjustRightInd w:val="0"/>
        <w:snapToGrid w:val="0"/>
        <w:spacing w:line="360" w:lineRule="auto"/>
        <w:ind w:firstLineChars="200" w:firstLine="600"/>
        <w:rPr>
          <w:rFonts w:ascii="仿宋" w:eastAsia="仿宋" w:hAnsi="仿宋" w:cs="Courier New"/>
          <w:sz w:val="30"/>
          <w:szCs w:val="30"/>
        </w:rPr>
      </w:pPr>
      <w:r w:rsidRPr="00B01A1A">
        <w:rPr>
          <w:rFonts w:ascii="仿宋" w:eastAsia="仿宋" w:hAnsi="仿宋" w:cs="Courier New" w:hint="eastAsia"/>
          <w:sz w:val="30"/>
          <w:szCs w:val="30"/>
        </w:rPr>
        <w:t>2016年期末，单位共有车辆1</w:t>
      </w:r>
      <w:r>
        <w:rPr>
          <w:rFonts w:ascii="仿宋" w:eastAsia="仿宋" w:hAnsi="仿宋" w:cs="Courier New" w:hint="eastAsia"/>
          <w:sz w:val="30"/>
          <w:szCs w:val="30"/>
        </w:rPr>
        <w:t>辆，属省残联为康复教育中心配发的</w:t>
      </w:r>
      <w:r w:rsidRPr="00B01A1A">
        <w:rPr>
          <w:rFonts w:ascii="仿宋" w:eastAsia="仿宋" w:hAnsi="仿宋" w:cs="Courier New" w:hint="eastAsia"/>
          <w:sz w:val="30"/>
          <w:szCs w:val="30"/>
        </w:rPr>
        <w:t>残疾人服务用车。</w:t>
      </w:r>
    </w:p>
    <w:p w:rsidR="000A0040" w:rsidRDefault="000A0040" w:rsidP="000A0040">
      <w:pPr>
        <w:jc w:val="center"/>
        <w:rPr>
          <w:rFonts w:ascii="隶书" w:eastAsia="隶书" w:hAnsi="隶书" w:cs="隶书"/>
          <w:sz w:val="48"/>
          <w:szCs w:val="48"/>
        </w:rPr>
        <w:sectPr w:rsidR="000A0040">
          <w:pgSz w:w="11906" w:h="16838"/>
          <w:pgMar w:top="1440" w:right="1800" w:bottom="1440" w:left="1800" w:header="851" w:footer="992" w:gutter="0"/>
          <w:pgNumType w:fmt="numberInDash"/>
          <w:cols w:space="425"/>
          <w:docGrid w:type="lines" w:linePitch="312"/>
        </w:sectPr>
      </w:pPr>
      <w:bookmarkStart w:id="0" w:name="_GoBack"/>
      <w:bookmarkEnd w:id="0"/>
    </w:p>
    <w:p w:rsidR="000A0040" w:rsidRDefault="00E10F4F" w:rsidP="00E10F4F">
      <w:pPr>
        <w:pStyle w:val="a6"/>
        <w:rPr>
          <w:rFonts w:ascii="宋体" w:hAnsi="宋体" w:cs="隶书"/>
          <w:sz w:val="44"/>
          <w:szCs w:val="44"/>
        </w:rPr>
      </w:pPr>
      <w:r>
        <w:rPr>
          <w:rFonts w:asciiTheme="majorEastAsia" w:eastAsiaTheme="majorEastAsia" w:hAnsiTheme="majorEastAsia" w:hint="eastAsia"/>
          <w:sz w:val="44"/>
          <w:szCs w:val="44"/>
        </w:rPr>
        <w:lastRenderedPageBreak/>
        <w:t xml:space="preserve">第四部分  </w:t>
      </w:r>
      <w:r w:rsidRPr="00E10F4F">
        <w:rPr>
          <w:rFonts w:ascii="宋体" w:hAnsi="宋体" w:cs="隶书" w:hint="eastAsia"/>
          <w:sz w:val="44"/>
          <w:szCs w:val="44"/>
        </w:rPr>
        <w:t>名词解释</w:t>
      </w:r>
    </w:p>
    <w:p w:rsidR="00E10F4F" w:rsidRDefault="00E10F4F" w:rsidP="00E10F4F"/>
    <w:p w:rsidR="00E10F4F" w:rsidRPr="00E10F4F" w:rsidRDefault="00E10F4F" w:rsidP="00766CE0">
      <w:pPr>
        <w:numPr>
          <w:ilvl w:val="0"/>
          <w:numId w:val="13"/>
        </w:numPr>
        <w:kinsoku w:val="0"/>
        <w:overflowPunct w:val="0"/>
        <w:autoSpaceDE w:val="0"/>
        <w:autoSpaceDN w:val="0"/>
        <w:adjustRightInd w:val="0"/>
        <w:snapToGrid w:val="0"/>
        <w:spacing w:line="360" w:lineRule="auto"/>
        <w:ind w:firstLineChars="200" w:firstLine="602"/>
        <w:rPr>
          <w:rFonts w:ascii="仿宋" w:eastAsia="仿宋" w:hAnsi="仿宋" w:cs="Courier New"/>
          <w:b/>
          <w:bCs/>
          <w:sz w:val="30"/>
          <w:szCs w:val="30"/>
        </w:rPr>
      </w:pPr>
      <w:r w:rsidRPr="00E10F4F">
        <w:rPr>
          <w:rFonts w:ascii="仿宋" w:eastAsia="仿宋" w:hAnsi="仿宋" w:cs="Courier New" w:hint="eastAsia"/>
          <w:b/>
          <w:bCs/>
          <w:sz w:val="30"/>
          <w:szCs w:val="30"/>
        </w:rPr>
        <w:t>财政拨款收入：</w:t>
      </w:r>
      <w:r w:rsidRPr="00E10F4F">
        <w:rPr>
          <w:rFonts w:ascii="仿宋" w:eastAsia="仿宋" w:hAnsi="仿宋" w:cs="Courier New" w:hint="eastAsia"/>
          <w:sz w:val="30"/>
          <w:szCs w:val="30"/>
        </w:rPr>
        <w:t>是指省级财政当年拨付的资金。</w:t>
      </w:r>
    </w:p>
    <w:p w:rsidR="00E10F4F" w:rsidRPr="00E10F4F" w:rsidRDefault="00E10F4F" w:rsidP="00766CE0">
      <w:pPr>
        <w:numPr>
          <w:ilvl w:val="0"/>
          <w:numId w:val="13"/>
        </w:numPr>
        <w:kinsoku w:val="0"/>
        <w:overflowPunct w:val="0"/>
        <w:autoSpaceDE w:val="0"/>
        <w:autoSpaceDN w:val="0"/>
        <w:adjustRightInd w:val="0"/>
        <w:snapToGrid w:val="0"/>
        <w:spacing w:line="360" w:lineRule="auto"/>
        <w:ind w:firstLineChars="200" w:firstLine="602"/>
        <w:rPr>
          <w:rFonts w:ascii="仿宋" w:eastAsia="仿宋" w:hAnsi="仿宋" w:cs="Courier New"/>
          <w:b/>
          <w:bCs/>
          <w:sz w:val="30"/>
          <w:szCs w:val="30"/>
        </w:rPr>
      </w:pPr>
      <w:r w:rsidRPr="00E10F4F">
        <w:rPr>
          <w:rFonts w:ascii="仿宋" w:eastAsia="仿宋" w:hAnsi="仿宋" w:cs="Courier New" w:hint="eastAsia"/>
          <w:b/>
          <w:bCs/>
          <w:sz w:val="30"/>
          <w:szCs w:val="30"/>
        </w:rPr>
        <w:t>事业收入：</w:t>
      </w:r>
      <w:r w:rsidRPr="00E10F4F">
        <w:rPr>
          <w:rFonts w:ascii="仿宋" w:eastAsia="仿宋" w:hAnsi="仿宋" w:cs="Courier New" w:hint="eastAsia"/>
          <w:sz w:val="30"/>
          <w:szCs w:val="30"/>
        </w:rPr>
        <w:t>是指事业单位开展专业业务活动及辅助活动所取得的收入。如：ＸＸ刊物发行收入，ＸＸ协会收取的会费收入等。</w:t>
      </w:r>
    </w:p>
    <w:p w:rsidR="00E10F4F" w:rsidRPr="00E10F4F" w:rsidRDefault="00E10F4F" w:rsidP="00766CE0">
      <w:pPr>
        <w:numPr>
          <w:ilvl w:val="0"/>
          <w:numId w:val="13"/>
        </w:numPr>
        <w:kinsoku w:val="0"/>
        <w:overflowPunct w:val="0"/>
        <w:autoSpaceDE w:val="0"/>
        <w:autoSpaceDN w:val="0"/>
        <w:adjustRightInd w:val="0"/>
        <w:snapToGrid w:val="0"/>
        <w:spacing w:line="360" w:lineRule="auto"/>
        <w:ind w:firstLineChars="200" w:firstLine="602"/>
        <w:rPr>
          <w:rFonts w:ascii="仿宋" w:eastAsia="仿宋" w:hAnsi="仿宋" w:cs="Courier New"/>
          <w:b/>
          <w:bCs/>
          <w:sz w:val="30"/>
          <w:szCs w:val="30"/>
        </w:rPr>
      </w:pPr>
      <w:r w:rsidRPr="00E10F4F">
        <w:rPr>
          <w:rFonts w:ascii="仿宋" w:eastAsia="仿宋" w:hAnsi="仿宋" w:cs="Courier New" w:hint="eastAsia"/>
          <w:b/>
          <w:bCs/>
          <w:sz w:val="30"/>
          <w:szCs w:val="30"/>
        </w:rPr>
        <w:t>经营收入：</w:t>
      </w:r>
      <w:r w:rsidRPr="00E10F4F">
        <w:rPr>
          <w:rFonts w:ascii="仿宋" w:eastAsia="仿宋" w:hAnsi="仿宋" w:cs="Courier New" w:hint="eastAsia"/>
          <w:sz w:val="30"/>
          <w:szCs w:val="30"/>
        </w:rPr>
        <w:t>指事业单位在专业业务活动及其辅助活动之外开展非独立核算经营活动取得的收入。如：ＸＸ杂志社广告收入等。</w:t>
      </w:r>
    </w:p>
    <w:p w:rsidR="00E10F4F" w:rsidRPr="00E10F4F" w:rsidRDefault="00E10F4F" w:rsidP="00766CE0">
      <w:pPr>
        <w:numPr>
          <w:ilvl w:val="0"/>
          <w:numId w:val="13"/>
        </w:numPr>
        <w:kinsoku w:val="0"/>
        <w:overflowPunct w:val="0"/>
        <w:autoSpaceDE w:val="0"/>
        <w:autoSpaceDN w:val="0"/>
        <w:adjustRightInd w:val="0"/>
        <w:snapToGrid w:val="0"/>
        <w:spacing w:line="360" w:lineRule="auto"/>
        <w:ind w:firstLineChars="200" w:firstLine="602"/>
        <w:rPr>
          <w:rFonts w:ascii="仿宋" w:eastAsia="仿宋" w:hAnsi="仿宋" w:cs="Courier New"/>
          <w:b/>
          <w:bCs/>
          <w:sz w:val="30"/>
          <w:szCs w:val="30"/>
        </w:rPr>
      </w:pPr>
      <w:r w:rsidRPr="00E10F4F">
        <w:rPr>
          <w:rFonts w:ascii="仿宋" w:eastAsia="仿宋" w:hAnsi="仿宋" w:cs="Courier New" w:hint="eastAsia"/>
          <w:b/>
          <w:bCs/>
          <w:sz w:val="30"/>
          <w:szCs w:val="30"/>
        </w:rPr>
        <w:t>其他收入：</w:t>
      </w:r>
      <w:r w:rsidRPr="00E10F4F">
        <w:rPr>
          <w:rFonts w:ascii="仿宋" w:eastAsia="仿宋" w:hAnsi="仿宋" w:cs="Courier New" w:hint="eastAsia"/>
          <w:sz w:val="30"/>
          <w:szCs w:val="30"/>
        </w:rPr>
        <w:t>指除上述“财政拨款收入”、“事业收入”、“事业单位经营收入”、“经营收入”等以外的收入。主要是按规定动用的售房收入、存款利息收入等。</w:t>
      </w:r>
    </w:p>
    <w:p w:rsidR="00E10F4F" w:rsidRPr="00E10F4F" w:rsidRDefault="00E10F4F" w:rsidP="00766CE0">
      <w:pPr>
        <w:numPr>
          <w:ilvl w:val="0"/>
          <w:numId w:val="13"/>
        </w:numPr>
        <w:kinsoku w:val="0"/>
        <w:overflowPunct w:val="0"/>
        <w:autoSpaceDE w:val="0"/>
        <w:autoSpaceDN w:val="0"/>
        <w:adjustRightInd w:val="0"/>
        <w:snapToGrid w:val="0"/>
        <w:spacing w:line="360" w:lineRule="auto"/>
        <w:ind w:firstLineChars="200" w:firstLine="602"/>
        <w:rPr>
          <w:rFonts w:ascii="仿宋" w:eastAsia="仿宋" w:hAnsi="仿宋" w:cs="Courier New"/>
          <w:b/>
          <w:bCs/>
          <w:sz w:val="30"/>
          <w:szCs w:val="30"/>
        </w:rPr>
      </w:pPr>
      <w:r w:rsidRPr="00E10F4F">
        <w:rPr>
          <w:rFonts w:ascii="仿宋" w:eastAsia="仿宋" w:hAnsi="仿宋" w:cs="Courier New" w:hint="eastAsia"/>
          <w:b/>
          <w:bCs/>
          <w:sz w:val="30"/>
          <w:szCs w:val="30"/>
        </w:rPr>
        <w:t>基本支出：</w:t>
      </w:r>
      <w:r w:rsidRPr="00E10F4F">
        <w:rPr>
          <w:rFonts w:ascii="仿宋" w:eastAsia="仿宋" w:hAnsi="仿宋" w:cs="Courier New" w:hint="eastAsia"/>
          <w:sz w:val="30"/>
          <w:szCs w:val="30"/>
        </w:rPr>
        <w:t>指为保障机构正常运转、完成日常工作任务而发生的人员支出和公用支出。</w:t>
      </w:r>
    </w:p>
    <w:p w:rsidR="00E10F4F" w:rsidRPr="00E10F4F" w:rsidRDefault="00E10F4F" w:rsidP="00766CE0">
      <w:pPr>
        <w:numPr>
          <w:ilvl w:val="0"/>
          <w:numId w:val="13"/>
        </w:numPr>
        <w:kinsoku w:val="0"/>
        <w:overflowPunct w:val="0"/>
        <w:autoSpaceDE w:val="0"/>
        <w:autoSpaceDN w:val="0"/>
        <w:adjustRightInd w:val="0"/>
        <w:snapToGrid w:val="0"/>
        <w:spacing w:line="360" w:lineRule="auto"/>
        <w:ind w:firstLineChars="200" w:firstLine="602"/>
        <w:rPr>
          <w:rFonts w:ascii="仿宋" w:eastAsia="仿宋" w:hAnsi="仿宋" w:cs="Courier New"/>
          <w:b/>
          <w:bCs/>
          <w:sz w:val="30"/>
          <w:szCs w:val="30"/>
        </w:rPr>
      </w:pPr>
      <w:r w:rsidRPr="00E10F4F">
        <w:rPr>
          <w:rFonts w:ascii="仿宋" w:eastAsia="仿宋" w:hAnsi="仿宋" w:cs="Courier New" w:hint="eastAsia"/>
          <w:b/>
          <w:bCs/>
          <w:sz w:val="30"/>
          <w:szCs w:val="30"/>
        </w:rPr>
        <w:t>项目支出：</w:t>
      </w:r>
      <w:r w:rsidRPr="00E10F4F">
        <w:rPr>
          <w:rFonts w:ascii="仿宋" w:eastAsia="仿宋" w:hAnsi="仿宋" w:cs="Courier New" w:hint="eastAsia"/>
          <w:sz w:val="30"/>
          <w:szCs w:val="30"/>
        </w:rPr>
        <w:t>指在基本支出之外为完成特定行政任务和事业发展目标所发生的支出。</w:t>
      </w:r>
    </w:p>
    <w:p w:rsidR="00E10F4F" w:rsidRPr="00E10F4F" w:rsidRDefault="00E10F4F" w:rsidP="00766CE0">
      <w:pPr>
        <w:numPr>
          <w:ilvl w:val="0"/>
          <w:numId w:val="13"/>
        </w:numPr>
        <w:kinsoku w:val="0"/>
        <w:overflowPunct w:val="0"/>
        <w:autoSpaceDE w:val="0"/>
        <w:autoSpaceDN w:val="0"/>
        <w:adjustRightInd w:val="0"/>
        <w:snapToGrid w:val="0"/>
        <w:spacing w:line="360" w:lineRule="auto"/>
        <w:ind w:firstLineChars="200" w:firstLine="602"/>
        <w:rPr>
          <w:rFonts w:ascii="仿宋" w:eastAsia="仿宋" w:hAnsi="仿宋" w:cs="Courier New"/>
          <w:b/>
          <w:bCs/>
          <w:sz w:val="30"/>
          <w:szCs w:val="30"/>
        </w:rPr>
      </w:pPr>
      <w:r w:rsidRPr="00E10F4F">
        <w:rPr>
          <w:rFonts w:ascii="仿宋" w:eastAsia="仿宋" w:hAnsi="仿宋" w:cs="Courier New" w:hint="eastAsia"/>
          <w:b/>
          <w:bCs/>
          <w:sz w:val="30"/>
          <w:szCs w:val="30"/>
        </w:rPr>
        <w:t>经营支出：</w:t>
      </w:r>
      <w:r w:rsidRPr="00E10F4F">
        <w:rPr>
          <w:rFonts w:ascii="仿宋" w:eastAsia="仿宋" w:hAnsi="仿宋" w:cs="Courier New" w:hint="eastAsia"/>
          <w:sz w:val="30"/>
          <w:szCs w:val="30"/>
        </w:rPr>
        <w:t>指事业单位在专业业务活动及其辅助活动之外开展非独立核算经营活动发生的支出。</w:t>
      </w:r>
    </w:p>
    <w:p w:rsidR="00E10F4F" w:rsidRPr="00E10F4F" w:rsidRDefault="00E10F4F" w:rsidP="00766CE0">
      <w:pPr>
        <w:numPr>
          <w:ilvl w:val="0"/>
          <w:numId w:val="13"/>
        </w:numPr>
        <w:kinsoku w:val="0"/>
        <w:overflowPunct w:val="0"/>
        <w:autoSpaceDE w:val="0"/>
        <w:autoSpaceDN w:val="0"/>
        <w:adjustRightInd w:val="0"/>
        <w:snapToGrid w:val="0"/>
        <w:spacing w:line="360" w:lineRule="auto"/>
        <w:ind w:firstLineChars="200" w:firstLine="602"/>
        <w:rPr>
          <w:rFonts w:ascii="仿宋" w:eastAsia="仿宋" w:hAnsi="仿宋" w:cs="Courier New"/>
          <w:b/>
          <w:bCs/>
          <w:sz w:val="30"/>
          <w:szCs w:val="30"/>
        </w:rPr>
      </w:pPr>
      <w:r w:rsidRPr="00E10F4F">
        <w:rPr>
          <w:rFonts w:ascii="仿宋" w:eastAsia="仿宋" w:hAnsi="仿宋" w:cs="Courier New" w:hint="eastAsia"/>
          <w:b/>
          <w:bCs/>
          <w:sz w:val="30"/>
          <w:szCs w:val="30"/>
        </w:rPr>
        <w:t>“三公”经费：</w:t>
      </w:r>
      <w:r w:rsidRPr="00E10F4F">
        <w:rPr>
          <w:rFonts w:ascii="仿宋" w:eastAsia="仿宋" w:hAnsi="仿宋" w:cs="Courier New" w:hint="eastAsia"/>
          <w:sz w:val="30"/>
          <w:szCs w:val="30"/>
        </w:rPr>
        <w:t>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w:t>
      </w:r>
      <w:r w:rsidRPr="00E10F4F">
        <w:rPr>
          <w:rFonts w:ascii="仿宋" w:eastAsia="仿宋" w:hAnsi="仿宋" w:cs="Courier New" w:hint="eastAsia"/>
          <w:sz w:val="30"/>
          <w:szCs w:val="30"/>
        </w:rPr>
        <w:lastRenderedPageBreak/>
        <w:t>路过桥费、保险费、安全奖励费用等支出；公务接待费反映单位按规定开支的各类公务接待（含外宾接待）支出。</w:t>
      </w:r>
    </w:p>
    <w:p w:rsidR="00E10F4F" w:rsidRPr="00E10F4F" w:rsidRDefault="00E10F4F" w:rsidP="00766CE0">
      <w:pPr>
        <w:numPr>
          <w:ilvl w:val="0"/>
          <w:numId w:val="13"/>
        </w:numPr>
        <w:kinsoku w:val="0"/>
        <w:overflowPunct w:val="0"/>
        <w:autoSpaceDE w:val="0"/>
        <w:autoSpaceDN w:val="0"/>
        <w:adjustRightInd w:val="0"/>
        <w:snapToGrid w:val="0"/>
        <w:spacing w:line="360" w:lineRule="auto"/>
        <w:ind w:firstLineChars="200" w:firstLine="602"/>
        <w:rPr>
          <w:rFonts w:ascii="仿宋" w:eastAsia="仿宋" w:hAnsi="仿宋" w:cs="Courier New"/>
          <w:b/>
          <w:bCs/>
          <w:sz w:val="30"/>
          <w:szCs w:val="30"/>
        </w:rPr>
      </w:pPr>
      <w:r w:rsidRPr="00E10F4F">
        <w:rPr>
          <w:rFonts w:ascii="仿宋" w:eastAsia="仿宋" w:hAnsi="仿宋" w:cs="Courier New" w:hint="eastAsia"/>
          <w:b/>
          <w:bCs/>
          <w:sz w:val="30"/>
          <w:szCs w:val="30"/>
        </w:rPr>
        <w:t>机关运行经费：</w:t>
      </w:r>
      <w:r w:rsidRPr="00E10F4F">
        <w:rPr>
          <w:rFonts w:ascii="仿宋" w:eastAsia="仿宋" w:hAnsi="仿宋" w:cs="Courier New" w:hint="eastAsia"/>
          <w:sz w:val="30"/>
          <w:szCs w:val="30"/>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10F4F" w:rsidRPr="00E10F4F" w:rsidRDefault="00E10F4F" w:rsidP="00E10F4F">
      <w:pPr>
        <w:adjustRightInd w:val="0"/>
        <w:snapToGrid w:val="0"/>
        <w:spacing w:line="590" w:lineRule="exact"/>
        <w:jc w:val="left"/>
        <w:rPr>
          <w:rFonts w:ascii="仿宋" w:eastAsia="仿宋" w:hAnsi="仿宋"/>
          <w:sz w:val="30"/>
          <w:szCs w:val="30"/>
        </w:rPr>
      </w:pPr>
    </w:p>
    <w:p w:rsidR="00E10F4F" w:rsidRPr="00E10F4F" w:rsidRDefault="00E10F4F" w:rsidP="00E10F4F">
      <w:pPr>
        <w:rPr>
          <w:rFonts w:ascii="仿宋" w:eastAsia="仿宋" w:hAnsi="仿宋" w:cs="隶书"/>
          <w:sz w:val="30"/>
          <w:szCs w:val="30"/>
        </w:rPr>
      </w:pPr>
    </w:p>
    <w:sectPr w:rsidR="00E10F4F" w:rsidRPr="00E10F4F" w:rsidSect="004A05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48A" w:rsidRDefault="0087248A" w:rsidP="000A0040">
      <w:r>
        <w:separator/>
      </w:r>
    </w:p>
  </w:endnote>
  <w:endnote w:type="continuationSeparator" w:id="0">
    <w:p w:rsidR="0087248A" w:rsidRDefault="0087248A" w:rsidP="000A00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隶书">
    <w:altName w:val="微软雅黑 Light"/>
    <w:charset w:val="86"/>
    <w:family w:val="modern"/>
    <w:pitch w:val="fixed"/>
    <w:sig w:usb0="00000000"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
    <w:altName w:val="Times New Roman"/>
    <w:charset w:val="00"/>
    <w:family w:val="auto"/>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48A" w:rsidRDefault="0087248A" w:rsidP="000A0040">
      <w:r>
        <w:separator/>
      </w:r>
    </w:p>
  </w:footnote>
  <w:footnote w:type="continuationSeparator" w:id="0">
    <w:p w:rsidR="0087248A" w:rsidRDefault="0087248A" w:rsidP="000A00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00C25"/>
    <w:multiLevelType w:val="hybridMultilevel"/>
    <w:tmpl w:val="DF844E9A"/>
    <w:lvl w:ilvl="0" w:tplc="08BE9F2C">
      <w:start w:val="6"/>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5971BE17"/>
    <w:multiLevelType w:val="singleLevel"/>
    <w:tmpl w:val="5971BE17"/>
    <w:lvl w:ilvl="0">
      <w:start w:val="1"/>
      <w:numFmt w:val="chineseCounting"/>
      <w:suff w:val="nothing"/>
      <w:lvlText w:val="%1、"/>
      <w:lvlJc w:val="left"/>
    </w:lvl>
  </w:abstractNum>
  <w:abstractNum w:abstractNumId="2">
    <w:nsid w:val="5971BF59"/>
    <w:multiLevelType w:val="singleLevel"/>
    <w:tmpl w:val="5971BF59"/>
    <w:lvl w:ilvl="0">
      <w:start w:val="1"/>
      <w:numFmt w:val="chineseCounting"/>
      <w:suff w:val="nothing"/>
      <w:lvlText w:val="%1、"/>
      <w:lvlJc w:val="left"/>
      <w:pPr>
        <w:ind w:left="0" w:firstLine="420"/>
      </w:pPr>
      <w:rPr>
        <w:rFonts w:hint="eastAsia"/>
      </w:rPr>
    </w:lvl>
  </w:abstractNum>
  <w:abstractNum w:abstractNumId="3">
    <w:nsid w:val="5971BF7C"/>
    <w:multiLevelType w:val="singleLevel"/>
    <w:tmpl w:val="5971BF7C"/>
    <w:lvl w:ilvl="0">
      <w:start w:val="1"/>
      <w:numFmt w:val="chineseCounting"/>
      <w:suff w:val="nothing"/>
      <w:lvlText w:val="（%1）"/>
      <w:lvlJc w:val="left"/>
      <w:pPr>
        <w:ind w:left="0" w:firstLine="420"/>
      </w:pPr>
      <w:rPr>
        <w:rFonts w:hint="eastAsia"/>
      </w:rPr>
    </w:lvl>
  </w:abstractNum>
  <w:abstractNum w:abstractNumId="4">
    <w:nsid w:val="5971C193"/>
    <w:multiLevelType w:val="singleLevel"/>
    <w:tmpl w:val="5971C193"/>
    <w:lvl w:ilvl="0">
      <w:start w:val="2"/>
      <w:numFmt w:val="chineseCounting"/>
      <w:suff w:val="nothing"/>
      <w:lvlText w:val="%1、"/>
      <w:lvlJc w:val="left"/>
    </w:lvl>
  </w:abstractNum>
  <w:abstractNum w:abstractNumId="5">
    <w:nsid w:val="5971C2CF"/>
    <w:multiLevelType w:val="singleLevel"/>
    <w:tmpl w:val="5971C2CF"/>
    <w:lvl w:ilvl="0">
      <w:start w:val="1"/>
      <w:numFmt w:val="decimal"/>
      <w:suff w:val="nothing"/>
      <w:lvlText w:val="%1．"/>
      <w:lvlJc w:val="left"/>
      <w:pPr>
        <w:ind w:left="0" w:firstLine="400"/>
      </w:pPr>
      <w:rPr>
        <w:rFonts w:hint="default"/>
      </w:rPr>
    </w:lvl>
  </w:abstractNum>
  <w:abstractNum w:abstractNumId="6">
    <w:nsid w:val="5971DAC2"/>
    <w:multiLevelType w:val="singleLevel"/>
    <w:tmpl w:val="5971DAC2"/>
    <w:lvl w:ilvl="0">
      <w:start w:val="1"/>
      <w:numFmt w:val="chineseCounting"/>
      <w:suff w:val="nothing"/>
      <w:lvlText w:val="%1、"/>
      <w:lvlJc w:val="left"/>
      <w:pPr>
        <w:ind w:left="0" w:firstLine="420"/>
      </w:pPr>
      <w:rPr>
        <w:rFonts w:hint="eastAsia"/>
      </w:rPr>
    </w:lvl>
  </w:abstractNum>
  <w:abstractNum w:abstractNumId="7">
    <w:nsid w:val="5971DBDD"/>
    <w:multiLevelType w:val="singleLevel"/>
    <w:tmpl w:val="5971DBDD"/>
    <w:lvl w:ilvl="0">
      <w:start w:val="1"/>
      <w:numFmt w:val="chineseCounting"/>
      <w:suff w:val="nothing"/>
      <w:lvlText w:val="（%1）"/>
      <w:lvlJc w:val="left"/>
      <w:pPr>
        <w:ind w:left="0" w:firstLine="420"/>
      </w:pPr>
      <w:rPr>
        <w:rFonts w:hint="eastAsia"/>
      </w:rPr>
    </w:lvl>
  </w:abstractNum>
  <w:abstractNum w:abstractNumId="8">
    <w:nsid w:val="5971DD00"/>
    <w:multiLevelType w:val="singleLevel"/>
    <w:tmpl w:val="5971DD00"/>
    <w:lvl w:ilvl="0">
      <w:start w:val="1"/>
      <w:numFmt w:val="decimal"/>
      <w:suff w:val="nothing"/>
      <w:lvlText w:val="%1．"/>
      <w:lvlJc w:val="left"/>
      <w:pPr>
        <w:ind w:left="0" w:firstLine="400"/>
      </w:pPr>
      <w:rPr>
        <w:rFonts w:hint="default"/>
      </w:rPr>
    </w:lvl>
  </w:abstractNum>
  <w:abstractNum w:abstractNumId="9">
    <w:nsid w:val="5971E093"/>
    <w:multiLevelType w:val="singleLevel"/>
    <w:tmpl w:val="5971E093"/>
    <w:lvl w:ilvl="0">
      <w:start w:val="1"/>
      <w:numFmt w:val="chineseCounting"/>
      <w:suff w:val="nothing"/>
      <w:lvlText w:val="（%1）"/>
      <w:lvlJc w:val="left"/>
      <w:pPr>
        <w:ind w:left="0" w:firstLine="420"/>
      </w:pPr>
      <w:rPr>
        <w:rFonts w:hint="eastAsia"/>
      </w:rPr>
    </w:lvl>
  </w:abstractNum>
  <w:abstractNum w:abstractNumId="10">
    <w:nsid w:val="5971E2D2"/>
    <w:multiLevelType w:val="singleLevel"/>
    <w:tmpl w:val="5971E2D2"/>
    <w:lvl w:ilvl="0">
      <w:start w:val="1"/>
      <w:numFmt w:val="decimal"/>
      <w:suff w:val="nothing"/>
      <w:lvlText w:val="%1．"/>
      <w:lvlJc w:val="left"/>
      <w:pPr>
        <w:ind w:left="0" w:firstLine="400"/>
      </w:pPr>
      <w:rPr>
        <w:rFonts w:hint="default"/>
      </w:rPr>
    </w:lvl>
  </w:abstractNum>
  <w:abstractNum w:abstractNumId="11">
    <w:nsid w:val="5971E776"/>
    <w:multiLevelType w:val="singleLevel"/>
    <w:tmpl w:val="5971E776"/>
    <w:lvl w:ilvl="0">
      <w:start w:val="1"/>
      <w:numFmt w:val="chineseCounting"/>
      <w:suff w:val="nothing"/>
      <w:lvlText w:val="（%1）"/>
      <w:lvlJc w:val="left"/>
      <w:pPr>
        <w:ind w:left="0" w:firstLine="420"/>
      </w:pPr>
      <w:rPr>
        <w:rFonts w:hint="eastAsia"/>
      </w:rPr>
    </w:lvl>
  </w:abstractNum>
  <w:abstractNum w:abstractNumId="12">
    <w:nsid w:val="5971EDEF"/>
    <w:multiLevelType w:val="singleLevel"/>
    <w:tmpl w:val="5971EDEF"/>
    <w:lvl w:ilvl="0">
      <w:start w:val="1"/>
      <w:numFmt w:val="chineseCounting"/>
      <w:suff w:val="nothing"/>
      <w:lvlText w:val="（%1）"/>
      <w:lvlJc w:val="left"/>
      <w:pPr>
        <w:ind w:left="0" w:firstLine="420"/>
      </w:pPr>
      <w:rPr>
        <w:rFonts w:hint="eastAsia"/>
      </w:rPr>
    </w:lvl>
  </w:abstractNum>
  <w:abstractNum w:abstractNumId="13">
    <w:nsid w:val="5971F72C"/>
    <w:multiLevelType w:val="singleLevel"/>
    <w:tmpl w:val="5971F72C"/>
    <w:lvl w:ilvl="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0040"/>
    <w:rsid w:val="000A0040"/>
    <w:rsid w:val="003956E5"/>
    <w:rsid w:val="00402C6A"/>
    <w:rsid w:val="00490B06"/>
    <w:rsid w:val="004A0566"/>
    <w:rsid w:val="0052786F"/>
    <w:rsid w:val="0053686E"/>
    <w:rsid w:val="006C72F9"/>
    <w:rsid w:val="00766CE0"/>
    <w:rsid w:val="00784A8B"/>
    <w:rsid w:val="0087248A"/>
    <w:rsid w:val="00C671A5"/>
    <w:rsid w:val="00C7054E"/>
    <w:rsid w:val="00CD00B9"/>
    <w:rsid w:val="00DB145F"/>
    <w:rsid w:val="00E10F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04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0A00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0040"/>
    <w:rPr>
      <w:sz w:val="18"/>
      <w:szCs w:val="18"/>
    </w:rPr>
  </w:style>
  <w:style w:type="paragraph" w:styleId="a4">
    <w:name w:val="footer"/>
    <w:basedOn w:val="a"/>
    <w:link w:val="Char0"/>
    <w:unhideWhenUsed/>
    <w:qFormat/>
    <w:rsid w:val="000A00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0040"/>
    <w:rPr>
      <w:sz w:val="18"/>
      <w:szCs w:val="18"/>
    </w:rPr>
  </w:style>
  <w:style w:type="character" w:customStyle="1" w:styleId="font31">
    <w:name w:val="font31"/>
    <w:basedOn w:val="a0"/>
    <w:qFormat/>
    <w:rsid w:val="000A0040"/>
    <w:rPr>
      <w:rFonts w:ascii="Arial" w:hAnsi="Arial" w:cs="Arial"/>
      <w:color w:val="000000"/>
      <w:sz w:val="16"/>
      <w:szCs w:val="16"/>
      <w:u w:val="none"/>
    </w:rPr>
  </w:style>
  <w:style w:type="character" w:customStyle="1" w:styleId="font01">
    <w:name w:val="font01"/>
    <w:basedOn w:val="a0"/>
    <w:qFormat/>
    <w:rsid w:val="000A0040"/>
    <w:rPr>
      <w:rFonts w:ascii="Arial" w:hAnsi="Arial" w:cs="Arial" w:hint="default"/>
      <w:color w:val="000000"/>
      <w:sz w:val="16"/>
      <w:szCs w:val="16"/>
      <w:u w:val="none"/>
    </w:rPr>
  </w:style>
  <w:style w:type="character" w:customStyle="1" w:styleId="font41">
    <w:name w:val="font41"/>
    <w:basedOn w:val="a0"/>
    <w:qFormat/>
    <w:rsid w:val="000A0040"/>
    <w:rPr>
      <w:rFonts w:ascii="宋体" w:eastAsia="宋体" w:hAnsi="宋体" w:cs="宋体" w:hint="eastAsia"/>
      <w:color w:val="000000"/>
      <w:sz w:val="16"/>
      <w:szCs w:val="16"/>
      <w:u w:val="none"/>
    </w:rPr>
  </w:style>
  <w:style w:type="paragraph" w:styleId="a5">
    <w:name w:val="List Paragraph"/>
    <w:basedOn w:val="a"/>
    <w:uiPriority w:val="34"/>
    <w:qFormat/>
    <w:rsid w:val="00402C6A"/>
    <w:pPr>
      <w:ind w:firstLineChars="200" w:firstLine="420"/>
    </w:pPr>
    <w:rPr>
      <w:rFonts w:asciiTheme="minorHAnsi" w:eastAsiaTheme="minorEastAsia" w:hAnsiTheme="minorHAnsi" w:cstheme="minorBidi"/>
      <w:szCs w:val="22"/>
    </w:rPr>
  </w:style>
  <w:style w:type="paragraph" w:styleId="a6">
    <w:name w:val="Title"/>
    <w:basedOn w:val="a"/>
    <w:next w:val="a"/>
    <w:link w:val="Char1"/>
    <w:uiPriority w:val="10"/>
    <w:qFormat/>
    <w:rsid w:val="00402C6A"/>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6"/>
    <w:uiPriority w:val="10"/>
    <w:rsid w:val="00402C6A"/>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18</Pages>
  <Words>1418</Words>
  <Characters>8087</Characters>
  <Application>Microsoft Office Word</Application>
  <DocSecurity>0</DocSecurity>
  <Lines>67</Lines>
  <Paragraphs>18</Paragraphs>
  <ScaleCrop>false</ScaleCrop>
  <Company/>
  <LinksUpToDate>false</LinksUpToDate>
  <CharactersWithSpaces>9487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16</cp:revision>
  <cp:lastPrinted>2017-11-21T03:43:00Z</cp:lastPrinted>
  <dcterms:created xsi:type="dcterms:W3CDTF">2017-11-21T02:29:00Z</dcterms:created>
  <dcterms:modified xsi:type="dcterms:W3CDTF">2017-11-22T03:08:00Z</dcterms:modified>
</cp:coreProperties>
</file>