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BF" w:rsidRDefault="00F83496">
      <w:pPr>
        <w:jc w:val="center"/>
        <w:rPr>
          <w:rFonts w:ascii="黑体" w:eastAsia="黑体" w:hAnsi="黑体"/>
          <w:sz w:val="28"/>
          <w:szCs w:val="28"/>
        </w:rPr>
      </w:pPr>
      <w:r>
        <w:rPr>
          <w:rFonts w:ascii="黑体" w:eastAsia="黑体" w:hAnsi="黑体" w:hint="eastAsia"/>
          <w:sz w:val="28"/>
          <w:szCs w:val="28"/>
        </w:rPr>
        <w:t>第一部分</w:t>
      </w:r>
    </w:p>
    <w:p w:rsidR="003F5EBF" w:rsidRDefault="00F83496">
      <w:pPr>
        <w:jc w:val="center"/>
        <w:rPr>
          <w:rFonts w:ascii="黑体" w:eastAsia="黑体" w:hAnsi="黑体" w:cs="黑体"/>
          <w:sz w:val="28"/>
          <w:szCs w:val="28"/>
        </w:rPr>
      </w:pPr>
      <w:r>
        <w:rPr>
          <w:rFonts w:ascii="黑体" w:eastAsia="黑体" w:hAnsi="黑体" w:cs="黑体" w:hint="eastAsia"/>
          <w:sz w:val="28"/>
          <w:szCs w:val="28"/>
        </w:rPr>
        <w:t>罗山县人民政府办公室主要职责内设机构和人员编制规定</w:t>
      </w:r>
    </w:p>
    <w:p w:rsidR="003F5EBF" w:rsidRDefault="003F5EBF">
      <w:pPr>
        <w:rPr>
          <w:rFonts w:ascii="仿宋" w:eastAsia="仿宋" w:hAnsi="仿宋" w:cs="仿宋"/>
          <w:sz w:val="28"/>
          <w:szCs w:val="28"/>
        </w:rPr>
      </w:pP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根据《中共罗山县委  罗山县人民政府关于印发&lt;罗山县人民政府机构改革实施意见&gt;的通知》（罗发〔2010〕7号），设立罗山县人民政府办公室，为县政府工作部门。</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一、职责调整</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（一）强化服务职责，加强应急管理、督促检查工作，进一步发挥参谋助手和运转枢纽作用。</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（二）增加指导、监督全县政府信息公开和电子政务建设工作的职责。</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（三）成立县政府金融服务办公室，为县政府办公室内设机构。将县发展和改革委员会的相关职责划入县政府金融服务办公室。</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（四）县政府法制办公室、县政府侨务办公室、县民族宗教局由县政府办公室挂牌子机构调整为其内设机构。</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（五）将原县科学技术局（罗山县地震办公室）工作职责划入县政府工作报告办公室，在县政府办公室挂县科学技术局（罗山县地震办公室）牌子。</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二、主要职责</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（一）负责县政府会议的准备工作，协调县政府领导做好会议决定事项的实施。</w:t>
      </w:r>
    </w:p>
    <w:p w:rsidR="003F5EBF" w:rsidRDefault="00F83496" w:rsidP="00E62324">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协助县政府领导组织起草或审核以县政府和县政府办公室名义发布的公文。</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（三）研究县政府各部门、各乡镇政府请求的事项，提出审核意见，报县政府领导同志审批。</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（四）协调县政府领导同志处理需由县政府直接处理的重要问题、突出事件。</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（五）负责县政府值班工作，及时报告重要情况，传达和督促落实县政府领导同志的指示；组织指导全县应急预案体系建设。</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（六）督促检查县政府各部门和乡镇政府对县政府决定事项及县政府领导同志有关指示的执行落实情况，并及时向县政府领导同志报告。</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（七）负责县政府工作范围内的人大代表建议和政协委员提案办理工作。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（八）负责市长热线办公室交（转）办群众来电来件的受理、分类、交（转）办、协调、督办、催办、反馈、回放、综合分析和立卷归档工作。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（九）围绕县政府的中心工作和县政府领导同志的指示，组织专题调查研究，及时反映情况，提出建议。</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（十）负责县政府及其办公室文电收发、运转、印制工作；指导全县政府系统的文秘工作。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（十一）负责全县政府工作信息的采编和分析；负责全县政府系统信息网络的规划和指导工作。</w:t>
      </w:r>
    </w:p>
    <w:p w:rsidR="003F5EBF" w:rsidRDefault="00F83496" w:rsidP="00E62324">
      <w:pPr>
        <w:numPr>
          <w:ilvl w:val="0"/>
          <w:numId w:val="2"/>
        </w:numPr>
        <w:ind w:firstLineChars="200" w:firstLine="560"/>
        <w:rPr>
          <w:rFonts w:ascii="仿宋" w:eastAsia="仿宋" w:hAnsi="仿宋" w:cs="仿宋"/>
          <w:sz w:val="28"/>
          <w:szCs w:val="28"/>
        </w:rPr>
      </w:pPr>
      <w:r>
        <w:rPr>
          <w:rFonts w:ascii="仿宋" w:eastAsia="仿宋" w:hAnsi="仿宋" w:cs="仿宋" w:hint="eastAsia"/>
          <w:sz w:val="28"/>
          <w:szCs w:val="28"/>
        </w:rPr>
        <w:t>负责县政府信息公开工作，指导监督全县政府系统政府信息公开工作。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（十三）全面推进依法行政；严格审批县政府规范性文件；监督、指导各行政执法部门开展有关法律、法规的学习及执法人员培训；认真开展行政复议、应诉工作和行政执法监督检查工作。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（十四）贯彻执行党和国家侨务工作的方针、政策和有关规定，拟定全县侨务工作规划并监督实施，做好侨务宣传；负责接待归侨、侨眷，依法保护归侨、侨眷的合法权益和华侨、华人在我县的合法权益。</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五）贯彻执行党的国家民族、宗教工作方针、政策；开展民族、宗教政策和法规的宣传教育工作；协调全县民族关系；依法保护公民宗教信仰自由，引导宗教的法律、法规和政策范围内活动，防止和制止利用宗教进行的非法违法活动。</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（十六）编制全县目标体系，分解市政府授签目标，定期监控、检查，并做好年终考评，实施奖惩。</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（十七）贯彻执行党和国家金融工作法律、法规和方针、政策，协调、联系县内各金融机构；协调有关部门做好打击非法集资、反洗钱、反假币工作；配合有关部门推进金融诚信环境建设。</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（十八）负责做好县政府机关财务、车辆管理和后勤服务保障工作。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（十九）贯彻执行国家科技工作的法律、法规和方针、政策，研究解决农村和社会发展的重大技术问题。</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（二十）办理县政府领导交办的其他事项。</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三、内设机构</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根据上述职责，县政府办公室设12个内设机构。    </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（一）民族宗教事务局</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宣传党和国家的民族、宗教政策和法规，处理涉及民族关系的有关事宜；加强宗教事务管理，保护正常的宗教活动，防止和制止利用宗教进行的非法、违法活动。</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（二）县政府侨务办公室</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贯彻执行党和国家侨力工作的方针、政策和有关规定；积极开展侨务活动，依法保护归侨、侨眷在我县的合法权益，充分利用侨务交往渠道，为我县的经济建设和社会发展服务。</w:t>
      </w:r>
    </w:p>
    <w:p w:rsidR="003F5EBF" w:rsidRDefault="00F83496">
      <w:pPr>
        <w:rPr>
          <w:rFonts w:ascii="仿宋" w:eastAsia="仿宋" w:hAnsi="仿宋" w:cs="仿宋"/>
          <w:sz w:val="28"/>
          <w:szCs w:val="28"/>
        </w:rPr>
      </w:pPr>
      <w:r>
        <w:rPr>
          <w:rFonts w:ascii="仿宋" w:eastAsia="仿宋" w:hAnsi="仿宋" w:cs="仿宋" w:hint="eastAsia"/>
          <w:sz w:val="28"/>
          <w:szCs w:val="28"/>
        </w:rPr>
        <w:lastRenderedPageBreak/>
        <w:t xml:space="preserve">    （三）县政府金融服务办公室</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贯彻执行党和国家金融法律工作法律、法规和方针、政策；研究分析国内外金融形势和全县金融业发展重大问题；负责联系县内金融监管机构，为金融监管机构履行职责创造良好条件和环境；组织开展政府与金融机构合作、金融机构和企业对接，引导、协调和鼓励金融机构加大对全县经济社会发展的支持力度；会同有关部门防范、化解金融风险；协调有关部门做好打击非法集资和反洗钱、反假币工作；配合相关部门推进金融诚信环境建设。</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（四）县政府法制办公室</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负责审修县政府各种规范性文件；协调县政府各部门在有关法律、法规、规章实施和行政执法中的矛盾和争议；组织检查全县的行政执法情况；纠正违法或不正当的行政行为；审理不服县行政执法部门的决定，审理行政复议案件；代理县政府司法诉讼；负责全县行政执法人员执法证的管理与发放工作；参与全县行政审批制度改革工作。</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（五）政府信息公开办公室</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负责政府信息公开工作，保障公民、法人或者其他组织依法获取政府信息；组织编制信息公开指南和政府信息公开目录，及时准确为广大群众提供信息；负责县政府门户网络建设工作，为全县信息公开提供网络平台；负责对政府公开信息内容进行保密审查等。</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（六）目标管理办公室</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负责县政府目标的编制、管理、监控、检查、综合考核和奖惩；分解落实市政府授签我县的各项目标。</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（七）综合室</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根据县政府的工作部署，负责综合协调部门之间、上下之间的关系；处理县政府办公室日常事务，保证政令畅通；承办县政府有关会议的会务工作，负责来文来电收发处理、档案管理、印鉴管理；负责县政府机关文件、材料的打印、校对、装订工作；负责县政府办公室其它事务以及临时中心工作。</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（八）应急管理办公室（挂县政府值班室牌子）</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负责县政府值班工作，及时报告重要情况，传达和督促落实县政府领导同志指示；负责县政府应急预案体系和应急平台建设，协助县政府领导同志做好需由县政府组织处理的突发事件的应急处置工作；承担县突发公共事件应急委员会的日常工作。</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（九）文秘室</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负责县政府和县政府办公室公文的起草和把关工作；围绕县政府重要工作部署和中心工作开展调查研究，为县政府</w:t>
      </w:r>
      <w:r>
        <w:rPr>
          <w:rFonts w:ascii="仿宋" w:eastAsia="仿宋" w:hAnsi="仿宋" w:cs="仿宋" w:hint="eastAsia"/>
          <w:sz w:val="28"/>
          <w:szCs w:val="28"/>
        </w:rPr>
        <w:lastRenderedPageBreak/>
        <w:t>决策提供依据；负责撰写领导讲话和各类汇报、上报材料。</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（十）督促检查室</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负责县政府文件、会议决定事项和领导指示督办查办工作；负责市和县人大、政协交县政府办理的建议、提案的登记、分办、转办和督查工作；负责领导临时交办的各项工作的专项督查；负责市长热线处办工作。</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（十一）信息科</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负责收集处理、报送本县各部门的信息，编发《政府工作信息》，建立健全县政务信息网络，积极推进政府系统办公室自动化进程。</w:t>
      </w:r>
    </w:p>
    <w:p w:rsidR="003F5EBF" w:rsidRDefault="00F83496">
      <w:pPr>
        <w:rPr>
          <w:rFonts w:ascii="仿宋" w:eastAsia="仿宋" w:hAnsi="仿宋" w:cs="仿宋"/>
          <w:sz w:val="28"/>
          <w:szCs w:val="28"/>
        </w:rPr>
      </w:pPr>
      <w:r>
        <w:rPr>
          <w:rFonts w:ascii="仿宋" w:eastAsia="仿宋" w:hAnsi="仿宋" w:cs="仿宋" w:hint="eastAsia"/>
          <w:sz w:val="28"/>
          <w:szCs w:val="28"/>
        </w:rPr>
        <w:t xml:space="preserve">    （十二）行政室</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负责县政府机关财务、接待、文明建设等方面的工作。负责车辆的使用、管理、维修和其他后勤保障工作；负责机关离退休干部工作。</w:t>
      </w:r>
    </w:p>
    <w:p w:rsidR="003F5EBF" w:rsidRDefault="00F83496" w:rsidP="00E62324">
      <w:pPr>
        <w:ind w:firstLineChars="200" w:firstLine="560"/>
        <w:rPr>
          <w:rFonts w:ascii="仿宋" w:eastAsia="仿宋" w:hAnsi="仿宋" w:cs="仿宋"/>
          <w:sz w:val="28"/>
          <w:szCs w:val="28"/>
        </w:rPr>
      </w:pPr>
      <w:r>
        <w:rPr>
          <w:rFonts w:ascii="仿宋" w:eastAsia="仿宋" w:hAnsi="仿宋" w:cs="仿宋" w:hint="eastAsia"/>
          <w:sz w:val="28"/>
          <w:szCs w:val="28"/>
        </w:rPr>
        <w:t>机关党组织和纪检（监察）机构按有关规定设置。</w:t>
      </w:r>
    </w:p>
    <w:p w:rsidR="003F5EBF" w:rsidRDefault="003F5EBF" w:rsidP="00E62324">
      <w:pPr>
        <w:ind w:firstLineChars="200" w:firstLine="560"/>
        <w:rPr>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widowControl/>
        <w:adjustRightInd w:val="0"/>
        <w:snapToGrid w:val="0"/>
        <w:ind w:right="100"/>
        <w:jc w:val="left"/>
        <w:rPr>
          <w:rFonts w:ascii="黑体" w:eastAsia="黑体" w:hAnsi="黑体"/>
          <w:sz w:val="28"/>
          <w:szCs w:val="28"/>
        </w:rPr>
      </w:pPr>
    </w:p>
    <w:p w:rsidR="003F5EBF" w:rsidRDefault="003F5EBF">
      <w:pPr>
        <w:adjustRightInd w:val="0"/>
        <w:snapToGrid w:val="0"/>
        <w:spacing w:line="360" w:lineRule="auto"/>
        <w:jc w:val="center"/>
        <w:rPr>
          <w:rFonts w:ascii="黑体" w:eastAsia="黑体" w:hAnsi="黑体"/>
          <w:sz w:val="28"/>
          <w:szCs w:val="28"/>
        </w:rPr>
      </w:pPr>
    </w:p>
    <w:p w:rsidR="003F5EBF" w:rsidRDefault="003F5EBF">
      <w:pPr>
        <w:adjustRightInd w:val="0"/>
        <w:snapToGrid w:val="0"/>
        <w:spacing w:line="360" w:lineRule="auto"/>
        <w:jc w:val="center"/>
        <w:rPr>
          <w:rFonts w:ascii="黑体" w:eastAsia="黑体" w:hAnsi="黑体"/>
          <w:sz w:val="28"/>
          <w:szCs w:val="28"/>
        </w:rPr>
      </w:pPr>
    </w:p>
    <w:p w:rsidR="003F5EBF" w:rsidRDefault="00F83496">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第二部分</w:t>
      </w:r>
    </w:p>
    <w:p w:rsidR="003F5EBF" w:rsidRDefault="00F83496">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罗山</w:t>
      </w:r>
      <w:r>
        <w:rPr>
          <w:rFonts w:ascii="黑体" w:eastAsia="黑体" w:hAnsi="黑体"/>
          <w:sz w:val="28"/>
          <w:szCs w:val="28"/>
        </w:rPr>
        <w:t>县</w:t>
      </w:r>
      <w:r>
        <w:rPr>
          <w:rFonts w:ascii="黑体" w:eastAsia="黑体" w:hAnsi="黑体" w:hint="eastAsia"/>
          <w:sz w:val="28"/>
          <w:szCs w:val="28"/>
        </w:rPr>
        <w:t>人民政府办公室2017年度部门预算表</w:t>
      </w: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F83496">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lastRenderedPageBreak/>
        <w:t>收入支出预算总表</w:t>
      </w:r>
    </w:p>
    <w:p w:rsidR="003F5EBF" w:rsidRDefault="00F83496">
      <w:pPr>
        <w:widowControl/>
        <w:adjustRightInd w:val="0"/>
        <w:snapToGrid w:val="0"/>
        <w:ind w:right="1230" w:firstLine="400"/>
        <w:jc w:val="right"/>
        <w:rPr>
          <w:rFonts w:ascii="宋体" w:hAnsi="宋体" w:cs="宋体"/>
          <w:color w:val="000000"/>
          <w:kern w:val="0"/>
          <w:sz w:val="20"/>
          <w:szCs w:val="20"/>
        </w:rPr>
      </w:pPr>
      <w:r>
        <w:rPr>
          <w:rFonts w:ascii="宋体" w:hAnsi="宋体" w:cs="宋体" w:hint="eastAsia"/>
          <w:color w:val="000000"/>
          <w:kern w:val="0"/>
          <w:sz w:val="20"/>
          <w:szCs w:val="20"/>
        </w:rPr>
        <w:t>公开01表</w:t>
      </w:r>
    </w:p>
    <w:p w:rsidR="003F5EBF" w:rsidRDefault="00F83496">
      <w:pPr>
        <w:widowControl/>
        <w:adjustRightInd w:val="0"/>
        <w:snapToGrid w:val="0"/>
        <w:ind w:firstLineChars="400" w:firstLine="800"/>
        <w:jc w:val="left"/>
        <w:rPr>
          <w:rFonts w:ascii="宋体" w:hAnsi="宋体" w:cs="宋体"/>
          <w:color w:val="000000"/>
          <w:kern w:val="0"/>
          <w:sz w:val="20"/>
          <w:szCs w:val="20"/>
        </w:rPr>
      </w:pPr>
      <w:r>
        <w:rPr>
          <w:rFonts w:ascii="宋体" w:hAnsi="宋体" w:cs="宋体" w:hint="eastAsia"/>
          <w:color w:val="000000"/>
          <w:kern w:val="0"/>
          <w:sz w:val="20"/>
          <w:szCs w:val="20"/>
        </w:rPr>
        <w:t>部门： 罗山县人民政府办公室                                                                                         单位：万元</w:t>
      </w:r>
    </w:p>
    <w:tbl>
      <w:tblPr>
        <w:tblW w:w="13037" w:type="dxa"/>
        <w:jc w:val="center"/>
        <w:tblLayout w:type="fixed"/>
        <w:tblLook w:val="0000"/>
      </w:tblPr>
      <w:tblGrid>
        <w:gridCol w:w="4929"/>
        <w:gridCol w:w="616"/>
        <w:gridCol w:w="1397"/>
        <w:gridCol w:w="4285"/>
        <w:gridCol w:w="595"/>
        <w:gridCol w:w="1215"/>
      </w:tblGrid>
      <w:tr w:rsidR="003F5EBF">
        <w:tblPrEx>
          <w:tblCellMar>
            <w:top w:w="0" w:type="dxa"/>
            <w:bottom w:w="0" w:type="dxa"/>
          </w:tblCellMar>
        </w:tblPrEx>
        <w:trPr>
          <w:trHeight w:val="439"/>
          <w:jc w:val="center"/>
        </w:trPr>
        <w:tc>
          <w:tcPr>
            <w:tcW w:w="6942"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ind w:firstLine="640"/>
              <w:jc w:val="center"/>
              <w:rPr>
                <w:rFonts w:ascii="宋体" w:hAnsi="宋体" w:cs="宋体"/>
                <w:kern w:val="0"/>
                <w:sz w:val="24"/>
              </w:rPr>
            </w:pPr>
            <w:r>
              <w:rPr>
                <w:rFonts w:ascii="方正小标宋简体" w:eastAsia="方正小标宋简体" w:hint="eastAsia"/>
                <w:sz w:val="36"/>
                <w:szCs w:val="36"/>
              </w:rPr>
              <w:t xml:space="preserve"> </w:t>
            </w:r>
            <w:r>
              <w:rPr>
                <w:rFonts w:ascii="宋体" w:hAnsi="宋体" w:cs="宋体" w:hint="eastAsia"/>
                <w:kern w:val="0"/>
                <w:sz w:val="24"/>
              </w:rPr>
              <w:t>收入</w:t>
            </w:r>
          </w:p>
        </w:tc>
        <w:tc>
          <w:tcPr>
            <w:tcW w:w="6095" w:type="dxa"/>
            <w:gridSpan w:val="3"/>
            <w:tcBorders>
              <w:top w:val="single" w:sz="8" w:space="0" w:color="auto"/>
              <w:left w:val="nil"/>
              <w:bottom w:val="single" w:sz="4" w:space="0" w:color="auto"/>
              <w:right w:val="single" w:sz="8" w:space="0" w:color="000000"/>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支出</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项    目</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0"/>
                <w:szCs w:val="20"/>
              </w:rPr>
            </w:pPr>
            <w:r>
              <w:rPr>
                <w:rFonts w:ascii="宋体" w:hAnsi="宋体" w:cs="宋体" w:hint="eastAsia"/>
                <w:kern w:val="0"/>
                <w:sz w:val="20"/>
                <w:szCs w:val="20"/>
              </w:rPr>
              <w:t>行次</w:t>
            </w:r>
          </w:p>
        </w:tc>
        <w:tc>
          <w:tcPr>
            <w:tcW w:w="1397"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预算数</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项    目</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0"/>
                <w:szCs w:val="20"/>
              </w:rPr>
            </w:pPr>
            <w:r>
              <w:rPr>
                <w:rFonts w:ascii="宋体" w:hAnsi="宋体" w:cs="宋体" w:hint="eastAsia"/>
                <w:kern w:val="0"/>
                <w:sz w:val="20"/>
                <w:szCs w:val="20"/>
              </w:rPr>
              <w:t>行次</w:t>
            </w:r>
          </w:p>
        </w:tc>
        <w:tc>
          <w:tcPr>
            <w:tcW w:w="1215" w:type="dxa"/>
            <w:tcBorders>
              <w:top w:val="nil"/>
              <w:left w:val="nil"/>
              <w:bottom w:val="single" w:sz="4" w:space="0" w:color="auto"/>
              <w:right w:val="single" w:sz="8"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预算数</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栏    次</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 xml:space="preserve">　</w:t>
            </w:r>
          </w:p>
        </w:tc>
        <w:tc>
          <w:tcPr>
            <w:tcW w:w="1397"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1</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栏    次</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 xml:space="preserve">　</w:t>
            </w:r>
          </w:p>
        </w:tc>
        <w:tc>
          <w:tcPr>
            <w:tcW w:w="1215" w:type="dxa"/>
            <w:tcBorders>
              <w:top w:val="nil"/>
              <w:left w:val="nil"/>
              <w:bottom w:val="single" w:sz="4" w:space="0" w:color="auto"/>
              <w:right w:val="single" w:sz="8"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4"/>
              </w:rPr>
            </w:pPr>
            <w:r>
              <w:rPr>
                <w:rFonts w:ascii="宋体" w:hAnsi="宋体" w:cs="宋体" w:hint="eastAsia"/>
                <w:kern w:val="0"/>
                <w:sz w:val="24"/>
              </w:rPr>
              <w:t>2</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一、财政拨款收入</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504.1556</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一、一般公共服务支出</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14</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504.1556</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二、上级补助收入</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二、外交支出</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15</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三、事业收入</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3</w:t>
            </w:r>
          </w:p>
        </w:tc>
        <w:tc>
          <w:tcPr>
            <w:tcW w:w="1397" w:type="dxa"/>
            <w:tcBorders>
              <w:top w:val="nil"/>
              <w:left w:val="nil"/>
              <w:bottom w:val="single" w:sz="4" w:space="0" w:color="auto"/>
              <w:right w:val="single" w:sz="4" w:space="0" w:color="auto"/>
            </w:tcBorders>
            <w:shd w:val="clear" w:color="auto" w:fill="auto"/>
            <w:vAlign w:val="center"/>
          </w:tcPr>
          <w:p w:rsidR="003F5EBF" w:rsidRDefault="003F5EBF">
            <w:pPr>
              <w:widowControl/>
              <w:adjustRightInd w:val="0"/>
              <w:snapToGrid w:val="0"/>
              <w:jc w:val="right"/>
              <w:rPr>
                <w:rFonts w:ascii="宋体" w:hAnsi="宋体" w:cs="宋体"/>
                <w:kern w:val="0"/>
                <w:sz w:val="22"/>
              </w:rPr>
            </w:pP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三、国防支出</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16</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四、经营收入</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4</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四、公共安全支出</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17</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五、附属单位上缴收入</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5</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五、教育支出</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18</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六、其他收入</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6</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六、科学技术支出</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19</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7</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left"/>
              <w:rPr>
                <w:rFonts w:ascii="宋体" w:hAnsi="宋体" w:cs="宋体"/>
                <w:kern w:val="0"/>
                <w:sz w:val="24"/>
              </w:rPr>
            </w:pPr>
            <w:r>
              <w:rPr>
                <w:rFonts w:ascii="宋体" w:hAnsi="宋体" w:cs="宋体" w:hint="eastAsia"/>
                <w:kern w:val="0"/>
                <w:sz w:val="24"/>
              </w:rPr>
              <w:t>……</w:t>
            </w:r>
          </w:p>
        </w:tc>
        <w:tc>
          <w:tcPr>
            <w:tcW w:w="595"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20</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8</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nil"/>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十</w:t>
            </w:r>
            <w:r>
              <w:rPr>
                <w:rFonts w:ascii="宋体" w:hAnsi="宋体" w:cs="宋体"/>
                <w:kern w:val="0"/>
                <w:sz w:val="22"/>
              </w:rPr>
              <w:t>二、农林水支出</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21</w:t>
            </w:r>
          </w:p>
        </w:tc>
        <w:tc>
          <w:tcPr>
            <w:tcW w:w="1215" w:type="dxa"/>
            <w:tcBorders>
              <w:top w:val="nil"/>
              <w:left w:val="nil"/>
              <w:bottom w:val="single" w:sz="4" w:space="0" w:color="auto"/>
              <w:right w:val="single" w:sz="8" w:space="0" w:color="auto"/>
            </w:tcBorders>
            <w:vAlign w:val="center"/>
          </w:tcPr>
          <w:p w:rsidR="003F5EBF" w:rsidRDefault="003F5EBF">
            <w:pPr>
              <w:widowControl/>
              <w:adjustRightInd w:val="0"/>
              <w:snapToGrid w:val="0"/>
              <w:jc w:val="center"/>
              <w:rPr>
                <w:rFonts w:ascii="宋体" w:hAnsi="宋体" w:cs="宋体"/>
                <w:kern w:val="0"/>
                <w:sz w:val="22"/>
              </w:rPr>
            </w:pP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adjustRightInd w:val="0"/>
              <w:snapToGrid w:val="0"/>
              <w:jc w:val="center"/>
              <w:rPr>
                <w:rFonts w:ascii="宋体" w:hAnsi="宋体" w:cs="宋体"/>
                <w:b/>
                <w:bCs/>
                <w:kern w:val="0"/>
                <w:sz w:val="22"/>
              </w:rPr>
            </w:pPr>
            <w:r>
              <w:rPr>
                <w:rFonts w:ascii="宋体" w:hAnsi="宋体" w:cs="宋体" w:hint="eastAsia"/>
                <w:b/>
                <w:bCs/>
                <w:kern w:val="0"/>
                <w:sz w:val="22"/>
              </w:rPr>
              <w:t>本年收入合计</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9</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b/>
                <w:kern w:val="0"/>
                <w:sz w:val="22"/>
              </w:rPr>
            </w:pPr>
            <w:r>
              <w:rPr>
                <w:rFonts w:ascii="宋体" w:hAnsi="宋体" w:cs="宋体" w:hint="eastAsia"/>
                <w:kern w:val="0"/>
                <w:sz w:val="22"/>
              </w:rPr>
              <w:t>504.1556</w:t>
            </w:r>
            <w:r>
              <w:rPr>
                <w:rFonts w:ascii="宋体" w:hAnsi="宋体" w:cs="宋体" w:hint="eastAsia"/>
                <w:b/>
                <w:kern w:val="0"/>
                <w:sz w:val="22"/>
              </w:rPr>
              <w:t xml:space="preserve">　</w:t>
            </w:r>
          </w:p>
        </w:tc>
        <w:tc>
          <w:tcPr>
            <w:tcW w:w="4285" w:type="dxa"/>
            <w:tcBorders>
              <w:top w:val="nil"/>
              <w:left w:val="nil"/>
              <w:bottom w:val="single" w:sz="4" w:space="0" w:color="auto"/>
              <w:right w:val="nil"/>
            </w:tcBorders>
            <w:shd w:val="clear" w:color="auto" w:fill="auto"/>
            <w:vAlign w:val="center"/>
          </w:tcPr>
          <w:p w:rsidR="003F5EBF" w:rsidRDefault="00F83496">
            <w:pPr>
              <w:widowControl/>
              <w:adjustRightInd w:val="0"/>
              <w:snapToGrid w:val="0"/>
              <w:jc w:val="center"/>
              <w:rPr>
                <w:rFonts w:ascii="宋体" w:hAnsi="宋体" w:cs="宋体"/>
                <w:b/>
                <w:bCs/>
                <w:kern w:val="0"/>
                <w:sz w:val="22"/>
              </w:rPr>
            </w:pPr>
            <w:r>
              <w:rPr>
                <w:rFonts w:ascii="宋体" w:hAnsi="宋体" w:cs="宋体" w:hint="eastAsia"/>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22</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left"/>
              <w:rPr>
                <w:rFonts w:ascii="宋体" w:hAnsi="宋体" w:cs="宋体"/>
                <w:b/>
                <w:bCs/>
                <w:kern w:val="0"/>
                <w:sz w:val="22"/>
              </w:rPr>
            </w:pPr>
            <w:r>
              <w:rPr>
                <w:rFonts w:ascii="宋体" w:hAnsi="宋体" w:cs="宋体" w:hint="eastAsia"/>
                <w:kern w:val="0"/>
                <w:sz w:val="22"/>
              </w:rPr>
              <w:t>504.1556</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用事业基金弥补收支差额</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10</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nil"/>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结余分配</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23</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年初结转和结余</w:t>
            </w:r>
          </w:p>
        </w:tc>
        <w:tc>
          <w:tcPr>
            <w:tcW w:w="616" w:type="dxa"/>
            <w:tcBorders>
              <w:top w:val="nil"/>
              <w:left w:val="nil"/>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11</w:t>
            </w:r>
          </w:p>
        </w:tc>
        <w:tc>
          <w:tcPr>
            <w:tcW w:w="1397" w:type="dxa"/>
            <w:tcBorders>
              <w:top w:val="nil"/>
              <w:left w:val="nil"/>
              <w:bottom w:val="single" w:sz="4"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single" w:sz="4" w:space="0" w:color="auto"/>
              <w:right w:val="nil"/>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年末结转和结余</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24</w:t>
            </w:r>
          </w:p>
        </w:tc>
        <w:tc>
          <w:tcPr>
            <w:tcW w:w="1215" w:type="dxa"/>
            <w:tcBorders>
              <w:top w:val="nil"/>
              <w:left w:val="nil"/>
              <w:bottom w:val="single" w:sz="4" w:space="0" w:color="auto"/>
              <w:right w:val="single" w:sz="8" w:space="0" w:color="auto"/>
            </w:tcBorders>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nil"/>
              <w:left w:val="single" w:sz="8" w:space="0" w:color="auto"/>
              <w:bottom w:val="nil"/>
              <w:right w:val="nil"/>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12</w:t>
            </w:r>
          </w:p>
        </w:tc>
        <w:tc>
          <w:tcPr>
            <w:tcW w:w="1397" w:type="dxa"/>
            <w:tcBorders>
              <w:top w:val="nil"/>
              <w:left w:val="nil"/>
              <w:bottom w:val="nil"/>
              <w:right w:val="single" w:sz="4" w:space="0" w:color="auto"/>
            </w:tcBorders>
            <w:shd w:val="clear" w:color="auto" w:fill="auto"/>
            <w:vAlign w:val="center"/>
          </w:tcPr>
          <w:p w:rsidR="003F5EBF" w:rsidRDefault="00F83496">
            <w:pPr>
              <w:widowControl/>
              <w:adjustRightInd w:val="0"/>
              <w:snapToGrid w:val="0"/>
              <w:jc w:val="right"/>
              <w:rPr>
                <w:rFonts w:ascii="宋体" w:hAnsi="宋体" w:cs="宋体"/>
                <w:kern w:val="0"/>
                <w:sz w:val="22"/>
              </w:rPr>
            </w:pPr>
            <w:r>
              <w:rPr>
                <w:rFonts w:ascii="宋体" w:hAnsi="宋体" w:cs="宋体" w:hint="eastAsia"/>
                <w:kern w:val="0"/>
                <w:sz w:val="22"/>
              </w:rPr>
              <w:t xml:space="preserve">　</w:t>
            </w:r>
          </w:p>
        </w:tc>
        <w:tc>
          <w:tcPr>
            <w:tcW w:w="4285" w:type="dxa"/>
            <w:tcBorders>
              <w:top w:val="nil"/>
              <w:left w:val="nil"/>
              <w:bottom w:val="nil"/>
              <w:right w:val="nil"/>
            </w:tcBorders>
            <w:shd w:val="clear" w:color="auto" w:fill="auto"/>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25</w:t>
            </w:r>
          </w:p>
        </w:tc>
        <w:tc>
          <w:tcPr>
            <w:tcW w:w="1215" w:type="dxa"/>
            <w:tcBorders>
              <w:top w:val="nil"/>
              <w:left w:val="nil"/>
              <w:bottom w:val="nil"/>
              <w:right w:val="single" w:sz="8" w:space="0" w:color="auto"/>
            </w:tcBorders>
            <w:vAlign w:val="center"/>
          </w:tcPr>
          <w:p w:rsidR="003F5EBF" w:rsidRDefault="00F83496">
            <w:pPr>
              <w:widowControl/>
              <w:adjustRightInd w:val="0"/>
              <w:snapToGrid w:val="0"/>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39"/>
          <w:jc w:val="center"/>
        </w:trPr>
        <w:tc>
          <w:tcPr>
            <w:tcW w:w="4929" w:type="dxa"/>
            <w:tcBorders>
              <w:top w:val="single" w:sz="4" w:space="0" w:color="auto"/>
              <w:left w:val="single" w:sz="8" w:space="0" w:color="auto"/>
              <w:bottom w:val="single" w:sz="8" w:space="0" w:color="auto"/>
              <w:right w:val="nil"/>
            </w:tcBorders>
            <w:shd w:val="clear" w:color="000000" w:fill="FFFFFF"/>
            <w:vAlign w:val="center"/>
          </w:tcPr>
          <w:p w:rsidR="003F5EBF" w:rsidRDefault="00F83496">
            <w:pPr>
              <w:widowControl/>
              <w:adjustRightInd w:val="0"/>
              <w:snapToGrid w:val="0"/>
              <w:jc w:val="center"/>
              <w:rPr>
                <w:rFonts w:ascii="宋体" w:hAnsi="宋体" w:cs="宋体"/>
                <w:b/>
                <w:bCs/>
                <w:kern w:val="0"/>
                <w:sz w:val="22"/>
              </w:rPr>
            </w:pPr>
            <w:r>
              <w:rPr>
                <w:rFonts w:ascii="宋体" w:hAnsi="宋体" w:cs="宋体" w:hint="eastAsia"/>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13</w:t>
            </w:r>
          </w:p>
        </w:tc>
        <w:tc>
          <w:tcPr>
            <w:tcW w:w="1397" w:type="dxa"/>
            <w:tcBorders>
              <w:top w:val="single" w:sz="4" w:space="0" w:color="auto"/>
              <w:left w:val="nil"/>
              <w:bottom w:val="single" w:sz="8" w:space="0" w:color="auto"/>
              <w:right w:val="single" w:sz="4" w:space="0" w:color="auto"/>
            </w:tcBorders>
            <w:shd w:val="clear" w:color="auto" w:fill="auto"/>
            <w:vAlign w:val="center"/>
          </w:tcPr>
          <w:p w:rsidR="003F5EBF" w:rsidRDefault="00F83496">
            <w:pPr>
              <w:widowControl/>
              <w:adjustRightInd w:val="0"/>
              <w:snapToGrid w:val="0"/>
              <w:jc w:val="right"/>
              <w:rPr>
                <w:rFonts w:ascii="宋体" w:hAnsi="宋体" w:cs="宋体"/>
                <w:b/>
                <w:kern w:val="0"/>
                <w:sz w:val="22"/>
              </w:rPr>
            </w:pPr>
            <w:r>
              <w:rPr>
                <w:rFonts w:ascii="宋体" w:hAnsi="宋体" w:cs="宋体" w:hint="eastAsia"/>
                <w:kern w:val="0"/>
                <w:sz w:val="22"/>
              </w:rPr>
              <w:t>504.1556</w:t>
            </w:r>
            <w:r>
              <w:rPr>
                <w:rFonts w:ascii="宋体" w:hAnsi="宋体" w:cs="宋体" w:hint="eastAsia"/>
                <w:b/>
                <w:kern w:val="0"/>
                <w:sz w:val="22"/>
              </w:rPr>
              <w:t xml:space="preserve">　</w:t>
            </w:r>
          </w:p>
        </w:tc>
        <w:tc>
          <w:tcPr>
            <w:tcW w:w="4285" w:type="dxa"/>
            <w:tcBorders>
              <w:top w:val="single" w:sz="4" w:space="0" w:color="auto"/>
              <w:left w:val="nil"/>
              <w:bottom w:val="single" w:sz="8" w:space="0" w:color="auto"/>
              <w:right w:val="nil"/>
            </w:tcBorders>
            <w:shd w:val="clear" w:color="000000" w:fill="FFFFFF"/>
            <w:vAlign w:val="center"/>
          </w:tcPr>
          <w:p w:rsidR="003F5EBF" w:rsidRDefault="00F83496">
            <w:pPr>
              <w:widowControl/>
              <w:adjustRightInd w:val="0"/>
              <w:snapToGrid w:val="0"/>
              <w:jc w:val="center"/>
              <w:rPr>
                <w:rFonts w:ascii="宋体" w:hAnsi="宋体" w:cs="宋体"/>
                <w:b/>
                <w:bCs/>
                <w:kern w:val="0"/>
                <w:sz w:val="22"/>
              </w:rPr>
            </w:pPr>
            <w:r>
              <w:rPr>
                <w:rFonts w:ascii="宋体" w:hAnsi="宋体" w:cs="宋体" w:hint="eastAsia"/>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adjustRightInd w:val="0"/>
              <w:snapToGrid w:val="0"/>
              <w:jc w:val="center"/>
              <w:rPr>
                <w:rFonts w:ascii="宋体" w:hAnsi="宋体" w:cs="宋体"/>
                <w:kern w:val="0"/>
                <w:sz w:val="22"/>
              </w:rPr>
            </w:pPr>
            <w:r>
              <w:rPr>
                <w:rFonts w:ascii="宋体" w:hAnsi="宋体" w:cs="宋体" w:hint="eastAsia"/>
                <w:kern w:val="0"/>
                <w:sz w:val="22"/>
              </w:rPr>
              <w:t>26</w:t>
            </w:r>
          </w:p>
        </w:tc>
        <w:tc>
          <w:tcPr>
            <w:tcW w:w="1215" w:type="dxa"/>
            <w:tcBorders>
              <w:top w:val="single" w:sz="4" w:space="0" w:color="auto"/>
              <w:left w:val="nil"/>
              <w:bottom w:val="single" w:sz="8" w:space="0" w:color="auto"/>
              <w:right w:val="single" w:sz="8" w:space="0" w:color="auto"/>
            </w:tcBorders>
            <w:vAlign w:val="center"/>
          </w:tcPr>
          <w:p w:rsidR="003F5EBF" w:rsidRDefault="00F83496">
            <w:pPr>
              <w:widowControl/>
              <w:adjustRightInd w:val="0"/>
              <w:snapToGrid w:val="0"/>
              <w:jc w:val="left"/>
              <w:rPr>
                <w:rFonts w:ascii="宋体" w:hAnsi="宋体" w:cs="宋体"/>
                <w:b/>
                <w:bCs/>
                <w:kern w:val="0"/>
                <w:sz w:val="22"/>
              </w:rPr>
            </w:pPr>
            <w:r>
              <w:rPr>
                <w:rFonts w:ascii="宋体" w:hAnsi="宋体" w:cs="宋体" w:hint="eastAsia"/>
                <w:kern w:val="0"/>
                <w:sz w:val="22"/>
              </w:rPr>
              <w:t>504.1556</w:t>
            </w:r>
          </w:p>
        </w:tc>
      </w:tr>
    </w:tbl>
    <w:p w:rsidR="003F5EBF" w:rsidRDefault="00F83496">
      <w:pPr>
        <w:widowControl/>
        <w:adjustRightInd w:val="0"/>
        <w:snapToGrid w:val="0"/>
        <w:ind w:right="102" w:firstLineChars="450" w:firstLine="900"/>
        <w:rPr>
          <w:rFonts w:ascii="宋体" w:hAnsi="宋体" w:cs="宋体"/>
          <w:color w:val="000000"/>
          <w:kern w:val="0"/>
          <w:sz w:val="20"/>
          <w:szCs w:val="20"/>
        </w:rPr>
      </w:pPr>
      <w:r>
        <w:rPr>
          <w:rFonts w:ascii="宋体" w:hAnsi="宋体" w:cs="宋体" w:hint="eastAsia"/>
          <w:color w:val="000000"/>
          <w:kern w:val="0"/>
          <w:sz w:val="20"/>
          <w:szCs w:val="20"/>
        </w:rPr>
        <w:t>注：本表反映部门本年度的总收支和年末结转结余情况。</w:t>
      </w: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F83496">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t>收入预算表</w:t>
      </w:r>
    </w:p>
    <w:p w:rsidR="003F5EBF" w:rsidRDefault="00F83496">
      <w:pPr>
        <w:widowControl/>
        <w:adjustRightInd w:val="0"/>
        <w:snapToGrid w:val="0"/>
        <w:ind w:right="830" w:firstLine="400"/>
        <w:jc w:val="right"/>
        <w:rPr>
          <w:rFonts w:ascii="宋体" w:hAnsi="宋体" w:cs="宋体"/>
          <w:color w:val="000000"/>
          <w:kern w:val="0"/>
          <w:sz w:val="20"/>
          <w:szCs w:val="20"/>
        </w:rPr>
      </w:pPr>
      <w:r>
        <w:rPr>
          <w:rFonts w:ascii="宋体" w:hAnsi="宋体" w:cs="宋体" w:hint="eastAsia"/>
          <w:color w:val="000000"/>
          <w:kern w:val="0"/>
          <w:sz w:val="20"/>
          <w:szCs w:val="20"/>
        </w:rPr>
        <w:t>公开02表</w:t>
      </w:r>
    </w:p>
    <w:p w:rsidR="003F5EBF" w:rsidRDefault="00F83496">
      <w:pPr>
        <w:widowControl/>
        <w:adjustRightInd w:val="0"/>
        <w:snapToGrid w:val="0"/>
        <w:ind w:firstLineChars="300" w:firstLine="600"/>
        <w:jc w:val="left"/>
        <w:rPr>
          <w:rFonts w:ascii="宋体" w:hAnsi="宋体" w:cs="宋体"/>
          <w:color w:val="000000"/>
          <w:kern w:val="0"/>
          <w:sz w:val="20"/>
          <w:szCs w:val="20"/>
        </w:rPr>
      </w:pPr>
      <w:r>
        <w:rPr>
          <w:rFonts w:ascii="宋体" w:hAnsi="宋体" w:cs="宋体" w:hint="eastAsia"/>
          <w:color w:val="000000"/>
          <w:kern w:val="0"/>
          <w:sz w:val="20"/>
          <w:szCs w:val="20"/>
        </w:rPr>
        <w:t>部门：  罗山县人民政府办公室                                                                                            单位：万元</w:t>
      </w:r>
    </w:p>
    <w:tbl>
      <w:tblPr>
        <w:tblW w:w="13236" w:type="dxa"/>
        <w:jc w:val="center"/>
        <w:tblLayout w:type="fixed"/>
        <w:tblLook w:val="0000"/>
      </w:tblPr>
      <w:tblGrid>
        <w:gridCol w:w="1244"/>
        <w:gridCol w:w="2856"/>
        <w:gridCol w:w="1191"/>
        <w:gridCol w:w="1272"/>
        <w:gridCol w:w="1271"/>
        <w:gridCol w:w="1262"/>
        <w:gridCol w:w="1299"/>
        <w:gridCol w:w="1517"/>
        <w:gridCol w:w="1324"/>
      </w:tblGrid>
      <w:tr w:rsidR="003F5EBF">
        <w:tblPrEx>
          <w:tblCellMar>
            <w:top w:w="0" w:type="dxa"/>
            <w:bottom w:w="0" w:type="dxa"/>
          </w:tblCellMar>
        </w:tblPrEx>
        <w:trPr>
          <w:trHeight w:val="450"/>
          <w:jc w:val="center"/>
        </w:trPr>
        <w:tc>
          <w:tcPr>
            <w:tcW w:w="4100" w:type="dxa"/>
            <w:gridSpan w:val="2"/>
            <w:tcBorders>
              <w:top w:val="single" w:sz="8" w:space="0" w:color="auto"/>
              <w:left w:val="single" w:sz="8" w:space="0" w:color="auto"/>
              <w:bottom w:val="single" w:sz="4" w:space="0" w:color="auto"/>
              <w:right w:val="nil"/>
            </w:tcBorders>
            <w:shd w:val="clear" w:color="000000" w:fill="FFFFFF"/>
            <w:vAlign w:val="center"/>
          </w:tcPr>
          <w:p w:rsidR="003F5EBF" w:rsidRDefault="00F83496">
            <w:pPr>
              <w:widowControl/>
              <w:ind w:firstLine="87"/>
              <w:jc w:val="center"/>
              <w:rPr>
                <w:rFonts w:ascii="宋体" w:hAnsi="宋体" w:cs="宋体"/>
                <w:kern w:val="0"/>
                <w:sz w:val="24"/>
              </w:rPr>
            </w:pPr>
            <w:r>
              <w:rPr>
                <w:rFonts w:ascii="宋体" w:hAnsi="宋体" w:cs="宋体" w:hint="eastAsia"/>
                <w:kern w:val="0"/>
                <w:sz w:val="24"/>
              </w:rPr>
              <w:t>项    目</w:t>
            </w:r>
          </w:p>
        </w:tc>
        <w:tc>
          <w:tcPr>
            <w:tcW w:w="1191"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本年收入合计</w:t>
            </w:r>
          </w:p>
        </w:tc>
        <w:tc>
          <w:tcPr>
            <w:tcW w:w="127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F5EBF" w:rsidRDefault="00F83496">
            <w:pPr>
              <w:widowControl/>
              <w:jc w:val="center"/>
              <w:rPr>
                <w:rFonts w:ascii="宋体" w:hAnsi="宋体" w:cs="宋体"/>
                <w:kern w:val="0"/>
                <w:sz w:val="24"/>
              </w:rPr>
            </w:pPr>
            <w:r>
              <w:rPr>
                <w:rFonts w:ascii="宋体" w:hAnsi="宋体" w:cs="宋体" w:hint="eastAsia"/>
                <w:kern w:val="0"/>
                <w:sz w:val="24"/>
              </w:rPr>
              <w:t>财政拨款收入</w:t>
            </w:r>
          </w:p>
        </w:tc>
        <w:tc>
          <w:tcPr>
            <w:tcW w:w="1271"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上级补助收入</w:t>
            </w:r>
          </w:p>
        </w:tc>
        <w:tc>
          <w:tcPr>
            <w:tcW w:w="126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事业收入</w:t>
            </w:r>
          </w:p>
        </w:tc>
        <w:tc>
          <w:tcPr>
            <w:tcW w:w="1299"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经营收入</w:t>
            </w:r>
          </w:p>
        </w:tc>
        <w:tc>
          <w:tcPr>
            <w:tcW w:w="1517"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附属单位上缴收入</w:t>
            </w:r>
          </w:p>
        </w:tc>
        <w:tc>
          <w:tcPr>
            <w:tcW w:w="1324"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其他收入</w:t>
            </w:r>
          </w:p>
        </w:tc>
      </w:tr>
      <w:tr w:rsidR="003F5EBF">
        <w:tblPrEx>
          <w:tblCellMar>
            <w:top w:w="0" w:type="dxa"/>
            <w:bottom w:w="0" w:type="dxa"/>
          </w:tblCellMar>
        </w:tblPrEx>
        <w:trPr>
          <w:trHeight w:val="450"/>
          <w:jc w:val="center"/>
        </w:trPr>
        <w:tc>
          <w:tcPr>
            <w:tcW w:w="1244" w:type="dxa"/>
            <w:vMerge w:val="restart"/>
            <w:tcBorders>
              <w:top w:val="single" w:sz="4" w:space="0" w:color="auto"/>
              <w:left w:val="single" w:sz="8" w:space="0" w:color="auto"/>
              <w:bottom w:val="single" w:sz="4" w:space="0" w:color="000000"/>
              <w:right w:val="nil"/>
            </w:tcBorders>
            <w:shd w:val="clear" w:color="000000" w:fill="FFFFFF"/>
            <w:vAlign w:val="center"/>
          </w:tcPr>
          <w:p w:rsidR="003F5EBF" w:rsidRDefault="00F83496">
            <w:pPr>
              <w:widowControl/>
              <w:rPr>
                <w:rFonts w:ascii="宋体" w:hAnsi="宋体" w:cs="宋体"/>
                <w:kern w:val="0"/>
                <w:sz w:val="24"/>
              </w:rPr>
            </w:pPr>
            <w:r>
              <w:rPr>
                <w:rFonts w:ascii="宋体" w:hAnsi="宋体" w:cs="宋体" w:hint="eastAsia"/>
                <w:kern w:val="0"/>
                <w:sz w:val="24"/>
              </w:rPr>
              <w:t>功能分类科目编码</w:t>
            </w:r>
          </w:p>
        </w:tc>
        <w:tc>
          <w:tcPr>
            <w:tcW w:w="2856" w:type="dxa"/>
            <w:vMerge w:val="restart"/>
            <w:tcBorders>
              <w:top w:val="nil"/>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科目名称</w:t>
            </w:r>
          </w:p>
        </w:tc>
        <w:tc>
          <w:tcPr>
            <w:tcW w:w="1191"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72"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71"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62"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9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517"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32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244" w:type="dxa"/>
            <w:vMerge/>
            <w:tcBorders>
              <w:top w:val="single" w:sz="4" w:space="0" w:color="auto"/>
              <w:left w:val="single" w:sz="8"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2856"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191"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72"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71"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62"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29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517"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32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4100"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栏次</w:t>
            </w:r>
          </w:p>
        </w:tc>
        <w:tc>
          <w:tcPr>
            <w:tcW w:w="1191"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1</w:t>
            </w:r>
          </w:p>
        </w:tc>
        <w:tc>
          <w:tcPr>
            <w:tcW w:w="1272"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2</w:t>
            </w:r>
          </w:p>
        </w:tc>
        <w:tc>
          <w:tcPr>
            <w:tcW w:w="1271"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3</w:t>
            </w:r>
          </w:p>
        </w:tc>
        <w:tc>
          <w:tcPr>
            <w:tcW w:w="1262"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4</w:t>
            </w:r>
          </w:p>
        </w:tc>
        <w:tc>
          <w:tcPr>
            <w:tcW w:w="129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5</w:t>
            </w:r>
          </w:p>
        </w:tc>
        <w:tc>
          <w:tcPr>
            <w:tcW w:w="1517"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6</w:t>
            </w:r>
          </w:p>
        </w:tc>
        <w:tc>
          <w:tcPr>
            <w:tcW w:w="1324" w:type="dxa"/>
            <w:tcBorders>
              <w:top w:val="nil"/>
              <w:left w:val="nil"/>
              <w:bottom w:val="single" w:sz="4" w:space="0" w:color="auto"/>
              <w:right w:val="single" w:sz="8"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7</w:t>
            </w:r>
          </w:p>
        </w:tc>
      </w:tr>
      <w:tr w:rsidR="003F5EBF">
        <w:tblPrEx>
          <w:tblCellMar>
            <w:top w:w="0" w:type="dxa"/>
            <w:bottom w:w="0" w:type="dxa"/>
          </w:tblCellMar>
        </w:tblPrEx>
        <w:trPr>
          <w:trHeight w:val="450"/>
          <w:jc w:val="center"/>
        </w:trPr>
        <w:tc>
          <w:tcPr>
            <w:tcW w:w="4100" w:type="dxa"/>
            <w:gridSpan w:val="2"/>
            <w:tcBorders>
              <w:top w:val="nil"/>
              <w:left w:val="single" w:sz="8" w:space="0" w:color="auto"/>
              <w:bottom w:val="single" w:sz="4" w:space="0" w:color="auto"/>
              <w:right w:val="single" w:sz="4" w:space="0" w:color="000000"/>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合计</w:t>
            </w:r>
          </w:p>
        </w:tc>
        <w:tc>
          <w:tcPr>
            <w:tcW w:w="119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r>
              <w:rPr>
                <w:rFonts w:ascii="宋体" w:hAnsi="宋体" w:cs="宋体" w:hint="eastAsia"/>
                <w:b/>
                <w:kern w:val="0"/>
                <w:sz w:val="22"/>
              </w:rPr>
              <w:t xml:space="preserve">　</w:t>
            </w:r>
          </w:p>
        </w:tc>
        <w:tc>
          <w:tcPr>
            <w:tcW w:w="127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r>
              <w:rPr>
                <w:rFonts w:ascii="宋体" w:hAnsi="宋体" w:cs="宋体" w:hint="eastAsia"/>
                <w:b/>
                <w:kern w:val="0"/>
                <w:sz w:val="22"/>
              </w:rPr>
              <w:t xml:space="preserve">　</w:t>
            </w:r>
          </w:p>
        </w:tc>
        <w:tc>
          <w:tcPr>
            <w:tcW w:w="127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618"/>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3F5EBF" w:rsidRDefault="00F83496">
            <w:pPr>
              <w:widowControl/>
              <w:rPr>
                <w:rFonts w:ascii="宋体" w:hAnsi="宋体" w:cs="宋体"/>
                <w:kern w:val="0"/>
                <w:sz w:val="24"/>
              </w:rPr>
            </w:pPr>
            <w:r>
              <w:rPr>
                <w:rFonts w:ascii="宋体" w:hAnsi="宋体" w:cs="宋体" w:hint="eastAsia"/>
                <w:kern w:val="0"/>
                <w:sz w:val="24"/>
              </w:rPr>
              <w:t>2010601</w:t>
            </w:r>
          </w:p>
        </w:tc>
        <w:tc>
          <w:tcPr>
            <w:tcW w:w="2856"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一般公共服务支出</w:t>
            </w:r>
          </w:p>
        </w:tc>
        <w:tc>
          <w:tcPr>
            <w:tcW w:w="119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r>
              <w:rPr>
                <w:rFonts w:ascii="宋体" w:hAnsi="宋体" w:cs="宋体" w:hint="eastAsia"/>
                <w:b/>
                <w:kern w:val="0"/>
                <w:sz w:val="22"/>
              </w:rPr>
              <w:t xml:space="preserve">　</w:t>
            </w:r>
          </w:p>
        </w:tc>
        <w:tc>
          <w:tcPr>
            <w:tcW w:w="127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r>
              <w:rPr>
                <w:rFonts w:ascii="宋体" w:hAnsi="宋体" w:cs="宋体" w:hint="eastAsia"/>
                <w:b/>
                <w:kern w:val="0"/>
                <w:sz w:val="22"/>
              </w:rPr>
              <w:t xml:space="preserve">　</w:t>
            </w:r>
          </w:p>
        </w:tc>
        <w:tc>
          <w:tcPr>
            <w:tcW w:w="1271"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262"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299"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51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571"/>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3F5EBF" w:rsidRDefault="003F5EBF">
            <w:pPr>
              <w:widowControl/>
              <w:rPr>
                <w:rFonts w:ascii="宋体" w:hAnsi="宋体" w:cs="宋体"/>
                <w:kern w:val="0"/>
                <w:sz w:val="24"/>
              </w:rPr>
            </w:pPr>
          </w:p>
        </w:tc>
        <w:tc>
          <w:tcPr>
            <w:tcW w:w="2856" w:type="dxa"/>
            <w:tcBorders>
              <w:top w:val="nil"/>
              <w:left w:val="nil"/>
              <w:bottom w:val="single" w:sz="4" w:space="0" w:color="auto"/>
              <w:right w:val="single" w:sz="4" w:space="0" w:color="auto"/>
            </w:tcBorders>
            <w:shd w:val="clear" w:color="000000" w:fill="FFFFFF"/>
            <w:vAlign w:val="center"/>
          </w:tcPr>
          <w:p w:rsidR="003F5EBF" w:rsidRDefault="003F5EBF">
            <w:pPr>
              <w:widowControl/>
              <w:jc w:val="left"/>
              <w:rPr>
                <w:rFonts w:ascii="宋体" w:hAnsi="宋体" w:cs="宋体"/>
                <w:kern w:val="0"/>
                <w:sz w:val="24"/>
              </w:rPr>
            </w:pPr>
          </w:p>
        </w:tc>
        <w:tc>
          <w:tcPr>
            <w:tcW w:w="1191" w:type="dxa"/>
            <w:tcBorders>
              <w:top w:val="nil"/>
              <w:left w:val="nil"/>
              <w:bottom w:val="single" w:sz="4" w:space="0" w:color="auto"/>
              <w:right w:val="single" w:sz="4" w:space="0" w:color="auto"/>
            </w:tcBorders>
            <w:vAlign w:val="center"/>
          </w:tcPr>
          <w:p w:rsidR="003F5EBF" w:rsidRDefault="003F5EBF">
            <w:pPr>
              <w:widowControl/>
              <w:jc w:val="right"/>
              <w:rPr>
                <w:rFonts w:ascii="华文中宋" w:eastAsia="华文中宋" w:hAnsi="华文中宋" w:cs="宋体"/>
                <w:kern w:val="0"/>
                <w:sz w:val="24"/>
              </w:rPr>
            </w:pPr>
          </w:p>
        </w:tc>
        <w:tc>
          <w:tcPr>
            <w:tcW w:w="1272"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27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9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9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9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44" w:type="dxa"/>
            <w:tcBorders>
              <w:top w:val="single" w:sz="4" w:space="0" w:color="auto"/>
              <w:left w:val="single" w:sz="8" w:space="0" w:color="auto"/>
              <w:bottom w:val="single" w:sz="8"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6" w:type="dxa"/>
            <w:tcBorders>
              <w:top w:val="nil"/>
              <w:left w:val="nil"/>
              <w:bottom w:val="single" w:sz="8"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91"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2"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71"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62"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299"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517"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24" w:type="dxa"/>
            <w:tcBorders>
              <w:top w:val="nil"/>
              <w:left w:val="nil"/>
              <w:bottom w:val="single" w:sz="8"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bl>
    <w:p w:rsidR="003F5EBF" w:rsidRDefault="00F83496">
      <w:pPr>
        <w:adjustRightInd w:val="0"/>
        <w:snapToGrid w:val="0"/>
        <w:ind w:firstLineChars="350" w:firstLine="700"/>
        <w:rPr>
          <w:sz w:val="20"/>
          <w:szCs w:val="20"/>
        </w:rPr>
      </w:pPr>
      <w:r>
        <w:rPr>
          <w:rFonts w:hint="eastAsia"/>
          <w:sz w:val="20"/>
          <w:szCs w:val="20"/>
        </w:rPr>
        <w:t>注：本表反映部门本年度取得的各项收入情况。</w:t>
      </w:r>
    </w:p>
    <w:p w:rsidR="003F5EBF" w:rsidRDefault="003F5EBF">
      <w:pPr>
        <w:spacing w:line="580" w:lineRule="exact"/>
        <w:ind w:firstLine="640"/>
        <w:rPr>
          <w:szCs w:val="32"/>
        </w:rPr>
      </w:pPr>
    </w:p>
    <w:p w:rsidR="003F5EBF" w:rsidRDefault="003F5EBF">
      <w:pPr>
        <w:spacing w:line="580" w:lineRule="exact"/>
        <w:ind w:firstLine="640"/>
        <w:rPr>
          <w:szCs w:val="32"/>
        </w:rPr>
      </w:pPr>
    </w:p>
    <w:p w:rsidR="003F5EBF" w:rsidRDefault="003F5EBF">
      <w:pPr>
        <w:spacing w:line="580" w:lineRule="exact"/>
        <w:ind w:firstLine="640"/>
        <w:rPr>
          <w:szCs w:val="32"/>
        </w:rPr>
      </w:pPr>
    </w:p>
    <w:p w:rsidR="003F5EBF" w:rsidRDefault="003F5EBF">
      <w:pPr>
        <w:spacing w:line="580" w:lineRule="exact"/>
        <w:ind w:firstLine="640"/>
        <w:rPr>
          <w:szCs w:val="32"/>
        </w:rPr>
      </w:pPr>
    </w:p>
    <w:p w:rsidR="003F5EBF" w:rsidRDefault="00F83496">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t>支出预算总表</w:t>
      </w:r>
    </w:p>
    <w:p w:rsidR="003F5EBF" w:rsidRDefault="00F83496">
      <w:pPr>
        <w:widowControl/>
        <w:adjustRightInd w:val="0"/>
        <w:snapToGrid w:val="0"/>
        <w:ind w:right="830" w:firstLine="400"/>
        <w:jc w:val="right"/>
        <w:rPr>
          <w:rFonts w:ascii="宋体" w:hAnsi="宋体" w:cs="宋体"/>
          <w:color w:val="000000"/>
          <w:kern w:val="0"/>
          <w:sz w:val="20"/>
          <w:szCs w:val="20"/>
        </w:rPr>
      </w:pPr>
      <w:r>
        <w:rPr>
          <w:rFonts w:ascii="宋体" w:hAnsi="宋体" w:cs="宋体" w:hint="eastAsia"/>
          <w:color w:val="000000"/>
          <w:kern w:val="0"/>
          <w:sz w:val="20"/>
          <w:szCs w:val="20"/>
        </w:rPr>
        <w:t>公开03表</w:t>
      </w:r>
    </w:p>
    <w:p w:rsidR="003F5EBF" w:rsidRDefault="00F83496">
      <w:pPr>
        <w:widowControl/>
        <w:tabs>
          <w:tab w:val="left" w:pos="14034"/>
        </w:tabs>
        <w:adjustRightInd w:val="0"/>
        <w:snapToGrid w:val="0"/>
        <w:ind w:right="395" w:firstLineChars="250" w:firstLine="500"/>
        <w:rPr>
          <w:rFonts w:ascii="宋体" w:hAnsi="宋体" w:cs="宋体"/>
          <w:color w:val="000000"/>
          <w:kern w:val="0"/>
          <w:sz w:val="20"/>
          <w:szCs w:val="20"/>
        </w:rPr>
      </w:pPr>
      <w:r>
        <w:rPr>
          <w:rFonts w:ascii="宋体" w:hAnsi="宋体" w:cs="宋体" w:hint="eastAsia"/>
          <w:color w:val="000000"/>
          <w:kern w:val="0"/>
          <w:sz w:val="20"/>
          <w:szCs w:val="20"/>
        </w:rPr>
        <w:t>部门：   罗山县人民政府办公室                                                                                                单位：万元</w:t>
      </w:r>
    </w:p>
    <w:tbl>
      <w:tblPr>
        <w:tblW w:w="13541" w:type="dxa"/>
        <w:jc w:val="center"/>
        <w:tblLayout w:type="fixed"/>
        <w:tblLook w:val="0000"/>
      </w:tblPr>
      <w:tblGrid>
        <w:gridCol w:w="1298"/>
        <w:gridCol w:w="2857"/>
        <w:gridCol w:w="1557"/>
        <w:gridCol w:w="1606"/>
        <w:gridCol w:w="1416"/>
        <w:gridCol w:w="1709"/>
        <w:gridCol w:w="1714"/>
        <w:gridCol w:w="1384"/>
      </w:tblGrid>
      <w:tr w:rsidR="003F5EBF">
        <w:tblPrEx>
          <w:tblCellMar>
            <w:top w:w="0" w:type="dxa"/>
            <w:bottom w:w="0" w:type="dxa"/>
          </w:tblCellMar>
        </w:tblPrEx>
        <w:trPr>
          <w:trHeight w:val="450"/>
          <w:jc w:val="center"/>
        </w:trPr>
        <w:tc>
          <w:tcPr>
            <w:tcW w:w="4155" w:type="dxa"/>
            <w:gridSpan w:val="2"/>
            <w:tcBorders>
              <w:top w:val="single" w:sz="8" w:space="0" w:color="auto"/>
              <w:left w:val="single" w:sz="8" w:space="0" w:color="auto"/>
              <w:bottom w:val="single" w:sz="4" w:space="0" w:color="auto"/>
              <w:right w:val="nil"/>
            </w:tcBorders>
            <w:shd w:val="clear" w:color="000000" w:fill="FFFFFF"/>
            <w:vAlign w:val="center"/>
          </w:tcPr>
          <w:p w:rsidR="003F5EBF" w:rsidRDefault="00F83496">
            <w:pPr>
              <w:widowControl/>
              <w:ind w:firstLine="640"/>
              <w:jc w:val="center"/>
              <w:rPr>
                <w:rFonts w:ascii="宋体" w:hAnsi="宋体" w:cs="宋体"/>
                <w:kern w:val="0"/>
                <w:sz w:val="24"/>
              </w:rPr>
            </w:pPr>
            <w:r>
              <w:rPr>
                <w:rFonts w:ascii="宋体" w:hAnsi="宋体" w:cs="宋体" w:hint="eastAsia"/>
                <w:kern w:val="0"/>
                <w:sz w:val="24"/>
              </w:rPr>
              <w:t>项    目</w:t>
            </w:r>
          </w:p>
        </w:tc>
        <w:tc>
          <w:tcPr>
            <w:tcW w:w="1557"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本年支出合计</w:t>
            </w:r>
          </w:p>
        </w:tc>
        <w:tc>
          <w:tcPr>
            <w:tcW w:w="160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基本支出</w:t>
            </w:r>
          </w:p>
        </w:tc>
        <w:tc>
          <w:tcPr>
            <w:tcW w:w="141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项目支出</w:t>
            </w:r>
          </w:p>
        </w:tc>
        <w:tc>
          <w:tcPr>
            <w:tcW w:w="1709"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上缴上级支出</w:t>
            </w:r>
          </w:p>
        </w:tc>
        <w:tc>
          <w:tcPr>
            <w:tcW w:w="171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经营支出</w:t>
            </w:r>
          </w:p>
        </w:tc>
        <w:tc>
          <w:tcPr>
            <w:tcW w:w="1384"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对附属单位补助支出</w:t>
            </w:r>
          </w:p>
        </w:tc>
      </w:tr>
      <w:tr w:rsidR="003F5EBF">
        <w:tblPrEx>
          <w:tblCellMar>
            <w:top w:w="0" w:type="dxa"/>
            <w:bottom w:w="0" w:type="dxa"/>
          </w:tblCellMar>
        </w:tblPrEx>
        <w:trPr>
          <w:trHeight w:val="450"/>
          <w:jc w:val="center"/>
        </w:trPr>
        <w:tc>
          <w:tcPr>
            <w:tcW w:w="1298" w:type="dxa"/>
            <w:vMerge w:val="restart"/>
            <w:tcBorders>
              <w:top w:val="single" w:sz="4" w:space="0" w:color="auto"/>
              <w:left w:val="single" w:sz="8" w:space="0" w:color="auto"/>
              <w:bottom w:val="single" w:sz="4" w:space="0" w:color="000000"/>
              <w:right w:val="nil"/>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功能分类科目编码</w:t>
            </w:r>
          </w:p>
        </w:tc>
        <w:tc>
          <w:tcPr>
            <w:tcW w:w="2857" w:type="dxa"/>
            <w:vMerge w:val="restart"/>
            <w:tcBorders>
              <w:top w:val="nil"/>
              <w:left w:val="single" w:sz="4" w:space="0" w:color="auto"/>
              <w:bottom w:val="single" w:sz="4" w:space="0" w:color="000000"/>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科目名称</w:t>
            </w:r>
          </w:p>
        </w:tc>
        <w:tc>
          <w:tcPr>
            <w:tcW w:w="1557"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606"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416"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70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714"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38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298" w:type="dxa"/>
            <w:vMerge/>
            <w:tcBorders>
              <w:top w:val="single" w:sz="4" w:space="0" w:color="auto"/>
              <w:left w:val="single" w:sz="8"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2857"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557"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606"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416"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70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714"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38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4155"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栏次</w:t>
            </w:r>
          </w:p>
        </w:tc>
        <w:tc>
          <w:tcPr>
            <w:tcW w:w="1557"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1</w:t>
            </w:r>
          </w:p>
        </w:tc>
        <w:tc>
          <w:tcPr>
            <w:tcW w:w="1606"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2</w:t>
            </w:r>
          </w:p>
        </w:tc>
        <w:tc>
          <w:tcPr>
            <w:tcW w:w="1416"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3</w:t>
            </w:r>
          </w:p>
        </w:tc>
        <w:tc>
          <w:tcPr>
            <w:tcW w:w="1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4</w:t>
            </w:r>
          </w:p>
        </w:tc>
        <w:tc>
          <w:tcPr>
            <w:tcW w:w="1714"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5</w:t>
            </w:r>
          </w:p>
        </w:tc>
        <w:tc>
          <w:tcPr>
            <w:tcW w:w="1384" w:type="dxa"/>
            <w:tcBorders>
              <w:top w:val="nil"/>
              <w:left w:val="nil"/>
              <w:bottom w:val="single" w:sz="4" w:space="0" w:color="auto"/>
              <w:right w:val="single" w:sz="8"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6</w:t>
            </w:r>
          </w:p>
        </w:tc>
      </w:tr>
      <w:tr w:rsidR="003F5EBF">
        <w:tblPrEx>
          <w:tblCellMar>
            <w:top w:w="0" w:type="dxa"/>
            <w:bottom w:w="0" w:type="dxa"/>
          </w:tblCellMar>
        </w:tblPrEx>
        <w:trPr>
          <w:trHeight w:val="450"/>
          <w:jc w:val="center"/>
        </w:trPr>
        <w:tc>
          <w:tcPr>
            <w:tcW w:w="4155" w:type="dxa"/>
            <w:gridSpan w:val="2"/>
            <w:tcBorders>
              <w:top w:val="nil"/>
              <w:left w:val="single" w:sz="8" w:space="0" w:color="auto"/>
              <w:bottom w:val="single" w:sz="4" w:space="0" w:color="auto"/>
              <w:right w:val="single" w:sz="4" w:space="0" w:color="000000"/>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合计</w:t>
            </w:r>
          </w:p>
        </w:tc>
        <w:tc>
          <w:tcPr>
            <w:tcW w:w="155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p>
        </w:tc>
        <w:tc>
          <w:tcPr>
            <w:tcW w:w="160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p>
        </w:tc>
        <w:tc>
          <w:tcPr>
            <w:tcW w:w="141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2010601</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一般公共服务支出</w:t>
            </w:r>
          </w:p>
        </w:tc>
        <w:tc>
          <w:tcPr>
            <w:tcW w:w="155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p>
        </w:tc>
        <w:tc>
          <w:tcPr>
            <w:tcW w:w="160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2"/>
              </w:rPr>
              <w:t>504.1556</w:t>
            </w:r>
          </w:p>
        </w:tc>
        <w:tc>
          <w:tcPr>
            <w:tcW w:w="141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384" w:type="dxa"/>
            <w:tcBorders>
              <w:top w:val="nil"/>
              <w:left w:val="nil"/>
              <w:bottom w:val="single" w:sz="4" w:space="0" w:color="auto"/>
              <w:right w:val="single" w:sz="8" w:space="0" w:color="auto"/>
            </w:tcBorders>
            <w:vAlign w:val="center"/>
          </w:tcPr>
          <w:p w:rsidR="003F5EBF" w:rsidRDefault="003F5EBF">
            <w:pPr>
              <w:widowControl/>
              <w:jc w:val="right"/>
              <w:rPr>
                <w:rFonts w:ascii="宋体" w:hAnsi="宋体" w:cs="宋体"/>
                <w:kern w:val="0"/>
                <w:sz w:val="24"/>
              </w:rPr>
            </w:pPr>
          </w:p>
        </w:tc>
      </w:tr>
      <w:tr w:rsidR="003F5EBF">
        <w:tblPrEx>
          <w:tblCellMar>
            <w:top w:w="0" w:type="dxa"/>
            <w:bottom w:w="0" w:type="dxa"/>
          </w:tblCellMar>
        </w:tblPrEx>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3F5EBF" w:rsidRDefault="003F5EBF">
            <w:pPr>
              <w:widowControl/>
              <w:jc w:val="left"/>
              <w:rPr>
                <w:rFonts w:ascii="宋体" w:hAnsi="宋体" w:cs="宋体"/>
                <w:kern w:val="0"/>
                <w:sz w:val="24"/>
              </w:rPr>
            </w:pPr>
          </w:p>
        </w:tc>
        <w:tc>
          <w:tcPr>
            <w:tcW w:w="2857" w:type="dxa"/>
            <w:tcBorders>
              <w:top w:val="nil"/>
              <w:left w:val="single" w:sz="4" w:space="0" w:color="auto"/>
              <w:bottom w:val="single" w:sz="4" w:space="0" w:color="auto"/>
              <w:right w:val="single" w:sz="4" w:space="0" w:color="auto"/>
            </w:tcBorders>
            <w:shd w:val="clear" w:color="000000" w:fill="FFFFFF"/>
            <w:vAlign w:val="center"/>
          </w:tcPr>
          <w:p w:rsidR="003F5EBF" w:rsidRDefault="003F5EBF">
            <w:pPr>
              <w:widowControl/>
              <w:jc w:val="left"/>
              <w:rPr>
                <w:rFonts w:ascii="宋体" w:hAnsi="宋体" w:cs="宋体"/>
                <w:kern w:val="0"/>
                <w:sz w:val="24"/>
              </w:rPr>
            </w:pPr>
          </w:p>
        </w:tc>
        <w:tc>
          <w:tcPr>
            <w:tcW w:w="1557"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606" w:type="dxa"/>
            <w:tcBorders>
              <w:top w:val="nil"/>
              <w:left w:val="nil"/>
              <w:bottom w:val="single" w:sz="4" w:space="0" w:color="auto"/>
              <w:right w:val="single" w:sz="4" w:space="0" w:color="auto"/>
            </w:tcBorders>
            <w:vAlign w:val="center"/>
          </w:tcPr>
          <w:p w:rsidR="003F5EBF" w:rsidRDefault="003F5EBF">
            <w:pPr>
              <w:widowControl/>
              <w:jc w:val="right"/>
              <w:rPr>
                <w:rFonts w:ascii="宋体" w:hAnsi="宋体" w:cs="宋体"/>
                <w:kern w:val="0"/>
                <w:sz w:val="24"/>
              </w:rPr>
            </w:pPr>
          </w:p>
        </w:tc>
        <w:tc>
          <w:tcPr>
            <w:tcW w:w="141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55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60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41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55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60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41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557"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60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416"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298" w:type="dxa"/>
            <w:tcBorders>
              <w:top w:val="single" w:sz="4" w:space="0" w:color="auto"/>
              <w:left w:val="single" w:sz="8" w:space="0" w:color="auto"/>
              <w:bottom w:val="single" w:sz="8" w:space="0" w:color="auto"/>
              <w:right w:val="nil"/>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8"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557"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606"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416"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09"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714" w:type="dxa"/>
            <w:tcBorders>
              <w:top w:val="nil"/>
              <w:left w:val="nil"/>
              <w:bottom w:val="single" w:sz="8" w:space="0" w:color="auto"/>
              <w:right w:val="single" w:sz="4"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c>
          <w:tcPr>
            <w:tcW w:w="1384" w:type="dxa"/>
            <w:tcBorders>
              <w:top w:val="nil"/>
              <w:left w:val="nil"/>
              <w:bottom w:val="single" w:sz="8" w:space="0" w:color="auto"/>
              <w:right w:val="single" w:sz="8" w:space="0" w:color="auto"/>
            </w:tcBorders>
            <w:vAlign w:val="center"/>
          </w:tcPr>
          <w:p w:rsidR="003F5EBF" w:rsidRDefault="00F83496">
            <w:pPr>
              <w:widowControl/>
              <w:jc w:val="right"/>
              <w:rPr>
                <w:rFonts w:ascii="宋体" w:hAnsi="宋体" w:cs="宋体"/>
                <w:kern w:val="0"/>
                <w:sz w:val="24"/>
              </w:rPr>
            </w:pPr>
            <w:r>
              <w:rPr>
                <w:rFonts w:ascii="宋体" w:hAnsi="宋体" w:cs="宋体" w:hint="eastAsia"/>
                <w:kern w:val="0"/>
                <w:sz w:val="24"/>
              </w:rPr>
              <w:t xml:space="preserve">　</w:t>
            </w:r>
          </w:p>
        </w:tc>
      </w:tr>
    </w:tbl>
    <w:p w:rsidR="003F5EBF" w:rsidRDefault="00F83496">
      <w:pPr>
        <w:adjustRightInd w:val="0"/>
        <w:snapToGrid w:val="0"/>
        <w:ind w:firstLineChars="300" w:firstLine="600"/>
        <w:rPr>
          <w:sz w:val="20"/>
          <w:szCs w:val="20"/>
        </w:rPr>
      </w:pPr>
      <w:r>
        <w:rPr>
          <w:rFonts w:hint="eastAsia"/>
          <w:sz w:val="20"/>
          <w:szCs w:val="20"/>
        </w:rPr>
        <w:t>注：本表反映部门本年度取得的各项支出情况。</w:t>
      </w:r>
    </w:p>
    <w:p w:rsidR="003F5EBF" w:rsidRDefault="003F5EBF">
      <w:pPr>
        <w:widowControl/>
        <w:adjustRightInd w:val="0"/>
        <w:snapToGrid w:val="0"/>
        <w:ind w:right="100" w:firstLine="720"/>
        <w:jc w:val="center"/>
        <w:rPr>
          <w:rFonts w:ascii="方正小标宋简体" w:eastAsia="方正小标宋简体"/>
          <w:sz w:val="36"/>
          <w:szCs w:val="36"/>
        </w:rPr>
      </w:pPr>
    </w:p>
    <w:p w:rsidR="003F5EBF" w:rsidRDefault="003F5EBF">
      <w:pPr>
        <w:widowControl/>
        <w:adjustRightInd w:val="0"/>
        <w:snapToGrid w:val="0"/>
        <w:ind w:right="100" w:firstLine="720"/>
        <w:jc w:val="center"/>
        <w:rPr>
          <w:rFonts w:ascii="方正小标宋简体" w:eastAsia="方正小标宋简体" w:hint="eastAsia"/>
          <w:sz w:val="36"/>
          <w:szCs w:val="36"/>
        </w:rPr>
      </w:pPr>
    </w:p>
    <w:p w:rsidR="0019057C" w:rsidRDefault="0019057C">
      <w:pPr>
        <w:widowControl/>
        <w:adjustRightInd w:val="0"/>
        <w:snapToGrid w:val="0"/>
        <w:ind w:right="100" w:firstLine="720"/>
        <w:jc w:val="center"/>
        <w:rPr>
          <w:rFonts w:ascii="方正小标宋简体" w:eastAsia="方正小标宋简体"/>
          <w:sz w:val="36"/>
          <w:szCs w:val="36"/>
        </w:rPr>
      </w:pPr>
    </w:p>
    <w:p w:rsidR="003F5EBF" w:rsidRDefault="00F83496">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lastRenderedPageBreak/>
        <w:t>财政拨款收入支出预算总表</w:t>
      </w:r>
    </w:p>
    <w:p w:rsidR="003F5EBF" w:rsidRDefault="00F83496">
      <w:pPr>
        <w:widowControl/>
        <w:adjustRightInd w:val="0"/>
        <w:snapToGrid w:val="0"/>
        <w:ind w:right="830" w:firstLine="440"/>
        <w:jc w:val="right"/>
        <w:rPr>
          <w:rFonts w:ascii="宋体" w:hAnsi="宋体" w:cs="宋体"/>
          <w:color w:val="000000"/>
          <w:kern w:val="0"/>
          <w:sz w:val="22"/>
        </w:rPr>
      </w:pPr>
      <w:r>
        <w:rPr>
          <w:rFonts w:ascii="宋体" w:hAnsi="宋体" w:cs="宋体" w:hint="eastAsia"/>
          <w:color w:val="000000"/>
          <w:kern w:val="0"/>
          <w:sz w:val="22"/>
        </w:rPr>
        <w:t>公开04表</w:t>
      </w:r>
    </w:p>
    <w:p w:rsidR="003F5EBF" w:rsidRDefault="00F83496">
      <w:pPr>
        <w:widowControl/>
        <w:adjustRightInd w:val="0"/>
        <w:snapToGrid w:val="0"/>
        <w:ind w:firstLineChars="350" w:firstLine="770"/>
        <w:jc w:val="left"/>
        <w:rPr>
          <w:rFonts w:ascii="宋体" w:hAnsi="宋体" w:cs="宋体"/>
          <w:color w:val="000000"/>
          <w:kern w:val="0"/>
          <w:sz w:val="22"/>
        </w:rPr>
      </w:pPr>
      <w:r>
        <w:rPr>
          <w:rFonts w:ascii="宋体" w:hAnsi="宋体" w:cs="宋体" w:hint="eastAsia"/>
          <w:color w:val="000000"/>
          <w:kern w:val="0"/>
          <w:sz w:val="22"/>
        </w:rPr>
        <w:t>部门：</w:t>
      </w:r>
      <w:r>
        <w:rPr>
          <w:rFonts w:ascii="宋体" w:hAnsi="宋体" w:cs="宋体" w:hint="eastAsia"/>
          <w:color w:val="000000"/>
          <w:kern w:val="0"/>
          <w:sz w:val="20"/>
          <w:szCs w:val="20"/>
        </w:rPr>
        <w:t xml:space="preserve">罗山县人民政府办公室          </w:t>
      </w:r>
      <w:r>
        <w:rPr>
          <w:rFonts w:ascii="宋体" w:hAnsi="宋体" w:cs="宋体" w:hint="eastAsia"/>
          <w:color w:val="000000"/>
          <w:kern w:val="0"/>
          <w:sz w:val="22"/>
        </w:rPr>
        <w:t xml:space="preserve">                                                                             单位：万元</w:t>
      </w:r>
    </w:p>
    <w:tbl>
      <w:tblPr>
        <w:tblW w:w="13223" w:type="dxa"/>
        <w:jc w:val="center"/>
        <w:tblLayout w:type="fixed"/>
        <w:tblLook w:val="0000"/>
      </w:tblPr>
      <w:tblGrid>
        <w:gridCol w:w="3580"/>
        <w:gridCol w:w="709"/>
        <w:gridCol w:w="1280"/>
        <w:gridCol w:w="2409"/>
        <w:gridCol w:w="993"/>
        <w:gridCol w:w="992"/>
        <w:gridCol w:w="1559"/>
        <w:gridCol w:w="1701"/>
      </w:tblGrid>
      <w:tr w:rsidR="003F5EBF">
        <w:tblPrEx>
          <w:tblCellMar>
            <w:top w:w="0" w:type="dxa"/>
            <w:bottom w:w="0" w:type="dxa"/>
          </w:tblCellMar>
        </w:tblPrEx>
        <w:trPr>
          <w:trHeight w:val="402"/>
          <w:jc w:val="center"/>
        </w:trPr>
        <w:tc>
          <w:tcPr>
            <w:tcW w:w="5569"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3F5EBF" w:rsidRDefault="00F83496">
            <w:pPr>
              <w:widowControl/>
              <w:ind w:firstLine="640"/>
              <w:jc w:val="center"/>
              <w:rPr>
                <w:rFonts w:ascii="宋体" w:hAnsi="宋体" w:cs="宋体"/>
                <w:kern w:val="0"/>
                <w:sz w:val="24"/>
              </w:rPr>
            </w:pPr>
            <w:r>
              <w:rPr>
                <w:rFonts w:ascii="宋体" w:hAnsi="宋体" w:cs="宋体" w:hint="eastAsia"/>
                <w:kern w:val="0"/>
                <w:sz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支出</w:t>
            </w:r>
          </w:p>
        </w:tc>
      </w:tr>
      <w:tr w:rsidR="003F5EBF">
        <w:tblPrEx>
          <w:tblCellMar>
            <w:top w:w="0" w:type="dxa"/>
            <w:bottom w:w="0" w:type="dxa"/>
          </w:tblCellMar>
        </w:tblPrEx>
        <w:trPr>
          <w:trHeight w:val="630"/>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项    目</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0"/>
                <w:szCs w:val="20"/>
              </w:rPr>
            </w:pPr>
            <w:r>
              <w:rPr>
                <w:rFonts w:ascii="宋体" w:hAnsi="宋体" w:cs="宋体" w:hint="eastAsia"/>
                <w:kern w:val="0"/>
                <w:sz w:val="20"/>
                <w:szCs w:val="20"/>
              </w:rPr>
              <w:t>行次</w:t>
            </w:r>
          </w:p>
        </w:tc>
        <w:tc>
          <w:tcPr>
            <w:tcW w:w="1280"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金额</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项    目</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0"/>
                <w:szCs w:val="20"/>
              </w:rPr>
            </w:pPr>
            <w:r>
              <w:rPr>
                <w:rFonts w:ascii="宋体" w:hAnsi="宋体" w:cs="宋体" w:hint="eastAsia"/>
                <w:kern w:val="0"/>
                <w:sz w:val="20"/>
                <w:szCs w:val="20"/>
              </w:rPr>
              <w:t>行次</w:t>
            </w:r>
          </w:p>
        </w:tc>
        <w:tc>
          <w:tcPr>
            <w:tcW w:w="992"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合计</w:t>
            </w:r>
          </w:p>
        </w:tc>
        <w:tc>
          <w:tcPr>
            <w:tcW w:w="155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政府性基金预算财政拨款</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栏    次</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1</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栏    次</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3</w:t>
            </w:r>
          </w:p>
        </w:tc>
        <w:tc>
          <w:tcPr>
            <w:tcW w:w="1701" w:type="dxa"/>
            <w:tcBorders>
              <w:top w:val="nil"/>
              <w:left w:val="nil"/>
              <w:bottom w:val="single" w:sz="4" w:space="0" w:color="auto"/>
              <w:right w:val="single" w:sz="8" w:space="0" w:color="auto"/>
            </w:tcBorders>
            <w:shd w:val="clear" w:color="000000" w:fill="FFFFFF"/>
            <w:vAlign w:val="center"/>
          </w:tcPr>
          <w:p w:rsidR="003F5EBF" w:rsidRDefault="00F83496">
            <w:pPr>
              <w:widowControl/>
              <w:jc w:val="center"/>
              <w:rPr>
                <w:rFonts w:ascii="宋体" w:hAnsi="宋体" w:cs="宋体"/>
                <w:kern w:val="0"/>
                <w:sz w:val="24"/>
              </w:rPr>
            </w:pPr>
            <w:r>
              <w:rPr>
                <w:rFonts w:ascii="宋体" w:hAnsi="宋体" w:cs="宋体" w:hint="eastAsia"/>
                <w:kern w:val="0"/>
                <w:sz w:val="24"/>
              </w:rPr>
              <w:t>4</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504.1556　</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一、一般公共服务支出</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15</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504.1556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二、外交支出</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16</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3</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三、国防支出</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17</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4</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四、公共安全支出</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18</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5</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五、教育支出</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19</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6</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六、科学技术支出</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20</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000000" w:fill="FFFFFF"/>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7</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auto" w:fill="auto"/>
            <w:vAlign w:val="center"/>
          </w:tcPr>
          <w:p w:rsidR="003F5EBF" w:rsidRDefault="00F83496">
            <w:pPr>
              <w:widowControl/>
              <w:jc w:val="left"/>
              <w:rPr>
                <w:rFonts w:ascii="宋体" w:hAnsi="宋体" w:cs="宋体"/>
                <w:kern w:val="0"/>
                <w:sz w:val="24"/>
              </w:rPr>
            </w:pPr>
            <w:r>
              <w:rPr>
                <w:rFonts w:ascii="宋体" w:hAnsi="宋体" w:cs="宋体" w:hint="eastAsia"/>
                <w:kern w:val="0"/>
                <w:sz w:val="24"/>
              </w:rPr>
              <w:t>……</w:t>
            </w:r>
          </w:p>
        </w:tc>
        <w:tc>
          <w:tcPr>
            <w:tcW w:w="993"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21</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8</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nil"/>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十</w:t>
            </w:r>
            <w:r>
              <w:rPr>
                <w:rFonts w:ascii="宋体" w:hAnsi="宋体" w:cs="宋体"/>
                <w:kern w:val="0"/>
                <w:sz w:val="22"/>
              </w:rPr>
              <w:t>二、农林水支出</w:t>
            </w: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22</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3F5EBF" w:rsidRDefault="003F5EBF">
            <w:pPr>
              <w:widowControl/>
              <w:jc w:val="center"/>
              <w:rPr>
                <w:rFonts w:ascii="宋体" w:hAnsi="宋体" w:cs="宋体"/>
                <w:kern w:val="0"/>
                <w:sz w:val="22"/>
              </w:rPr>
            </w:pPr>
          </w:p>
        </w:tc>
        <w:tc>
          <w:tcPr>
            <w:tcW w:w="1701" w:type="dxa"/>
            <w:tcBorders>
              <w:top w:val="nil"/>
              <w:left w:val="nil"/>
              <w:bottom w:val="single" w:sz="4" w:space="0" w:color="auto"/>
              <w:right w:val="single" w:sz="8"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jc w:val="center"/>
              <w:rPr>
                <w:rFonts w:ascii="宋体" w:hAnsi="宋体" w:cs="宋体"/>
                <w:b/>
                <w:bCs/>
                <w:kern w:val="0"/>
                <w:sz w:val="22"/>
              </w:rPr>
            </w:pPr>
            <w:r>
              <w:rPr>
                <w:rFonts w:ascii="宋体" w:hAnsi="宋体" w:cs="宋体" w:hint="eastAsia"/>
                <w:b/>
                <w:bCs/>
                <w:kern w:val="0"/>
                <w:sz w:val="22"/>
              </w:rPr>
              <w:t>本年收入合计</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9</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504.1556</w:t>
            </w:r>
          </w:p>
        </w:tc>
        <w:tc>
          <w:tcPr>
            <w:tcW w:w="2409" w:type="dxa"/>
            <w:tcBorders>
              <w:top w:val="nil"/>
              <w:left w:val="nil"/>
              <w:bottom w:val="single" w:sz="4" w:space="0" w:color="auto"/>
              <w:right w:val="nil"/>
            </w:tcBorders>
            <w:shd w:val="clear" w:color="auto" w:fill="auto"/>
            <w:vAlign w:val="center"/>
          </w:tcPr>
          <w:p w:rsidR="003F5EBF" w:rsidRDefault="00F83496">
            <w:pPr>
              <w:widowControl/>
              <w:jc w:val="center"/>
              <w:rPr>
                <w:rFonts w:ascii="宋体" w:hAnsi="宋体" w:cs="宋体"/>
                <w:b/>
                <w:bCs/>
                <w:kern w:val="0"/>
                <w:sz w:val="22"/>
              </w:rPr>
            </w:pPr>
            <w:r>
              <w:rPr>
                <w:rFonts w:ascii="宋体" w:hAnsi="宋体" w:cs="宋体" w:hint="eastAsia"/>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23</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504.1556</w:t>
            </w:r>
          </w:p>
        </w:tc>
        <w:tc>
          <w:tcPr>
            <w:tcW w:w="1701"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b/>
                <w:bCs/>
                <w:kern w:val="0"/>
                <w:sz w:val="22"/>
              </w:rPr>
            </w:pPr>
            <w:r>
              <w:rPr>
                <w:rFonts w:ascii="宋体" w:hAnsi="宋体" w:cs="宋体" w:hint="eastAsia"/>
                <w:b/>
                <w:bCs/>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jc w:val="center"/>
              <w:rPr>
                <w:rFonts w:ascii="宋体" w:hAnsi="宋体" w:cs="宋体"/>
                <w:kern w:val="0"/>
                <w:sz w:val="22"/>
              </w:rPr>
            </w:pPr>
            <w:r>
              <w:rPr>
                <w:rFonts w:ascii="宋体" w:hAnsi="宋体" w:cs="宋体" w:hint="eastAsia"/>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10</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nil"/>
            </w:tcBorders>
            <w:shd w:val="clear" w:color="auto" w:fill="auto"/>
            <w:vAlign w:val="center"/>
          </w:tcPr>
          <w:p w:rsidR="003F5EBF" w:rsidRDefault="00F83496">
            <w:pPr>
              <w:widowControl/>
              <w:jc w:val="center"/>
              <w:rPr>
                <w:rFonts w:ascii="宋体" w:hAnsi="宋体" w:cs="宋体"/>
                <w:kern w:val="0"/>
                <w:sz w:val="22"/>
              </w:rPr>
            </w:pPr>
            <w:r>
              <w:rPr>
                <w:rFonts w:ascii="宋体" w:hAnsi="宋体" w:cs="宋体" w:hint="eastAsia"/>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24</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single" w:sz="4" w:space="0" w:color="auto"/>
              <w:right w:val="single" w:sz="4" w:space="0" w:color="auto"/>
            </w:tcBorders>
            <w:shd w:val="clear" w:color="auto" w:fill="auto"/>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一般公共预算财政拨款</w:t>
            </w:r>
          </w:p>
        </w:tc>
        <w:tc>
          <w:tcPr>
            <w:tcW w:w="709" w:type="dxa"/>
            <w:tcBorders>
              <w:top w:val="nil"/>
              <w:left w:val="nil"/>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11</w:t>
            </w:r>
          </w:p>
        </w:tc>
        <w:tc>
          <w:tcPr>
            <w:tcW w:w="1280" w:type="dxa"/>
            <w:tcBorders>
              <w:top w:val="nil"/>
              <w:left w:val="nil"/>
              <w:bottom w:val="single" w:sz="4"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nil"/>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25</w:t>
            </w:r>
          </w:p>
        </w:tc>
        <w:tc>
          <w:tcPr>
            <w:tcW w:w="992" w:type="dxa"/>
            <w:tcBorders>
              <w:top w:val="nil"/>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nil"/>
              <w:left w:val="single" w:sz="8" w:space="0" w:color="auto"/>
              <w:bottom w:val="nil"/>
              <w:right w:val="nil"/>
            </w:tcBorders>
            <w:shd w:val="clear" w:color="auto" w:fill="auto"/>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政府性基金预算财政拨款</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12</w:t>
            </w:r>
          </w:p>
        </w:tc>
        <w:tc>
          <w:tcPr>
            <w:tcW w:w="1280" w:type="dxa"/>
            <w:tcBorders>
              <w:top w:val="nil"/>
              <w:left w:val="nil"/>
              <w:bottom w:val="nil"/>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nil"/>
              <w:left w:val="nil"/>
              <w:bottom w:val="nil"/>
              <w:right w:val="nil"/>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26</w:t>
            </w:r>
          </w:p>
        </w:tc>
        <w:tc>
          <w:tcPr>
            <w:tcW w:w="992" w:type="dxa"/>
            <w:tcBorders>
              <w:top w:val="nil"/>
              <w:left w:val="nil"/>
              <w:bottom w:val="nil"/>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nil"/>
              <w:left w:val="nil"/>
              <w:bottom w:val="nil"/>
              <w:right w:val="single" w:sz="8" w:space="0" w:color="auto"/>
            </w:tcBorders>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single" w:sz="4" w:space="0" w:color="auto"/>
              <w:left w:val="single" w:sz="8" w:space="0" w:color="auto"/>
              <w:bottom w:val="nil"/>
              <w:right w:val="nil"/>
            </w:tcBorders>
            <w:shd w:val="clear" w:color="auto" w:fill="auto"/>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13</w:t>
            </w:r>
          </w:p>
        </w:tc>
        <w:tc>
          <w:tcPr>
            <w:tcW w:w="1280" w:type="dxa"/>
            <w:tcBorders>
              <w:top w:val="single" w:sz="4" w:space="0" w:color="auto"/>
              <w:left w:val="nil"/>
              <w:bottom w:val="nil"/>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　</w:t>
            </w:r>
          </w:p>
        </w:tc>
        <w:tc>
          <w:tcPr>
            <w:tcW w:w="2409" w:type="dxa"/>
            <w:tcBorders>
              <w:top w:val="single" w:sz="4" w:space="0" w:color="auto"/>
              <w:left w:val="nil"/>
              <w:bottom w:val="nil"/>
              <w:right w:val="nil"/>
            </w:tcBorders>
            <w:shd w:val="clear" w:color="auto" w:fill="auto"/>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27</w:t>
            </w:r>
          </w:p>
        </w:tc>
        <w:tc>
          <w:tcPr>
            <w:tcW w:w="992" w:type="dxa"/>
            <w:tcBorders>
              <w:top w:val="single" w:sz="4" w:space="0" w:color="auto"/>
              <w:left w:val="nil"/>
              <w:bottom w:val="nil"/>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701" w:type="dxa"/>
            <w:tcBorders>
              <w:top w:val="single" w:sz="4" w:space="0" w:color="auto"/>
              <w:left w:val="nil"/>
              <w:bottom w:val="nil"/>
              <w:right w:val="single" w:sz="8" w:space="0" w:color="auto"/>
            </w:tcBorders>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r>
      <w:tr w:rsidR="003F5EBF">
        <w:tblPrEx>
          <w:tblCellMar>
            <w:top w:w="0" w:type="dxa"/>
            <w:bottom w:w="0" w:type="dxa"/>
          </w:tblCellMar>
        </w:tblPrEx>
        <w:trPr>
          <w:trHeight w:val="402"/>
          <w:jc w:val="center"/>
        </w:trPr>
        <w:tc>
          <w:tcPr>
            <w:tcW w:w="3580" w:type="dxa"/>
            <w:tcBorders>
              <w:top w:val="single" w:sz="4" w:space="0" w:color="auto"/>
              <w:left w:val="single" w:sz="8" w:space="0" w:color="auto"/>
              <w:bottom w:val="single" w:sz="8" w:space="0" w:color="auto"/>
              <w:right w:val="nil"/>
            </w:tcBorders>
            <w:shd w:val="clear" w:color="000000" w:fill="FFFFFF"/>
            <w:vAlign w:val="center"/>
          </w:tcPr>
          <w:p w:rsidR="003F5EBF" w:rsidRDefault="00F83496">
            <w:pPr>
              <w:widowControl/>
              <w:jc w:val="center"/>
              <w:rPr>
                <w:rFonts w:ascii="宋体" w:hAnsi="宋体" w:cs="宋体"/>
                <w:b/>
                <w:bCs/>
                <w:kern w:val="0"/>
                <w:sz w:val="22"/>
              </w:rPr>
            </w:pPr>
            <w:r>
              <w:rPr>
                <w:rFonts w:ascii="宋体" w:hAnsi="宋体" w:cs="宋体" w:hint="eastAsia"/>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14</w:t>
            </w:r>
          </w:p>
        </w:tc>
        <w:tc>
          <w:tcPr>
            <w:tcW w:w="1280" w:type="dxa"/>
            <w:tcBorders>
              <w:top w:val="single" w:sz="4" w:space="0" w:color="auto"/>
              <w:left w:val="nil"/>
              <w:bottom w:val="single" w:sz="8" w:space="0" w:color="auto"/>
              <w:right w:val="single" w:sz="4" w:space="0" w:color="auto"/>
            </w:tcBorders>
            <w:shd w:val="clear" w:color="auto" w:fill="auto"/>
            <w:vAlign w:val="center"/>
          </w:tcPr>
          <w:p w:rsidR="003F5EBF" w:rsidRDefault="00F83496">
            <w:pPr>
              <w:widowControl/>
              <w:jc w:val="right"/>
              <w:rPr>
                <w:rFonts w:ascii="宋体" w:hAnsi="宋体" w:cs="宋体"/>
                <w:kern w:val="0"/>
                <w:sz w:val="22"/>
              </w:rPr>
            </w:pPr>
            <w:r>
              <w:rPr>
                <w:rFonts w:ascii="宋体" w:hAnsi="宋体" w:cs="宋体" w:hint="eastAsia"/>
                <w:kern w:val="0"/>
                <w:sz w:val="22"/>
              </w:rPr>
              <w:t xml:space="preserve">504.1556　</w:t>
            </w:r>
          </w:p>
        </w:tc>
        <w:tc>
          <w:tcPr>
            <w:tcW w:w="2409" w:type="dxa"/>
            <w:tcBorders>
              <w:top w:val="single" w:sz="4" w:space="0" w:color="auto"/>
              <w:left w:val="nil"/>
              <w:bottom w:val="single" w:sz="8" w:space="0" w:color="auto"/>
              <w:right w:val="nil"/>
            </w:tcBorders>
            <w:shd w:val="clear" w:color="000000" w:fill="FFFFFF"/>
            <w:vAlign w:val="center"/>
          </w:tcPr>
          <w:p w:rsidR="003F5EBF" w:rsidRDefault="00F83496">
            <w:pPr>
              <w:widowControl/>
              <w:jc w:val="center"/>
              <w:rPr>
                <w:rFonts w:ascii="宋体" w:hAnsi="宋体" w:cs="宋体"/>
                <w:b/>
                <w:bCs/>
                <w:kern w:val="0"/>
                <w:sz w:val="22"/>
              </w:rPr>
            </w:pPr>
            <w:r>
              <w:rPr>
                <w:rFonts w:ascii="宋体" w:hAnsi="宋体" w:cs="宋体" w:hint="eastAsia"/>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28</w:t>
            </w:r>
          </w:p>
        </w:tc>
        <w:tc>
          <w:tcPr>
            <w:tcW w:w="992" w:type="dxa"/>
            <w:tcBorders>
              <w:top w:val="single" w:sz="4" w:space="0" w:color="auto"/>
              <w:left w:val="nil"/>
              <w:bottom w:val="single" w:sz="4" w:space="0" w:color="auto"/>
              <w:right w:val="nil"/>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8" w:space="0" w:color="auto"/>
              <w:right w:val="single" w:sz="4" w:space="0" w:color="auto"/>
            </w:tcBorders>
            <w:shd w:val="clear" w:color="000000" w:fill="FFFFFF"/>
            <w:vAlign w:val="center"/>
          </w:tcPr>
          <w:p w:rsidR="003F5EBF" w:rsidRDefault="00F83496">
            <w:pPr>
              <w:widowControl/>
              <w:jc w:val="center"/>
              <w:rPr>
                <w:rFonts w:ascii="宋体" w:hAnsi="宋体" w:cs="宋体"/>
                <w:kern w:val="0"/>
                <w:sz w:val="22"/>
              </w:rPr>
            </w:pPr>
            <w:r>
              <w:rPr>
                <w:rFonts w:ascii="宋体" w:hAnsi="宋体" w:cs="宋体" w:hint="eastAsia"/>
                <w:kern w:val="0"/>
                <w:sz w:val="22"/>
              </w:rPr>
              <w:t>504.1556</w:t>
            </w:r>
          </w:p>
        </w:tc>
        <w:tc>
          <w:tcPr>
            <w:tcW w:w="1701" w:type="dxa"/>
            <w:tcBorders>
              <w:top w:val="single" w:sz="4" w:space="0" w:color="auto"/>
              <w:left w:val="nil"/>
              <w:bottom w:val="single" w:sz="8" w:space="0" w:color="auto"/>
              <w:right w:val="single" w:sz="8" w:space="0" w:color="auto"/>
            </w:tcBorders>
            <w:vAlign w:val="center"/>
          </w:tcPr>
          <w:p w:rsidR="003F5EBF" w:rsidRDefault="00F83496">
            <w:pPr>
              <w:widowControl/>
              <w:jc w:val="left"/>
              <w:rPr>
                <w:rFonts w:ascii="宋体" w:hAnsi="宋体" w:cs="宋体"/>
                <w:b/>
                <w:bCs/>
                <w:kern w:val="0"/>
                <w:sz w:val="22"/>
              </w:rPr>
            </w:pPr>
            <w:r>
              <w:rPr>
                <w:rFonts w:ascii="宋体" w:hAnsi="宋体" w:cs="宋体" w:hint="eastAsia"/>
                <w:b/>
                <w:bCs/>
                <w:kern w:val="0"/>
                <w:sz w:val="22"/>
              </w:rPr>
              <w:t xml:space="preserve">　</w:t>
            </w:r>
          </w:p>
        </w:tc>
      </w:tr>
    </w:tbl>
    <w:p w:rsidR="003F5EBF" w:rsidRDefault="00F83496">
      <w:pPr>
        <w:adjustRightInd w:val="0"/>
        <w:snapToGrid w:val="0"/>
        <w:ind w:firstLineChars="350" w:firstLine="700"/>
        <w:rPr>
          <w:sz w:val="20"/>
          <w:szCs w:val="20"/>
        </w:rPr>
      </w:pPr>
      <w:r>
        <w:rPr>
          <w:rFonts w:hint="eastAsia"/>
          <w:sz w:val="20"/>
          <w:szCs w:val="20"/>
        </w:rPr>
        <w:t>注：本表反映部门本年度一般公共预算财政拨款和政府性基金预算财政拨款的总收支和年末结转结余情况。</w:t>
      </w:r>
    </w:p>
    <w:p w:rsidR="003F5EBF" w:rsidRDefault="003F5EBF">
      <w:pPr>
        <w:widowControl/>
        <w:adjustRightInd w:val="0"/>
        <w:snapToGrid w:val="0"/>
        <w:ind w:right="100"/>
        <w:jc w:val="center"/>
        <w:rPr>
          <w:rFonts w:ascii="方正小标宋简体" w:eastAsia="方正小标宋简体"/>
          <w:sz w:val="36"/>
          <w:szCs w:val="36"/>
        </w:rPr>
      </w:pPr>
    </w:p>
    <w:p w:rsidR="003F5EBF" w:rsidRDefault="00F83496">
      <w:pPr>
        <w:widowControl/>
        <w:adjustRightInd w:val="0"/>
        <w:snapToGrid w:val="0"/>
        <w:ind w:right="100"/>
        <w:jc w:val="center"/>
        <w:rPr>
          <w:rFonts w:ascii="方正小标宋简体" w:eastAsia="方正小标宋简体"/>
          <w:sz w:val="36"/>
          <w:szCs w:val="36"/>
        </w:rPr>
      </w:pPr>
      <w:r>
        <w:rPr>
          <w:rFonts w:ascii="方正小标宋简体" w:eastAsia="方正小标宋简体" w:hint="eastAsia"/>
          <w:sz w:val="36"/>
          <w:szCs w:val="36"/>
        </w:rPr>
        <w:t>一般公共预算财政拨款支出情况表</w:t>
      </w:r>
    </w:p>
    <w:p w:rsidR="003F5EBF" w:rsidRDefault="00F83496">
      <w:pPr>
        <w:widowControl/>
        <w:adjustRightInd w:val="0"/>
        <w:snapToGrid w:val="0"/>
        <w:ind w:right="720" w:firstLine="400"/>
        <w:jc w:val="right"/>
        <w:rPr>
          <w:rFonts w:ascii="宋体" w:hAnsi="宋体" w:cs="宋体"/>
          <w:color w:val="000000"/>
          <w:kern w:val="0"/>
          <w:sz w:val="20"/>
          <w:szCs w:val="20"/>
        </w:rPr>
      </w:pPr>
      <w:r>
        <w:rPr>
          <w:rFonts w:ascii="宋体" w:hAnsi="宋体" w:cs="宋体" w:hint="eastAsia"/>
          <w:color w:val="000000"/>
          <w:kern w:val="0"/>
          <w:sz w:val="20"/>
          <w:szCs w:val="20"/>
        </w:rPr>
        <w:t>公开05表</w:t>
      </w:r>
    </w:p>
    <w:p w:rsidR="003F5EBF" w:rsidRDefault="00F83496">
      <w:pPr>
        <w:widowControl/>
        <w:adjustRightInd w:val="0"/>
        <w:snapToGrid w:val="0"/>
        <w:ind w:firstLineChars="350" w:firstLine="700"/>
        <w:jc w:val="left"/>
        <w:rPr>
          <w:rFonts w:ascii="宋体" w:hAnsi="宋体" w:cs="宋体"/>
          <w:color w:val="000000"/>
          <w:kern w:val="0"/>
          <w:sz w:val="20"/>
          <w:szCs w:val="20"/>
        </w:rPr>
      </w:pPr>
      <w:r>
        <w:rPr>
          <w:rFonts w:ascii="宋体" w:hAnsi="宋体" w:cs="宋体" w:hint="eastAsia"/>
          <w:color w:val="000000"/>
          <w:kern w:val="0"/>
          <w:sz w:val="20"/>
          <w:szCs w:val="20"/>
        </w:rPr>
        <w:t>部门：罗山县人民政府办公室                                                                                                  单位：万元</w:t>
      </w:r>
    </w:p>
    <w:tbl>
      <w:tblPr>
        <w:tblW w:w="12781" w:type="dxa"/>
        <w:jc w:val="center"/>
        <w:tblLayout w:type="fixed"/>
        <w:tblLook w:val="0000"/>
      </w:tblPr>
      <w:tblGrid>
        <w:gridCol w:w="1120"/>
        <w:gridCol w:w="2948"/>
        <w:gridCol w:w="2212"/>
        <w:gridCol w:w="3599"/>
        <w:gridCol w:w="2902"/>
      </w:tblGrid>
      <w:tr w:rsidR="003F5EBF">
        <w:tblPrEx>
          <w:tblCellMar>
            <w:top w:w="0" w:type="dxa"/>
            <w:bottom w:w="0" w:type="dxa"/>
          </w:tblCellMar>
        </w:tblPrEx>
        <w:trPr>
          <w:trHeight w:val="405"/>
          <w:jc w:val="center"/>
        </w:trPr>
        <w:tc>
          <w:tcPr>
            <w:tcW w:w="4068" w:type="dxa"/>
            <w:gridSpan w:val="2"/>
            <w:tcBorders>
              <w:top w:val="single" w:sz="8" w:space="0" w:color="auto"/>
              <w:left w:val="single" w:sz="8" w:space="0" w:color="auto"/>
              <w:bottom w:val="single" w:sz="4" w:space="0" w:color="auto"/>
              <w:right w:val="single" w:sz="4" w:space="0" w:color="auto"/>
            </w:tcBorders>
            <w:vAlign w:val="center"/>
          </w:tcPr>
          <w:p w:rsidR="003F5EBF" w:rsidRDefault="00F83496">
            <w:pPr>
              <w:widowControl/>
              <w:ind w:firstLine="640"/>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rPr>
              <w:t xml:space="preserve">   </w:t>
            </w:r>
            <w:r>
              <w:rPr>
                <w:rFonts w:ascii="宋体" w:hAnsi="宋体" w:cs="宋体" w:hint="eastAsia"/>
                <w:kern w:val="0"/>
                <w:sz w:val="24"/>
              </w:rPr>
              <w:t>目</w:t>
            </w:r>
          </w:p>
        </w:tc>
        <w:tc>
          <w:tcPr>
            <w:tcW w:w="2212" w:type="dxa"/>
            <w:vMerge w:val="restart"/>
            <w:tcBorders>
              <w:top w:val="single" w:sz="8" w:space="0" w:color="auto"/>
              <w:left w:val="single" w:sz="4" w:space="0" w:color="auto"/>
              <w:bottom w:val="single" w:sz="4" w:space="0" w:color="000000"/>
              <w:right w:val="nil"/>
            </w:tcBorders>
            <w:vAlign w:val="center"/>
          </w:tcPr>
          <w:p w:rsidR="003F5EBF" w:rsidRDefault="00F83496">
            <w:pPr>
              <w:widowControl/>
              <w:jc w:val="center"/>
              <w:rPr>
                <w:rFonts w:ascii="宋体" w:hAnsi="宋体" w:cs="宋体"/>
                <w:kern w:val="0"/>
                <w:sz w:val="24"/>
              </w:rPr>
            </w:pPr>
            <w:bookmarkStart w:id="0" w:name="_GoBack"/>
            <w:bookmarkEnd w:id="0"/>
            <w:r>
              <w:rPr>
                <w:rFonts w:ascii="宋体" w:hAnsi="宋体" w:cs="宋体" w:hint="eastAsia"/>
                <w:kern w:val="0"/>
                <w:sz w:val="24"/>
              </w:rPr>
              <w:t>本年支出合计</w:t>
            </w:r>
          </w:p>
        </w:tc>
        <w:tc>
          <w:tcPr>
            <w:tcW w:w="3599" w:type="dxa"/>
            <w:vMerge w:val="restart"/>
            <w:tcBorders>
              <w:top w:val="single" w:sz="8" w:space="0" w:color="auto"/>
              <w:left w:val="single" w:sz="4"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基本支出  </w:t>
            </w:r>
          </w:p>
        </w:tc>
        <w:tc>
          <w:tcPr>
            <w:tcW w:w="2902" w:type="dxa"/>
            <w:vMerge w:val="restart"/>
            <w:tcBorders>
              <w:top w:val="single" w:sz="8" w:space="0" w:color="auto"/>
              <w:left w:val="single" w:sz="4" w:space="0" w:color="auto"/>
              <w:bottom w:val="single" w:sz="4" w:space="0" w:color="000000"/>
              <w:right w:val="single" w:sz="8"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项目支出</w:t>
            </w:r>
          </w:p>
        </w:tc>
      </w:tr>
      <w:tr w:rsidR="003F5EBF">
        <w:tblPrEx>
          <w:tblCellMar>
            <w:top w:w="0" w:type="dxa"/>
            <w:bottom w:w="0" w:type="dxa"/>
          </w:tblCellMar>
        </w:tblPrEx>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功能分类科目编码</w:t>
            </w:r>
          </w:p>
        </w:tc>
        <w:tc>
          <w:tcPr>
            <w:tcW w:w="2948" w:type="dxa"/>
            <w:vMerge w:val="restart"/>
            <w:tcBorders>
              <w:top w:val="nil"/>
              <w:left w:val="single" w:sz="4"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科目名称</w:t>
            </w:r>
          </w:p>
        </w:tc>
        <w:tc>
          <w:tcPr>
            <w:tcW w:w="2212" w:type="dxa"/>
            <w:vMerge/>
            <w:tcBorders>
              <w:top w:val="single" w:sz="8" w:space="0" w:color="auto"/>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948" w:type="dxa"/>
            <w:vMerge/>
            <w:tcBorders>
              <w:top w:val="nil"/>
              <w:left w:val="single" w:sz="4"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212" w:type="dxa"/>
            <w:vMerge/>
            <w:tcBorders>
              <w:top w:val="single" w:sz="8" w:space="0" w:color="auto"/>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948" w:type="dxa"/>
            <w:vMerge/>
            <w:tcBorders>
              <w:top w:val="nil"/>
              <w:left w:val="single" w:sz="4"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212" w:type="dxa"/>
            <w:vMerge/>
            <w:tcBorders>
              <w:top w:val="single" w:sz="8" w:space="0" w:color="auto"/>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4068" w:type="dxa"/>
            <w:gridSpan w:val="2"/>
            <w:tcBorders>
              <w:top w:val="single" w:sz="4" w:space="0" w:color="auto"/>
              <w:left w:val="single" w:sz="8" w:space="0" w:color="auto"/>
              <w:bottom w:val="single" w:sz="4" w:space="0" w:color="auto"/>
              <w:right w:val="single" w:sz="4" w:space="0" w:color="000000"/>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栏次</w:t>
            </w:r>
          </w:p>
        </w:tc>
        <w:tc>
          <w:tcPr>
            <w:tcW w:w="2212"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1</w:t>
            </w:r>
          </w:p>
        </w:tc>
        <w:tc>
          <w:tcPr>
            <w:tcW w:w="3599"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2</w:t>
            </w:r>
          </w:p>
        </w:tc>
        <w:tc>
          <w:tcPr>
            <w:tcW w:w="2902" w:type="dxa"/>
            <w:tcBorders>
              <w:top w:val="nil"/>
              <w:left w:val="nil"/>
              <w:bottom w:val="single" w:sz="4" w:space="0" w:color="auto"/>
              <w:right w:val="single" w:sz="8"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3</w:t>
            </w:r>
          </w:p>
        </w:tc>
      </w:tr>
      <w:tr w:rsidR="003F5EBF">
        <w:tblPrEx>
          <w:tblCellMar>
            <w:top w:w="0" w:type="dxa"/>
            <w:bottom w:w="0" w:type="dxa"/>
          </w:tblCellMar>
        </w:tblPrEx>
        <w:trPr>
          <w:trHeight w:val="450"/>
          <w:jc w:val="center"/>
        </w:trPr>
        <w:tc>
          <w:tcPr>
            <w:tcW w:w="4068" w:type="dxa"/>
            <w:gridSpan w:val="2"/>
            <w:tcBorders>
              <w:top w:val="single" w:sz="4" w:space="0" w:color="auto"/>
              <w:left w:val="single" w:sz="8" w:space="0" w:color="auto"/>
              <w:bottom w:val="single" w:sz="4" w:space="0" w:color="auto"/>
              <w:right w:val="single" w:sz="4" w:space="0" w:color="000000"/>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合计</w:t>
            </w:r>
          </w:p>
        </w:tc>
        <w:tc>
          <w:tcPr>
            <w:tcW w:w="2212"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2"/>
              </w:rPr>
              <w:t>504.1556</w:t>
            </w:r>
          </w:p>
        </w:tc>
        <w:tc>
          <w:tcPr>
            <w:tcW w:w="3599" w:type="dxa"/>
            <w:tcBorders>
              <w:top w:val="nil"/>
              <w:left w:val="nil"/>
              <w:bottom w:val="single" w:sz="4" w:space="0" w:color="auto"/>
              <w:right w:val="single" w:sz="4" w:space="0" w:color="auto"/>
            </w:tcBorders>
            <w:vAlign w:val="center"/>
          </w:tcPr>
          <w:p w:rsidR="003F5EBF" w:rsidRDefault="00F83496">
            <w:pPr>
              <w:widowControl/>
              <w:ind w:firstLineChars="500" w:firstLine="1100"/>
              <w:rPr>
                <w:rFonts w:ascii="宋体" w:hAnsi="宋体" w:cs="宋体"/>
                <w:kern w:val="0"/>
                <w:sz w:val="24"/>
              </w:rPr>
            </w:pPr>
            <w:r>
              <w:rPr>
                <w:rFonts w:ascii="宋体" w:hAnsi="宋体" w:cs="宋体" w:hint="eastAsia"/>
                <w:kern w:val="0"/>
                <w:sz w:val="22"/>
              </w:rPr>
              <w:t>504.1556</w:t>
            </w:r>
          </w:p>
        </w:tc>
        <w:tc>
          <w:tcPr>
            <w:tcW w:w="2902" w:type="dxa"/>
            <w:tcBorders>
              <w:top w:val="nil"/>
              <w:left w:val="nil"/>
              <w:bottom w:val="single" w:sz="4" w:space="0" w:color="auto"/>
              <w:right w:val="single" w:sz="8"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2010601</w:t>
            </w:r>
          </w:p>
        </w:tc>
        <w:tc>
          <w:tcPr>
            <w:tcW w:w="2948"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kern w:val="0"/>
                <w:sz w:val="24"/>
              </w:rPr>
              <w:t>一般公共服务支出</w:t>
            </w:r>
          </w:p>
        </w:tc>
        <w:tc>
          <w:tcPr>
            <w:tcW w:w="2212"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2"/>
              </w:rPr>
              <w:t>504.1556</w:t>
            </w:r>
          </w:p>
        </w:tc>
        <w:tc>
          <w:tcPr>
            <w:tcW w:w="3599"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2"/>
              </w:rPr>
              <w:t>504.1556</w:t>
            </w:r>
          </w:p>
        </w:tc>
        <w:tc>
          <w:tcPr>
            <w:tcW w:w="2902"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center"/>
              <w:rPr>
                <w:rFonts w:ascii="宋体" w:hAnsi="宋体" w:cs="宋体"/>
                <w:kern w:val="0"/>
                <w:sz w:val="24"/>
              </w:rPr>
            </w:pPr>
          </w:p>
        </w:tc>
        <w:tc>
          <w:tcPr>
            <w:tcW w:w="2948" w:type="dxa"/>
            <w:tcBorders>
              <w:top w:val="nil"/>
              <w:left w:val="nil"/>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212" w:type="dxa"/>
            <w:tcBorders>
              <w:top w:val="nil"/>
              <w:left w:val="nil"/>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3599" w:type="dxa"/>
            <w:tcBorders>
              <w:top w:val="nil"/>
              <w:left w:val="nil"/>
              <w:bottom w:val="single" w:sz="4" w:space="0" w:color="auto"/>
              <w:right w:val="single" w:sz="4" w:space="0" w:color="auto"/>
            </w:tcBorders>
            <w:vAlign w:val="center"/>
          </w:tcPr>
          <w:p w:rsidR="003F5EBF" w:rsidRDefault="003F5EBF">
            <w:pPr>
              <w:widowControl/>
              <w:ind w:firstLineChars="400" w:firstLine="960"/>
              <w:jc w:val="left"/>
              <w:rPr>
                <w:rFonts w:ascii="宋体" w:hAnsi="宋体" w:cs="宋体"/>
                <w:kern w:val="0"/>
                <w:sz w:val="24"/>
              </w:rPr>
            </w:pPr>
          </w:p>
        </w:tc>
        <w:tc>
          <w:tcPr>
            <w:tcW w:w="2902"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center"/>
              <w:rPr>
                <w:rFonts w:ascii="宋体" w:hAnsi="宋体" w:cs="宋体"/>
                <w:kern w:val="0"/>
                <w:sz w:val="24"/>
              </w:rPr>
            </w:pPr>
          </w:p>
        </w:tc>
        <w:tc>
          <w:tcPr>
            <w:tcW w:w="2948" w:type="dxa"/>
            <w:tcBorders>
              <w:top w:val="nil"/>
              <w:left w:val="nil"/>
              <w:bottom w:val="single" w:sz="4" w:space="0" w:color="auto"/>
              <w:right w:val="single" w:sz="4" w:space="0" w:color="auto"/>
            </w:tcBorders>
            <w:vAlign w:val="center"/>
          </w:tcPr>
          <w:p w:rsidR="003F5EBF" w:rsidRDefault="003F5EBF">
            <w:pPr>
              <w:widowControl/>
              <w:jc w:val="left"/>
              <w:rPr>
                <w:rFonts w:ascii="宋体" w:hAnsi="宋体" w:cs="宋体"/>
                <w:kern w:val="0"/>
                <w:sz w:val="20"/>
                <w:szCs w:val="20"/>
              </w:rPr>
            </w:pPr>
          </w:p>
        </w:tc>
        <w:tc>
          <w:tcPr>
            <w:tcW w:w="2212"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3599"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902"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2948"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212"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3599"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902"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2948"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212"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3599"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902" w:type="dxa"/>
            <w:tcBorders>
              <w:top w:val="nil"/>
              <w:left w:val="nil"/>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120" w:type="dxa"/>
            <w:tcBorders>
              <w:top w:val="single" w:sz="4" w:space="0" w:color="auto"/>
              <w:left w:val="single" w:sz="8" w:space="0" w:color="auto"/>
              <w:bottom w:val="single" w:sz="8"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2948"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212"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3599"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902" w:type="dxa"/>
            <w:tcBorders>
              <w:top w:val="nil"/>
              <w:left w:val="nil"/>
              <w:bottom w:val="single" w:sz="8"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bl>
    <w:p w:rsidR="003F5EBF" w:rsidRDefault="00F83496">
      <w:pPr>
        <w:adjustRightInd w:val="0"/>
        <w:snapToGrid w:val="0"/>
        <w:ind w:firstLineChars="350" w:firstLine="700"/>
        <w:rPr>
          <w:sz w:val="20"/>
          <w:szCs w:val="20"/>
        </w:rPr>
      </w:pPr>
      <w:r>
        <w:rPr>
          <w:rFonts w:hint="eastAsia"/>
          <w:sz w:val="20"/>
          <w:szCs w:val="20"/>
        </w:rPr>
        <w:t>注：本表反映部门本年度一般公共预算财政拨款实际支出情况。</w:t>
      </w:r>
    </w:p>
    <w:p w:rsidR="003F5EBF" w:rsidRDefault="003F5EBF">
      <w:pPr>
        <w:spacing w:line="580" w:lineRule="exact"/>
        <w:ind w:firstLine="640"/>
        <w:rPr>
          <w:szCs w:val="32"/>
        </w:rPr>
      </w:pPr>
    </w:p>
    <w:p w:rsidR="003F5EBF" w:rsidRDefault="003F5EBF">
      <w:pPr>
        <w:spacing w:line="580" w:lineRule="exact"/>
        <w:ind w:firstLine="640"/>
        <w:rPr>
          <w:szCs w:val="32"/>
        </w:rPr>
      </w:pPr>
    </w:p>
    <w:tbl>
      <w:tblPr>
        <w:tblW w:w="12899" w:type="dxa"/>
        <w:tblInd w:w="866" w:type="dxa"/>
        <w:tblLayout w:type="fixed"/>
        <w:tblCellMar>
          <w:top w:w="15" w:type="dxa"/>
          <w:left w:w="15" w:type="dxa"/>
          <w:bottom w:w="15" w:type="dxa"/>
          <w:right w:w="15" w:type="dxa"/>
        </w:tblCellMar>
        <w:tblLook w:val="0000"/>
      </w:tblPr>
      <w:tblGrid>
        <w:gridCol w:w="1063"/>
        <w:gridCol w:w="3094"/>
        <w:gridCol w:w="1779"/>
        <w:gridCol w:w="1830"/>
        <w:gridCol w:w="3197"/>
        <w:gridCol w:w="1936"/>
      </w:tblGrid>
      <w:tr w:rsidR="003F5EBF">
        <w:trPr>
          <w:trHeight w:val="375"/>
        </w:trPr>
        <w:tc>
          <w:tcPr>
            <w:tcW w:w="12899" w:type="dxa"/>
            <w:gridSpan w:val="6"/>
            <w:vAlign w:val="center"/>
          </w:tcPr>
          <w:p w:rsidR="003F5EBF" w:rsidRDefault="00F83496">
            <w:pPr>
              <w:widowControl/>
              <w:jc w:val="center"/>
              <w:textAlignment w:val="bottom"/>
              <w:rPr>
                <w:rFonts w:ascii="方正小标宋简体" w:eastAsia="方正小标宋简体"/>
                <w:sz w:val="36"/>
                <w:szCs w:val="36"/>
              </w:rPr>
            </w:pPr>
            <w:r>
              <w:rPr>
                <w:rFonts w:ascii="方正小标宋简体" w:eastAsia="方正小标宋简体" w:hint="eastAsia"/>
                <w:sz w:val="36"/>
                <w:szCs w:val="36"/>
              </w:rPr>
              <w:lastRenderedPageBreak/>
              <w:t>一般公共预算财政拨款基本支出情况表</w:t>
            </w:r>
          </w:p>
          <w:p w:rsidR="003F5EBF" w:rsidRDefault="00F83496">
            <w:pPr>
              <w:widowControl/>
              <w:adjustRightInd w:val="0"/>
              <w:snapToGrid w:val="0"/>
              <w:ind w:right="120" w:firstLine="400"/>
              <w:jc w:val="right"/>
              <w:rPr>
                <w:rFonts w:ascii="宋体" w:hAnsi="宋体" w:cs="宋体"/>
                <w:color w:val="000000"/>
                <w:kern w:val="0"/>
                <w:sz w:val="20"/>
                <w:szCs w:val="20"/>
              </w:rPr>
            </w:pPr>
            <w:r>
              <w:rPr>
                <w:rFonts w:ascii="宋体" w:hAnsi="宋体" w:cs="宋体" w:hint="eastAsia"/>
                <w:color w:val="000000"/>
                <w:kern w:val="0"/>
                <w:sz w:val="20"/>
                <w:szCs w:val="20"/>
              </w:rPr>
              <w:t>公开06表</w:t>
            </w:r>
          </w:p>
          <w:p w:rsidR="003F5EBF" w:rsidRDefault="00F83496">
            <w:pPr>
              <w:widowControl/>
              <w:adjustRightInd w:val="0"/>
              <w:snapToGrid w:val="0"/>
              <w:jc w:val="left"/>
              <w:rPr>
                <w:rFonts w:ascii="宋体" w:hAnsi="宋体" w:cs="宋体"/>
                <w:color w:val="000000"/>
                <w:kern w:val="0"/>
                <w:sz w:val="20"/>
                <w:szCs w:val="20"/>
              </w:rPr>
            </w:pPr>
            <w:r>
              <w:rPr>
                <w:rFonts w:ascii="宋体" w:hAnsi="宋体" w:cs="宋体" w:hint="eastAsia"/>
                <w:color w:val="000000"/>
                <w:kern w:val="0"/>
                <w:sz w:val="20"/>
                <w:szCs w:val="20"/>
              </w:rPr>
              <w:t>部门：罗山县人民政府办公室                                                                                             单位：万元</w:t>
            </w:r>
          </w:p>
        </w:tc>
      </w:tr>
      <w:tr w:rsidR="003F5EBF">
        <w:trPr>
          <w:trHeight w:val="300"/>
        </w:trPr>
        <w:tc>
          <w:tcPr>
            <w:tcW w:w="5936" w:type="dxa"/>
            <w:gridSpan w:val="3"/>
            <w:tcBorders>
              <w:top w:val="single" w:sz="12" w:space="0" w:color="000000"/>
              <w:left w:val="single" w:sz="12"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8"/>
                <w:szCs w:val="16"/>
              </w:rPr>
            </w:pPr>
            <w:r>
              <w:rPr>
                <w:rFonts w:ascii="宋体" w:hAnsi="宋体" w:cs="宋体" w:hint="eastAsia"/>
                <w:color w:val="000000"/>
                <w:kern w:val="0"/>
                <w:sz w:val="28"/>
                <w:szCs w:val="16"/>
              </w:rPr>
              <w:t>人员经费</w:t>
            </w:r>
          </w:p>
        </w:tc>
        <w:tc>
          <w:tcPr>
            <w:tcW w:w="6963" w:type="dxa"/>
            <w:gridSpan w:val="3"/>
            <w:tcBorders>
              <w:top w:val="single" w:sz="12"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8"/>
                <w:szCs w:val="16"/>
              </w:rPr>
            </w:pPr>
            <w:r>
              <w:rPr>
                <w:rFonts w:ascii="宋体" w:hAnsi="宋体" w:cs="宋体" w:hint="eastAsia"/>
                <w:color w:val="000000"/>
                <w:kern w:val="0"/>
                <w:sz w:val="28"/>
                <w:szCs w:val="16"/>
              </w:rPr>
              <w:t>公用经费</w:t>
            </w:r>
          </w:p>
        </w:tc>
      </w:tr>
      <w:tr w:rsidR="003F5EBF">
        <w:trPr>
          <w:trHeight w:val="6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kern w:val="0"/>
                <w:szCs w:val="16"/>
              </w:rPr>
            </w:pPr>
            <w:r>
              <w:rPr>
                <w:rFonts w:ascii="宋体" w:hAnsi="宋体" w:cs="宋体" w:hint="eastAsia"/>
                <w:color w:val="000000"/>
                <w:kern w:val="0"/>
                <w:szCs w:val="16"/>
              </w:rPr>
              <w:t>经济分类</w:t>
            </w:r>
          </w:p>
          <w:p w:rsidR="003F5EBF" w:rsidRDefault="00F83496">
            <w:pPr>
              <w:widowControl/>
              <w:jc w:val="center"/>
              <w:textAlignment w:val="center"/>
              <w:rPr>
                <w:rFonts w:ascii="宋体" w:hAnsi="宋体" w:cs="宋体"/>
                <w:color w:val="000000"/>
                <w:szCs w:val="16"/>
              </w:rPr>
            </w:pPr>
            <w:r>
              <w:rPr>
                <w:rFonts w:ascii="宋体" w:hAnsi="宋体" w:cs="宋体" w:hint="eastAsia"/>
                <w:color w:val="000000"/>
                <w:kern w:val="0"/>
                <w:szCs w:val="16"/>
              </w:rPr>
              <w:t>科目编码</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Cs w:val="16"/>
              </w:rPr>
            </w:pPr>
            <w:r>
              <w:rPr>
                <w:rFonts w:ascii="宋体" w:hAnsi="宋体" w:cs="宋体" w:hint="eastAsia"/>
                <w:color w:val="000000"/>
                <w:kern w:val="0"/>
                <w:szCs w:val="16"/>
              </w:rPr>
              <w:t>科目名称</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Cs w:val="16"/>
              </w:rPr>
            </w:pPr>
            <w:r>
              <w:rPr>
                <w:rFonts w:ascii="宋体" w:hAnsi="宋体" w:cs="宋体" w:hint="eastAsia"/>
                <w:color w:val="000000"/>
                <w:kern w:val="0"/>
                <w:szCs w:val="16"/>
              </w:rPr>
              <w:t>金额</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kern w:val="0"/>
                <w:szCs w:val="16"/>
              </w:rPr>
            </w:pPr>
            <w:r>
              <w:rPr>
                <w:rFonts w:ascii="宋体" w:hAnsi="宋体" w:cs="宋体" w:hint="eastAsia"/>
                <w:color w:val="000000"/>
                <w:kern w:val="0"/>
                <w:szCs w:val="16"/>
              </w:rPr>
              <w:t>经济分类</w:t>
            </w:r>
          </w:p>
          <w:p w:rsidR="003F5EBF" w:rsidRDefault="00F83496">
            <w:pPr>
              <w:widowControl/>
              <w:jc w:val="center"/>
              <w:textAlignment w:val="center"/>
              <w:rPr>
                <w:rFonts w:ascii="宋体" w:hAnsi="宋体" w:cs="宋体"/>
                <w:color w:val="000000"/>
                <w:szCs w:val="16"/>
              </w:rPr>
            </w:pPr>
            <w:r>
              <w:rPr>
                <w:rFonts w:ascii="宋体" w:hAnsi="宋体" w:cs="宋体" w:hint="eastAsia"/>
                <w:color w:val="000000"/>
                <w:kern w:val="0"/>
                <w:szCs w:val="16"/>
              </w:rPr>
              <w:t>科目编码</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Cs w:val="16"/>
              </w:rPr>
            </w:pPr>
            <w:r>
              <w:rPr>
                <w:rFonts w:ascii="宋体" w:hAnsi="宋体" w:cs="宋体" w:hint="eastAsia"/>
                <w:color w:val="000000"/>
                <w:kern w:val="0"/>
                <w:szCs w:val="16"/>
              </w:rPr>
              <w:t>科目名称</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Cs w:val="16"/>
              </w:rPr>
            </w:pPr>
            <w:r>
              <w:rPr>
                <w:rFonts w:ascii="宋体" w:hAnsi="宋体" w:cs="宋体" w:hint="eastAsia"/>
                <w:color w:val="000000"/>
                <w:kern w:val="0"/>
                <w:szCs w:val="16"/>
              </w:rPr>
              <w:t>金额</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sz w:val="20"/>
                <w:szCs w:val="16"/>
              </w:rPr>
            </w:pPr>
            <w:r>
              <w:rPr>
                <w:rFonts w:ascii="宋体" w:hAnsi="宋体" w:cs="宋体" w:hint="eastAsia"/>
                <w:b/>
                <w:color w:val="000000"/>
                <w:kern w:val="0"/>
                <w:sz w:val="20"/>
                <w:szCs w:val="16"/>
              </w:rPr>
              <w:t>301</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sz w:val="20"/>
                <w:szCs w:val="16"/>
              </w:rPr>
            </w:pPr>
            <w:r>
              <w:rPr>
                <w:rFonts w:ascii="宋体" w:hAnsi="宋体" w:cs="宋体" w:hint="eastAsia"/>
                <w:b/>
                <w:color w:val="000000"/>
                <w:kern w:val="0"/>
                <w:sz w:val="20"/>
                <w:szCs w:val="16"/>
              </w:rPr>
              <w:t>工资福利支出</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b/>
                <w:color w:val="000000"/>
                <w:sz w:val="20"/>
                <w:szCs w:val="16"/>
              </w:rPr>
            </w:pPr>
            <w:r>
              <w:rPr>
                <w:rFonts w:ascii="宋体" w:hAnsi="宋体" w:cs="宋体" w:hint="eastAsia"/>
                <w:b/>
                <w:color w:val="000000"/>
                <w:sz w:val="20"/>
                <w:szCs w:val="16"/>
              </w:rPr>
              <w:t>404.2601</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sz w:val="20"/>
                <w:szCs w:val="16"/>
              </w:rPr>
            </w:pPr>
            <w:r>
              <w:rPr>
                <w:rFonts w:ascii="宋体" w:hAnsi="宋体" w:cs="宋体" w:hint="eastAsia"/>
                <w:b/>
                <w:color w:val="000000"/>
                <w:kern w:val="0"/>
                <w:sz w:val="20"/>
                <w:szCs w:val="16"/>
              </w:rPr>
              <w:t>302</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sz w:val="20"/>
                <w:szCs w:val="16"/>
              </w:rPr>
            </w:pPr>
            <w:r>
              <w:rPr>
                <w:rFonts w:ascii="宋体" w:hAnsi="宋体" w:cs="宋体" w:hint="eastAsia"/>
                <w:b/>
                <w:color w:val="000000"/>
                <w:kern w:val="0"/>
                <w:sz w:val="20"/>
                <w:szCs w:val="16"/>
              </w:rPr>
              <w:t>商品和服务支出</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b/>
                <w:color w:val="000000"/>
                <w:sz w:val="20"/>
                <w:szCs w:val="16"/>
              </w:rPr>
            </w:pPr>
            <w:r>
              <w:rPr>
                <w:rFonts w:ascii="宋体" w:hAnsi="宋体" w:cs="宋体" w:hint="eastAsia"/>
                <w:b/>
                <w:color w:val="000000"/>
                <w:sz w:val="20"/>
                <w:szCs w:val="16"/>
              </w:rPr>
              <w:t>68.878</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30101</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基本工资</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181.8612</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30201</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办公费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7.0832</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30102</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津贴补贴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81.1320</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30202</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印刷费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2.0</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30103</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奖金</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71.8451</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30203</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咨询费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30104</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其他社会保障缴费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20.7665</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30204</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手续费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30106</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伙食补助费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30205</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水费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30107</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绩效工资</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30206</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电费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30108</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机关事业单位基本养老保险缴费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48.6553</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30207</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邮电费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8.0168</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30109</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职业年金缴费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30208</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取暖费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30199</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其他工资福利支出</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30209</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物业管理费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sz w:val="20"/>
                <w:szCs w:val="16"/>
              </w:rPr>
            </w:pPr>
            <w:r>
              <w:rPr>
                <w:rFonts w:ascii="宋体" w:hAnsi="宋体" w:cs="宋体" w:hint="eastAsia"/>
                <w:b/>
                <w:color w:val="000000"/>
                <w:kern w:val="0"/>
                <w:sz w:val="20"/>
                <w:szCs w:val="16"/>
              </w:rPr>
              <w:t>303</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sz w:val="20"/>
                <w:szCs w:val="16"/>
              </w:rPr>
            </w:pPr>
            <w:r>
              <w:rPr>
                <w:rFonts w:ascii="宋体" w:hAnsi="宋体" w:cs="宋体" w:hint="eastAsia"/>
                <w:b/>
                <w:color w:val="000000"/>
                <w:kern w:val="0"/>
                <w:sz w:val="20"/>
                <w:szCs w:val="16"/>
              </w:rPr>
              <w:t>对个人和家庭的补助</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b/>
                <w:color w:val="000000"/>
                <w:sz w:val="20"/>
                <w:szCs w:val="16"/>
              </w:rPr>
            </w:pPr>
            <w:r>
              <w:rPr>
                <w:rFonts w:ascii="宋体" w:hAnsi="宋体" w:cs="宋体" w:hint="eastAsia"/>
                <w:b/>
                <w:color w:val="000000"/>
                <w:sz w:val="20"/>
                <w:szCs w:val="16"/>
              </w:rPr>
              <w:t>31. 0175</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30211</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差旅费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38.0</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30301</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离休费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30212</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因公出国(境)费用 </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30302</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退休费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30213</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维修(护)费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30303</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退职(役)费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30214</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租赁费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30304</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抚恤金</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30215</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会议费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6</w:t>
            </w:r>
            <w:r>
              <w:rPr>
                <w:rFonts w:ascii="宋体" w:hAnsi="宋体" w:cs="宋体"/>
                <w:color w:val="000000"/>
                <w:sz w:val="20"/>
                <w:szCs w:val="16"/>
              </w:rPr>
              <w:t>.0</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30305</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生活补助</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1.824</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30216</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培训费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color w:val="000000"/>
                <w:sz w:val="20"/>
                <w:szCs w:val="16"/>
              </w:rPr>
              <w:t>2.0</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30306</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救济费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30217</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公务接待费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30307</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医疗费</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30218</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专用材料费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30308</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助学金</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30224</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被装购置费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30309</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奖励金</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30225</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sz w:val="20"/>
                <w:szCs w:val="16"/>
              </w:rPr>
            </w:pPr>
            <w:r>
              <w:rPr>
                <w:rFonts w:ascii="宋体" w:hAnsi="宋体" w:cs="宋体" w:hint="eastAsia"/>
                <w:color w:val="000000"/>
                <w:kern w:val="0"/>
                <w:sz w:val="20"/>
                <w:szCs w:val="16"/>
              </w:rPr>
              <w:t xml:space="preserve">  专用燃料费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lastRenderedPageBreak/>
              <w:t>30310</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生产补贴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center"/>
              <w:textAlignment w:val="center"/>
              <w:rPr>
                <w:rFonts w:ascii="宋体" w:hAnsi="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30226</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劳务费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30311</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住房公积金</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center"/>
              <w:textAlignment w:val="center"/>
              <w:rPr>
                <w:rFonts w:ascii="宋体" w:hAnsi="宋体" w:cs="宋体"/>
                <w:color w:val="000000"/>
                <w:sz w:val="20"/>
                <w:szCs w:val="16"/>
              </w:rPr>
            </w:pPr>
            <w:r>
              <w:rPr>
                <w:rFonts w:ascii="宋体" w:hAnsi="宋体" w:cs="宋体" w:hint="eastAsia"/>
                <w:color w:val="000000"/>
                <w:sz w:val="20"/>
                <w:szCs w:val="16"/>
              </w:rPr>
              <w:t>29.1935</w:t>
            </w: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30227</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委托业务费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30312</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提租补贴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right"/>
              <w:textAlignment w:val="center"/>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30228</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工会经费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30313</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购房补贴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right"/>
              <w:textAlignment w:val="center"/>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30229</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福利费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F83496">
            <w:pPr>
              <w:widowControl/>
              <w:jc w:val="center"/>
              <w:textAlignment w:val="center"/>
              <w:rPr>
                <w:rFonts w:ascii="宋体" w:hAnsi="宋体" w:cs="宋体"/>
                <w:color w:val="000000"/>
                <w:kern w:val="0"/>
                <w:sz w:val="20"/>
                <w:szCs w:val="16"/>
              </w:rPr>
            </w:pPr>
            <w:r>
              <w:rPr>
                <w:rFonts w:ascii="宋体" w:hAnsi="宋体" w:cs="宋体" w:hint="eastAsia"/>
                <w:color w:val="000000"/>
                <w:kern w:val="0"/>
                <w:sz w:val="20"/>
                <w:szCs w:val="16"/>
              </w:rPr>
              <w:t>5.778</w:t>
            </w: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30314</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采暖补贴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right"/>
              <w:textAlignment w:val="center"/>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30231</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公务用车运行维护费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center"/>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30315</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物业服务补贴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right"/>
              <w:textAlignment w:val="center"/>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30239</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其他交通费用</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30399</w:t>
            </w: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其他对个人和家庭的补助支出</w:t>
            </w: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widowControl/>
              <w:jc w:val="right"/>
              <w:textAlignment w:val="center"/>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30240</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税金及附加费用</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30299</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其他商品和服务支出</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kern w:val="0"/>
                <w:sz w:val="20"/>
                <w:szCs w:val="16"/>
              </w:rPr>
            </w:pPr>
            <w:r>
              <w:rPr>
                <w:rFonts w:ascii="宋体" w:hAnsi="宋体" w:cs="宋体" w:hint="eastAsia"/>
                <w:b/>
                <w:color w:val="000000"/>
                <w:kern w:val="0"/>
                <w:sz w:val="20"/>
                <w:szCs w:val="16"/>
              </w:rPr>
              <w:t>310</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b/>
                <w:color w:val="000000"/>
                <w:kern w:val="0"/>
                <w:sz w:val="20"/>
                <w:szCs w:val="16"/>
              </w:rPr>
            </w:pPr>
            <w:r>
              <w:rPr>
                <w:rFonts w:ascii="宋体" w:hAnsi="宋体" w:cs="宋体" w:hint="eastAsia"/>
                <w:b/>
                <w:color w:val="000000"/>
                <w:kern w:val="0"/>
                <w:sz w:val="20"/>
                <w:szCs w:val="16"/>
              </w:rPr>
              <w:t>其他资本性支出</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31001</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房屋建筑物购建</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31002</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办公设备购置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31003</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专用设备购置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31005</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基础设施建设</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31006</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大型修缮</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31007</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信息网络及软件购置更新</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31008</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物资储备</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31009</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土地补偿</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31010</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安置补助</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b/>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b/>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b/>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31011</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地上附着物和青苗补偿</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31012</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拆迁补偿</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31013</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公务用车购置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31019</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其他交通工具购置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31020</w:t>
            </w:r>
          </w:p>
        </w:tc>
        <w:tc>
          <w:tcPr>
            <w:tcW w:w="3197" w:type="dxa"/>
            <w:tcBorders>
              <w:top w:val="single" w:sz="4" w:space="0" w:color="000000"/>
              <w:left w:val="single" w:sz="4" w:space="0" w:color="000000"/>
              <w:bottom w:val="single" w:sz="4"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产权参股</w:t>
            </w:r>
          </w:p>
        </w:tc>
        <w:tc>
          <w:tcPr>
            <w:tcW w:w="1936" w:type="dxa"/>
            <w:tcBorders>
              <w:top w:val="single" w:sz="4" w:space="0" w:color="000000"/>
              <w:left w:val="single" w:sz="4" w:space="0" w:color="000000"/>
              <w:bottom w:val="single" w:sz="4"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300"/>
        </w:trPr>
        <w:tc>
          <w:tcPr>
            <w:tcW w:w="1063" w:type="dxa"/>
            <w:tcBorders>
              <w:top w:val="single" w:sz="4" w:space="0" w:color="000000"/>
              <w:left w:val="single" w:sz="12" w:space="0" w:color="000000"/>
              <w:bottom w:val="single" w:sz="12"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3094" w:type="dxa"/>
            <w:tcBorders>
              <w:top w:val="single" w:sz="4" w:space="0" w:color="000000"/>
              <w:left w:val="single" w:sz="4" w:space="0" w:color="000000"/>
              <w:bottom w:val="single" w:sz="12" w:space="0" w:color="000000"/>
              <w:right w:val="single" w:sz="4" w:space="0" w:color="000000"/>
            </w:tcBorders>
            <w:vAlign w:val="center"/>
          </w:tcPr>
          <w:p w:rsidR="003F5EBF" w:rsidRDefault="003F5EBF">
            <w:pPr>
              <w:jc w:val="left"/>
              <w:rPr>
                <w:rFonts w:ascii="宋体" w:hAnsi="宋体" w:cs="宋体"/>
                <w:color w:val="000000"/>
                <w:sz w:val="16"/>
                <w:szCs w:val="16"/>
              </w:rPr>
            </w:pPr>
          </w:p>
        </w:tc>
        <w:tc>
          <w:tcPr>
            <w:tcW w:w="1779" w:type="dxa"/>
            <w:tcBorders>
              <w:top w:val="single" w:sz="4" w:space="0" w:color="000000"/>
              <w:left w:val="single" w:sz="4" w:space="0" w:color="000000"/>
              <w:bottom w:val="single" w:sz="12" w:space="0" w:color="000000"/>
              <w:right w:val="single" w:sz="4" w:space="0" w:color="000000"/>
            </w:tcBorders>
            <w:vAlign w:val="center"/>
          </w:tcPr>
          <w:p w:rsidR="003F5EBF" w:rsidRDefault="003F5EBF">
            <w:pPr>
              <w:jc w:val="right"/>
              <w:rPr>
                <w:rFonts w:ascii="宋体" w:hAnsi="宋体" w:cs="宋体"/>
                <w:color w:val="000000"/>
                <w:sz w:val="22"/>
                <w:szCs w:val="16"/>
              </w:rPr>
            </w:pPr>
          </w:p>
        </w:tc>
        <w:tc>
          <w:tcPr>
            <w:tcW w:w="1830" w:type="dxa"/>
            <w:tcBorders>
              <w:top w:val="single" w:sz="4" w:space="0" w:color="000000"/>
              <w:left w:val="single" w:sz="4" w:space="0" w:color="000000"/>
              <w:bottom w:val="single" w:sz="12"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31099</w:t>
            </w:r>
          </w:p>
        </w:tc>
        <w:tc>
          <w:tcPr>
            <w:tcW w:w="3197" w:type="dxa"/>
            <w:tcBorders>
              <w:top w:val="single" w:sz="4" w:space="0" w:color="000000"/>
              <w:left w:val="single" w:sz="4" w:space="0" w:color="000000"/>
              <w:bottom w:val="single" w:sz="12" w:space="0" w:color="000000"/>
              <w:right w:val="single" w:sz="4" w:space="0" w:color="000000"/>
            </w:tcBorders>
            <w:vAlign w:val="center"/>
          </w:tcPr>
          <w:p w:rsidR="003F5EBF" w:rsidRDefault="00F83496">
            <w:pPr>
              <w:widowControl/>
              <w:jc w:val="left"/>
              <w:textAlignment w:val="center"/>
              <w:rPr>
                <w:rFonts w:ascii="宋体" w:hAnsi="宋体" w:cs="宋体"/>
                <w:color w:val="000000"/>
                <w:kern w:val="0"/>
                <w:sz w:val="20"/>
                <w:szCs w:val="16"/>
              </w:rPr>
            </w:pPr>
            <w:r>
              <w:rPr>
                <w:rFonts w:ascii="宋体" w:hAnsi="宋体" w:cs="宋体" w:hint="eastAsia"/>
                <w:color w:val="000000"/>
                <w:kern w:val="0"/>
                <w:sz w:val="20"/>
                <w:szCs w:val="16"/>
              </w:rPr>
              <w:t xml:space="preserve">  其他资本性支出</w:t>
            </w:r>
          </w:p>
        </w:tc>
        <w:tc>
          <w:tcPr>
            <w:tcW w:w="1936" w:type="dxa"/>
            <w:tcBorders>
              <w:top w:val="single" w:sz="4" w:space="0" w:color="000000"/>
              <w:left w:val="single" w:sz="4" w:space="0" w:color="000000"/>
              <w:bottom w:val="single" w:sz="12" w:space="0" w:color="000000"/>
              <w:right w:val="single" w:sz="12" w:space="0" w:color="000000"/>
            </w:tcBorders>
            <w:vAlign w:val="center"/>
          </w:tcPr>
          <w:p w:rsidR="003F5EBF" w:rsidRDefault="003F5EBF">
            <w:pPr>
              <w:widowControl/>
              <w:jc w:val="right"/>
              <w:textAlignment w:val="center"/>
              <w:rPr>
                <w:rFonts w:ascii="宋体" w:hAnsi="宋体" w:cs="宋体"/>
                <w:color w:val="000000"/>
                <w:kern w:val="0"/>
                <w:sz w:val="20"/>
                <w:szCs w:val="16"/>
              </w:rPr>
            </w:pPr>
          </w:p>
        </w:tc>
      </w:tr>
      <w:tr w:rsidR="003F5EBF">
        <w:trPr>
          <w:trHeight w:val="477"/>
        </w:trPr>
        <w:tc>
          <w:tcPr>
            <w:tcW w:w="12899" w:type="dxa"/>
            <w:gridSpan w:val="6"/>
            <w:vAlign w:val="center"/>
          </w:tcPr>
          <w:p w:rsidR="003F5EBF" w:rsidRDefault="00F83496">
            <w:pPr>
              <w:widowControl/>
              <w:jc w:val="left"/>
              <w:textAlignment w:val="center"/>
              <w:rPr>
                <w:rFonts w:ascii="宋体" w:hAnsi="宋体" w:cs="宋体"/>
                <w:color w:val="000000"/>
                <w:sz w:val="16"/>
                <w:szCs w:val="16"/>
              </w:rPr>
            </w:pPr>
            <w:r>
              <w:rPr>
                <w:rFonts w:ascii="宋体" w:hAnsi="宋体" w:cs="宋体" w:hint="eastAsia"/>
                <w:color w:val="000000"/>
                <w:kern w:val="0"/>
                <w:sz w:val="20"/>
                <w:szCs w:val="16"/>
              </w:rPr>
              <w:t>注：本表反映部门本年度一般公共预算财政拨款基本支出明细情况。</w:t>
            </w:r>
          </w:p>
        </w:tc>
      </w:tr>
    </w:tbl>
    <w:p w:rsidR="003F5EBF" w:rsidRDefault="00F83496">
      <w:pPr>
        <w:spacing w:line="58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一般公共预算财政拨款“三公”经费支出情况表</w:t>
      </w:r>
    </w:p>
    <w:p w:rsidR="003F5EBF" w:rsidRDefault="00F83496">
      <w:pPr>
        <w:widowControl/>
        <w:adjustRightInd w:val="0"/>
        <w:snapToGrid w:val="0"/>
        <w:ind w:right="720" w:firstLine="440"/>
        <w:jc w:val="right"/>
        <w:rPr>
          <w:rFonts w:ascii="宋体" w:hAnsi="宋体" w:cs="宋体"/>
          <w:color w:val="000000"/>
          <w:kern w:val="0"/>
          <w:sz w:val="22"/>
        </w:rPr>
      </w:pPr>
      <w:r>
        <w:rPr>
          <w:rFonts w:ascii="宋体" w:hAnsi="宋体" w:cs="宋体" w:hint="eastAsia"/>
          <w:color w:val="000000"/>
          <w:kern w:val="0"/>
          <w:sz w:val="22"/>
        </w:rPr>
        <w:t>公开07表</w:t>
      </w:r>
    </w:p>
    <w:p w:rsidR="003F5EBF" w:rsidRDefault="00F83496">
      <w:pPr>
        <w:widowControl/>
        <w:adjustRightInd w:val="0"/>
        <w:snapToGrid w:val="0"/>
        <w:ind w:firstLineChars="350" w:firstLine="770"/>
        <w:jc w:val="left"/>
        <w:rPr>
          <w:rFonts w:ascii="宋体" w:hAnsi="宋体" w:cs="宋体"/>
          <w:color w:val="000000"/>
          <w:kern w:val="0"/>
          <w:sz w:val="22"/>
        </w:rPr>
      </w:pPr>
      <w:r>
        <w:rPr>
          <w:rFonts w:ascii="宋体" w:hAnsi="宋体" w:cs="宋体" w:hint="eastAsia"/>
          <w:color w:val="000000"/>
          <w:kern w:val="0"/>
          <w:sz w:val="22"/>
        </w:rPr>
        <w:t xml:space="preserve">部门：  </w:t>
      </w:r>
      <w:r>
        <w:rPr>
          <w:rFonts w:ascii="宋体" w:hAnsi="宋体" w:cs="宋体" w:hint="eastAsia"/>
          <w:color w:val="000000"/>
          <w:kern w:val="0"/>
          <w:sz w:val="20"/>
          <w:szCs w:val="20"/>
        </w:rPr>
        <w:t xml:space="preserve">罗山县人民政府办公室       </w:t>
      </w:r>
      <w:r>
        <w:rPr>
          <w:rFonts w:ascii="宋体" w:hAnsi="宋体" w:cs="宋体" w:hint="eastAsia"/>
          <w:color w:val="000000"/>
          <w:kern w:val="0"/>
          <w:sz w:val="22"/>
        </w:rPr>
        <w:t xml:space="preserve">                                                                            单位：万元</w:t>
      </w:r>
    </w:p>
    <w:tbl>
      <w:tblPr>
        <w:tblW w:w="13198" w:type="dxa"/>
        <w:jc w:val="center"/>
        <w:tblLayout w:type="fixed"/>
        <w:tblLook w:val="0000"/>
      </w:tblPr>
      <w:tblGrid>
        <w:gridCol w:w="724"/>
        <w:gridCol w:w="1134"/>
        <w:gridCol w:w="851"/>
        <w:gridCol w:w="1134"/>
        <w:gridCol w:w="1275"/>
        <w:gridCol w:w="1142"/>
        <w:gridCol w:w="1126"/>
        <w:gridCol w:w="1134"/>
        <w:gridCol w:w="1134"/>
        <w:gridCol w:w="1276"/>
        <w:gridCol w:w="1276"/>
        <w:gridCol w:w="992"/>
      </w:tblGrid>
      <w:tr w:rsidR="003F5EBF">
        <w:tblPrEx>
          <w:tblCellMar>
            <w:top w:w="0" w:type="dxa"/>
            <w:bottom w:w="0" w:type="dxa"/>
          </w:tblCellMar>
        </w:tblPrEx>
        <w:trPr>
          <w:trHeight w:val="559"/>
          <w:jc w:val="center"/>
        </w:trPr>
        <w:tc>
          <w:tcPr>
            <w:tcW w:w="6260" w:type="dxa"/>
            <w:gridSpan w:val="6"/>
            <w:tcBorders>
              <w:top w:val="single" w:sz="8" w:space="0" w:color="auto"/>
              <w:left w:val="single" w:sz="8" w:space="0" w:color="auto"/>
              <w:bottom w:val="single" w:sz="4" w:space="0" w:color="auto"/>
              <w:right w:val="single" w:sz="4" w:space="0" w:color="000000"/>
            </w:tcBorders>
            <w:vAlign w:val="center"/>
          </w:tcPr>
          <w:p w:rsidR="003F5EBF" w:rsidRDefault="00F83496">
            <w:pPr>
              <w:widowControl/>
              <w:ind w:firstLine="440"/>
              <w:jc w:val="center"/>
              <w:rPr>
                <w:rFonts w:ascii="宋体" w:hAnsi="宋体" w:cs="宋体"/>
                <w:kern w:val="0"/>
                <w:sz w:val="22"/>
              </w:rPr>
            </w:pPr>
            <w:r>
              <w:rPr>
                <w:rFonts w:ascii="宋体" w:hAnsi="宋体" w:cs="宋体" w:hint="eastAsia"/>
                <w:kern w:val="0"/>
                <w:sz w:val="22"/>
              </w:rPr>
              <w:t>2017年度预算数</w:t>
            </w:r>
          </w:p>
        </w:tc>
        <w:tc>
          <w:tcPr>
            <w:tcW w:w="6938" w:type="dxa"/>
            <w:gridSpan w:val="6"/>
            <w:tcBorders>
              <w:top w:val="single" w:sz="8" w:space="0" w:color="auto"/>
              <w:left w:val="nil"/>
              <w:bottom w:val="single" w:sz="4" w:space="0" w:color="auto"/>
              <w:right w:val="single" w:sz="8" w:space="0" w:color="000000"/>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2017年度决算数</w:t>
            </w:r>
          </w:p>
        </w:tc>
      </w:tr>
      <w:tr w:rsidR="003F5EBF">
        <w:tblPrEx>
          <w:tblCellMar>
            <w:top w:w="0" w:type="dxa"/>
            <w:bottom w:w="0" w:type="dxa"/>
          </w:tblCellMar>
        </w:tblPrEx>
        <w:trPr>
          <w:trHeight w:val="600"/>
          <w:jc w:val="center"/>
        </w:trPr>
        <w:tc>
          <w:tcPr>
            <w:tcW w:w="724" w:type="dxa"/>
            <w:vMerge w:val="restart"/>
            <w:tcBorders>
              <w:top w:val="nil"/>
              <w:left w:val="single" w:sz="8"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因公出国（境）费</w:t>
            </w:r>
          </w:p>
        </w:tc>
        <w:tc>
          <w:tcPr>
            <w:tcW w:w="3260" w:type="dxa"/>
            <w:gridSpan w:val="3"/>
            <w:tcBorders>
              <w:top w:val="single" w:sz="4" w:space="0" w:color="auto"/>
              <w:left w:val="nil"/>
              <w:bottom w:val="single" w:sz="4" w:space="0" w:color="auto"/>
              <w:right w:val="single" w:sz="4" w:space="0" w:color="000000"/>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公务用车购置及运行费</w:t>
            </w:r>
          </w:p>
        </w:tc>
        <w:tc>
          <w:tcPr>
            <w:tcW w:w="1142" w:type="dxa"/>
            <w:vMerge w:val="restart"/>
            <w:tcBorders>
              <w:top w:val="nil"/>
              <w:left w:val="single" w:sz="4"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公务接待费</w:t>
            </w:r>
          </w:p>
        </w:tc>
        <w:tc>
          <w:tcPr>
            <w:tcW w:w="1126" w:type="dxa"/>
            <w:vMerge w:val="restart"/>
            <w:tcBorders>
              <w:top w:val="nil"/>
              <w:left w:val="nil"/>
              <w:bottom w:val="single" w:sz="4" w:space="0" w:color="000000"/>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因公出国（境）费</w:t>
            </w:r>
          </w:p>
        </w:tc>
        <w:tc>
          <w:tcPr>
            <w:tcW w:w="3686" w:type="dxa"/>
            <w:gridSpan w:val="3"/>
            <w:tcBorders>
              <w:top w:val="single" w:sz="4" w:space="0" w:color="auto"/>
              <w:left w:val="nil"/>
              <w:bottom w:val="single" w:sz="4" w:space="0" w:color="auto"/>
              <w:right w:val="single" w:sz="4" w:space="0" w:color="000000"/>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公务接待费</w:t>
            </w:r>
          </w:p>
        </w:tc>
      </w:tr>
      <w:tr w:rsidR="003F5EBF">
        <w:tblPrEx>
          <w:tblCellMar>
            <w:top w:w="0" w:type="dxa"/>
            <w:bottom w:w="0" w:type="dxa"/>
          </w:tblCellMar>
        </w:tblPrEx>
        <w:trPr>
          <w:trHeight w:val="600"/>
          <w:jc w:val="center"/>
        </w:trPr>
        <w:tc>
          <w:tcPr>
            <w:tcW w:w="724" w:type="dxa"/>
            <w:vMerge/>
            <w:tcBorders>
              <w:top w:val="nil"/>
              <w:left w:val="single" w:sz="8"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2"/>
              </w:rPr>
            </w:pPr>
          </w:p>
        </w:tc>
        <w:tc>
          <w:tcPr>
            <w:tcW w:w="851"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小计</w:t>
            </w:r>
          </w:p>
        </w:tc>
        <w:tc>
          <w:tcPr>
            <w:tcW w:w="1134"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公务用车</w:t>
            </w:r>
            <w:r>
              <w:rPr>
                <w:rFonts w:ascii="宋体" w:hAnsi="宋体" w:cs="宋体" w:hint="eastAsia"/>
                <w:kern w:val="0"/>
                <w:sz w:val="22"/>
              </w:rPr>
              <w:br/>
              <w:t>购置费</w:t>
            </w:r>
          </w:p>
        </w:tc>
        <w:tc>
          <w:tcPr>
            <w:tcW w:w="1275"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公务用车</w:t>
            </w:r>
            <w:r>
              <w:rPr>
                <w:rFonts w:ascii="宋体" w:hAnsi="宋体" w:cs="宋体" w:hint="eastAsia"/>
                <w:kern w:val="0"/>
                <w:sz w:val="22"/>
              </w:rPr>
              <w:br/>
              <w:t>运行费</w:t>
            </w:r>
          </w:p>
        </w:tc>
        <w:tc>
          <w:tcPr>
            <w:tcW w:w="1142" w:type="dxa"/>
            <w:vMerge/>
            <w:tcBorders>
              <w:top w:val="nil"/>
              <w:left w:val="single" w:sz="4"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2"/>
              </w:rPr>
            </w:pPr>
          </w:p>
        </w:tc>
        <w:tc>
          <w:tcPr>
            <w:tcW w:w="1126" w:type="dxa"/>
            <w:vMerge/>
            <w:tcBorders>
              <w:top w:val="nil"/>
              <w:left w:val="nil"/>
              <w:bottom w:val="single" w:sz="4" w:space="0" w:color="000000"/>
              <w:right w:val="single" w:sz="4" w:space="0" w:color="auto"/>
            </w:tcBorders>
            <w:vAlign w:val="center"/>
          </w:tcPr>
          <w:p w:rsidR="003F5EBF" w:rsidRDefault="003F5EBF">
            <w:pPr>
              <w:widowControl/>
              <w:jc w:val="left"/>
              <w:rPr>
                <w:rFonts w:ascii="宋体"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2"/>
              </w:rPr>
            </w:pPr>
          </w:p>
        </w:tc>
        <w:tc>
          <w:tcPr>
            <w:tcW w:w="1134"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小计</w:t>
            </w:r>
          </w:p>
        </w:tc>
        <w:tc>
          <w:tcPr>
            <w:tcW w:w="127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公务用车</w:t>
            </w:r>
            <w:r>
              <w:rPr>
                <w:rFonts w:ascii="宋体" w:hAnsi="宋体" w:cs="宋体" w:hint="eastAsia"/>
                <w:kern w:val="0"/>
                <w:sz w:val="22"/>
              </w:rPr>
              <w:br/>
              <w:t>购置费</w:t>
            </w:r>
          </w:p>
        </w:tc>
        <w:tc>
          <w:tcPr>
            <w:tcW w:w="127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公务用车</w:t>
            </w:r>
            <w:r>
              <w:rPr>
                <w:rFonts w:ascii="宋体" w:hAnsi="宋体" w:cs="宋体" w:hint="eastAsia"/>
                <w:kern w:val="0"/>
                <w:sz w:val="22"/>
              </w:rPr>
              <w:br/>
              <w:t>运行费</w:t>
            </w:r>
          </w:p>
        </w:tc>
        <w:tc>
          <w:tcPr>
            <w:tcW w:w="992" w:type="dxa"/>
            <w:vMerge/>
            <w:tcBorders>
              <w:top w:val="nil"/>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2"/>
              </w:rPr>
            </w:pPr>
          </w:p>
        </w:tc>
      </w:tr>
      <w:tr w:rsidR="003F5EBF">
        <w:tblPrEx>
          <w:tblCellMar>
            <w:top w:w="0" w:type="dxa"/>
            <w:bottom w:w="0" w:type="dxa"/>
          </w:tblCellMar>
        </w:tblPrEx>
        <w:trPr>
          <w:trHeight w:val="559"/>
          <w:jc w:val="center"/>
        </w:trPr>
        <w:tc>
          <w:tcPr>
            <w:tcW w:w="724" w:type="dxa"/>
            <w:tcBorders>
              <w:top w:val="nil"/>
              <w:left w:val="single" w:sz="8"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1</w:t>
            </w:r>
          </w:p>
        </w:tc>
        <w:tc>
          <w:tcPr>
            <w:tcW w:w="1134"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2</w:t>
            </w:r>
          </w:p>
        </w:tc>
        <w:tc>
          <w:tcPr>
            <w:tcW w:w="851"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3</w:t>
            </w:r>
          </w:p>
        </w:tc>
        <w:tc>
          <w:tcPr>
            <w:tcW w:w="1134"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4</w:t>
            </w:r>
          </w:p>
        </w:tc>
        <w:tc>
          <w:tcPr>
            <w:tcW w:w="1275"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5</w:t>
            </w:r>
          </w:p>
        </w:tc>
        <w:tc>
          <w:tcPr>
            <w:tcW w:w="1142"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6</w:t>
            </w:r>
          </w:p>
        </w:tc>
        <w:tc>
          <w:tcPr>
            <w:tcW w:w="112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7</w:t>
            </w:r>
          </w:p>
        </w:tc>
        <w:tc>
          <w:tcPr>
            <w:tcW w:w="1134"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8</w:t>
            </w:r>
          </w:p>
        </w:tc>
        <w:tc>
          <w:tcPr>
            <w:tcW w:w="1134"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9</w:t>
            </w:r>
          </w:p>
        </w:tc>
        <w:tc>
          <w:tcPr>
            <w:tcW w:w="127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10</w:t>
            </w:r>
          </w:p>
        </w:tc>
        <w:tc>
          <w:tcPr>
            <w:tcW w:w="127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11</w:t>
            </w:r>
          </w:p>
        </w:tc>
        <w:tc>
          <w:tcPr>
            <w:tcW w:w="992" w:type="dxa"/>
            <w:tcBorders>
              <w:top w:val="nil"/>
              <w:left w:val="nil"/>
              <w:bottom w:val="single" w:sz="4" w:space="0" w:color="auto"/>
              <w:right w:val="single" w:sz="8" w:space="0" w:color="auto"/>
            </w:tcBorders>
            <w:vAlign w:val="center"/>
          </w:tcPr>
          <w:p w:rsidR="003F5EBF" w:rsidRDefault="00F83496">
            <w:pPr>
              <w:widowControl/>
              <w:jc w:val="center"/>
              <w:rPr>
                <w:rFonts w:ascii="宋体" w:hAnsi="宋体" w:cs="宋体"/>
                <w:kern w:val="0"/>
                <w:sz w:val="22"/>
              </w:rPr>
            </w:pPr>
            <w:r>
              <w:rPr>
                <w:rFonts w:ascii="宋体" w:hAnsi="宋体" w:cs="宋体" w:hint="eastAsia"/>
                <w:kern w:val="0"/>
                <w:sz w:val="22"/>
              </w:rPr>
              <w:t>12</w:t>
            </w:r>
          </w:p>
        </w:tc>
      </w:tr>
      <w:tr w:rsidR="003F5EBF">
        <w:tblPrEx>
          <w:tblCellMar>
            <w:top w:w="0" w:type="dxa"/>
            <w:bottom w:w="0" w:type="dxa"/>
          </w:tblCellMar>
        </w:tblPrEx>
        <w:trPr>
          <w:trHeight w:val="855"/>
          <w:jc w:val="center"/>
        </w:trPr>
        <w:tc>
          <w:tcPr>
            <w:tcW w:w="724" w:type="dxa"/>
            <w:tcBorders>
              <w:top w:val="nil"/>
              <w:left w:val="single" w:sz="8" w:space="0" w:color="auto"/>
              <w:bottom w:val="single" w:sz="8" w:space="0" w:color="auto"/>
              <w:right w:val="single" w:sz="4" w:space="0" w:color="auto"/>
            </w:tcBorders>
            <w:vAlign w:val="center"/>
          </w:tcPr>
          <w:p w:rsidR="003F5EBF" w:rsidRDefault="003F5EBF">
            <w:pPr>
              <w:widowControl/>
              <w:jc w:val="left"/>
              <w:rPr>
                <w:rFonts w:ascii="宋体" w:hAnsi="宋体" w:cs="宋体"/>
                <w:kern w:val="0"/>
                <w:sz w:val="22"/>
              </w:rPr>
            </w:pPr>
          </w:p>
        </w:tc>
        <w:tc>
          <w:tcPr>
            <w:tcW w:w="1134" w:type="dxa"/>
            <w:tcBorders>
              <w:top w:val="nil"/>
              <w:left w:val="nil"/>
              <w:bottom w:val="single" w:sz="8" w:space="0" w:color="auto"/>
              <w:right w:val="single" w:sz="4" w:space="0" w:color="auto"/>
            </w:tcBorders>
            <w:vAlign w:val="center"/>
          </w:tcPr>
          <w:p w:rsidR="003F5EBF" w:rsidRDefault="003F5EBF">
            <w:pPr>
              <w:widowControl/>
              <w:jc w:val="center"/>
              <w:rPr>
                <w:rFonts w:ascii="宋体" w:hAnsi="宋体" w:cs="宋体"/>
                <w:kern w:val="0"/>
                <w:sz w:val="22"/>
              </w:rPr>
            </w:pPr>
          </w:p>
        </w:tc>
        <w:tc>
          <w:tcPr>
            <w:tcW w:w="851" w:type="dxa"/>
            <w:tcBorders>
              <w:top w:val="nil"/>
              <w:left w:val="nil"/>
              <w:bottom w:val="single" w:sz="8" w:space="0" w:color="auto"/>
              <w:right w:val="single" w:sz="4" w:space="0" w:color="auto"/>
            </w:tcBorders>
            <w:vAlign w:val="center"/>
          </w:tcPr>
          <w:p w:rsidR="003F5EBF" w:rsidRDefault="003F5EBF">
            <w:pPr>
              <w:widowControl/>
              <w:jc w:val="center"/>
              <w:rPr>
                <w:rFonts w:ascii="宋体" w:hAnsi="宋体" w:cs="宋体"/>
                <w:kern w:val="0"/>
                <w:sz w:val="22"/>
              </w:rPr>
            </w:pPr>
          </w:p>
        </w:tc>
        <w:tc>
          <w:tcPr>
            <w:tcW w:w="1134"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1275"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2"/>
              </w:rPr>
            </w:pPr>
            <w:r>
              <w:rPr>
                <w:rFonts w:ascii="宋体" w:hAnsi="宋体" w:cs="宋体" w:hint="eastAsia"/>
                <w:kern w:val="0"/>
                <w:sz w:val="22"/>
              </w:rPr>
              <w:t xml:space="preserve">　</w:t>
            </w:r>
          </w:p>
        </w:tc>
        <w:tc>
          <w:tcPr>
            <w:tcW w:w="1142" w:type="dxa"/>
            <w:tcBorders>
              <w:top w:val="nil"/>
              <w:left w:val="nil"/>
              <w:bottom w:val="single" w:sz="8" w:space="0" w:color="auto"/>
              <w:right w:val="single" w:sz="4" w:space="0" w:color="auto"/>
            </w:tcBorders>
            <w:vAlign w:val="center"/>
          </w:tcPr>
          <w:p w:rsidR="003F5EBF" w:rsidRDefault="003F5EBF">
            <w:pPr>
              <w:widowControl/>
              <w:jc w:val="center"/>
              <w:rPr>
                <w:rFonts w:ascii="宋体" w:hAnsi="宋体" w:cs="宋体"/>
                <w:kern w:val="0"/>
                <w:sz w:val="22"/>
              </w:rPr>
            </w:pPr>
          </w:p>
        </w:tc>
        <w:tc>
          <w:tcPr>
            <w:tcW w:w="1126"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2"/>
              </w:rPr>
            </w:pPr>
          </w:p>
        </w:tc>
        <w:tc>
          <w:tcPr>
            <w:tcW w:w="1134" w:type="dxa"/>
            <w:tcBorders>
              <w:top w:val="nil"/>
              <w:left w:val="nil"/>
              <w:bottom w:val="single" w:sz="8" w:space="0" w:color="auto"/>
              <w:right w:val="single" w:sz="4" w:space="0" w:color="auto"/>
            </w:tcBorders>
            <w:vAlign w:val="center"/>
          </w:tcPr>
          <w:p w:rsidR="003F5EBF" w:rsidRDefault="003F5EBF">
            <w:pPr>
              <w:widowControl/>
              <w:jc w:val="center"/>
              <w:rPr>
                <w:rFonts w:ascii="宋体" w:hAnsi="宋体" w:cs="宋体"/>
                <w:kern w:val="0"/>
                <w:sz w:val="22"/>
              </w:rPr>
            </w:pPr>
          </w:p>
        </w:tc>
        <w:tc>
          <w:tcPr>
            <w:tcW w:w="1134" w:type="dxa"/>
            <w:tcBorders>
              <w:top w:val="nil"/>
              <w:left w:val="nil"/>
              <w:bottom w:val="single" w:sz="8" w:space="0" w:color="auto"/>
              <w:right w:val="single" w:sz="4" w:space="0" w:color="auto"/>
            </w:tcBorders>
            <w:vAlign w:val="center"/>
          </w:tcPr>
          <w:p w:rsidR="003F5EBF" w:rsidRDefault="003F5EBF">
            <w:pPr>
              <w:widowControl/>
              <w:jc w:val="center"/>
              <w:rPr>
                <w:rFonts w:ascii="宋体" w:hAnsi="宋体" w:cs="宋体"/>
                <w:kern w:val="0"/>
                <w:sz w:val="22"/>
              </w:rPr>
            </w:pPr>
          </w:p>
        </w:tc>
        <w:tc>
          <w:tcPr>
            <w:tcW w:w="1276" w:type="dxa"/>
            <w:tcBorders>
              <w:top w:val="nil"/>
              <w:left w:val="nil"/>
              <w:bottom w:val="single" w:sz="8" w:space="0" w:color="auto"/>
              <w:right w:val="single" w:sz="4" w:space="0" w:color="auto"/>
            </w:tcBorders>
            <w:vAlign w:val="center"/>
          </w:tcPr>
          <w:p w:rsidR="003F5EBF" w:rsidRDefault="003F5EBF">
            <w:pPr>
              <w:widowControl/>
              <w:jc w:val="center"/>
              <w:rPr>
                <w:rFonts w:ascii="宋体" w:hAnsi="宋体" w:cs="宋体"/>
                <w:kern w:val="0"/>
                <w:sz w:val="22"/>
              </w:rPr>
            </w:pPr>
          </w:p>
        </w:tc>
        <w:tc>
          <w:tcPr>
            <w:tcW w:w="1276" w:type="dxa"/>
            <w:tcBorders>
              <w:top w:val="nil"/>
              <w:left w:val="nil"/>
              <w:bottom w:val="single" w:sz="8" w:space="0" w:color="auto"/>
              <w:right w:val="nil"/>
            </w:tcBorders>
            <w:vAlign w:val="center"/>
          </w:tcPr>
          <w:p w:rsidR="003F5EBF" w:rsidRDefault="003F5EBF">
            <w:pPr>
              <w:widowControl/>
              <w:jc w:val="center"/>
              <w:rPr>
                <w:rFonts w:ascii="宋体" w:hAnsi="宋体" w:cs="宋体"/>
                <w:kern w:val="0"/>
                <w:sz w:val="22"/>
              </w:rPr>
            </w:pPr>
          </w:p>
        </w:tc>
        <w:tc>
          <w:tcPr>
            <w:tcW w:w="992" w:type="dxa"/>
            <w:tcBorders>
              <w:top w:val="nil"/>
              <w:left w:val="single" w:sz="4" w:space="0" w:color="auto"/>
              <w:bottom w:val="single" w:sz="8" w:space="0" w:color="auto"/>
              <w:right w:val="single" w:sz="8" w:space="0" w:color="auto"/>
            </w:tcBorders>
            <w:vAlign w:val="center"/>
          </w:tcPr>
          <w:p w:rsidR="003F5EBF" w:rsidRDefault="003F5EBF">
            <w:pPr>
              <w:widowControl/>
              <w:jc w:val="center"/>
              <w:rPr>
                <w:rFonts w:ascii="宋体" w:hAnsi="宋体" w:cs="宋体"/>
                <w:kern w:val="0"/>
                <w:sz w:val="22"/>
              </w:rPr>
            </w:pPr>
          </w:p>
        </w:tc>
      </w:tr>
    </w:tbl>
    <w:p w:rsidR="003F5EBF" w:rsidRDefault="00F83496">
      <w:pPr>
        <w:adjustRightInd w:val="0"/>
        <w:snapToGrid w:val="0"/>
        <w:ind w:firstLineChars="350" w:firstLine="700"/>
        <w:rPr>
          <w:rFonts w:ascii="仿宋_GB2312"/>
          <w:sz w:val="20"/>
          <w:szCs w:val="20"/>
        </w:rPr>
      </w:pPr>
      <w:r>
        <w:rPr>
          <w:rFonts w:ascii="仿宋_GB2312" w:hint="eastAsia"/>
          <w:sz w:val="20"/>
          <w:szCs w:val="20"/>
        </w:rPr>
        <w:t>注：本表反映部门本年度“三公”经费支出预算情况。</w:t>
      </w:r>
    </w:p>
    <w:p w:rsidR="003F5EBF" w:rsidRDefault="003F5EBF">
      <w:pPr>
        <w:spacing w:line="580" w:lineRule="exact"/>
        <w:ind w:firstLine="640"/>
        <w:rPr>
          <w:szCs w:val="32"/>
        </w:rPr>
      </w:pPr>
    </w:p>
    <w:p w:rsidR="003F5EBF" w:rsidRDefault="003F5EBF">
      <w:pPr>
        <w:spacing w:line="580" w:lineRule="exact"/>
        <w:rPr>
          <w:szCs w:val="32"/>
        </w:rPr>
      </w:pPr>
    </w:p>
    <w:p w:rsidR="003F5EBF" w:rsidRDefault="003F5EBF">
      <w:pPr>
        <w:spacing w:line="580" w:lineRule="exact"/>
        <w:rPr>
          <w:szCs w:val="32"/>
        </w:rPr>
      </w:pPr>
    </w:p>
    <w:p w:rsidR="003F5EBF" w:rsidRDefault="003F5EBF">
      <w:pPr>
        <w:spacing w:line="580" w:lineRule="exact"/>
        <w:rPr>
          <w:szCs w:val="32"/>
        </w:rPr>
      </w:pPr>
    </w:p>
    <w:p w:rsidR="003F5EBF" w:rsidRDefault="003F5EBF">
      <w:pPr>
        <w:spacing w:line="580" w:lineRule="exact"/>
        <w:rPr>
          <w:szCs w:val="32"/>
        </w:rPr>
      </w:pPr>
    </w:p>
    <w:p w:rsidR="003F5EBF" w:rsidRDefault="003F5EBF">
      <w:pPr>
        <w:spacing w:line="580" w:lineRule="exact"/>
        <w:rPr>
          <w:szCs w:val="32"/>
        </w:rPr>
      </w:pPr>
    </w:p>
    <w:p w:rsidR="003F5EBF" w:rsidRDefault="003F5EBF">
      <w:pPr>
        <w:spacing w:line="580" w:lineRule="exact"/>
        <w:jc w:val="center"/>
        <w:rPr>
          <w:rFonts w:ascii="方正小标宋简体" w:eastAsia="方正小标宋简体"/>
          <w:sz w:val="36"/>
          <w:szCs w:val="36"/>
        </w:rPr>
      </w:pPr>
    </w:p>
    <w:p w:rsidR="003F5EBF" w:rsidRDefault="00F83496">
      <w:pPr>
        <w:spacing w:line="58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政府性基金预算财政拨款收入支出情况表</w:t>
      </w:r>
    </w:p>
    <w:p w:rsidR="003F5EBF" w:rsidRDefault="00F83496">
      <w:pPr>
        <w:widowControl/>
        <w:adjustRightInd w:val="0"/>
        <w:snapToGrid w:val="0"/>
        <w:ind w:right="940" w:firstLine="440"/>
        <w:jc w:val="right"/>
        <w:rPr>
          <w:rFonts w:ascii="宋体" w:hAnsi="宋体" w:cs="宋体"/>
          <w:color w:val="000000"/>
          <w:kern w:val="0"/>
          <w:sz w:val="22"/>
        </w:rPr>
      </w:pPr>
      <w:r>
        <w:rPr>
          <w:rFonts w:ascii="宋体" w:hAnsi="宋体" w:cs="宋体" w:hint="eastAsia"/>
          <w:color w:val="000000"/>
          <w:kern w:val="0"/>
          <w:sz w:val="22"/>
        </w:rPr>
        <w:t>公开08表</w:t>
      </w:r>
    </w:p>
    <w:p w:rsidR="003F5EBF" w:rsidRDefault="00F83496">
      <w:pPr>
        <w:widowControl/>
        <w:adjustRightInd w:val="0"/>
        <w:snapToGrid w:val="0"/>
        <w:ind w:firstLineChars="400" w:firstLine="880"/>
        <w:jc w:val="left"/>
        <w:rPr>
          <w:rFonts w:ascii="宋体" w:hAnsi="宋体" w:cs="宋体"/>
          <w:color w:val="000000"/>
          <w:kern w:val="0"/>
          <w:sz w:val="22"/>
        </w:rPr>
      </w:pPr>
      <w:r>
        <w:rPr>
          <w:rFonts w:ascii="宋体" w:hAnsi="宋体" w:cs="宋体" w:hint="eastAsia"/>
          <w:color w:val="000000"/>
          <w:kern w:val="0"/>
          <w:sz w:val="22"/>
        </w:rPr>
        <w:t>部门：</w:t>
      </w:r>
      <w:r>
        <w:rPr>
          <w:rFonts w:ascii="宋体" w:hAnsi="宋体" w:cs="宋体" w:hint="eastAsia"/>
          <w:color w:val="000000"/>
          <w:kern w:val="0"/>
          <w:sz w:val="20"/>
          <w:szCs w:val="20"/>
        </w:rPr>
        <w:t xml:space="preserve">罗山县人民政府办公室 </w:t>
      </w:r>
      <w:r>
        <w:rPr>
          <w:rFonts w:ascii="宋体" w:hAnsi="宋体" w:cs="宋体" w:hint="eastAsia"/>
          <w:color w:val="000000"/>
          <w:kern w:val="0"/>
          <w:sz w:val="22"/>
        </w:rPr>
        <w:t xml:space="preserve">                                                                        单位：万元</w:t>
      </w:r>
    </w:p>
    <w:tbl>
      <w:tblPr>
        <w:tblW w:w="12466" w:type="dxa"/>
        <w:jc w:val="center"/>
        <w:tblLayout w:type="fixed"/>
        <w:tblLook w:val="0000"/>
      </w:tblPr>
      <w:tblGrid>
        <w:gridCol w:w="1075"/>
        <w:gridCol w:w="2551"/>
        <w:gridCol w:w="1306"/>
        <w:gridCol w:w="1140"/>
        <w:gridCol w:w="1120"/>
        <w:gridCol w:w="1360"/>
        <w:gridCol w:w="1480"/>
        <w:gridCol w:w="2434"/>
      </w:tblGrid>
      <w:tr w:rsidR="003F5EBF">
        <w:tblPrEx>
          <w:tblCellMar>
            <w:top w:w="0" w:type="dxa"/>
            <w:bottom w:w="0" w:type="dxa"/>
          </w:tblCellMar>
        </w:tblPrEx>
        <w:trPr>
          <w:trHeight w:val="405"/>
          <w:jc w:val="center"/>
        </w:trPr>
        <w:tc>
          <w:tcPr>
            <w:tcW w:w="3626" w:type="dxa"/>
            <w:gridSpan w:val="2"/>
            <w:tcBorders>
              <w:top w:val="single" w:sz="8" w:space="0" w:color="auto"/>
              <w:left w:val="single" w:sz="8" w:space="0" w:color="auto"/>
              <w:bottom w:val="single" w:sz="4" w:space="0" w:color="auto"/>
              <w:right w:val="single" w:sz="4" w:space="0" w:color="auto"/>
            </w:tcBorders>
            <w:vAlign w:val="center"/>
          </w:tcPr>
          <w:p w:rsidR="003F5EBF" w:rsidRDefault="00F83496">
            <w:pPr>
              <w:widowControl/>
              <w:ind w:firstLine="640"/>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rPr>
              <w:t xml:space="preserve">   </w:t>
            </w:r>
            <w:r>
              <w:rPr>
                <w:rFonts w:ascii="宋体" w:hAnsi="宋体" w:cs="宋体" w:hint="eastAsia"/>
                <w:kern w:val="0"/>
                <w:sz w:val="24"/>
              </w:rPr>
              <w:t>目</w:t>
            </w:r>
          </w:p>
        </w:tc>
        <w:tc>
          <w:tcPr>
            <w:tcW w:w="1306" w:type="dxa"/>
            <w:vMerge w:val="restart"/>
            <w:tcBorders>
              <w:top w:val="single" w:sz="8" w:space="0" w:color="auto"/>
              <w:left w:val="single" w:sz="4" w:space="0" w:color="auto"/>
              <w:bottom w:val="single" w:sz="4" w:space="0" w:color="000000"/>
              <w:right w:val="nil"/>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本年收入</w:t>
            </w:r>
          </w:p>
        </w:tc>
        <w:tc>
          <w:tcPr>
            <w:tcW w:w="3960" w:type="dxa"/>
            <w:gridSpan w:val="3"/>
            <w:tcBorders>
              <w:top w:val="single" w:sz="8" w:space="0" w:color="auto"/>
              <w:left w:val="nil"/>
              <w:bottom w:val="single" w:sz="4" w:space="0" w:color="auto"/>
              <w:right w:val="nil"/>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年末结转和结余</w:t>
            </w:r>
          </w:p>
        </w:tc>
      </w:tr>
      <w:tr w:rsidR="003F5EBF">
        <w:tblPrEx>
          <w:tblCellMar>
            <w:top w:w="0" w:type="dxa"/>
            <w:bottom w:w="0" w:type="dxa"/>
          </w:tblCellMar>
        </w:tblPrEx>
        <w:trPr>
          <w:trHeight w:val="540"/>
          <w:jc w:val="center"/>
        </w:trPr>
        <w:tc>
          <w:tcPr>
            <w:tcW w:w="1075" w:type="dxa"/>
            <w:vMerge w:val="restart"/>
            <w:tcBorders>
              <w:top w:val="single" w:sz="4" w:space="0" w:color="auto"/>
              <w:left w:val="single" w:sz="8"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功能分类科目编码</w:t>
            </w:r>
          </w:p>
        </w:tc>
        <w:tc>
          <w:tcPr>
            <w:tcW w:w="2551" w:type="dxa"/>
            <w:vMerge w:val="restart"/>
            <w:tcBorders>
              <w:top w:val="nil"/>
              <w:left w:val="single" w:sz="4" w:space="0" w:color="auto"/>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科目名称</w:t>
            </w:r>
          </w:p>
        </w:tc>
        <w:tc>
          <w:tcPr>
            <w:tcW w:w="1306" w:type="dxa"/>
            <w:vMerge/>
            <w:tcBorders>
              <w:top w:val="single" w:sz="8" w:space="0" w:color="auto"/>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120" w:type="dxa"/>
            <w:vMerge w:val="restart"/>
            <w:tcBorders>
              <w:top w:val="nil"/>
              <w:left w:val="single" w:sz="4"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小计</w:t>
            </w:r>
          </w:p>
        </w:tc>
        <w:tc>
          <w:tcPr>
            <w:tcW w:w="1360" w:type="dxa"/>
            <w:vMerge w:val="restart"/>
            <w:tcBorders>
              <w:top w:val="nil"/>
              <w:left w:val="single" w:sz="4" w:space="0" w:color="auto"/>
              <w:bottom w:val="single" w:sz="4" w:space="0" w:color="000000"/>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基本支出  </w:t>
            </w:r>
          </w:p>
        </w:tc>
        <w:tc>
          <w:tcPr>
            <w:tcW w:w="1480" w:type="dxa"/>
            <w:vMerge w:val="restart"/>
            <w:tcBorders>
              <w:top w:val="nil"/>
              <w:left w:val="single" w:sz="4" w:space="0" w:color="auto"/>
              <w:bottom w:val="single" w:sz="4" w:space="0" w:color="000000"/>
              <w:right w:val="nil"/>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360"/>
          <w:jc w:val="center"/>
        </w:trPr>
        <w:tc>
          <w:tcPr>
            <w:tcW w:w="1075" w:type="dxa"/>
            <w:vMerge/>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551" w:type="dxa"/>
            <w:vMerge/>
            <w:tcBorders>
              <w:top w:val="nil"/>
              <w:left w:val="single" w:sz="4"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1306" w:type="dxa"/>
            <w:vMerge/>
            <w:tcBorders>
              <w:top w:val="single" w:sz="8" w:space="0" w:color="auto"/>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120"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360"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480" w:type="dxa"/>
            <w:vMerge/>
            <w:tcBorders>
              <w:top w:val="nil"/>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075" w:type="dxa"/>
            <w:vMerge/>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2551" w:type="dxa"/>
            <w:vMerge/>
            <w:tcBorders>
              <w:top w:val="nil"/>
              <w:left w:val="single" w:sz="4" w:space="0" w:color="auto"/>
              <w:bottom w:val="single" w:sz="4" w:space="0" w:color="auto"/>
              <w:right w:val="single" w:sz="4" w:space="0" w:color="auto"/>
            </w:tcBorders>
            <w:vAlign w:val="center"/>
          </w:tcPr>
          <w:p w:rsidR="003F5EBF" w:rsidRDefault="003F5EBF">
            <w:pPr>
              <w:widowControl/>
              <w:jc w:val="left"/>
              <w:rPr>
                <w:rFonts w:ascii="宋体" w:hAnsi="宋体" w:cs="宋体"/>
                <w:kern w:val="0"/>
                <w:sz w:val="24"/>
              </w:rPr>
            </w:pPr>
          </w:p>
        </w:tc>
        <w:tc>
          <w:tcPr>
            <w:tcW w:w="1306" w:type="dxa"/>
            <w:vMerge/>
            <w:tcBorders>
              <w:top w:val="single" w:sz="8" w:space="0" w:color="auto"/>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120"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360" w:type="dxa"/>
            <w:vMerge/>
            <w:tcBorders>
              <w:top w:val="nil"/>
              <w:left w:val="single" w:sz="4" w:space="0" w:color="auto"/>
              <w:bottom w:val="single" w:sz="4" w:space="0" w:color="000000"/>
              <w:right w:val="single" w:sz="4" w:space="0" w:color="auto"/>
            </w:tcBorders>
            <w:vAlign w:val="center"/>
          </w:tcPr>
          <w:p w:rsidR="003F5EBF" w:rsidRDefault="003F5EBF">
            <w:pPr>
              <w:widowControl/>
              <w:jc w:val="left"/>
              <w:rPr>
                <w:rFonts w:ascii="宋体" w:hAnsi="宋体" w:cs="宋体"/>
                <w:kern w:val="0"/>
                <w:sz w:val="24"/>
              </w:rPr>
            </w:pPr>
          </w:p>
        </w:tc>
        <w:tc>
          <w:tcPr>
            <w:tcW w:w="1480" w:type="dxa"/>
            <w:vMerge/>
            <w:tcBorders>
              <w:top w:val="nil"/>
              <w:left w:val="single" w:sz="4" w:space="0" w:color="auto"/>
              <w:bottom w:val="single" w:sz="4" w:space="0" w:color="000000"/>
              <w:right w:val="nil"/>
            </w:tcBorders>
            <w:vAlign w:val="center"/>
          </w:tcPr>
          <w:p w:rsidR="003F5EBF" w:rsidRDefault="003F5EBF">
            <w:pPr>
              <w:widowControl/>
              <w:jc w:val="left"/>
              <w:rPr>
                <w:rFonts w:ascii="宋体" w:hAnsi="宋体" w:cs="宋体"/>
                <w:kern w:val="0"/>
                <w:sz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3626" w:type="dxa"/>
            <w:gridSpan w:val="2"/>
            <w:tcBorders>
              <w:top w:val="single" w:sz="4" w:space="0" w:color="auto"/>
              <w:left w:val="single" w:sz="8" w:space="0" w:color="auto"/>
              <w:bottom w:val="single" w:sz="4" w:space="0" w:color="auto"/>
              <w:right w:val="single" w:sz="4" w:space="0" w:color="000000"/>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栏次</w:t>
            </w:r>
          </w:p>
        </w:tc>
        <w:tc>
          <w:tcPr>
            <w:tcW w:w="130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1</w:t>
            </w:r>
          </w:p>
        </w:tc>
        <w:tc>
          <w:tcPr>
            <w:tcW w:w="1140"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2</w:t>
            </w:r>
          </w:p>
        </w:tc>
        <w:tc>
          <w:tcPr>
            <w:tcW w:w="1120"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3</w:t>
            </w:r>
          </w:p>
        </w:tc>
        <w:tc>
          <w:tcPr>
            <w:tcW w:w="1360"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4</w:t>
            </w:r>
          </w:p>
        </w:tc>
        <w:tc>
          <w:tcPr>
            <w:tcW w:w="1480" w:type="dxa"/>
            <w:tcBorders>
              <w:top w:val="nil"/>
              <w:left w:val="nil"/>
              <w:bottom w:val="single" w:sz="4" w:space="0" w:color="auto"/>
              <w:right w:val="nil"/>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5</w:t>
            </w:r>
          </w:p>
        </w:tc>
        <w:tc>
          <w:tcPr>
            <w:tcW w:w="2434" w:type="dxa"/>
            <w:tcBorders>
              <w:top w:val="nil"/>
              <w:left w:val="single" w:sz="4" w:space="0" w:color="auto"/>
              <w:bottom w:val="single" w:sz="4" w:space="0" w:color="auto"/>
              <w:right w:val="single" w:sz="8"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6</w:t>
            </w:r>
          </w:p>
        </w:tc>
      </w:tr>
      <w:tr w:rsidR="003F5EBF">
        <w:tblPrEx>
          <w:tblCellMar>
            <w:top w:w="0" w:type="dxa"/>
            <w:bottom w:w="0" w:type="dxa"/>
          </w:tblCellMar>
        </w:tblPrEx>
        <w:trPr>
          <w:trHeight w:val="450"/>
          <w:jc w:val="center"/>
        </w:trPr>
        <w:tc>
          <w:tcPr>
            <w:tcW w:w="3626" w:type="dxa"/>
            <w:gridSpan w:val="2"/>
            <w:tcBorders>
              <w:top w:val="nil"/>
              <w:left w:val="single" w:sz="8" w:space="0" w:color="auto"/>
              <w:bottom w:val="single" w:sz="4" w:space="0" w:color="auto"/>
              <w:right w:val="single" w:sz="4" w:space="0" w:color="000000"/>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合计</w:t>
            </w:r>
          </w:p>
        </w:tc>
        <w:tc>
          <w:tcPr>
            <w:tcW w:w="1306"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3F5EBF" w:rsidRDefault="00F83496">
            <w:pPr>
              <w:widowControl/>
              <w:jc w:val="center"/>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textAlignment w:val="center"/>
              <w:rPr>
                <w:rFonts w:ascii="宋体" w:hAnsi="宋体" w:cs="宋体"/>
                <w:b/>
                <w:color w:val="000000"/>
                <w:sz w:val="16"/>
                <w:szCs w:val="16"/>
              </w:rPr>
            </w:pPr>
          </w:p>
        </w:tc>
        <w:tc>
          <w:tcPr>
            <w:tcW w:w="2551" w:type="dxa"/>
            <w:tcBorders>
              <w:top w:val="nil"/>
              <w:left w:val="nil"/>
              <w:bottom w:val="single" w:sz="4" w:space="0" w:color="auto"/>
              <w:right w:val="single" w:sz="4" w:space="0" w:color="auto"/>
            </w:tcBorders>
            <w:vAlign w:val="center"/>
          </w:tcPr>
          <w:p w:rsidR="003F5EBF" w:rsidRDefault="003F5EBF">
            <w:pPr>
              <w:widowControl/>
              <w:jc w:val="left"/>
              <w:textAlignment w:val="center"/>
              <w:rPr>
                <w:rFonts w:ascii="宋体" w:hAnsi="宋体" w:cs="宋体"/>
                <w:b/>
                <w:color w:val="000000"/>
                <w:sz w:val="16"/>
                <w:szCs w:val="16"/>
              </w:rPr>
            </w:pPr>
          </w:p>
        </w:tc>
        <w:tc>
          <w:tcPr>
            <w:tcW w:w="1306"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4"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4"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4"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120"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360" w:type="dxa"/>
            <w:tcBorders>
              <w:top w:val="nil"/>
              <w:left w:val="nil"/>
              <w:bottom w:val="single" w:sz="8" w:space="0" w:color="auto"/>
              <w:right w:val="single" w:sz="4"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1480" w:type="dxa"/>
            <w:tcBorders>
              <w:top w:val="nil"/>
              <w:left w:val="nil"/>
              <w:bottom w:val="single" w:sz="8" w:space="0" w:color="auto"/>
              <w:right w:val="nil"/>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8" w:space="0" w:color="auto"/>
              <w:right w:val="single" w:sz="8" w:space="0" w:color="auto"/>
            </w:tcBorders>
            <w:vAlign w:val="center"/>
          </w:tcPr>
          <w:p w:rsidR="003F5EBF" w:rsidRDefault="00F83496">
            <w:pPr>
              <w:widowControl/>
              <w:jc w:val="left"/>
              <w:rPr>
                <w:rFonts w:ascii="宋体" w:hAnsi="宋体" w:cs="宋体"/>
                <w:kern w:val="0"/>
                <w:sz w:val="24"/>
              </w:rPr>
            </w:pPr>
            <w:r>
              <w:rPr>
                <w:rFonts w:ascii="宋体" w:hAnsi="宋体" w:cs="宋体" w:hint="eastAsia"/>
                <w:kern w:val="0"/>
                <w:sz w:val="24"/>
              </w:rPr>
              <w:t xml:space="preserve">　</w:t>
            </w: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8" w:space="0" w:color="auto"/>
              <w:right w:val="single" w:sz="4" w:space="0" w:color="auto"/>
            </w:tcBorders>
            <w:vAlign w:val="center"/>
          </w:tcPr>
          <w:p w:rsidR="003F5EBF" w:rsidRDefault="003F5EBF">
            <w:pPr>
              <w:widowControl/>
              <w:ind w:left="1"/>
              <w:jc w:val="left"/>
              <w:rPr>
                <w:rFonts w:ascii="宋体" w:hAnsi="宋体" w:cs="宋体"/>
                <w:kern w:val="0"/>
                <w:sz w:val="24"/>
              </w:rPr>
            </w:pPr>
          </w:p>
        </w:tc>
        <w:tc>
          <w:tcPr>
            <w:tcW w:w="114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2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36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480" w:type="dxa"/>
            <w:tcBorders>
              <w:top w:val="nil"/>
              <w:left w:val="nil"/>
              <w:bottom w:val="single" w:sz="8" w:space="0" w:color="auto"/>
              <w:right w:val="nil"/>
            </w:tcBorders>
            <w:vAlign w:val="center"/>
          </w:tcPr>
          <w:p w:rsidR="003F5EBF" w:rsidRDefault="003F5EBF">
            <w:pPr>
              <w:widowControl/>
              <w:jc w:val="left"/>
              <w:rPr>
                <w:rFonts w:ascii="宋体" w:hAnsi="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3F5EBF" w:rsidRDefault="003F5EBF">
            <w:pPr>
              <w:widowControl/>
              <w:jc w:val="left"/>
              <w:textAlignment w:val="center"/>
              <w:rPr>
                <w:rFonts w:ascii="宋体" w:hAnsi="宋体" w:cs="宋体"/>
                <w:b/>
                <w:color w:val="000000"/>
                <w:sz w:val="16"/>
                <w:szCs w:val="16"/>
              </w:rPr>
            </w:pPr>
          </w:p>
        </w:tc>
        <w:tc>
          <w:tcPr>
            <w:tcW w:w="2551" w:type="dxa"/>
            <w:tcBorders>
              <w:top w:val="nil"/>
              <w:left w:val="nil"/>
              <w:bottom w:val="single" w:sz="8" w:space="0" w:color="auto"/>
              <w:right w:val="single" w:sz="4" w:space="0" w:color="auto"/>
            </w:tcBorders>
            <w:vAlign w:val="center"/>
          </w:tcPr>
          <w:p w:rsidR="003F5EBF" w:rsidRDefault="003F5EBF">
            <w:pPr>
              <w:widowControl/>
              <w:jc w:val="left"/>
              <w:textAlignment w:val="center"/>
              <w:rPr>
                <w:rFonts w:ascii="宋体" w:hAnsi="宋体" w:cs="宋体"/>
                <w:b/>
                <w:color w:val="000000"/>
                <w:sz w:val="16"/>
                <w:szCs w:val="16"/>
              </w:rPr>
            </w:pPr>
          </w:p>
        </w:tc>
        <w:tc>
          <w:tcPr>
            <w:tcW w:w="1306"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4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2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36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480" w:type="dxa"/>
            <w:tcBorders>
              <w:top w:val="nil"/>
              <w:left w:val="nil"/>
              <w:bottom w:val="single" w:sz="8" w:space="0" w:color="auto"/>
              <w:right w:val="nil"/>
            </w:tcBorders>
            <w:vAlign w:val="center"/>
          </w:tcPr>
          <w:p w:rsidR="003F5EBF" w:rsidRDefault="003F5EBF">
            <w:pPr>
              <w:widowControl/>
              <w:jc w:val="left"/>
              <w:rPr>
                <w:rFonts w:ascii="宋体" w:hAnsi="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4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2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36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480" w:type="dxa"/>
            <w:tcBorders>
              <w:top w:val="nil"/>
              <w:left w:val="nil"/>
              <w:bottom w:val="single" w:sz="8" w:space="0" w:color="auto"/>
              <w:right w:val="nil"/>
            </w:tcBorders>
            <w:vAlign w:val="center"/>
          </w:tcPr>
          <w:p w:rsidR="003F5EBF" w:rsidRDefault="003F5EBF">
            <w:pPr>
              <w:widowControl/>
              <w:jc w:val="left"/>
              <w:rPr>
                <w:rFonts w:ascii="宋体" w:hAnsi="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3F5EBF" w:rsidRDefault="003F5EBF">
            <w:pPr>
              <w:widowControl/>
              <w:jc w:val="left"/>
              <w:rPr>
                <w:rFonts w:ascii="宋体" w:hAnsi="宋体" w:cs="宋体"/>
                <w:kern w:val="0"/>
                <w:sz w:val="24"/>
              </w:rPr>
            </w:pPr>
          </w:p>
        </w:tc>
      </w:tr>
      <w:tr w:rsidR="003F5EBF">
        <w:tblPrEx>
          <w:tblCellMar>
            <w:top w:w="0" w:type="dxa"/>
            <w:bottom w:w="0" w:type="dxa"/>
          </w:tblCellMar>
        </w:tblPrEx>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2551" w:type="dxa"/>
            <w:tcBorders>
              <w:top w:val="nil"/>
              <w:left w:val="nil"/>
              <w:bottom w:val="single" w:sz="8" w:space="0" w:color="auto"/>
              <w:right w:val="single" w:sz="4" w:space="0" w:color="auto"/>
            </w:tcBorders>
            <w:vAlign w:val="center"/>
          </w:tcPr>
          <w:p w:rsidR="003F5EBF" w:rsidRDefault="003F5EBF">
            <w:pPr>
              <w:widowControl/>
              <w:jc w:val="left"/>
              <w:textAlignment w:val="center"/>
              <w:rPr>
                <w:rFonts w:ascii="宋体" w:hAnsi="宋体" w:cs="宋体"/>
                <w:color w:val="000000"/>
                <w:sz w:val="16"/>
                <w:szCs w:val="16"/>
              </w:rPr>
            </w:pPr>
          </w:p>
        </w:tc>
        <w:tc>
          <w:tcPr>
            <w:tcW w:w="1306"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4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12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360" w:type="dxa"/>
            <w:tcBorders>
              <w:top w:val="nil"/>
              <w:left w:val="nil"/>
              <w:bottom w:val="single" w:sz="8" w:space="0" w:color="auto"/>
              <w:right w:val="single" w:sz="4" w:space="0" w:color="auto"/>
            </w:tcBorders>
            <w:vAlign w:val="center"/>
          </w:tcPr>
          <w:p w:rsidR="003F5EBF" w:rsidRDefault="003F5EBF">
            <w:pPr>
              <w:widowControl/>
              <w:jc w:val="left"/>
              <w:rPr>
                <w:rFonts w:ascii="宋体" w:hAnsi="宋体" w:cs="宋体"/>
                <w:kern w:val="0"/>
                <w:sz w:val="24"/>
              </w:rPr>
            </w:pPr>
          </w:p>
        </w:tc>
        <w:tc>
          <w:tcPr>
            <w:tcW w:w="1480" w:type="dxa"/>
            <w:tcBorders>
              <w:top w:val="nil"/>
              <w:left w:val="nil"/>
              <w:bottom w:val="single" w:sz="8" w:space="0" w:color="auto"/>
              <w:right w:val="nil"/>
            </w:tcBorders>
            <w:vAlign w:val="center"/>
          </w:tcPr>
          <w:p w:rsidR="003F5EBF" w:rsidRDefault="003F5EBF">
            <w:pPr>
              <w:widowControl/>
              <w:jc w:val="left"/>
              <w:rPr>
                <w:rFonts w:ascii="宋体" w:hAnsi="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3F5EBF" w:rsidRDefault="003F5EBF">
            <w:pPr>
              <w:widowControl/>
              <w:jc w:val="left"/>
              <w:rPr>
                <w:rFonts w:ascii="宋体" w:hAnsi="宋体" w:cs="宋体"/>
                <w:kern w:val="0"/>
                <w:sz w:val="24"/>
              </w:rPr>
            </w:pPr>
          </w:p>
        </w:tc>
      </w:tr>
    </w:tbl>
    <w:p w:rsidR="003F5EBF" w:rsidRDefault="00F83496">
      <w:pPr>
        <w:adjustRightInd w:val="0"/>
        <w:snapToGrid w:val="0"/>
        <w:ind w:firstLineChars="500" w:firstLine="1000"/>
        <w:rPr>
          <w:sz w:val="20"/>
          <w:szCs w:val="20"/>
        </w:rPr>
      </w:pPr>
      <w:r>
        <w:rPr>
          <w:rFonts w:hint="eastAsia"/>
          <w:sz w:val="20"/>
          <w:szCs w:val="20"/>
        </w:rPr>
        <w:t>注：本表反映部门本年度政府性基金预算财政拨款收入支出及结转和结余情况。</w:t>
      </w:r>
    </w:p>
    <w:p w:rsidR="003F5EBF" w:rsidRDefault="00F83496">
      <w:pPr>
        <w:adjustRightInd w:val="0"/>
        <w:snapToGrid w:val="0"/>
        <w:ind w:firstLineChars="500" w:firstLine="1004"/>
        <w:rPr>
          <w:sz w:val="20"/>
          <w:szCs w:val="20"/>
        </w:rPr>
        <w:sectPr w:rsidR="003F5EBF">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10" w:footer="992" w:gutter="0"/>
          <w:cols w:space="720"/>
          <w:docGrid w:linePitch="435"/>
        </w:sectPr>
      </w:pPr>
      <w:r>
        <w:rPr>
          <w:rFonts w:ascii="宋体" w:hAnsi="宋体" w:cs="宋体" w:hint="eastAsia"/>
          <w:b/>
          <w:kern w:val="0"/>
          <w:sz w:val="20"/>
          <w:szCs w:val="20"/>
        </w:rPr>
        <w:t>说明：</w:t>
      </w:r>
      <w:r>
        <w:rPr>
          <w:rFonts w:ascii="宋体" w:hAnsi="宋体" w:cs="宋体" w:hint="eastAsia"/>
          <w:b/>
          <w:color w:val="000000"/>
          <w:kern w:val="0"/>
          <w:sz w:val="20"/>
          <w:szCs w:val="20"/>
        </w:rPr>
        <w:t>罗山县人民政府办公室</w:t>
      </w:r>
      <w:r>
        <w:rPr>
          <w:rFonts w:ascii="宋体" w:hAnsi="宋体" w:cs="宋体" w:hint="eastAsia"/>
          <w:b/>
          <w:kern w:val="0"/>
          <w:sz w:val="20"/>
          <w:szCs w:val="20"/>
        </w:rPr>
        <w:t>没有政府性基金收入，也没有使用政府性基金安排的支出，故本表无数据。</w:t>
      </w:r>
    </w:p>
    <w:p w:rsidR="003F5EBF" w:rsidRDefault="003F5EBF">
      <w:pPr>
        <w:adjustRightInd w:val="0"/>
        <w:snapToGrid w:val="0"/>
        <w:spacing w:line="360" w:lineRule="auto"/>
        <w:rPr>
          <w:rFonts w:ascii="黑体" w:eastAsia="黑体" w:hAnsi="黑体"/>
          <w:sz w:val="28"/>
          <w:szCs w:val="28"/>
        </w:rPr>
      </w:pPr>
    </w:p>
    <w:p w:rsidR="003F5EBF" w:rsidRDefault="00F83496">
      <w:pPr>
        <w:adjustRightInd w:val="0"/>
        <w:snapToGrid w:val="0"/>
        <w:spacing w:line="360" w:lineRule="auto"/>
        <w:jc w:val="center"/>
        <w:rPr>
          <w:rFonts w:ascii="黑体" w:eastAsia="黑体" w:cs="黑体"/>
          <w:spacing w:val="-38"/>
          <w:sz w:val="28"/>
          <w:szCs w:val="28"/>
        </w:rPr>
      </w:pPr>
      <w:r>
        <w:rPr>
          <w:rFonts w:ascii="黑体" w:eastAsia="黑体" w:cs="黑体" w:hint="eastAsia"/>
          <w:sz w:val="28"/>
          <w:szCs w:val="28"/>
        </w:rPr>
        <w:t>第三部分</w:t>
      </w:r>
    </w:p>
    <w:p w:rsidR="003F5EBF" w:rsidRDefault="00F83496">
      <w:pPr>
        <w:adjustRightInd w:val="0"/>
        <w:snapToGrid w:val="0"/>
        <w:spacing w:line="360" w:lineRule="auto"/>
        <w:jc w:val="center"/>
        <w:rPr>
          <w:rFonts w:ascii="黑体" w:eastAsia="黑体" w:hAnsi="黑体"/>
          <w:sz w:val="28"/>
          <w:szCs w:val="28"/>
        </w:rPr>
      </w:pPr>
      <w:r>
        <w:rPr>
          <w:rFonts w:ascii="宋体" w:hAnsi="宋体" w:cs="宋体" w:hint="eastAsia"/>
          <w:b/>
          <w:color w:val="000000"/>
          <w:kern w:val="0"/>
          <w:sz w:val="28"/>
          <w:szCs w:val="28"/>
        </w:rPr>
        <w:t>罗山县人民政府办公室</w:t>
      </w:r>
      <w:r>
        <w:rPr>
          <w:rFonts w:ascii="黑体" w:eastAsia="黑体" w:hAnsi="黑体" w:hint="eastAsia"/>
          <w:sz w:val="28"/>
          <w:szCs w:val="28"/>
        </w:rPr>
        <w:t>2</w:t>
      </w:r>
      <w:r>
        <w:rPr>
          <w:rFonts w:ascii="黑体" w:eastAsia="黑体" w:cs="黑体"/>
          <w:sz w:val="28"/>
          <w:szCs w:val="28"/>
        </w:rPr>
        <w:t>01</w:t>
      </w:r>
      <w:r>
        <w:rPr>
          <w:rFonts w:ascii="黑体" w:eastAsia="黑体" w:cs="黑体" w:hint="eastAsia"/>
          <w:sz w:val="28"/>
          <w:szCs w:val="28"/>
        </w:rPr>
        <w:t>7</w:t>
      </w:r>
      <w:r>
        <w:rPr>
          <w:rFonts w:ascii="黑体" w:eastAsia="黑体" w:cs="黑体"/>
          <w:spacing w:val="-119"/>
          <w:sz w:val="28"/>
          <w:szCs w:val="28"/>
        </w:rPr>
        <w:t xml:space="preserve"> </w:t>
      </w:r>
      <w:r>
        <w:rPr>
          <w:rFonts w:ascii="黑体" w:eastAsia="黑体" w:cs="黑体" w:hint="eastAsia"/>
          <w:sz w:val="28"/>
          <w:szCs w:val="28"/>
        </w:rPr>
        <w:t>年度部门预算情况说明</w:t>
      </w:r>
    </w:p>
    <w:p w:rsidR="003F5EBF" w:rsidRDefault="003F5EBF">
      <w:pPr>
        <w:adjustRightInd w:val="0"/>
        <w:snapToGrid w:val="0"/>
        <w:spacing w:line="360" w:lineRule="auto"/>
        <w:ind w:firstLine="640"/>
        <w:rPr>
          <w:rFonts w:ascii="黑体" w:eastAsia="黑体" w:hAnsi="黑体"/>
          <w:sz w:val="28"/>
          <w:szCs w:val="28"/>
        </w:rPr>
      </w:pPr>
    </w:p>
    <w:p w:rsidR="003F5EBF" w:rsidRDefault="00F83496">
      <w:pPr>
        <w:adjustRightInd w:val="0"/>
        <w:snapToGrid w:val="0"/>
        <w:spacing w:line="360" w:lineRule="auto"/>
        <w:ind w:firstLine="640"/>
        <w:rPr>
          <w:rFonts w:ascii="黑体" w:eastAsia="黑体" w:hAnsi="黑体"/>
          <w:sz w:val="28"/>
          <w:szCs w:val="28"/>
        </w:rPr>
      </w:pPr>
      <w:r>
        <w:rPr>
          <w:rFonts w:ascii="黑体" w:eastAsia="黑体" w:hAnsi="黑体" w:hint="eastAsia"/>
          <w:sz w:val="28"/>
          <w:szCs w:val="28"/>
        </w:rPr>
        <w:t>一、收入支出预算总体情况说明</w:t>
      </w:r>
    </w:p>
    <w:p w:rsidR="003F5EBF" w:rsidRDefault="00F83496">
      <w:pPr>
        <w:adjustRightInd w:val="0"/>
        <w:snapToGrid w:val="0"/>
        <w:spacing w:line="360" w:lineRule="auto"/>
        <w:ind w:firstLine="640"/>
        <w:rPr>
          <w:rFonts w:ascii="仿宋_GB2312" w:eastAsia="仿宋_GB2312" w:hAnsi="宋体" w:cs="Courier New"/>
          <w:sz w:val="28"/>
          <w:szCs w:val="28"/>
        </w:rPr>
      </w:pPr>
      <w:r>
        <w:rPr>
          <w:rFonts w:ascii="宋体" w:hAnsi="宋体" w:cs="宋体" w:hint="eastAsia"/>
          <w:b/>
          <w:color w:val="000000"/>
          <w:kern w:val="0"/>
          <w:sz w:val="28"/>
          <w:szCs w:val="28"/>
        </w:rPr>
        <w:t>罗山县人民政府办公室</w:t>
      </w:r>
      <w:r>
        <w:rPr>
          <w:rFonts w:ascii="仿宋_GB2312" w:eastAsia="仿宋_GB2312" w:hAnsi="宋体" w:cs="Courier New" w:hint="eastAsia"/>
          <w:sz w:val="28"/>
          <w:szCs w:val="28"/>
        </w:rPr>
        <w:t>2017年收入总计504.1556万元，支出总计504.1556万元，与2016年相比，收支总计各减少146.4372万元。</w:t>
      </w:r>
    </w:p>
    <w:p w:rsidR="003F5EBF" w:rsidRDefault="00F83496">
      <w:pPr>
        <w:adjustRightInd w:val="0"/>
        <w:snapToGrid w:val="0"/>
        <w:spacing w:line="360" w:lineRule="auto"/>
        <w:ind w:firstLine="640"/>
        <w:rPr>
          <w:rFonts w:ascii="黑体" w:eastAsia="黑体" w:hAnsi="黑体"/>
          <w:sz w:val="28"/>
          <w:szCs w:val="28"/>
        </w:rPr>
      </w:pPr>
      <w:r>
        <w:rPr>
          <w:rFonts w:ascii="黑体" w:eastAsia="黑体" w:hAnsi="黑体" w:hint="eastAsia"/>
          <w:sz w:val="28"/>
          <w:szCs w:val="28"/>
        </w:rPr>
        <w:t>二、收入预算情况说明</w:t>
      </w:r>
    </w:p>
    <w:p w:rsidR="003F5EBF" w:rsidRDefault="00F83496">
      <w:pPr>
        <w:adjustRightInd w:val="0"/>
        <w:snapToGrid w:val="0"/>
        <w:spacing w:line="360" w:lineRule="auto"/>
        <w:ind w:firstLine="640"/>
        <w:rPr>
          <w:rFonts w:ascii="仿宋_GB2312" w:eastAsia="仿宋_GB2312"/>
          <w:sz w:val="28"/>
          <w:szCs w:val="28"/>
        </w:rPr>
      </w:pPr>
      <w:r>
        <w:rPr>
          <w:rFonts w:ascii="宋体" w:hAnsi="宋体" w:cs="宋体" w:hint="eastAsia"/>
          <w:b/>
          <w:color w:val="000000"/>
          <w:kern w:val="0"/>
          <w:sz w:val="28"/>
          <w:szCs w:val="28"/>
        </w:rPr>
        <w:t>罗山县人民政府办公室</w:t>
      </w:r>
      <w:r>
        <w:rPr>
          <w:rFonts w:ascii="仿宋_GB2312" w:eastAsia="仿宋_GB2312" w:hint="eastAsia"/>
          <w:sz w:val="28"/>
          <w:szCs w:val="28"/>
        </w:rPr>
        <w:t>本年收入合计</w:t>
      </w:r>
      <w:r>
        <w:rPr>
          <w:rFonts w:ascii="仿宋_GB2312" w:eastAsia="仿宋_GB2312" w:hAnsi="宋体" w:cs="Courier New" w:hint="eastAsia"/>
          <w:sz w:val="28"/>
          <w:szCs w:val="28"/>
        </w:rPr>
        <w:t>504.1556</w:t>
      </w:r>
      <w:r>
        <w:rPr>
          <w:rFonts w:ascii="仿宋_GB2312" w:eastAsia="仿宋_GB2312" w:hint="eastAsia"/>
          <w:sz w:val="28"/>
          <w:szCs w:val="28"/>
        </w:rPr>
        <w:t>万元，其中：财政拨款收入</w:t>
      </w:r>
      <w:r>
        <w:rPr>
          <w:rFonts w:ascii="仿宋_GB2312" w:eastAsia="仿宋_GB2312" w:hAnsi="宋体" w:cs="Courier New" w:hint="eastAsia"/>
          <w:sz w:val="28"/>
          <w:szCs w:val="28"/>
        </w:rPr>
        <w:t>504.1556</w:t>
      </w:r>
      <w:r>
        <w:rPr>
          <w:rFonts w:ascii="仿宋_GB2312" w:eastAsia="仿宋_GB2312" w:hint="eastAsia"/>
          <w:sz w:val="28"/>
          <w:szCs w:val="28"/>
        </w:rPr>
        <w:t>万元，占</w:t>
      </w:r>
      <w:r>
        <w:rPr>
          <w:rFonts w:ascii="仿宋_GB2312" w:eastAsia="仿宋_GB2312" w:hAnsi="宋体" w:cs="Courier New" w:hint="eastAsia"/>
          <w:sz w:val="28"/>
          <w:szCs w:val="28"/>
        </w:rPr>
        <w:t>100</w:t>
      </w:r>
      <w:r>
        <w:rPr>
          <w:rFonts w:ascii="仿宋_GB2312" w:eastAsia="仿宋_GB2312" w:hint="eastAsia"/>
          <w:sz w:val="28"/>
          <w:szCs w:val="28"/>
        </w:rPr>
        <w:t>%。</w:t>
      </w:r>
      <w:r>
        <w:rPr>
          <w:rFonts w:ascii="仿宋_GB2312" w:eastAsia="仿宋_GB2312"/>
          <w:sz w:val="28"/>
          <w:szCs w:val="28"/>
        </w:rPr>
        <w:t xml:space="preserve"> </w:t>
      </w:r>
    </w:p>
    <w:p w:rsidR="003F5EBF" w:rsidRDefault="00F83496">
      <w:pPr>
        <w:adjustRightInd w:val="0"/>
        <w:snapToGrid w:val="0"/>
        <w:spacing w:line="360" w:lineRule="auto"/>
        <w:ind w:firstLine="640"/>
        <w:rPr>
          <w:rFonts w:ascii="黑体" w:eastAsia="黑体" w:hAnsi="黑体"/>
          <w:sz w:val="28"/>
          <w:szCs w:val="28"/>
        </w:rPr>
      </w:pPr>
      <w:r>
        <w:rPr>
          <w:rFonts w:ascii="黑体" w:eastAsia="黑体" w:hAnsi="黑体" w:hint="eastAsia"/>
          <w:sz w:val="28"/>
          <w:szCs w:val="28"/>
        </w:rPr>
        <w:t>三、支出预算情况说明</w:t>
      </w:r>
    </w:p>
    <w:p w:rsidR="003F5EBF" w:rsidRDefault="00F83496">
      <w:pPr>
        <w:adjustRightInd w:val="0"/>
        <w:snapToGrid w:val="0"/>
        <w:spacing w:line="360" w:lineRule="auto"/>
        <w:ind w:firstLine="640"/>
        <w:rPr>
          <w:rFonts w:ascii="仿宋_GB2312" w:eastAsia="仿宋_GB2312" w:hAnsi="宋体" w:cs="Courier New"/>
          <w:sz w:val="28"/>
          <w:szCs w:val="28"/>
        </w:rPr>
      </w:pPr>
      <w:r>
        <w:rPr>
          <w:rFonts w:ascii="宋体" w:hAnsi="宋体" w:cs="宋体" w:hint="eastAsia"/>
          <w:b/>
          <w:color w:val="000000"/>
          <w:kern w:val="0"/>
          <w:sz w:val="28"/>
          <w:szCs w:val="28"/>
        </w:rPr>
        <w:t>罗山县人民政府办公室</w:t>
      </w:r>
      <w:r>
        <w:rPr>
          <w:rFonts w:ascii="仿宋_GB2312" w:eastAsia="仿宋_GB2312" w:hAnsi="宋体" w:cs="Courier New" w:hint="eastAsia"/>
          <w:sz w:val="28"/>
          <w:szCs w:val="28"/>
        </w:rPr>
        <w:t>本年支出合计504.1556万元，其中：基本支出504.1556万元。</w:t>
      </w:r>
    </w:p>
    <w:p w:rsidR="003F5EBF" w:rsidRDefault="00F83496">
      <w:pPr>
        <w:adjustRightInd w:val="0"/>
        <w:snapToGrid w:val="0"/>
        <w:spacing w:line="360" w:lineRule="auto"/>
        <w:ind w:firstLine="640"/>
        <w:rPr>
          <w:rFonts w:ascii="黑体" w:eastAsia="黑体" w:hAnsi="黑体"/>
          <w:sz w:val="28"/>
          <w:szCs w:val="28"/>
        </w:rPr>
      </w:pPr>
      <w:r>
        <w:rPr>
          <w:rFonts w:ascii="黑体" w:eastAsia="黑体" w:hAnsi="黑体" w:hint="eastAsia"/>
          <w:sz w:val="28"/>
          <w:szCs w:val="28"/>
        </w:rPr>
        <w:t>四、财政拨款收入支出预算总体情况说明</w:t>
      </w:r>
    </w:p>
    <w:p w:rsidR="003F5EBF" w:rsidRDefault="00F83496">
      <w:pPr>
        <w:adjustRightInd w:val="0"/>
        <w:snapToGrid w:val="0"/>
        <w:spacing w:line="360" w:lineRule="auto"/>
        <w:ind w:firstLine="640"/>
        <w:rPr>
          <w:rFonts w:ascii="仿宋_GB2312" w:eastAsia="仿宋_GB2312" w:hAnsi="宋体" w:cs="Courier New"/>
          <w:sz w:val="28"/>
          <w:szCs w:val="28"/>
        </w:rPr>
      </w:pPr>
      <w:r>
        <w:rPr>
          <w:rFonts w:ascii="仿宋_GB2312" w:eastAsia="仿宋_GB2312" w:hAnsi="宋体" w:cs="Courier New" w:hint="eastAsia"/>
          <w:sz w:val="28"/>
          <w:szCs w:val="28"/>
        </w:rPr>
        <w:t>2017年财政拨款收支总预算504.1556万元，与2016年相比，财政拨款收支总计各减少146.4372万元。</w:t>
      </w:r>
    </w:p>
    <w:p w:rsidR="003F5EBF" w:rsidRDefault="00F83496">
      <w:pPr>
        <w:pStyle w:val="a3"/>
        <w:kinsoku w:val="0"/>
        <w:overflowPunct w:val="0"/>
        <w:snapToGrid w:val="0"/>
        <w:spacing w:line="360" w:lineRule="auto"/>
        <w:ind w:left="0" w:firstLineChars="250" w:firstLine="700"/>
        <w:rPr>
          <w:rFonts w:ascii="黑体" w:eastAsia="黑体" w:cs="黑体"/>
          <w:sz w:val="28"/>
          <w:szCs w:val="28"/>
        </w:rPr>
      </w:pPr>
      <w:r>
        <w:rPr>
          <w:rFonts w:ascii="黑体" w:eastAsia="黑体" w:cs="黑体" w:hint="eastAsia"/>
          <w:sz w:val="28"/>
          <w:szCs w:val="28"/>
        </w:rPr>
        <w:t>五、一般公共预算财政拨款基本支出决算情况说明</w:t>
      </w:r>
    </w:p>
    <w:p w:rsidR="003F5EBF" w:rsidRDefault="00F83496">
      <w:pPr>
        <w:pStyle w:val="a3"/>
        <w:kinsoku w:val="0"/>
        <w:overflowPunct w:val="0"/>
        <w:snapToGrid w:val="0"/>
        <w:spacing w:line="360" w:lineRule="auto"/>
        <w:ind w:left="121" w:right="118" w:firstLine="360"/>
        <w:jc w:val="both"/>
        <w:rPr>
          <w:rFonts w:hAnsi="宋体" w:cs="Courier New"/>
          <w:kern w:val="2"/>
          <w:sz w:val="28"/>
          <w:szCs w:val="28"/>
        </w:rPr>
      </w:pPr>
      <w:r>
        <w:rPr>
          <w:rFonts w:ascii="宋体" w:hAnsi="宋体" w:cs="宋体" w:hint="eastAsia"/>
          <w:b/>
          <w:color w:val="000000"/>
          <w:sz w:val="28"/>
          <w:szCs w:val="28"/>
        </w:rPr>
        <w:t>罗山县人民政府办公室</w:t>
      </w:r>
      <w:r>
        <w:rPr>
          <w:rFonts w:hAnsi="宋体" w:cs="Courier New"/>
          <w:kern w:val="2"/>
          <w:sz w:val="28"/>
          <w:szCs w:val="28"/>
        </w:rPr>
        <w:t>201</w:t>
      </w:r>
      <w:r>
        <w:rPr>
          <w:rFonts w:hAnsi="宋体" w:cs="Courier New" w:hint="eastAsia"/>
          <w:kern w:val="2"/>
          <w:sz w:val="28"/>
          <w:szCs w:val="28"/>
        </w:rPr>
        <w:t>7年一般公共预算财政拨款基本支出</w:t>
      </w:r>
      <w:r>
        <w:rPr>
          <w:rFonts w:hAnsi="宋体" w:cs="Courier New" w:hint="eastAsia"/>
          <w:sz w:val="28"/>
          <w:szCs w:val="28"/>
        </w:rPr>
        <w:t>504.1556</w:t>
      </w:r>
      <w:r>
        <w:rPr>
          <w:rFonts w:hAnsi="宋体" w:cs="Courier New" w:hint="eastAsia"/>
          <w:kern w:val="2"/>
          <w:sz w:val="28"/>
          <w:szCs w:val="28"/>
        </w:rPr>
        <w:t>万元，其中：</w:t>
      </w:r>
      <w:r>
        <w:rPr>
          <w:rFonts w:hint="eastAsia"/>
          <w:b/>
          <w:spacing w:val="-1"/>
          <w:sz w:val="28"/>
          <w:szCs w:val="28"/>
        </w:rPr>
        <w:t>人员经费</w:t>
      </w:r>
      <w:r>
        <w:rPr>
          <w:rFonts w:ascii="仿宋" w:eastAsia="仿宋" w:hAnsi="仿宋" w:cs="宋体" w:hint="eastAsia"/>
          <w:b/>
          <w:color w:val="000000"/>
          <w:sz w:val="28"/>
          <w:szCs w:val="28"/>
        </w:rPr>
        <w:t>435.2776</w:t>
      </w:r>
      <w:r>
        <w:rPr>
          <w:rFonts w:hAnsi="宋体" w:cs="Courier New" w:hint="eastAsia"/>
          <w:kern w:val="2"/>
          <w:sz w:val="28"/>
          <w:szCs w:val="28"/>
        </w:rPr>
        <w:t>万元，主要包括：基本工资、津贴补贴、</w:t>
      </w:r>
      <w:r>
        <w:rPr>
          <w:rFonts w:hAnsi="宋体" w:cs="Courier New"/>
          <w:kern w:val="2"/>
          <w:sz w:val="28"/>
          <w:szCs w:val="28"/>
        </w:rPr>
        <w:t xml:space="preserve"> </w:t>
      </w:r>
      <w:r>
        <w:rPr>
          <w:rFonts w:hAnsi="宋体" w:cs="Courier New" w:hint="eastAsia"/>
          <w:kern w:val="2"/>
          <w:sz w:val="28"/>
          <w:szCs w:val="28"/>
        </w:rPr>
        <w:t>奖金、社会保障缴费、伙食补助费、绩效工资、其他工资福利</w:t>
      </w:r>
      <w:r>
        <w:rPr>
          <w:rFonts w:hAnsi="宋体" w:cs="Courier New"/>
          <w:kern w:val="2"/>
          <w:sz w:val="28"/>
          <w:szCs w:val="28"/>
        </w:rPr>
        <w:t xml:space="preserve"> </w:t>
      </w:r>
      <w:r>
        <w:rPr>
          <w:rFonts w:hAnsi="宋体" w:cs="Courier New" w:hint="eastAsia"/>
          <w:kern w:val="2"/>
          <w:sz w:val="28"/>
          <w:szCs w:val="28"/>
        </w:rPr>
        <w:t>支出、离休费、退休费、退职（役）费、抚恤金、生活补助、</w:t>
      </w:r>
      <w:r>
        <w:rPr>
          <w:rFonts w:hAnsi="宋体" w:cs="Courier New"/>
          <w:kern w:val="2"/>
          <w:sz w:val="28"/>
          <w:szCs w:val="28"/>
        </w:rPr>
        <w:t xml:space="preserve"> </w:t>
      </w:r>
      <w:r>
        <w:rPr>
          <w:rFonts w:hAnsi="宋体" w:cs="Courier New" w:hint="eastAsia"/>
          <w:kern w:val="2"/>
          <w:sz w:val="28"/>
          <w:szCs w:val="28"/>
        </w:rPr>
        <w:t>医疗费、助学金、奖励金、住房公积金、提租补贴、购房补贴、</w:t>
      </w:r>
      <w:r>
        <w:rPr>
          <w:rFonts w:hAnsi="宋体" w:cs="Courier New"/>
          <w:kern w:val="2"/>
          <w:sz w:val="28"/>
          <w:szCs w:val="28"/>
        </w:rPr>
        <w:t xml:space="preserve"> </w:t>
      </w:r>
      <w:r>
        <w:rPr>
          <w:rFonts w:hAnsi="宋体" w:cs="Courier New" w:hint="eastAsia"/>
          <w:kern w:val="2"/>
          <w:sz w:val="28"/>
          <w:szCs w:val="28"/>
        </w:rPr>
        <w:t>其他对个人和家庭的补助支出；</w:t>
      </w:r>
      <w:r>
        <w:rPr>
          <w:rFonts w:hint="eastAsia"/>
          <w:b/>
          <w:spacing w:val="-1"/>
          <w:sz w:val="28"/>
          <w:szCs w:val="28"/>
        </w:rPr>
        <w:t>公用经费</w:t>
      </w:r>
      <w:r>
        <w:rPr>
          <w:rFonts w:hint="eastAsia"/>
          <w:spacing w:val="-2"/>
          <w:sz w:val="28"/>
          <w:szCs w:val="28"/>
        </w:rPr>
        <w:t>68.878</w:t>
      </w:r>
      <w:r>
        <w:rPr>
          <w:rFonts w:hAnsi="宋体" w:cs="Courier New" w:hint="eastAsia"/>
          <w:kern w:val="2"/>
          <w:sz w:val="28"/>
          <w:szCs w:val="28"/>
        </w:rPr>
        <w:t>万元，主要包括：办公费、印刷费、咨询费、手续费、水费、电费、邮电费、取暖费、物业管理费、差旅费、因公出国（境）费、维</w:t>
      </w:r>
      <w:r>
        <w:rPr>
          <w:rFonts w:hAnsi="宋体" w:cs="Courier New"/>
          <w:kern w:val="2"/>
          <w:sz w:val="28"/>
          <w:szCs w:val="28"/>
        </w:rPr>
        <w:t xml:space="preserve"> </w:t>
      </w:r>
      <w:r>
        <w:rPr>
          <w:rFonts w:hAnsi="宋体" w:cs="Courier New" w:hint="eastAsia"/>
          <w:kern w:val="2"/>
          <w:sz w:val="28"/>
          <w:szCs w:val="28"/>
        </w:rPr>
        <w:t>修（护）费、租</w:t>
      </w:r>
      <w:r>
        <w:rPr>
          <w:rFonts w:hAnsi="宋体" w:cs="Courier New" w:hint="eastAsia"/>
          <w:kern w:val="2"/>
          <w:sz w:val="28"/>
          <w:szCs w:val="28"/>
        </w:rPr>
        <w:lastRenderedPageBreak/>
        <w:t>赁费、会议费、培训费、公务接待费、专用材料费、劳务费、委托业务费、工会经费、福利费、公务用车运</w:t>
      </w:r>
      <w:r>
        <w:rPr>
          <w:rFonts w:hAnsi="宋体" w:cs="Courier New"/>
          <w:kern w:val="2"/>
          <w:sz w:val="28"/>
          <w:szCs w:val="28"/>
        </w:rPr>
        <w:t xml:space="preserve"> </w:t>
      </w:r>
      <w:r>
        <w:rPr>
          <w:rFonts w:hAnsi="宋体" w:cs="Courier New" w:hint="eastAsia"/>
          <w:kern w:val="2"/>
          <w:sz w:val="28"/>
          <w:szCs w:val="28"/>
        </w:rPr>
        <w:t>行维护费、其他交通费用、税金及附加费用、其他商品和服务支出、办公设备购置、专用设备购置、大型修缮、信息网络及软件购置更新、其他资本性支出。</w:t>
      </w:r>
    </w:p>
    <w:p w:rsidR="003F5EBF" w:rsidRDefault="00F83496">
      <w:pPr>
        <w:pStyle w:val="a3"/>
        <w:kinsoku w:val="0"/>
        <w:overflowPunct w:val="0"/>
        <w:snapToGrid w:val="0"/>
        <w:spacing w:line="360" w:lineRule="auto"/>
        <w:ind w:left="0" w:firstLineChars="200" w:firstLine="560"/>
        <w:jc w:val="both"/>
        <w:rPr>
          <w:rFonts w:ascii="黑体" w:eastAsia="黑体" w:cs="黑体"/>
          <w:sz w:val="28"/>
          <w:szCs w:val="28"/>
        </w:rPr>
      </w:pPr>
      <w:r>
        <w:rPr>
          <w:rFonts w:ascii="黑体" w:eastAsia="黑体" w:cs="黑体" w:hint="eastAsia"/>
          <w:sz w:val="28"/>
          <w:szCs w:val="28"/>
        </w:rPr>
        <w:t>七、一般公共预算财政拨款“三公”经费支出决算情况说明</w:t>
      </w:r>
    </w:p>
    <w:p w:rsidR="003F5EBF" w:rsidRDefault="00F83496" w:rsidP="00E62324">
      <w:pPr>
        <w:pStyle w:val="a3"/>
        <w:kinsoku w:val="0"/>
        <w:overflowPunct w:val="0"/>
        <w:snapToGrid w:val="0"/>
        <w:spacing w:line="360" w:lineRule="auto"/>
        <w:ind w:left="0" w:firstLineChars="200" w:firstLine="562"/>
        <w:jc w:val="both"/>
        <w:rPr>
          <w:rFonts w:hAnsi="宋体" w:cs="Courier New"/>
          <w:kern w:val="2"/>
          <w:sz w:val="28"/>
          <w:szCs w:val="28"/>
        </w:rPr>
      </w:pPr>
      <w:r>
        <w:rPr>
          <w:rFonts w:ascii="宋体" w:hAnsi="宋体" w:cs="宋体" w:hint="eastAsia"/>
          <w:b/>
          <w:color w:val="000000"/>
          <w:sz w:val="28"/>
          <w:szCs w:val="28"/>
        </w:rPr>
        <w:t>罗山县人民政府办公室</w:t>
      </w:r>
      <w:r>
        <w:rPr>
          <w:rFonts w:hAnsi="宋体" w:cs="Courier New" w:hint="eastAsia"/>
          <w:kern w:val="2"/>
          <w:sz w:val="28"/>
          <w:szCs w:val="28"/>
        </w:rPr>
        <w:t>2017 年“三公”经费财政拨款支出预算为0万元。</w:t>
      </w:r>
      <w:r w:rsidR="00AB4F69">
        <w:rPr>
          <w:rFonts w:hAnsi="宋体" w:cs="Courier New" w:hint="eastAsia"/>
          <w:kern w:val="2"/>
          <w:sz w:val="28"/>
          <w:szCs w:val="28"/>
        </w:rPr>
        <w:t>与2016年相比，减少</w:t>
      </w:r>
      <w:r w:rsidR="002F1DB8">
        <w:rPr>
          <w:rFonts w:hAnsi="宋体" w:cs="Courier New" w:hint="eastAsia"/>
          <w:kern w:val="2"/>
          <w:sz w:val="28"/>
          <w:szCs w:val="28"/>
        </w:rPr>
        <w:t>了4.9万元</w:t>
      </w:r>
      <w:r w:rsidR="00AB4F69">
        <w:rPr>
          <w:rFonts w:hAnsi="宋体" w:cs="Courier New" w:hint="eastAsia"/>
          <w:kern w:val="2"/>
          <w:sz w:val="28"/>
          <w:szCs w:val="28"/>
        </w:rPr>
        <w:t>，主要原因为进行了公车改革，且2017年无因公出国（境）</w:t>
      </w:r>
      <w:r>
        <w:rPr>
          <w:rFonts w:hAnsi="宋体" w:cs="Courier New"/>
          <w:kern w:val="2"/>
          <w:sz w:val="28"/>
          <w:szCs w:val="28"/>
        </w:rPr>
        <w:t xml:space="preserve"> </w:t>
      </w:r>
      <w:r w:rsidR="00AB4F69">
        <w:rPr>
          <w:rFonts w:hAnsi="宋体" w:cs="Courier New" w:hint="eastAsia"/>
          <w:kern w:val="2"/>
          <w:sz w:val="28"/>
          <w:szCs w:val="28"/>
        </w:rPr>
        <w:t>费用。</w:t>
      </w:r>
    </w:p>
    <w:p w:rsidR="003F5EBF" w:rsidRDefault="00F83496" w:rsidP="00E62324">
      <w:pPr>
        <w:pStyle w:val="a3"/>
        <w:kinsoku w:val="0"/>
        <w:overflowPunct w:val="0"/>
        <w:snapToGrid w:val="0"/>
        <w:spacing w:line="360" w:lineRule="auto"/>
        <w:ind w:left="0" w:firstLineChars="200" w:firstLine="558"/>
        <w:jc w:val="both"/>
        <w:rPr>
          <w:rFonts w:hAnsi="宋体" w:cs="Courier New"/>
          <w:kern w:val="2"/>
          <w:sz w:val="28"/>
          <w:szCs w:val="28"/>
        </w:rPr>
      </w:pPr>
      <w:r>
        <w:rPr>
          <w:rFonts w:ascii="楷体_GB2312" w:eastAsia="楷体_GB2312" w:hint="eastAsia"/>
          <w:b/>
          <w:spacing w:val="-1"/>
          <w:sz w:val="28"/>
          <w:szCs w:val="28"/>
        </w:rPr>
        <w:t>（一）因公出国（境）费</w:t>
      </w:r>
      <w:r>
        <w:rPr>
          <w:rFonts w:hint="eastAsia"/>
          <w:spacing w:val="-1"/>
          <w:sz w:val="28"/>
          <w:szCs w:val="28"/>
        </w:rPr>
        <w:t xml:space="preserve">  </w:t>
      </w:r>
      <w:r>
        <w:rPr>
          <w:spacing w:val="-1"/>
          <w:sz w:val="28"/>
          <w:szCs w:val="28"/>
        </w:rPr>
        <w:t>0</w:t>
      </w:r>
      <w:r>
        <w:rPr>
          <w:rFonts w:hint="eastAsia"/>
          <w:spacing w:val="-1"/>
          <w:sz w:val="28"/>
          <w:szCs w:val="28"/>
        </w:rPr>
        <w:t>万元</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2</w:t>
      </w:r>
      <w:r>
        <w:rPr>
          <w:rFonts w:hAnsi="宋体" w:cs="Courier New"/>
          <w:kern w:val="2"/>
          <w:sz w:val="28"/>
          <w:szCs w:val="28"/>
        </w:rPr>
        <w:t>01</w:t>
      </w:r>
      <w:r>
        <w:rPr>
          <w:rFonts w:hAnsi="宋体" w:cs="Courier New" w:hint="eastAsia"/>
          <w:kern w:val="2"/>
          <w:sz w:val="28"/>
          <w:szCs w:val="28"/>
        </w:rPr>
        <w:t>6年</w:t>
      </w:r>
      <w:r>
        <w:rPr>
          <w:rFonts w:hAnsi="宋体" w:cs="Courier New"/>
          <w:kern w:val="2"/>
          <w:sz w:val="28"/>
          <w:szCs w:val="28"/>
        </w:rPr>
        <w:t>本单位因公出国（</w:t>
      </w:r>
      <w:r>
        <w:rPr>
          <w:rFonts w:hAnsi="宋体" w:cs="Courier New" w:hint="eastAsia"/>
          <w:kern w:val="2"/>
          <w:sz w:val="28"/>
          <w:szCs w:val="28"/>
        </w:rPr>
        <w:t>境</w:t>
      </w:r>
      <w:r>
        <w:rPr>
          <w:rFonts w:hAnsi="宋体" w:cs="Courier New"/>
          <w:kern w:val="2"/>
          <w:sz w:val="28"/>
          <w:szCs w:val="28"/>
        </w:rPr>
        <w:t>）</w:t>
      </w:r>
      <w:r>
        <w:rPr>
          <w:rFonts w:hAnsi="宋体" w:cs="Courier New" w:hint="eastAsia"/>
          <w:kern w:val="2"/>
          <w:sz w:val="28"/>
          <w:szCs w:val="28"/>
        </w:rPr>
        <w:t>费用为5.45万元。2017年</w:t>
      </w:r>
      <w:r>
        <w:rPr>
          <w:rFonts w:hAnsi="宋体" w:cs="Courier New"/>
          <w:kern w:val="2"/>
          <w:sz w:val="28"/>
          <w:szCs w:val="28"/>
        </w:rPr>
        <w:t>本单位因公出国（</w:t>
      </w:r>
      <w:r>
        <w:rPr>
          <w:rFonts w:hAnsi="宋体" w:cs="Courier New" w:hint="eastAsia"/>
          <w:kern w:val="2"/>
          <w:sz w:val="28"/>
          <w:szCs w:val="28"/>
        </w:rPr>
        <w:t>境</w:t>
      </w:r>
      <w:r>
        <w:rPr>
          <w:rFonts w:hAnsi="宋体" w:cs="Courier New"/>
          <w:kern w:val="2"/>
          <w:sz w:val="28"/>
          <w:szCs w:val="28"/>
        </w:rPr>
        <w:t>）</w:t>
      </w:r>
      <w:r w:rsidR="00AB4F69">
        <w:rPr>
          <w:rFonts w:hAnsi="宋体" w:cs="Courier New" w:hint="eastAsia"/>
          <w:kern w:val="2"/>
          <w:sz w:val="28"/>
          <w:szCs w:val="28"/>
        </w:rPr>
        <w:t>费用为0万元，与2016年相比减少了5.45万元，主要原因为2017年本单位无因公</w:t>
      </w:r>
      <w:r w:rsidR="00AB4F69">
        <w:rPr>
          <w:rFonts w:hAnsi="宋体" w:cs="Courier New"/>
          <w:kern w:val="2"/>
          <w:sz w:val="28"/>
          <w:szCs w:val="28"/>
        </w:rPr>
        <w:t>出国（</w:t>
      </w:r>
      <w:r w:rsidR="00AB4F69">
        <w:rPr>
          <w:rFonts w:hAnsi="宋体" w:cs="Courier New" w:hint="eastAsia"/>
          <w:kern w:val="2"/>
          <w:sz w:val="28"/>
          <w:szCs w:val="28"/>
        </w:rPr>
        <w:t>境</w:t>
      </w:r>
      <w:r w:rsidR="00AB4F69">
        <w:rPr>
          <w:rFonts w:hAnsi="宋体" w:cs="Courier New"/>
          <w:kern w:val="2"/>
          <w:sz w:val="28"/>
          <w:szCs w:val="28"/>
        </w:rPr>
        <w:t>）</w:t>
      </w:r>
      <w:r w:rsidR="00AB4F69">
        <w:rPr>
          <w:rFonts w:hAnsi="宋体" w:cs="Courier New" w:hint="eastAsia"/>
          <w:kern w:val="2"/>
          <w:sz w:val="28"/>
          <w:szCs w:val="28"/>
        </w:rPr>
        <w:t>人</w:t>
      </w:r>
      <w:r w:rsidR="00AB4F69">
        <w:rPr>
          <w:rFonts w:hAnsi="宋体" w:cs="Courier New"/>
          <w:kern w:val="2"/>
          <w:sz w:val="28"/>
          <w:szCs w:val="28"/>
        </w:rPr>
        <w:t>员</w:t>
      </w:r>
      <w:r>
        <w:rPr>
          <w:rFonts w:hAnsi="宋体" w:cs="Courier New"/>
          <w:kern w:val="2"/>
          <w:sz w:val="28"/>
          <w:szCs w:val="28"/>
        </w:rPr>
        <w:t>。</w:t>
      </w:r>
    </w:p>
    <w:p w:rsidR="003F5EBF" w:rsidRDefault="00F83496" w:rsidP="00E62324">
      <w:pPr>
        <w:pStyle w:val="a3"/>
        <w:kinsoku w:val="0"/>
        <w:overflowPunct w:val="0"/>
        <w:snapToGrid w:val="0"/>
        <w:spacing w:line="360" w:lineRule="auto"/>
        <w:ind w:left="0" w:firstLineChars="200" w:firstLine="558"/>
        <w:jc w:val="both"/>
        <w:rPr>
          <w:rFonts w:hAnsi="宋体" w:cs="Courier New"/>
          <w:kern w:val="2"/>
          <w:sz w:val="28"/>
          <w:szCs w:val="28"/>
        </w:rPr>
      </w:pPr>
      <w:r>
        <w:rPr>
          <w:rFonts w:ascii="楷体_GB2312" w:eastAsia="楷体_GB2312" w:hint="eastAsia"/>
          <w:b/>
          <w:spacing w:val="-1"/>
          <w:sz w:val="28"/>
          <w:szCs w:val="28"/>
        </w:rPr>
        <w:t>（二）公务用车购置及运行费</w:t>
      </w:r>
      <w:r>
        <w:rPr>
          <w:rFonts w:hint="eastAsia"/>
          <w:sz w:val="28"/>
          <w:szCs w:val="28"/>
        </w:rPr>
        <w:t xml:space="preserve"> </w:t>
      </w:r>
      <w:r>
        <w:rPr>
          <w:sz w:val="28"/>
          <w:szCs w:val="28"/>
        </w:rPr>
        <w:t>0</w:t>
      </w:r>
      <w:r>
        <w:rPr>
          <w:rFonts w:hint="eastAsia"/>
          <w:sz w:val="28"/>
          <w:szCs w:val="28"/>
        </w:rPr>
        <w:t>万</w:t>
      </w:r>
      <w:r>
        <w:rPr>
          <w:rFonts w:hAnsi="宋体" w:cs="Courier New" w:hint="eastAsia"/>
          <w:kern w:val="2"/>
          <w:sz w:val="28"/>
          <w:szCs w:val="28"/>
        </w:rPr>
        <w:t>元，由于开展工作所需公务用车</w:t>
      </w:r>
      <w:r>
        <w:rPr>
          <w:rFonts w:ascii="Calibri" w:hAnsi="Calibri" w:cs="Courier New" w:hint="eastAsia"/>
          <w:kern w:val="2"/>
          <w:sz w:val="28"/>
          <w:szCs w:val="28"/>
        </w:rPr>
        <w:t>由机关事务管理局负责保障</w:t>
      </w:r>
      <w:r>
        <w:rPr>
          <w:rFonts w:hAnsi="宋体" w:cs="Courier New" w:hint="eastAsia"/>
          <w:kern w:val="2"/>
          <w:sz w:val="28"/>
          <w:szCs w:val="28"/>
        </w:rPr>
        <w:t>。</w:t>
      </w:r>
      <w:r w:rsidR="002F1DB8">
        <w:rPr>
          <w:rFonts w:hAnsi="宋体" w:cs="Courier New" w:hint="eastAsia"/>
          <w:kern w:val="2"/>
          <w:sz w:val="28"/>
          <w:szCs w:val="28"/>
        </w:rPr>
        <w:t>因增加了信访维稳工作，与2016年相比，增加了0.6万元。</w:t>
      </w:r>
    </w:p>
    <w:p w:rsidR="003F5EBF" w:rsidRDefault="00F83496" w:rsidP="00E62324">
      <w:pPr>
        <w:pStyle w:val="a3"/>
        <w:kinsoku w:val="0"/>
        <w:overflowPunct w:val="0"/>
        <w:snapToGrid w:val="0"/>
        <w:spacing w:line="360" w:lineRule="auto"/>
        <w:ind w:left="0" w:firstLineChars="200" w:firstLine="558"/>
        <w:jc w:val="both"/>
        <w:rPr>
          <w:rFonts w:hAnsi="宋体" w:cs="Courier New"/>
          <w:kern w:val="2"/>
          <w:sz w:val="28"/>
          <w:szCs w:val="28"/>
        </w:rPr>
      </w:pPr>
      <w:r>
        <w:rPr>
          <w:rFonts w:ascii="楷体_GB2312" w:eastAsia="楷体_GB2312" w:hint="eastAsia"/>
          <w:b/>
          <w:spacing w:val="-1"/>
          <w:sz w:val="28"/>
          <w:szCs w:val="28"/>
        </w:rPr>
        <w:t>（三）公务接待费</w:t>
      </w:r>
      <w:r>
        <w:rPr>
          <w:rFonts w:hint="eastAsia"/>
          <w:sz w:val="28"/>
          <w:szCs w:val="28"/>
        </w:rPr>
        <w:t xml:space="preserve"> 0</w:t>
      </w:r>
      <w:r>
        <w:rPr>
          <w:rFonts w:hAnsi="宋体" w:cs="Courier New" w:hint="eastAsia"/>
          <w:kern w:val="2"/>
          <w:sz w:val="28"/>
          <w:szCs w:val="28"/>
        </w:rPr>
        <w:t>万元，</w:t>
      </w:r>
      <w:r w:rsidRPr="00775F87">
        <w:rPr>
          <w:rFonts w:ascii="宋体" w:hAnsi="宋体" w:cs="宋体" w:hint="eastAsia"/>
          <w:color w:val="000000"/>
          <w:sz w:val="28"/>
          <w:szCs w:val="28"/>
        </w:rPr>
        <w:t>罗山县人民政府办公室</w:t>
      </w:r>
      <w:r w:rsidR="00775F87" w:rsidRPr="00775F87">
        <w:rPr>
          <w:rFonts w:ascii="宋体" w:hAnsi="宋体" w:cs="宋体" w:hint="eastAsia"/>
          <w:color w:val="000000"/>
          <w:sz w:val="28"/>
          <w:szCs w:val="28"/>
        </w:rPr>
        <w:t>2017</w:t>
      </w:r>
      <w:r w:rsidR="00775F87" w:rsidRPr="00775F87">
        <w:rPr>
          <w:rFonts w:ascii="宋体" w:hAnsi="宋体" w:cs="宋体" w:hint="eastAsia"/>
          <w:color w:val="000000"/>
          <w:sz w:val="28"/>
          <w:szCs w:val="28"/>
        </w:rPr>
        <w:t>年</w:t>
      </w:r>
      <w:r>
        <w:rPr>
          <w:rFonts w:hAnsi="宋体" w:cs="Courier New" w:hint="eastAsia"/>
          <w:kern w:val="2"/>
          <w:sz w:val="28"/>
          <w:szCs w:val="28"/>
        </w:rPr>
        <w:t>公务接待由县机关事务管理局统一安排</w:t>
      </w:r>
      <w:r w:rsidR="00775F87">
        <w:rPr>
          <w:rFonts w:hAnsi="宋体" w:cs="Courier New" w:hint="eastAsia"/>
          <w:kern w:val="2"/>
          <w:sz w:val="28"/>
          <w:szCs w:val="28"/>
        </w:rPr>
        <w:t>，与2016年相比无变化</w:t>
      </w:r>
      <w:r>
        <w:rPr>
          <w:rFonts w:hAnsi="宋体" w:cs="Courier New" w:hint="eastAsia"/>
          <w:kern w:val="2"/>
          <w:sz w:val="28"/>
          <w:szCs w:val="28"/>
        </w:rPr>
        <w:t>。</w:t>
      </w:r>
    </w:p>
    <w:p w:rsidR="003F5EBF" w:rsidRDefault="00F83496">
      <w:pPr>
        <w:pStyle w:val="a3"/>
        <w:kinsoku w:val="0"/>
        <w:overflowPunct w:val="0"/>
        <w:snapToGrid w:val="0"/>
        <w:spacing w:line="360" w:lineRule="auto"/>
        <w:ind w:left="0" w:firstLineChars="200" w:firstLine="560"/>
        <w:jc w:val="both"/>
        <w:rPr>
          <w:rFonts w:ascii="黑体" w:eastAsia="黑体" w:cs="黑体"/>
          <w:sz w:val="28"/>
          <w:szCs w:val="28"/>
        </w:rPr>
      </w:pPr>
      <w:r>
        <w:rPr>
          <w:rFonts w:ascii="黑体" w:eastAsia="黑体" w:cs="黑体" w:hint="eastAsia"/>
          <w:sz w:val="28"/>
          <w:szCs w:val="28"/>
        </w:rPr>
        <w:t>八、政府性基金预算财政拨款支出决算情况说明</w:t>
      </w:r>
    </w:p>
    <w:p w:rsidR="003F5EBF" w:rsidRDefault="00F83496" w:rsidP="00E62324">
      <w:pPr>
        <w:pStyle w:val="a3"/>
        <w:kinsoku w:val="0"/>
        <w:overflowPunct w:val="0"/>
        <w:snapToGrid w:val="0"/>
        <w:spacing w:line="360" w:lineRule="auto"/>
        <w:ind w:left="0" w:firstLineChars="200" w:firstLine="562"/>
        <w:jc w:val="both"/>
        <w:rPr>
          <w:rFonts w:hAnsi="宋体" w:cs="Courier New"/>
          <w:kern w:val="2"/>
          <w:sz w:val="28"/>
          <w:szCs w:val="28"/>
        </w:rPr>
      </w:pPr>
      <w:r>
        <w:rPr>
          <w:rFonts w:ascii="宋体" w:hAnsi="宋体" w:cs="宋体" w:hint="eastAsia"/>
          <w:b/>
          <w:color w:val="000000"/>
          <w:sz w:val="28"/>
          <w:szCs w:val="28"/>
        </w:rPr>
        <w:t>罗山县人民政府办公室</w:t>
      </w:r>
      <w:r>
        <w:rPr>
          <w:rFonts w:hAnsi="宋体" w:cs="Courier New" w:hint="eastAsia"/>
          <w:kern w:val="2"/>
          <w:sz w:val="28"/>
          <w:szCs w:val="28"/>
        </w:rPr>
        <w:t>2017年府性基金预算财政拨款支出年初预算为</w:t>
      </w:r>
      <w:r>
        <w:rPr>
          <w:rFonts w:hAnsi="宋体" w:cs="Courier New"/>
          <w:kern w:val="2"/>
          <w:sz w:val="28"/>
          <w:szCs w:val="28"/>
        </w:rPr>
        <w:t>0</w:t>
      </w:r>
      <w:r>
        <w:rPr>
          <w:rFonts w:hAnsi="宋体" w:cs="Courier New" w:hint="eastAsia"/>
          <w:kern w:val="2"/>
          <w:sz w:val="28"/>
          <w:szCs w:val="28"/>
        </w:rPr>
        <w:t>万元。</w:t>
      </w:r>
    </w:p>
    <w:p w:rsidR="003F5EBF" w:rsidRDefault="00F83496">
      <w:pPr>
        <w:pStyle w:val="a3"/>
        <w:kinsoku w:val="0"/>
        <w:overflowPunct w:val="0"/>
        <w:snapToGrid w:val="0"/>
        <w:spacing w:line="360" w:lineRule="auto"/>
        <w:ind w:left="0" w:firstLineChars="200" w:firstLine="556"/>
        <w:jc w:val="both"/>
        <w:rPr>
          <w:rFonts w:ascii="黑体" w:eastAsia="黑体" w:cs="黑体"/>
          <w:spacing w:val="-1"/>
          <w:sz w:val="28"/>
          <w:szCs w:val="28"/>
        </w:rPr>
      </w:pPr>
      <w:r>
        <w:rPr>
          <w:rFonts w:ascii="黑体" w:eastAsia="黑体" w:cs="黑体" w:hint="eastAsia"/>
          <w:spacing w:val="-1"/>
          <w:sz w:val="28"/>
          <w:szCs w:val="28"/>
        </w:rPr>
        <w:t>九、其他重要事项的情况说明</w:t>
      </w:r>
    </w:p>
    <w:p w:rsidR="003F5EBF" w:rsidRDefault="00F83496" w:rsidP="00E62324">
      <w:pPr>
        <w:pStyle w:val="a3"/>
        <w:kinsoku w:val="0"/>
        <w:overflowPunct w:val="0"/>
        <w:snapToGrid w:val="0"/>
        <w:spacing w:line="360" w:lineRule="auto"/>
        <w:ind w:left="0" w:firstLineChars="200" w:firstLine="562"/>
        <w:jc w:val="both"/>
        <w:rPr>
          <w:rFonts w:ascii="楷体_GB2312" w:eastAsia="楷体_GB2312" w:cs="黑体"/>
          <w:b/>
          <w:sz w:val="28"/>
          <w:szCs w:val="28"/>
        </w:rPr>
      </w:pPr>
      <w:r>
        <w:rPr>
          <w:rFonts w:ascii="楷体_GB2312" w:eastAsia="楷体_GB2312" w:hint="eastAsia"/>
          <w:b/>
          <w:sz w:val="28"/>
          <w:szCs w:val="28"/>
        </w:rPr>
        <w:t>（一）机关运行经费支出情况。</w:t>
      </w:r>
    </w:p>
    <w:p w:rsidR="003F5EBF" w:rsidRDefault="00F83496" w:rsidP="00E62324">
      <w:pPr>
        <w:pStyle w:val="a3"/>
        <w:kinsoku w:val="0"/>
        <w:overflowPunct w:val="0"/>
        <w:snapToGrid w:val="0"/>
        <w:spacing w:line="360" w:lineRule="auto"/>
        <w:ind w:left="0" w:firstLineChars="200" w:firstLine="562"/>
        <w:jc w:val="both"/>
        <w:rPr>
          <w:rFonts w:hAnsi="宋体" w:cs="Courier New"/>
          <w:kern w:val="2"/>
          <w:sz w:val="28"/>
          <w:szCs w:val="28"/>
        </w:rPr>
      </w:pPr>
      <w:r>
        <w:rPr>
          <w:rFonts w:ascii="宋体" w:hAnsi="宋体" w:cs="宋体" w:hint="eastAsia"/>
          <w:b/>
          <w:color w:val="000000"/>
          <w:sz w:val="28"/>
          <w:szCs w:val="28"/>
        </w:rPr>
        <w:t>罗山县人民政府办公室</w:t>
      </w:r>
      <w:r>
        <w:rPr>
          <w:rFonts w:hAnsi="宋体" w:cs="Courier New"/>
          <w:kern w:val="2"/>
          <w:sz w:val="28"/>
          <w:szCs w:val="28"/>
        </w:rPr>
        <w:t>201</w:t>
      </w:r>
      <w:r>
        <w:rPr>
          <w:rFonts w:hAnsi="宋体" w:cs="Courier New" w:hint="eastAsia"/>
          <w:kern w:val="2"/>
          <w:sz w:val="28"/>
          <w:szCs w:val="28"/>
        </w:rPr>
        <w:t>7年机关运行经费支出68.878万元。</w:t>
      </w:r>
      <w:r w:rsidR="00BC4CCF">
        <w:rPr>
          <w:rFonts w:hAnsi="宋体" w:cs="Courier New" w:hint="eastAsia"/>
          <w:kern w:val="2"/>
          <w:sz w:val="28"/>
          <w:szCs w:val="28"/>
        </w:rPr>
        <w:t>与2016年相比减少了40%，主要原因为公车改革。</w:t>
      </w:r>
    </w:p>
    <w:p w:rsidR="003F5EBF" w:rsidRDefault="00F83496" w:rsidP="00E62324">
      <w:pPr>
        <w:pStyle w:val="a3"/>
        <w:kinsoku w:val="0"/>
        <w:overflowPunct w:val="0"/>
        <w:snapToGrid w:val="0"/>
        <w:spacing w:line="360" w:lineRule="auto"/>
        <w:ind w:left="0" w:firstLineChars="200" w:firstLine="562"/>
        <w:jc w:val="both"/>
        <w:rPr>
          <w:rFonts w:ascii="楷体_GB2312" w:eastAsia="楷体_GB2312"/>
          <w:b/>
          <w:sz w:val="28"/>
          <w:szCs w:val="28"/>
        </w:rPr>
      </w:pPr>
      <w:r>
        <w:rPr>
          <w:rFonts w:ascii="楷体_GB2312" w:eastAsia="楷体_GB2312" w:hint="eastAsia"/>
          <w:b/>
          <w:sz w:val="28"/>
          <w:szCs w:val="28"/>
        </w:rPr>
        <w:t>（二）政府采购支出情况。</w:t>
      </w:r>
    </w:p>
    <w:p w:rsidR="003F5EBF" w:rsidRDefault="00F83496" w:rsidP="00E62324">
      <w:pPr>
        <w:pStyle w:val="a3"/>
        <w:kinsoku w:val="0"/>
        <w:overflowPunct w:val="0"/>
        <w:snapToGrid w:val="0"/>
        <w:spacing w:line="360" w:lineRule="auto"/>
        <w:ind w:left="0" w:firstLineChars="200" w:firstLine="562"/>
        <w:jc w:val="both"/>
        <w:rPr>
          <w:rFonts w:hAnsi="宋体" w:cs="Courier New"/>
          <w:kern w:val="2"/>
          <w:sz w:val="28"/>
          <w:szCs w:val="28"/>
        </w:rPr>
      </w:pPr>
      <w:r>
        <w:rPr>
          <w:rFonts w:ascii="宋体" w:hAnsi="宋体" w:cs="宋体" w:hint="eastAsia"/>
          <w:b/>
          <w:color w:val="000000"/>
          <w:sz w:val="28"/>
          <w:szCs w:val="28"/>
        </w:rPr>
        <w:lastRenderedPageBreak/>
        <w:t>罗山县人民政府办公室</w:t>
      </w:r>
      <w:r>
        <w:rPr>
          <w:rFonts w:hAnsi="宋体" w:cs="Courier New"/>
          <w:kern w:val="2"/>
          <w:sz w:val="28"/>
          <w:szCs w:val="28"/>
        </w:rPr>
        <w:t>201</w:t>
      </w:r>
      <w:r>
        <w:rPr>
          <w:rFonts w:hAnsi="宋体" w:cs="Courier New" w:hint="eastAsia"/>
          <w:kern w:val="2"/>
          <w:sz w:val="28"/>
          <w:szCs w:val="28"/>
        </w:rPr>
        <w:t>7年政府采购预算支出总额</w:t>
      </w:r>
      <w:r w:rsidR="00BC4CCF">
        <w:rPr>
          <w:rFonts w:hAnsi="宋体" w:cs="Courier New" w:hint="eastAsia"/>
          <w:kern w:val="2"/>
          <w:sz w:val="28"/>
          <w:szCs w:val="28"/>
        </w:rPr>
        <w:t>11.6</w:t>
      </w:r>
      <w:r>
        <w:rPr>
          <w:rFonts w:hAnsi="宋体" w:cs="Courier New" w:hint="eastAsia"/>
          <w:kern w:val="2"/>
          <w:sz w:val="28"/>
          <w:szCs w:val="28"/>
        </w:rPr>
        <w:t>万元</w:t>
      </w:r>
      <w:r w:rsidR="00BC4CCF">
        <w:rPr>
          <w:rFonts w:hAnsi="宋体" w:cs="Courier New" w:hint="eastAsia"/>
          <w:kern w:val="2"/>
          <w:sz w:val="28"/>
          <w:szCs w:val="28"/>
        </w:rPr>
        <w:t>，主要用于购买办公电脑、打印机、办公桌椅等</w:t>
      </w:r>
      <w:r>
        <w:rPr>
          <w:rFonts w:hAnsi="宋体" w:cs="Courier New" w:hint="eastAsia"/>
          <w:kern w:val="2"/>
          <w:sz w:val="28"/>
          <w:szCs w:val="28"/>
        </w:rPr>
        <w:t>。</w:t>
      </w:r>
    </w:p>
    <w:p w:rsidR="003F5EBF" w:rsidRDefault="003F5EBF">
      <w:pPr>
        <w:kinsoku w:val="0"/>
        <w:overflowPunct w:val="0"/>
        <w:adjustRightInd w:val="0"/>
        <w:snapToGrid w:val="0"/>
        <w:spacing w:line="360" w:lineRule="auto"/>
        <w:ind w:right="521"/>
        <w:jc w:val="center"/>
        <w:rPr>
          <w:rFonts w:ascii="黑体" w:eastAsia="黑体" w:cs="黑体"/>
          <w:sz w:val="28"/>
          <w:szCs w:val="28"/>
        </w:rPr>
      </w:pPr>
    </w:p>
    <w:p w:rsidR="003F5EBF" w:rsidRDefault="003F5EBF">
      <w:pPr>
        <w:kinsoku w:val="0"/>
        <w:overflowPunct w:val="0"/>
        <w:adjustRightInd w:val="0"/>
        <w:snapToGrid w:val="0"/>
        <w:spacing w:line="360" w:lineRule="auto"/>
        <w:ind w:right="521"/>
        <w:jc w:val="center"/>
        <w:rPr>
          <w:rFonts w:ascii="黑体" w:eastAsia="黑体" w:cs="黑体"/>
          <w:sz w:val="28"/>
          <w:szCs w:val="28"/>
        </w:rPr>
      </w:pPr>
    </w:p>
    <w:p w:rsidR="003F5EBF" w:rsidRDefault="003F5EBF">
      <w:pPr>
        <w:kinsoku w:val="0"/>
        <w:overflowPunct w:val="0"/>
        <w:adjustRightInd w:val="0"/>
        <w:snapToGrid w:val="0"/>
        <w:spacing w:line="360" w:lineRule="auto"/>
        <w:ind w:right="521"/>
        <w:jc w:val="center"/>
        <w:rPr>
          <w:rFonts w:ascii="黑体" w:eastAsia="黑体" w:cs="黑体"/>
          <w:sz w:val="28"/>
          <w:szCs w:val="28"/>
        </w:rPr>
      </w:pPr>
    </w:p>
    <w:p w:rsidR="003F5EBF" w:rsidRDefault="003F5EBF">
      <w:pPr>
        <w:kinsoku w:val="0"/>
        <w:overflowPunct w:val="0"/>
        <w:adjustRightInd w:val="0"/>
        <w:snapToGrid w:val="0"/>
        <w:spacing w:line="360" w:lineRule="auto"/>
        <w:ind w:right="521"/>
        <w:jc w:val="center"/>
        <w:rPr>
          <w:rFonts w:ascii="黑体" w:eastAsia="黑体" w:cs="黑体"/>
          <w:sz w:val="28"/>
          <w:szCs w:val="28"/>
        </w:rPr>
      </w:pPr>
    </w:p>
    <w:p w:rsidR="003F5EBF" w:rsidRDefault="00F83496">
      <w:pPr>
        <w:kinsoku w:val="0"/>
        <w:overflowPunct w:val="0"/>
        <w:adjustRightInd w:val="0"/>
        <w:snapToGrid w:val="0"/>
        <w:spacing w:line="360" w:lineRule="auto"/>
        <w:ind w:right="521"/>
        <w:jc w:val="center"/>
        <w:rPr>
          <w:rFonts w:ascii="黑体" w:eastAsia="黑体" w:cs="黑体"/>
          <w:sz w:val="28"/>
          <w:szCs w:val="28"/>
        </w:rPr>
      </w:pPr>
      <w:r>
        <w:rPr>
          <w:rFonts w:ascii="黑体" w:eastAsia="黑体" w:cs="黑体" w:hint="eastAsia"/>
          <w:sz w:val="28"/>
          <w:szCs w:val="28"/>
        </w:rPr>
        <w:t>第四部分</w:t>
      </w:r>
      <w:r>
        <w:rPr>
          <w:rFonts w:ascii="黑体" w:eastAsia="黑体" w:cs="黑体" w:hint="eastAsia"/>
          <w:spacing w:val="-32"/>
          <w:sz w:val="28"/>
          <w:szCs w:val="28"/>
        </w:rPr>
        <w:t xml:space="preserve">  </w:t>
      </w:r>
      <w:r>
        <w:rPr>
          <w:rFonts w:ascii="黑体" w:eastAsia="黑体" w:cs="黑体" w:hint="eastAsia"/>
          <w:sz w:val="28"/>
          <w:szCs w:val="28"/>
        </w:rPr>
        <w:t>名词解释</w:t>
      </w:r>
    </w:p>
    <w:p w:rsidR="003F5EBF" w:rsidRDefault="003F5EBF">
      <w:pPr>
        <w:kinsoku w:val="0"/>
        <w:overflowPunct w:val="0"/>
        <w:adjustRightInd w:val="0"/>
        <w:snapToGrid w:val="0"/>
        <w:spacing w:line="360" w:lineRule="auto"/>
        <w:ind w:left="101" w:right="521" w:firstLine="512"/>
        <w:jc w:val="center"/>
        <w:rPr>
          <w:rFonts w:ascii="黑体" w:eastAsia="黑体" w:cs="黑体"/>
          <w:spacing w:val="-32"/>
          <w:sz w:val="28"/>
          <w:szCs w:val="28"/>
        </w:rPr>
      </w:pP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一、财政拨款收入：是指市县财政当年拨付的资金。</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二、事业收入：是指事业单位开展专业活动及辅助活动所取得的收入。</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 xml:space="preserve">三、其他收入：是指部门取得的除“财政拨款”、“事业收入”、“事业单位经营收入”等以外的收入。 </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五、上年结转和结余：是指以前年度支出预算因客观条件变化未执行完毕、结转到本年度按有关规定继续使用的资金，既包括财政拨款结转和结余，也包括事业收入、经营收入、其他收入的结转和结余。</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六、基本支出：是指为保障机构正常运转、完成日常工作任务所必需的开支，其内容包括人员经费和日常公用经费两部分。</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七、项目支出：是指在基本支出之外，为完成特定的行政工作任</w:t>
      </w:r>
      <w:r>
        <w:rPr>
          <w:rFonts w:hAnsi="宋体" w:cs="Courier New" w:hint="eastAsia"/>
          <w:kern w:val="2"/>
          <w:sz w:val="28"/>
          <w:szCs w:val="28"/>
        </w:rPr>
        <w:lastRenderedPageBreak/>
        <w:t>务或事业发展目标所发生的支出。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八、一般公共服务（类）××事务（款）：是指××局用于保障机构正常运行、开展××业务等活动的支出。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（一）行政运行（项）：是指为保障××局各行政机构正常运转、完成日常工作任务安排的支出。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（二）一般行政管理事务（项）：是指××局机关及所属二级单位的项目支出。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（三）机关服务（项）：是指为××局机关提供后勤保障服务的机关服务局的支出。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（四）事业运行（项）：是指事业单位用于保障机构正常运转的基本支出。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（八）其他××支出（项）：……。</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九、“三公”经费：是指纳入县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3F5EBF" w:rsidRDefault="00F83496">
      <w:pPr>
        <w:pStyle w:val="a3"/>
        <w:kinsoku w:val="0"/>
        <w:overflowPunct w:val="0"/>
        <w:snapToGrid w:val="0"/>
        <w:spacing w:line="360" w:lineRule="auto"/>
        <w:ind w:left="0" w:firstLineChars="200" w:firstLine="560"/>
        <w:jc w:val="both"/>
        <w:rPr>
          <w:rFonts w:hAnsi="宋体" w:cs="Courier New"/>
          <w:kern w:val="2"/>
          <w:sz w:val="28"/>
          <w:szCs w:val="28"/>
        </w:rPr>
      </w:pPr>
      <w:r>
        <w:rPr>
          <w:rFonts w:hAnsi="宋体" w:cs="Courier New" w:hint="eastAsia"/>
          <w:kern w:val="2"/>
          <w:sz w:val="28"/>
          <w:szCs w:val="28"/>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3F5EBF" w:rsidRDefault="003F5EBF">
      <w:pPr>
        <w:pStyle w:val="a3"/>
        <w:kinsoku w:val="0"/>
        <w:overflowPunct w:val="0"/>
        <w:snapToGrid w:val="0"/>
        <w:spacing w:line="360" w:lineRule="auto"/>
        <w:ind w:left="0" w:firstLineChars="200" w:firstLine="560"/>
        <w:jc w:val="both"/>
        <w:rPr>
          <w:rFonts w:hAnsi="宋体" w:cs="Courier New"/>
          <w:kern w:val="2"/>
          <w:sz w:val="28"/>
          <w:szCs w:val="28"/>
        </w:rPr>
      </w:pPr>
    </w:p>
    <w:sectPr w:rsidR="003F5EBF" w:rsidSect="003F5EBF">
      <w:pgSz w:w="11906" w:h="16838"/>
      <w:pgMar w:top="1304" w:right="1701" w:bottom="130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927" w:rsidRDefault="007D2927" w:rsidP="003F5EBF">
      <w:r>
        <w:separator/>
      </w:r>
    </w:p>
  </w:endnote>
  <w:endnote w:type="continuationSeparator" w:id="1">
    <w:p w:rsidR="007D2927" w:rsidRDefault="007D2927" w:rsidP="003F5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96" w:rsidRDefault="00F83496">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96" w:rsidRDefault="00F83496">
    <w:pPr>
      <w:pStyle w:val="a5"/>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PAGE</w:instrText>
    </w:r>
    <w:r>
      <w:rPr>
        <w:rFonts w:ascii="Arial" w:hAnsi="Arial" w:cs="Arial"/>
        <w:b/>
        <w:sz w:val="21"/>
        <w:szCs w:val="21"/>
      </w:rPr>
      <w:fldChar w:fldCharType="separate"/>
    </w:r>
    <w:r w:rsidR="00BC4CCF">
      <w:rPr>
        <w:rFonts w:ascii="Arial" w:hAnsi="Arial" w:cs="Arial"/>
        <w:b/>
        <w:noProof/>
        <w:sz w:val="21"/>
        <w:szCs w:val="21"/>
      </w:rPr>
      <w:t>16</w:t>
    </w:r>
    <w:r>
      <w:rPr>
        <w:rFonts w:ascii="Arial" w:hAnsi="Arial" w:cs="Arial"/>
        <w:b/>
        <w:sz w:val="21"/>
        <w:szCs w:val="21"/>
      </w:rPr>
      <w:fldChar w:fldCharType="end"/>
    </w:r>
    <w:r>
      <w:rPr>
        <w:rFonts w:hint="eastAsia"/>
        <w:b/>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96" w:rsidRDefault="00F83496">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927" w:rsidRDefault="007D2927" w:rsidP="003F5EBF">
      <w:r>
        <w:separator/>
      </w:r>
    </w:p>
  </w:footnote>
  <w:footnote w:type="continuationSeparator" w:id="1">
    <w:p w:rsidR="007D2927" w:rsidRDefault="007D2927" w:rsidP="003F5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96" w:rsidRDefault="00F83496">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96" w:rsidRDefault="00F83496">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96" w:rsidRDefault="00F83496">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3AE53"/>
    <w:multiLevelType w:val="singleLevel"/>
    <w:tmpl w:val="5A03AE53"/>
    <w:lvl w:ilvl="0">
      <w:start w:val="2"/>
      <w:numFmt w:val="chineseCounting"/>
      <w:suff w:val="nothing"/>
      <w:lvlText w:val="（%1）"/>
      <w:lvlJc w:val="left"/>
    </w:lvl>
  </w:abstractNum>
  <w:abstractNum w:abstractNumId="1">
    <w:nsid w:val="5A03AEAF"/>
    <w:multiLevelType w:val="singleLevel"/>
    <w:tmpl w:val="5A03AEAF"/>
    <w:lvl w:ilvl="0">
      <w:start w:val="12"/>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5EBF"/>
    <w:rsid w:val="0019057C"/>
    <w:rsid w:val="002F1DB8"/>
    <w:rsid w:val="003F5EBF"/>
    <w:rsid w:val="00775F87"/>
    <w:rsid w:val="007D2927"/>
    <w:rsid w:val="00AB4F69"/>
    <w:rsid w:val="00BC4CCF"/>
    <w:rsid w:val="00E62324"/>
    <w:rsid w:val="00F834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nhideWhenUsed="1"/>
    <w:lsdException w:name="footer" w:unhideWhenUsed="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EBF"/>
    <w:pPr>
      <w:widowControl w:val="0"/>
      <w:jc w:val="both"/>
    </w:pPr>
    <w:rPr>
      <w:kern w:val="2"/>
      <w:sz w:val="21"/>
      <w:szCs w:val="24"/>
    </w:rPr>
  </w:style>
  <w:style w:type="paragraph" w:styleId="1">
    <w:name w:val="heading 1"/>
    <w:basedOn w:val="a"/>
    <w:next w:val="a"/>
    <w:link w:val="1Char"/>
    <w:qFormat/>
    <w:rsid w:val="003F5EBF"/>
    <w:pPr>
      <w:keepNext/>
      <w:keepLines/>
      <w:spacing w:line="600" w:lineRule="exact"/>
      <w:ind w:firstLineChars="200" w:firstLine="200"/>
      <w:outlineLvl w:val="0"/>
    </w:pPr>
    <w:rPr>
      <w:rFonts w:eastAsia="黑体"/>
      <w:bCs/>
      <w:kern w:val="44"/>
      <w:sz w:val="32"/>
      <w:szCs w:val="44"/>
      <w:lang/>
    </w:rPr>
  </w:style>
  <w:style w:type="paragraph" w:styleId="2">
    <w:name w:val="heading 2"/>
    <w:basedOn w:val="a"/>
    <w:next w:val="a"/>
    <w:link w:val="2Char"/>
    <w:qFormat/>
    <w:rsid w:val="003F5EBF"/>
    <w:pPr>
      <w:keepNext/>
      <w:keepLines/>
      <w:spacing w:line="600" w:lineRule="exact"/>
      <w:ind w:firstLineChars="200" w:firstLine="200"/>
      <w:outlineLvl w:val="1"/>
    </w:pPr>
    <w:rPr>
      <w:rFonts w:eastAsia="仿宋_GB2312"/>
      <w:b/>
      <w:bCs/>
      <w:kern w:val="0"/>
      <w:sz w:val="32"/>
      <w:szCs w:val="32"/>
      <w:lang/>
    </w:rPr>
  </w:style>
  <w:style w:type="paragraph" w:styleId="3">
    <w:name w:val="heading 3"/>
    <w:basedOn w:val="a"/>
    <w:next w:val="a"/>
    <w:link w:val="3Char"/>
    <w:qFormat/>
    <w:rsid w:val="003F5EBF"/>
    <w:pPr>
      <w:keepNext/>
      <w:keepLines/>
      <w:spacing w:line="600" w:lineRule="exact"/>
      <w:ind w:firstLineChars="200" w:firstLine="200"/>
      <w:outlineLvl w:val="2"/>
    </w:pPr>
    <w:rPr>
      <w:rFonts w:eastAsia="仿宋_GB2312"/>
      <w:b/>
      <w:bCs/>
      <w:kern w:val="0"/>
      <w:sz w:val="32"/>
      <w:szCs w:val="32"/>
      <w:lang/>
    </w:rPr>
  </w:style>
  <w:style w:type="paragraph" w:styleId="4">
    <w:name w:val="heading 4"/>
    <w:basedOn w:val="a"/>
    <w:next w:val="a"/>
    <w:link w:val="4Char"/>
    <w:qFormat/>
    <w:rsid w:val="003F5EBF"/>
    <w:pPr>
      <w:keepNext/>
      <w:keepLines/>
      <w:spacing w:before="280" w:after="290" w:line="376" w:lineRule="atLeast"/>
      <w:ind w:firstLineChars="200" w:firstLine="200"/>
      <w:outlineLvl w:val="3"/>
    </w:pPr>
    <w:rPr>
      <w:rFonts w:ascii="Cambria" w:hAnsi="Cambria"/>
      <w:b/>
      <w:bCs/>
      <w:kern w:val="0"/>
      <w:sz w:val="28"/>
      <w:szCs w:val="28"/>
      <w:lang/>
    </w:rPr>
  </w:style>
  <w:style w:type="paragraph" w:styleId="5">
    <w:name w:val="heading 5"/>
    <w:basedOn w:val="a"/>
    <w:next w:val="a"/>
    <w:link w:val="5Char"/>
    <w:qFormat/>
    <w:rsid w:val="003F5EBF"/>
    <w:pPr>
      <w:keepNext/>
      <w:keepLines/>
      <w:spacing w:before="280" w:after="290" w:line="376" w:lineRule="atLeast"/>
      <w:ind w:firstLineChars="200" w:firstLine="200"/>
      <w:outlineLvl w:val="4"/>
    </w:pPr>
    <w:rPr>
      <w:rFonts w:eastAsia="仿宋_GB2312"/>
      <w:b/>
      <w:bCs/>
      <w:kern w:val="0"/>
      <w:sz w:val="28"/>
      <w:szCs w:val="28"/>
      <w:lang/>
    </w:rPr>
  </w:style>
  <w:style w:type="paragraph" w:styleId="6">
    <w:name w:val="heading 6"/>
    <w:basedOn w:val="a"/>
    <w:next w:val="a"/>
    <w:link w:val="6Char"/>
    <w:qFormat/>
    <w:rsid w:val="003F5EBF"/>
    <w:pPr>
      <w:keepNext/>
      <w:keepLines/>
      <w:spacing w:before="240" w:after="64" w:line="320" w:lineRule="atLeast"/>
      <w:ind w:firstLineChars="200" w:firstLine="200"/>
      <w:outlineLvl w:val="5"/>
    </w:pPr>
    <w:rPr>
      <w:rFonts w:ascii="Cambria" w:hAnsi="Cambria"/>
      <w:b/>
      <w:bCs/>
      <w:kern w:val="0"/>
      <w:sz w:val="24"/>
      <w:lang/>
    </w:rPr>
  </w:style>
  <w:style w:type="paragraph" w:styleId="7">
    <w:name w:val="heading 7"/>
    <w:basedOn w:val="a"/>
    <w:next w:val="a"/>
    <w:link w:val="7Char"/>
    <w:qFormat/>
    <w:rsid w:val="003F5EBF"/>
    <w:pPr>
      <w:keepNext/>
      <w:keepLines/>
      <w:spacing w:before="240" w:after="64" w:line="320" w:lineRule="atLeast"/>
      <w:ind w:firstLineChars="200" w:firstLine="200"/>
      <w:outlineLvl w:val="6"/>
    </w:pPr>
    <w:rPr>
      <w:rFonts w:eastAsia="仿宋_GB2312"/>
      <w:b/>
      <w:bCs/>
      <w:kern w:val="0"/>
      <w:sz w:val="24"/>
      <w:lang/>
    </w:rPr>
  </w:style>
  <w:style w:type="paragraph" w:styleId="8">
    <w:name w:val="heading 8"/>
    <w:basedOn w:val="a"/>
    <w:next w:val="a"/>
    <w:link w:val="8Char"/>
    <w:qFormat/>
    <w:rsid w:val="003F5EBF"/>
    <w:pPr>
      <w:keepNext/>
      <w:keepLines/>
      <w:spacing w:before="240" w:after="64" w:line="320" w:lineRule="atLeast"/>
      <w:ind w:firstLineChars="200" w:firstLine="200"/>
      <w:outlineLvl w:val="7"/>
    </w:pPr>
    <w:rPr>
      <w:rFonts w:ascii="Cambria" w:hAnsi="Cambria"/>
      <w:kern w:val="0"/>
      <w:sz w:val="24"/>
      <w:lang/>
    </w:rPr>
  </w:style>
  <w:style w:type="paragraph" w:styleId="9">
    <w:name w:val="heading 9"/>
    <w:basedOn w:val="a"/>
    <w:next w:val="a"/>
    <w:link w:val="9Char"/>
    <w:qFormat/>
    <w:rsid w:val="003F5EBF"/>
    <w:pPr>
      <w:keepNext/>
      <w:keepLines/>
      <w:spacing w:before="240" w:after="64" w:line="320" w:lineRule="atLeast"/>
      <w:ind w:firstLineChars="200" w:firstLine="200"/>
      <w:outlineLvl w:val="8"/>
    </w:pPr>
    <w:rPr>
      <w:rFonts w:ascii="Cambria" w:hAnsi="Cambria"/>
      <w:kern w:val="0"/>
      <w:sz w:val="2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F5EBF"/>
    <w:pPr>
      <w:autoSpaceDE w:val="0"/>
      <w:autoSpaceDN w:val="0"/>
      <w:adjustRightInd w:val="0"/>
      <w:ind w:left="761"/>
      <w:jc w:val="left"/>
    </w:pPr>
    <w:rPr>
      <w:rFonts w:ascii="仿宋_GB2312" w:eastAsia="仿宋_GB2312" w:cs="仿宋_GB2312"/>
      <w:kern w:val="0"/>
      <w:sz w:val="32"/>
      <w:szCs w:val="32"/>
    </w:rPr>
  </w:style>
  <w:style w:type="paragraph" w:styleId="a4">
    <w:name w:val="Balloon Text"/>
    <w:basedOn w:val="a"/>
    <w:link w:val="Char0"/>
    <w:unhideWhenUsed/>
    <w:rsid w:val="003F5EBF"/>
    <w:pPr>
      <w:spacing w:line="600" w:lineRule="exact"/>
      <w:ind w:firstLineChars="200" w:firstLine="200"/>
    </w:pPr>
    <w:rPr>
      <w:rFonts w:ascii="Calibri" w:hAnsi="Calibri"/>
      <w:sz w:val="18"/>
      <w:szCs w:val="18"/>
      <w:lang/>
    </w:rPr>
  </w:style>
  <w:style w:type="paragraph" w:styleId="a5">
    <w:name w:val="footer"/>
    <w:basedOn w:val="a"/>
    <w:link w:val="Char1"/>
    <w:unhideWhenUsed/>
    <w:rsid w:val="003F5EBF"/>
    <w:pPr>
      <w:tabs>
        <w:tab w:val="center" w:pos="4153"/>
        <w:tab w:val="right" w:pos="8306"/>
      </w:tabs>
      <w:snapToGrid w:val="0"/>
      <w:spacing w:line="600" w:lineRule="exact"/>
      <w:ind w:firstLineChars="200" w:firstLine="200"/>
      <w:jc w:val="left"/>
    </w:pPr>
    <w:rPr>
      <w:rFonts w:ascii="Calibri" w:hAnsi="Calibri"/>
      <w:kern w:val="0"/>
      <w:sz w:val="18"/>
      <w:szCs w:val="18"/>
      <w:lang/>
    </w:rPr>
  </w:style>
  <w:style w:type="paragraph" w:styleId="a6">
    <w:name w:val="header"/>
    <w:basedOn w:val="a"/>
    <w:link w:val="Char2"/>
    <w:unhideWhenUsed/>
    <w:rsid w:val="003F5EBF"/>
    <w:pPr>
      <w:pBdr>
        <w:bottom w:val="single" w:sz="6" w:space="1" w:color="auto"/>
      </w:pBdr>
      <w:tabs>
        <w:tab w:val="center" w:pos="4153"/>
        <w:tab w:val="right" w:pos="8306"/>
      </w:tabs>
      <w:snapToGrid w:val="0"/>
      <w:spacing w:line="600" w:lineRule="exact"/>
      <w:ind w:firstLineChars="200" w:firstLine="200"/>
      <w:jc w:val="center"/>
    </w:pPr>
    <w:rPr>
      <w:rFonts w:ascii="Calibri" w:hAnsi="Calibri"/>
      <w:kern w:val="0"/>
      <w:sz w:val="18"/>
      <w:szCs w:val="18"/>
      <w:lang/>
    </w:rPr>
  </w:style>
  <w:style w:type="paragraph" w:styleId="a7">
    <w:name w:val="Subtitle"/>
    <w:basedOn w:val="a"/>
    <w:next w:val="a"/>
    <w:link w:val="Char3"/>
    <w:qFormat/>
    <w:rsid w:val="003F5EBF"/>
    <w:pPr>
      <w:spacing w:before="240" w:after="60" w:line="312" w:lineRule="atLeast"/>
      <w:ind w:firstLineChars="200" w:firstLine="200"/>
      <w:jc w:val="center"/>
      <w:outlineLvl w:val="1"/>
    </w:pPr>
    <w:rPr>
      <w:rFonts w:ascii="Cambria" w:hAnsi="Cambria"/>
      <w:b/>
      <w:bCs/>
      <w:kern w:val="28"/>
      <w:sz w:val="32"/>
      <w:szCs w:val="32"/>
      <w:lang/>
    </w:rPr>
  </w:style>
  <w:style w:type="paragraph" w:styleId="a8">
    <w:name w:val="Title"/>
    <w:basedOn w:val="a"/>
    <w:next w:val="a"/>
    <w:link w:val="Char4"/>
    <w:qFormat/>
    <w:rsid w:val="003F5EBF"/>
    <w:pPr>
      <w:spacing w:before="240" w:after="480" w:line="600" w:lineRule="exact"/>
      <w:jc w:val="center"/>
      <w:outlineLvl w:val="0"/>
    </w:pPr>
    <w:rPr>
      <w:rFonts w:eastAsia="黑体"/>
      <w:b/>
      <w:bCs/>
      <w:kern w:val="0"/>
      <w:sz w:val="36"/>
      <w:szCs w:val="32"/>
      <w:lang/>
    </w:rPr>
  </w:style>
  <w:style w:type="character" w:styleId="a9">
    <w:name w:val="Hyperlink"/>
    <w:unhideWhenUsed/>
    <w:rsid w:val="003F5EBF"/>
    <w:rPr>
      <w:color w:val="0000FF"/>
      <w:u w:val="single"/>
    </w:rPr>
  </w:style>
  <w:style w:type="paragraph" w:customStyle="1" w:styleId="10">
    <w:name w:val="无间隔1"/>
    <w:link w:val="Char5"/>
    <w:qFormat/>
    <w:rsid w:val="003F5EBF"/>
    <w:pPr>
      <w:widowControl w:val="0"/>
      <w:ind w:firstLineChars="200" w:firstLine="200"/>
      <w:jc w:val="both"/>
    </w:pPr>
    <w:rPr>
      <w:rFonts w:eastAsia="仿宋_GB2312"/>
      <w:sz w:val="32"/>
    </w:rPr>
  </w:style>
  <w:style w:type="paragraph" w:customStyle="1" w:styleId="11">
    <w:name w:val="引用1"/>
    <w:basedOn w:val="a"/>
    <w:next w:val="a"/>
    <w:link w:val="Char6"/>
    <w:qFormat/>
    <w:rsid w:val="003F5EBF"/>
    <w:pPr>
      <w:spacing w:line="600" w:lineRule="exact"/>
      <w:ind w:firstLineChars="200" w:firstLine="200"/>
    </w:pPr>
    <w:rPr>
      <w:rFonts w:eastAsia="仿宋_GB2312"/>
      <w:i/>
      <w:iCs/>
      <w:color w:val="000000"/>
      <w:kern w:val="0"/>
      <w:sz w:val="32"/>
      <w:szCs w:val="20"/>
      <w:lang/>
    </w:rPr>
  </w:style>
  <w:style w:type="paragraph" w:customStyle="1" w:styleId="12">
    <w:name w:val="明显引用1"/>
    <w:basedOn w:val="a"/>
    <w:next w:val="a"/>
    <w:link w:val="Char7"/>
    <w:qFormat/>
    <w:rsid w:val="003F5EBF"/>
    <w:pPr>
      <w:pBdr>
        <w:bottom w:val="single" w:sz="4" w:space="4" w:color="4F81BD"/>
      </w:pBdr>
      <w:spacing w:before="200" w:after="280" w:line="600" w:lineRule="exact"/>
      <w:ind w:left="936" w:right="936" w:firstLineChars="200" w:firstLine="200"/>
    </w:pPr>
    <w:rPr>
      <w:rFonts w:eastAsia="仿宋_GB2312"/>
      <w:b/>
      <w:bCs/>
      <w:i/>
      <w:iCs/>
      <w:color w:val="4F81BD"/>
      <w:kern w:val="0"/>
      <w:sz w:val="32"/>
      <w:szCs w:val="20"/>
      <w:lang/>
    </w:rPr>
  </w:style>
  <w:style w:type="character" w:customStyle="1" w:styleId="Char4">
    <w:name w:val="标题 Char"/>
    <w:link w:val="a8"/>
    <w:rsid w:val="003F5EBF"/>
    <w:rPr>
      <w:rFonts w:eastAsia="黑体"/>
      <w:b/>
      <w:bCs/>
      <w:sz w:val="36"/>
      <w:szCs w:val="32"/>
      <w:lang w:bidi="ar-SA"/>
    </w:rPr>
  </w:style>
  <w:style w:type="character" w:customStyle="1" w:styleId="5Char">
    <w:name w:val="标题 5 Char"/>
    <w:link w:val="5"/>
    <w:rsid w:val="003F5EBF"/>
    <w:rPr>
      <w:rFonts w:eastAsia="仿宋_GB2312"/>
      <w:b/>
      <w:bCs/>
      <w:sz w:val="28"/>
      <w:szCs w:val="28"/>
      <w:lang w:bidi="ar-SA"/>
    </w:rPr>
  </w:style>
  <w:style w:type="character" w:customStyle="1" w:styleId="Char3">
    <w:name w:val="副标题 Char"/>
    <w:link w:val="a7"/>
    <w:rsid w:val="003F5EBF"/>
    <w:rPr>
      <w:rFonts w:ascii="Cambria" w:eastAsia="宋体" w:hAnsi="Cambria"/>
      <w:b/>
      <w:bCs/>
      <w:kern w:val="28"/>
      <w:sz w:val="32"/>
      <w:szCs w:val="32"/>
      <w:lang w:bidi="ar-SA"/>
    </w:rPr>
  </w:style>
  <w:style w:type="character" w:customStyle="1" w:styleId="6Char">
    <w:name w:val="标题 6 Char"/>
    <w:link w:val="6"/>
    <w:rsid w:val="003F5EBF"/>
    <w:rPr>
      <w:rFonts w:ascii="Cambria" w:eastAsia="宋体" w:hAnsi="Cambria"/>
      <w:b/>
      <w:bCs/>
      <w:sz w:val="24"/>
      <w:szCs w:val="24"/>
      <w:lang w:bidi="ar-SA"/>
    </w:rPr>
  </w:style>
  <w:style w:type="character" w:customStyle="1" w:styleId="Char0">
    <w:name w:val="批注框文本 Char"/>
    <w:link w:val="a4"/>
    <w:rsid w:val="003F5EBF"/>
    <w:rPr>
      <w:rFonts w:ascii="Calibri" w:eastAsia="宋体" w:hAnsi="Calibri"/>
      <w:kern w:val="2"/>
      <w:sz w:val="18"/>
      <w:szCs w:val="18"/>
      <w:lang w:bidi="ar-SA"/>
    </w:rPr>
  </w:style>
  <w:style w:type="character" w:customStyle="1" w:styleId="3Char">
    <w:name w:val="标题 3 Char"/>
    <w:link w:val="3"/>
    <w:rsid w:val="003F5EBF"/>
    <w:rPr>
      <w:rFonts w:eastAsia="仿宋_GB2312"/>
      <w:b/>
      <w:bCs/>
      <w:sz w:val="32"/>
      <w:szCs w:val="32"/>
      <w:lang w:bidi="ar-SA"/>
    </w:rPr>
  </w:style>
  <w:style w:type="character" w:customStyle="1" w:styleId="Char1">
    <w:name w:val="页脚 Char"/>
    <w:link w:val="a5"/>
    <w:rsid w:val="003F5EBF"/>
    <w:rPr>
      <w:rFonts w:ascii="Calibri" w:eastAsia="宋体" w:hAnsi="Calibri"/>
      <w:sz w:val="18"/>
      <w:szCs w:val="18"/>
      <w:lang w:bidi="ar-SA"/>
    </w:rPr>
  </w:style>
  <w:style w:type="character" w:customStyle="1" w:styleId="2Char">
    <w:name w:val="标题 2 Char"/>
    <w:link w:val="2"/>
    <w:rsid w:val="003F5EBF"/>
    <w:rPr>
      <w:rFonts w:eastAsia="仿宋_GB2312"/>
      <w:b/>
      <w:bCs/>
      <w:sz w:val="32"/>
      <w:szCs w:val="32"/>
      <w:lang w:bidi="ar-SA"/>
    </w:rPr>
  </w:style>
  <w:style w:type="character" w:customStyle="1" w:styleId="Char">
    <w:name w:val="正文文本 Char"/>
    <w:link w:val="a3"/>
    <w:rsid w:val="003F5EBF"/>
    <w:rPr>
      <w:rFonts w:ascii="仿宋_GB2312" w:eastAsia="仿宋_GB2312" w:cs="仿宋_GB2312"/>
      <w:sz w:val="32"/>
      <w:szCs w:val="32"/>
      <w:lang w:val="en-US" w:eastAsia="zh-CN" w:bidi="ar-SA"/>
    </w:rPr>
  </w:style>
  <w:style w:type="character" w:customStyle="1" w:styleId="Char2">
    <w:name w:val="页眉 Char"/>
    <w:link w:val="a6"/>
    <w:rsid w:val="003F5EBF"/>
    <w:rPr>
      <w:rFonts w:ascii="Calibri" w:eastAsia="宋体" w:hAnsi="Calibri"/>
      <w:sz w:val="18"/>
      <w:szCs w:val="18"/>
      <w:lang w:bidi="ar-SA"/>
    </w:rPr>
  </w:style>
  <w:style w:type="character" w:customStyle="1" w:styleId="1Char">
    <w:name w:val="标题 1 Char"/>
    <w:link w:val="1"/>
    <w:rsid w:val="003F5EBF"/>
    <w:rPr>
      <w:rFonts w:eastAsia="黑体"/>
      <w:bCs/>
      <w:kern w:val="44"/>
      <w:sz w:val="32"/>
      <w:szCs w:val="44"/>
      <w:lang w:bidi="ar-SA"/>
    </w:rPr>
  </w:style>
  <w:style w:type="character" w:customStyle="1" w:styleId="Char5">
    <w:name w:val="无间隔 Char"/>
    <w:link w:val="10"/>
    <w:rsid w:val="003F5EBF"/>
    <w:rPr>
      <w:rFonts w:eastAsia="仿宋_GB2312"/>
      <w:sz w:val="32"/>
      <w:lang w:val="en-US" w:eastAsia="zh-CN" w:bidi="ar-SA"/>
    </w:rPr>
  </w:style>
  <w:style w:type="character" w:customStyle="1" w:styleId="4Char">
    <w:name w:val="标题 4 Char"/>
    <w:link w:val="4"/>
    <w:rsid w:val="003F5EBF"/>
    <w:rPr>
      <w:rFonts w:ascii="Cambria" w:eastAsia="宋体" w:hAnsi="Cambria"/>
      <w:b/>
      <w:bCs/>
      <w:sz w:val="28"/>
      <w:szCs w:val="28"/>
      <w:lang w:bidi="ar-SA"/>
    </w:rPr>
  </w:style>
  <w:style w:type="character" w:customStyle="1" w:styleId="Char7">
    <w:name w:val="明显引用 Char"/>
    <w:link w:val="12"/>
    <w:rsid w:val="003F5EBF"/>
    <w:rPr>
      <w:rFonts w:eastAsia="仿宋_GB2312"/>
      <w:b/>
      <w:bCs/>
      <w:i/>
      <w:iCs/>
      <w:color w:val="4F81BD"/>
      <w:sz w:val="32"/>
      <w:lang w:bidi="ar-SA"/>
    </w:rPr>
  </w:style>
  <w:style w:type="character" w:customStyle="1" w:styleId="7Char">
    <w:name w:val="标题 7 Char"/>
    <w:link w:val="7"/>
    <w:rsid w:val="003F5EBF"/>
    <w:rPr>
      <w:rFonts w:eastAsia="仿宋_GB2312"/>
      <w:b/>
      <w:bCs/>
      <w:sz w:val="24"/>
      <w:szCs w:val="24"/>
      <w:lang w:bidi="ar-SA"/>
    </w:rPr>
  </w:style>
  <w:style w:type="character" w:customStyle="1" w:styleId="Char6">
    <w:name w:val="引用 Char"/>
    <w:link w:val="11"/>
    <w:rsid w:val="003F5EBF"/>
    <w:rPr>
      <w:rFonts w:eastAsia="仿宋_GB2312"/>
      <w:i/>
      <w:iCs/>
      <w:color w:val="000000"/>
      <w:sz w:val="32"/>
      <w:lang w:bidi="ar-SA"/>
    </w:rPr>
  </w:style>
  <w:style w:type="character" w:customStyle="1" w:styleId="9Char">
    <w:name w:val="标题 9 Char"/>
    <w:link w:val="9"/>
    <w:rsid w:val="003F5EBF"/>
    <w:rPr>
      <w:rFonts w:ascii="Cambria" w:eastAsia="宋体" w:hAnsi="Cambria"/>
      <w:szCs w:val="21"/>
      <w:lang w:bidi="ar-SA"/>
    </w:rPr>
  </w:style>
  <w:style w:type="character" w:customStyle="1" w:styleId="8Char">
    <w:name w:val="标题 8 Char"/>
    <w:link w:val="8"/>
    <w:rsid w:val="003F5EBF"/>
    <w:rPr>
      <w:rFonts w:ascii="Cambria" w:eastAsia="宋体" w:hAnsi="Cambria"/>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1478</Words>
  <Characters>8429</Characters>
  <Application>Microsoft Office Word</Application>
  <DocSecurity>0</DocSecurity>
  <Lines>70</Lines>
  <Paragraphs>19</Paragraphs>
  <ScaleCrop>false</ScaleCrop>
  <Company>China</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信财库[2016]8号</dc:title>
  <dc:creator>User</dc:creator>
  <cp:lastModifiedBy>Sky123.Org</cp:lastModifiedBy>
  <cp:revision>3</cp:revision>
  <dcterms:created xsi:type="dcterms:W3CDTF">2017-11-08T13:53:00Z</dcterms:created>
  <dcterms:modified xsi:type="dcterms:W3CDTF">2017-11-20T08:28:00Z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