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hAnsi="宋体" w:eastAsia="方正大标宋简体"/>
          <w:sz w:val="44"/>
          <w:szCs w:val="44"/>
        </w:rPr>
      </w:pPr>
      <w:r>
        <w:rPr>
          <w:rFonts w:hint="eastAsia" w:ascii="方正大标宋简体" w:hAnsi="宋体" w:eastAsia="方正大标宋简体"/>
          <w:sz w:val="44"/>
          <w:szCs w:val="44"/>
        </w:rPr>
        <w:t>201</w:t>
      </w:r>
      <w:r>
        <w:rPr>
          <w:rFonts w:hint="eastAsia" w:ascii="方正大标宋简体" w:hAnsi="宋体" w:eastAsia="方正大标宋简体"/>
          <w:sz w:val="44"/>
          <w:szCs w:val="44"/>
          <w:lang w:val="en-US" w:eastAsia="zh-CN"/>
        </w:rPr>
        <w:t>7</w:t>
      </w:r>
      <w:r>
        <w:rPr>
          <w:rFonts w:hint="eastAsia" w:ascii="方正大标宋简体" w:hAnsi="宋体" w:eastAsia="方正大标宋简体"/>
          <w:sz w:val="44"/>
          <w:szCs w:val="44"/>
        </w:rPr>
        <w:t>年度</w:t>
      </w:r>
      <w:r>
        <w:rPr>
          <w:rFonts w:hint="eastAsia" w:ascii="方正大标宋简体" w:hAnsi="宋体" w:eastAsia="方正大标宋简体"/>
          <w:sz w:val="44"/>
          <w:szCs w:val="44"/>
          <w:lang w:eastAsia="zh-CN"/>
        </w:rPr>
        <w:t>罗山县</w:t>
      </w:r>
      <w:r>
        <w:rPr>
          <w:rFonts w:hint="eastAsia" w:ascii="方正大标宋简体" w:hAnsi="宋体" w:eastAsia="方正大标宋简体"/>
          <w:sz w:val="44"/>
          <w:szCs w:val="44"/>
        </w:rPr>
        <w:t>粮食局部门</w:t>
      </w:r>
      <w:r>
        <w:rPr>
          <w:rFonts w:hint="eastAsia" w:ascii="方正大标宋简体" w:hAnsi="宋体" w:eastAsia="方正大标宋简体"/>
          <w:sz w:val="44"/>
          <w:szCs w:val="44"/>
          <w:lang w:eastAsia="zh-CN"/>
        </w:rPr>
        <w:t>决</w:t>
      </w:r>
      <w:r>
        <w:rPr>
          <w:rFonts w:hint="eastAsia" w:ascii="方正大标宋简体" w:hAnsi="宋体" w:eastAsia="方正大标宋简体"/>
          <w:sz w:val="44"/>
          <w:szCs w:val="44"/>
        </w:rPr>
        <w:t>算</w:t>
      </w:r>
    </w:p>
    <w:p>
      <w:pPr>
        <w:rPr>
          <w:rFonts w:ascii="宋体" w:hAnsi="宋体" w:eastAsia="宋体"/>
          <w:sz w:val="32"/>
          <w:szCs w:val="32"/>
        </w:rPr>
      </w:pPr>
    </w:p>
    <w:p>
      <w:pPr>
        <w:jc w:val="center"/>
        <w:rPr>
          <w:rFonts w:hint="eastAsia" w:ascii="方正大标宋简体" w:hAnsi="宋体" w:eastAsia="方正大标宋简体"/>
          <w:sz w:val="44"/>
          <w:szCs w:val="44"/>
        </w:rPr>
      </w:pPr>
      <w:r>
        <w:rPr>
          <w:rFonts w:hint="eastAsia" w:ascii="方正大标宋简体" w:hAnsi="宋体" w:eastAsia="方正大标宋简体"/>
          <w:sz w:val="44"/>
          <w:szCs w:val="44"/>
        </w:rPr>
        <w:t>目 录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第一部分</w:t>
      </w:r>
      <w:r>
        <w:rPr>
          <w:rFonts w:ascii="黑体" w:hAnsi="黑体" w:eastAsia="黑体"/>
          <w:sz w:val="32"/>
          <w:szCs w:val="32"/>
        </w:rPr>
        <w:t xml:space="preserve">   </w:t>
      </w:r>
      <w:r>
        <w:rPr>
          <w:rFonts w:hint="eastAsia" w:ascii="黑体" w:hAnsi="黑体" w:eastAsia="黑体"/>
          <w:sz w:val="32"/>
          <w:szCs w:val="32"/>
          <w:lang w:eastAsia="zh-CN"/>
        </w:rPr>
        <w:t>罗山县粮食局</w:t>
      </w:r>
      <w:r>
        <w:rPr>
          <w:rFonts w:ascii="黑体" w:hAnsi="黑体" w:eastAsia="黑体"/>
          <w:sz w:val="32"/>
          <w:szCs w:val="32"/>
        </w:rPr>
        <w:t xml:space="preserve">概况 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一、主要职能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二、部门</w:t>
      </w:r>
      <w:r>
        <w:rPr>
          <w:rFonts w:hint="eastAsia" w:ascii="宋体" w:hAnsi="宋体" w:eastAsia="宋体"/>
          <w:sz w:val="32"/>
          <w:szCs w:val="32"/>
          <w:lang w:eastAsia="zh-CN"/>
        </w:rPr>
        <w:t>决</w:t>
      </w:r>
      <w:r>
        <w:rPr>
          <w:rFonts w:hint="eastAsia" w:ascii="宋体" w:hAnsi="宋体" w:eastAsia="宋体"/>
          <w:sz w:val="32"/>
          <w:szCs w:val="32"/>
        </w:rPr>
        <w:t>算单位构成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第二部分</w:t>
      </w:r>
      <w:r>
        <w:rPr>
          <w:rFonts w:ascii="黑体" w:hAnsi="黑体" w:eastAsia="黑体"/>
          <w:sz w:val="32"/>
          <w:szCs w:val="32"/>
        </w:rPr>
        <w:t xml:space="preserve">   </w:t>
      </w:r>
      <w:r>
        <w:rPr>
          <w:rFonts w:hint="eastAsia" w:ascii="黑体" w:hAnsi="黑体" w:eastAsia="黑体"/>
          <w:sz w:val="32"/>
          <w:szCs w:val="32"/>
          <w:lang w:eastAsia="zh-CN"/>
        </w:rPr>
        <w:t>罗山县粮食局</w:t>
      </w:r>
      <w:r>
        <w:rPr>
          <w:rFonts w:ascii="黑体" w:hAnsi="黑体" w:eastAsia="黑体"/>
          <w:sz w:val="32"/>
          <w:szCs w:val="32"/>
        </w:rPr>
        <w:t xml:space="preserve"> 201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7</w:t>
      </w:r>
      <w:r>
        <w:rPr>
          <w:rFonts w:ascii="黑体" w:hAnsi="黑体" w:eastAsia="黑体"/>
          <w:sz w:val="32"/>
          <w:szCs w:val="32"/>
        </w:rPr>
        <w:t xml:space="preserve"> 年度部门</w:t>
      </w:r>
      <w:r>
        <w:rPr>
          <w:rFonts w:hint="eastAsia" w:ascii="黑体" w:hAnsi="黑体" w:eastAsia="黑体"/>
          <w:sz w:val="32"/>
          <w:szCs w:val="32"/>
          <w:lang w:eastAsia="zh-CN"/>
        </w:rPr>
        <w:t>决</w:t>
      </w:r>
      <w:r>
        <w:rPr>
          <w:rFonts w:ascii="黑体" w:hAnsi="黑体" w:eastAsia="黑体"/>
          <w:sz w:val="32"/>
          <w:szCs w:val="32"/>
        </w:rPr>
        <w:t xml:space="preserve">算情况说明 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第三部分</w:t>
      </w:r>
      <w:r>
        <w:rPr>
          <w:rFonts w:ascii="黑体" w:hAnsi="黑体" w:eastAsia="黑体"/>
          <w:sz w:val="32"/>
          <w:szCs w:val="32"/>
        </w:rPr>
        <w:t xml:space="preserve">  名词解释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 xml:space="preserve">    附件：</w:t>
      </w:r>
      <w:r>
        <w:rPr>
          <w:rFonts w:hint="eastAsia" w:ascii="黑体" w:hAnsi="黑体" w:eastAsia="黑体"/>
          <w:sz w:val="32"/>
          <w:szCs w:val="32"/>
          <w:lang w:eastAsia="zh-CN"/>
        </w:rPr>
        <w:t>罗山县粮食局</w:t>
      </w:r>
      <w:r>
        <w:rPr>
          <w:rFonts w:ascii="黑体" w:hAnsi="黑体" w:eastAsia="黑体"/>
          <w:sz w:val="32"/>
          <w:szCs w:val="32"/>
        </w:rPr>
        <w:t xml:space="preserve"> 201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7</w:t>
      </w:r>
      <w:r>
        <w:rPr>
          <w:rFonts w:ascii="黑体" w:hAnsi="黑体" w:eastAsia="黑体"/>
          <w:sz w:val="32"/>
          <w:szCs w:val="32"/>
        </w:rPr>
        <w:t xml:space="preserve"> 年度部门</w:t>
      </w:r>
      <w:r>
        <w:rPr>
          <w:rFonts w:hint="eastAsia" w:ascii="黑体" w:hAnsi="黑体" w:eastAsia="黑体"/>
          <w:sz w:val="32"/>
          <w:szCs w:val="32"/>
          <w:lang w:eastAsia="zh-CN"/>
        </w:rPr>
        <w:t>决</w:t>
      </w:r>
      <w:r>
        <w:rPr>
          <w:rFonts w:ascii="黑体" w:hAnsi="黑体" w:eastAsia="黑体"/>
          <w:sz w:val="32"/>
          <w:szCs w:val="32"/>
        </w:rPr>
        <w:t>算表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    一、部门收支总体情况表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    二、部门收入总体情况表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    三、部门支出总体情况表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    四、财政拨款收支总体情况表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    五、一般公共</w:t>
      </w:r>
      <w:r>
        <w:rPr>
          <w:rFonts w:hint="eastAsia" w:ascii="宋体" w:hAnsi="宋体" w:eastAsia="宋体"/>
          <w:sz w:val="32"/>
          <w:szCs w:val="32"/>
          <w:lang w:eastAsia="zh-CN"/>
        </w:rPr>
        <w:t>决</w:t>
      </w:r>
      <w:r>
        <w:rPr>
          <w:rFonts w:ascii="宋体" w:hAnsi="宋体" w:eastAsia="宋体"/>
          <w:sz w:val="32"/>
          <w:szCs w:val="32"/>
        </w:rPr>
        <w:t>算支出情况表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    六、支出经济分类汇总表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    七、一般公共</w:t>
      </w:r>
      <w:r>
        <w:rPr>
          <w:rFonts w:hint="eastAsia" w:ascii="宋体" w:hAnsi="宋体" w:eastAsia="宋体"/>
          <w:sz w:val="32"/>
          <w:szCs w:val="32"/>
          <w:lang w:eastAsia="zh-CN"/>
        </w:rPr>
        <w:t>决</w:t>
      </w:r>
      <w:r>
        <w:rPr>
          <w:rFonts w:ascii="宋体" w:hAnsi="宋体" w:eastAsia="宋体"/>
          <w:sz w:val="32"/>
          <w:szCs w:val="32"/>
        </w:rPr>
        <w:t>算“三公”经费支出情况表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    八、政府性基金</w:t>
      </w:r>
      <w:r>
        <w:rPr>
          <w:rFonts w:hint="eastAsia" w:ascii="宋体" w:hAnsi="宋体" w:eastAsia="宋体"/>
          <w:sz w:val="32"/>
          <w:szCs w:val="32"/>
          <w:lang w:eastAsia="zh-CN"/>
        </w:rPr>
        <w:t>决</w:t>
      </w:r>
      <w:r>
        <w:rPr>
          <w:rFonts w:ascii="宋体" w:hAnsi="宋体" w:eastAsia="宋体"/>
          <w:sz w:val="32"/>
          <w:szCs w:val="32"/>
        </w:rPr>
        <w:t>算支出情况表</w:t>
      </w:r>
    </w:p>
    <w:p>
      <w:pPr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br w:type="page"/>
      </w:r>
    </w:p>
    <w:p>
      <w:pPr>
        <w:numPr>
          <w:ilvl w:val="0"/>
          <w:numId w:val="1"/>
        </w:numPr>
        <w:jc w:val="center"/>
        <w:rPr>
          <w:rFonts w:hint="eastAsia" w:ascii="方正大标宋简体" w:hAnsi="宋体" w:eastAsia="方正大标宋简体"/>
          <w:sz w:val="44"/>
          <w:szCs w:val="44"/>
        </w:rPr>
      </w:pPr>
      <w:r>
        <w:rPr>
          <w:rFonts w:hint="eastAsia" w:ascii="方正大标宋简体" w:hAnsi="宋体" w:eastAsia="方正大标宋简体"/>
          <w:sz w:val="44"/>
          <w:szCs w:val="44"/>
        </w:rPr>
        <w:t xml:space="preserve"> 概况</w:t>
      </w:r>
    </w:p>
    <w:p>
      <w:pPr>
        <w:numPr>
          <w:ilvl w:val="0"/>
          <w:numId w:val="0"/>
        </w:numPr>
        <w:jc w:val="both"/>
        <w:rPr>
          <w:rFonts w:hint="eastAsia" w:ascii="方正大标宋简体" w:hAnsi="宋体" w:eastAsia="方正大标宋简体"/>
          <w:sz w:val="44"/>
          <w:szCs w:val="44"/>
          <w:lang w:eastAsia="zh-CN"/>
        </w:rPr>
      </w:pPr>
    </w:p>
    <w:p>
      <w:pPr>
        <w:numPr>
          <w:ilvl w:val="0"/>
          <w:numId w:val="2"/>
        </w:numPr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基本情况：</w:t>
      </w:r>
    </w:p>
    <w:p>
      <w:pPr>
        <w:numPr>
          <w:ilvl w:val="0"/>
          <w:numId w:val="0"/>
        </w:numPr>
        <w:ind w:firstLine="640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罗山县粮食局现有在编人员13人，其他人员30人；退休人员36人，内设机构8个，分别是：办公室、财务股、人事股、审计股、国资股、业务股、行业发展股、监督检查股；下设二级机构1个，罗山县粮食局执法大队。</w:t>
      </w:r>
    </w:p>
    <w:p>
      <w:pPr>
        <w:numPr>
          <w:ilvl w:val="0"/>
          <w:numId w:val="0"/>
        </w:num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ascii="黑体" w:hAnsi="黑体" w:eastAsia="黑体"/>
          <w:sz w:val="32"/>
          <w:szCs w:val="32"/>
        </w:rPr>
        <w:t>、主要职能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(一)贯彻执行国家粮食流通和粮油储备法律、法规和方针政策,拟订</w:t>
      </w:r>
      <w:r>
        <w:rPr>
          <w:rFonts w:hint="eastAsia" w:ascii="宋体" w:hAnsi="宋体" w:eastAsia="宋体"/>
          <w:sz w:val="32"/>
          <w:szCs w:val="32"/>
          <w:lang w:eastAsia="zh-CN"/>
        </w:rPr>
        <w:t>罗山县</w:t>
      </w:r>
      <w:r>
        <w:rPr>
          <w:rFonts w:ascii="宋体" w:hAnsi="宋体" w:eastAsia="宋体"/>
          <w:sz w:val="32"/>
          <w:szCs w:val="32"/>
        </w:rPr>
        <w:t xml:space="preserve">粮食流通体制、粮油储备管理体制改革方案并组织实施,推动国有粮食企业改革,研究提出现代粮食流通产业发展战略建议。 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(二)拟订</w:t>
      </w:r>
      <w:r>
        <w:rPr>
          <w:rFonts w:hint="eastAsia" w:ascii="宋体" w:hAnsi="宋体" w:eastAsia="宋体"/>
          <w:sz w:val="32"/>
          <w:szCs w:val="32"/>
          <w:lang w:eastAsia="zh-CN"/>
        </w:rPr>
        <w:t>罗山县</w:t>
      </w:r>
      <w:r>
        <w:rPr>
          <w:rFonts w:ascii="宋体" w:hAnsi="宋体" w:eastAsia="宋体"/>
          <w:sz w:val="32"/>
          <w:szCs w:val="32"/>
        </w:rPr>
        <w:t>粮食流通相关地方性法规、规章草案和政策并监督执行,会同有关部门研究提出</w:t>
      </w:r>
      <w:r>
        <w:rPr>
          <w:rFonts w:hint="eastAsia" w:ascii="宋体" w:hAnsi="宋体" w:eastAsia="宋体"/>
          <w:sz w:val="32"/>
          <w:szCs w:val="32"/>
          <w:lang w:eastAsia="zh-CN"/>
        </w:rPr>
        <w:t>罗山县</w:t>
      </w:r>
      <w:r>
        <w:rPr>
          <w:rFonts w:ascii="宋体" w:hAnsi="宋体" w:eastAsia="宋体"/>
          <w:sz w:val="32"/>
          <w:szCs w:val="32"/>
        </w:rPr>
        <w:t>粮食流通和地方粮油储备中长期规划建议。负责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级垂直的地方粮食储备系统建设。承担粮油监测预警、应急责任,指导协调最低收购价粮食等政策性粮食购销、全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军粮供应和粮食产销合作。负责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级应急体系建设,完善粮食应急保障制度。负责全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粮食系统国家安全工作。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(三)负责全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粮食流通监督检查工作。监督检查国家和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粮食流通、粮油储备有关法律、法规和政策的贯彻落实情况,拟订全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食流通、粮食库存监督检查制度并组织实施。对粮食收购、储存环节的粮食质量安全和原粮卫生进行监督管理,组织粮食质量调查、品质测报、安全监测、质量会检和粮食质量信息发布,组织指导对政策性粮食购销活动和社会粮食流通进行监督检查,组织指导对国家粮食流通统计制度执行情况监督检查。负责全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粮油市场信息网络体系建设工作。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(四)承担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级储备粮油行政管理责任。会同有关部门拟订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级储备粮油规模、总体布局和收购、销售计划,提出动用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级储备粮油建议。按照有关规定审批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级储备粮油轮换计划并组织实施。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(五)负责粮食流通行业管理,指导粮食流通科技进步、技术改造和新技术推广。拟订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粮食质量标准,提出粮食收购市场准入标准建议,负责全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粮油收购资格审核和核查以及全社会粮食流通统计工作。拟订粮食储存、运输技术规范并监督执行,开展粮食流通对外合作与交流。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(六)拟订全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主食产业化及粮油深加工发展规划并组织实施,负责全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粮油加工行业指导和质量、计量、标准管理工作,指导全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粮食产业化经营、多种经营、连锁经营和行业安全生产工作,配合有关部门打击粮油商品生产经营中的假冒伪劣行为。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(七)拟订全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粮食收储供应安全保障、粮食市场体系建设与发展规划并组织实施,编制全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粮食流通、仓储、加工设施建设规划并组织实施,参与管理有关粮食流通设施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级投资项目。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(八)指导全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粮食系统财务、内部审计工作,负责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粮食局直属事业单位的财务和内部审计工作,监管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粮食局直属事业单位的国有资产。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(九)承办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政府交办的其他事项。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eastAsia="zh-CN"/>
        </w:rPr>
        <w:t>决</w:t>
      </w:r>
      <w:r>
        <w:rPr>
          <w:rFonts w:hint="eastAsia" w:ascii="黑体" w:hAnsi="黑体" w:eastAsia="黑体"/>
          <w:sz w:val="32"/>
          <w:szCs w:val="32"/>
        </w:rPr>
        <w:t>算单位构成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本次公开的部门</w:t>
      </w:r>
      <w:r>
        <w:rPr>
          <w:rFonts w:hint="eastAsia" w:ascii="宋体" w:hAnsi="宋体" w:eastAsia="宋体"/>
          <w:sz w:val="32"/>
          <w:szCs w:val="32"/>
          <w:lang w:eastAsia="zh-CN"/>
        </w:rPr>
        <w:t>决</w:t>
      </w:r>
      <w:r>
        <w:rPr>
          <w:rFonts w:hint="eastAsia" w:ascii="宋体" w:hAnsi="宋体" w:eastAsia="宋体"/>
          <w:sz w:val="32"/>
          <w:szCs w:val="32"/>
        </w:rPr>
        <w:t>算包括局机关本级</w:t>
      </w:r>
      <w:r>
        <w:rPr>
          <w:rFonts w:hint="eastAsia" w:ascii="宋体" w:hAnsi="宋体" w:eastAsia="宋体"/>
          <w:sz w:val="32"/>
          <w:szCs w:val="32"/>
          <w:lang w:eastAsia="zh-CN"/>
        </w:rPr>
        <w:t>决</w:t>
      </w:r>
      <w:r>
        <w:rPr>
          <w:rFonts w:hint="eastAsia" w:ascii="宋体" w:hAnsi="宋体" w:eastAsia="宋体"/>
          <w:sz w:val="32"/>
          <w:szCs w:val="32"/>
        </w:rPr>
        <w:t>算</w:t>
      </w:r>
      <w:r>
        <w:rPr>
          <w:rFonts w:hint="eastAsia" w:ascii="宋体" w:hAnsi="宋体" w:eastAsia="宋体"/>
          <w:sz w:val="32"/>
          <w:szCs w:val="32"/>
          <w:lang w:eastAsia="zh-CN"/>
        </w:rPr>
        <w:t>及二级机构在内的汇总决算。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</w:p>
    <w:p>
      <w:pPr>
        <w:rPr>
          <w:rFonts w:hint="eastAsia" w:ascii="方正大标宋简体" w:hAnsi="宋体" w:eastAsia="方正大标宋简体"/>
          <w:sz w:val="44"/>
          <w:szCs w:val="44"/>
        </w:rPr>
      </w:pPr>
      <w:r>
        <w:rPr>
          <w:rFonts w:hint="eastAsia" w:ascii="方正大标宋简体" w:hAnsi="宋体" w:eastAsia="方正大标宋简体"/>
          <w:sz w:val="44"/>
          <w:szCs w:val="44"/>
        </w:rPr>
        <w:t>第二部分  201</w:t>
      </w:r>
      <w:r>
        <w:rPr>
          <w:rFonts w:hint="eastAsia" w:ascii="方正大标宋简体" w:hAnsi="宋体" w:eastAsia="方正大标宋简体"/>
          <w:sz w:val="44"/>
          <w:szCs w:val="44"/>
          <w:lang w:val="en-US" w:eastAsia="zh-CN"/>
        </w:rPr>
        <w:t>7</w:t>
      </w:r>
      <w:r>
        <w:rPr>
          <w:rFonts w:hint="eastAsia" w:ascii="方正大标宋简体" w:hAnsi="宋体" w:eastAsia="方正大标宋简体"/>
          <w:sz w:val="44"/>
          <w:szCs w:val="44"/>
        </w:rPr>
        <w:t>年度部门</w:t>
      </w:r>
      <w:r>
        <w:rPr>
          <w:rFonts w:hint="eastAsia" w:ascii="方正大标宋简体" w:hAnsi="宋体" w:eastAsia="方正大标宋简体"/>
          <w:sz w:val="44"/>
          <w:szCs w:val="44"/>
          <w:lang w:eastAsia="zh-CN"/>
        </w:rPr>
        <w:t>决</w:t>
      </w:r>
      <w:r>
        <w:rPr>
          <w:rFonts w:hint="eastAsia" w:ascii="方正大标宋简体" w:hAnsi="宋体" w:eastAsia="方正大标宋简体"/>
          <w:sz w:val="44"/>
          <w:szCs w:val="44"/>
        </w:rPr>
        <w:t>算情况说明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一、收入支出</w:t>
      </w:r>
      <w:r>
        <w:rPr>
          <w:rFonts w:hint="eastAsia" w:ascii="黑体" w:hAnsi="黑体" w:eastAsia="黑体"/>
          <w:sz w:val="32"/>
          <w:szCs w:val="32"/>
          <w:lang w:eastAsia="zh-CN"/>
        </w:rPr>
        <w:t>决</w:t>
      </w:r>
      <w:r>
        <w:rPr>
          <w:rFonts w:hint="eastAsia" w:ascii="黑体" w:hAnsi="黑体" w:eastAsia="黑体"/>
          <w:sz w:val="32"/>
          <w:szCs w:val="32"/>
        </w:rPr>
        <w:t>算总体情况说明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hint="eastAsia" w:ascii="宋体" w:hAnsi="宋体" w:eastAsia="宋体"/>
          <w:sz w:val="32"/>
          <w:szCs w:val="32"/>
        </w:rPr>
        <w:t>粮食局</w:t>
      </w:r>
      <w:r>
        <w:rPr>
          <w:rFonts w:ascii="宋体" w:hAnsi="宋体" w:eastAsia="宋体"/>
          <w:sz w:val="32"/>
          <w:szCs w:val="32"/>
        </w:rPr>
        <w:t>201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7</w:t>
      </w:r>
      <w:r>
        <w:rPr>
          <w:rFonts w:ascii="宋体" w:hAnsi="宋体" w:eastAsia="宋体"/>
          <w:sz w:val="32"/>
          <w:szCs w:val="32"/>
        </w:rPr>
        <w:t>年收入总计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376.6</w:t>
      </w:r>
      <w:r>
        <w:rPr>
          <w:rFonts w:ascii="宋体" w:hAnsi="宋体" w:eastAsia="宋体"/>
          <w:sz w:val="32"/>
          <w:szCs w:val="32"/>
        </w:rPr>
        <w:t>万元，支出总计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376.6</w:t>
      </w:r>
      <w:r>
        <w:rPr>
          <w:rFonts w:ascii="宋体" w:hAnsi="宋体" w:eastAsia="宋体"/>
          <w:sz w:val="32"/>
          <w:szCs w:val="32"/>
        </w:rPr>
        <w:t>万元，与201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6</w:t>
      </w:r>
      <w:r>
        <w:rPr>
          <w:rFonts w:ascii="宋体" w:hAnsi="宋体" w:eastAsia="宋体"/>
          <w:sz w:val="32"/>
          <w:szCs w:val="32"/>
        </w:rPr>
        <w:t>年相比，收、支总计各减少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30.2</w:t>
      </w:r>
      <w:r>
        <w:rPr>
          <w:rFonts w:ascii="宋体" w:hAnsi="宋体" w:eastAsia="宋体"/>
          <w:sz w:val="32"/>
          <w:szCs w:val="32"/>
        </w:rPr>
        <w:t>万元，下降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8</w:t>
      </w:r>
      <w:r>
        <w:rPr>
          <w:rFonts w:ascii="宋体" w:hAnsi="宋体" w:eastAsia="宋体"/>
          <w:sz w:val="32"/>
          <w:szCs w:val="32"/>
        </w:rPr>
        <w:t>%。主要原因是上年结转结余资金减少。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二、收入</w:t>
      </w:r>
      <w:r>
        <w:rPr>
          <w:rFonts w:hint="eastAsia" w:ascii="黑体" w:hAnsi="黑体" w:eastAsia="黑体"/>
          <w:sz w:val="32"/>
          <w:szCs w:val="32"/>
          <w:lang w:eastAsia="zh-CN"/>
        </w:rPr>
        <w:t>决</w:t>
      </w:r>
      <w:r>
        <w:rPr>
          <w:rFonts w:hint="eastAsia" w:ascii="黑体" w:hAnsi="黑体" w:eastAsia="黑体"/>
          <w:sz w:val="32"/>
          <w:szCs w:val="32"/>
        </w:rPr>
        <w:t>算总体情况说明</w:t>
      </w:r>
    </w:p>
    <w:p>
      <w:pPr>
        <w:ind w:firstLine="640" w:firstLineChars="200"/>
        <w:rPr>
          <w:rFonts w:ascii="宋体" w:hAnsi="宋体" w:eastAsia="宋体"/>
          <w:sz w:val="32"/>
          <w:szCs w:val="32"/>
          <w:lang w:val="en-US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hint="eastAsia" w:ascii="宋体" w:hAnsi="宋体" w:eastAsia="宋体"/>
          <w:sz w:val="32"/>
          <w:szCs w:val="32"/>
        </w:rPr>
        <w:t>粮食局</w:t>
      </w:r>
      <w:r>
        <w:rPr>
          <w:rFonts w:ascii="宋体" w:hAnsi="宋体" w:eastAsia="宋体"/>
          <w:sz w:val="32"/>
          <w:szCs w:val="32"/>
        </w:rPr>
        <w:t>201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7</w:t>
      </w:r>
      <w:r>
        <w:rPr>
          <w:rFonts w:ascii="宋体" w:hAnsi="宋体" w:eastAsia="宋体"/>
          <w:sz w:val="32"/>
          <w:szCs w:val="32"/>
        </w:rPr>
        <w:t>年收入合计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376.6</w:t>
      </w:r>
      <w:r>
        <w:rPr>
          <w:rFonts w:ascii="宋体" w:hAnsi="宋体" w:eastAsia="宋体"/>
          <w:sz w:val="32"/>
          <w:szCs w:val="32"/>
        </w:rPr>
        <w:t>万元，其中：</w:t>
      </w:r>
      <w:r>
        <w:rPr>
          <w:rFonts w:hint="eastAsia" w:ascii="宋体" w:hAnsi="宋体" w:eastAsia="宋体"/>
          <w:sz w:val="32"/>
          <w:szCs w:val="32"/>
          <w:lang w:eastAsia="zh-CN"/>
        </w:rPr>
        <w:t>事业单位离退休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23.46</w:t>
      </w:r>
      <w:r>
        <w:rPr>
          <w:rFonts w:ascii="宋体" w:hAnsi="宋体" w:eastAsia="宋体"/>
          <w:sz w:val="32"/>
          <w:szCs w:val="32"/>
        </w:rPr>
        <w:t>万元；</w:t>
      </w:r>
      <w:r>
        <w:rPr>
          <w:rFonts w:hint="eastAsia" w:ascii="宋体" w:hAnsi="宋体" w:eastAsia="宋体"/>
          <w:sz w:val="32"/>
          <w:szCs w:val="32"/>
          <w:lang w:eastAsia="zh-CN"/>
        </w:rPr>
        <w:t>行政运行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320.56</w:t>
      </w:r>
      <w:r>
        <w:rPr>
          <w:rFonts w:ascii="宋体" w:hAnsi="宋体" w:eastAsia="宋体"/>
          <w:sz w:val="32"/>
          <w:szCs w:val="32"/>
        </w:rPr>
        <w:t>万元；</w:t>
      </w:r>
      <w:r>
        <w:rPr>
          <w:rFonts w:hint="eastAsia" w:ascii="宋体" w:hAnsi="宋体" w:eastAsia="宋体"/>
          <w:sz w:val="32"/>
          <w:szCs w:val="32"/>
          <w:lang w:eastAsia="zh-CN"/>
        </w:rPr>
        <w:t>事业运行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23.46</w:t>
      </w:r>
      <w:r>
        <w:rPr>
          <w:rFonts w:ascii="宋体" w:hAnsi="宋体" w:eastAsia="宋体"/>
          <w:sz w:val="32"/>
          <w:szCs w:val="32"/>
        </w:rPr>
        <w:t>万元；</w:t>
      </w:r>
      <w:r>
        <w:rPr>
          <w:rFonts w:hint="eastAsia" w:ascii="宋体" w:hAnsi="宋体" w:eastAsia="宋体"/>
          <w:sz w:val="32"/>
          <w:szCs w:val="32"/>
          <w:lang w:eastAsia="zh-CN"/>
        </w:rPr>
        <w:t>机关事业养老保险缴费支出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17.15</w:t>
      </w:r>
      <w:r>
        <w:rPr>
          <w:rFonts w:ascii="宋体" w:hAnsi="宋体" w:eastAsia="宋体"/>
          <w:sz w:val="32"/>
          <w:szCs w:val="32"/>
        </w:rPr>
        <w:t>万元</w:t>
      </w:r>
      <w:r>
        <w:rPr>
          <w:rFonts w:hint="eastAsia" w:ascii="宋体" w:hAnsi="宋体" w:eastAsia="宋体"/>
          <w:sz w:val="32"/>
          <w:szCs w:val="32"/>
          <w:lang w:eastAsia="zh-CN"/>
        </w:rPr>
        <w:t>；抚恤金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32.59万元。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三、支出</w:t>
      </w:r>
      <w:r>
        <w:rPr>
          <w:rFonts w:hint="eastAsia" w:ascii="黑体" w:hAnsi="黑体" w:eastAsia="黑体"/>
          <w:sz w:val="32"/>
          <w:szCs w:val="32"/>
          <w:lang w:eastAsia="zh-CN"/>
        </w:rPr>
        <w:t>决</w:t>
      </w:r>
      <w:r>
        <w:rPr>
          <w:rFonts w:hint="eastAsia" w:ascii="黑体" w:hAnsi="黑体" w:eastAsia="黑体"/>
          <w:sz w:val="32"/>
          <w:szCs w:val="32"/>
        </w:rPr>
        <w:t>算总体情况说明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hint="eastAsia" w:ascii="宋体" w:hAnsi="宋体" w:eastAsia="宋体"/>
          <w:sz w:val="32"/>
          <w:szCs w:val="32"/>
        </w:rPr>
        <w:t>粮食局</w:t>
      </w:r>
      <w:r>
        <w:rPr>
          <w:rFonts w:ascii="宋体" w:hAnsi="宋体" w:eastAsia="宋体"/>
          <w:sz w:val="32"/>
          <w:szCs w:val="32"/>
        </w:rPr>
        <w:t>201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7</w:t>
      </w:r>
      <w:r>
        <w:rPr>
          <w:rFonts w:ascii="宋体" w:hAnsi="宋体" w:eastAsia="宋体"/>
          <w:sz w:val="32"/>
          <w:szCs w:val="32"/>
        </w:rPr>
        <w:t>年支出合计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376.6</w:t>
      </w:r>
      <w:r>
        <w:rPr>
          <w:rFonts w:ascii="宋体" w:hAnsi="宋体" w:eastAsia="宋体"/>
          <w:sz w:val="32"/>
          <w:szCs w:val="32"/>
        </w:rPr>
        <w:t>万元，其中：基本支出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376.6</w:t>
      </w:r>
      <w:r>
        <w:rPr>
          <w:rFonts w:ascii="宋体" w:hAnsi="宋体" w:eastAsia="宋体"/>
          <w:sz w:val="32"/>
          <w:szCs w:val="32"/>
        </w:rPr>
        <w:t>万元，占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100</w:t>
      </w:r>
      <w:r>
        <w:rPr>
          <w:rFonts w:ascii="宋体" w:hAnsi="宋体" w:eastAsia="宋体"/>
          <w:sz w:val="32"/>
          <w:szCs w:val="32"/>
        </w:rPr>
        <w:t>%；项目支出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0</w:t>
      </w:r>
      <w:r>
        <w:rPr>
          <w:rFonts w:ascii="宋体" w:hAnsi="宋体" w:eastAsia="宋体"/>
          <w:sz w:val="32"/>
          <w:szCs w:val="32"/>
        </w:rPr>
        <w:t>万元。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四、财政拨款收入支出</w:t>
      </w:r>
      <w:r>
        <w:rPr>
          <w:rFonts w:hint="eastAsia" w:ascii="黑体" w:hAnsi="黑体" w:eastAsia="黑体"/>
          <w:sz w:val="32"/>
          <w:szCs w:val="32"/>
          <w:lang w:eastAsia="zh-CN"/>
        </w:rPr>
        <w:t>决</w:t>
      </w:r>
      <w:r>
        <w:rPr>
          <w:rFonts w:hint="eastAsia" w:ascii="黑体" w:hAnsi="黑体" w:eastAsia="黑体"/>
          <w:sz w:val="32"/>
          <w:szCs w:val="32"/>
        </w:rPr>
        <w:t>算总体情况说明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hint="eastAsia" w:ascii="宋体" w:hAnsi="宋体" w:eastAsia="宋体"/>
          <w:sz w:val="32"/>
          <w:szCs w:val="32"/>
        </w:rPr>
        <w:t>粮食局</w:t>
      </w:r>
      <w:r>
        <w:rPr>
          <w:rFonts w:ascii="宋体" w:hAnsi="宋体" w:eastAsia="宋体"/>
          <w:sz w:val="32"/>
          <w:szCs w:val="32"/>
        </w:rPr>
        <w:t>201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7</w:t>
      </w:r>
      <w:r>
        <w:rPr>
          <w:rFonts w:ascii="宋体" w:hAnsi="宋体" w:eastAsia="宋体"/>
          <w:sz w:val="32"/>
          <w:szCs w:val="32"/>
        </w:rPr>
        <w:t>年一般公共</w:t>
      </w:r>
      <w:r>
        <w:rPr>
          <w:rFonts w:hint="eastAsia" w:ascii="宋体" w:hAnsi="宋体" w:eastAsia="宋体"/>
          <w:sz w:val="32"/>
          <w:szCs w:val="32"/>
          <w:lang w:eastAsia="zh-CN"/>
        </w:rPr>
        <w:t>决</w:t>
      </w:r>
      <w:r>
        <w:rPr>
          <w:rFonts w:ascii="宋体" w:hAnsi="宋体" w:eastAsia="宋体"/>
          <w:sz w:val="32"/>
          <w:szCs w:val="32"/>
        </w:rPr>
        <w:t>算收支</w:t>
      </w:r>
      <w:r>
        <w:rPr>
          <w:rFonts w:hint="eastAsia" w:ascii="宋体" w:hAnsi="宋体" w:eastAsia="宋体"/>
          <w:sz w:val="32"/>
          <w:szCs w:val="32"/>
          <w:lang w:eastAsia="zh-CN"/>
        </w:rPr>
        <w:t>决</w:t>
      </w:r>
      <w:r>
        <w:rPr>
          <w:rFonts w:ascii="宋体" w:hAnsi="宋体" w:eastAsia="宋体"/>
          <w:sz w:val="32"/>
          <w:szCs w:val="32"/>
        </w:rPr>
        <w:t>算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376.6</w:t>
      </w:r>
      <w:r>
        <w:rPr>
          <w:rFonts w:ascii="宋体" w:hAnsi="宋体" w:eastAsia="宋体"/>
          <w:sz w:val="32"/>
          <w:szCs w:val="32"/>
        </w:rPr>
        <w:t>万元，与 201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6</w:t>
      </w:r>
      <w:r>
        <w:rPr>
          <w:rFonts w:ascii="宋体" w:hAnsi="宋体" w:eastAsia="宋体"/>
          <w:sz w:val="32"/>
          <w:szCs w:val="32"/>
        </w:rPr>
        <w:t>年相比，一般公共</w:t>
      </w:r>
      <w:r>
        <w:rPr>
          <w:rFonts w:hint="eastAsia" w:ascii="宋体" w:hAnsi="宋体" w:eastAsia="宋体"/>
          <w:sz w:val="32"/>
          <w:szCs w:val="32"/>
          <w:lang w:eastAsia="zh-CN"/>
        </w:rPr>
        <w:t>决</w:t>
      </w:r>
      <w:r>
        <w:rPr>
          <w:rFonts w:ascii="宋体" w:hAnsi="宋体" w:eastAsia="宋体"/>
          <w:sz w:val="32"/>
          <w:szCs w:val="32"/>
        </w:rPr>
        <w:t>算收支预算减少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30.2</w:t>
      </w:r>
      <w:r>
        <w:rPr>
          <w:rFonts w:ascii="宋体" w:hAnsi="宋体" w:eastAsia="宋体"/>
          <w:sz w:val="32"/>
          <w:szCs w:val="32"/>
        </w:rPr>
        <w:t>万元，下降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8</w:t>
      </w:r>
      <w:r>
        <w:rPr>
          <w:rFonts w:ascii="宋体" w:hAnsi="宋体" w:eastAsia="宋体"/>
          <w:sz w:val="32"/>
          <w:szCs w:val="32"/>
        </w:rPr>
        <w:t>%，主要原因上年结转结余资金减少。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五、一般公共</w:t>
      </w:r>
      <w:r>
        <w:rPr>
          <w:rFonts w:hint="eastAsia" w:ascii="黑体" w:hAnsi="黑体" w:eastAsia="黑体"/>
          <w:sz w:val="32"/>
          <w:szCs w:val="32"/>
          <w:lang w:eastAsia="zh-CN"/>
        </w:rPr>
        <w:t>决</w:t>
      </w:r>
      <w:r>
        <w:rPr>
          <w:rFonts w:hint="eastAsia" w:ascii="黑体" w:hAnsi="黑体" w:eastAsia="黑体"/>
          <w:sz w:val="32"/>
          <w:szCs w:val="32"/>
        </w:rPr>
        <w:t>算支出</w:t>
      </w:r>
      <w:r>
        <w:rPr>
          <w:rFonts w:hint="eastAsia" w:ascii="黑体" w:hAnsi="黑体" w:eastAsia="黑体"/>
          <w:sz w:val="32"/>
          <w:szCs w:val="32"/>
          <w:lang w:eastAsia="zh-CN"/>
        </w:rPr>
        <w:t>决</w:t>
      </w:r>
      <w:r>
        <w:rPr>
          <w:rFonts w:hint="eastAsia" w:ascii="黑体" w:hAnsi="黑体" w:eastAsia="黑体"/>
          <w:sz w:val="32"/>
          <w:szCs w:val="32"/>
        </w:rPr>
        <w:t>算情况说明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hint="eastAsia" w:ascii="宋体" w:hAnsi="宋体" w:eastAsia="宋体"/>
          <w:sz w:val="32"/>
          <w:szCs w:val="32"/>
        </w:rPr>
        <w:t>粮食局</w:t>
      </w:r>
      <w:r>
        <w:rPr>
          <w:rFonts w:ascii="宋体" w:hAnsi="宋体" w:eastAsia="宋体"/>
          <w:sz w:val="32"/>
          <w:szCs w:val="32"/>
        </w:rPr>
        <w:t>201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7</w:t>
      </w:r>
      <w:r>
        <w:rPr>
          <w:rFonts w:ascii="宋体" w:hAnsi="宋体" w:eastAsia="宋体"/>
          <w:sz w:val="32"/>
          <w:szCs w:val="32"/>
        </w:rPr>
        <w:t>年一般公共</w:t>
      </w:r>
      <w:r>
        <w:rPr>
          <w:rFonts w:hint="eastAsia" w:ascii="宋体" w:hAnsi="宋体" w:eastAsia="宋体"/>
          <w:sz w:val="32"/>
          <w:szCs w:val="32"/>
          <w:lang w:eastAsia="zh-CN"/>
        </w:rPr>
        <w:t>决</w:t>
      </w:r>
      <w:r>
        <w:rPr>
          <w:rFonts w:ascii="宋体" w:hAnsi="宋体" w:eastAsia="宋体"/>
          <w:sz w:val="32"/>
          <w:szCs w:val="32"/>
        </w:rPr>
        <w:t>算支出年初</w:t>
      </w:r>
      <w:r>
        <w:rPr>
          <w:rFonts w:hint="eastAsia" w:ascii="宋体" w:hAnsi="宋体" w:eastAsia="宋体"/>
          <w:sz w:val="32"/>
          <w:szCs w:val="32"/>
          <w:lang w:eastAsia="zh-CN"/>
        </w:rPr>
        <w:t>决</w:t>
      </w:r>
      <w:r>
        <w:rPr>
          <w:rFonts w:ascii="宋体" w:hAnsi="宋体" w:eastAsia="宋体"/>
          <w:sz w:val="32"/>
          <w:szCs w:val="32"/>
        </w:rPr>
        <w:t>算为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376.6</w:t>
      </w:r>
      <w:r>
        <w:rPr>
          <w:rFonts w:ascii="宋体" w:hAnsi="宋体" w:eastAsia="宋体"/>
          <w:sz w:val="32"/>
          <w:szCs w:val="32"/>
        </w:rPr>
        <w:t>万元。主要用于以下方面：</w:t>
      </w:r>
      <w:r>
        <w:rPr>
          <w:rFonts w:hint="eastAsia" w:ascii="宋体" w:hAnsi="宋体" w:eastAsia="宋体"/>
          <w:sz w:val="32"/>
          <w:szCs w:val="32"/>
          <w:lang w:eastAsia="zh-CN"/>
        </w:rPr>
        <w:t>工资福利</w:t>
      </w:r>
      <w:r>
        <w:rPr>
          <w:rFonts w:ascii="宋体" w:hAnsi="宋体" w:eastAsia="宋体"/>
          <w:sz w:val="32"/>
          <w:szCs w:val="32"/>
        </w:rPr>
        <w:t>支出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208.31</w:t>
      </w:r>
      <w:r>
        <w:rPr>
          <w:rFonts w:ascii="宋体" w:hAnsi="宋体" w:eastAsia="宋体"/>
          <w:sz w:val="32"/>
          <w:szCs w:val="32"/>
        </w:rPr>
        <w:t>万元，占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55.3</w:t>
      </w:r>
      <w:r>
        <w:rPr>
          <w:rFonts w:ascii="宋体" w:hAnsi="宋体" w:eastAsia="宋体"/>
          <w:sz w:val="32"/>
          <w:szCs w:val="32"/>
        </w:rPr>
        <w:t>%；</w:t>
      </w:r>
      <w:r>
        <w:rPr>
          <w:rFonts w:hint="eastAsia" w:ascii="宋体" w:hAnsi="宋体" w:eastAsia="宋体"/>
          <w:sz w:val="32"/>
          <w:szCs w:val="32"/>
          <w:lang w:eastAsia="zh-CN"/>
        </w:rPr>
        <w:t>商品服务</w:t>
      </w:r>
      <w:r>
        <w:rPr>
          <w:rFonts w:ascii="宋体" w:hAnsi="宋体" w:eastAsia="宋体"/>
          <w:sz w:val="32"/>
          <w:szCs w:val="32"/>
        </w:rPr>
        <w:t>支出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11.13</w:t>
      </w:r>
      <w:r>
        <w:rPr>
          <w:rFonts w:ascii="宋体" w:hAnsi="宋体" w:eastAsia="宋体"/>
          <w:sz w:val="32"/>
          <w:szCs w:val="32"/>
        </w:rPr>
        <w:t>万元，占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3</w:t>
      </w:r>
      <w:r>
        <w:rPr>
          <w:rFonts w:ascii="宋体" w:hAnsi="宋体" w:eastAsia="宋体"/>
          <w:sz w:val="32"/>
          <w:szCs w:val="32"/>
        </w:rPr>
        <w:t>%；</w:t>
      </w:r>
      <w:r>
        <w:rPr>
          <w:rFonts w:hint="eastAsia" w:ascii="宋体" w:hAnsi="宋体" w:eastAsia="宋体"/>
          <w:sz w:val="32"/>
          <w:szCs w:val="32"/>
          <w:lang w:eastAsia="zh-CN"/>
        </w:rPr>
        <w:t>对个人和家庭的补助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56.04</w:t>
      </w:r>
      <w:r>
        <w:rPr>
          <w:rFonts w:ascii="宋体" w:hAnsi="宋体" w:eastAsia="宋体"/>
          <w:sz w:val="32"/>
          <w:szCs w:val="32"/>
        </w:rPr>
        <w:t>万元，占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14.9</w:t>
      </w:r>
      <w:r>
        <w:rPr>
          <w:rFonts w:ascii="宋体" w:hAnsi="宋体" w:eastAsia="宋体"/>
          <w:sz w:val="32"/>
          <w:szCs w:val="32"/>
        </w:rPr>
        <w:t>%；</w:t>
      </w:r>
      <w:r>
        <w:rPr>
          <w:rFonts w:hint="eastAsia" w:ascii="宋体" w:hAnsi="宋体" w:eastAsia="宋体"/>
          <w:sz w:val="32"/>
          <w:szCs w:val="32"/>
          <w:lang w:eastAsia="zh-CN"/>
        </w:rPr>
        <w:t>其他资本性</w:t>
      </w:r>
      <w:r>
        <w:rPr>
          <w:rFonts w:ascii="宋体" w:hAnsi="宋体" w:eastAsia="宋体"/>
          <w:sz w:val="32"/>
          <w:szCs w:val="32"/>
        </w:rPr>
        <w:t>支出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101.11</w:t>
      </w:r>
      <w:r>
        <w:rPr>
          <w:rFonts w:ascii="宋体" w:hAnsi="宋体" w:eastAsia="宋体"/>
          <w:sz w:val="32"/>
          <w:szCs w:val="32"/>
        </w:rPr>
        <w:t>万元，占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26.8</w:t>
      </w:r>
      <w:r>
        <w:rPr>
          <w:rFonts w:ascii="宋体" w:hAnsi="宋体" w:eastAsia="宋体"/>
          <w:sz w:val="32"/>
          <w:szCs w:val="32"/>
        </w:rPr>
        <w:t>%。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六、支出</w:t>
      </w:r>
      <w:r>
        <w:rPr>
          <w:rFonts w:hint="eastAsia" w:ascii="黑体" w:hAnsi="黑体" w:eastAsia="黑体"/>
          <w:sz w:val="32"/>
          <w:szCs w:val="32"/>
          <w:lang w:eastAsia="zh-CN"/>
        </w:rPr>
        <w:t>决</w:t>
      </w:r>
      <w:r>
        <w:rPr>
          <w:rFonts w:hint="eastAsia" w:ascii="黑体" w:hAnsi="黑体" w:eastAsia="黑体"/>
          <w:sz w:val="32"/>
          <w:szCs w:val="32"/>
        </w:rPr>
        <w:t>算经济分类情况说明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按照《财政部关于印发</w:t>
      </w:r>
      <w:r>
        <w:rPr>
          <w:rFonts w:ascii="宋体" w:hAnsi="宋体" w:eastAsia="宋体"/>
          <w:sz w:val="32"/>
          <w:szCs w:val="32"/>
        </w:rPr>
        <w:t>&lt;支出经济分类科目改革方案&gt;的通知》（财预〔2017〕98号）要求，从201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7</w:t>
      </w:r>
      <w:r>
        <w:rPr>
          <w:rFonts w:ascii="宋体" w:hAnsi="宋体" w:eastAsia="宋体"/>
          <w:sz w:val="32"/>
          <w:szCs w:val="32"/>
        </w:rPr>
        <w:t>年起全面实施支出经济分类科目改革，根据政府预算管理和部门</w:t>
      </w:r>
      <w:r>
        <w:rPr>
          <w:rFonts w:hint="eastAsia" w:ascii="宋体" w:hAnsi="宋体" w:eastAsia="宋体"/>
          <w:sz w:val="32"/>
          <w:szCs w:val="32"/>
          <w:lang w:eastAsia="zh-CN"/>
        </w:rPr>
        <w:t>决</w:t>
      </w:r>
      <w:r>
        <w:rPr>
          <w:rFonts w:ascii="宋体" w:hAnsi="宋体" w:eastAsia="宋体"/>
          <w:sz w:val="32"/>
          <w:szCs w:val="32"/>
        </w:rPr>
        <w:t>算管理的不同特点，分设部门</w:t>
      </w:r>
      <w:r>
        <w:rPr>
          <w:rFonts w:hint="eastAsia" w:ascii="宋体" w:hAnsi="宋体" w:eastAsia="宋体"/>
          <w:sz w:val="32"/>
          <w:szCs w:val="32"/>
          <w:lang w:eastAsia="zh-CN"/>
        </w:rPr>
        <w:t>决</w:t>
      </w:r>
      <w:r>
        <w:rPr>
          <w:rFonts w:ascii="宋体" w:hAnsi="宋体" w:eastAsia="宋体"/>
          <w:sz w:val="32"/>
          <w:szCs w:val="32"/>
        </w:rPr>
        <w:t>算支出经济分类科目和政府</w:t>
      </w:r>
      <w:r>
        <w:rPr>
          <w:rFonts w:hint="eastAsia" w:ascii="宋体" w:hAnsi="宋体" w:eastAsia="宋体"/>
          <w:sz w:val="32"/>
          <w:szCs w:val="32"/>
          <w:lang w:eastAsia="zh-CN"/>
        </w:rPr>
        <w:t>决</w:t>
      </w:r>
      <w:r>
        <w:rPr>
          <w:rFonts w:ascii="宋体" w:hAnsi="宋体" w:eastAsia="宋体"/>
          <w:sz w:val="32"/>
          <w:szCs w:val="32"/>
        </w:rPr>
        <w:t>算支出经济分类科目，两套科目之间保持对应关系。为适应改革要求，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粮食局《支出经济分类汇总表》由上年仅反映一般公共</w:t>
      </w:r>
      <w:r>
        <w:rPr>
          <w:rFonts w:hint="eastAsia" w:ascii="宋体" w:hAnsi="宋体" w:eastAsia="宋体"/>
          <w:sz w:val="32"/>
          <w:szCs w:val="32"/>
          <w:lang w:eastAsia="zh-CN"/>
        </w:rPr>
        <w:t>决</w:t>
      </w:r>
      <w:r>
        <w:rPr>
          <w:rFonts w:ascii="宋体" w:hAnsi="宋体" w:eastAsia="宋体"/>
          <w:sz w:val="32"/>
          <w:szCs w:val="32"/>
        </w:rPr>
        <w:t>算基本支出经济分类科目</w:t>
      </w:r>
      <w:r>
        <w:rPr>
          <w:rFonts w:hint="eastAsia" w:ascii="宋体" w:hAnsi="宋体" w:eastAsia="宋体"/>
          <w:sz w:val="32"/>
          <w:szCs w:val="32"/>
          <w:lang w:eastAsia="zh-CN"/>
        </w:rPr>
        <w:t>决</w:t>
      </w:r>
      <w:r>
        <w:rPr>
          <w:rFonts w:ascii="宋体" w:hAnsi="宋体" w:eastAsia="宋体"/>
          <w:sz w:val="32"/>
          <w:szCs w:val="32"/>
        </w:rPr>
        <w:t>算，调整为按两套经济分类科目分别反映不同资金来源的全部</w:t>
      </w:r>
      <w:r>
        <w:rPr>
          <w:rFonts w:hint="eastAsia" w:ascii="宋体" w:hAnsi="宋体" w:eastAsia="宋体"/>
          <w:sz w:val="32"/>
          <w:szCs w:val="32"/>
          <w:lang w:eastAsia="zh-CN"/>
        </w:rPr>
        <w:t>决</w:t>
      </w:r>
      <w:r>
        <w:rPr>
          <w:rFonts w:ascii="宋体" w:hAnsi="宋体" w:eastAsia="宋体"/>
          <w:sz w:val="32"/>
          <w:szCs w:val="32"/>
        </w:rPr>
        <w:t>算支出。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七、政府性基金</w:t>
      </w:r>
      <w:r>
        <w:rPr>
          <w:rFonts w:hint="eastAsia" w:ascii="黑体" w:hAnsi="黑体" w:eastAsia="黑体"/>
          <w:sz w:val="32"/>
          <w:szCs w:val="32"/>
          <w:lang w:eastAsia="zh-CN"/>
        </w:rPr>
        <w:t>决</w:t>
      </w:r>
      <w:r>
        <w:rPr>
          <w:rFonts w:hint="eastAsia" w:ascii="黑体" w:hAnsi="黑体" w:eastAsia="黑体"/>
          <w:sz w:val="32"/>
          <w:szCs w:val="32"/>
        </w:rPr>
        <w:t>算支出决算情况说明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hint="eastAsia" w:ascii="宋体" w:hAnsi="宋体" w:eastAsia="宋体"/>
          <w:sz w:val="32"/>
          <w:szCs w:val="32"/>
        </w:rPr>
        <w:t>粮食局</w:t>
      </w:r>
      <w:r>
        <w:rPr>
          <w:rFonts w:ascii="宋体" w:hAnsi="宋体" w:eastAsia="宋体"/>
          <w:sz w:val="32"/>
          <w:szCs w:val="32"/>
        </w:rPr>
        <w:t>201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7</w:t>
      </w:r>
      <w:r>
        <w:rPr>
          <w:rFonts w:ascii="宋体" w:hAnsi="宋体" w:eastAsia="宋体"/>
          <w:sz w:val="32"/>
          <w:szCs w:val="32"/>
        </w:rPr>
        <w:t>年没有使用政府性基金</w:t>
      </w:r>
      <w:r>
        <w:rPr>
          <w:rFonts w:hint="eastAsia" w:ascii="宋体" w:hAnsi="宋体" w:eastAsia="宋体"/>
          <w:sz w:val="32"/>
          <w:szCs w:val="32"/>
          <w:lang w:eastAsia="zh-CN"/>
        </w:rPr>
        <w:t>决</w:t>
      </w:r>
      <w:r>
        <w:rPr>
          <w:rFonts w:ascii="宋体" w:hAnsi="宋体" w:eastAsia="宋体"/>
          <w:sz w:val="32"/>
          <w:szCs w:val="32"/>
        </w:rPr>
        <w:t>算拨款安排的支出。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八、“三公”经费支出</w:t>
      </w:r>
      <w:r>
        <w:rPr>
          <w:rFonts w:hint="eastAsia" w:ascii="黑体" w:hAnsi="黑体" w:eastAsia="黑体"/>
          <w:sz w:val="32"/>
          <w:szCs w:val="32"/>
          <w:lang w:eastAsia="zh-CN"/>
        </w:rPr>
        <w:t>决</w:t>
      </w:r>
      <w:r>
        <w:rPr>
          <w:rFonts w:hint="eastAsia" w:ascii="黑体" w:hAnsi="黑体" w:eastAsia="黑体"/>
          <w:sz w:val="32"/>
          <w:szCs w:val="32"/>
        </w:rPr>
        <w:t>算情况说明</w:t>
      </w:r>
    </w:p>
    <w:p>
      <w:pPr>
        <w:ind w:firstLine="640" w:firstLineChars="200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hint="eastAsia" w:ascii="宋体" w:hAnsi="宋体" w:eastAsia="宋体"/>
          <w:sz w:val="32"/>
          <w:szCs w:val="32"/>
        </w:rPr>
        <w:t>粮食局</w:t>
      </w:r>
      <w:r>
        <w:rPr>
          <w:rFonts w:ascii="宋体" w:hAnsi="宋体" w:eastAsia="宋体"/>
          <w:sz w:val="32"/>
          <w:szCs w:val="32"/>
        </w:rPr>
        <w:t>201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7</w:t>
      </w:r>
      <w:r>
        <w:rPr>
          <w:rFonts w:ascii="宋体" w:hAnsi="宋体" w:eastAsia="宋体"/>
          <w:sz w:val="32"/>
          <w:szCs w:val="32"/>
        </w:rPr>
        <w:t>年“三公”经费</w:t>
      </w:r>
      <w:r>
        <w:rPr>
          <w:rFonts w:hint="eastAsia" w:ascii="宋体" w:hAnsi="宋体" w:eastAsia="宋体"/>
          <w:sz w:val="32"/>
          <w:szCs w:val="32"/>
          <w:lang w:eastAsia="zh-CN"/>
        </w:rPr>
        <w:t>决</w:t>
      </w:r>
      <w:r>
        <w:rPr>
          <w:rFonts w:ascii="宋体" w:hAnsi="宋体" w:eastAsia="宋体"/>
          <w:sz w:val="32"/>
          <w:szCs w:val="32"/>
        </w:rPr>
        <w:t>算为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0</w:t>
      </w:r>
      <w:r>
        <w:rPr>
          <w:rFonts w:ascii="宋体" w:hAnsi="宋体" w:eastAsia="宋体"/>
          <w:sz w:val="32"/>
          <w:szCs w:val="32"/>
        </w:rPr>
        <w:t>万元。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2017年“三公”经费支出决算数比2017年决算数都为0万元。</w:t>
      </w:r>
    </w:p>
    <w:p>
      <w:pPr>
        <w:ind w:firstLine="640" w:firstLineChars="200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具体支出情况如下：</w:t>
      </w:r>
    </w:p>
    <w:p>
      <w:pPr>
        <w:numPr>
          <w:ilvl w:val="0"/>
          <w:numId w:val="3"/>
        </w:numPr>
        <w:ind w:firstLine="640" w:firstLineChars="200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因公出国（境）0万元，主要用于单位工作人员公务出国（境）的住宿费、差旅费、伙食补助费、杂费、培训费等支出。</w:t>
      </w:r>
    </w:p>
    <w:p>
      <w:pPr>
        <w:numPr>
          <w:ilvl w:val="0"/>
          <w:numId w:val="3"/>
        </w:numPr>
        <w:ind w:firstLine="640" w:firstLineChars="200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公务用车购置及运行费0万元，其中：公务用车购置费0万元；公务用车运行维修费0万元。</w:t>
      </w:r>
    </w:p>
    <w:p>
      <w:pPr>
        <w:numPr>
          <w:ilvl w:val="0"/>
          <w:numId w:val="3"/>
        </w:numPr>
        <w:ind w:firstLine="640" w:firstLineChars="200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公务接待费0万元，主要用于按规定开支的各类公务接待（含外宾接待）支出；2017年决算数和2016年决算数都一样为0万元。</w:t>
      </w:r>
    </w:p>
    <w:p>
      <w:pPr>
        <w:numPr>
          <w:ilvl w:val="0"/>
          <w:numId w:val="4"/>
        </w:numPr>
        <w:ind w:left="480" w:leftChars="0" w:firstLine="0" w:firstLineChars="0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关于预算绩效管理工作开展情况说明。</w:t>
      </w:r>
    </w:p>
    <w:p>
      <w:pPr>
        <w:numPr>
          <w:numId w:val="0"/>
        </w:numPr>
        <w:rPr>
          <w:rFonts w:hint="eastAsia" w:ascii="宋体" w:hAnsi="宋体" w:eastAsia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 xml:space="preserve">        </w:t>
      </w:r>
      <w:r>
        <w:rPr>
          <w:rFonts w:hint="eastAsia" w:ascii="宋体" w:hAnsi="宋体" w:eastAsia="宋体"/>
          <w:b w:val="0"/>
          <w:bCs/>
          <w:sz w:val="32"/>
          <w:szCs w:val="32"/>
          <w:lang w:val="en-US" w:eastAsia="zh-CN"/>
        </w:rPr>
        <w:t xml:space="preserve"> 此项工作没开展。</w:t>
      </w:r>
      <w:bookmarkStart w:id="0" w:name="_GoBack"/>
      <w:bookmarkEnd w:id="0"/>
    </w:p>
    <w:p>
      <w:pPr>
        <w:ind w:firstLine="320" w:firstLineChars="100"/>
        <w:rPr>
          <w:rFonts w:ascii="宋体" w:hAnsi="宋体" w:eastAsia="宋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十</w:t>
      </w:r>
      <w:r>
        <w:rPr>
          <w:rFonts w:hint="eastAsia" w:ascii="黑体" w:hAnsi="黑体" w:eastAsia="黑体"/>
          <w:sz w:val="32"/>
          <w:szCs w:val="32"/>
        </w:rPr>
        <w:t>、其他重要事项的情况说明</w:t>
      </w:r>
    </w:p>
    <w:p>
      <w:pPr>
        <w:ind w:firstLine="643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（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一</w:t>
      </w:r>
      <w:r>
        <w:rPr>
          <w:rFonts w:hint="eastAsia" w:ascii="宋体" w:hAnsi="宋体" w:eastAsia="宋体"/>
          <w:b/>
          <w:sz w:val="32"/>
          <w:szCs w:val="32"/>
        </w:rPr>
        <w:t>）国有资产占用情况。</w:t>
      </w:r>
      <w:r>
        <w:rPr>
          <w:rFonts w:ascii="宋体" w:hAnsi="宋体" w:eastAsia="宋体"/>
          <w:sz w:val="32"/>
          <w:szCs w:val="32"/>
        </w:rPr>
        <w:t>2017年期末，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粮食局</w:t>
      </w:r>
      <w:r>
        <w:rPr>
          <w:rFonts w:hint="eastAsia" w:ascii="宋体" w:hAnsi="宋体" w:eastAsia="宋体"/>
          <w:sz w:val="32"/>
          <w:szCs w:val="32"/>
          <w:lang w:eastAsia="zh-CN"/>
        </w:rPr>
        <w:t>办公楼一栋，原值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22.5万元；粮校教学楼一栋，原值16万元；</w:t>
      </w:r>
      <w:r>
        <w:rPr>
          <w:rFonts w:ascii="宋体" w:hAnsi="宋体" w:eastAsia="宋体"/>
          <w:sz w:val="32"/>
          <w:szCs w:val="32"/>
        </w:rPr>
        <w:t>共有</w:t>
      </w:r>
      <w:r>
        <w:rPr>
          <w:rFonts w:hint="eastAsia" w:ascii="宋体" w:hAnsi="宋体" w:eastAsia="宋体"/>
          <w:sz w:val="32"/>
          <w:szCs w:val="32"/>
          <w:lang w:eastAsia="zh-CN"/>
        </w:rPr>
        <w:t>电脑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21</w:t>
      </w:r>
      <w:r>
        <w:rPr>
          <w:rFonts w:hint="eastAsia" w:ascii="宋体" w:hAnsi="宋体" w:eastAsia="宋体"/>
          <w:sz w:val="32"/>
          <w:szCs w:val="32"/>
          <w:lang w:eastAsia="zh-CN"/>
        </w:rPr>
        <w:t>台</w:t>
      </w:r>
      <w:r>
        <w:rPr>
          <w:rFonts w:ascii="宋体" w:hAnsi="宋体" w:eastAsia="宋体"/>
          <w:sz w:val="32"/>
          <w:szCs w:val="32"/>
        </w:rPr>
        <w:t>；</w:t>
      </w:r>
      <w:r>
        <w:rPr>
          <w:rFonts w:hint="eastAsia" w:ascii="宋体" w:hAnsi="宋体" w:eastAsia="宋体"/>
          <w:sz w:val="32"/>
          <w:szCs w:val="32"/>
          <w:lang w:eastAsia="zh-CN"/>
        </w:rPr>
        <w:t>空调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26台；</w:t>
      </w:r>
      <w:r>
        <w:rPr>
          <w:rFonts w:ascii="宋体" w:hAnsi="宋体" w:eastAsia="宋体"/>
          <w:sz w:val="32"/>
          <w:szCs w:val="32"/>
        </w:rPr>
        <w:t>通用设备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15</w:t>
      </w:r>
      <w:r>
        <w:rPr>
          <w:rFonts w:ascii="宋体" w:hAnsi="宋体" w:eastAsia="宋体"/>
          <w:sz w:val="32"/>
          <w:szCs w:val="32"/>
        </w:rPr>
        <w:t>台（套），专用设备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3</w:t>
      </w:r>
      <w:r>
        <w:rPr>
          <w:rFonts w:ascii="宋体" w:hAnsi="宋体" w:eastAsia="宋体"/>
          <w:sz w:val="32"/>
          <w:szCs w:val="32"/>
        </w:rPr>
        <w:t>台（套）。</w:t>
      </w:r>
    </w:p>
    <w:p>
      <w:pPr>
        <w:ind w:firstLine="643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（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二</w:t>
      </w:r>
      <w:r>
        <w:rPr>
          <w:rFonts w:hint="eastAsia" w:ascii="宋体" w:hAnsi="宋体" w:eastAsia="宋体"/>
          <w:b/>
          <w:sz w:val="32"/>
          <w:szCs w:val="32"/>
        </w:rPr>
        <w:t>）专项转移支付项目情况。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hint="eastAsia" w:ascii="宋体" w:hAnsi="宋体" w:eastAsia="宋体"/>
          <w:sz w:val="32"/>
          <w:szCs w:val="32"/>
        </w:rPr>
        <w:t>粮食局无专项转移支付项目。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第三部分</w:t>
      </w:r>
      <w:r>
        <w:rPr>
          <w:rFonts w:ascii="黑体" w:hAnsi="黑体" w:eastAsia="黑体"/>
          <w:sz w:val="32"/>
          <w:szCs w:val="32"/>
        </w:rPr>
        <w:t xml:space="preserve">  名词解释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一、财政拨款收入：是指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hint="eastAsia" w:ascii="宋体" w:hAnsi="宋体" w:eastAsia="宋体"/>
          <w:sz w:val="32"/>
          <w:szCs w:val="32"/>
        </w:rPr>
        <w:t>级财政当年拨付的资金。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二、事业收入：是指事业单位开展专业活动及辅助活动所取得的收入。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三、其他收入：是指部门取得的除“财政拨款”、“事业收入”、“事业单位经营收入”等以外的收入。</w:t>
      </w:r>
      <w:r>
        <w:rPr>
          <w:rFonts w:ascii="宋体" w:hAnsi="宋体" w:eastAsia="宋体"/>
          <w:sz w:val="32"/>
          <w:szCs w:val="32"/>
        </w:rPr>
        <w:t xml:space="preserve"> 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四、用事业基金弥补收支差额：是指事业单位在当年的“财政拨款收入”、“事业收入”、“经营收入”和“其他收入”不足以安排当年支出的情况下，使用以前年度积累的事业基金（即事业单位以前各年度收支相抵后，按国家规定提取、用于弥补以后年度收支差额的基金）弥补当年收支缺口的资金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五、基本支出：是指为保障机构正常运转、完成日常工作任务所必需的开支，其内容包括人员经费和日常公用经费两部分。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六、项目支出：是指在基本支出之外，为完成特定的行政工作任务或事业发展目标所发生的支出。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七、“三公”经费：是指纳入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hint="eastAsia" w:ascii="宋体" w:hAnsi="宋体" w:eastAsia="宋体"/>
          <w:sz w:val="32"/>
          <w:szCs w:val="32"/>
        </w:rPr>
        <w:t>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八、机关运行经费：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附件：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hint="eastAsia" w:ascii="宋体" w:hAnsi="宋体" w:eastAsia="宋体"/>
          <w:sz w:val="32"/>
          <w:szCs w:val="32"/>
        </w:rPr>
        <w:t>粮食局</w:t>
      </w:r>
      <w:r>
        <w:rPr>
          <w:rFonts w:ascii="宋体" w:hAnsi="宋体" w:eastAsia="宋体"/>
          <w:sz w:val="32"/>
          <w:szCs w:val="32"/>
        </w:rPr>
        <w:t>201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7</w:t>
      </w:r>
      <w:r>
        <w:rPr>
          <w:rFonts w:ascii="宋体" w:hAnsi="宋体" w:eastAsia="宋体"/>
          <w:sz w:val="32"/>
          <w:szCs w:val="32"/>
        </w:rPr>
        <w:t>年度部门</w:t>
      </w:r>
      <w:r>
        <w:rPr>
          <w:rFonts w:hint="eastAsia" w:ascii="宋体" w:hAnsi="宋体" w:eastAsia="宋体"/>
          <w:sz w:val="32"/>
          <w:szCs w:val="32"/>
          <w:lang w:eastAsia="zh-CN"/>
        </w:rPr>
        <w:t>决</w:t>
      </w:r>
      <w:r>
        <w:rPr>
          <w:rFonts w:ascii="宋体" w:hAnsi="宋体" w:eastAsia="宋体"/>
          <w:sz w:val="32"/>
          <w:szCs w:val="32"/>
        </w:rPr>
        <w:t>算表.xls</w:t>
      </w:r>
    </w:p>
    <w:p>
      <w:pPr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                                 </w:t>
      </w:r>
    </w:p>
    <w:p>
      <w:pPr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                    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Microsoft Sans Serif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PMingLiU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ngLiU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MingLiU">
    <w:panose1 w:val="02020309000000000000"/>
    <w:charset w:val="88"/>
    <w:family w:val="auto"/>
    <w:pitch w:val="default"/>
    <w:sig w:usb0="00000003" w:usb1="082E0000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Microsoft Sans Serif">
    <w:panose1 w:val="020B0604020202020204"/>
    <w:charset w:val="01"/>
    <w:family w:val="swiss"/>
    <w:pitch w:val="default"/>
    <w:sig w:usb0="61007BDF" w:usb1="80000000" w:usb2="00000008" w:usb3="00000000" w:csb0="200101FF" w:csb1="20280000"/>
  </w:font>
  <w:font w:name="等线">
    <w:altName w:val="MingLiU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6AB31B"/>
    <w:multiLevelType w:val="singleLevel"/>
    <w:tmpl w:val="896AB31B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A1694E8F"/>
    <w:multiLevelType w:val="singleLevel"/>
    <w:tmpl w:val="A1694E8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F54DAB5"/>
    <w:multiLevelType w:val="singleLevel"/>
    <w:tmpl w:val="FF54DA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87ECA84"/>
    <w:multiLevelType w:val="singleLevel"/>
    <w:tmpl w:val="487ECA84"/>
    <w:lvl w:ilvl="0" w:tentative="0">
      <w:start w:val="9"/>
      <w:numFmt w:val="chineseCounting"/>
      <w:suff w:val="nothing"/>
      <w:lvlText w:val="%1、"/>
      <w:lvlJc w:val="left"/>
      <w:pPr>
        <w:ind w:left="480" w:leftChars="0" w:firstLine="0" w:firstLineChars="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9AE"/>
    <w:rsid w:val="002D69AE"/>
    <w:rsid w:val="009531DB"/>
    <w:rsid w:val="05792816"/>
    <w:rsid w:val="12001C91"/>
    <w:rsid w:val="18BA4549"/>
    <w:rsid w:val="18BF4B6D"/>
    <w:rsid w:val="1F4A7E40"/>
    <w:rsid w:val="21A725AE"/>
    <w:rsid w:val="32DA3DFA"/>
    <w:rsid w:val="35800B2F"/>
    <w:rsid w:val="380734F3"/>
    <w:rsid w:val="3A595F68"/>
    <w:rsid w:val="4CB36C56"/>
    <w:rsid w:val="61462E12"/>
    <w:rsid w:val="6B865336"/>
    <w:rsid w:val="6C255EB4"/>
    <w:rsid w:val="72AA221E"/>
    <w:rsid w:val="73502FD9"/>
    <w:rsid w:val="774D31EF"/>
    <w:rsid w:val="7840031F"/>
    <w:rsid w:val="7B840D5C"/>
    <w:rsid w:val="7CBE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D633A1-3933-48B1-83F8-EC5F11BA90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585</Words>
  <Characters>3336</Characters>
  <Lines>27</Lines>
  <Paragraphs>7</Paragraphs>
  <TotalTime>1</TotalTime>
  <ScaleCrop>false</ScaleCrop>
  <LinksUpToDate>false</LinksUpToDate>
  <CharactersWithSpaces>3914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2019-01-16T23:38:00Z</dcterms:created>
  <dc:creator>370993131@qq.com</dc:creator>
  <cp:lastModifiedBy>Administrator</cp:lastModifiedBy>
  <cp:lastPrinted>2019-02-02T09:03:00Z</cp:lastPrinted>
  <dcterms:modified xsi:type="dcterms:W3CDTF">2019-02-14T04:28:36Z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