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青山镇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2018年政府信息公开工作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年 度 报 告</w:t>
      </w:r>
    </w:p>
    <w:p>
      <w:pPr>
        <w:ind w:firstLine="420" w:firstLineChars="200"/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根据《中华人民共和国政府信息公开条例》（以下简称《条例》）和省、市相关规定，特向社会公布2018年度本级政府（本部门）信息公开工作年度报告。本报告由概述、主动公开政府信息情况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、回应解读情况、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依申请公开政府信息情况、行政复议和行政诉讼情况、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举报投诉数量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机构建设和保障经费情况、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存在的主要问题及改进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个部分组成。本报告中所列数据的统计期限自2018年1月1日起至2018年12月31日止。如对本报告有任何疑问，请与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青山镇人民政府办公室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电话：0376-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2310</w:t>
      </w:r>
      <w:r>
        <w:rPr>
          <w:rFonts w:hint="eastAsia" w:ascii="仿宋_GB2312" w:hAnsi="仿宋_GB2312" w:eastAsia="仿宋_GB2312" w:cs="仿宋_GB2312"/>
          <w:sz w:val="32"/>
          <w:szCs w:val="32"/>
        </w:rPr>
        <w:t>001，电子邮箱：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"mailto:lsxqsz@yeah.net）。"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lsxqsz@yeah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net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一、概述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我镇认真贯彻落实相关《条例》和《规定》，坚持“公开是常态、不公开是例外”的原则，积极履行信息公开各项职责，充分利用新闻媒体、政府网站等平台发布信息，及时更新动态信息，重大信息实时更新，深刻理解和把握当前公开工作面临的新形势新挑战，齐心协力，共同努力，切实提高政府信息公开实效，及时高效地完成了各项任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（一）规范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组织机构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，明确落实责任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把政府信息公开工作列入议事日程，注重加强对政府信息公开工作的领导，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组长，党委副书记和镇人大主席任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副组长的青山镇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政府信息公开工作领导小组，并由党政办负责执行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一人专职从事政府信息公开工作，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镇直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各单位、站所、内设办公室、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村支书</w:t>
      </w:r>
      <w:r>
        <w:rPr>
          <w:rFonts w:hint="eastAsia" w:ascii="仿宋_GB2312" w:hAnsi="仿宋_GB2312" w:eastAsia="仿宋_GB2312" w:cs="仿宋_GB2312"/>
          <w:sz w:val="32"/>
          <w:szCs w:val="32"/>
        </w:rPr>
        <w:t>为政府信息公开工作联络员，形成“主要领导亲自抓，分管领导具体抓，职能部门抓落实”的工作机制，及时协调解决工作中存在的问题。硬件方面，在资金紧张的情况下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更新，增添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电脑、打印机、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无线网络，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提高工作效率。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（二）建立健全制度，严格审查发布机制。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做到依法及时公开。“言当其时，一字千金；言背其时，一文不值”，加大政务信息公开工作力度，依法抓好政务公开工作，做到及时公开。二是严格落实发布机制。严格执行“谁公开、谁审查、谁负责”“先审查、后公开”“一事一审”等信息发布原则，切实落实信息公开校对、审核及保密审查制度，确保政务信息公开的准确性和一致性，进一步提升政务信息公开质量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强化督促检查，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及时改进工作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督查考核力度，坚持定期对各村集中公开和分别公开信息的情况进行监督检查，对政府信息公开内容、公开效果、群众满意度、群众意见和投诉处理落实情况进行监督，让各村及时了解其政府信息公开工作的开展情况，及时采取措施改进工作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对发现的问题及时进行分析指导，坚决纠正违反《条例》的行为，促进政府信息公开及时、全面、真实，努力推动政府信息公开工作全面深入开展，确保了政府信息公开工作落实到位及年度目标的完成。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主动公开政府信息情况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镇在罗山县政务管理系统后台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主动公开规范性文件数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6件，制发规范性文件数3件，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71条，公示公告类2条。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围绕重点领域加大主动公开力度上，发布财政预决算信息公开2条、加强社会公益事业建设领域信息公开2条，分别是《青山镇扎实推进“五小”项目建设》、《这些“奇葩”证明不用再办了》；对于加强重大决策部署的政策解读，诸如脱贫攻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占据了政务公开的一半之多，在脱贫攻坚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攻城拔寨</w:t>
      </w:r>
      <w:r>
        <w:rPr>
          <w:rFonts w:hint="eastAsia" w:ascii="仿宋_GB2312" w:hAnsi="仿宋_GB2312" w:eastAsia="仿宋_GB2312" w:cs="仿宋_GB2312"/>
          <w:sz w:val="32"/>
          <w:szCs w:val="32"/>
        </w:rPr>
        <w:t>，及时发布与反馈信息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显得</w:t>
      </w:r>
      <w:r>
        <w:rPr>
          <w:rFonts w:hint="eastAsia" w:ascii="仿宋_GB2312" w:hAnsi="仿宋_GB2312" w:eastAsia="仿宋_GB2312" w:cs="仿宋_GB2312"/>
          <w:sz w:val="32"/>
          <w:szCs w:val="32"/>
        </w:rPr>
        <w:t>极为关键与重要，如《省地矿局书记、局长郭轲来青山镇孙岗村调研抓党建促脱贫工作》、《罗山县推动乡风文明助力脱贫攻坚》、《河南省信息扶贫加速推进让贫困群众用得上用得起用得好互联网》等一系列信息都高效、及时地突出了当前的中心工作，对于我镇脱贫攻坚工作进行了良好的宣传效果；对于2018年出现的新问题诸如网络安全问题，本镇与时俱进，发布了《青山镇组织开展保密警示教育活动》的信息，并且组织广大的机关干部及时收看《网上谍影》与《身边的保密防线》等一系列关于网络信息安全的教育影片，取得了非常大的成效。对于《乡镇政府工作报告》、《河南省女职工劳动保护特别规定》(省政府令186号)等政策法规类文件，进行了全文转载，方便民众及时了解政府动态，并起到了普及政策的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通过电视、广播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、报刊</w:t>
      </w:r>
      <w:r>
        <w:rPr>
          <w:rFonts w:hint="eastAsia" w:ascii="仿宋_GB2312" w:hAnsi="仿宋_GB2312" w:eastAsia="仿宋_GB2312" w:cs="仿宋_GB2312"/>
          <w:sz w:val="32"/>
          <w:szCs w:val="32"/>
        </w:rPr>
        <w:t>等各类新闻媒体积极主动发布重大政策和动态信息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2018年累计撰写投稿93篇</w:t>
      </w:r>
      <w:r>
        <w:rPr>
          <w:rFonts w:hint="eastAsia" w:ascii="仿宋_GB2312" w:hAnsi="仿宋_GB2312" w:eastAsia="仿宋_GB2312" w:cs="仿宋_GB2312"/>
          <w:sz w:val="32"/>
          <w:szCs w:val="32"/>
        </w:rPr>
        <w:t>。并且还运用LED显示屏、宣传栏、微信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</w:rPr>
        <w:t>等对本镇的各类党务政务信息进行公开宣传，并多次组织开展法规政策咨询等社会宣传活动，派发政策法规知识手册及宣传单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千余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三、回应解读情况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作为服务型政府，准确、及时回应民众的需求与问题是一个突出的标志，本镇在“罗山县政府官网——青山镇”片区专门开设了“留言板块”，以对网友的问题进行及时有效地回应。2018年本镇共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收到网民留言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分别反映了“双桥街道乱搭乱建影响街道整洁美观”与“王岗村陡山组段公路限速设施不完善”的问题，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收到网民留言后，镇主要领导立即做出安排，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责成相关分管领导进行了落实与解决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党政办第一时间回应了网友的问题，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切实发挥了群众监督作用。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依申请公开政府信息情况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没有公民、法人或其他组织要求办理依申请公开事项。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 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行政复议和行政诉讼情况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严格按照《条例》和上级部门有关规定开展政府信息公开工作，没有因政府信息未公开而申请行政复议、提起行政诉讼和申诉的情况发生。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六、举报投诉数量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严格按《条例》依法、定期公开政府信息，全年未发生关于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和投诉等问题。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七、机构建设和保障经费情况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为加强政府信息公开工作管理，成立了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青山镇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，办公地点设</w:t>
      </w:r>
      <w:r>
        <w:rPr>
          <w:rFonts w:hint="eastAsia" w:ascii="仿宋_GB2312" w:hAnsi="仿宋_GB2312" w:eastAsia="仿宋_GB2312" w:cs="仿宋_GB2312"/>
          <w:sz w:val="32"/>
          <w:szCs w:val="32"/>
        </w:rPr>
        <w:t>在党政办，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聂鹏程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任办公室主任，办公室人员包括主任1名，兼职工作人员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2018年政府信息公开事务所需经费全额纳入财政综合预算，据实列支。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存在的主要问题及改进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（一）存在的主要问题：一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是政府信息公开部分内容还不够全面，分类细化程度不够；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二是信息公开的质量仍有待提高；三是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信息工作人员及业务水平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还需再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（二）改进措施：一是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提高思想认识。进一步加强组织领导，充实工作力量，明确工作职责和专职人员，切实做到领导到位、人员明确、制度完备、工作长效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充实和拓宽政府信息的公开内容与渠道。不断调整和充实政府信息公开内容，进一步拓宽公开渠道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进一步充实信息公开内容，突出重点、热点和难点问题。把群众最关心、反应最强烈的事项作为政府信息公开的主要内容，切实发挥好信息公开平台的桥梁作用。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罗山县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青山镇人民政府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2019年3月12日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70" w:right="1519" w:bottom="1327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558E4"/>
    <w:rsid w:val="2CBF6066"/>
    <w:rsid w:val="38662E4C"/>
    <w:rsid w:val="3D834095"/>
    <w:rsid w:val="4A397941"/>
    <w:rsid w:val="4E4D0331"/>
    <w:rsid w:val="5753630D"/>
    <w:rsid w:val="6E50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2019-03-14T02:56:53Z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