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文星标宋" w:hAnsi="文星标宋" w:eastAsia="文星标宋" w:cs="文星标宋"/>
          <w:b w:val="0"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文星标宋" w:hAnsi="文星标宋" w:eastAsia="文星标宋" w:cs="文星标宋"/>
          <w:b w:val="0"/>
          <w:bCs/>
          <w:color w:val="000000"/>
          <w:sz w:val="44"/>
          <w:szCs w:val="44"/>
        </w:rPr>
        <w:t>201</w:t>
      </w:r>
      <w:r>
        <w:rPr>
          <w:rFonts w:hint="eastAsia" w:ascii="文星标宋" w:hAnsi="文星标宋" w:eastAsia="文星标宋" w:cs="文星标宋"/>
          <w:b w:val="0"/>
          <w:bCs/>
          <w:color w:val="000000"/>
          <w:sz w:val="44"/>
          <w:szCs w:val="44"/>
          <w:lang w:val="en-US" w:eastAsia="zh-CN"/>
        </w:rPr>
        <w:t>9</w:t>
      </w:r>
      <w:r>
        <w:rPr>
          <w:rFonts w:hint="eastAsia" w:ascii="文星标宋" w:hAnsi="文星标宋" w:eastAsia="文星标宋" w:cs="文星标宋"/>
          <w:b w:val="0"/>
          <w:bCs/>
          <w:color w:val="000000"/>
          <w:sz w:val="44"/>
          <w:szCs w:val="44"/>
        </w:rPr>
        <w:t>年</w:t>
      </w:r>
      <w:r>
        <w:rPr>
          <w:rFonts w:hint="eastAsia" w:ascii="文星标宋" w:hAnsi="文星标宋" w:eastAsia="文星标宋" w:cs="文星标宋"/>
          <w:b w:val="0"/>
          <w:bCs/>
          <w:color w:val="000000"/>
          <w:sz w:val="44"/>
          <w:szCs w:val="44"/>
          <w:lang w:eastAsia="zh-CN"/>
        </w:rPr>
        <w:t>罗山县财政</w:t>
      </w:r>
      <w:r>
        <w:rPr>
          <w:rFonts w:hint="eastAsia" w:ascii="文星标宋" w:hAnsi="文星标宋" w:eastAsia="文星标宋" w:cs="文星标宋"/>
          <w:b w:val="0"/>
          <w:bCs/>
          <w:color w:val="000000"/>
          <w:sz w:val="44"/>
          <w:szCs w:val="44"/>
        </w:rPr>
        <w:t>局部门预算公开说明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目   录</w:t>
      </w:r>
    </w:p>
    <w:p>
      <w:pPr>
        <w:spacing w:line="600" w:lineRule="exact"/>
        <w:rPr>
          <w:rFonts w:hint="eastAsia" w:ascii="黑体" w:eastAsia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both"/>
        <w:textAlignment w:val="auto"/>
        <w:outlineLvl w:val="9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黑体" w:eastAsia="黑体"/>
          <w:color w:val="000000"/>
          <w:sz w:val="32"/>
          <w:szCs w:val="32"/>
        </w:rPr>
        <w:t>一 、</w:t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县</w:t>
      </w:r>
      <w:r>
        <w:rPr>
          <w:rFonts w:hint="eastAsia" w:eastAsia="黑体"/>
          <w:color w:val="000000"/>
          <w:sz w:val="32"/>
          <w:szCs w:val="32"/>
          <w:lang w:eastAsia="zh-CN"/>
        </w:rPr>
        <w:t>财政</w:t>
      </w:r>
      <w:r>
        <w:rPr>
          <w:rFonts w:hint="eastAsia" w:eastAsia="黑体"/>
          <w:color w:val="000000"/>
          <w:sz w:val="32"/>
          <w:szCs w:val="32"/>
        </w:rPr>
        <w:t>局</w:t>
      </w:r>
      <w:r>
        <w:rPr>
          <w:rFonts w:eastAsia="黑体"/>
          <w:color w:val="000000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（一）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>财政</w:t>
      </w:r>
      <w:r>
        <w:rPr>
          <w:rFonts w:hint="eastAsia" w:ascii="宋体" w:hAnsi="宋体"/>
          <w:color w:val="000000"/>
          <w:sz w:val="32"/>
          <w:szCs w:val="32"/>
        </w:rPr>
        <w:t>局</w:t>
      </w:r>
      <w:r>
        <w:rPr>
          <w:rFonts w:ascii="宋体" w:hAnsi="宋体"/>
          <w:color w:val="000000"/>
          <w:sz w:val="32"/>
          <w:szCs w:val="32"/>
        </w:rPr>
        <w:t>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（二）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>财政</w:t>
      </w:r>
      <w:r>
        <w:rPr>
          <w:rFonts w:hint="eastAsia" w:ascii="宋体" w:hAnsi="宋体"/>
          <w:color w:val="000000"/>
          <w:sz w:val="32"/>
          <w:szCs w:val="32"/>
        </w:rPr>
        <w:t>局</w:t>
      </w:r>
      <w:r>
        <w:rPr>
          <w:rFonts w:ascii="宋体" w:hAnsi="宋体"/>
          <w:color w:val="000000"/>
          <w:sz w:val="32"/>
          <w:szCs w:val="32"/>
        </w:rPr>
        <w:t>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</w:t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县财政局</w:t>
      </w:r>
      <w:r>
        <w:rPr>
          <w:rFonts w:hint="eastAsia" w:ascii="黑体" w:eastAsia="黑体"/>
          <w:color w:val="000000"/>
          <w:sz w:val="32"/>
          <w:szCs w:val="32"/>
        </w:rPr>
        <w:t>201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黑体" w:eastAsia="黑体"/>
          <w:color w:val="000000"/>
          <w:sz w:val="32"/>
          <w:szCs w:val="32"/>
        </w:rPr>
        <w:t>年度部门预算情况说明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附件：</w:t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县财政</w:t>
      </w:r>
      <w:r>
        <w:rPr>
          <w:rFonts w:ascii="黑体" w:eastAsia="黑体"/>
          <w:color w:val="000000"/>
          <w:sz w:val="32"/>
          <w:szCs w:val="32"/>
        </w:rPr>
        <w:t>局</w:t>
      </w:r>
      <w:r>
        <w:rPr>
          <w:rFonts w:hint="eastAsia" w:ascii="黑体" w:eastAsia="黑体"/>
          <w:color w:val="000000"/>
          <w:sz w:val="32"/>
          <w:szCs w:val="32"/>
        </w:rPr>
        <w:t>201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黑体" w:eastAsia="黑体"/>
          <w:color w:val="000000"/>
          <w:sz w:val="32"/>
          <w:szCs w:val="32"/>
        </w:rPr>
        <w:t>年度部门预算表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1、部门收支总体情况表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2、部门收入总体情况表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3、部门支出总体情况表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4、财政拨款收支总体情况表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5、一般公共预算支出情况表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6、一般公共预算基本支出情况表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7、一般公共预算“三公”经费支出情况表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8、政府性基金预算支出情况表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br w:type="page"/>
      </w:r>
      <w:r>
        <w:rPr>
          <w:rFonts w:eastAsia="黑体"/>
          <w:color w:val="000000"/>
          <w:sz w:val="32"/>
          <w:szCs w:val="32"/>
        </w:rPr>
        <w:t>一、</w:t>
      </w:r>
      <w:r>
        <w:rPr>
          <w:rFonts w:hint="eastAsia" w:eastAsia="黑体"/>
          <w:color w:val="000000"/>
          <w:sz w:val="32"/>
          <w:szCs w:val="32"/>
          <w:lang w:eastAsia="zh-CN"/>
        </w:rPr>
        <w:t>财政</w:t>
      </w:r>
      <w:r>
        <w:rPr>
          <w:rFonts w:hint="eastAsia" w:eastAsia="黑体"/>
          <w:color w:val="000000"/>
          <w:sz w:val="32"/>
          <w:szCs w:val="32"/>
        </w:rPr>
        <w:t>局</w:t>
      </w:r>
      <w:r>
        <w:rPr>
          <w:rFonts w:eastAsia="黑体"/>
          <w:color w:val="000000"/>
          <w:sz w:val="32"/>
          <w:szCs w:val="32"/>
        </w:rPr>
        <w:t>基本情况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（一）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财政</w:t>
      </w:r>
      <w:r>
        <w:rPr>
          <w:rFonts w:hint="eastAsia" w:eastAsia="仿宋_GB2312"/>
          <w:color w:val="000000"/>
          <w:sz w:val="32"/>
          <w:szCs w:val="32"/>
        </w:rPr>
        <w:t>局</w:t>
      </w:r>
      <w:r>
        <w:rPr>
          <w:rFonts w:eastAsia="仿宋_GB2312"/>
          <w:color w:val="000000"/>
          <w:sz w:val="32"/>
          <w:szCs w:val="32"/>
        </w:rPr>
        <w:t>主要职责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000000"/>
          <w:sz w:val="32"/>
          <w:szCs w:val="32"/>
        </w:rPr>
        <w:t>拟订全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color w:val="000000"/>
          <w:sz w:val="32"/>
          <w:szCs w:val="32"/>
        </w:rPr>
        <w:t>财政发展战略、规划和改革方案并组织实施，分析预测宏观经济形势，提出运用财税政策实施宏观调控和综合平衡社会财力的建议；拟订和执行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color w:val="000000"/>
          <w:sz w:val="32"/>
          <w:szCs w:val="32"/>
        </w:rPr>
        <w:t>与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乡（镇）</w:t>
      </w:r>
      <w:r>
        <w:rPr>
          <w:rFonts w:hint="eastAsia" w:ascii="仿宋_GB2312" w:eastAsia="仿宋_GB2312"/>
          <w:color w:val="000000"/>
          <w:sz w:val="32"/>
          <w:szCs w:val="32"/>
        </w:rPr>
        <w:t>、国家与企业、国家与居民的分配制度，完善鼓励公益事业发展的财税机制；承担全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color w:val="000000"/>
          <w:sz w:val="32"/>
          <w:szCs w:val="32"/>
        </w:rPr>
        <w:t>清理规范公务员津贴补贴工作。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000000"/>
          <w:sz w:val="32"/>
          <w:szCs w:val="32"/>
        </w:rPr>
        <w:t>负责全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color w:val="000000"/>
          <w:sz w:val="32"/>
          <w:szCs w:val="32"/>
        </w:rPr>
        <w:t>财政收支管理工作，承担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color w:val="000000"/>
          <w:sz w:val="32"/>
          <w:szCs w:val="32"/>
        </w:rPr>
        <w:t>级财政收支管理的责任；负责编制年度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color w:val="000000"/>
          <w:sz w:val="32"/>
          <w:szCs w:val="32"/>
        </w:rPr>
        <w:t>级预算草案并组织执行，受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color w:val="000000"/>
          <w:sz w:val="32"/>
          <w:szCs w:val="32"/>
        </w:rPr>
        <w:t>政府委托，向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color w:val="000000"/>
          <w:sz w:val="32"/>
          <w:szCs w:val="32"/>
        </w:rPr>
        <w:t>人民代表大会报告全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color w:val="000000"/>
          <w:sz w:val="32"/>
          <w:szCs w:val="32"/>
        </w:rPr>
        <w:t>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color w:val="000000"/>
          <w:sz w:val="32"/>
          <w:szCs w:val="32"/>
        </w:rPr>
        <w:t>级预算及其执行情况；负责编制全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color w:val="000000"/>
          <w:sz w:val="32"/>
          <w:szCs w:val="32"/>
        </w:rPr>
        <w:t>年度财政决算草案，并向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color w:val="000000"/>
          <w:sz w:val="32"/>
          <w:szCs w:val="32"/>
        </w:rPr>
        <w:t>人大常委会报告；组织制定经费开支标准。定额，负责审核批复部门（单位）年度预决算；完善转移支付制度。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color w:val="000000"/>
          <w:sz w:val="32"/>
          <w:szCs w:val="32"/>
        </w:rPr>
        <w:t>负责政府非税收入和政府性基金管理；编制年度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color w:val="000000"/>
          <w:sz w:val="32"/>
          <w:szCs w:val="32"/>
        </w:rPr>
        <w:t>级政府性基金预算草案，汇总年度全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color w:val="000000"/>
          <w:sz w:val="32"/>
          <w:szCs w:val="32"/>
        </w:rPr>
        <w:t>政府性基金预算；管理财政票据；制定彩票管理制度和办法，管理彩票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color w:val="000000"/>
          <w:sz w:val="32"/>
          <w:szCs w:val="32"/>
        </w:rPr>
        <w:t>场，按规定管理彩票资金。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color w:val="000000"/>
          <w:sz w:val="32"/>
          <w:szCs w:val="32"/>
        </w:rPr>
        <w:t>组织制定全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color w:val="000000"/>
          <w:sz w:val="32"/>
          <w:szCs w:val="32"/>
        </w:rPr>
        <w:t>财政国库管理制度、国库集中收付制度，指导和监管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color w:val="000000"/>
          <w:sz w:val="32"/>
          <w:szCs w:val="32"/>
        </w:rPr>
        <w:t>级国库业务，按规定开展国库现金管理工作；负责制定政府采购制度，编制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color w:val="000000"/>
          <w:sz w:val="32"/>
          <w:szCs w:val="32"/>
        </w:rPr>
        <w:t>级政府采购预算并监督管理。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color w:val="000000"/>
          <w:sz w:val="32"/>
          <w:szCs w:val="32"/>
        </w:rPr>
        <w:t>负责管理和监督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color w:val="000000"/>
          <w:sz w:val="32"/>
          <w:szCs w:val="32"/>
        </w:rPr>
        <w:t>级财政行政、政法、教育、科学、文化、体育等支出；拟订行政事业单位财务管理制度和有关经费开支标准；承担全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color w:val="000000"/>
          <w:sz w:val="32"/>
          <w:szCs w:val="32"/>
        </w:rPr>
        <w:t>统一着装管理工作。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color w:val="000000"/>
          <w:sz w:val="32"/>
          <w:szCs w:val="32"/>
        </w:rPr>
        <w:t>负责管理和监督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color w:val="000000"/>
          <w:sz w:val="32"/>
          <w:szCs w:val="32"/>
        </w:rPr>
        <w:t>级农业、林业、水利、扶贫等支出，研究提出支持农业发展的相关措施；负责全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color w:val="000000"/>
          <w:sz w:val="32"/>
          <w:szCs w:val="32"/>
        </w:rPr>
        <w:t>农业综合开发项目申报评审、资金、财务管理工作。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color w:val="000000"/>
          <w:sz w:val="32"/>
          <w:szCs w:val="32"/>
        </w:rPr>
        <w:t>负责制定促进全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color w:val="000000"/>
          <w:sz w:val="32"/>
          <w:szCs w:val="32"/>
        </w:rPr>
        <w:t>经济发展的财政措施；负责监督管理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color w:val="000000"/>
          <w:sz w:val="32"/>
          <w:szCs w:val="32"/>
        </w:rPr>
        <w:t>级财政经济发展支出；制定全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基本建设财务制度；承担财政投资评审管理工作。  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/>
          <w:color w:val="000000"/>
          <w:sz w:val="32"/>
          <w:szCs w:val="32"/>
        </w:rPr>
        <w:t>负责管理和监督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color w:val="000000"/>
          <w:sz w:val="32"/>
          <w:szCs w:val="32"/>
        </w:rPr>
        <w:t>级财政社会保障、就业及医疗卫生支出；会同有关部门拟订社会保障资金（基金）的财务管理制度；编制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级社会保障预决算草案。   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9.</w:t>
      </w:r>
      <w:r>
        <w:rPr>
          <w:rFonts w:hint="eastAsia" w:ascii="仿宋_GB2312" w:eastAsia="仿宋_GB2312"/>
          <w:color w:val="000000"/>
          <w:sz w:val="32"/>
          <w:szCs w:val="32"/>
        </w:rPr>
        <w:t>起草全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color w:val="000000"/>
          <w:sz w:val="32"/>
          <w:szCs w:val="32"/>
        </w:rPr>
        <w:t>地方性税收管理规范性文件；在国家规定的权限内，提出地方性税目税率调整和对全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color w:val="000000"/>
          <w:sz w:val="32"/>
          <w:szCs w:val="32"/>
        </w:rPr>
        <w:t>财政影响较大的临时特案减免税的建议。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10.</w:t>
      </w:r>
      <w:r>
        <w:rPr>
          <w:rFonts w:hint="eastAsia" w:ascii="仿宋_GB2312" w:eastAsia="仿宋_GB2312"/>
          <w:color w:val="000000"/>
          <w:sz w:val="32"/>
          <w:szCs w:val="32"/>
        </w:rPr>
        <w:t>负责制定行政事业单位国有资严管理制度，并对执行情况进行监督检查；管理行政事业单位国有资产，制定资产配置标准和相关费用标准，编制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color w:val="000000"/>
          <w:sz w:val="32"/>
          <w:szCs w:val="32"/>
        </w:rPr>
        <w:t>级行政事业单位国有资产购置预算；负责全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color w:val="000000"/>
          <w:sz w:val="32"/>
          <w:szCs w:val="32"/>
        </w:rPr>
        <w:t>财政预算内行政、事业单位和社会团体的非贸易外汇管理。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11.</w:t>
      </w:r>
      <w:r>
        <w:rPr>
          <w:rFonts w:hint="eastAsia" w:ascii="仿宋_GB2312" w:eastAsia="仿宋_GB2312"/>
          <w:color w:val="000000"/>
          <w:sz w:val="32"/>
          <w:szCs w:val="32"/>
        </w:rPr>
        <w:t>负责制定国有资本经营预算制度，编制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color w:val="000000"/>
          <w:sz w:val="32"/>
          <w:szCs w:val="32"/>
        </w:rPr>
        <w:t>级国有资本经营预算，审核和汇总编制全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color w:val="000000"/>
          <w:sz w:val="32"/>
          <w:szCs w:val="32"/>
        </w:rPr>
        <w:t>国有资本经营预决算草案；收取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color w:val="000000"/>
          <w:sz w:val="32"/>
          <w:szCs w:val="32"/>
        </w:rPr>
        <w:t>本级企业国有资本收益；组织实施全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color w:val="000000"/>
          <w:sz w:val="32"/>
          <w:szCs w:val="32"/>
        </w:rPr>
        <w:t>企业财务制度；参与拟订企业国有资产管理相关制度，按规定管理资产评估工作；监督管理公物拍卖。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12.</w:t>
      </w:r>
      <w:r>
        <w:rPr>
          <w:rFonts w:hint="eastAsia" w:ascii="仿宋_GB2312" w:eastAsia="仿宋_GB2312"/>
          <w:color w:val="000000"/>
          <w:sz w:val="32"/>
          <w:szCs w:val="32"/>
        </w:rPr>
        <w:t>研究提出支持服务业发展和促进消费的财税措施和办法；拟订商业流通、粮食、物资、供销企业的财务管理制度；承担有关政策性补贴和专项储备资金财政管理工作。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13.</w:t>
      </w:r>
      <w:r>
        <w:rPr>
          <w:rFonts w:hint="eastAsia" w:ascii="仿宋_GB2312" w:eastAsia="仿宋_GB2312"/>
          <w:color w:val="000000"/>
          <w:sz w:val="32"/>
          <w:szCs w:val="32"/>
        </w:rPr>
        <w:t>承担地方金融类企业国有资产管理的有关工作；拟订地方金融类企业财务管理制度和地方政策性保险有关制度；按规定管理政策性金融业务。    ．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14.</w:t>
      </w:r>
      <w:r>
        <w:rPr>
          <w:rFonts w:hint="eastAsia" w:ascii="仿宋_GB2312" w:eastAsia="仿宋_GB2312"/>
          <w:color w:val="000000"/>
          <w:sz w:val="32"/>
          <w:szCs w:val="32"/>
        </w:rPr>
        <w:t>执行国家政府债务管理的政策和制度，拟订地方性有关管理制度和办法，负责统一管理政府债务，防范财政风险。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15.</w:t>
      </w:r>
      <w:r>
        <w:rPr>
          <w:rFonts w:hint="eastAsia" w:ascii="仿宋_GB2312" w:eastAsia="仿宋_GB2312"/>
          <w:color w:val="000000"/>
          <w:sz w:val="32"/>
          <w:szCs w:val="32"/>
        </w:rPr>
        <w:t>负责管理全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color w:val="000000"/>
          <w:sz w:val="32"/>
          <w:szCs w:val="32"/>
        </w:rPr>
        <w:t>会计工作，监督和规范会计行为，组织实施国家统一的会计制度；负责审核申报会计师事务所的设立，指导和监督注册会计师、会计师事务所的业务；指导和管理社会审计。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16.</w:t>
      </w:r>
      <w:r>
        <w:rPr>
          <w:rFonts w:hint="eastAsia" w:ascii="仿宋_GB2312" w:eastAsia="仿宋_GB2312"/>
          <w:color w:val="000000"/>
          <w:sz w:val="32"/>
          <w:szCs w:val="32"/>
        </w:rPr>
        <w:t>监督检查财税法规、政策的执行情况，依法查处违法违规行为；反映财政收支管理中的重大问题，提出加强财</w:t>
      </w:r>
    </w:p>
    <w:p>
      <w:pPr>
        <w:spacing w:line="64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政管理的建议。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17.</w:t>
      </w:r>
      <w:r>
        <w:rPr>
          <w:rFonts w:hint="eastAsia" w:ascii="仿宋_GB2312" w:eastAsia="仿宋_GB2312"/>
          <w:color w:val="000000"/>
          <w:sz w:val="32"/>
          <w:szCs w:val="32"/>
        </w:rPr>
        <w:t>负责制定全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color w:val="000000"/>
          <w:sz w:val="32"/>
          <w:szCs w:val="32"/>
        </w:rPr>
        <w:t>财政科学研究和教育规划，组织财政人才培训，负责财政信息和财政宣传工作。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18.</w:t>
      </w:r>
      <w:r>
        <w:rPr>
          <w:rFonts w:hint="eastAsia" w:ascii="仿宋_GB2312" w:eastAsia="仿宋_GB2312"/>
          <w:color w:val="000000"/>
          <w:sz w:val="32"/>
          <w:szCs w:val="32"/>
        </w:rPr>
        <w:t>负责局机关及直属单位的政务信息化工作。</w:t>
      </w:r>
    </w:p>
    <w:p>
      <w:pPr>
        <w:spacing w:line="64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19.</w:t>
      </w:r>
      <w:r>
        <w:rPr>
          <w:rFonts w:hint="eastAsia" w:ascii="仿宋_GB2312" w:eastAsia="仿宋_GB2312"/>
          <w:color w:val="000000"/>
          <w:sz w:val="32"/>
          <w:szCs w:val="32"/>
        </w:rPr>
        <w:t>承办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color w:val="000000"/>
          <w:sz w:val="32"/>
          <w:szCs w:val="32"/>
        </w:rPr>
        <w:t>政府交办的其他事项。</w:t>
      </w:r>
    </w:p>
    <w:p>
      <w:pPr>
        <w:spacing w:line="600" w:lineRule="exact"/>
        <w:ind w:firstLine="630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财政</w:t>
      </w:r>
      <w:r>
        <w:rPr>
          <w:rFonts w:hint="eastAsia" w:eastAsia="仿宋_GB2312"/>
          <w:color w:val="000000"/>
          <w:sz w:val="32"/>
          <w:szCs w:val="32"/>
        </w:rPr>
        <w:t>局</w:t>
      </w:r>
      <w:r>
        <w:rPr>
          <w:rFonts w:eastAsia="仿宋_GB2312"/>
          <w:color w:val="000000"/>
          <w:sz w:val="32"/>
          <w:szCs w:val="32"/>
        </w:rPr>
        <w:t>机构设置</w:t>
      </w:r>
    </w:p>
    <w:p>
      <w:pPr>
        <w:widowControl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县财政局内设办公室、人事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教育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股、预算股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国库股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综合股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行政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事业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股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经济建设股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农业股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社会保障股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企业股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会计股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、行政事业资产管理股、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政府采购股、基层财政管理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eastAsia="zh-CN"/>
        </w:rPr>
        <w:t>局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、财政监督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eastAsia="zh-CN"/>
        </w:rPr>
        <w:t>局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非税收入管理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CN"/>
        </w:rPr>
        <w:t>局、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财政支付中心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等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个股室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或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单位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编制共有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106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个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，其中：行政编制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个</w:t>
      </w:r>
      <w:r>
        <w:rPr>
          <w:rFonts w:hint="eastAsia" w:ascii="仿宋_GB2312" w:eastAsia="仿宋_GB2312"/>
          <w:color w:val="000000"/>
          <w:sz w:val="32"/>
          <w:szCs w:val="32"/>
        </w:rPr>
        <w:t>（含工勤编制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个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)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参照公务员管理编制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38个，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事业编制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名。</w:t>
      </w:r>
    </w:p>
    <w:p>
      <w:pPr>
        <w:spacing w:line="60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二、201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9</w:t>
      </w:r>
      <w:r>
        <w:rPr>
          <w:rFonts w:eastAsia="黑体"/>
          <w:color w:val="000000"/>
          <w:sz w:val="32"/>
          <w:szCs w:val="32"/>
        </w:rPr>
        <w:t>年度部门预算说明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本预算为汇总预算，纳入本部门2019年度部门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</w:rPr>
        <w:t>编报范围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CN"/>
        </w:rPr>
        <w:t>的单位共10个，其中二级预算单位9个，具体是：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CN"/>
        </w:rPr>
        <w:t>1.罗山县财政局本级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CN"/>
        </w:rPr>
        <w:t>2.罗山县财政支付中心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CN"/>
        </w:rPr>
        <w:t>3.罗山县非税收入管理局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CN"/>
        </w:rPr>
        <w:t>4.罗山县基层财政管理局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CN"/>
        </w:rPr>
        <w:t>5.罗山县函授站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CN"/>
        </w:rPr>
        <w:t>6.罗山县财政投资评审中心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CN"/>
        </w:rPr>
        <w:t>7.罗山县政府采购中心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CN"/>
        </w:rPr>
        <w:t>8.罗山县经济技术开发公司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CN"/>
        </w:rPr>
        <w:t>9.罗山县宝诚担保有限责任公司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CN"/>
        </w:rPr>
        <w:t>10.罗山县财政信息管理中心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（一）</w:t>
      </w:r>
      <w:r>
        <w:rPr>
          <w:rFonts w:hint="eastAsia" w:eastAsia="仿宋_GB2312"/>
          <w:color w:val="000000"/>
          <w:kern w:val="0"/>
          <w:sz w:val="32"/>
          <w:szCs w:val="32"/>
        </w:rPr>
        <w:t>收入支出预算总体情况说明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财政</w:t>
      </w:r>
      <w:r>
        <w:rPr>
          <w:rFonts w:eastAsia="仿宋_GB2312"/>
          <w:color w:val="000000"/>
          <w:kern w:val="0"/>
          <w:sz w:val="32"/>
          <w:szCs w:val="32"/>
        </w:rPr>
        <w:t>局201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000000"/>
          <w:kern w:val="0"/>
          <w:sz w:val="32"/>
          <w:szCs w:val="32"/>
        </w:rPr>
        <w:t>年收入总计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9240184</w:t>
      </w:r>
      <w:r>
        <w:rPr>
          <w:rFonts w:eastAsia="仿宋_GB2312"/>
          <w:color w:val="000000"/>
          <w:kern w:val="0"/>
          <w:sz w:val="32"/>
          <w:szCs w:val="32"/>
        </w:rPr>
        <w:t>元，支出总计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9240184</w:t>
      </w:r>
      <w:r>
        <w:rPr>
          <w:rFonts w:eastAsia="仿宋_GB2312"/>
          <w:color w:val="000000"/>
          <w:kern w:val="0"/>
          <w:sz w:val="32"/>
          <w:szCs w:val="32"/>
        </w:rPr>
        <w:t>元，与201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8812138</w:t>
      </w:r>
      <w:r>
        <w:rPr>
          <w:rFonts w:eastAsia="仿宋_GB2312"/>
          <w:color w:val="000000"/>
          <w:kern w:val="0"/>
          <w:sz w:val="32"/>
          <w:szCs w:val="32"/>
        </w:rPr>
        <w:t>相比，收、支总计各增加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428046</w:t>
      </w:r>
      <w:r>
        <w:rPr>
          <w:rFonts w:eastAsia="仿宋_GB2312"/>
          <w:color w:val="000000"/>
          <w:kern w:val="0"/>
          <w:sz w:val="32"/>
          <w:szCs w:val="32"/>
        </w:rPr>
        <w:t>元，增长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4.86</w:t>
      </w:r>
      <w:r>
        <w:rPr>
          <w:rFonts w:eastAsia="仿宋_GB2312"/>
          <w:color w:val="000000"/>
          <w:kern w:val="0"/>
          <w:sz w:val="32"/>
          <w:szCs w:val="32"/>
        </w:rPr>
        <w:t>%。主要原因：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人员经费调整，正常晋级晋档。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（二）收入预算</w:t>
      </w:r>
      <w:r>
        <w:rPr>
          <w:rFonts w:hint="eastAsia" w:eastAsia="仿宋_GB2312"/>
          <w:color w:val="000000"/>
          <w:sz w:val="32"/>
          <w:szCs w:val="32"/>
        </w:rPr>
        <w:t>总体情况</w:t>
      </w:r>
      <w:r>
        <w:rPr>
          <w:rFonts w:eastAsia="仿宋_GB2312"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财政</w:t>
      </w:r>
      <w:r>
        <w:rPr>
          <w:rFonts w:eastAsia="仿宋_GB2312"/>
          <w:color w:val="000000"/>
          <w:kern w:val="0"/>
          <w:sz w:val="32"/>
          <w:szCs w:val="32"/>
        </w:rPr>
        <w:t>局</w:t>
      </w:r>
      <w:r>
        <w:rPr>
          <w:rFonts w:eastAsia="仿宋_GB2312"/>
          <w:color w:val="000000"/>
          <w:sz w:val="32"/>
          <w:szCs w:val="32"/>
        </w:rPr>
        <w:t>201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eastAsia="仿宋_GB2312"/>
          <w:color w:val="000000"/>
          <w:sz w:val="32"/>
          <w:szCs w:val="32"/>
        </w:rPr>
        <w:t>年收入预算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9240184</w:t>
      </w:r>
      <w:r>
        <w:rPr>
          <w:rFonts w:eastAsia="仿宋_GB2312"/>
          <w:color w:val="000000"/>
          <w:sz w:val="32"/>
          <w:szCs w:val="32"/>
        </w:rPr>
        <w:t>元，其中：</w:t>
      </w:r>
      <w:r>
        <w:rPr>
          <w:rFonts w:hint="eastAsia" w:eastAsia="仿宋_GB2312"/>
          <w:color w:val="000000"/>
          <w:sz w:val="32"/>
          <w:szCs w:val="32"/>
        </w:rPr>
        <w:t>一般公共预算</w:t>
      </w:r>
      <w:r>
        <w:rPr>
          <w:rFonts w:eastAsia="仿宋_GB2312"/>
          <w:color w:val="000000"/>
          <w:sz w:val="32"/>
          <w:szCs w:val="32"/>
        </w:rPr>
        <w:t>收入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9240184</w:t>
      </w:r>
      <w:r>
        <w:rPr>
          <w:rFonts w:eastAsia="仿宋_GB2312"/>
          <w:color w:val="000000"/>
          <w:sz w:val="32"/>
          <w:szCs w:val="32"/>
        </w:rPr>
        <w:t>元，政府性基金收入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sz w:val="32"/>
          <w:szCs w:val="32"/>
        </w:rPr>
        <w:t>元，</w:t>
      </w:r>
      <w:r>
        <w:rPr>
          <w:rFonts w:hint="eastAsia" w:eastAsia="仿宋_GB2312"/>
          <w:color w:val="000000"/>
          <w:kern w:val="0"/>
          <w:sz w:val="32"/>
          <w:szCs w:val="32"/>
        </w:rPr>
        <w:t>国有资本经营预算收入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元。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</w:t>
      </w:r>
      <w:r>
        <w:rPr>
          <w:rFonts w:hint="eastAsia"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（三）</w:t>
      </w:r>
      <w:r>
        <w:rPr>
          <w:rFonts w:eastAsia="仿宋_GB2312"/>
          <w:color w:val="000000"/>
          <w:kern w:val="0"/>
          <w:sz w:val="32"/>
          <w:szCs w:val="32"/>
        </w:rPr>
        <w:t>支出预算总体情况说明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财政</w:t>
      </w:r>
      <w:r>
        <w:rPr>
          <w:rFonts w:eastAsia="仿宋_GB2312"/>
          <w:color w:val="000000"/>
          <w:kern w:val="0"/>
          <w:sz w:val="32"/>
          <w:szCs w:val="32"/>
        </w:rPr>
        <w:t>局</w:t>
      </w:r>
      <w:r>
        <w:rPr>
          <w:rFonts w:eastAsia="仿宋_GB2312"/>
          <w:color w:val="000000"/>
          <w:sz w:val="32"/>
          <w:szCs w:val="32"/>
        </w:rPr>
        <w:t>201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eastAsia="仿宋_GB2312"/>
          <w:color w:val="000000"/>
          <w:sz w:val="32"/>
          <w:szCs w:val="32"/>
        </w:rPr>
        <w:t>年支出预算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9240184</w:t>
      </w:r>
      <w:r>
        <w:rPr>
          <w:rFonts w:eastAsia="仿宋_GB2312"/>
          <w:color w:val="000000"/>
          <w:sz w:val="32"/>
          <w:szCs w:val="32"/>
        </w:rPr>
        <w:t>元，其中：基本支出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9240184</w:t>
      </w:r>
      <w:r>
        <w:rPr>
          <w:rFonts w:eastAsia="仿宋_GB2312"/>
          <w:color w:val="000000"/>
          <w:sz w:val="32"/>
          <w:szCs w:val="32"/>
        </w:rPr>
        <w:t>元，占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eastAsia="仿宋_GB2312"/>
          <w:color w:val="000000"/>
          <w:sz w:val="32"/>
          <w:szCs w:val="32"/>
        </w:rPr>
        <w:t xml:space="preserve"> %；项目支出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sz w:val="32"/>
          <w:szCs w:val="32"/>
        </w:rPr>
        <w:t>万元。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（四）财政拨款收入支出预算总体情况说明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财政</w:t>
      </w:r>
      <w:r>
        <w:rPr>
          <w:rFonts w:eastAsia="仿宋_GB2312"/>
          <w:color w:val="000000"/>
          <w:kern w:val="0"/>
          <w:sz w:val="32"/>
          <w:szCs w:val="32"/>
        </w:rPr>
        <w:t>局201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</w:t>
      </w:r>
      <w:r>
        <w:rPr>
          <w:rFonts w:eastAsia="仿宋_GB2312"/>
          <w:color w:val="000000"/>
          <w:kern w:val="0"/>
          <w:sz w:val="32"/>
          <w:szCs w:val="32"/>
        </w:rPr>
        <w:t>收支预算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9240184</w:t>
      </w:r>
      <w:r>
        <w:rPr>
          <w:rFonts w:eastAsia="仿宋_GB2312"/>
          <w:color w:val="000000"/>
          <w:kern w:val="0"/>
          <w:sz w:val="32"/>
          <w:szCs w:val="32"/>
        </w:rPr>
        <w:t>元</w:t>
      </w:r>
      <w:r>
        <w:rPr>
          <w:rFonts w:eastAsia="仿宋_GB2312"/>
          <w:color w:val="00000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>与201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color w:val="000000"/>
          <w:kern w:val="0"/>
          <w:sz w:val="32"/>
          <w:szCs w:val="32"/>
        </w:rPr>
        <w:t>年相比，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</w:t>
      </w:r>
      <w:r>
        <w:rPr>
          <w:rFonts w:eastAsia="仿宋_GB2312"/>
          <w:color w:val="000000"/>
          <w:kern w:val="0"/>
          <w:sz w:val="32"/>
          <w:szCs w:val="32"/>
        </w:rPr>
        <w:t>收支预算</w:t>
      </w:r>
      <w:r>
        <w:rPr>
          <w:rFonts w:hint="eastAsia" w:eastAsia="仿宋_GB2312"/>
          <w:color w:val="000000"/>
          <w:kern w:val="0"/>
          <w:sz w:val="32"/>
          <w:szCs w:val="32"/>
        </w:rPr>
        <w:t>增加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428046</w:t>
      </w:r>
      <w:r>
        <w:rPr>
          <w:rFonts w:eastAsia="仿宋_GB2312"/>
          <w:color w:val="000000"/>
          <w:kern w:val="0"/>
          <w:sz w:val="32"/>
          <w:szCs w:val="32"/>
        </w:rPr>
        <w:t>元，</w:t>
      </w:r>
      <w:r>
        <w:rPr>
          <w:rFonts w:hint="eastAsia" w:eastAsia="仿宋_GB2312"/>
          <w:color w:val="000000"/>
          <w:kern w:val="0"/>
          <w:sz w:val="32"/>
          <w:szCs w:val="32"/>
        </w:rPr>
        <w:t>增长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4.86</w:t>
      </w:r>
      <w:r>
        <w:rPr>
          <w:rFonts w:eastAsia="仿宋_GB2312"/>
          <w:color w:val="000000"/>
          <w:kern w:val="0"/>
          <w:sz w:val="32"/>
          <w:szCs w:val="32"/>
        </w:rPr>
        <w:t>%，</w:t>
      </w:r>
      <w:r>
        <w:rPr>
          <w:rFonts w:hint="eastAsia" w:eastAsia="仿宋_GB2312"/>
          <w:color w:val="000000"/>
          <w:kern w:val="0"/>
          <w:sz w:val="32"/>
          <w:szCs w:val="32"/>
        </w:rPr>
        <w:t>增长</w:t>
      </w:r>
      <w:r>
        <w:rPr>
          <w:rFonts w:eastAsia="仿宋_GB2312"/>
          <w:color w:val="000000"/>
          <w:kern w:val="0"/>
          <w:sz w:val="32"/>
          <w:szCs w:val="32"/>
        </w:rPr>
        <w:t>的主要原因为：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人员经费调整，正常晋级晋档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（五）一般公共预算支出预算情况说明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财政</w:t>
      </w:r>
      <w:r>
        <w:rPr>
          <w:rFonts w:eastAsia="仿宋_GB2312"/>
          <w:color w:val="000000"/>
          <w:kern w:val="0"/>
          <w:sz w:val="32"/>
          <w:szCs w:val="32"/>
        </w:rPr>
        <w:t>局201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000000"/>
          <w:kern w:val="0"/>
          <w:sz w:val="32"/>
          <w:szCs w:val="32"/>
        </w:rPr>
        <w:t>年一般公共预算支出年初预算为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9240184</w:t>
      </w:r>
      <w:r>
        <w:rPr>
          <w:rFonts w:eastAsia="仿宋_GB2312"/>
          <w:color w:val="000000"/>
          <w:kern w:val="0"/>
          <w:sz w:val="32"/>
          <w:szCs w:val="32"/>
        </w:rPr>
        <w:t>元。主要用于以下方面：人员工资及商品服务支出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9119487</w:t>
      </w:r>
      <w:r>
        <w:rPr>
          <w:rFonts w:eastAsia="仿宋_GB2312"/>
          <w:color w:val="000000"/>
          <w:kern w:val="0"/>
          <w:sz w:val="32"/>
          <w:szCs w:val="32"/>
        </w:rPr>
        <w:t>元，占年初预算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98.69</w:t>
      </w:r>
      <w:r>
        <w:rPr>
          <w:rFonts w:eastAsia="仿宋_GB2312"/>
          <w:color w:val="000000"/>
          <w:kern w:val="0"/>
          <w:sz w:val="32"/>
          <w:szCs w:val="32"/>
        </w:rPr>
        <w:t xml:space="preserve"> %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；对个人和家庭的补助</w:t>
      </w:r>
      <w:r>
        <w:rPr>
          <w:rFonts w:eastAsia="仿宋_GB2312"/>
          <w:color w:val="000000"/>
          <w:kern w:val="0"/>
          <w:sz w:val="32"/>
          <w:szCs w:val="32"/>
        </w:rPr>
        <w:t>支出</w:t>
      </w:r>
      <w:r>
        <w:rPr>
          <w:rFonts w:hint="eastAsia" w:eastAsia="仿宋_GB2312"/>
          <w:color w:val="000000"/>
          <w:kern w:val="0"/>
          <w:sz w:val="32"/>
          <w:szCs w:val="32"/>
        </w:rPr>
        <w:t>120697</w:t>
      </w:r>
      <w:r>
        <w:rPr>
          <w:rFonts w:eastAsia="仿宋_GB2312"/>
          <w:color w:val="000000"/>
          <w:kern w:val="0"/>
          <w:sz w:val="32"/>
          <w:szCs w:val="32"/>
        </w:rPr>
        <w:t>元，占年初预算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1.31</w:t>
      </w:r>
      <w:r>
        <w:rPr>
          <w:rFonts w:eastAsia="仿宋_GB2312"/>
          <w:color w:val="000000"/>
          <w:kern w:val="0"/>
          <w:sz w:val="32"/>
          <w:szCs w:val="32"/>
        </w:rPr>
        <w:t>%。</w:t>
      </w:r>
    </w:p>
    <w:p>
      <w:pPr>
        <w:spacing w:line="600" w:lineRule="exact"/>
        <w:ind w:firstLine="480" w:firstLineChars="15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（六）一般公共预算基本支出预算情况说明</w:t>
      </w:r>
    </w:p>
    <w:p>
      <w:pPr>
        <w:spacing w:line="600" w:lineRule="exact"/>
        <w:ind w:firstLine="645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财政</w:t>
      </w:r>
      <w:r>
        <w:rPr>
          <w:rFonts w:eastAsia="仿宋_GB2312"/>
          <w:color w:val="000000"/>
          <w:kern w:val="0"/>
          <w:sz w:val="32"/>
          <w:szCs w:val="32"/>
        </w:rPr>
        <w:t>局</w:t>
      </w:r>
      <w:r>
        <w:rPr>
          <w:rFonts w:eastAsia="仿宋_GB2312"/>
          <w:color w:val="000000"/>
          <w:sz w:val="32"/>
          <w:szCs w:val="32"/>
        </w:rPr>
        <w:t>201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eastAsia="仿宋_GB2312"/>
          <w:color w:val="000000"/>
          <w:sz w:val="32"/>
          <w:szCs w:val="32"/>
        </w:rPr>
        <w:t>年一般公共预算基本支出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9240184</w:t>
      </w:r>
      <w:r>
        <w:rPr>
          <w:rFonts w:eastAsia="仿宋_GB2312"/>
          <w:color w:val="000000"/>
          <w:sz w:val="32"/>
          <w:szCs w:val="32"/>
        </w:rPr>
        <w:t>元，其中：人员经费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8915966</w:t>
      </w:r>
      <w:r>
        <w:rPr>
          <w:rFonts w:eastAsia="仿宋_GB2312"/>
          <w:color w:val="000000"/>
          <w:sz w:val="32"/>
          <w:szCs w:val="32"/>
        </w:rPr>
        <w:t xml:space="preserve">元，主要包括：基本工资、津贴补贴、奖金、社会保障缴费、绩效工资、离休费、退休费、遗属补助、住房公积金等；公用经费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324218</w:t>
      </w:r>
      <w:r>
        <w:rPr>
          <w:rFonts w:eastAsia="仿宋_GB2312"/>
          <w:color w:val="000000"/>
          <w:sz w:val="32"/>
          <w:szCs w:val="32"/>
        </w:rPr>
        <w:t>元，主要包括：办公费、印刷费、咨询费、手续费、水费、电费、邮电费、取暖费、物业管理费、差旅费、因公出国（境）费、维修（护）费、租赁费、会议费、培训费、公务接待费、专用材料费、劳务费、工会经费、福利费、公务用车运行维护费、其他交通费用等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（七）政府性基金预算支出决算情况说明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财政</w:t>
      </w:r>
      <w:r>
        <w:rPr>
          <w:rFonts w:eastAsia="仿宋_GB2312"/>
          <w:color w:val="000000"/>
          <w:kern w:val="0"/>
          <w:sz w:val="32"/>
          <w:szCs w:val="32"/>
        </w:rPr>
        <w:t>局201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000000"/>
          <w:kern w:val="0"/>
          <w:sz w:val="32"/>
          <w:szCs w:val="32"/>
        </w:rPr>
        <w:t>年无政府性基金预算支出。</w:t>
      </w:r>
    </w:p>
    <w:p>
      <w:pPr>
        <w:spacing w:line="600" w:lineRule="exact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 xml:space="preserve">    （八）“三公”经费支出预算情况说明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财政</w:t>
      </w:r>
      <w:r>
        <w:rPr>
          <w:rFonts w:eastAsia="仿宋_GB2312"/>
          <w:color w:val="000000"/>
          <w:kern w:val="0"/>
          <w:sz w:val="32"/>
          <w:szCs w:val="32"/>
        </w:rPr>
        <w:t>局201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000000"/>
          <w:kern w:val="0"/>
          <w:sz w:val="32"/>
          <w:szCs w:val="32"/>
        </w:rPr>
        <w:t>年“三公”经费预算为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元。201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000000"/>
          <w:kern w:val="0"/>
          <w:sz w:val="32"/>
          <w:szCs w:val="32"/>
        </w:rPr>
        <w:t>年“三公”经费支出预算数比 201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color w:val="000000"/>
          <w:kern w:val="0"/>
          <w:sz w:val="32"/>
          <w:szCs w:val="32"/>
        </w:rPr>
        <w:t>年减少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25000</w:t>
      </w:r>
      <w:r>
        <w:rPr>
          <w:rFonts w:eastAsia="仿宋_GB2312"/>
          <w:color w:val="000000"/>
          <w:kern w:val="0"/>
          <w:sz w:val="32"/>
          <w:szCs w:val="32"/>
        </w:rPr>
        <w:t>元。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具体支出情况如下：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36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1、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元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 xml:space="preserve">             。    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</w:t>
      </w:r>
      <w:r>
        <w:rPr>
          <w:rFonts w:eastAsia="仿宋_GB2312"/>
          <w:color w:val="000000"/>
          <w:kern w:val="0"/>
          <w:sz w:val="32"/>
          <w:szCs w:val="32"/>
        </w:rPr>
        <w:t>公务用车购置及运行费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元，其中，公务用车购置费</w:t>
      </w:r>
      <w:r>
        <w:rPr>
          <w:rFonts w:hint="eastAsia" w:eastAsia="仿宋_GB2312"/>
          <w:color w:val="000000"/>
          <w:kern w:val="0"/>
          <w:sz w:val="32"/>
          <w:szCs w:val="32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万元；公务用车运行维护费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元。</w:t>
      </w:r>
      <w:r>
        <w:rPr>
          <w:rFonts w:hint="eastAsia" w:eastAsia="仿宋_GB2312"/>
          <w:color w:val="000000"/>
          <w:kern w:val="0"/>
          <w:sz w:val="32"/>
          <w:szCs w:val="32"/>
        </w:rPr>
        <w:t>预算数比201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eastAsia="仿宋_GB2312"/>
          <w:color w:val="000000"/>
          <w:kern w:val="0"/>
          <w:sz w:val="32"/>
          <w:szCs w:val="32"/>
        </w:rPr>
        <w:t>年减少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25000</w:t>
      </w:r>
      <w:r>
        <w:rPr>
          <w:rFonts w:hint="eastAsia" w:eastAsia="仿宋_GB2312"/>
          <w:color w:val="000000"/>
          <w:kern w:val="0"/>
          <w:sz w:val="32"/>
          <w:szCs w:val="32"/>
        </w:rPr>
        <w:t>元。原因：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事业单位公务用车改革，局属事业单位车辆参改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36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3、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公务接待费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元。预算数比 201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color w:val="000000"/>
          <w:kern w:val="0"/>
          <w:sz w:val="32"/>
          <w:szCs w:val="32"/>
        </w:rPr>
        <w:t>年减少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元。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36" w:firstLineChars="200"/>
        <w:jc w:val="left"/>
        <w:rPr>
          <w:rFonts w:eastAsia="仿宋_GB2312"/>
          <w:color w:val="000000"/>
          <w:spacing w:val="-1"/>
          <w:kern w:val="0"/>
          <w:sz w:val="32"/>
          <w:szCs w:val="32"/>
        </w:rPr>
      </w:pPr>
      <w:r>
        <w:rPr>
          <w:rFonts w:eastAsia="仿宋_GB2312"/>
          <w:color w:val="000000"/>
          <w:spacing w:val="-1"/>
          <w:kern w:val="0"/>
          <w:sz w:val="32"/>
          <w:szCs w:val="32"/>
        </w:rPr>
        <w:t>（九）其他重要事项的情况说明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 xml:space="preserve">    </w:t>
      </w:r>
      <w:r>
        <w:rPr>
          <w:rFonts w:hint="eastAsia" w:eastAsia="仿宋_GB2312"/>
          <w:color w:val="000000"/>
          <w:kern w:val="0"/>
          <w:sz w:val="32"/>
          <w:szCs w:val="32"/>
        </w:rPr>
        <w:t>1、</w:t>
      </w:r>
      <w:r>
        <w:rPr>
          <w:rFonts w:eastAsia="仿宋_GB2312"/>
          <w:color w:val="000000"/>
          <w:kern w:val="0"/>
          <w:sz w:val="32"/>
          <w:szCs w:val="32"/>
        </w:rPr>
        <w:t>机关运行经费支出情况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　　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财政</w:t>
      </w:r>
      <w:r>
        <w:rPr>
          <w:rFonts w:eastAsia="仿宋_GB2312"/>
          <w:color w:val="000000"/>
          <w:kern w:val="0"/>
          <w:sz w:val="32"/>
          <w:szCs w:val="32"/>
        </w:rPr>
        <w:t>局201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000000"/>
          <w:kern w:val="0"/>
          <w:sz w:val="32"/>
          <w:szCs w:val="32"/>
        </w:rPr>
        <w:t>年机关运行经费支出预算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204000</w:t>
      </w:r>
      <w:r>
        <w:rPr>
          <w:rFonts w:eastAsia="仿宋_GB2312"/>
          <w:color w:val="000000"/>
          <w:kern w:val="0"/>
          <w:sz w:val="32"/>
          <w:szCs w:val="32"/>
        </w:rPr>
        <w:t>元，包括</w:t>
      </w:r>
      <w:r>
        <w:rPr>
          <w:rFonts w:hint="eastAsia" w:eastAsia="仿宋_GB2312"/>
          <w:color w:val="000000"/>
          <w:kern w:val="0"/>
          <w:sz w:val="32"/>
          <w:szCs w:val="32"/>
        </w:rPr>
        <w:t>保障机构正常运转及正常履职，完成预算年度主要工作任务需要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</w:t>
      </w:r>
      <w:r>
        <w:rPr>
          <w:rFonts w:eastAsia="仿宋_GB2312"/>
          <w:color w:val="000000"/>
          <w:kern w:val="0"/>
          <w:sz w:val="32"/>
          <w:szCs w:val="32"/>
        </w:rPr>
        <w:t>政府采购支出情况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财政</w:t>
      </w:r>
      <w:r>
        <w:rPr>
          <w:rFonts w:eastAsia="仿宋_GB2312"/>
          <w:color w:val="000000"/>
          <w:kern w:val="0"/>
          <w:sz w:val="32"/>
          <w:szCs w:val="32"/>
        </w:rPr>
        <w:t>局201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000000"/>
          <w:kern w:val="0"/>
          <w:sz w:val="32"/>
          <w:szCs w:val="32"/>
        </w:rPr>
        <w:t>年政府采购货物预算安排</w:t>
      </w:r>
      <w:r>
        <w:rPr>
          <w:rFonts w:hint="eastAsia" w:eastAsia="仿宋_GB2312"/>
          <w:color w:val="000000"/>
          <w:kern w:val="0"/>
          <w:sz w:val="32"/>
          <w:szCs w:val="32"/>
        </w:rPr>
        <w:t>237050</w:t>
      </w:r>
      <w:r>
        <w:rPr>
          <w:rFonts w:eastAsia="仿宋_GB2312"/>
          <w:color w:val="000000"/>
          <w:kern w:val="0"/>
          <w:sz w:val="32"/>
          <w:szCs w:val="32"/>
        </w:rPr>
        <w:t>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>采购内容包括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档案柜、打印机、电脑、空调、办公桌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3、</w:t>
      </w:r>
      <w:r>
        <w:rPr>
          <w:rFonts w:eastAsia="仿宋_GB2312"/>
          <w:color w:val="000000"/>
          <w:kern w:val="0"/>
          <w:sz w:val="32"/>
          <w:szCs w:val="32"/>
        </w:rPr>
        <w:t>关于预算绩效管理工作开展情况说明</w:t>
      </w:r>
    </w:p>
    <w:p>
      <w:pPr>
        <w:widowControl/>
        <w:spacing w:line="600" w:lineRule="exact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财政</w:t>
      </w:r>
      <w:r>
        <w:rPr>
          <w:rFonts w:eastAsia="仿宋_GB2312"/>
          <w:color w:val="000000"/>
          <w:kern w:val="0"/>
          <w:sz w:val="32"/>
          <w:szCs w:val="32"/>
        </w:rPr>
        <w:t>局</w:t>
      </w:r>
      <w:r>
        <w:rPr>
          <w:rFonts w:hint="eastAsia" w:eastAsia="仿宋_GB2312"/>
          <w:color w:val="000000"/>
          <w:kern w:val="0"/>
          <w:sz w:val="32"/>
          <w:szCs w:val="32"/>
        </w:rPr>
        <w:t>201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eastAsia="仿宋_GB2312"/>
          <w:color w:val="000000"/>
          <w:kern w:val="0"/>
          <w:sz w:val="32"/>
          <w:szCs w:val="32"/>
        </w:rPr>
        <w:t>年没有开展项目预算绩效评价。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4、国有资产占用情况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 xml:space="preserve">    </w:t>
      </w:r>
      <w:r>
        <w:rPr>
          <w:rFonts w:ascii="仿宋_GB2312" w:hAnsi="宋体" w:eastAsia="仿宋_GB2312" w:cs="Courier New"/>
          <w:sz w:val="32"/>
          <w:szCs w:val="32"/>
        </w:rPr>
        <w:t>201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Courier New"/>
          <w:sz w:val="32"/>
          <w:szCs w:val="32"/>
        </w:rPr>
        <w:t>年期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初</w:t>
      </w:r>
      <w:r>
        <w:rPr>
          <w:rFonts w:hint="eastAsia" w:ascii="仿宋_GB2312" w:hAnsi="宋体" w:eastAsia="仿宋_GB2312" w:cs="Courier New"/>
          <w:sz w:val="32"/>
          <w:szCs w:val="32"/>
        </w:rPr>
        <w:t>，我局有一般公务车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sz w:val="32"/>
          <w:szCs w:val="32"/>
        </w:rPr>
        <w:t>辆，主要是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局属事业单位名下公务用车，目前正在参加车改。</w:t>
      </w:r>
    </w:p>
    <w:p>
      <w:pPr>
        <w:widowControl/>
        <w:adjustRightInd w:val="0"/>
        <w:snapToGrid w:val="0"/>
        <w:spacing w:line="600" w:lineRule="exact"/>
        <w:ind w:firstLine="480" w:firstLineChars="150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三、名词解释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1、财政拨款收入：是指省级财政当年拨付的资金。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 xml:space="preserve">2、其他收入：是指部门取得的除“财政拨款”、“事业收入”、“事业单位经营收入”等以外的收入。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3、基本支出：是指为保障机构正常运转、完成日常工作任务所必需的开支，其内容包括人员经费和日常公用经费两部分。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4、项目支出：是指在基本支出之外，为完成特定的行政工作任务或事业发展目标所发生的支出。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5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widowControl/>
        <w:adjustRightInd w:val="0"/>
        <w:snapToGrid w:val="0"/>
        <w:spacing w:line="600" w:lineRule="exac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 xml:space="preserve">    6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widowControl/>
        <w:spacing w:line="600" w:lineRule="exact"/>
        <w:jc w:val="left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 xml:space="preserve">    附件：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财政</w:t>
      </w:r>
      <w:r>
        <w:rPr>
          <w:rFonts w:hint="eastAsia" w:eastAsia="仿宋_GB2312"/>
          <w:color w:val="000000"/>
          <w:kern w:val="0"/>
          <w:sz w:val="32"/>
          <w:szCs w:val="32"/>
        </w:rPr>
        <w:t>局201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eastAsia="仿宋_GB2312"/>
          <w:color w:val="000000"/>
          <w:kern w:val="0"/>
          <w:sz w:val="32"/>
          <w:szCs w:val="32"/>
        </w:rPr>
        <w:t>年度部门预算表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  <w:lang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height:144pt;width:144pt;mso-position-horizontal:center;mso-position-horizontal-relative:margin;mso-position-vertical:top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OqXm5zwAA&#10;AAUBAAAPAAAAAAAAAAEAIAAAACIAAABkcnMvZG93bnJldi54bWxQSwECFAAUAAAACACHTuJA2rTP&#10;O7UBAABWAwAADgAAAAAAAAABACAAAAAe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  <w:lang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doNotCompress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8F2C53"/>
    <w:rsid w:val="5DD208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8">
    <w:name w:val="Char"/>
    <w:basedOn w:val="1"/>
    <w:uiPriority w:val="0"/>
    <w:pPr>
      <w:tabs>
        <w:tab w:val="left" w:pos="360"/>
      </w:tabs>
    </w:pPr>
    <w:rPr>
      <w:sz w:val="24"/>
    </w:rPr>
  </w:style>
  <w:style w:type="character" w:customStyle="1" w:styleId="9">
    <w:name w:val="页眉 Char Char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376</Words>
  <Characters>2145</Characters>
  <Lines>17</Lines>
  <Paragraphs>5</Paragraphs>
  <TotalTime>3</TotalTime>
  <ScaleCrop>false</ScaleCrop>
  <LinksUpToDate>false</LinksUpToDate>
  <CharactersWithSpaces>2516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2018-07-04T03:21:00Z</dcterms:created>
  <dc:creator>张宝立</dc:creator>
  <cp:lastModifiedBy>大风的封</cp:lastModifiedBy>
  <cp:lastPrinted>2018-07-04T03:55:00Z</cp:lastPrinted>
  <dcterms:modified xsi:type="dcterms:W3CDTF">2020-01-20T07:01:03Z</dcterms:modified>
  <dc:title>2014年XXX部门预算公开格式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