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附件9</w:t>
      </w:r>
    </w:p>
    <w:p>
      <w:pPr>
        <w:pStyle w:val="5"/>
        <w:spacing w:after="0"/>
        <w:ind w:firstLine="640"/>
        <w:rPr>
          <w:rFonts w:hint="eastAsia" w:ascii="黑体" w:hAnsi="黑体" w:eastAsia="黑体"/>
          <w:sz w:val="32"/>
          <w:szCs w:val="32"/>
        </w:rPr>
      </w:pPr>
    </w:p>
    <w:p>
      <w:pPr>
        <w:pStyle w:val="5"/>
        <w:ind w:left="0" w:leftChars="0" w:firstLine="0" w:firstLineChars="0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农村乱占耕地建房“八不准”</w:t>
      </w:r>
    </w:p>
    <w:p/>
    <w:p>
      <w:pPr>
        <w:spacing w:line="640" w:lineRule="exact"/>
        <w:ind w:firstLine="425" w:firstLineChars="133"/>
        <w:jc w:val="left"/>
        <w:rPr>
          <w:rFonts w:ascii="Times New Roman" w:hAnsi="Times New Roman" w:eastAsia="仿宋"/>
          <w:sz w:val="32"/>
        </w:rPr>
      </w:pPr>
      <w:r>
        <w:rPr>
          <w:rFonts w:ascii="Times New Roman" w:hAnsi="仿宋" w:eastAsia="仿宋"/>
          <w:sz w:val="32"/>
        </w:rPr>
        <w:t>一、不准占用永久基本农田建房。</w:t>
      </w:r>
    </w:p>
    <w:p>
      <w:pPr>
        <w:pStyle w:val="5"/>
        <w:spacing w:after="0" w:line="640" w:lineRule="exact"/>
        <w:ind w:left="0" w:leftChars="0" w:firstLine="425" w:firstLineChars="133"/>
        <w:jc w:val="left"/>
        <w:rPr>
          <w:rFonts w:eastAsia="仿宋"/>
          <w:sz w:val="32"/>
        </w:rPr>
      </w:pPr>
      <w:r>
        <w:rPr>
          <w:rFonts w:hAnsi="仿宋" w:eastAsia="仿宋"/>
          <w:sz w:val="32"/>
        </w:rPr>
        <w:t>二、不准强占多占耕地建房。</w:t>
      </w:r>
    </w:p>
    <w:p>
      <w:pPr>
        <w:spacing w:line="640" w:lineRule="exact"/>
        <w:ind w:firstLine="425" w:firstLineChars="133"/>
        <w:jc w:val="left"/>
        <w:rPr>
          <w:rFonts w:ascii="Times New Roman" w:hAnsi="Times New Roman" w:eastAsia="仿宋"/>
          <w:sz w:val="32"/>
        </w:rPr>
      </w:pPr>
      <w:r>
        <w:rPr>
          <w:rFonts w:ascii="Times New Roman" w:hAnsi="仿宋" w:eastAsia="仿宋"/>
          <w:sz w:val="32"/>
        </w:rPr>
        <w:t>三、不准买卖、流转耕地违法建房。</w:t>
      </w:r>
    </w:p>
    <w:p>
      <w:pPr>
        <w:pStyle w:val="5"/>
        <w:spacing w:after="0" w:line="640" w:lineRule="exact"/>
        <w:ind w:left="0" w:leftChars="0" w:firstLine="425" w:firstLineChars="133"/>
        <w:jc w:val="left"/>
        <w:rPr>
          <w:rFonts w:eastAsia="仿宋"/>
          <w:sz w:val="32"/>
        </w:rPr>
      </w:pPr>
      <w:r>
        <w:rPr>
          <w:rFonts w:hAnsi="仿宋" w:eastAsia="仿宋"/>
          <w:sz w:val="32"/>
        </w:rPr>
        <w:t>四、不准在承包耕地上违法建房。</w:t>
      </w:r>
    </w:p>
    <w:p>
      <w:pPr>
        <w:spacing w:line="640" w:lineRule="exact"/>
        <w:ind w:firstLine="425" w:firstLineChars="133"/>
        <w:jc w:val="left"/>
        <w:rPr>
          <w:rFonts w:ascii="Times New Roman" w:hAnsi="Times New Roman" w:eastAsia="仿宋"/>
          <w:sz w:val="32"/>
        </w:rPr>
      </w:pPr>
      <w:r>
        <w:rPr>
          <w:rFonts w:ascii="Times New Roman" w:hAnsi="仿宋" w:eastAsia="仿宋"/>
          <w:sz w:val="32"/>
        </w:rPr>
        <w:t>五、不准巧立名目违法占用耕地建房。</w:t>
      </w:r>
    </w:p>
    <w:p>
      <w:pPr>
        <w:pStyle w:val="5"/>
        <w:spacing w:after="0" w:line="640" w:lineRule="exact"/>
        <w:ind w:left="0" w:leftChars="0" w:firstLine="425" w:firstLineChars="133"/>
        <w:jc w:val="left"/>
        <w:rPr>
          <w:rFonts w:hAnsi="仿宋" w:eastAsia="仿宋"/>
          <w:sz w:val="32"/>
        </w:rPr>
      </w:pPr>
      <w:r>
        <w:rPr>
          <w:rFonts w:hAnsi="仿宋" w:eastAsia="仿宋"/>
          <w:sz w:val="32"/>
        </w:rPr>
        <w:t>六、不准违反“</w:t>
      </w:r>
      <w:r>
        <w:rPr>
          <w:rFonts w:hAnsi="仿宋" w:eastAsia="仿宋"/>
          <w:sz w:val="32"/>
        </w:rPr>
        <w:t>一户一宅”</w:t>
      </w:r>
      <w:r>
        <w:rPr>
          <w:rFonts w:hAnsi="仿宋" w:eastAsia="仿宋"/>
          <w:sz w:val="32"/>
        </w:rPr>
        <w:t>规定占用耕地建房。</w:t>
      </w:r>
    </w:p>
    <w:p>
      <w:pPr>
        <w:pStyle w:val="5"/>
        <w:spacing w:after="0" w:line="640" w:lineRule="exact"/>
        <w:ind w:left="0" w:leftChars="0" w:firstLine="425" w:firstLineChars="133"/>
        <w:jc w:val="left"/>
        <w:rPr>
          <w:rFonts w:hAnsi="仿宋" w:eastAsia="仿宋"/>
          <w:sz w:val="32"/>
        </w:rPr>
      </w:pPr>
      <w:r>
        <w:rPr>
          <w:rFonts w:hAnsi="仿宋" w:eastAsia="仿宋"/>
          <w:sz w:val="32"/>
        </w:rPr>
        <w:t>七、不准非法出售占用耕地建的房屋。</w:t>
      </w:r>
    </w:p>
    <w:p>
      <w:pPr>
        <w:pStyle w:val="5"/>
        <w:spacing w:after="0" w:line="640" w:lineRule="exact"/>
        <w:ind w:left="0" w:leftChars="0" w:firstLine="425" w:firstLineChars="133"/>
        <w:jc w:val="left"/>
        <w:rPr>
          <w:rFonts w:hAnsi="仿宋" w:eastAsia="仿宋"/>
          <w:sz w:val="32"/>
        </w:rPr>
      </w:pPr>
      <w:r>
        <w:rPr>
          <w:rFonts w:hAnsi="仿宋" w:eastAsia="仿宋"/>
          <w:sz w:val="32"/>
        </w:rPr>
        <w:t>八、不准违法审批占用耕地建房。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9591B88"/>
    <w:rsid w:val="522323EE"/>
    <w:rsid w:val="6FC81F80"/>
    <w:rsid w:val="7485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首行缩进 211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li-jian</dc:creator>
  <cp:lastModifiedBy>李健</cp:lastModifiedBy>
  <dcterms:modified xsi:type="dcterms:W3CDTF">2021-05-20T00:51:32Z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