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宋体" w:eastAsia="方正大标宋简体"/>
          <w:sz w:val="44"/>
          <w:szCs w:val="44"/>
        </w:rPr>
      </w:pPr>
      <w:r>
        <w:rPr>
          <w:rFonts w:hint="eastAsia" w:ascii="方正大标宋简体" w:hAnsi="宋体" w:eastAsia="方正大标宋简体"/>
          <w:sz w:val="44"/>
          <w:szCs w:val="44"/>
        </w:rPr>
        <w:t>201</w:t>
      </w:r>
      <w:r>
        <w:rPr>
          <w:rFonts w:hint="eastAsia" w:ascii="方正大标宋简体" w:hAnsi="宋体" w:eastAsia="方正大标宋简体"/>
          <w:sz w:val="44"/>
          <w:szCs w:val="44"/>
          <w:lang w:val="en-US" w:eastAsia="zh-CN"/>
        </w:rPr>
        <w:t>9</w:t>
      </w:r>
      <w:r>
        <w:rPr>
          <w:rFonts w:hint="eastAsia" w:ascii="方正大标宋简体" w:hAnsi="宋体" w:eastAsia="方正大标宋简体"/>
          <w:sz w:val="44"/>
          <w:szCs w:val="44"/>
        </w:rPr>
        <w:t>年度</w:t>
      </w:r>
      <w:r>
        <w:rPr>
          <w:rFonts w:hint="eastAsia" w:ascii="方正大标宋简体" w:hAnsi="宋体" w:eastAsia="方正大标宋简体"/>
          <w:sz w:val="44"/>
          <w:szCs w:val="44"/>
          <w:lang w:eastAsia="zh-CN"/>
        </w:rPr>
        <w:t>罗山县</w:t>
      </w:r>
      <w:r>
        <w:rPr>
          <w:rFonts w:hint="eastAsia" w:ascii="方正大标宋简体" w:hAnsi="宋体" w:eastAsia="方正大标宋简体"/>
          <w:sz w:val="44"/>
          <w:szCs w:val="44"/>
        </w:rPr>
        <w:t>粮食局部门预算</w:t>
      </w:r>
    </w:p>
    <w:p>
      <w:pPr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hint="eastAsia" w:ascii="方正大标宋简体" w:hAnsi="宋体" w:eastAsia="方正大标宋简体"/>
          <w:sz w:val="44"/>
          <w:szCs w:val="44"/>
        </w:rPr>
      </w:pPr>
      <w:r>
        <w:rPr>
          <w:rFonts w:hint="eastAsia" w:ascii="方正大标宋简体" w:hAnsi="宋体" w:eastAsia="方正大标宋简体"/>
          <w:sz w:val="44"/>
          <w:szCs w:val="44"/>
        </w:rPr>
        <w:t>目 录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</w:t>
      </w:r>
      <w:r>
        <w:rPr>
          <w:rFonts w:ascii="黑体" w:hAnsi="黑体" w:eastAsia="黑体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  <w:lang w:eastAsia="zh-CN"/>
        </w:rPr>
        <w:t>罗山县粮食局</w:t>
      </w:r>
      <w:r>
        <w:rPr>
          <w:rFonts w:ascii="黑体" w:hAnsi="黑体" w:eastAsia="黑体"/>
          <w:sz w:val="32"/>
          <w:szCs w:val="32"/>
        </w:rPr>
        <w:t xml:space="preserve">概况 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一、主要职能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二、部门预算单位构成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</w:t>
      </w:r>
      <w:r>
        <w:rPr>
          <w:rFonts w:ascii="黑体" w:hAnsi="黑体" w:eastAsia="黑体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  <w:lang w:eastAsia="zh-CN"/>
        </w:rPr>
        <w:t>罗山县粮食局</w:t>
      </w:r>
      <w:r>
        <w:rPr>
          <w:rFonts w:ascii="黑体" w:hAnsi="黑体" w:eastAsia="黑体"/>
          <w:sz w:val="32"/>
          <w:szCs w:val="32"/>
        </w:rPr>
        <w:t xml:space="preserve"> 201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  <w:r>
        <w:rPr>
          <w:rFonts w:ascii="黑体" w:hAnsi="黑体" w:eastAsia="黑体"/>
          <w:sz w:val="32"/>
          <w:szCs w:val="32"/>
        </w:rPr>
        <w:t xml:space="preserve">年度部门预算情况说明 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第三部分</w:t>
      </w:r>
      <w:r>
        <w:rPr>
          <w:rFonts w:ascii="黑体" w:hAnsi="黑体" w:eastAsia="黑体"/>
          <w:sz w:val="32"/>
          <w:szCs w:val="32"/>
        </w:rPr>
        <w:t xml:space="preserve">  名词解释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    附件：</w:t>
      </w:r>
      <w:r>
        <w:rPr>
          <w:rFonts w:hint="eastAsia" w:ascii="黑体" w:hAnsi="黑体" w:eastAsia="黑体"/>
          <w:sz w:val="32"/>
          <w:szCs w:val="32"/>
          <w:lang w:eastAsia="zh-CN"/>
        </w:rPr>
        <w:t>罗山县粮食局</w:t>
      </w:r>
      <w:r>
        <w:rPr>
          <w:rFonts w:ascii="黑体" w:hAnsi="黑体" w:eastAsia="黑体"/>
          <w:sz w:val="32"/>
          <w:szCs w:val="32"/>
        </w:rPr>
        <w:t xml:space="preserve"> 201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  <w:r>
        <w:rPr>
          <w:rFonts w:ascii="黑体" w:hAnsi="黑体" w:eastAsia="黑体"/>
          <w:sz w:val="32"/>
          <w:szCs w:val="32"/>
        </w:rPr>
        <w:t>年度部门预算表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一、部门收支总体情况表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二、部门收入总体情况表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三、部门支出总体情况表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四、财政拨款收支总体情况表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五、一般公共预算支出情况表</w:t>
      </w:r>
    </w:p>
    <w:p>
      <w:pPr>
        <w:ind w:firstLine="640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ascii="宋体" w:hAnsi="宋体" w:eastAsia="宋体"/>
          <w:sz w:val="32"/>
          <w:szCs w:val="32"/>
        </w:rPr>
        <w:t>六、</w:t>
      </w:r>
      <w:r>
        <w:rPr>
          <w:rFonts w:hint="eastAsia" w:ascii="宋体" w:hAnsi="宋体" w:eastAsia="宋体"/>
          <w:sz w:val="32"/>
          <w:szCs w:val="32"/>
          <w:lang w:eastAsia="zh-CN"/>
        </w:rPr>
        <w:t>一般公共预算基本支出情况表</w:t>
      </w:r>
    </w:p>
    <w:p>
      <w:pPr>
        <w:ind w:firstLine="64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七、一般公共预算“三公”经费支出情况表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八、政府性基金预算支出情况表</w:t>
      </w: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br w:type="page"/>
      </w:r>
    </w:p>
    <w:p>
      <w:pPr>
        <w:numPr>
          <w:ilvl w:val="0"/>
          <w:numId w:val="1"/>
        </w:numPr>
        <w:jc w:val="center"/>
        <w:rPr>
          <w:rFonts w:hint="eastAsia" w:ascii="方正大标宋简体" w:hAnsi="宋体" w:eastAsia="方正大标宋简体"/>
          <w:sz w:val="44"/>
          <w:szCs w:val="44"/>
        </w:rPr>
      </w:pPr>
      <w:r>
        <w:rPr>
          <w:rFonts w:hint="eastAsia" w:ascii="方正大标宋简体" w:hAnsi="宋体" w:eastAsia="方正大标宋简体"/>
          <w:sz w:val="44"/>
          <w:szCs w:val="44"/>
          <w:lang w:eastAsia="zh-CN"/>
        </w:rPr>
        <w:t>罗山县粮食局</w:t>
      </w:r>
      <w:r>
        <w:rPr>
          <w:rFonts w:hint="eastAsia" w:ascii="方正大标宋简体" w:hAnsi="宋体" w:eastAsia="方正大标宋简体"/>
          <w:sz w:val="44"/>
          <w:szCs w:val="44"/>
        </w:rPr>
        <w:t>概况</w:t>
      </w:r>
    </w:p>
    <w:p>
      <w:pPr>
        <w:numPr>
          <w:ilvl w:val="0"/>
          <w:numId w:val="0"/>
        </w:numPr>
        <w:jc w:val="both"/>
        <w:rPr>
          <w:rFonts w:hint="eastAsia" w:ascii="方正大标宋简体" w:hAnsi="宋体" w:eastAsia="方正大标宋简体"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ascii="黑体" w:hAnsi="黑体" w:eastAsia="黑体"/>
          <w:sz w:val="32"/>
          <w:szCs w:val="32"/>
        </w:rPr>
        <w:t>主要职能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(一)贯彻执行国家粮食流通和粮油储备法律、法规和方针政策,拟订</w:t>
      </w:r>
      <w:r>
        <w:rPr>
          <w:rFonts w:hint="eastAsia" w:ascii="宋体" w:hAnsi="宋体" w:eastAsia="宋体"/>
          <w:sz w:val="32"/>
          <w:szCs w:val="32"/>
          <w:lang w:eastAsia="zh-CN"/>
        </w:rPr>
        <w:t>罗山县</w:t>
      </w:r>
      <w:r>
        <w:rPr>
          <w:rFonts w:ascii="宋体" w:hAnsi="宋体" w:eastAsia="宋体"/>
          <w:sz w:val="32"/>
          <w:szCs w:val="32"/>
        </w:rPr>
        <w:t xml:space="preserve">粮食流通体制、粮油储备管理体制改革方案并组织实施,推动国有粮食企业改革,研究提出现代粮食流通产业发展战略建议。 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(二)拟订</w:t>
      </w:r>
      <w:r>
        <w:rPr>
          <w:rFonts w:hint="eastAsia" w:ascii="宋体" w:hAnsi="宋体" w:eastAsia="宋体"/>
          <w:sz w:val="32"/>
          <w:szCs w:val="32"/>
          <w:lang w:eastAsia="zh-CN"/>
        </w:rPr>
        <w:t>罗山县</w:t>
      </w:r>
      <w:r>
        <w:rPr>
          <w:rFonts w:ascii="宋体" w:hAnsi="宋体" w:eastAsia="宋体"/>
          <w:sz w:val="32"/>
          <w:szCs w:val="32"/>
        </w:rPr>
        <w:t>粮食流通相关地方性法规、规章草案和政策并监督执行,会同有关部门研究提出</w:t>
      </w:r>
      <w:r>
        <w:rPr>
          <w:rFonts w:hint="eastAsia" w:ascii="宋体" w:hAnsi="宋体" w:eastAsia="宋体"/>
          <w:sz w:val="32"/>
          <w:szCs w:val="32"/>
          <w:lang w:eastAsia="zh-CN"/>
        </w:rPr>
        <w:t>罗山县</w:t>
      </w:r>
      <w:r>
        <w:rPr>
          <w:rFonts w:ascii="宋体" w:hAnsi="宋体" w:eastAsia="宋体"/>
          <w:sz w:val="32"/>
          <w:szCs w:val="32"/>
        </w:rPr>
        <w:t>粮食流通和地方粮油储备中长期规划建议。负责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级垂直的地方粮食储备系统建设。承担粮油监测预警、应急责任,指导协调最低收购价粮食等政策性粮食购销、全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军粮供应和粮食产销合作。负责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级应急体系建设,完善粮食应急保障制度。负责全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粮食系统国家安全工作。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(三)负责全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粮食流通监督检查工作。监督检查国家和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粮食流通、粮油储备有关法律、法规和政策的贯彻落实情况,拟订全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流通、粮食库存监督检查制度并组织实施。对粮食收购、储存环节的粮食质量安全和原粮卫生进行监督管理,组织粮食质量调查、品质测报、安全监测、质量会检和粮食质量信息发布,组织指导对政策性粮食购销活动和社会粮食流通进行监督检查,组织指导对国家粮食流通统计制度执行情况监督检查。负责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粮油市场信息网络体系建设工作。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(四)承担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级储备粮油行政管理责任。会同有关部门拟订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级储备粮油规模、总体布局和收购、销售计划,提出动用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级储备粮油建议。按照有关规定审批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级储备粮油轮换计划并组织实施。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(五)负责粮食流通行业管理,指导粮食流通科技进步、技术改造和新技术推广。拟订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粮食质量标准,提出粮食收购市场准入标准建议,负责全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粮油收购资格审核和核查以及全社会粮食流通统计工作。拟订粮食储存、运输技术规范并监督执行,开展粮食流通对外合作与交流。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(六)拟订全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主食产业化及粮油深加工发展规划并组织实施,负责全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粮油加工行业指导和质量、计量、标准管理工作,指导全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粮食产业化经营、多种经营、连锁经营和行业安全生产工作,配合有关部门打击粮油商品生产经营中的假冒伪劣行为。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(七)拟订全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粮食收储供应安全保障、粮食市场体系建设与发展规划并组织实施,编制全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粮食流通、仓储、加工设施建设规划并组织实施,参与管理有关粮食流通设施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级投资项目。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(八)指导全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粮食系统财务、内部审计工作,负责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粮食局直属事业单位的财务和内部审计工作,监管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粮食局直属事业单位的国有资产。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(九)承办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政府交办的其他事项。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部门</w:t>
      </w:r>
      <w:r>
        <w:rPr>
          <w:rFonts w:hint="eastAsia" w:ascii="黑体" w:hAnsi="黑体" w:eastAsia="黑体"/>
          <w:sz w:val="32"/>
          <w:szCs w:val="32"/>
        </w:rPr>
        <w:t>预算单位构成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本次公开的部门预算</w:t>
      </w:r>
      <w:r>
        <w:rPr>
          <w:rFonts w:hint="eastAsia" w:ascii="宋体" w:hAnsi="宋体" w:eastAsia="宋体"/>
          <w:sz w:val="32"/>
          <w:szCs w:val="32"/>
          <w:lang w:eastAsia="zh-CN"/>
        </w:rPr>
        <w:t>单位</w:t>
      </w:r>
      <w:r>
        <w:rPr>
          <w:rFonts w:hint="eastAsia" w:ascii="宋体" w:hAnsi="宋体" w:eastAsia="宋体"/>
          <w:sz w:val="32"/>
          <w:szCs w:val="32"/>
        </w:rPr>
        <w:t>包括</w:t>
      </w:r>
      <w:r>
        <w:rPr>
          <w:rFonts w:hint="eastAsia" w:ascii="宋体" w:hAnsi="宋体" w:eastAsia="宋体"/>
          <w:sz w:val="32"/>
          <w:szCs w:val="32"/>
          <w:lang w:eastAsia="zh-CN"/>
        </w:rPr>
        <w:t>：粮食局</w:t>
      </w:r>
      <w:r>
        <w:rPr>
          <w:rFonts w:hint="eastAsia" w:ascii="宋体" w:hAnsi="宋体" w:eastAsia="宋体"/>
          <w:sz w:val="32"/>
          <w:szCs w:val="32"/>
        </w:rPr>
        <w:t>局机关本级预算</w:t>
      </w:r>
      <w:r>
        <w:rPr>
          <w:rFonts w:hint="eastAsia" w:ascii="宋体" w:hAnsi="宋体" w:eastAsia="宋体"/>
          <w:sz w:val="32"/>
          <w:szCs w:val="32"/>
          <w:lang w:eastAsia="zh-CN"/>
        </w:rPr>
        <w:t>及二级机构粮食局执法大队在内的汇总预算。粮食局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内设机构8个，分别是：办公室、财务股、人事股、审计股、国资股、业务股、行业发展股、监督检查股；下设二级机构1个，罗山县粮食局执法大队。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</w:p>
    <w:p>
      <w:pPr>
        <w:rPr>
          <w:rFonts w:hint="eastAsia" w:ascii="方正大标宋简体" w:hAnsi="宋体" w:eastAsia="方正大标宋简体"/>
          <w:sz w:val="44"/>
          <w:szCs w:val="44"/>
        </w:rPr>
      </w:pPr>
      <w:r>
        <w:rPr>
          <w:rFonts w:hint="eastAsia" w:ascii="方正大标宋简体" w:hAnsi="宋体" w:eastAsia="方正大标宋简体"/>
          <w:sz w:val="44"/>
          <w:szCs w:val="44"/>
        </w:rPr>
        <w:t>第二部分  201</w:t>
      </w:r>
      <w:r>
        <w:rPr>
          <w:rFonts w:hint="eastAsia" w:ascii="方正大标宋简体" w:hAnsi="宋体" w:eastAsia="方正大标宋简体"/>
          <w:sz w:val="44"/>
          <w:szCs w:val="44"/>
          <w:lang w:val="en-US" w:eastAsia="zh-CN"/>
        </w:rPr>
        <w:t>9</w:t>
      </w:r>
      <w:r>
        <w:rPr>
          <w:rFonts w:hint="eastAsia" w:ascii="方正大标宋简体" w:hAnsi="宋体" w:eastAsia="方正大标宋简体"/>
          <w:sz w:val="44"/>
          <w:szCs w:val="44"/>
        </w:rPr>
        <w:t>年度部门预算情况说明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一、收入支出预算总体情况说明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粮食局</w:t>
      </w:r>
      <w:r>
        <w:rPr>
          <w:rFonts w:ascii="宋体" w:hAnsi="宋体" w:eastAsia="宋体"/>
          <w:sz w:val="32"/>
          <w:szCs w:val="32"/>
        </w:rPr>
        <w:t>201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9</w:t>
      </w:r>
      <w:r>
        <w:rPr>
          <w:rFonts w:ascii="宋体" w:hAnsi="宋体" w:eastAsia="宋体"/>
          <w:sz w:val="32"/>
          <w:szCs w:val="32"/>
        </w:rPr>
        <w:t>年收入总计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182.13</w:t>
      </w:r>
      <w:r>
        <w:rPr>
          <w:rFonts w:ascii="宋体" w:hAnsi="宋体" w:eastAsia="宋体"/>
          <w:sz w:val="32"/>
          <w:szCs w:val="32"/>
        </w:rPr>
        <w:t>万元，支出总计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182.13</w:t>
      </w:r>
      <w:r>
        <w:rPr>
          <w:rFonts w:ascii="宋体" w:hAnsi="宋体" w:eastAsia="宋体"/>
          <w:sz w:val="32"/>
          <w:szCs w:val="32"/>
        </w:rPr>
        <w:t>万元，与201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8</w:t>
      </w:r>
      <w:r>
        <w:rPr>
          <w:rFonts w:ascii="宋体" w:hAnsi="宋体" w:eastAsia="宋体"/>
          <w:sz w:val="32"/>
          <w:szCs w:val="32"/>
        </w:rPr>
        <w:t>年相比，收、支总计各减少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65.37</w:t>
      </w:r>
      <w:r>
        <w:rPr>
          <w:rFonts w:ascii="宋体" w:hAnsi="宋体" w:eastAsia="宋体"/>
          <w:sz w:val="32"/>
          <w:szCs w:val="32"/>
        </w:rPr>
        <w:t>万元，下降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26.4</w:t>
      </w:r>
      <w:r>
        <w:rPr>
          <w:rFonts w:ascii="宋体" w:hAnsi="宋体" w:eastAsia="宋体"/>
          <w:sz w:val="32"/>
          <w:szCs w:val="32"/>
        </w:rPr>
        <w:t>%。主要原因是上年结转结余资金减少。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二、收入预算总体情况说明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粮食局</w:t>
      </w:r>
      <w:r>
        <w:rPr>
          <w:rFonts w:ascii="宋体" w:hAnsi="宋体" w:eastAsia="宋体"/>
          <w:sz w:val="32"/>
          <w:szCs w:val="32"/>
        </w:rPr>
        <w:t>201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9</w:t>
      </w:r>
      <w:r>
        <w:rPr>
          <w:rFonts w:ascii="宋体" w:hAnsi="宋体" w:eastAsia="宋体"/>
          <w:sz w:val="32"/>
          <w:szCs w:val="32"/>
        </w:rPr>
        <w:t>年收入合计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182.13</w:t>
      </w:r>
      <w:r>
        <w:rPr>
          <w:rFonts w:ascii="宋体" w:hAnsi="宋体" w:eastAsia="宋体"/>
          <w:sz w:val="32"/>
          <w:szCs w:val="32"/>
        </w:rPr>
        <w:t>万元，其中：</w:t>
      </w:r>
      <w:r>
        <w:rPr>
          <w:rFonts w:hint="eastAsia" w:ascii="宋体" w:hAnsi="宋体" w:eastAsia="宋体"/>
          <w:sz w:val="32"/>
          <w:szCs w:val="32"/>
          <w:lang w:eastAsia="zh-CN"/>
        </w:rPr>
        <w:t>一般公共预算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182.13万元</w:t>
      </w:r>
      <w:r>
        <w:rPr>
          <w:rFonts w:ascii="宋体" w:hAnsi="宋体" w:eastAsia="宋体"/>
          <w:sz w:val="32"/>
          <w:szCs w:val="32"/>
        </w:rPr>
        <w:t>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三、支出预算总体情况说明</w:t>
      </w:r>
    </w:p>
    <w:p>
      <w:pPr>
        <w:ind w:firstLine="640" w:firstLineChars="200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粮食局</w:t>
      </w:r>
      <w:r>
        <w:rPr>
          <w:rFonts w:ascii="宋体" w:hAnsi="宋体" w:eastAsia="宋体"/>
          <w:sz w:val="32"/>
          <w:szCs w:val="32"/>
        </w:rPr>
        <w:t>201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9</w:t>
      </w:r>
      <w:r>
        <w:rPr>
          <w:rFonts w:ascii="宋体" w:hAnsi="宋体" w:eastAsia="宋体"/>
          <w:sz w:val="32"/>
          <w:szCs w:val="32"/>
        </w:rPr>
        <w:t>年支出合计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182.13</w:t>
      </w:r>
      <w:r>
        <w:rPr>
          <w:rFonts w:ascii="宋体" w:hAnsi="宋体" w:eastAsia="宋体"/>
          <w:sz w:val="32"/>
          <w:szCs w:val="32"/>
        </w:rPr>
        <w:t>万元，其中：基本支出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182.13</w:t>
      </w:r>
      <w:r>
        <w:rPr>
          <w:rFonts w:ascii="宋体" w:hAnsi="宋体" w:eastAsia="宋体"/>
          <w:sz w:val="32"/>
          <w:szCs w:val="32"/>
        </w:rPr>
        <w:t>万元</w:t>
      </w:r>
      <w:r>
        <w:rPr>
          <w:rFonts w:hint="eastAsia" w:ascii="宋体" w:hAnsi="宋体" w:eastAsia="宋体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粮食局</w:t>
      </w:r>
      <w:r>
        <w:rPr>
          <w:rFonts w:ascii="宋体" w:hAnsi="宋体" w:eastAsia="宋体"/>
          <w:sz w:val="32"/>
          <w:szCs w:val="32"/>
        </w:rPr>
        <w:t>201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9</w:t>
      </w:r>
      <w:r>
        <w:rPr>
          <w:rFonts w:ascii="宋体" w:hAnsi="宋体" w:eastAsia="宋体"/>
          <w:sz w:val="32"/>
          <w:szCs w:val="32"/>
        </w:rPr>
        <w:t>年一般公共预算收支预算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182.13</w:t>
      </w:r>
      <w:r>
        <w:rPr>
          <w:rFonts w:ascii="宋体" w:hAnsi="宋体" w:eastAsia="宋体"/>
          <w:sz w:val="32"/>
          <w:szCs w:val="32"/>
        </w:rPr>
        <w:t>万元，与 201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8</w:t>
      </w:r>
      <w:r>
        <w:rPr>
          <w:rFonts w:ascii="宋体" w:hAnsi="宋体" w:eastAsia="宋体"/>
          <w:sz w:val="32"/>
          <w:szCs w:val="32"/>
        </w:rPr>
        <w:t>年相比，一般公共预算收支预算减少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65.37</w:t>
      </w:r>
      <w:r>
        <w:rPr>
          <w:rFonts w:ascii="宋体" w:hAnsi="宋体" w:eastAsia="宋体"/>
          <w:sz w:val="32"/>
          <w:szCs w:val="32"/>
        </w:rPr>
        <w:t>万元，下降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26.4</w:t>
      </w:r>
      <w:r>
        <w:rPr>
          <w:rFonts w:ascii="宋体" w:hAnsi="宋体" w:eastAsia="宋体"/>
          <w:sz w:val="32"/>
          <w:szCs w:val="32"/>
        </w:rPr>
        <w:t>%，主要原因上年结转结余资金减少。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 w:cs="宋体"/>
          <w:sz w:val="32"/>
          <w:szCs w:val="32"/>
        </w:rPr>
        <w:t>粮食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局</w:t>
      </w:r>
      <w:r>
        <w:rPr>
          <w:rFonts w:hint="eastAsia" w:ascii="宋体" w:hAnsi="宋体" w:eastAsia="宋体" w:cs="宋体"/>
          <w:sz w:val="32"/>
          <w:szCs w:val="32"/>
        </w:rPr>
        <w:t>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19</w:t>
      </w:r>
      <w:r>
        <w:rPr>
          <w:rFonts w:hint="eastAsia" w:ascii="宋体" w:hAnsi="宋体" w:eastAsia="宋体" w:cs="宋体"/>
          <w:sz w:val="32"/>
          <w:szCs w:val="32"/>
        </w:rPr>
        <w:t>年一般公共预算支出年初预算为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182.13</w:t>
      </w:r>
      <w:r>
        <w:rPr>
          <w:rFonts w:hint="eastAsia" w:ascii="宋体" w:hAnsi="宋体" w:eastAsia="宋体" w:cs="宋体"/>
          <w:sz w:val="32"/>
          <w:szCs w:val="32"/>
        </w:rPr>
        <w:t>万元。主要用于以下方面：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行政运行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131.42</w:t>
      </w:r>
      <w:r>
        <w:rPr>
          <w:rFonts w:hint="eastAsia" w:ascii="宋体" w:hAnsi="宋体" w:eastAsia="宋体" w:cs="宋体"/>
          <w:sz w:val="32"/>
          <w:szCs w:val="32"/>
        </w:rPr>
        <w:t>万元，占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72.15</w:t>
      </w:r>
      <w:r>
        <w:rPr>
          <w:rFonts w:hint="eastAsia" w:ascii="宋体" w:hAnsi="宋体" w:eastAsia="宋体" w:cs="宋体"/>
          <w:sz w:val="32"/>
          <w:szCs w:val="32"/>
        </w:rPr>
        <w:t>%；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事业运行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39.11</w:t>
      </w:r>
      <w:r>
        <w:rPr>
          <w:rFonts w:hint="eastAsia" w:ascii="宋体" w:hAnsi="宋体" w:eastAsia="宋体" w:cs="宋体"/>
          <w:sz w:val="32"/>
          <w:szCs w:val="32"/>
        </w:rPr>
        <w:t>万元，占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21.47</w:t>
      </w:r>
      <w:r>
        <w:rPr>
          <w:rFonts w:hint="eastAsia" w:ascii="宋体" w:hAnsi="宋体" w:eastAsia="宋体" w:cs="宋体"/>
          <w:sz w:val="32"/>
          <w:szCs w:val="32"/>
        </w:rPr>
        <w:t>%；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行政事业单位离退休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11.6</w:t>
      </w:r>
      <w:r>
        <w:rPr>
          <w:rFonts w:hint="eastAsia" w:ascii="宋体" w:hAnsi="宋体" w:eastAsia="宋体" w:cs="宋体"/>
          <w:sz w:val="32"/>
          <w:szCs w:val="32"/>
        </w:rPr>
        <w:t xml:space="preserve">万元，占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6.38</w:t>
      </w:r>
      <w:r>
        <w:rPr>
          <w:rFonts w:hint="eastAsia" w:ascii="宋体" w:hAnsi="宋体" w:eastAsia="宋体" w:cs="宋体"/>
          <w:sz w:val="32"/>
          <w:szCs w:val="32"/>
        </w:rPr>
        <w:t>%；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六、</w:t>
      </w:r>
      <w:r>
        <w:rPr>
          <w:rFonts w:hint="eastAsia" w:ascii="黑体" w:hAnsi="黑体" w:eastAsia="黑体"/>
          <w:sz w:val="32"/>
          <w:szCs w:val="32"/>
          <w:lang w:eastAsia="zh-CN"/>
        </w:rPr>
        <w:t>一般公共预算基本支出情况说明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 w:cs="宋体"/>
          <w:sz w:val="32"/>
          <w:szCs w:val="32"/>
        </w:rPr>
        <w:t>粮食局201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年一般公共预算基本支出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182.13</w:t>
      </w:r>
      <w:r>
        <w:rPr>
          <w:rFonts w:hint="eastAsia" w:ascii="宋体" w:hAnsi="宋体" w:eastAsia="宋体" w:cs="宋体"/>
          <w:sz w:val="32"/>
          <w:szCs w:val="32"/>
        </w:rPr>
        <w:t>万元，其中：</w:t>
      </w: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  <w:lang w:eastAsia="zh-CN"/>
        </w:rPr>
        <w:t>工资福利支出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164</w:t>
      </w:r>
      <w:r>
        <w:rPr>
          <w:rFonts w:hint="eastAsia" w:ascii="宋体" w:hAnsi="宋体" w:eastAsia="宋体" w:cs="宋体"/>
          <w:sz w:val="32"/>
          <w:szCs w:val="32"/>
        </w:rPr>
        <w:t>万元，主要包括：基本工资、津贴补贴、 奖金、社会保障缴费、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绩效工资</w:t>
      </w:r>
      <w:r>
        <w:rPr>
          <w:rFonts w:hint="eastAsia" w:ascii="宋体" w:hAnsi="宋体" w:eastAsia="宋体" w:cs="宋体"/>
          <w:sz w:val="32"/>
          <w:szCs w:val="32"/>
        </w:rPr>
        <w:t>；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对个人和家庭补助支出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11.6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万元，主要包括：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离休费、生活补助。</w:t>
      </w: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  <w:lang w:eastAsia="zh-CN"/>
        </w:rPr>
        <w:t>商品和服务支出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6.53</w:t>
      </w:r>
      <w:r>
        <w:rPr>
          <w:rFonts w:hint="eastAsia" w:ascii="宋体" w:hAnsi="宋体" w:eastAsia="宋体" w:cs="宋体"/>
          <w:sz w:val="32"/>
          <w:szCs w:val="32"/>
        </w:rPr>
        <w:t>万元，主要包括：办公费、印刷费、水费、电费、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福利费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七、政府性基金预算支出决算情况说明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粮食局</w:t>
      </w:r>
      <w:r>
        <w:rPr>
          <w:rFonts w:ascii="宋体" w:hAnsi="宋体" w:eastAsia="宋体"/>
          <w:sz w:val="32"/>
          <w:szCs w:val="32"/>
        </w:rPr>
        <w:t>201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9</w:t>
      </w:r>
      <w:r>
        <w:rPr>
          <w:rFonts w:ascii="宋体" w:hAnsi="宋体" w:eastAsia="宋体"/>
          <w:sz w:val="32"/>
          <w:szCs w:val="32"/>
        </w:rPr>
        <w:t>年没有使用政府性基金预算拨款安排的支出。</w:t>
      </w:r>
    </w:p>
    <w:p>
      <w:pPr>
        <w:widowControl/>
        <w:numPr>
          <w:ilvl w:val="0"/>
          <w:numId w:val="2"/>
        </w:num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重点项目</w:t>
      </w:r>
      <w:r>
        <w:rPr>
          <w:rFonts w:hint="eastAsia" w:ascii="黑体" w:hAnsi="黑体" w:eastAsia="黑体" w:cs="黑体"/>
          <w:sz w:val="32"/>
          <w:szCs w:val="32"/>
        </w:rPr>
        <w:t>预算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的</w:t>
      </w:r>
      <w:r>
        <w:rPr>
          <w:rFonts w:hint="eastAsia" w:ascii="黑体" w:hAnsi="黑体" w:eastAsia="黑体" w:cs="黑体"/>
          <w:sz w:val="32"/>
          <w:szCs w:val="32"/>
        </w:rPr>
        <w:t>绩效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目标</w:t>
      </w:r>
      <w:r>
        <w:rPr>
          <w:rFonts w:hint="eastAsia" w:ascii="黑体" w:hAnsi="黑体" w:eastAsia="黑体" w:cs="黑体"/>
          <w:sz w:val="32"/>
          <w:szCs w:val="32"/>
        </w:rPr>
        <w:t>说明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201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9</w:t>
      </w:r>
      <w:r>
        <w:rPr>
          <w:rFonts w:ascii="宋体" w:hAnsi="宋体" w:eastAsia="宋体"/>
          <w:sz w:val="32"/>
          <w:szCs w:val="32"/>
        </w:rPr>
        <w:t>年，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ascii="宋体" w:hAnsi="宋体" w:eastAsia="宋体"/>
          <w:sz w:val="32"/>
          <w:szCs w:val="32"/>
        </w:rPr>
        <w:t>粮食局拟组织对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</w:t>
      </w:r>
      <w:r>
        <w:rPr>
          <w:rFonts w:ascii="宋体" w:hAnsi="宋体" w:eastAsia="宋体"/>
          <w:sz w:val="32"/>
          <w:szCs w:val="32"/>
        </w:rPr>
        <w:t>个项目进行了预算绩效评价，涉及资金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2150</w:t>
      </w:r>
      <w:r>
        <w:rPr>
          <w:rFonts w:ascii="宋体" w:hAnsi="宋体" w:eastAsia="宋体"/>
          <w:sz w:val="32"/>
          <w:szCs w:val="32"/>
        </w:rPr>
        <w:t>万元。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、“三公”经费支出预算情况说明</w:t>
      </w:r>
    </w:p>
    <w:p>
      <w:pPr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我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局</w:t>
      </w:r>
      <w:r>
        <w:rPr>
          <w:rFonts w:hint="eastAsia" w:ascii="宋体" w:hAnsi="宋体" w:eastAsia="宋体" w:cs="宋体"/>
          <w:sz w:val="32"/>
          <w:szCs w:val="32"/>
        </w:rPr>
        <w:t>201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年“三公”经费预算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数为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pacing w:val="-1"/>
          <w:kern w:val="0"/>
          <w:sz w:val="32"/>
          <w:szCs w:val="32"/>
          <w:lang w:eastAsia="zh-CN"/>
        </w:rPr>
        <w:t>无出国业务故不产生费用。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公务用车购置及运行费：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因单位实行公车改革，单位公车政府集中拍卖，不保留公车，故不产生公务用车购置及运行费用。</w:t>
      </w: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</w:rPr>
        <w:t>公务接待费</w:t>
      </w: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因政府规定单位同城不招待，单位没有外宾接待业务及出国业务，故不产生公务接待费。</w:t>
      </w:r>
      <w:r>
        <w:rPr>
          <w:rFonts w:hint="eastAsia" w:ascii="宋体" w:hAnsi="宋体" w:eastAsia="宋体" w:cs="宋体"/>
          <w:sz w:val="32"/>
          <w:szCs w:val="32"/>
        </w:rPr>
        <w:t>具体支出情况如下：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39" w:firstLineChars="2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spacing w:val="-1"/>
          <w:kern w:val="0"/>
          <w:sz w:val="32"/>
          <w:szCs w:val="32"/>
        </w:rPr>
        <w:t>万元</w:t>
      </w:r>
      <w:r>
        <w:rPr>
          <w:rFonts w:hint="eastAsia" w:ascii="宋体" w:hAnsi="宋体" w:eastAsia="宋体" w:cs="宋体"/>
          <w:b/>
          <w:bCs/>
          <w:spacing w:val="-1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pacing w:val="-1"/>
          <w:kern w:val="0"/>
          <w:sz w:val="32"/>
          <w:szCs w:val="32"/>
          <w:lang w:eastAsia="zh-CN"/>
        </w:rPr>
        <w:t>因公出国（境）组团数</w:t>
      </w:r>
      <w:r>
        <w:rPr>
          <w:rFonts w:hint="eastAsia" w:ascii="宋体" w:hAnsi="宋体" w:eastAsia="宋体" w:cs="宋体"/>
          <w:b w:val="0"/>
          <w:bCs w:val="0"/>
          <w:spacing w:val="-1"/>
          <w:kern w:val="0"/>
          <w:sz w:val="32"/>
          <w:szCs w:val="32"/>
          <w:lang w:val="en-US" w:eastAsia="zh-CN"/>
        </w:rPr>
        <w:t>0个，</w:t>
      </w:r>
      <w:r>
        <w:rPr>
          <w:rFonts w:hint="eastAsia" w:ascii="宋体" w:hAnsi="宋体" w:eastAsia="宋体" w:cs="宋体"/>
          <w:b w:val="0"/>
          <w:bCs w:val="0"/>
          <w:spacing w:val="-1"/>
          <w:kern w:val="0"/>
          <w:sz w:val="32"/>
          <w:szCs w:val="32"/>
          <w:lang w:eastAsia="zh-CN"/>
        </w:rPr>
        <w:t>因公出国（境）</w:t>
      </w:r>
      <w:r>
        <w:rPr>
          <w:rFonts w:hint="eastAsia" w:ascii="宋体" w:hAnsi="宋体" w:eastAsia="宋体" w:cs="宋体"/>
          <w:b w:val="0"/>
          <w:bCs w:val="0"/>
          <w:spacing w:val="-1"/>
          <w:kern w:val="0"/>
          <w:sz w:val="32"/>
          <w:szCs w:val="32"/>
          <w:lang w:val="en-US" w:eastAsia="zh-CN"/>
        </w:rPr>
        <w:t>0人次。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39" w:firstLineChars="2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万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元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。</w:t>
      </w:r>
    </w:p>
    <w:p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公务用车购置费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0万元，公务用车购置数0辆</w:t>
      </w:r>
    </w:p>
    <w:p>
      <w:pPr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）公务用车运行费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0万元，公务用车保有辆0辆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0" w:leftChars="0" w:firstLine="639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pacing w:val="-1"/>
          <w:kern w:val="0"/>
          <w:sz w:val="32"/>
          <w:szCs w:val="32"/>
        </w:rPr>
        <w:t>公务接待费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</w:rPr>
        <w:t>万元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。其中：</w:t>
      </w:r>
    </w:p>
    <w:p>
      <w:pPr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(1)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国内公务接待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0批次，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国内公务接待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0人次，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其中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外事接待0批次，外事接待0人次。</w:t>
      </w:r>
    </w:p>
    <w:p>
      <w:pPr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(2)国（境）外公务接待0批次，国（境）外公务接待0人次。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36" w:firstLineChars="200"/>
        <w:outlineLvl w:val="0"/>
        <w:rPr>
          <w:rFonts w:hint="eastAsia" w:ascii="黑体" w:hAnsi="黑体" w:eastAsia="黑体" w:cs="仿宋_GB2312"/>
          <w:b/>
          <w:kern w:val="0"/>
          <w:sz w:val="32"/>
          <w:szCs w:val="32"/>
          <w:lang w:eastAsia="zh-CN"/>
        </w:rPr>
      </w:pPr>
      <w:r>
        <w:rPr>
          <w:rFonts w:hint="eastAsia" w:ascii="黑体" w:hAnsi="Times New Roman" w:eastAsia="黑体" w:cs="黑体"/>
          <w:spacing w:val="-1"/>
          <w:kern w:val="0"/>
          <w:sz w:val="32"/>
          <w:szCs w:val="32"/>
        </w:rPr>
        <w:t>十、</w:t>
      </w:r>
      <w:r>
        <w:rPr>
          <w:rFonts w:hint="eastAsia" w:ascii="黑体" w:hAnsi="黑体" w:eastAsia="黑体" w:cs="仿宋_GB2312"/>
          <w:b/>
          <w:kern w:val="0"/>
          <w:sz w:val="32"/>
          <w:szCs w:val="32"/>
        </w:rPr>
        <w:t>政府采购支出情况</w:t>
      </w:r>
      <w:r>
        <w:rPr>
          <w:rFonts w:hint="eastAsia" w:ascii="黑体" w:hAnsi="黑体" w:eastAsia="黑体" w:cs="仿宋_GB2312"/>
          <w:b/>
          <w:kern w:val="0"/>
          <w:sz w:val="32"/>
          <w:szCs w:val="32"/>
          <w:lang w:eastAsia="zh-CN"/>
        </w:rPr>
        <w:t>说明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201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9</w:t>
      </w:r>
      <w:r>
        <w:rPr>
          <w:rFonts w:ascii="宋体" w:hAnsi="宋体" w:eastAsia="宋体"/>
          <w:sz w:val="32"/>
          <w:szCs w:val="32"/>
        </w:rPr>
        <w:t>年政府采购预算安排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14</w:t>
      </w:r>
      <w:r>
        <w:rPr>
          <w:rFonts w:ascii="宋体" w:hAnsi="宋体" w:eastAsia="宋体"/>
          <w:sz w:val="32"/>
          <w:szCs w:val="32"/>
        </w:rPr>
        <w:t>万元，其中：政府采购</w:t>
      </w:r>
      <w:r>
        <w:rPr>
          <w:rFonts w:hint="eastAsia" w:ascii="宋体" w:hAnsi="宋体" w:eastAsia="宋体"/>
          <w:sz w:val="32"/>
          <w:szCs w:val="32"/>
          <w:lang w:eastAsia="zh-CN"/>
        </w:rPr>
        <w:t>电脑</w:t>
      </w:r>
      <w:r>
        <w:rPr>
          <w:rFonts w:ascii="宋体" w:hAnsi="宋体" w:eastAsia="宋体"/>
          <w:sz w:val="32"/>
          <w:szCs w:val="32"/>
        </w:rPr>
        <w:t>预算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</w:t>
      </w:r>
      <w:r>
        <w:rPr>
          <w:rFonts w:ascii="宋体" w:hAnsi="宋体" w:eastAsia="宋体"/>
          <w:sz w:val="32"/>
          <w:szCs w:val="32"/>
        </w:rPr>
        <w:t>万元、政府采购</w:t>
      </w:r>
      <w:r>
        <w:rPr>
          <w:rFonts w:hint="eastAsia" w:ascii="宋体" w:hAnsi="宋体" w:eastAsia="宋体"/>
          <w:sz w:val="32"/>
          <w:szCs w:val="32"/>
          <w:lang w:eastAsia="zh-CN"/>
        </w:rPr>
        <w:t>办公桌椅</w:t>
      </w:r>
      <w:r>
        <w:rPr>
          <w:rFonts w:ascii="宋体" w:hAnsi="宋体" w:eastAsia="宋体"/>
          <w:sz w:val="32"/>
          <w:szCs w:val="32"/>
        </w:rPr>
        <w:t>预算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</w:t>
      </w:r>
      <w:r>
        <w:rPr>
          <w:rFonts w:ascii="宋体" w:hAnsi="宋体" w:eastAsia="宋体"/>
          <w:sz w:val="32"/>
          <w:szCs w:val="32"/>
        </w:rPr>
        <w:t>万元、政府采购</w:t>
      </w:r>
      <w:r>
        <w:rPr>
          <w:rFonts w:hint="eastAsia" w:ascii="宋体" w:hAnsi="宋体" w:eastAsia="宋体"/>
          <w:sz w:val="32"/>
          <w:szCs w:val="32"/>
          <w:lang w:eastAsia="zh-CN"/>
        </w:rPr>
        <w:t>打印机</w:t>
      </w:r>
      <w:r>
        <w:rPr>
          <w:rFonts w:ascii="宋体" w:hAnsi="宋体" w:eastAsia="宋体"/>
          <w:sz w:val="32"/>
          <w:szCs w:val="32"/>
        </w:rPr>
        <w:t>预算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</w:t>
      </w:r>
      <w:r>
        <w:rPr>
          <w:rFonts w:ascii="宋体" w:hAnsi="宋体" w:eastAsia="宋体"/>
          <w:sz w:val="32"/>
          <w:szCs w:val="32"/>
        </w:rPr>
        <w:t>万元</w:t>
      </w:r>
      <w:r>
        <w:rPr>
          <w:rFonts w:hint="eastAsia" w:ascii="宋体" w:hAnsi="宋体" w:eastAsia="宋体"/>
          <w:sz w:val="32"/>
          <w:szCs w:val="32"/>
          <w:lang w:eastAsia="zh-CN"/>
        </w:rPr>
        <w:t>；</w:t>
      </w:r>
      <w:r>
        <w:rPr>
          <w:rFonts w:ascii="宋体" w:hAnsi="宋体" w:eastAsia="宋体"/>
          <w:sz w:val="32"/>
          <w:szCs w:val="32"/>
        </w:rPr>
        <w:t>政府采购</w:t>
      </w:r>
      <w:r>
        <w:rPr>
          <w:rFonts w:hint="eastAsia" w:ascii="宋体" w:hAnsi="宋体" w:eastAsia="宋体"/>
          <w:sz w:val="32"/>
          <w:szCs w:val="32"/>
          <w:lang w:eastAsia="zh-CN"/>
        </w:rPr>
        <w:t>空调</w:t>
      </w:r>
      <w:r>
        <w:rPr>
          <w:rFonts w:ascii="宋体" w:hAnsi="宋体" w:eastAsia="宋体"/>
          <w:sz w:val="32"/>
          <w:szCs w:val="32"/>
        </w:rPr>
        <w:t>预算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万元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,财务软件1万元</w:t>
      </w:r>
      <w:r>
        <w:rPr>
          <w:rFonts w:ascii="宋体" w:hAnsi="宋体" w:eastAsia="宋体"/>
          <w:sz w:val="32"/>
          <w:szCs w:val="32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36" w:firstLineChars="200"/>
        <w:outlineLvl w:val="0"/>
        <w:rPr>
          <w:rFonts w:hint="eastAsia" w:ascii="黑体" w:hAnsi="黑体" w:eastAsia="黑体" w:cs="仿宋_GB2312"/>
          <w:b/>
          <w:kern w:val="0"/>
          <w:sz w:val="32"/>
          <w:szCs w:val="32"/>
          <w:lang w:eastAsia="zh-CN"/>
        </w:rPr>
      </w:pPr>
      <w:r>
        <w:rPr>
          <w:rFonts w:hint="eastAsia" w:ascii="黑体" w:hAnsi="Times New Roman" w:eastAsia="黑体" w:cs="黑体"/>
          <w:spacing w:val="-1"/>
          <w:kern w:val="0"/>
          <w:sz w:val="32"/>
          <w:szCs w:val="32"/>
        </w:rPr>
        <w:t>十一、</w:t>
      </w:r>
      <w:r>
        <w:rPr>
          <w:rFonts w:hint="eastAsia" w:ascii="黑体" w:hAnsi="黑体" w:eastAsia="黑体" w:cs="仿宋_GB2312"/>
          <w:b/>
          <w:kern w:val="0"/>
          <w:sz w:val="32"/>
          <w:szCs w:val="32"/>
        </w:rPr>
        <w:t>国有资产占用情况</w:t>
      </w:r>
      <w:r>
        <w:rPr>
          <w:rFonts w:hint="eastAsia" w:ascii="黑体" w:hAnsi="黑体" w:eastAsia="黑体" w:cs="仿宋_GB2312"/>
          <w:b/>
          <w:kern w:val="0"/>
          <w:sz w:val="32"/>
          <w:szCs w:val="32"/>
          <w:lang w:eastAsia="zh-CN"/>
        </w:rPr>
        <w:t>说明</w:t>
      </w:r>
    </w:p>
    <w:p>
      <w:pPr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2019年我局固定资产预计80万元，无公车，国有资产占有率100%。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36" w:firstLineChars="200"/>
        <w:outlineLvl w:val="0"/>
        <w:rPr>
          <w:rFonts w:hint="eastAsia" w:ascii="黑体" w:hAnsi="黑体" w:eastAsia="黑体" w:cs="仿宋_GB2312"/>
          <w:kern w:val="0"/>
          <w:sz w:val="32"/>
          <w:szCs w:val="32"/>
          <w:lang w:eastAsia="zh-CN"/>
        </w:rPr>
      </w:pPr>
      <w:r>
        <w:rPr>
          <w:rFonts w:hint="eastAsia" w:ascii="黑体" w:hAnsi="Times New Roman" w:eastAsia="黑体" w:cs="黑体"/>
          <w:spacing w:val="-1"/>
          <w:kern w:val="0"/>
          <w:sz w:val="32"/>
          <w:szCs w:val="32"/>
        </w:rPr>
        <w:t>十二、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机关运行经费支出情况</w:t>
      </w:r>
      <w:r>
        <w:rPr>
          <w:rFonts w:hint="eastAsia" w:ascii="黑体" w:hAnsi="黑体" w:eastAsia="黑体" w:cs="仿宋_GB2312"/>
          <w:kern w:val="0"/>
          <w:sz w:val="32"/>
          <w:szCs w:val="32"/>
          <w:lang w:eastAsia="zh-CN"/>
        </w:rPr>
        <w:t>说明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粮食局</w:t>
      </w:r>
      <w:r>
        <w:rPr>
          <w:rFonts w:ascii="宋体" w:hAnsi="宋体" w:eastAsia="宋体"/>
          <w:sz w:val="32"/>
          <w:szCs w:val="32"/>
        </w:rPr>
        <w:t>201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9</w:t>
      </w:r>
      <w:r>
        <w:rPr>
          <w:rFonts w:ascii="宋体" w:hAnsi="宋体" w:eastAsia="宋体"/>
          <w:sz w:val="32"/>
          <w:szCs w:val="32"/>
        </w:rPr>
        <w:t>年机关运行经费支出预算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6.53</w:t>
      </w:r>
      <w:r>
        <w:rPr>
          <w:rFonts w:ascii="宋体" w:hAnsi="宋体" w:eastAsia="宋体"/>
          <w:sz w:val="32"/>
          <w:szCs w:val="32"/>
        </w:rPr>
        <w:t>万元，主要保障</w:t>
      </w:r>
      <w:r>
        <w:rPr>
          <w:rFonts w:hint="eastAsia" w:ascii="宋体" w:hAnsi="宋体" w:eastAsia="宋体"/>
          <w:sz w:val="32"/>
          <w:szCs w:val="32"/>
          <w:lang w:eastAsia="zh-CN"/>
        </w:rPr>
        <w:t>机关</w:t>
      </w:r>
      <w:r>
        <w:rPr>
          <w:rFonts w:ascii="宋体" w:hAnsi="宋体" w:eastAsia="宋体"/>
          <w:sz w:val="32"/>
          <w:szCs w:val="32"/>
        </w:rPr>
        <w:t>机构正常运转及正常履职需要</w:t>
      </w:r>
      <w:r>
        <w:rPr>
          <w:rFonts w:hint="eastAsia" w:ascii="宋体" w:hAnsi="宋体" w:eastAsia="宋体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sz w:val="32"/>
          <w:szCs w:val="32"/>
        </w:rPr>
        <w:t>办公费、印刷费、水费、电费、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福利费等支出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ind w:firstLine="320" w:firstLineChars="100"/>
        <w:rPr>
          <w:rFonts w:hint="eastAsia" w:ascii="宋体" w:hAnsi="宋体" w:eastAsia="宋体"/>
          <w:sz w:val="32"/>
          <w:szCs w:val="32"/>
          <w:lang w:eastAsia="zh-CN"/>
        </w:rPr>
      </w:pPr>
    </w:p>
    <w:p>
      <w:pPr>
        <w:ind w:firstLine="2200" w:firstLineChars="500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第三部分</w:t>
      </w:r>
      <w:r>
        <w:rPr>
          <w:rFonts w:ascii="黑体" w:hAnsi="黑体" w:eastAsia="黑体"/>
          <w:sz w:val="44"/>
          <w:szCs w:val="44"/>
        </w:rPr>
        <w:t xml:space="preserve">  名词解释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一、财政拨款收入：是指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级财政当年拨付的资金。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二、事业收入：是指事业单位开展专业活动及辅助活动所取得的收入。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三、其他收入：是指部门取得的除“财政拨款”、“事业收入”、“事业单位经营收入”等以外的收入。</w:t>
      </w:r>
      <w:r>
        <w:rPr>
          <w:rFonts w:ascii="宋体" w:hAnsi="宋体" w:eastAsia="宋体"/>
          <w:sz w:val="32"/>
          <w:szCs w:val="32"/>
        </w:rPr>
        <w:t xml:space="preserve"> 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五、基本支出：是指为保障机构正常运转、完成日常工作任务所必需的开支，其内容包括人员经费和日常公用经费两部分。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六、项目支出：是指在基本支出之外，为完成特定的行政工作任务或事业发展目标所发生的支出。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七、“三公”经费：是指纳入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八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附件：</w:t>
      </w:r>
      <w:r>
        <w:rPr>
          <w:rFonts w:hint="eastAsia" w:ascii="宋体" w:hAnsi="宋体" w:eastAsia="宋体"/>
          <w:sz w:val="32"/>
          <w:szCs w:val="32"/>
          <w:lang w:eastAsia="zh-CN"/>
        </w:rPr>
        <w:t>县</w:t>
      </w:r>
      <w:r>
        <w:rPr>
          <w:rFonts w:hint="eastAsia" w:ascii="宋体" w:hAnsi="宋体" w:eastAsia="宋体"/>
          <w:sz w:val="32"/>
          <w:szCs w:val="32"/>
        </w:rPr>
        <w:t>粮食局</w:t>
      </w:r>
      <w:r>
        <w:rPr>
          <w:rFonts w:ascii="宋体" w:hAnsi="宋体" w:eastAsia="宋体"/>
          <w:sz w:val="32"/>
          <w:szCs w:val="32"/>
        </w:rPr>
        <w:t>201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9</w:t>
      </w:r>
      <w:r>
        <w:rPr>
          <w:rFonts w:ascii="宋体" w:hAnsi="宋体" w:eastAsia="宋体"/>
          <w:sz w:val="32"/>
          <w:szCs w:val="32"/>
        </w:rPr>
        <w:t>年度部门预算表.xls</w:t>
      </w: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                             </w:t>
      </w: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   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6AB31B"/>
    <w:multiLevelType w:val="singleLevel"/>
    <w:tmpl w:val="896AB31B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9D8813CE"/>
    <w:multiLevelType w:val="singleLevel"/>
    <w:tmpl w:val="9D8813CE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68C1DB8"/>
    <w:multiLevelType w:val="singleLevel"/>
    <w:tmpl w:val="268C1DB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A72D93B"/>
    <w:multiLevelType w:val="singleLevel"/>
    <w:tmpl w:val="5A72D93B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AE"/>
    <w:rsid w:val="002D69AE"/>
    <w:rsid w:val="009531DB"/>
    <w:rsid w:val="05792816"/>
    <w:rsid w:val="05F160B8"/>
    <w:rsid w:val="0888415F"/>
    <w:rsid w:val="0A8A1D82"/>
    <w:rsid w:val="0C7E4C67"/>
    <w:rsid w:val="0FB15E2A"/>
    <w:rsid w:val="12001C91"/>
    <w:rsid w:val="14F23995"/>
    <w:rsid w:val="18BF4B6D"/>
    <w:rsid w:val="1DEF737B"/>
    <w:rsid w:val="1F4A7E40"/>
    <w:rsid w:val="21124E15"/>
    <w:rsid w:val="2124567B"/>
    <w:rsid w:val="21A725AE"/>
    <w:rsid w:val="2A7F4931"/>
    <w:rsid w:val="2FAB4F47"/>
    <w:rsid w:val="31C67881"/>
    <w:rsid w:val="32DA3DFA"/>
    <w:rsid w:val="348F7091"/>
    <w:rsid w:val="35800B2F"/>
    <w:rsid w:val="380734F3"/>
    <w:rsid w:val="3A595F68"/>
    <w:rsid w:val="3E76300A"/>
    <w:rsid w:val="40C70314"/>
    <w:rsid w:val="4271793A"/>
    <w:rsid w:val="46305750"/>
    <w:rsid w:val="47BD6B9E"/>
    <w:rsid w:val="4CB36C56"/>
    <w:rsid w:val="4CDF5D93"/>
    <w:rsid w:val="51FB2EF7"/>
    <w:rsid w:val="560F4032"/>
    <w:rsid w:val="597B2189"/>
    <w:rsid w:val="5E1A446D"/>
    <w:rsid w:val="61462E12"/>
    <w:rsid w:val="633337B3"/>
    <w:rsid w:val="672F4D94"/>
    <w:rsid w:val="69296DD0"/>
    <w:rsid w:val="6B865336"/>
    <w:rsid w:val="6FC8631C"/>
    <w:rsid w:val="6FE2703E"/>
    <w:rsid w:val="726663F9"/>
    <w:rsid w:val="73502FD9"/>
    <w:rsid w:val="736D2CAB"/>
    <w:rsid w:val="7840031F"/>
    <w:rsid w:val="7AA96055"/>
    <w:rsid w:val="7C9647D8"/>
    <w:rsid w:val="7CBE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D633A1-3933-48B1-83F8-EC5F11BA90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585</Words>
  <Characters>3336</Characters>
  <Lines>27</Lines>
  <Paragraphs>7</Paragraphs>
  <TotalTime>2</TotalTime>
  <ScaleCrop>false</ScaleCrop>
  <LinksUpToDate>false</LinksUpToDate>
  <CharactersWithSpaces>3914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2019-01-16T23:38:00Z</dcterms:created>
  <dc:creator>370993131@qq.com</dc:creator>
  <cp:lastModifiedBy>Administrator</cp:lastModifiedBy>
  <cp:lastPrinted>2019-02-02T09:03:00Z</cp:lastPrinted>
  <dcterms:modified xsi:type="dcterms:W3CDTF">2021-06-10T08:11:47Z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65A154D67F1F41709EBE01E7BF29027C</vt:lpwstr>
  </property>
</Properties>
</file>