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宋体" w:eastAsia="方正大标宋简体"/>
          <w:sz w:val="44"/>
          <w:szCs w:val="44"/>
        </w:rPr>
      </w:pPr>
      <w:r>
        <w:rPr>
          <w:rFonts w:hint="eastAsia" w:ascii="方正大标宋简体" w:hAnsi="宋体" w:eastAsia="方正大标宋简体"/>
          <w:sz w:val="44"/>
          <w:szCs w:val="44"/>
        </w:rPr>
        <w:t>2019年度罗山县粮食和物资储备中心部门决算</w:t>
      </w:r>
    </w:p>
    <w:p>
      <w:pPr>
        <w:rPr>
          <w:rFonts w:ascii="宋体" w:hAnsi="宋体" w:eastAsia="宋体"/>
          <w:sz w:val="32"/>
          <w:szCs w:val="32"/>
        </w:rPr>
      </w:pPr>
    </w:p>
    <w:p>
      <w:pPr>
        <w:jc w:val="center"/>
        <w:rPr>
          <w:rFonts w:ascii="方正大标宋简体" w:hAnsi="宋体" w:eastAsia="方正大标宋简体"/>
          <w:sz w:val="44"/>
          <w:szCs w:val="44"/>
        </w:rPr>
      </w:pPr>
      <w:r>
        <w:rPr>
          <w:rFonts w:hint="eastAsia" w:ascii="方正大标宋简体" w:hAnsi="宋体" w:eastAsia="方正大标宋简体"/>
          <w:sz w:val="44"/>
          <w:szCs w:val="44"/>
        </w:rPr>
        <w:t>目 录</w:t>
      </w:r>
    </w:p>
    <w:p>
      <w:pPr>
        <w:rPr>
          <w:rFonts w:hint="eastAsia"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罗山县粮食和物资储备中心</w:t>
      </w:r>
      <w:r>
        <w:rPr>
          <w:rFonts w:ascii="黑体" w:hAnsi="黑体" w:eastAsia="黑体"/>
          <w:sz w:val="32"/>
          <w:szCs w:val="32"/>
        </w:rPr>
        <w:t xml:space="preserve">概况 </w:t>
      </w:r>
    </w:p>
    <w:p>
      <w:pPr>
        <w:rPr>
          <w:rFonts w:ascii="宋体" w:hAnsi="宋体" w:eastAsia="宋体"/>
          <w:sz w:val="32"/>
          <w:szCs w:val="32"/>
        </w:rPr>
      </w:pPr>
      <w:r>
        <w:rPr>
          <w:rFonts w:hint="eastAsia" w:ascii="宋体" w:hAnsi="宋体" w:eastAsia="宋体"/>
          <w:sz w:val="32"/>
          <w:szCs w:val="32"/>
        </w:rPr>
        <w:t>一、主要职能</w:t>
      </w:r>
    </w:p>
    <w:p>
      <w:pPr>
        <w:rPr>
          <w:rFonts w:ascii="宋体" w:hAnsi="宋体" w:eastAsia="宋体"/>
          <w:sz w:val="32"/>
          <w:szCs w:val="32"/>
        </w:rPr>
      </w:pPr>
      <w:r>
        <w:rPr>
          <w:rFonts w:hint="eastAsia" w:ascii="宋体" w:hAnsi="宋体" w:eastAsia="宋体"/>
          <w:sz w:val="32"/>
          <w:szCs w:val="32"/>
        </w:rPr>
        <w:t>二、部门决算单位构成</w:t>
      </w:r>
    </w:p>
    <w:p>
      <w:pP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罗山县粮食和物资储备中心</w:t>
      </w:r>
      <w:r>
        <w:rPr>
          <w:rFonts w:ascii="黑体" w:hAnsi="黑体" w:eastAsia="黑体"/>
          <w:sz w:val="32"/>
          <w:szCs w:val="32"/>
        </w:rPr>
        <w:t>201</w:t>
      </w:r>
      <w:r>
        <w:rPr>
          <w:rFonts w:hint="eastAsia" w:ascii="黑体" w:hAnsi="黑体" w:eastAsia="黑体"/>
          <w:sz w:val="32"/>
          <w:szCs w:val="32"/>
        </w:rPr>
        <w:t>9</w:t>
      </w:r>
      <w:r>
        <w:rPr>
          <w:rFonts w:ascii="黑体" w:hAnsi="黑体" w:eastAsia="黑体"/>
          <w:sz w:val="32"/>
          <w:szCs w:val="32"/>
        </w:rPr>
        <w:t>年度部门</w:t>
      </w:r>
      <w:r>
        <w:rPr>
          <w:rFonts w:hint="eastAsia" w:ascii="黑体" w:hAnsi="黑体" w:eastAsia="黑体"/>
          <w:sz w:val="32"/>
          <w:szCs w:val="32"/>
        </w:rPr>
        <w:t>决</w:t>
      </w:r>
      <w:r>
        <w:rPr>
          <w:rFonts w:ascii="黑体" w:hAnsi="黑体" w:eastAsia="黑体"/>
          <w:sz w:val="32"/>
          <w:szCs w:val="32"/>
        </w:rPr>
        <w:t xml:space="preserve">算情况说明 </w:t>
      </w:r>
    </w:p>
    <w:p>
      <w:pPr>
        <w:ind w:firstLine="640" w:firstLineChars="200"/>
        <w:jc w:val="left"/>
        <w:rPr>
          <w:rFonts w:hint="eastAsia" w:ascii="宋体" w:hAnsi="宋体" w:eastAsia="宋体" w:cs="宋体"/>
          <w:color w:val="auto"/>
          <w:sz w:val="32"/>
          <w:szCs w:val="32"/>
          <w:highlight w:val="none"/>
        </w:rPr>
      </w:pPr>
      <w:r>
        <w:rPr>
          <w:rFonts w:ascii="黑体" w:hAnsi="黑体" w:eastAsia="黑体"/>
          <w:sz w:val="32"/>
          <w:szCs w:val="32"/>
        </w:rPr>
        <w:t xml:space="preserve"> </w:t>
      </w: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名词解释</w:t>
      </w:r>
    </w:p>
    <w:p>
      <w:pPr>
        <w:rPr>
          <w:rFonts w:ascii="黑体" w:hAnsi="黑体" w:eastAsia="黑体"/>
          <w:sz w:val="32"/>
          <w:szCs w:val="32"/>
        </w:rPr>
      </w:pPr>
      <w:r>
        <w:rPr>
          <w:rFonts w:ascii="黑体" w:hAnsi="黑体" w:eastAsia="黑体"/>
          <w:sz w:val="32"/>
          <w:szCs w:val="32"/>
        </w:rPr>
        <w:t xml:space="preserve">   附件：</w:t>
      </w:r>
      <w:r>
        <w:rPr>
          <w:rFonts w:hint="eastAsia" w:ascii="黑体" w:hAnsi="黑体" w:eastAsia="黑体"/>
          <w:sz w:val="32"/>
          <w:szCs w:val="32"/>
        </w:rPr>
        <w:t>罗山县粮食和物资储备中心</w:t>
      </w:r>
      <w:r>
        <w:rPr>
          <w:rFonts w:ascii="黑体" w:hAnsi="黑体" w:eastAsia="黑体"/>
          <w:sz w:val="32"/>
          <w:szCs w:val="32"/>
        </w:rPr>
        <w:t xml:space="preserve"> 201</w:t>
      </w:r>
      <w:r>
        <w:rPr>
          <w:rFonts w:hint="eastAsia" w:ascii="黑体" w:hAnsi="黑体" w:eastAsia="黑体"/>
          <w:sz w:val="32"/>
          <w:szCs w:val="32"/>
        </w:rPr>
        <w:t>9</w:t>
      </w:r>
      <w:r>
        <w:rPr>
          <w:rFonts w:ascii="黑体" w:hAnsi="黑体" w:eastAsia="黑体"/>
          <w:sz w:val="32"/>
          <w:szCs w:val="32"/>
        </w:rPr>
        <w:t>年度部门</w:t>
      </w:r>
      <w:r>
        <w:rPr>
          <w:rFonts w:hint="eastAsia" w:ascii="黑体" w:hAnsi="黑体" w:eastAsia="黑体"/>
          <w:sz w:val="32"/>
          <w:szCs w:val="32"/>
        </w:rPr>
        <w:t>决</w:t>
      </w:r>
      <w:r>
        <w:rPr>
          <w:rFonts w:ascii="黑体" w:hAnsi="黑体" w:eastAsia="黑体"/>
          <w:sz w:val="32"/>
          <w:szCs w:val="32"/>
        </w:rPr>
        <w:t>算表</w:t>
      </w:r>
    </w:p>
    <w:p>
      <w:pPr>
        <w:rPr>
          <w:rFonts w:ascii="宋体" w:hAnsi="宋体" w:eastAsia="宋体"/>
          <w:sz w:val="32"/>
          <w:szCs w:val="32"/>
        </w:rPr>
      </w:pPr>
      <w:r>
        <w:rPr>
          <w:rFonts w:ascii="宋体" w:hAnsi="宋体" w:eastAsia="宋体"/>
          <w:sz w:val="32"/>
          <w:szCs w:val="32"/>
        </w:rPr>
        <w:t xml:space="preserve">    一、部门收支总体情况表</w:t>
      </w:r>
    </w:p>
    <w:p>
      <w:pPr>
        <w:rPr>
          <w:rFonts w:ascii="宋体" w:hAnsi="宋体" w:eastAsia="宋体"/>
          <w:sz w:val="32"/>
          <w:szCs w:val="32"/>
        </w:rPr>
      </w:pPr>
      <w:r>
        <w:rPr>
          <w:rFonts w:ascii="宋体" w:hAnsi="宋体" w:eastAsia="宋体"/>
          <w:sz w:val="32"/>
          <w:szCs w:val="32"/>
        </w:rPr>
        <w:t xml:space="preserve">    二、部门收入总体情况表</w:t>
      </w:r>
    </w:p>
    <w:p>
      <w:pPr>
        <w:rPr>
          <w:rFonts w:ascii="宋体" w:hAnsi="宋体" w:eastAsia="宋体"/>
          <w:sz w:val="32"/>
          <w:szCs w:val="32"/>
        </w:rPr>
      </w:pPr>
      <w:r>
        <w:rPr>
          <w:rFonts w:ascii="宋体" w:hAnsi="宋体" w:eastAsia="宋体"/>
          <w:sz w:val="32"/>
          <w:szCs w:val="32"/>
        </w:rPr>
        <w:t xml:space="preserve">    三、部门支出总体情况表</w:t>
      </w:r>
    </w:p>
    <w:p>
      <w:pPr>
        <w:rPr>
          <w:rFonts w:ascii="宋体" w:hAnsi="宋体" w:eastAsia="宋体"/>
          <w:sz w:val="32"/>
          <w:szCs w:val="32"/>
        </w:rPr>
      </w:pPr>
      <w:r>
        <w:rPr>
          <w:rFonts w:ascii="宋体" w:hAnsi="宋体" w:eastAsia="宋体"/>
          <w:sz w:val="32"/>
          <w:szCs w:val="32"/>
        </w:rPr>
        <w:t xml:space="preserve">    四、财政拨款收支总体情况表</w:t>
      </w:r>
    </w:p>
    <w:p>
      <w:pPr>
        <w:rPr>
          <w:rFonts w:ascii="宋体" w:hAnsi="宋体" w:eastAsia="宋体"/>
          <w:sz w:val="32"/>
          <w:szCs w:val="32"/>
        </w:rPr>
      </w:pPr>
      <w:r>
        <w:rPr>
          <w:rFonts w:ascii="宋体" w:hAnsi="宋体" w:eastAsia="宋体"/>
          <w:sz w:val="32"/>
          <w:szCs w:val="32"/>
        </w:rPr>
        <w:t xml:space="preserve">    五、一般公共</w:t>
      </w:r>
      <w:r>
        <w:rPr>
          <w:rFonts w:hint="eastAsia" w:ascii="宋体" w:hAnsi="宋体" w:eastAsia="宋体"/>
          <w:sz w:val="32"/>
          <w:szCs w:val="32"/>
        </w:rPr>
        <w:t>决</w:t>
      </w:r>
      <w:r>
        <w:rPr>
          <w:rFonts w:ascii="宋体" w:hAnsi="宋体" w:eastAsia="宋体"/>
          <w:sz w:val="32"/>
          <w:szCs w:val="32"/>
        </w:rPr>
        <w:t>算支出情况表</w:t>
      </w:r>
    </w:p>
    <w:p>
      <w:pPr>
        <w:rPr>
          <w:rFonts w:ascii="宋体" w:hAnsi="宋体" w:eastAsia="宋体"/>
          <w:sz w:val="32"/>
          <w:szCs w:val="32"/>
        </w:rPr>
      </w:pPr>
      <w:r>
        <w:rPr>
          <w:rFonts w:ascii="宋体" w:hAnsi="宋体" w:eastAsia="宋体"/>
          <w:sz w:val="32"/>
          <w:szCs w:val="32"/>
        </w:rPr>
        <w:t xml:space="preserve">    六、支出经济分类汇总表</w:t>
      </w:r>
    </w:p>
    <w:p>
      <w:pPr>
        <w:rPr>
          <w:rFonts w:ascii="宋体" w:hAnsi="宋体" w:eastAsia="宋体"/>
          <w:sz w:val="32"/>
          <w:szCs w:val="32"/>
        </w:rPr>
      </w:pPr>
      <w:r>
        <w:rPr>
          <w:rFonts w:ascii="宋体" w:hAnsi="宋体" w:eastAsia="宋体"/>
          <w:sz w:val="32"/>
          <w:szCs w:val="32"/>
        </w:rPr>
        <w:t xml:space="preserve">    七、一般公共</w:t>
      </w:r>
      <w:r>
        <w:rPr>
          <w:rFonts w:hint="eastAsia" w:ascii="宋体" w:hAnsi="宋体" w:eastAsia="宋体"/>
          <w:sz w:val="32"/>
          <w:szCs w:val="32"/>
        </w:rPr>
        <w:t>决</w:t>
      </w:r>
      <w:r>
        <w:rPr>
          <w:rFonts w:ascii="宋体" w:hAnsi="宋体" w:eastAsia="宋体"/>
          <w:sz w:val="32"/>
          <w:szCs w:val="32"/>
        </w:rPr>
        <w:t>算“三公”经费支出情况表</w:t>
      </w:r>
    </w:p>
    <w:p>
      <w:pPr>
        <w:rPr>
          <w:rFonts w:ascii="宋体" w:hAnsi="宋体" w:eastAsia="宋体"/>
          <w:sz w:val="32"/>
          <w:szCs w:val="32"/>
        </w:rPr>
      </w:pPr>
      <w:r>
        <w:rPr>
          <w:rFonts w:ascii="宋体" w:hAnsi="宋体" w:eastAsia="宋体"/>
          <w:sz w:val="32"/>
          <w:szCs w:val="32"/>
        </w:rPr>
        <w:t xml:space="preserve">    八、政府性基金</w:t>
      </w:r>
      <w:r>
        <w:rPr>
          <w:rFonts w:hint="eastAsia" w:ascii="宋体" w:hAnsi="宋体" w:eastAsia="宋体"/>
          <w:sz w:val="32"/>
          <w:szCs w:val="32"/>
        </w:rPr>
        <w:t>决</w:t>
      </w:r>
      <w:r>
        <w:rPr>
          <w:rFonts w:ascii="宋体" w:hAnsi="宋体" w:eastAsia="宋体"/>
          <w:sz w:val="32"/>
          <w:szCs w:val="32"/>
        </w:rPr>
        <w:t>算支出情况表</w:t>
      </w:r>
    </w:p>
    <w:p>
      <w:pPr>
        <w:rPr>
          <w:rFonts w:ascii="宋体" w:hAnsi="宋体" w:eastAsia="宋体"/>
          <w:sz w:val="32"/>
          <w:szCs w:val="32"/>
        </w:rPr>
      </w:pPr>
    </w:p>
    <w:p>
      <w:pPr>
        <w:rPr>
          <w:rFonts w:ascii="宋体" w:hAnsi="宋体" w:eastAsia="宋体"/>
          <w:sz w:val="32"/>
          <w:szCs w:val="32"/>
        </w:rPr>
      </w:pPr>
      <w:r>
        <w:rPr>
          <w:rFonts w:ascii="宋体" w:hAnsi="宋体" w:eastAsia="宋体"/>
          <w:sz w:val="32"/>
          <w:szCs w:val="32"/>
        </w:rPr>
        <w:br w:type="page"/>
      </w:r>
    </w:p>
    <w:p>
      <w:pPr>
        <w:numPr>
          <w:ilvl w:val="0"/>
          <w:numId w:val="1"/>
        </w:numPr>
        <w:jc w:val="center"/>
        <w:rPr>
          <w:rFonts w:ascii="方正大标宋简体" w:hAnsi="宋体" w:eastAsia="方正大标宋简体"/>
          <w:sz w:val="44"/>
          <w:szCs w:val="44"/>
        </w:rPr>
      </w:pPr>
      <w:r>
        <w:rPr>
          <w:rFonts w:hint="eastAsia" w:ascii="方正大标宋简体" w:hAnsi="宋体" w:eastAsia="方正大标宋简体"/>
          <w:sz w:val="44"/>
          <w:szCs w:val="44"/>
        </w:rPr>
        <w:t xml:space="preserve"> 概况</w:t>
      </w:r>
    </w:p>
    <w:p>
      <w:pPr>
        <w:rPr>
          <w:rFonts w:ascii="方正大标宋简体" w:hAnsi="宋体" w:eastAsia="方正大标宋简体"/>
          <w:sz w:val="44"/>
          <w:szCs w:val="44"/>
        </w:rPr>
      </w:pPr>
    </w:p>
    <w:p>
      <w:pP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 xml:space="preserve">   一、</w:t>
      </w:r>
      <w:r>
        <w:rPr>
          <w:rFonts w:ascii="黑体" w:hAnsi="黑体" w:eastAsia="黑体"/>
          <w:sz w:val="32"/>
          <w:szCs w:val="32"/>
        </w:rPr>
        <w:t>主要职能</w:t>
      </w:r>
    </w:p>
    <w:p>
      <w:pPr>
        <w:ind w:firstLine="640" w:firstLineChars="200"/>
        <w:rPr>
          <w:rFonts w:ascii="宋体" w:hAnsi="宋体" w:eastAsia="宋体"/>
          <w:sz w:val="32"/>
          <w:szCs w:val="32"/>
        </w:rPr>
      </w:pPr>
      <w:r>
        <w:rPr>
          <w:rFonts w:ascii="宋体" w:hAnsi="宋体" w:eastAsia="宋体"/>
          <w:sz w:val="32"/>
          <w:szCs w:val="32"/>
        </w:rPr>
        <w:t>(一)贯彻执行国家粮食流通和粮油储备法律、法规和方针政策,拟订</w:t>
      </w:r>
      <w:r>
        <w:rPr>
          <w:rFonts w:hint="eastAsia" w:ascii="宋体" w:hAnsi="宋体" w:eastAsia="宋体"/>
          <w:sz w:val="32"/>
          <w:szCs w:val="32"/>
        </w:rPr>
        <w:t>罗山县</w:t>
      </w:r>
      <w:r>
        <w:rPr>
          <w:rFonts w:ascii="宋体" w:hAnsi="宋体" w:eastAsia="宋体"/>
          <w:sz w:val="32"/>
          <w:szCs w:val="32"/>
        </w:rPr>
        <w:t xml:space="preserve">粮食流通体制、粮油储备管理体制改革方案并组织实施,推动国有粮食企业改革,研究提出现代粮食流通产业发展战略建议。 </w:t>
      </w:r>
    </w:p>
    <w:p>
      <w:pPr>
        <w:ind w:firstLine="640" w:firstLineChars="200"/>
        <w:rPr>
          <w:rFonts w:ascii="宋体" w:hAnsi="宋体" w:eastAsia="宋体"/>
          <w:sz w:val="32"/>
          <w:szCs w:val="32"/>
        </w:rPr>
      </w:pPr>
      <w:r>
        <w:rPr>
          <w:rFonts w:ascii="宋体" w:hAnsi="宋体" w:eastAsia="宋体"/>
          <w:sz w:val="32"/>
          <w:szCs w:val="32"/>
        </w:rPr>
        <w:t>(二)拟订</w:t>
      </w:r>
      <w:r>
        <w:rPr>
          <w:rFonts w:hint="eastAsia" w:ascii="宋体" w:hAnsi="宋体" w:eastAsia="宋体"/>
          <w:sz w:val="32"/>
          <w:szCs w:val="32"/>
        </w:rPr>
        <w:t>罗山县</w:t>
      </w:r>
      <w:r>
        <w:rPr>
          <w:rFonts w:ascii="宋体" w:hAnsi="宋体" w:eastAsia="宋体"/>
          <w:sz w:val="32"/>
          <w:szCs w:val="32"/>
        </w:rPr>
        <w:t>粮食流通相关地方性法规、规章草案和政策并监督执行,会同有关部门研究提出</w:t>
      </w:r>
      <w:r>
        <w:rPr>
          <w:rFonts w:hint="eastAsia" w:ascii="宋体" w:hAnsi="宋体" w:eastAsia="宋体"/>
          <w:sz w:val="32"/>
          <w:szCs w:val="32"/>
        </w:rPr>
        <w:t>罗山县</w:t>
      </w:r>
      <w:r>
        <w:rPr>
          <w:rFonts w:ascii="宋体" w:hAnsi="宋体" w:eastAsia="宋体"/>
          <w:sz w:val="32"/>
          <w:szCs w:val="32"/>
        </w:rPr>
        <w:t>粮食流通和地方粮油储备中长期规划建议。负责</w:t>
      </w:r>
      <w:r>
        <w:rPr>
          <w:rFonts w:hint="eastAsia" w:ascii="宋体" w:hAnsi="宋体" w:eastAsia="宋体"/>
          <w:sz w:val="32"/>
          <w:szCs w:val="32"/>
        </w:rPr>
        <w:t>县</w:t>
      </w:r>
      <w:r>
        <w:rPr>
          <w:rFonts w:ascii="宋体" w:hAnsi="宋体" w:eastAsia="宋体"/>
          <w:sz w:val="32"/>
          <w:szCs w:val="32"/>
        </w:rPr>
        <w:t>级垂直的地方粮食储备系统建设。承担粮油监测预警、应急责任,指导协调最低收购价粮食等政策性粮食购销、全</w:t>
      </w:r>
      <w:r>
        <w:rPr>
          <w:rFonts w:hint="eastAsia" w:ascii="宋体" w:hAnsi="宋体" w:eastAsia="宋体"/>
          <w:sz w:val="32"/>
          <w:szCs w:val="32"/>
        </w:rPr>
        <w:t>县</w:t>
      </w:r>
      <w:r>
        <w:rPr>
          <w:rFonts w:ascii="宋体" w:hAnsi="宋体" w:eastAsia="宋体"/>
          <w:sz w:val="32"/>
          <w:szCs w:val="32"/>
        </w:rPr>
        <w:t>军粮供应和粮食产销合作。负责</w:t>
      </w:r>
      <w:r>
        <w:rPr>
          <w:rFonts w:hint="eastAsia" w:ascii="宋体" w:hAnsi="宋体" w:eastAsia="宋体"/>
          <w:sz w:val="32"/>
          <w:szCs w:val="32"/>
        </w:rPr>
        <w:t>县</w:t>
      </w:r>
      <w:r>
        <w:rPr>
          <w:rFonts w:ascii="宋体" w:hAnsi="宋体" w:eastAsia="宋体"/>
          <w:sz w:val="32"/>
          <w:szCs w:val="32"/>
        </w:rPr>
        <w:t>级应急体系建设,完善粮食应急保障制度。负责全</w:t>
      </w:r>
      <w:r>
        <w:rPr>
          <w:rFonts w:hint="eastAsia" w:ascii="宋体" w:hAnsi="宋体" w:eastAsia="宋体"/>
          <w:sz w:val="32"/>
          <w:szCs w:val="32"/>
        </w:rPr>
        <w:t>县</w:t>
      </w:r>
      <w:r>
        <w:rPr>
          <w:rFonts w:ascii="宋体" w:hAnsi="宋体" w:eastAsia="宋体"/>
          <w:sz w:val="32"/>
          <w:szCs w:val="32"/>
        </w:rPr>
        <w:t>粮食系统国家安全工作。</w:t>
      </w:r>
    </w:p>
    <w:p>
      <w:pPr>
        <w:ind w:firstLine="640" w:firstLineChars="200"/>
        <w:rPr>
          <w:rFonts w:ascii="宋体" w:hAnsi="宋体" w:eastAsia="宋体"/>
          <w:sz w:val="32"/>
          <w:szCs w:val="32"/>
        </w:rPr>
      </w:pPr>
      <w:r>
        <w:rPr>
          <w:rFonts w:ascii="宋体" w:hAnsi="宋体" w:eastAsia="宋体"/>
          <w:sz w:val="32"/>
          <w:szCs w:val="32"/>
        </w:rPr>
        <w:t>(三)负责全</w:t>
      </w:r>
      <w:r>
        <w:rPr>
          <w:rFonts w:hint="eastAsia" w:ascii="宋体" w:hAnsi="宋体" w:eastAsia="宋体"/>
          <w:sz w:val="32"/>
          <w:szCs w:val="32"/>
        </w:rPr>
        <w:t>县</w:t>
      </w:r>
      <w:r>
        <w:rPr>
          <w:rFonts w:ascii="宋体" w:hAnsi="宋体" w:eastAsia="宋体"/>
          <w:sz w:val="32"/>
          <w:szCs w:val="32"/>
        </w:rPr>
        <w:t>粮食流通监督检查工作。监督检查国家和</w:t>
      </w:r>
      <w:r>
        <w:rPr>
          <w:rFonts w:hint="eastAsia" w:ascii="宋体" w:hAnsi="宋体" w:eastAsia="宋体"/>
          <w:sz w:val="32"/>
          <w:szCs w:val="32"/>
        </w:rPr>
        <w:t>县</w:t>
      </w:r>
      <w:r>
        <w:rPr>
          <w:rFonts w:ascii="宋体" w:hAnsi="宋体" w:eastAsia="宋体"/>
          <w:sz w:val="32"/>
          <w:szCs w:val="32"/>
        </w:rPr>
        <w:t>粮食流通、粮油储备有关法律、法规和政策的贯彻落实情况,拟订全</w:t>
      </w:r>
      <w:r>
        <w:rPr>
          <w:rFonts w:hint="eastAsia" w:ascii="宋体" w:hAnsi="宋体" w:eastAsia="宋体"/>
          <w:sz w:val="32"/>
          <w:szCs w:val="32"/>
        </w:rPr>
        <w:t>县</w:t>
      </w:r>
      <w:r>
        <w:rPr>
          <w:rFonts w:ascii="宋体" w:hAnsi="宋体" w:eastAsia="宋体"/>
          <w:sz w:val="32"/>
          <w:szCs w:val="32"/>
        </w:rPr>
        <w:t>粮食流通、粮食库存监督检查制度并组织实施。对粮食收购、储存环节的粮食质量安全和原粮卫生进行监督管理,组织粮食质量调查、品质测报、安全监测、质量会检和粮食质量信息发布,组织指导对政策性粮食购销活动和社会粮食流通进行监督检查,组织指导对国家粮食流通统计制度执行情况监督检查。负责全</w:t>
      </w:r>
      <w:r>
        <w:rPr>
          <w:rFonts w:hint="eastAsia" w:ascii="宋体" w:hAnsi="宋体" w:eastAsia="宋体"/>
          <w:sz w:val="32"/>
          <w:szCs w:val="32"/>
        </w:rPr>
        <w:t>县</w:t>
      </w:r>
      <w:r>
        <w:rPr>
          <w:rFonts w:ascii="宋体" w:hAnsi="宋体" w:eastAsia="宋体"/>
          <w:sz w:val="32"/>
          <w:szCs w:val="32"/>
        </w:rPr>
        <w:t>粮油市场信息网络体系建设工作。</w:t>
      </w:r>
    </w:p>
    <w:p>
      <w:pPr>
        <w:ind w:firstLine="640" w:firstLineChars="200"/>
        <w:rPr>
          <w:rFonts w:ascii="宋体" w:hAnsi="宋体" w:eastAsia="宋体"/>
          <w:sz w:val="32"/>
          <w:szCs w:val="32"/>
        </w:rPr>
      </w:pPr>
      <w:r>
        <w:rPr>
          <w:rFonts w:ascii="宋体" w:hAnsi="宋体" w:eastAsia="宋体"/>
          <w:sz w:val="32"/>
          <w:szCs w:val="32"/>
        </w:rPr>
        <w:t>(四)承担</w:t>
      </w:r>
      <w:r>
        <w:rPr>
          <w:rFonts w:hint="eastAsia" w:ascii="宋体" w:hAnsi="宋体" w:eastAsia="宋体"/>
          <w:sz w:val="32"/>
          <w:szCs w:val="32"/>
        </w:rPr>
        <w:t>县</w:t>
      </w:r>
      <w:r>
        <w:rPr>
          <w:rFonts w:ascii="宋体" w:hAnsi="宋体" w:eastAsia="宋体"/>
          <w:sz w:val="32"/>
          <w:szCs w:val="32"/>
        </w:rPr>
        <w:t>级储备粮油行政管理责任。会同有关部门拟订</w:t>
      </w:r>
      <w:r>
        <w:rPr>
          <w:rFonts w:hint="eastAsia" w:ascii="宋体" w:hAnsi="宋体" w:eastAsia="宋体"/>
          <w:sz w:val="32"/>
          <w:szCs w:val="32"/>
        </w:rPr>
        <w:t>县</w:t>
      </w:r>
      <w:r>
        <w:rPr>
          <w:rFonts w:ascii="宋体" w:hAnsi="宋体" w:eastAsia="宋体"/>
          <w:sz w:val="32"/>
          <w:szCs w:val="32"/>
        </w:rPr>
        <w:t>级储备粮油规模、总体布局和收购、销售计划,提出动用</w:t>
      </w:r>
      <w:r>
        <w:rPr>
          <w:rFonts w:hint="eastAsia" w:ascii="宋体" w:hAnsi="宋体" w:eastAsia="宋体"/>
          <w:sz w:val="32"/>
          <w:szCs w:val="32"/>
        </w:rPr>
        <w:t>县</w:t>
      </w:r>
      <w:r>
        <w:rPr>
          <w:rFonts w:ascii="宋体" w:hAnsi="宋体" w:eastAsia="宋体"/>
          <w:sz w:val="32"/>
          <w:szCs w:val="32"/>
        </w:rPr>
        <w:t>级储备粮油建议。按照有关规定审批</w:t>
      </w:r>
      <w:r>
        <w:rPr>
          <w:rFonts w:hint="eastAsia" w:ascii="宋体" w:hAnsi="宋体" w:eastAsia="宋体"/>
          <w:sz w:val="32"/>
          <w:szCs w:val="32"/>
        </w:rPr>
        <w:t>县</w:t>
      </w:r>
      <w:r>
        <w:rPr>
          <w:rFonts w:ascii="宋体" w:hAnsi="宋体" w:eastAsia="宋体"/>
          <w:sz w:val="32"/>
          <w:szCs w:val="32"/>
        </w:rPr>
        <w:t>级储备粮油轮换计划并组织实施。</w:t>
      </w:r>
    </w:p>
    <w:p>
      <w:pPr>
        <w:ind w:firstLine="640" w:firstLineChars="200"/>
        <w:rPr>
          <w:rFonts w:ascii="宋体" w:hAnsi="宋体" w:eastAsia="宋体"/>
          <w:sz w:val="32"/>
          <w:szCs w:val="32"/>
        </w:rPr>
      </w:pPr>
      <w:r>
        <w:rPr>
          <w:rFonts w:ascii="宋体" w:hAnsi="宋体" w:eastAsia="宋体"/>
          <w:sz w:val="32"/>
          <w:szCs w:val="32"/>
        </w:rPr>
        <w:t>(五)负责粮食流通行业管理,指导粮食流通科技进步、技术改造和新技术推广。拟订</w:t>
      </w:r>
      <w:r>
        <w:rPr>
          <w:rFonts w:hint="eastAsia" w:ascii="宋体" w:hAnsi="宋体" w:eastAsia="宋体"/>
          <w:sz w:val="32"/>
          <w:szCs w:val="32"/>
        </w:rPr>
        <w:t>县</w:t>
      </w:r>
      <w:r>
        <w:rPr>
          <w:rFonts w:ascii="宋体" w:hAnsi="宋体" w:eastAsia="宋体"/>
          <w:sz w:val="32"/>
          <w:szCs w:val="32"/>
        </w:rPr>
        <w:t>粮食质量标准,提出粮食收购市场准入标准建议,负责全</w:t>
      </w:r>
      <w:r>
        <w:rPr>
          <w:rFonts w:hint="eastAsia" w:ascii="宋体" w:hAnsi="宋体" w:eastAsia="宋体"/>
          <w:sz w:val="32"/>
          <w:szCs w:val="32"/>
        </w:rPr>
        <w:t>县</w:t>
      </w:r>
      <w:r>
        <w:rPr>
          <w:rFonts w:ascii="宋体" w:hAnsi="宋体" w:eastAsia="宋体"/>
          <w:sz w:val="32"/>
          <w:szCs w:val="32"/>
        </w:rPr>
        <w:t>粮油收购资格审核和核查以及全社会粮食流通统计工作。拟订粮食储存、运输技术规范并监督执行,开展粮食流通对外合作与交流。</w:t>
      </w:r>
    </w:p>
    <w:p>
      <w:pPr>
        <w:ind w:firstLine="640" w:firstLineChars="200"/>
        <w:rPr>
          <w:rFonts w:ascii="宋体" w:hAnsi="宋体" w:eastAsia="宋体"/>
          <w:sz w:val="32"/>
          <w:szCs w:val="32"/>
        </w:rPr>
      </w:pPr>
      <w:r>
        <w:rPr>
          <w:rFonts w:ascii="宋体" w:hAnsi="宋体" w:eastAsia="宋体"/>
          <w:sz w:val="32"/>
          <w:szCs w:val="32"/>
        </w:rPr>
        <w:t>(六)拟订全</w:t>
      </w:r>
      <w:r>
        <w:rPr>
          <w:rFonts w:hint="eastAsia" w:ascii="宋体" w:hAnsi="宋体" w:eastAsia="宋体"/>
          <w:sz w:val="32"/>
          <w:szCs w:val="32"/>
        </w:rPr>
        <w:t>县</w:t>
      </w:r>
      <w:r>
        <w:rPr>
          <w:rFonts w:ascii="宋体" w:hAnsi="宋体" w:eastAsia="宋体"/>
          <w:sz w:val="32"/>
          <w:szCs w:val="32"/>
        </w:rPr>
        <w:t>主食产业化及粮油深加工发展规划并组织实施,负责全</w:t>
      </w:r>
      <w:r>
        <w:rPr>
          <w:rFonts w:hint="eastAsia" w:ascii="宋体" w:hAnsi="宋体" w:eastAsia="宋体"/>
          <w:sz w:val="32"/>
          <w:szCs w:val="32"/>
        </w:rPr>
        <w:t>县</w:t>
      </w:r>
      <w:r>
        <w:rPr>
          <w:rFonts w:ascii="宋体" w:hAnsi="宋体" w:eastAsia="宋体"/>
          <w:sz w:val="32"/>
          <w:szCs w:val="32"/>
        </w:rPr>
        <w:t>粮油加工行业指导和质量、计量、标准管理工作,指导全</w:t>
      </w:r>
      <w:r>
        <w:rPr>
          <w:rFonts w:hint="eastAsia" w:ascii="宋体" w:hAnsi="宋体" w:eastAsia="宋体"/>
          <w:sz w:val="32"/>
          <w:szCs w:val="32"/>
        </w:rPr>
        <w:t>县</w:t>
      </w:r>
      <w:r>
        <w:rPr>
          <w:rFonts w:ascii="宋体" w:hAnsi="宋体" w:eastAsia="宋体"/>
          <w:sz w:val="32"/>
          <w:szCs w:val="32"/>
        </w:rPr>
        <w:t>粮食产业化经营、多种经营、连锁经营和行业安全生产工作,配合有关部门打击粮油商品生产经营中的假冒伪劣行为。</w:t>
      </w:r>
    </w:p>
    <w:p>
      <w:pPr>
        <w:ind w:firstLine="640" w:firstLineChars="200"/>
        <w:rPr>
          <w:rFonts w:ascii="宋体" w:hAnsi="宋体" w:eastAsia="宋体"/>
          <w:sz w:val="32"/>
          <w:szCs w:val="32"/>
        </w:rPr>
      </w:pPr>
      <w:r>
        <w:rPr>
          <w:rFonts w:ascii="宋体" w:hAnsi="宋体" w:eastAsia="宋体"/>
          <w:sz w:val="32"/>
          <w:szCs w:val="32"/>
        </w:rPr>
        <w:t>(七)拟订全</w:t>
      </w:r>
      <w:r>
        <w:rPr>
          <w:rFonts w:hint="eastAsia" w:ascii="宋体" w:hAnsi="宋体" w:eastAsia="宋体"/>
          <w:sz w:val="32"/>
          <w:szCs w:val="32"/>
        </w:rPr>
        <w:t>县</w:t>
      </w:r>
      <w:r>
        <w:rPr>
          <w:rFonts w:ascii="宋体" w:hAnsi="宋体" w:eastAsia="宋体"/>
          <w:sz w:val="32"/>
          <w:szCs w:val="32"/>
        </w:rPr>
        <w:t>粮食收储供应安全保障、粮食市场体系建设与发展规划并组织实施,编制全</w:t>
      </w:r>
      <w:r>
        <w:rPr>
          <w:rFonts w:hint="eastAsia" w:ascii="宋体" w:hAnsi="宋体" w:eastAsia="宋体"/>
          <w:sz w:val="32"/>
          <w:szCs w:val="32"/>
        </w:rPr>
        <w:t>县</w:t>
      </w:r>
      <w:r>
        <w:rPr>
          <w:rFonts w:ascii="宋体" w:hAnsi="宋体" w:eastAsia="宋体"/>
          <w:sz w:val="32"/>
          <w:szCs w:val="32"/>
        </w:rPr>
        <w:t>粮食流通、仓储、加工设施建设规划并组织实施,参与管理有关粮食流通设施</w:t>
      </w:r>
      <w:r>
        <w:rPr>
          <w:rFonts w:hint="eastAsia" w:ascii="宋体" w:hAnsi="宋体" w:eastAsia="宋体"/>
          <w:sz w:val="32"/>
          <w:szCs w:val="32"/>
        </w:rPr>
        <w:t>县</w:t>
      </w:r>
      <w:r>
        <w:rPr>
          <w:rFonts w:ascii="宋体" w:hAnsi="宋体" w:eastAsia="宋体"/>
          <w:sz w:val="32"/>
          <w:szCs w:val="32"/>
        </w:rPr>
        <w:t>级投资项目。</w:t>
      </w:r>
    </w:p>
    <w:p>
      <w:pPr>
        <w:ind w:firstLine="640" w:firstLineChars="200"/>
        <w:rPr>
          <w:rFonts w:ascii="宋体" w:hAnsi="宋体" w:eastAsia="宋体"/>
          <w:sz w:val="32"/>
          <w:szCs w:val="32"/>
        </w:rPr>
      </w:pPr>
      <w:r>
        <w:rPr>
          <w:rFonts w:ascii="宋体" w:hAnsi="宋体" w:eastAsia="宋体"/>
          <w:sz w:val="32"/>
          <w:szCs w:val="32"/>
        </w:rPr>
        <w:t>(八)指导全</w:t>
      </w:r>
      <w:r>
        <w:rPr>
          <w:rFonts w:hint="eastAsia" w:ascii="宋体" w:hAnsi="宋体" w:eastAsia="宋体"/>
          <w:sz w:val="32"/>
          <w:szCs w:val="32"/>
        </w:rPr>
        <w:t>县</w:t>
      </w:r>
      <w:r>
        <w:rPr>
          <w:rFonts w:ascii="宋体" w:hAnsi="宋体" w:eastAsia="宋体"/>
          <w:sz w:val="32"/>
          <w:szCs w:val="32"/>
        </w:rPr>
        <w:t>粮食系统财务、内部审计工作,负责</w:t>
      </w:r>
      <w:r>
        <w:rPr>
          <w:rFonts w:hint="eastAsia" w:ascii="宋体" w:hAnsi="宋体" w:eastAsia="宋体"/>
          <w:sz w:val="32"/>
          <w:szCs w:val="32"/>
        </w:rPr>
        <w:t>县</w:t>
      </w:r>
      <w:r>
        <w:rPr>
          <w:rFonts w:ascii="宋体" w:hAnsi="宋体" w:eastAsia="宋体"/>
          <w:sz w:val="32"/>
          <w:szCs w:val="32"/>
        </w:rPr>
        <w:t>粮食局直属事业单位的财务和内部审计工作,监管</w:t>
      </w:r>
      <w:r>
        <w:rPr>
          <w:rFonts w:hint="eastAsia" w:ascii="宋体" w:hAnsi="宋体" w:eastAsia="宋体"/>
          <w:sz w:val="32"/>
          <w:szCs w:val="32"/>
        </w:rPr>
        <w:t>县</w:t>
      </w:r>
      <w:r>
        <w:rPr>
          <w:rFonts w:ascii="宋体" w:hAnsi="宋体" w:eastAsia="宋体"/>
          <w:sz w:val="32"/>
          <w:szCs w:val="32"/>
        </w:rPr>
        <w:t>粮食</w:t>
      </w:r>
      <w:r>
        <w:rPr>
          <w:rFonts w:hint="eastAsia" w:ascii="宋体" w:hAnsi="宋体" w:eastAsia="宋体"/>
          <w:sz w:val="32"/>
          <w:szCs w:val="32"/>
        </w:rPr>
        <w:t>和物资储备中心</w:t>
      </w:r>
      <w:r>
        <w:rPr>
          <w:rFonts w:ascii="宋体" w:hAnsi="宋体" w:eastAsia="宋体"/>
          <w:sz w:val="32"/>
          <w:szCs w:val="32"/>
        </w:rPr>
        <w:t>直属事业单位的国有资产。</w:t>
      </w:r>
    </w:p>
    <w:p>
      <w:pPr>
        <w:ind w:firstLine="640" w:firstLineChars="200"/>
        <w:rPr>
          <w:rFonts w:ascii="宋体" w:hAnsi="宋体" w:eastAsia="宋体"/>
          <w:sz w:val="32"/>
          <w:szCs w:val="32"/>
        </w:rPr>
      </w:pPr>
      <w:r>
        <w:rPr>
          <w:rFonts w:ascii="宋体" w:hAnsi="宋体" w:eastAsia="宋体"/>
          <w:sz w:val="32"/>
          <w:szCs w:val="32"/>
        </w:rPr>
        <w:t>(九)承办</w:t>
      </w:r>
      <w:r>
        <w:rPr>
          <w:rFonts w:hint="eastAsia" w:ascii="宋体" w:hAnsi="宋体" w:eastAsia="宋体"/>
          <w:sz w:val="32"/>
          <w:szCs w:val="32"/>
        </w:rPr>
        <w:t>县</w:t>
      </w:r>
      <w:r>
        <w:rPr>
          <w:rFonts w:ascii="宋体" w:hAnsi="宋体" w:eastAsia="宋体"/>
          <w:sz w:val="32"/>
          <w:szCs w:val="32"/>
        </w:rPr>
        <w:t>政府交办的其他事项。</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部门</w:t>
      </w:r>
      <w:bookmarkStart w:id="0" w:name="_GoBack"/>
      <w:bookmarkEnd w:id="0"/>
      <w:r>
        <w:rPr>
          <w:rFonts w:hint="eastAsia" w:ascii="黑体" w:hAnsi="黑体" w:eastAsia="黑体"/>
          <w:sz w:val="32"/>
          <w:szCs w:val="32"/>
        </w:rPr>
        <w:t>决算单位构成</w:t>
      </w:r>
    </w:p>
    <w:p>
      <w:pPr>
        <w:ind w:firstLine="640" w:firstLineChars="200"/>
        <w:rPr>
          <w:rFonts w:ascii="宋体" w:hAnsi="宋体" w:eastAsia="宋体"/>
          <w:sz w:val="32"/>
          <w:szCs w:val="32"/>
        </w:rPr>
      </w:pPr>
      <w:r>
        <w:rPr>
          <w:rFonts w:hint="eastAsia" w:ascii="宋体" w:hAnsi="宋体" w:eastAsia="宋体"/>
          <w:sz w:val="32"/>
          <w:szCs w:val="32"/>
        </w:rPr>
        <w:t>罗山县粮食局内设机构8个，分别是：办公室、财务股、人事股、审计股、国资股、业务股、行业发展股、监督检查股。</w:t>
      </w:r>
    </w:p>
    <w:p>
      <w:pPr>
        <w:ind w:firstLine="640" w:firstLineChars="200"/>
        <w:rPr>
          <w:rFonts w:ascii="宋体" w:hAnsi="宋体" w:eastAsia="宋体"/>
          <w:sz w:val="32"/>
          <w:szCs w:val="32"/>
        </w:rPr>
      </w:pPr>
      <w:r>
        <w:rPr>
          <w:rFonts w:hint="eastAsia" w:ascii="宋体" w:hAnsi="宋体" w:eastAsia="宋体"/>
          <w:sz w:val="32"/>
          <w:szCs w:val="32"/>
        </w:rPr>
        <w:t>从决算单位构成来看，罗山县粮食局部门决算包括：本级单位决算、所属部门决算。</w:t>
      </w:r>
    </w:p>
    <w:p>
      <w:pPr>
        <w:ind w:firstLine="640" w:firstLineChars="200"/>
        <w:rPr>
          <w:rFonts w:ascii="宋体" w:hAnsi="宋体" w:eastAsia="宋体"/>
          <w:sz w:val="32"/>
          <w:szCs w:val="32"/>
        </w:rPr>
      </w:pPr>
      <w:r>
        <w:rPr>
          <w:rFonts w:hint="eastAsia" w:ascii="宋体" w:hAnsi="宋体" w:eastAsia="宋体"/>
          <w:sz w:val="32"/>
          <w:szCs w:val="32"/>
        </w:rPr>
        <w:t>纳入本部门2020年度部门决算编制范围的单位共2个，其中二级预算单位1个，具体是：</w:t>
      </w:r>
    </w:p>
    <w:p>
      <w:pPr>
        <w:numPr>
          <w:ilvl w:val="0"/>
          <w:numId w:val="2"/>
        </w:numPr>
        <w:ind w:firstLine="640" w:firstLineChars="200"/>
        <w:rPr>
          <w:rFonts w:ascii="宋体" w:hAnsi="宋体" w:eastAsia="宋体"/>
          <w:sz w:val="32"/>
          <w:szCs w:val="32"/>
        </w:rPr>
      </w:pPr>
      <w:r>
        <w:rPr>
          <w:rFonts w:hint="eastAsia" w:ascii="宋体" w:hAnsi="宋体" w:eastAsia="宋体"/>
          <w:sz w:val="32"/>
          <w:szCs w:val="32"/>
        </w:rPr>
        <w:t>罗山县粮食和物资储备中心本级</w:t>
      </w:r>
    </w:p>
    <w:p>
      <w:pPr>
        <w:numPr>
          <w:ilvl w:val="0"/>
          <w:numId w:val="2"/>
        </w:numPr>
        <w:ind w:firstLine="640" w:firstLineChars="200"/>
        <w:rPr>
          <w:rFonts w:ascii="宋体" w:hAnsi="宋体" w:eastAsia="宋体"/>
          <w:sz w:val="32"/>
          <w:szCs w:val="32"/>
        </w:rPr>
      </w:pPr>
      <w:r>
        <w:rPr>
          <w:rFonts w:hint="eastAsia" w:ascii="宋体" w:hAnsi="宋体" w:eastAsia="宋体"/>
          <w:sz w:val="32"/>
          <w:szCs w:val="32"/>
        </w:rPr>
        <w:t>罗山县粮食局执法大队</w:t>
      </w:r>
    </w:p>
    <w:p>
      <w:pPr>
        <w:ind w:firstLine="640" w:firstLineChars="200"/>
        <w:rPr>
          <w:rFonts w:ascii="宋体" w:hAnsi="宋体" w:eastAsia="宋体"/>
          <w:sz w:val="32"/>
          <w:szCs w:val="32"/>
        </w:rPr>
      </w:pPr>
    </w:p>
    <w:p>
      <w:pPr>
        <w:rPr>
          <w:rFonts w:ascii="方正大标宋简体" w:hAnsi="宋体" w:eastAsia="方正大标宋简体"/>
          <w:sz w:val="44"/>
          <w:szCs w:val="44"/>
        </w:rPr>
      </w:pPr>
      <w:r>
        <w:rPr>
          <w:rFonts w:hint="eastAsia" w:ascii="方正大标宋简体" w:hAnsi="宋体" w:eastAsia="方正大标宋简体"/>
          <w:sz w:val="44"/>
          <w:szCs w:val="44"/>
        </w:rPr>
        <w:t>第二部分  2019年度部门决算情况说明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ascii="宋体" w:hAnsi="宋体" w:eastAsia="宋体"/>
          <w:sz w:val="32"/>
          <w:szCs w:val="32"/>
        </w:rPr>
      </w:pPr>
      <w:r>
        <w:rPr>
          <w:rFonts w:hint="eastAsia" w:ascii="宋体" w:hAnsi="宋体" w:eastAsia="宋体"/>
          <w:sz w:val="32"/>
          <w:szCs w:val="32"/>
        </w:rPr>
        <w:t>县粮食和物资储备中心</w:t>
      </w:r>
      <w:r>
        <w:rPr>
          <w:rFonts w:ascii="宋体" w:hAnsi="宋体" w:eastAsia="宋体"/>
          <w:sz w:val="32"/>
          <w:szCs w:val="32"/>
        </w:rPr>
        <w:t>201</w:t>
      </w:r>
      <w:r>
        <w:rPr>
          <w:rFonts w:hint="eastAsia" w:ascii="宋体" w:hAnsi="宋体" w:eastAsia="宋体"/>
          <w:sz w:val="32"/>
          <w:szCs w:val="32"/>
        </w:rPr>
        <w:t>9</w:t>
      </w:r>
      <w:r>
        <w:rPr>
          <w:rFonts w:ascii="宋体" w:hAnsi="宋体" w:eastAsia="宋体"/>
          <w:sz w:val="32"/>
          <w:szCs w:val="32"/>
        </w:rPr>
        <w:t>年收入总计</w:t>
      </w:r>
      <w:r>
        <w:rPr>
          <w:rFonts w:hint="eastAsia" w:ascii="宋体" w:hAnsi="宋体" w:eastAsia="宋体"/>
          <w:sz w:val="32"/>
          <w:szCs w:val="32"/>
          <w:lang w:val="en-US" w:eastAsia="zh-CN"/>
        </w:rPr>
        <w:t>570.19</w:t>
      </w:r>
      <w:r>
        <w:rPr>
          <w:rFonts w:ascii="宋体" w:hAnsi="宋体" w:eastAsia="宋体"/>
          <w:sz w:val="32"/>
          <w:szCs w:val="32"/>
        </w:rPr>
        <w:t>万元，支出总计</w:t>
      </w:r>
      <w:r>
        <w:rPr>
          <w:rFonts w:hint="eastAsia" w:ascii="宋体" w:hAnsi="宋体" w:eastAsia="宋体"/>
          <w:sz w:val="32"/>
          <w:szCs w:val="32"/>
          <w:lang w:val="en-US" w:eastAsia="zh-CN"/>
        </w:rPr>
        <w:t>570.19</w:t>
      </w:r>
      <w:r>
        <w:rPr>
          <w:rFonts w:ascii="宋体" w:hAnsi="宋体" w:eastAsia="宋体"/>
          <w:sz w:val="32"/>
          <w:szCs w:val="32"/>
        </w:rPr>
        <w:t>万元，与201</w:t>
      </w:r>
      <w:r>
        <w:rPr>
          <w:rFonts w:hint="eastAsia" w:ascii="宋体" w:hAnsi="宋体" w:eastAsia="宋体"/>
          <w:sz w:val="32"/>
          <w:szCs w:val="32"/>
        </w:rPr>
        <w:t>8</w:t>
      </w:r>
      <w:r>
        <w:rPr>
          <w:rFonts w:ascii="宋体" w:hAnsi="宋体" w:eastAsia="宋体"/>
          <w:sz w:val="32"/>
          <w:szCs w:val="32"/>
        </w:rPr>
        <w:t>年相比，收</w:t>
      </w:r>
      <w:r>
        <w:rPr>
          <w:rFonts w:hint="eastAsia" w:ascii="宋体" w:hAnsi="宋体" w:eastAsia="宋体"/>
          <w:sz w:val="32"/>
          <w:szCs w:val="32"/>
        </w:rPr>
        <w:t>入增加162.04</w:t>
      </w:r>
      <w:r>
        <w:rPr>
          <w:rFonts w:ascii="宋体" w:hAnsi="宋体" w:eastAsia="宋体"/>
          <w:sz w:val="32"/>
          <w:szCs w:val="32"/>
        </w:rPr>
        <w:t>万元</w:t>
      </w:r>
      <w:r>
        <w:rPr>
          <w:rFonts w:hint="eastAsia" w:ascii="宋体" w:hAnsi="宋体" w:eastAsia="宋体"/>
          <w:sz w:val="32"/>
          <w:szCs w:val="32"/>
        </w:rPr>
        <w:t>，增长率40</w:t>
      </w:r>
      <w:r>
        <w:rPr>
          <w:rFonts w:ascii="宋体" w:hAnsi="宋体" w:eastAsia="宋体"/>
          <w:sz w:val="32"/>
          <w:szCs w:val="32"/>
        </w:rPr>
        <w:t>%</w:t>
      </w:r>
      <w:r>
        <w:rPr>
          <w:rFonts w:hint="eastAsia" w:ascii="宋体" w:hAnsi="宋体" w:eastAsia="宋体"/>
          <w:sz w:val="32"/>
          <w:szCs w:val="32"/>
        </w:rPr>
        <w:t>，支出增加160.53</w:t>
      </w:r>
      <w:r>
        <w:rPr>
          <w:rFonts w:ascii="宋体" w:hAnsi="宋体" w:eastAsia="宋体"/>
          <w:sz w:val="32"/>
          <w:szCs w:val="32"/>
        </w:rPr>
        <w:t>万元，</w:t>
      </w:r>
      <w:r>
        <w:rPr>
          <w:rFonts w:hint="eastAsia" w:ascii="宋体" w:hAnsi="宋体" w:eastAsia="宋体"/>
          <w:sz w:val="32"/>
          <w:szCs w:val="32"/>
        </w:rPr>
        <w:t>增长率39.6</w:t>
      </w:r>
      <w:r>
        <w:rPr>
          <w:rFonts w:ascii="宋体" w:hAnsi="宋体" w:eastAsia="宋体"/>
          <w:sz w:val="32"/>
          <w:szCs w:val="32"/>
        </w:rPr>
        <w:t>%。主要原因是</w:t>
      </w:r>
      <w:r>
        <w:rPr>
          <w:rFonts w:hint="eastAsia" w:ascii="宋体" w:hAnsi="宋体" w:eastAsia="宋体"/>
          <w:sz w:val="32"/>
          <w:szCs w:val="32"/>
        </w:rPr>
        <w:t>本</w:t>
      </w:r>
      <w:r>
        <w:rPr>
          <w:rFonts w:ascii="宋体" w:hAnsi="宋体" w:eastAsia="宋体"/>
          <w:sz w:val="32"/>
          <w:szCs w:val="32"/>
        </w:rPr>
        <w:t>年</w:t>
      </w:r>
      <w:r>
        <w:rPr>
          <w:rFonts w:hint="eastAsia" w:ascii="宋体" w:hAnsi="宋体" w:eastAsia="宋体"/>
          <w:sz w:val="32"/>
          <w:szCs w:val="32"/>
        </w:rPr>
        <w:t>财政人员增加及财务挂帐利息补贴增加</w:t>
      </w:r>
      <w:r>
        <w:rPr>
          <w:rFonts w:ascii="宋体" w:hAnsi="宋体" w:eastAsia="宋体"/>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0" w:firstLineChars="200"/>
        <w:rPr>
          <w:rFonts w:ascii="宋体" w:hAnsi="宋体" w:eastAsia="宋体"/>
          <w:sz w:val="32"/>
          <w:szCs w:val="32"/>
        </w:rPr>
      </w:pPr>
      <w:r>
        <w:rPr>
          <w:rFonts w:hint="eastAsia" w:ascii="宋体" w:hAnsi="宋体" w:eastAsia="宋体"/>
          <w:sz w:val="32"/>
          <w:szCs w:val="32"/>
        </w:rPr>
        <w:t>县粮食和物资储备中心</w:t>
      </w:r>
      <w:r>
        <w:rPr>
          <w:rFonts w:ascii="宋体" w:hAnsi="宋体" w:eastAsia="宋体"/>
          <w:sz w:val="32"/>
          <w:szCs w:val="32"/>
        </w:rPr>
        <w:t>201</w:t>
      </w:r>
      <w:r>
        <w:rPr>
          <w:rFonts w:hint="eastAsia" w:ascii="宋体" w:hAnsi="宋体" w:eastAsia="宋体"/>
          <w:sz w:val="32"/>
          <w:szCs w:val="32"/>
        </w:rPr>
        <w:t>9</w:t>
      </w:r>
      <w:r>
        <w:rPr>
          <w:rFonts w:ascii="宋体" w:hAnsi="宋体" w:eastAsia="宋体"/>
          <w:sz w:val="32"/>
          <w:szCs w:val="32"/>
        </w:rPr>
        <w:t>年收入合计</w:t>
      </w:r>
      <w:r>
        <w:rPr>
          <w:rFonts w:hint="eastAsia" w:ascii="宋体" w:hAnsi="宋体" w:eastAsia="宋体"/>
          <w:sz w:val="32"/>
          <w:szCs w:val="32"/>
        </w:rPr>
        <w:t>566.84</w:t>
      </w:r>
      <w:r>
        <w:rPr>
          <w:rFonts w:ascii="宋体" w:hAnsi="宋体" w:eastAsia="宋体"/>
          <w:sz w:val="32"/>
          <w:szCs w:val="32"/>
        </w:rPr>
        <w:t>万元，其中：</w:t>
      </w:r>
      <w:r>
        <w:rPr>
          <w:rFonts w:hint="eastAsia" w:ascii="宋体" w:hAnsi="宋体" w:eastAsia="宋体"/>
          <w:sz w:val="32"/>
          <w:szCs w:val="32"/>
        </w:rPr>
        <w:t>事业单位离退休30.33</w:t>
      </w:r>
      <w:r>
        <w:rPr>
          <w:rFonts w:ascii="宋体" w:hAnsi="宋体" w:eastAsia="宋体"/>
          <w:sz w:val="32"/>
          <w:szCs w:val="32"/>
        </w:rPr>
        <w:t>万元；</w:t>
      </w:r>
      <w:r>
        <w:rPr>
          <w:rFonts w:hint="eastAsia" w:ascii="宋体" w:hAnsi="宋体" w:eastAsia="宋体"/>
          <w:sz w:val="32"/>
          <w:szCs w:val="32"/>
        </w:rPr>
        <w:t>行政运行158.46</w:t>
      </w:r>
      <w:r>
        <w:rPr>
          <w:rFonts w:ascii="宋体" w:hAnsi="宋体" w:eastAsia="宋体"/>
          <w:sz w:val="32"/>
          <w:szCs w:val="32"/>
        </w:rPr>
        <w:t>万元；</w:t>
      </w:r>
      <w:r>
        <w:rPr>
          <w:rFonts w:hint="eastAsia" w:ascii="宋体" w:hAnsi="宋体" w:eastAsia="宋体"/>
          <w:sz w:val="32"/>
          <w:szCs w:val="32"/>
        </w:rPr>
        <w:t>事业运行19</w:t>
      </w:r>
      <w:r>
        <w:rPr>
          <w:rFonts w:ascii="宋体" w:hAnsi="宋体" w:eastAsia="宋体"/>
          <w:sz w:val="32"/>
          <w:szCs w:val="32"/>
        </w:rPr>
        <w:t>万元；</w:t>
      </w:r>
      <w:r>
        <w:rPr>
          <w:rFonts w:hint="eastAsia" w:ascii="宋体" w:hAnsi="宋体" w:eastAsia="宋体"/>
          <w:sz w:val="32"/>
          <w:szCs w:val="32"/>
        </w:rPr>
        <w:t>机关事业养老保险缴费支出21.34</w:t>
      </w:r>
      <w:r>
        <w:rPr>
          <w:rFonts w:ascii="宋体" w:hAnsi="宋体" w:eastAsia="宋体"/>
          <w:sz w:val="32"/>
          <w:szCs w:val="32"/>
        </w:rPr>
        <w:t>万元</w:t>
      </w:r>
      <w:r>
        <w:rPr>
          <w:rFonts w:hint="eastAsia" w:ascii="宋体" w:hAnsi="宋体" w:eastAsia="宋体"/>
          <w:sz w:val="32"/>
          <w:szCs w:val="32"/>
        </w:rPr>
        <w:t>；抚恤金19.93万元。</w:t>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宋体" w:hAnsi="宋体" w:eastAsia="宋体"/>
          <w:sz w:val="32"/>
          <w:szCs w:val="32"/>
        </w:rPr>
      </w:pPr>
      <w:r>
        <w:rPr>
          <w:rFonts w:hint="eastAsia" w:ascii="宋体" w:hAnsi="宋体" w:eastAsia="宋体"/>
          <w:sz w:val="32"/>
          <w:szCs w:val="32"/>
        </w:rPr>
        <w:t>县粮食和物资储备中心</w:t>
      </w:r>
      <w:r>
        <w:rPr>
          <w:rFonts w:ascii="宋体" w:hAnsi="宋体" w:eastAsia="宋体"/>
          <w:sz w:val="32"/>
          <w:szCs w:val="32"/>
        </w:rPr>
        <w:t>201</w:t>
      </w:r>
      <w:r>
        <w:rPr>
          <w:rFonts w:hint="eastAsia" w:ascii="宋体" w:hAnsi="宋体" w:eastAsia="宋体"/>
          <w:sz w:val="32"/>
          <w:szCs w:val="32"/>
        </w:rPr>
        <w:t>9</w:t>
      </w:r>
      <w:r>
        <w:rPr>
          <w:rFonts w:ascii="宋体" w:hAnsi="宋体" w:eastAsia="宋体"/>
          <w:sz w:val="32"/>
          <w:szCs w:val="32"/>
        </w:rPr>
        <w:t>年支出合计</w:t>
      </w:r>
      <w:r>
        <w:rPr>
          <w:rFonts w:hint="eastAsia" w:ascii="宋体" w:hAnsi="宋体" w:eastAsia="宋体"/>
          <w:sz w:val="32"/>
          <w:szCs w:val="32"/>
        </w:rPr>
        <w:t>565.33</w:t>
      </w:r>
      <w:r>
        <w:rPr>
          <w:rFonts w:ascii="宋体" w:hAnsi="宋体" w:eastAsia="宋体"/>
          <w:sz w:val="32"/>
          <w:szCs w:val="32"/>
        </w:rPr>
        <w:t>万元，其中：基本支出</w:t>
      </w:r>
      <w:r>
        <w:rPr>
          <w:rFonts w:hint="eastAsia" w:ascii="宋体" w:hAnsi="宋体" w:eastAsia="宋体"/>
          <w:sz w:val="32"/>
          <w:szCs w:val="32"/>
        </w:rPr>
        <w:t>294.39</w:t>
      </w:r>
      <w:r>
        <w:rPr>
          <w:rFonts w:ascii="宋体" w:hAnsi="宋体" w:eastAsia="宋体"/>
          <w:sz w:val="32"/>
          <w:szCs w:val="32"/>
        </w:rPr>
        <w:t>万元，占</w:t>
      </w:r>
      <w:r>
        <w:rPr>
          <w:rFonts w:hint="eastAsia" w:ascii="宋体" w:hAnsi="宋体" w:eastAsia="宋体"/>
          <w:sz w:val="32"/>
          <w:szCs w:val="32"/>
        </w:rPr>
        <w:t>52</w:t>
      </w:r>
      <w:r>
        <w:rPr>
          <w:rFonts w:ascii="宋体" w:hAnsi="宋体" w:eastAsia="宋体"/>
          <w:sz w:val="32"/>
          <w:szCs w:val="32"/>
        </w:rPr>
        <w:t>%；项目支出</w:t>
      </w:r>
      <w:r>
        <w:rPr>
          <w:rFonts w:hint="eastAsia" w:ascii="宋体" w:hAnsi="宋体" w:eastAsia="宋体"/>
          <w:sz w:val="32"/>
          <w:szCs w:val="32"/>
        </w:rPr>
        <w:t>270.94</w:t>
      </w:r>
      <w:r>
        <w:rPr>
          <w:rFonts w:ascii="宋体" w:hAnsi="宋体" w:eastAsia="宋体"/>
          <w:sz w:val="32"/>
          <w:szCs w:val="32"/>
        </w:rPr>
        <w:t>万元</w:t>
      </w:r>
      <w:r>
        <w:rPr>
          <w:rFonts w:hint="eastAsia" w:ascii="宋体" w:hAnsi="宋体" w:eastAsia="宋体"/>
          <w:sz w:val="32"/>
          <w:szCs w:val="32"/>
        </w:rPr>
        <w:t>,</w:t>
      </w:r>
      <w:r>
        <w:rPr>
          <w:rFonts w:ascii="宋体" w:hAnsi="宋体" w:eastAsia="宋体"/>
          <w:sz w:val="32"/>
          <w:szCs w:val="32"/>
        </w:rPr>
        <w:t>占</w:t>
      </w:r>
      <w:r>
        <w:rPr>
          <w:rFonts w:hint="eastAsia" w:ascii="宋体" w:hAnsi="宋体" w:eastAsia="宋体"/>
          <w:sz w:val="32"/>
          <w:szCs w:val="32"/>
        </w:rPr>
        <w:t>48</w:t>
      </w:r>
      <w:r>
        <w:rPr>
          <w:rFonts w:ascii="宋体" w:hAnsi="宋体" w:eastAsia="宋体"/>
          <w:sz w:val="32"/>
          <w:szCs w:val="32"/>
        </w:rPr>
        <w:t>%</w:t>
      </w:r>
      <w:r>
        <w:rPr>
          <w:rFonts w:hint="eastAsia" w:ascii="宋体" w:hAnsi="宋体" w:eastAsia="宋体"/>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ascii="宋体" w:hAnsi="宋体" w:eastAsia="宋体"/>
          <w:sz w:val="32"/>
          <w:szCs w:val="32"/>
        </w:rPr>
      </w:pPr>
      <w:r>
        <w:rPr>
          <w:rFonts w:hint="eastAsia" w:ascii="宋体" w:hAnsi="宋体" w:eastAsia="宋体"/>
          <w:sz w:val="32"/>
          <w:szCs w:val="32"/>
        </w:rPr>
        <w:t>县粮食和物资储备中心</w:t>
      </w:r>
      <w:r>
        <w:rPr>
          <w:rFonts w:ascii="宋体" w:hAnsi="宋体" w:eastAsia="宋体"/>
          <w:sz w:val="32"/>
          <w:szCs w:val="32"/>
        </w:rPr>
        <w:t>201</w:t>
      </w:r>
      <w:r>
        <w:rPr>
          <w:rFonts w:hint="eastAsia" w:ascii="宋体" w:hAnsi="宋体" w:eastAsia="宋体"/>
          <w:sz w:val="32"/>
          <w:szCs w:val="32"/>
        </w:rPr>
        <w:t>9</w:t>
      </w:r>
      <w:r>
        <w:rPr>
          <w:rFonts w:ascii="宋体" w:hAnsi="宋体" w:eastAsia="宋体"/>
          <w:sz w:val="32"/>
          <w:szCs w:val="32"/>
        </w:rPr>
        <w:t>年一般公共</w:t>
      </w:r>
      <w:r>
        <w:rPr>
          <w:rFonts w:hint="eastAsia" w:ascii="宋体" w:hAnsi="宋体" w:eastAsia="宋体"/>
          <w:sz w:val="32"/>
          <w:szCs w:val="32"/>
        </w:rPr>
        <w:t>决</w:t>
      </w:r>
      <w:r>
        <w:rPr>
          <w:rFonts w:ascii="宋体" w:hAnsi="宋体" w:eastAsia="宋体"/>
          <w:sz w:val="32"/>
          <w:szCs w:val="32"/>
        </w:rPr>
        <w:t>算收</w:t>
      </w:r>
      <w:r>
        <w:rPr>
          <w:rFonts w:hint="eastAsia" w:ascii="宋体" w:hAnsi="宋体" w:eastAsia="宋体"/>
          <w:sz w:val="32"/>
          <w:szCs w:val="32"/>
        </w:rPr>
        <w:t>入决</w:t>
      </w:r>
      <w:r>
        <w:rPr>
          <w:rFonts w:ascii="宋体" w:hAnsi="宋体" w:eastAsia="宋体"/>
          <w:sz w:val="32"/>
          <w:szCs w:val="32"/>
        </w:rPr>
        <w:t>算</w:t>
      </w:r>
      <w:r>
        <w:rPr>
          <w:rFonts w:hint="eastAsia" w:ascii="宋体" w:hAnsi="宋体" w:eastAsia="宋体"/>
          <w:sz w:val="32"/>
          <w:szCs w:val="32"/>
          <w:lang w:val="en-US" w:eastAsia="zh-CN"/>
        </w:rPr>
        <w:t>570.19</w:t>
      </w:r>
      <w:r>
        <w:rPr>
          <w:rFonts w:ascii="宋体" w:hAnsi="宋体" w:eastAsia="宋体"/>
          <w:sz w:val="32"/>
          <w:szCs w:val="32"/>
        </w:rPr>
        <w:t>万元，</w:t>
      </w:r>
      <w:r>
        <w:rPr>
          <w:rFonts w:hint="eastAsia" w:ascii="宋体" w:hAnsi="宋体" w:eastAsia="宋体"/>
          <w:sz w:val="32"/>
          <w:szCs w:val="32"/>
        </w:rPr>
        <w:t>支出决</w:t>
      </w:r>
      <w:r>
        <w:rPr>
          <w:rFonts w:ascii="宋体" w:hAnsi="宋体" w:eastAsia="宋体"/>
          <w:sz w:val="32"/>
          <w:szCs w:val="32"/>
        </w:rPr>
        <w:t>算</w:t>
      </w:r>
      <w:r>
        <w:rPr>
          <w:rFonts w:hint="eastAsia" w:ascii="宋体" w:hAnsi="宋体" w:eastAsia="宋体"/>
          <w:sz w:val="32"/>
          <w:szCs w:val="32"/>
          <w:lang w:val="en-US" w:eastAsia="zh-CN"/>
        </w:rPr>
        <w:t>570.19</w:t>
      </w:r>
      <w:r>
        <w:rPr>
          <w:rFonts w:ascii="宋体" w:hAnsi="宋体" w:eastAsia="宋体"/>
          <w:sz w:val="32"/>
          <w:szCs w:val="32"/>
        </w:rPr>
        <w:t>万元，与 201</w:t>
      </w:r>
      <w:r>
        <w:rPr>
          <w:rFonts w:hint="eastAsia" w:ascii="宋体" w:hAnsi="宋体" w:eastAsia="宋体"/>
          <w:sz w:val="32"/>
          <w:szCs w:val="32"/>
        </w:rPr>
        <w:t>8</w:t>
      </w:r>
      <w:r>
        <w:rPr>
          <w:rFonts w:ascii="宋体" w:hAnsi="宋体" w:eastAsia="宋体"/>
          <w:sz w:val="32"/>
          <w:szCs w:val="32"/>
        </w:rPr>
        <w:t>年相比，一般公共</w:t>
      </w:r>
      <w:r>
        <w:rPr>
          <w:rFonts w:hint="eastAsia" w:ascii="宋体" w:hAnsi="宋体" w:eastAsia="宋体"/>
          <w:sz w:val="32"/>
          <w:szCs w:val="32"/>
        </w:rPr>
        <w:t>决</w:t>
      </w:r>
      <w:r>
        <w:rPr>
          <w:rFonts w:ascii="宋体" w:hAnsi="宋体" w:eastAsia="宋体"/>
          <w:sz w:val="32"/>
          <w:szCs w:val="32"/>
        </w:rPr>
        <w:t>算收</w:t>
      </w:r>
      <w:r>
        <w:rPr>
          <w:rFonts w:hint="eastAsia" w:ascii="宋体" w:hAnsi="宋体" w:eastAsia="宋体"/>
          <w:sz w:val="32"/>
          <w:szCs w:val="32"/>
        </w:rPr>
        <w:t>入</w:t>
      </w:r>
      <w:r>
        <w:rPr>
          <w:rFonts w:ascii="宋体" w:hAnsi="宋体" w:eastAsia="宋体"/>
          <w:sz w:val="32"/>
          <w:szCs w:val="32"/>
        </w:rPr>
        <w:t>预算</w:t>
      </w:r>
      <w:r>
        <w:rPr>
          <w:rFonts w:hint="eastAsia" w:ascii="宋体" w:hAnsi="宋体" w:eastAsia="宋体"/>
          <w:sz w:val="32"/>
          <w:szCs w:val="32"/>
        </w:rPr>
        <w:t>增加162.04</w:t>
      </w:r>
      <w:r>
        <w:rPr>
          <w:rFonts w:ascii="宋体" w:hAnsi="宋体" w:eastAsia="宋体"/>
          <w:sz w:val="32"/>
          <w:szCs w:val="32"/>
        </w:rPr>
        <w:t>万元，</w:t>
      </w:r>
      <w:r>
        <w:rPr>
          <w:rFonts w:hint="eastAsia" w:ascii="宋体" w:hAnsi="宋体" w:eastAsia="宋体"/>
          <w:sz w:val="32"/>
          <w:szCs w:val="32"/>
        </w:rPr>
        <w:t>增长40</w:t>
      </w:r>
      <w:r>
        <w:rPr>
          <w:rFonts w:ascii="宋体" w:hAnsi="宋体" w:eastAsia="宋体"/>
          <w:sz w:val="32"/>
          <w:szCs w:val="32"/>
        </w:rPr>
        <w:t>%，</w:t>
      </w:r>
      <w:r>
        <w:rPr>
          <w:rFonts w:hint="eastAsia" w:ascii="宋体" w:hAnsi="宋体" w:eastAsia="宋体"/>
          <w:sz w:val="32"/>
          <w:szCs w:val="32"/>
        </w:rPr>
        <w:t>支出</w:t>
      </w:r>
      <w:r>
        <w:rPr>
          <w:rFonts w:ascii="宋体" w:hAnsi="宋体" w:eastAsia="宋体"/>
          <w:sz w:val="32"/>
          <w:szCs w:val="32"/>
        </w:rPr>
        <w:t>预算</w:t>
      </w:r>
      <w:r>
        <w:rPr>
          <w:rFonts w:hint="eastAsia" w:ascii="宋体" w:hAnsi="宋体" w:eastAsia="宋体"/>
          <w:sz w:val="32"/>
          <w:szCs w:val="32"/>
        </w:rPr>
        <w:t>增加160.53</w:t>
      </w:r>
      <w:r>
        <w:rPr>
          <w:rFonts w:ascii="宋体" w:hAnsi="宋体" w:eastAsia="宋体"/>
          <w:sz w:val="32"/>
          <w:szCs w:val="32"/>
        </w:rPr>
        <w:t>万元，</w:t>
      </w:r>
      <w:r>
        <w:rPr>
          <w:rFonts w:hint="eastAsia" w:ascii="宋体" w:hAnsi="宋体" w:eastAsia="宋体"/>
          <w:sz w:val="32"/>
          <w:szCs w:val="32"/>
        </w:rPr>
        <w:t>增长率39.6</w:t>
      </w:r>
      <w:r>
        <w:rPr>
          <w:rFonts w:ascii="宋体" w:hAnsi="宋体" w:eastAsia="宋体"/>
          <w:sz w:val="32"/>
          <w:szCs w:val="32"/>
        </w:rPr>
        <w:t>%。主要原因</w:t>
      </w:r>
      <w:r>
        <w:rPr>
          <w:rFonts w:hint="eastAsia" w:ascii="宋体" w:hAnsi="宋体" w:eastAsia="宋体"/>
          <w:sz w:val="32"/>
          <w:szCs w:val="32"/>
        </w:rPr>
        <w:t>本</w:t>
      </w:r>
      <w:r>
        <w:rPr>
          <w:rFonts w:ascii="宋体" w:hAnsi="宋体" w:eastAsia="宋体"/>
          <w:sz w:val="32"/>
          <w:szCs w:val="32"/>
        </w:rPr>
        <w:t>年</w:t>
      </w:r>
      <w:r>
        <w:rPr>
          <w:rFonts w:hint="eastAsia" w:ascii="宋体" w:hAnsi="宋体" w:eastAsia="宋体"/>
          <w:sz w:val="32"/>
          <w:szCs w:val="32"/>
        </w:rPr>
        <w:t>财政人员增加及财务挂帐利息补贴增加</w:t>
      </w:r>
      <w:r>
        <w:rPr>
          <w:rFonts w:ascii="宋体" w:hAnsi="宋体" w:eastAsia="宋体"/>
          <w:sz w:val="32"/>
          <w:szCs w:val="32"/>
        </w:rPr>
        <w:t>。</w:t>
      </w:r>
    </w:p>
    <w:p>
      <w:pPr>
        <w:ind w:firstLine="640" w:firstLineChars="200"/>
        <w:rPr>
          <w:rFonts w:ascii="黑体" w:hAnsi="黑体" w:eastAsia="黑体"/>
          <w:b/>
          <w:bCs/>
          <w:sz w:val="32"/>
          <w:szCs w:val="32"/>
        </w:rPr>
      </w:pPr>
      <w:r>
        <w:rPr>
          <w:rFonts w:hint="eastAsia" w:ascii="黑体" w:hAnsi="黑体" w:eastAsia="黑体"/>
          <w:sz w:val="32"/>
          <w:szCs w:val="32"/>
        </w:rPr>
        <w:t>五、</w:t>
      </w:r>
      <w:r>
        <w:rPr>
          <w:rFonts w:hint="eastAsia" w:ascii="宋体" w:hAnsi="宋体" w:eastAsia="宋体" w:cs="宋体"/>
          <w:b/>
          <w:bCs/>
          <w:color w:val="auto"/>
          <w:sz w:val="32"/>
          <w:szCs w:val="32"/>
          <w:highlight w:val="none"/>
        </w:rPr>
        <w:t>一般公共预算财政拨款支出决算情况说明</w:t>
      </w:r>
    </w:p>
    <w:p>
      <w:pPr>
        <w:ind w:firstLine="640" w:firstLineChars="200"/>
        <w:rPr>
          <w:rFonts w:ascii="宋体" w:hAnsi="宋体" w:eastAsia="宋体"/>
          <w:sz w:val="32"/>
          <w:szCs w:val="32"/>
        </w:rPr>
      </w:pPr>
      <w:r>
        <w:rPr>
          <w:rFonts w:hint="eastAsia" w:ascii="宋体" w:hAnsi="宋体" w:eastAsia="宋体"/>
          <w:sz w:val="32"/>
          <w:szCs w:val="32"/>
        </w:rPr>
        <w:t>（一）总体情况。</w:t>
      </w:r>
    </w:p>
    <w:p>
      <w:pPr>
        <w:ind w:firstLine="640" w:firstLineChars="200"/>
        <w:rPr>
          <w:rFonts w:ascii="宋体" w:hAnsi="宋体" w:eastAsia="宋体"/>
          <w:sz w:val="32"/>
          <w:szCs w:val="32"/>
        </w:rPr>
      </w:pPr>
      <w:r>
        <w:rPr>
          <w:rFonts w:hint="eastAsia" w:ascii="宋体" w:hAnsi="宋体" w:eastAsia="宋体"/>
          <w:sz w:val="32"/>
          <w:szCs w:val="32"/>
        </w:rPr>
        <w:t>2019年度一般公共预算财政拨款支出565.33万元，占本年支出合计的99.15%。与上年度</w:t>
      </w:r>
      <w:r>
        <w:rPr>
          <w:rFonts w:hint="eastAsia" w:ascii="宋体" w:hAnsi="宋体" w:eastAsia="宋体"/>
          <w:sz w:val="32"/>
          <w:szCs w:val="32"/>
          <w:lang w:eastAsia="zh-CN"/>
        </w:rPr>
        <w:t>一般公共预算财政拨款支出</w:t>
      </w:r>
      <w:r>
        <w:rPr>
          <w:rFonts w:hint="eastAsia" w:ascii="宋体" w:hAnsi="宋体" w:eastAsia="宋体"/>
          <w:sz w:val="32"/>
          <w:szCs w:val="32"/>
          <w:lang w:val="en-US" w:eastAsia="zh-CN"/>
        </w:rPr>
        <w:t>404.80万元</w:t>
      </w:r>
      <w:r>
        <w:rPr>
          <w:rFonts w:hint="eastAsia" w:ascii="宋体" w:hAnsi="宋体" w:eastAsia="宋体"/>
          <w:sz w:val="32"/>
          <w:szCs w:val="32"/>
        </w:rPr>
        <w:t>相比，一般公共预算财政拨款支出增加160.53.万元，增长28.39%。主要原因是粮油物资储备支出增加158.05万元。</w:t>
      </w:r>
    </w:p>
    <w:p>
      <w:pPr>
        <w:ind w:firstLine="640" w:firstLineChars="200"/>
        <w:rPr>
          <w:rFonts w:ascii="宋体" w:hAnsi="宋体" w:eastAsia="宋体"/>
          <w:sz w:val="32"/>
          <w:szCs w:val="32"/>
        </w:rPr>
      </w:pPr>
      <w:r>
        <w:rPr>
          <w:rFonts w:hint="eastAsia" w:ascii="宋体" w:hAnsi="宋体" w:eastAsia="宋体"/>
          <w:sz w:val="32"/>
          <w:szCs w:val="32"/>
        </w:rPr>
        <w:t>（二）结构情况。</w:t>
      </w:r>
    </w:p>
    <w:p>
      <w:pPr>
        <w:ind w:firstLine="640" w:firstLineChars="200"/>
        <w:rPr>
          <w:rFonts w:ascii="宋体" w:hAnsi="宋体" w:eastAsia="宋体"/>
          <w:sz w:val="32"/>
          <w:szCs w:val="32"/>
        </w:rPr>
      </w:pPr>
      <w:r>
        <w:rPr>
          <w:rFonts w:hint="eastAsia" w:ascii="宋体" w:hAnsi="宋体" w:eastAsia="宋体"/>
          <w:sz w:val="32"/>
          <w:szCs w:val="32"/>
        </w:rPr>
        <w:t>2019年度一般公共预算财政拨款支出565.33万元，主要用于以下方面：社会保障和就业支出50.26万元，占8.9%；医疗卫生与计划生育支出8.55万元，占1.5%；住房保障支出12.8万元占2.3%；粮油物资储备支出493.72万元，占87.3%。</w:t>
      </w:r>
    </w:p>
    <w:p>
      <w:pPr>
        <w:ind w:firstLine="640" w:firstLineChars="200"/>
        <w:rPr>
          <w:rFonts w:ascii="宋体" w:hAnsi="宋体" w:eastAsia="宋体"/>
          <w:sz w:val="32"/>
          <w:szCs w:val="32"/>
        </w:rPr>
      </w:pPr>
      <w:r>
        <w:rPr>
          <w:rFonts w:hint="eastAsia" w:ascii="宋体" w:hAnsi="宋体" w:eastAsia="宋体"/>
          <w:sz w:val="32"/>
          <w:szCs w:val="32"/>
        </w:rPr>
        <w:t>（三）具体情况。</w:t>
      </w:r>
    </w:p>
    <w:p>
      <w:pPr>
        <w:ind w:firstLine="640" w:firstLineChars="200"/>
        <w:rPr>
          <w:rFonts w:hint="eastAsia" w:ascii="宋体" w:hAnsi="宋体" w:eastAsia="宋体"/>
          <w:sz w:val="32"/>
          <w:szCs w:val="32"/>
        </w:rPr>
      </w:pPr>
      <w:r>
        <w:rPr>
          <w:rFonts w:hint="eastAsia" w:ascii="宋体" w:hAnsi="宋体" w:eastAsia="宋体"/>
          <w:sz w:val="32"/>
          <w:szCs w:val="32"/>
        </w:rPr>
        <w:t>2019年度一般公共预算财政拨款支出年初预算为392.94万元，支出决算为565.33万元，完成年初预算的143.87%。其中：</w:t>
      </w:r>
    </w:p>
    <w:p>
      <w:pPr>
        <w:numPr>
          <w:ilvl w:val="0"/>
          <w:numId w:val="3"/>
        </w:numPr>
        <w:ind w:firstLine="640" w:firstLineChars="200"/>
        <w:rPr>
          <w:rFonts w:hint="eastAsia" w:ascii="宋体" w:hAnsi="宋体" w:eastAsia="宋体"/>
          <w:sz w:val="32"/>
          <w:szCs w:val="32"/>
          <w:lang w:eastAsia="zh-CN"/>
        </w:rPr>
      </w:pPr>
      <w:r>
        <w:rPr>
          <w:rFonts w:hint="eastAsia" w:ascii="宋体" w:hAnsi="宋体" w:eastAsia="宋体"/>
          <w:sz w:val="32"/>
          <w:szCs w:val="32"/>
        </w:rPr>
        <w:t>社会保障和就业支出（类）行政事业单位离退休（款）</w:t>
      </w:r>
      <w:r>
        <w:rPr>
          <w:rFonts w:hint="eastAsia" w:ascii="宋体" w:hAnsi="宋体" w:eastAsia="宋体"/>
          <w:sz w:val="32"/>
          <w:szCs w:val="32"/>
          <w:lang w:eastAsia="zh-CN"/>
        </w:rPr>
        <w:t>归口管理的行政</w:t>
      </w:r>
      <w:r>
        <w:rPr>
          <w:rFonts w:hint="eastAsia" w:ascii="宋体" w:hAnsi="宋体" w:eastAsia="宋体"/>
          <w:sz w:val="32"/>
          <w:szCs w:val="32"/>
        </w:rPr>
        <w:t>单位离退休（项）年初 预算为</w:t>
      </w:r>
      <w:r>
        <w:rPr>
          <w:rFonts w:hint="eastAsia" w:ascii="宋体" w:hAnsi="宋体" w:eastAsia="宋体"/>
          <w:sz w:val="32"/>
          <w:szCs w:val="32"/>
          <w:lang w:val="en-US" w:eastAsia="zh-CN"/>
        </w:rPr>
        <w:t>8.99</w:t>
      </w:r>
      <w:r>
        <w:rPr>
          <w:rFonts w:hint="eastAsia" w:ascii="宋体" w:hAnsi="宋体" w:eastAsia="宋体"/>
          <w:sz w:val="32"/>
          <w:szCs w:val="32"/>
        </w:rPr>
        <w:t xml:space="preserve">万元，支出决算为 8.99万元，完成年初预算 的 </w:t>
      </w:r>
      <w:r>
        <w:rPr>
          <w:rFonts w:hint="eastAsia" w:ascii="宋体" w:hAnsi="宋体" w:eastAsia="宋体"/>
          <w:sz w:val="32"/>
          <w:szCs w:val="32"/>
          <w:lang w:val="en-US" w:eastAsia="zh-CN"/>
        </w:rPr>
        <w:t>100</w:t>
      </w:r>
      <w:r>
        <w:rPr>
          <w:rFonts w:hint="eastAsia" w:ascii="宋体" w:hAnsi="宋体" w:eastAsia="宋体"/>
          <w:sz w:val="32"/>
          <w:szCs w:val="32"/>
        </w:rPr>
        <w:t>%</w:t>
      </w:r>
      <w:r>
        <w:rPr>
          <w:rFonts w:hint="eastAsia" w:ascii="宋体" w:hAnsi="宋体" w:eastAsia="宋体"/>
          <w:sz w:val="32"/>
          <w:szCs w:val="32"/>
          <w:lang w:eastAsia="zh-CN"/>
        </w:rPr>
        <w:t>，</w:t>
      </w:r>
    </w:p>
    <w:p>
      <w:pPr>
        <w:numPr>
          <w:ilvl w:val="0"/>
          <w:numId w:val="0"/>
        </w:numPr>
        <w:ind w:firstLine="640" w:firstLineChars="200"/>
        <w:rPr>
          <w:rFonts w:ascii="宋体" w:hAnsi="宋体" w:eastAsia="宋体"/>
          <w:sz w:val="32"/>
          <w:szCs w:val="32"/>
        </w:rPr>
      </w:pPr>
      <w:r>
        <w:rPr>
          <w:rFonts w:hint="eastAsia" w:ascii="宋体" w:hAnsi="宋体" w:eastAsia="宋体"/>
          <w:sz w:val="32"/>
          <w:szCs w:val="32"/>
        </w:rPr>
        <w:t>2、社会保障和就业支出（类）行政事业单位离退休（款）机关事业单位基本养老保险缴费支出</w:t>
      </w:r>
      <w:r>
        <w:rPr>
          <w:rFonts w:hint="eastAsia" w:ascii="宋体" w:hAnsi="宋体" w:eastAsia="宋体"/>
          <w:sz w:val="32"/>
          <w:szCs w:val="32"/>
          <w:lang w:eastAsia="zh-CN"/>
        </w:rPr>
        <w:t>（项），</w:t>
      </w:r>
      <w:r>
        <w:rPr>
          <w:rFonts w:hint="eastAsia" w:ascii="宋体" w:hAnsi="宋体" w:eastAsia="宋体"/>
          <w:sz w:val="32"/>
          <w:szCs w:val="32"/>
        </w:rPr>
        <w:t>年初预算为21.34万元，支出决算为21.34万元，完成年初预算的100%。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3、</w:t>
      </w:r>
      <w:r>
        <w:rPr>
          <w:rFonts w:hint="eastAsia" w:ascii="宋体" w:hAnsi="宋体" w:eastAsia="宋体"/>
          <w:sz w:val="32"/>
          <w:szCs w:val="32"/>
        </w:rPr>
        <w:t>社会保障和就业支出（类）抚恤（款）死亡抚恤（项）年初预算为0万元，支出预算为19.93万元，决算数与年初预算数存在差异的主要原因是</w:t>
      </w:r>
      <w:r>
        <w:rPr>
          <w:rFonts w:hint="eastAsia" w:ascii="宋体" w:hAnsi="宋体" w:eastAsia="宋体"/>
          <w:sz w:val="32"/>
          <w:szCs w:val="32"/>
          <w:lang w:eastAsia="zh-CN"/>
        </w:rPr>
        <w:t>本年度单位退休人员病故</w:t>
      </w:r>
      <w:r>
        <w:rPr>
          <w:rFonts w:hint="eastAsia" w:ascii="宋体" w:hAnsi="宋体" w:eastAsia="宋体"/>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4、医疗卫生与计划生育支出（类）行政事业单位医疗（款）行政单位医疗（项）</w:t>
      </w:r>
      <w:r>
        <w:rPr>
          <w:rFonts w:hint="eastAsia" w:ascii="宋体" w:hAnsi="宋体" w:eastAsia="宋体"/>
          <w:sz w:val="32"/>
          <w:szCs w:val="32"/>
        </w:rPr>
        <w:t>年初预算为8.55万元，支出决算为8.55万元，完成年初预算的100%。</w:t>
      </w:r>
    </w:p>
    <w:p>
      <w:pPr>
        <w:ind w:firstLine="640" w:firstLineChars="200"/>
        <w:rPr>
          <w:rFonts w:hint="eastAsia" w:ascii="宋体" w:hAnsi="宋体" w:eastAsia="宋体"/>
          <w:sz w:val="32"/>
          <w:szCs w:val="32"/>
        </w:rPr>
      </w:pPr>
      <w:r>
        <w:rPr>
          <w:rFonts w:hint="eastAsia" w:ascii="黑体" w:hAnsi="黑体" w:eastAsia="黑体" w:cs="黑体"/>
          <w:sz w:val="32"/>
          <w:szCs w:val="32"/>
        </w:rPr>
        <w:t>5、住房保障支出（类）住房改革支出（款）住房公积金（项）</w:t>
      </w:r>
      <w:r>
        <w:rPr>
          <w:rFonts w:hint="eastAsia" w:ascii="宋体" w:hAnsi="宋体" w:eastAsia="宋体"/>
          <w:sz w:val="32"/>
          <w:szCs w:val="32"/>
        </w:rPr>
        <w:t>年初预算为11.16万元，支出决算为12.8万元，完成年初预算 的 114.70%。决算数与年初预算数存在差异的主要原因是住房公积金缴费基数提高。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6、粮油物资储备支出（类）粮油事务（款）行政运行（项）</w:t>
      </w:r>
      <w:r>
        <w:rPr>
          <w:rFonts w:hint="eastAsia" w:ascii="宋体" w:hAnsi="宋体" w:eastAsia="宋体"/>
          <w:sz w:val="32"/>
          <w:szCs w:val="32"/>
        </w:rPr>
        <w:t>年初预算为156.95万元，支出决算为156.95万元，完成年初预算的100%。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7、粮油物资储备支出（类）粮油事务（款）粮食财务挂帐利息补贴（项）</w:t>
      </w:r>
      <w:r>
        <w:rPr>
          <w:rFonts w:hint="eastAsia" w:ascii="宋体" w:hAnsi="宋体" w:eastAsia="宋体"/>
          <w:sz w:val="32"/>
          <w:szCs w:val="32"/>
        </w:rPr>
        <w:t>年初预算为142.92万元，支出决算为142.92万元，完成年初预算的100%。</w:t>
      </w:r>
    </w:p>
    <w:p>
      <w:pPr>
        <w:widowControl/>
        <w:spacing w:line="590" w:lineRule="exact"/>
        <w:ind w:firstLine="640" w:firstLineChars="200"/>
        <w:outlineLvl w:val="1"/>
        <w:rPr>
          <w:rFonts w:hint="eastAsia" w:ascii="宋体" w:hAnsi="宋体" w:eastAsia="宋体"/>
          <w:sz w:val="32"/>
          <w:szCs w:val="32"/>
          <w:lang w:eastAsia="zh-CN"/>
        </w:rPr>
      </w:pPr>
      <w:r>
        <w:rPr>
          <w:rFonts w:hint="eastAsia" w:ascii="黑体" w:hAnsi="黑体" w:eastAsia="黑体" w:cs="黑体"/>
          <w:sz w:val="32"/>
          <w:szCs w:val="32"/>
        </w:rPr>
        <w:t>8、粮油物资储备支出（类）粮油事务（款）其他粮油事务支出（项）</w:t>
      </w:r>
      <w:r>
        <w:rPr>
          <w:rFonts w:hint="eastAsia" w:ascii="宋体" w:hAnsi="宋体" w:eastAsia="宋体"/>
          <w:sz w:val="32"/>
          <w:szCs w:val="32"/>
        </w:rPr>
        <w:t>年初预算为35.8万元，支出决算为193.85万元，完成年初预算 的 5414.8%。决算数与年初预算数存在差异的主要原因是粮食储备补贴增加158.05万</w:t>
      </w:r>
      <w:r>
        <w:rPr>
          <w:rFonts w:hint="eastAsia" w:ascii="宋体" w:hAnsi="宋体" w:eastAsia="宋体"/>
          <w:sz w:val="32"/>
          <w:szCs w:val="32"/>
          <w:lang w:eastAsia="zh-CN"/>
        </w:rPr>
        <w:t>元。</w:t>
      </w:r>
    </w:p>
    <w:p>
      <w:pPr>
        <w:widowControl/>
        <w:spacing w:line="590" w:lineRule="exact"/>
        <w:ind w:firstLine="640" w:firstLineChars="200"/>
        <w:outlineLvl w:val="1"/>
        <w:rPr>
          <w:rFonts w:hint="eastAsia" w:ascii="宋体" w:hAnsi="宋体" w:eastAsia="黑体"/>
          <w:sz w:val="32"/>
          <w:szCs w:val="32"/>
          <w:lang w:val="en-US" w:eastAsia="zh-CN"/>
        </w:rPr>
      </w:pPr>
      <w:r>
        <w:rPr>
          <w:rFonts w:hint="eastAsia" w:ascii="宋体" w:hAnsi="宋体" w:eastAsia="宋体"/>
          <w:sz w:val="32"/>
          <w:szCs w:val="32"/>
          <w:lang w:val="en-US" w:eastAsia="zh-CN"/>
        </w:rPr>
        <w:t>9、</w:t>
      </w:r>
      <w:r>
        <w:rPr>
          <w:rFonts w:hint="eastAsia" w:ascii="黑体" w:hAnsi="黑体" w:eastAsia="黑体" w:cs="黑体"/>
          <w:sz w:val="32"/>
          <w:szCs w:val="32"/>
        </w:rPr>
        <w:t>粮油物资储备支出（类）</w:t>
      </w:r>
      <w:r>
        <w:rPr>
          <w:rFonts w:hint="eastAsia" w:ascii="黑体" w:hAnsi="黑体" w:eastAsia="黑体" w:cs="黑体"/>
          <w:sz w:val="32"/>
          <w:szCs w:val="32"/>
          <w:lang w:eastAsia="zh-CN"/>
        </w:rPr>
        <w:t>粮油储备（款）其他粮油储备支出（项）年初预算为</w:t>
      </w:r>
      <w:r>
        <w:rPr>
          <w:rFonts w:hint="eastAsia" w:ascii="黑体" w:hAnsi="黑体" w:eastAsia="黑体" w:cs="黑体"/>
          <w:sz w:val="32"/>
          <w:szCs w:val="32"/>
          <w:lang w:val="en-US" w:eastAsia="zh-CN"/>
        </w:rPr>
        <w:t>0</w:t>
      </w:r>
      <w:r>
        <w:rPr>
          <w:rFonts w:hint="eastAsia" w:ascii="黑体" w:hAnsi="黑体" w:eastAsia="黑体" w:cs="黑体"/>
          <w:sz w:val="32"/>
          <w:szCs w:val="32"/>
          <w:lang w:eastAsia="zh-CN"/>
        </w:rPr>
        <w:t>万元，支出决算为</w:t>
      </w:r>
      <w:r>
        <w:rPr>
          <w:rFonts w:hint="eastAsia" w:ascii="黑体" w:hAnsi="黑体" w:eastAsia="黑体" w:cs="黑体"/>
          <w:sz w:val="32"/>
          <w:szCs w:val="32"/>
          <w:lang w:val="en-US" w:eastAsia="zh-CN"/>
        </w:rPr>
        <w:t>0</w:t>
      </w:r>
      <w:r>
        <w:rPr>
          <w:rFonts w:hint="eastAsia" w:ascii="黑体" w:hAnsi="黑体" w:eastAsia="黑体" w:cs="黑体"/>
          <w:sz w:val="32"/>
          <w:szCs w:val="32"/>
          <w:lang w:eastAsia="zh-CN"/>
        </w:rPr>
        <w:t>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ind w:firstLine="640" w:firstLineChars="200"/>
        <w:rPr>
          <w:rFonts w:ascii="宋体" w:hAnsi="宋体" w:eastAsia="宋体"/>
          <w:sz w:val="32"/>
          <w:szCs w:val="32"/>
        </w:rPr>
      </w:pPr>
      <w:r>
        <w:rPr>
          <w:rFonts w:hint="eastAsia" w:ascii="宋体" w:hAnsi="宋体" w:eastAsia="宋体"/>
          <w:sz w:val="32"/>
          <w:szCs w:val="32"/>
        </w:rPr>
        <w:t>2019年度一般公共预算财政拨款基本支出282.03万元。其中：人员经费263.09万元，主要包括：基本工资</w:t>
      </w:r>
      <w:r>
        <w:rPr>
          <w:rFonts w:hint="eastAsia" w:ascii="宋体" w:hAnsi="宋体" w:eastAsia="宋体"/>
          <w:sz w:val="32"/>
          <w:szCs w:val="32"/>
          <w:lang w:val="en-US" w:eastAsia="zh-CN"/>
        </w:rPr>
        <w:t>129.15万元</w:t>
      </w:r>
      <w:r>
        <w:rPr>
          <w:rFonts w:hint="eastAsia" w:ascii="宋体" w:hAnsi="宋体" w:eastAsia="宋体"/>
          <w:sz w:val="32"/>
          <w:szCs w:val="32"/>
        </w:rPr>
        <w:t>、绩效工资</w:t>
      </w:r>
      <w:r>
        <w:rPr>
          <w:rFonts w:hint="eastAsia" w:ascii="宋体" w:hAnsi="宋体" w:eastAsia="宋体"/>
          <w:sz w:val="32"/>
          <w:szCs w:val="32"/>
          <w:lang w:val="en-US" w:eastAsia="zh-CN"/>
        </w:rPr>
        <w:t>62.33万元</w:t>
      </w:r>
      <w:r>
        <w:rPr>
          <w:rFonts w:hint="eastAsia" w:ascii="宋体" w:hAnsi="宋体" w:eastAsia="宋体"/>
          <w:sz w:val="32"/>
          <w:szCs w:val="32"/>
        </w:rPr>
        <w:t>、机关事业单位基本养老保险缴费</w:t>
      </w:r>
      <w:r>
        <w:rPr>
          <w:rFonts w:hint="eastAsia" w:ascii="宋体" w:hAnsi="宋体" w:eastAsia="宋体"/>
          <w:sz w:val="32"/>
          <w:szCs w:val="32"/>
          <w:lang w:val="en-US" w:eastAsia="zh-CN"/>
        </w:rPr>
        <w:t>21.34万元</w:t>
      </w:r>
      <w:r>
        <w:rPr>
          <w:rFonts w:hint="eastAsia" w:ascii="宋体" w:hAnsi="宋体" w:eastAsia="宋体"/>
          <w:sz w:val="32"/>
          <w:szCs w:val="32"/>
        </w:rPr>
        <w:t>、</w:t>
      </w:r>
      <w:r>
        <w:rPr>
          <w:rFonts w:hint="eastAsia" w:ascii="宋体" w:hAnsi="宋体" w:eastAsia="宋体"/>
          <w:sz w:val="32"/>
          <w:szCs w:val="32"/>
          <w:lang w:eastAsia="zh-CN"/>
        </w:rPr>
        <w:t>职工基本医疗保险缴费</w:t>
      </w:r>
      <w:r>
        <w:rPr>
          <w:rFonts w:hint="eastAsia" w:ascii="宋体" w:hAnsi="宋体" w:eastAsia="宋体"/>
          <w:sz w:val="32"/>
          <w:szCs w:val="32"/>
          <w:lang w:val="en-US" w:eastAsia="zh-CN"/>
        </w:rPr>
        <w:t>8.55万元、</w:t>
      </w:r>
      <w:r>
        <w:rPr>
          <w:rFonts w:hint="eastAsia" w:ascii="宋体" w:hAnsi="宋体" w:eastAsia="宋体"/>
          <w:sz w:val="32"/>
          <w:szCs w:val="32"/>
        </w:rPr>
        <w:t>住房公积金</w:t>
      </w:r>
      <w:r>
        <w:rPr>
          <w:rFonts w:hint="eastAsia" w:ascii="宋体" w:hAnsi="宋体" w:eastAsia="宋体"/>
          <w:sz w:val="32"/>
          <w:szCs w:val="32"/>
          <w:lang w:val="en-US" w:eastAsia="zh-CN"/>
        </w:rPr>
        <w:t>12.8万元、</w:t>
      </w:r>
      <w:r>
        <w:rPr>
          <w:rFonts w:hint="eastAsia" w:ascii="宋体" w:hAnsi="宋体" w:eastAsia="宋体"/>
          <w:sz w:val="32"/>
          <w:szCs w:val="32"/>
          <w:lang w:eastAsia="zh-CN"/>
        </w:rPr>
        <w:t>离休费</w:t>
      </w:r>
      <w:r>
        <w:rPr>
          <w:rFonts w:hint="eastAsia" w:ascii="宋体" w:hAnsi="宋体" w:eastAsia="宋体"/>
          <w:sz w:val="32"/>
          <w:szCs w:val="32"/>
          <w:lang w:val="en-US" w:eastAsia="zh-CN"/>
        </w:rPr>
        <w:t>8.99万元、</w:t>
      </w:r>
      <w:r>
        <w:rPr>
          <w:rFonts w:hint="eastAsia" w:ascii="宋体" w:hAnsi="宋体" w:eastAsia="宋体"/>
          <w:sz w:val="32"/>
          <w:szCs w:val="32"/>
        </w:rPr>
        <w:t>抚恤</w:t>
      </w:r>
      <w:r>
        <w:rPr>
          <w:rFonts w:hint="eastAsia" w:ascii="宋体" w:hAnsi="宋体" w:eastAsia="宋体"/>
          <w:sz w:val="32"/>
          <w:szCs w:val="32"/>
          <w:lang w:eastAsia="zh-CN"/>
        </w:rPr>
        <w:t>金</w:t>
      </w:r>
      <w:r>
        <w:rPr>
          <w:rFonts w:hint="eastAsia" w:ascii="宋体" w:hAnsi="宋体" w:eastAsia="宋体"/>
          <w:sz w:val="32"/>
          <w:szCs w:val="32"/>
          <w:lang w:val="en-US" w:eastAsia="zh-CN"/>
        </w:rPr>
        <w:t>19.93万元；公用经费18.94万元，</w:t>
      </w:r>
      <w:r>
        <w:rPr>
          <w:rFonts w:hint="eastAsia" w:ascii="宋体" w:hAnsi="宋体" w:eastAsia="宋体"/>
          <w:sz w:val="32"/>
          <w:szCs w:val="32"/>
        </w:rPr>
        <w:t>主要包括：办公费</w:t>
      </w:r>
      <w:r>
        <w:rPr>
          <w:rFonts w:hint="eastAsia" w:ascii="宋体" w:hAnsi="宋体" w:eastAsia="宋体"/>
          <w:sz w:val="32"/>
          <w:szCs w:val="32"/>
          <w:lang w:val="en-US" w:eastAsia="zh-CN"/>
        </w:rPr>
        <w:t>1.97万元</w:t>
      </w:r>
      <w:r>
        <w:rPr>
          <w:rFonts w:hint="eastAsia" w:ascii="宋体" w:hAnsi="宋体" w:eastAsia="宋体"/>
          <w:sz w:val="32"/>
          <w:szCs w:val="32"/>
        </w:rPr>
        <w:t>、</w:t>
      </w:r>
      <w:r>
        <w:rPr>
          <w:rFonts w:hint="eastAsia" w:ascii="宋体" w:hAnsi="宋体" w:eastAsia="宋体"/>
          <w:sz w:val="32"/>
          <w:szCs w:val="32"/>
          <w:lang w:eastAsia="zh-CN"/>
        </w:rPr>
        <w:t>水费</w:t>
      </w:r>
      <w:r>
        <w:rPr>
          <w:rFonts w:hint="eastAsia" w:ascii="宋体" w:hAnsi="宋体" w:eastAsia="宋体"/>
          <w:sz w:val="32"/>
          <w:szCs w:val="32"/>
          <w:lang w:val="en-US" w:eastAsia="zh-CN"/>
        </w:rPr>
        <w:t>0.61万元、电费3.46万元、</w:t>
      </w:r>
      <w:r>
        <w:rPr>
          <w:rFonts w:hint="eastAsia" w:ascii="宋体" w:hAnsi="宋体" w:eastAsia="宋体"/>
          <w:sz w:val="32"/>
          <w:szCs w:val="32"/>
        </w:rPr>
        <w:t>差旅费</w:t>
      </w:r>
      <w:r>
        <w:rPr>
          <w:rFonts w:hint="eastAsia" w:ascii="宋体" w:hAnsi="宋体" w:eastAsia="宋体"/>
          <w:sz w:val="32"/>
          <w:szCs w:val="32"/>
          <w:lang w:val="en-US" w:eastAsia="zh-CN"/>
        </w:rPr>
        <w:t>2.16万元</w:t>
      </w:r>
      <w:r>
        <w:rPr>
          <w:rFonts w:hint="eastAsia" w:ascii="宋体" w:hAnsi="宋体" w:eastAsia="宋体"/>
          <w:sz w:val="32"/>
          <w:szCs w:val="32"/>
        </w:rPr>
        <w:t>、</w:t>
      </w:r>
      <w:r>
        <w:rPr>
          <w:rFonts w:hint="eastAsia" w:ascii="宋体" w:hAnsi="宋体" w:eastAsia="宋体"/>
          <w:sz w:val="32"/>
          <w:szCs w:val="32"/>
          <w:lang w:eastAsia="zh-CN"/>
        </w:rPr>
        <w:t>维修费</w:t>
      </w:r>
      <w:r>
        <w:rPr>
          <w:rFonts w:hint="eastAsia" w:ascii="宋体" w:hAnsi="宋体" w:eastAsia="宋体"/>
          <w:sz w:val="32"/>
          <w:szCs w:val="32"/>
          <w:lang w:val="en-US" w:eastAsia="zh-CN"/>
        </w:rPr>
        <w:t>3.8万元、</w:t>
      </w:r>
      <w:r>
        <w:rPr>
          <w:rFonts w:hint="eastAsia" w:ascii="宋体" w:hAnsi="宋体" w:eastAsia="宋体"/>
          <w:sz w:val="32"/>
          <w:szCs w:val="32"/>
        </w:rPr>
        <w:t>公务用车运行维护费</w:t>
      </w:r>
      <w:r>
        <w:rPr>
          <w:rFonts w:hint="eastAsia" w:ascii="宋体" w:hAnsi="宋体" w:eastAsia="宋体"/>
          <w:sz w:val="32"/>
          <w:szCs w:val="32"/>
          <w:lang w:val="en-US" w:eastAsia="zh-CN"/>
        </w:rPr>
        <w:t>3.29万元</w:t>
      </w:r>
      <w:r>
        <w:rPr>
          <w:rFonts w:hint="eastAsia" w:ascii="宋体" w:hAnsi="宋体" w:eastAsia="宋体"/>
          <w:sz w:val="32"/>
          <w:szCs w:val="32"/>
        </w:rPr>
        <w:t>、其他商品和服务支出</w:t>
      </w:r>
      <w:r>
        <w:rPr>
          <w:rFonts w:hint="eastAsia" w:ascii="宋体" w:hAnsi="宋体" w:eastAsia="宋体"/>
          <w:sz w:val="32"/>
          <w:szCs w:val="32"/>
          <w:lang w:val="en-US" w:eastAsia="zh-CN"/>
        </w:rPr>
        <w:t>0.45万元、资本性支出3.2万元。</w:t>
      </w:r>
    </w:p>
    <w:p>
      <w:pPr>
        <w:numPr>
          <w:ilvl w:val="0"/>
          <w:numId w:val="4"/>
        </w:numPr>
        <w:ind w:firstLine="640" w:firstLineChars="200"/>
        <w:rPr>
          <w:rFonts w:hint="eastAsia" w:ascii="黑体" w:hAnsi="黑体" w:eastAsia="黑体"/>
          <w:sz w:val="32"/>
          <w:szCs w:val="32"/>
        </w:rPr>
      </w:pPr>
      <w:r>
        <w:rPr>
          <w:rFonts w:hint="eastAsia" w:ascii="黑体" w:hAnsi="黑体" w:eastAsia="黑体"/>
          <w:sz w:val="32"/>
          <w:szCs w:val="32"/>
          <w:lang w:eastAsia="zh-CN"/>
        </w:rPr>
        <w:t>一般公共预算财政拨款</w:t>
      </w:r>
      <w:r>
        <w:rPr>
          <w:rFonts w:hint="eastAsia" w:ascii="黑体" w:hAnsi="黑体" w:eastAsia="黑体"/>
          <w:sz w:val="32"/>
          <w:szCs w:val="32"/>
        </w:rPr>
        <w:t>“三公”经费支出决算情况说明</w:t>
      </w:r>
    </w:p>
    <w:p>
      <w:pPr>
        <w:numPr>
          <w:ilvl w:val="0"/>
          <w:numId w:val="0"/>
        </w:numPr>
        <w:ind w:firstLine="320" w:firstLineChars="100"/>
        <w:rPr>
          <w:rFonts w:hint="eastAsia" w:ascii="黑体" w:hAnsi="黑体" w:eastAsia="黑体"/>
          <w:sz w:val="32"/>
          <w:szCs w:val="32"/>
          <w:lang w:val="en-US" w:eastAsia="zh-CN"/>
        </w:rPr>
      </w:pPr>
      <w:r>
        <w:rPr>
          <w:rFonts w:hint="eastAsia" w:ascii="黑体" w:hAnsi="黑体" w:eastAsia="黑体"/>
          <w:sz w:val="32"/>
          <w:szCs w:val="32"/>
          <w:lang w:val="en-US" w:eastAsia="zh-CN"/>
        </w:rPr>
        <w:t>(一）“三公”经费财政拨款支出决算总体情况说明。</w:t>
      </w:r>
    </w:p>
    <w:p>
      <w:pPr>
        <w:ind w:firstLine="640" w:firstLineChars="200"/>
        <w:rPr>
          <w:rFonts w:hint="eastAsia" w:ascii="宋体" w:hAnsi="宋体" w:eastAsia="宋体"/>
          <w:sz w:val="32"/>
          <w:szCs w:val="32"/>
        </w:rPr>
      </w:pPr>
      <w:r>
        <w:rPr>
          <w:rFonts w:hint="eastAsia" w:ascii="宋体" w:hAnsi="宋体" w:eastAsia="宋体"/>
          <w:sz w:val="32"/>
          <w:szCs w:val="32"/>
        </w:rPr>
        <w:t>县粮食和物资储备中心</w:t>
      </w:r>
      <w:r>
        <w:rPr>
          <w:rFonts w:ascii="宋体" w:hAnsi="宋体" w:eastAsia="宋体"/>
          <w:sz w:val="32"/>
          <w:szCs w:val="32"/>
        </w:rPr>
        <w:t>201</w:t>
      </w:r>
      <w:r>
        <w:rPr>
          <w:rFonts w:hint="eastAsia" w:ascii="宋体" w:hAnsi="宋体" w:eastAsia="宋体"/>
          <w:sz w:val="32"/>
          <w:szCs w:val="32"/>
        </w:rPr>
        <w:t>9</w:t>
      </w:r>
      <w:r>
        <w:rPr>
          <w:rFonts w:ascii="宋体" w:hAnsi="宋体" w:eastAsia="宋体"/>
          <w:sz w:val="32"/>
          <w:szCs w:val="32"/>
        </w:rPr>
        <w:t>年“三公”经费财政拨款</w:t>
      </w:r>
      <w:r>
        <w:rPr>
          <w:rFonts w:hint="eastAsia" w:ascii="宋体" w:hAnsi="宋体" w:eastAsia="宋体"/>
          <w:sz w:val="32"/>
          <w:szCs w:val="32"/>
          <w:lang w:eastAsia="zh-CN"/>
        </w:rPr>
        <w:t>支出预算为</w:t>
      </w:r>
      <w:r>
        <w:rPr>
          <w:rFonts w:hint="eastAsia" w:ascii="宋体" w:hAnsi="宋体" w:eastAsia="宋体"/>
          <w:sz w:val="32"/>
          <w:szCs w:val="32"/>
          <w:lang w:val="en-US" w:eastAsia="zh-CN"/>
        </w:rPr>
        <w:t>4万元，</w:t>
      </w:r>
      <w:r>
        <w:rPr>
          <w:rFonts w:ascii="宋体" w:hAnsi="宋体" w:eastAsia="宋体"/>
          <w:sz w:val="32"/>
          <w:szCs w:val="32"/>
        </w:rPr>
        <w:t>支出</w:t>
      </w:r>
      <w:r>
        <w:rPr>
          <w:rFonts w:hint="eastAsia" w:ascii="宋体" w:hAnsi="宋体" w:eastAsia="宋体"/>
          <w:sz w:val="32"/>
          <w:szCs w:val="32"/>
        </w:rPr>
        <w:t>决</w:t>
      </w:r>
      <w:r>
        <w:rPr>
          <w:rFonts w:ascii="宋体" w:hAnsi="宋体" w:eastAsia="宋体"/>
          <w:sz w:val="32"/>
          <w:szCs w:val="32"/>
        </w:rPr>
        <w:t>算</w:t>
      </w:r>
      <w:r>
        <w:rPr>
          <w:rFonts w:hint="eastAsia" w:ascii="宋体" w:hAnsi="宋体" w:eastAsia="宋体"/>
          <w:sz w:val="32"/>
          <w:szCs w:val="32"/>
          <w:lang w:eastAsia="zh-CN"/>
        </w:rPr>
        <w:t>为</w:t>
      </w:r>
      <w:r>
        <w:rPr>
          <w:rFonts w:hint="eastAsia" w:ascii="宋体" w:hAnsi="宋体" w:eastAsia="宋体"/>
          <w:sz w:val="32"/>
          <w:szCs w:val="32"/>
          <w:lang w:val="en-US" w:eastAsia="zh-CN"/>
        </w:rPr>
        <w:t>3.29万元，完成预算的82.25%</w:t>
      </w:r>
      <w:r>
        <w:rPr>
          <w:rFonts w:ascii="宋体" w:hAnsi="宋体" w:eastAsia="宋体"/>
          <w:sz w:val="32"/>
          <w:szCs w:val="32"/>
        </w:rPr>
        <w:t>，</w:t>
      </w:r>
      <w:r>
        <w:rPr>
          <w:rFonts w:hint="eastAsia" w:ascii="宋体" w:hAnsi="宋体" w:eastAsia="宋体"/>
          <w:sz w:val="32"/>
          <w:szCs w:val="32"/>
          <w:lang w:val="en-US" w:eastAsia="zh-CN"/>
        </w:rPr>
        <w:t>2019年度“三公”经费支出决算数与预算数</w:t>
      </w:r>
      <w:r>
        <w:rPr>
          <w:rFonts w:hint="eastAsia" w:ascii="宋体" w:hAnsi="宋体" w:eastAsia="宋体"/>
          <w:sz w:val="32"/>
          <w:szCs w:val="32"/>
        </w:rPr>
        <w:t>存在差异的主要原因是粮食部门始终勤俭节约原则，量入为出，合理开支。</w:t>
      </w:r>
    </w:p>
    <w:p>
      <w:pPr>
        <w:numPr>
          <w:ilvl w:val="0"/>
          <w:numId w:val="5"/>
        </w:numPr>
        <w:rPr>
          <w:rFonts w:hint="eastAsia" w:ascii="宋体" w:hAnsi="宋体" w:eastAsia="宋体"/>
          <w:sz w:val="32"/>
          <w:szCs w:val="32"/>
        </w:rPr>
      </w:pPr>
      <w:r>
        <w:rPr>
          <w:rFonts w:hint="eastAsia" w:ascii="宋体" w:hAnsi="宋体" w:eastAsia="宋体"/>
          <w:sz w:val="32"/>
          <w:szCs w:val="32"/>
          <w:lang w:eastAsia="zh-CN"/>
        </w:rPr>
        <w:t>“三公”经费财政拨款支出决算</w:t>
      </w:r>
      <w:r>
        <w:rPr>
          <w:rFonts w:hint="eastAsia" w:ascii="宋体" w:hAnsi="宋体" w:eastAsia="宋体"/>
          <w:sz w:val="32"/>
          <w:szCs w:val="32"/>
        </w:rPr>
        <w:t>具体情况</w:t>
      </w:r>
      <w:r>
        <w:rPr>
          <w:rFonts w:hint="eastAsia" w:ascii="宋体" w:hAnsi="宋体" w:eastAsia="宋体"/>
          <w:sz w:val="32"/>
          <w:szCs w:val="32"/>
          <w:lang w:eastAsia="zh-CN"/>
        </w:rPr>
        <w:t>说明</w:t>
      </w:r>
      <w:r>
        <w:rPr>
          <w:rFonts w:hint="eastAsia" w:ascii="宋体" w:hAnsi="宋体" w:eastAsia="宋体"/>
          <w:sz w:val="32"/>
          <w:szCs w:val="32"/>
        </w:rPr>
        <w:t>：</w:t>
      </w:r>
    </w:p>
    <w:p>
      <w:pPr>
        <w:numPr>
          <w:ilvl w:val="0"/>
          <w:numId w:val="0"/>
        </w:numPr>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     2019年度“三公”经费财政拨款支出决算中，因公出国（境）费支出决算0万元，</w:t>
      </w:r>
      <w:r>
        <w:rPr>
          <w:rFonts w:hint="eastAsia" w:ascii="宋体" w:hAnsi="宋体" w:eastAsia="宋体"/>
          <w:sz w:val="32"/>
          <w:szCs w:val="32"/>
        </w:rPr>
        <w:t>公务用车购置及运行费</w:t>
      </w:r>
      <w:r>
        <w:rPr>
          <w:rFonts w:hint="eastAsia" w:ascii="宋体" w:hAnsi="宋体" w:eastAsia="宋体"/>
          <w:sz w:val="32"/>
          <w:szCs w:val="32"/>
          <w:lang w:eastAsia="zh-CN"/>
        </w:rPr>
        <w:t>支出决算</w:t>
      </w:r>
      <w:r>
        <w:rPr>
          <w:rFonts w:hint="eastAsia" w:ascii="宋体" w:hAnsi="宋体" w:eastAsia="宋体"/>
          <w:sz w:val="32"/>
          <w:szCs w:val="32"/>
          <w:lang w:val="en-US" w:eastAsia="zh-CN"/>
        </w:rPr>
        <w:t>3.29万元，完成预算的82.25%，公务接待费支出决算0万元。具体情况如下：</w:t>
      </w:r>
    </w:p>
    <w:p>
      <w:pPr>
        <w:numPr>
          <w:ilvl w:val="0"/>
          <w:numId w:val="0"/>
        </w:numPr>
        <w:ind w:firstLine="320" w:firstLineChars="100"/>
        <w:rPr>
          <w:rFonts w:hint="default" w:ascii="宋体" w:hAnsi="宋体" w:eastAsia="宋体"/>
          <w:sz w:val="32"/>
          <w:szCs w:val="32"/>
          <w:lang w:val="en-US" w:eastAsia="zh-CN"/>
        </w:rPr>
      </w:pPr>
      <w:r>
        <w:rPr>
          <w:rFonts w:hint="eastAsia" w:ascii="宋体" w:hAnsi="宋体" w:eastAsia="宋体"/>
          <w:sz w:val="32"/>
          <w:szCs w:val="32"/>
          <w:lang w:val="en-US" w:eastAsia="zh-CN"/>
        </w:rPr>
        <w:t>1、</w:t>
      </w:r>
      <w:r>
        <w:rPr>
          <w:rFonts w:hint="eastAsia" w:ascii="宋体" w:hAnsi="宋体" w:eastAsia="宋体"/>
          <w:sz w:val="32"/>
          <w:szCs w:val="32"/>
        </w:rPr>
        <w:t>因公出国（境）年初预算为0万元，支出决算为0万元。</w:t>
      </w:r>
      <w:r>
        <w:rPr>
          <w:rFonts w:hint="eastAsia" w:ascii="宋体" w:hAnsi="宋体" w:eastAsia="宋体"/>
          <w:sz w:val="32"/>
          <w:szCs w:val="32"/>
          <w:lang w:eastAsia="zh-CN"/>
        </w:rPr>
        <w:t>全年因公出国（境）团组</w:t>
      </w:r>
      <w:r>
        <w:rPr>
          <w:rFonts w:hint="eastAsia" w:ascii="宋体" w:hAnsi="宋体" w:eastAsia="宋体"/>
          <w:sz w:val="32"/>
          <w:szCs w:val="32"/>
          <w:lang w:val="en-US" w:eastAsia="zh-CN"/>
        </w:rPr>
        <w:t>0个，累计0人次。</w:t>
      </w:r>
    </w:p>
    <w:p>
      <w:pPr>
        <w:numPr>
          <w:ilvl w:val="0"/>
          <w:numId w:val="0"/>
        </w:numPr>
        <w:ind w:firstLine="320" w:firstLineChars="100"/>
        <w:rPr>
          <w:rFonts w:hint="eastAsia" w:ascii="宋体" w:hAnsi="宋体" w:eastAsia="宋体"/>
          <w:sz w:val="32"/>
          <w:szCs w:val="32"/>
        </w:rPr>
      </w:pPr>
      <w:r>
        <w:rPr>
          <w:rFonts w:hint="eastAsia" w:ascii="宋体" w:hAnsi="宋体" w:eastAsia="宋体"/>
          <w:sz w:val="32"/>
          <w:szCs w:val="32"/>
          <w:lang w:val="en-US" w:eastAsia="zh-CN"/>
        </w:rPr>
        <w:t>2、</w:t>
      </w:r>
      <w:r>
        <w:rPr>
          <w:rFonts w:hint="eastAsia" w:ascii="宋体" w:hAnsi="宋体" w:eastAsia="宋体"/>
          <w:sz w:val="32"/>
          <w:szCs w:val="32"/>
        </w:rPr>
        <w:t>公务用车购置及运行费年初预算为4万元，支出决算为3.29万元，</w:t>
      </w:r>
      <w:r>
        <w:rPr>
          <w:rFonts w:ascii="宋体" w:hAnsi="宋体" w:eastAsia="宋体"/>
          <w:sz w:val="32"/>
          <w:szCs w:val="32"/>
        </w:rPr>
        <w:t>完成年初预算的</w:t>
      </w:r>
      <w:r>
        <w:rPr>
          <w:rFonts w:hint="eastAsia" w:ascii="宋体" w:hAnsi="宋体" w:eastAsia="宋体"/>
          <w:sz w:val="32"/>
          <w:szCs w:val="32"/>
        </w:rPr>
        <w:t>82.25%，决算数与年初数存在差异的主要原因是粮食部门始终勤俭节约原则，量入为出，合理开支。其中：</w:t>
      </w:r>
    </w:p>
    <w:p>
      <w:pPr>
        <w:numPr>
          <w:ilvl w:val="0"/>
          <w:numId w:val="0"/>
        </w:numPr>
        <w:ind w:firstLine="320" w:firstLineChars="100"/>
        <w:rPr>
          <w:rFonts w:hint="eastAsia" w:ascii="宋体" w:hAnsi="宋体" w:eastAsia="宋体"/>
          <w:sz w:val="32"/>
          <w:szCs w:val="32"/>
          <w:lang w:val="en-US" w:eastAsia="zh-CN"/>
        </w:rPr>
      </w:pPr>
      <w:r>
        <w:rPr>
          <w:rFonts w:hint="eastAsia" w:ascii="宋体" w:hAnsi="宋体" w:eastAsia="宋体"/>
          <w:sz w:val="32"/>
          <w:szCs w:val="32"/>
          <w:lang w:eastAsia="zh-CN"/>
        </w:rPr>
        <w:t>（</w:t>
      </w:r>
      <w:r>
        <w:rPr>
          <w:rFonts w:hint="eastAsia" w:ascii="宋体" w:hAnsi="宋体" w:eastAsia="宋体"/>
          <w:sz w:val="32"/>
          <w:szCs w:val="32"/>
          <w:lang w:val="en-US" w:eastAsia="zh-CN"/>
        </w:rPr>
        <w:t>1</w:t>
      </w:r>
      <w:r>
        <w:rPr>
          <w:rFonts w:hint="eastAsia" w:ascii="宋体" w:hAnsi="宋体" w:eastAsia="宋体"/>
          <w:sz w:val="32"/>
          <w:szCs w:val="32"/>
          <w:lang w:eastAsia="zh-CN"/>
        </w:rPr>
        <w:t>）</w:t>
      </w:r>
      <w:r>
        <w:rPr>
          <w:rFonts w:hint="eastAsia" w:ascii="宋体" w:hAnsi="宋体" w:eastAsia="宋体"/>
          <w:sz w:val="32"/>
          <w:szCs w:val="32"/>
        </w:rPr>
        <w:t>公务用车购置</w:t>
      </w:r>
      <w:r>
        <w:rPr>
          <w:rFonts w:hint="eastAsia" w:ascii="宋体" w:hAnsi="宋体" w:eastAsia="宋体"/>
          <w:sz w:val="32"/>
          <w:szCs w:val="32"/>
          <w:lang w:eastAsia="zh-CN"/>
        </w:rPr>
        <w:t>费</w:t>
      </w:r>
      <w:r>
        <w:rPr>
          <w:rFonts w:hint="eastAsia" w:ascii="宋体" w:hAnsi="宋体" w:eastAsia="宋体"/>
          <w:sz w:val="32"/>
          <w:szCs w:val="32"/>
        </w:rPr>
        <w:t>支出0万元；2019年期末</w:t>
      </w:r>
      <w:r>
        <w:rPr>
          <w:rFonts w:hint="eastAsia" w:ascii="宋体" w:hAnsi="宋体" w:eastAsia="宋体"/>
          <w:sz w:val="32"/>
          <w:szCs w:val="32"/>
          <w:lang w:eastAsia="zh-CN"/>
        </w:rPr>
        <w:t>部门开支</w:t>
      </w:r>
      <w:r>
        <w:rPr>
          <w:rFonts w:hint="eastAsia" w:ascii="宋体" w:hAnsi="宋体" w:eastAsia="宋体"/>
          <w:sz w:val="32"/>
          <w:szCs w:val="32"/>
        </w:rPr>
        <w:t>财政拨款公务用车购置数</w:t>
      </w:r>
      <w:r>
        <w:rPr>
          <w:rFonts w:hint="eastAsia" w:ascii="宋体" w:hAnsi="宋体" w:eastAsia="宋体"/>
          <w:sz w:val="32"/>
          <w:szCs w:val="32"/>
          <w:lang w:eastAsia="zh-CN"/>
        </w:rPr>
        <w:t>为</w:t>
      </w:r>
      <w:r>
        <w:rPr>
          <w:rFonts w:hint="eastAsia" w:ascii="宋体" w:hAnsi="宋体" w:eastAsia="宋体"/>
          <w:sz w:val="32"/>
          <w:szCs w:val="32"/>
          <w:lang w:val="en-US" w:eastAsia="zh-CN"/>
        </w:rPr>
        <w:t>0辆；</w:t>
      </w:r>
    </w:p>
    <w:p>
      <w:pPr>
        <w:numPr>
          <w:ilvl w:val="0"/>
          <w:numId w:val="0"/>
        </w:numPr>
        <w:ind w:firstLine="320" w:firstLineChars="100"/>
        <w:rPr>
          <w:rFonts w:ascii="宋体" w:hAnsi="宋体" w:eastAsia="宋体"/>
          <w:sz w:val="32"/>
          <w:szCs w:val="32"/>
        </w:rPr>
      </w:pPr>
      <w:r>
        <w:rPr>
          <w:rFonts w:hint="eastAsia" w:ascii="宋体" w:hAnsi="宋体" w:eastAsia="宋体"/>
          <w:sz w:val="32"/>
          <w:szCs w:val="32"/>
          <w:lang w:eastAsia="zh-CN"/>
        </w:rPr>
        <w:t>（</w:t>
      </w:r>
      <w:r>
        <w:rPr>
          <w:rFonts w:hint="eastAsia" w:ascii="宋体" w:hAnsi="宋体" w:eastAsia="宋体"/>
          <w:sz w:val="32"/>
          <w:szCs w:val="32"/>
          <w:lang w:val="en-US" w:eastAsia="zh-CN"/>
        </w:rPr>
        <w:t>2</w:t>
      </w:r>
      <w:r>
        <w:rPr>
          <w:rFonts w:hint="eastAsia" w:ascii="宋体" w:hAnsi="宋体" w:eastAsia="宋体"/>
          <w:sz w:val="32"/>
          <w:szCs w:val="32"/>
          <w:lang w:eastAsia="zh-CN"/>
        </w:rPr>
        <w:t>）</w:t>
      </w:r>
      <w:r>
        <w:rPr>
          <w:rFonts w:hint="eastAsia" w:ascii="宋体" w:hAnsi="宋体" w:eastAsia="宋体"/>
          <w:sz w:val="32"/>
          <w:szCs w:val="32"/>
        </w:rPr>
        <w:t>公务用车运行费3.29万元</w:t>
      </w:r>
      <w:r>
        <w:rPr>
          <w:rFonts w:hint="eastAsia" w:ascii="宋体" w:hAnsi="宋体" w:eastAsia="宋体"/>
          <w:sz w:val="32"/>
          <w:szCs w:val="32"/>
          <w:lang w:eastAsia="zh-CN"/>
        </w:rPr>
        <w:t>，主要用于车辆维修及燃料费。</w:t>
      </w:r>
      <w:r>
        <w:rPr>
          <w:rFonts w:hint="eastAsia" w:ascii="宋体" w:hAnsi="宋体" w:eastAsia="宋体"/>
          <w:sz w:val="32"/>
          <w:szCs w:val="32"/>
        </w:rPr>
        <w:t>2019年期末</w:t>
      </w:r>
      <w:r>
        <w:rPr>
          <w:rFonts w:hint="eastAsia" w:ascii="宋体" w:hAnsi="宋体" w:eastAsia="宋体"/>
          <w:sz w:val="32"/>
          <w:szCs w:val="32"/>
          <w:lang w:eastAsia="zh-CN"/>
        </w:rPr>
        <w:t>部门开支</w:t>
      </w:r>
      <w:r>
        <w:rPr>
          <w:rFonts w:hint="eastAsia" w:ascii="宋体" w:hAnsi="宋体" w:eastAsia="宋体"/>
          <w:sz w:val="32"/>
          <w:szCs w:val="32"/>
        </w:rPr>
        <w:t>财政拨款公务用车保有量为1辆。</w:t>
      </w:r>
    </w:p>
    <w:p>
      <w:pPr>
        <w:numPr>
          <w:ilvl w:val="0"/>
          <w:numId w:val="0"/>
        </w:numPr>
        <w:ind w:firstLine="320" w:firstLineChars="100"/>
        <w:rPr>
          <w:rFonts w:hint="eastAsia" w:ascii="宋体" w:hAnsi="宋体" w:eastAsia="宋体"/>
          <w:sz w:val="32"/>
          <w:szCs w:val="32"/>
        </w:rPr>
      </w:pPr>
      <w:r>
        <w:rPr>
          <w:rFonts w:hint="eastAsia" w:ascii="宋体" w:hAnsi="宋体" w:eastAsia="宋体"/>
          <w:sz w:val="32"/>
          <w:szCs w:val="32"/>
          <w:lang w:val="en-US" w:eastAsia="zh-CN"/>
        </w:rPr>
        <w:t>3、</w:t>
      </w:r>
      <w:r>
        <w:rPr>
          <w:rFonts w:hint="eastAsia" w:ascii="宋体" w:hAnsi="宋体" w:eastAsia="宋体"/>
          <w:sz w:val="32"/>
          <w:szCs w:val="32"/>
        </w:rPr>
        <w:t>公务接待费年初预算为0万元，支出决算为0万元。其中：</w:t>
      </w:r>
    </w:p>
    <w:p>
      <w:pPr>
        <w:numPr>
          <w:ilvl w:val="0"/>
          <w:numId w:val="0"/>
        </w:numPr>
        <w:ind w:firstLine="320" w:firstLineChars="100"/>
        <w:rPr>
          <w:rFonts w:hint="eastAsia" w:ascii="宋体" w:hAnsi="宋体" w:eastAsia="宋体"/>
          <w:sz w:val="32"/>
          <w:szCs w:val="32"/>
          <w:lang w:val="en-US" w:eastAsia="zh-CN"/>
        </w:rPr>
      </w:pPr>
      <w:r>
        <w:rPr>
          <w:rFonts w:hint="eastAsia" w:ascii="宋体" w:hAnsi="宋体" w:eastAsia="宋体"/>
          <w:sz w:val="32"/>
          <w:szCs w:val="32"/>
        </w:rPr>
        <w:t>外宾接待支出0万元</w:t>
      </w:r>
      <w:r>
        <w:rPr>
          <w:rFonts w:hint="eastAsia" w:ascii="宋体" w:hAnsi="宋体" w:eastAsia="宋体"/>
          <w:sz w:val="32"/>
          <w:szCs w:val="32"/>
          <w:lang w:eastAsia="zh-CN"/>
        </w:rPr>
        <w:t>，</w:t>
      </w:r>
      <w:r>
        <w:rPr>
          <w:rFonts w:hint="eastAsia" w:ascii="宋体" w:hAnsi="宋体" w:eastAsia="宋体"/>
          <w:sz w:val="32"/>
          <w:szCs w:val="32"/>
          <w:lang w:val="en-US" w:eastAsia="zh-CN"/>
        </w:rPr>
        <w:t>2019年共接待国（境）外来访团组0个，来访外宾0人次（不包括陪同人员）。</w:t>
      </w:r>
    </w:p>
    <w:p>
      <w:pPr>
        <w:numPr>
          <w:ilvl w:val="0"/>
          <w:numId w:val="0"/>
        </w:numPr>
        <w:ind w:firstLine="320" w:firstLineChars="100"/>
        <w:rPr>
          <w:rFonts w:hint="eastAsia" w:ascii="宋体" w:hAnsi="宋体" w:eastAsia="宋体"/>
          <w:sz w:val="32"/>
          <w:szCs w:val="32"/>
          <w:lang w:val="en-US" w:eastAsia="zh-CN"/>
        </w:rPr>
      </w:pPr>
      <w:r>
        <w:rPr>
          <w:rFonts w:hint="eastAsia" w:ascii="宋体" w:hAnsi="宋体" w:eastAsia="宋体"/>
          <w:sz w:val="32"/>
          <w:szCs w:val="32"/>
          <w:lang w:eastAsia="zh-CN"/>
        </w:rPr>
        <w:t>其他国内公务接待支出为</w:t>
      </w:r>
      <w:r>
        <w:rPr>
          <w:rFonts w:hint="eastAsia" w:ascii="宋体" w:hAnsi="宋体" w:eastAsia="宋体"/>
          <w:sz w:val="32"/>
          <w:szCs w:val="32"/>
          <w:lang w:val="en-US" w:eastAsia="zh-CN"/>
        </w:rPr>
        <w:t>0万元，2019年共接待国内来访团组0个、来宾0人次（不包括陪同人员）。</w:t>
      </w:r>
    </w:p>
    <w:p>
      <w:pPr>
        <w:numPr>
          <w:ilvl w:val="0"/>
          <w:numId w:val="0"/>
        </w:numPr>
        <w:ind w:left="480" w:leftChars="0"/>
        <w:rPr>
          <w:rFonts w:ascii="宋体" w:hAnsi="宋体" w:eastAsia="宋体"/>
          <w:b/>
          <w:sz w:val="32"/>
          <w:szCs w:val="32"/>
        </w:rPr>
      </w:pPr>
      <w:r>
        <w:rPr>
          <w:rFonts w:hint="eastAsia" w:ascii="宋体" w:hAnsi="宋体" w:eastAsia="宋体"/>
          <w:b/>
          <w:sz w:val="32"/>
          <w:szCs w:val="32"/>
          <w:lang w:eastAsia="zh-CN"/>
        </w:rPr>
        <w:t>八、</w:t>
      </w:r>
      <w:r>
        <w:rPr>
          <w:rFonts w:hint="eastAsia" w:ascii="宋体" w:hAnsi="宋体" w:eastAsia="宋体"/>
          <w:b/>
          <w:sz w:val="32"/>
          <w:szCs w:val="32"/>
        </w:rPr>
        <w:t>预算绩效情况说明。</w:t>
      </w:r>
    </w:p>
    <w:p>
      <w:pPr>
        <w:numPr>
          <w:ilvl w:val="0"/>
          <w:numId w:val="6"/>
        </w:numPr>
        <w:ind w:left="-430" w:leftChars="0" w:firstLine="640" w:firstLineChars="0"/>
        <w:rPr>
          <w:rFonts w:ascii="宋体" w:hAnsi="宋体" w:eastAsia="宋体"/>
          <w:sz w:val="32"/>
          <w:szCs w:val="32"/>
        </w:rPr>
      </w:pPr>
      <w:r>
        <w:rPr>
          <w:rFonts w:hint="eastAsia" w:ascii="宋体" w:hAnsi="宋体" w:eastAsia="宋体"/>
          <w:sz w:val="32"/>
          <w:szCs w:val="32"/>
        </w:rPr>
        <w:t>绩效管理工作开展情况。</w:t>
      </w:r>
    </w:p>
    <w:p>
      <w:pPr>
        <w:ind w:firstLine="640" w:firstLineChars="200"/>
        <w:rPr>
          <w:rFonts w:ascii="宋体" w:hAnsi="宋体" w:eastAsia="宋体"/>
          <w:sz w:val="32"/>
          <w:szCs w:val="32"/>
        </w:rPr>
      </w:pPr>
      <w:r>
        <w:rPr>
          <w:rFonts w:hint="eastAsia" w:ascii="宋体" w:hAnsi="宋体" w:eastAsia="宋体"/>
          <w:sz w:val="32"/>
          <w:szCs w:val="32"/>
        </w:rPr>
        <w:t>我</w:t>
      </w:r>
      <w:r>
        <w:rPr>
          <w:rFonts w:hint="eastAsia" w:ascii="宋体" w:hAnsi="宋体" w:eastAsia="宋体"/>
          <w:sz w:val="32"/>
          <w:szCs w:val="32"/>
          <w:lang w:eastAsia="zh-CN"/>
        </w:rPr>
        <w:t>单位</w:t>
      </w:r>
      <w:r>
        <w:rPr>
          <w:rFonts w:hint="eastAsia" w:ascii="宋体" w:hAnsi="宋体" w:eastAsia="宋体"/>
          <w:sz w:val="32"/>
          <w:szCs w:val="32"/>
        </w:rPr>
        <w:t xml:space="preserve">根据年初预算批复和本单位实际，严格按照要求列支各项支出。 </w:t>
      </w:r>
    </w:p>
    <w:p>
      <w:pPr>
        <w:numPr>
          <w:ilvl w:val="0"/>
          <w:numId w:val="6"/>
        </w:numPr>
        <w:ind w:left="-430" w:leftChars="0" w:firstLine="640" w:firstLineChars="0"/>
        <w:rPr>
          <w:rFonts w:ascii="宋体" w:hAnsi="宋体" w:eastAsia="宋体"/>
          <w:sz w:val="32"/>
          <w:szCs w:val="32"/>
        </w:rPr>
      </w:pPr>
      <w:r>
        <w:rPr>
          <w:rFonts w:hint="eastAsia" w:ascii="宋体" w:hAnsi="宋体" w:eastAsia="宋体"/>
          <w:sz w:val="32"/>
          <w:szCs w:val="32"/>
        </w:rPr>
        <w:t>项目绩效自评结果。</w:t>
      </w:r>
    </w:p>
    <w:p>
      <w:pPr>
        <w:ind w:firstLine="640" w:firstLineChars="200"/>
        <w:rPr>
          <w:rFonts w:ascii="宋体" w:hAnsi="宋体" w:eastAsia="宋体"/>
          <w:sz w:val="32"/>
          <w:szCs w:val="32"/>
        </w:rPr>
      </w:pPr>
      <w:r>
        <w:rPr>
          <w:rFonts w:hint="eastAsia" w:ascii="宋体" w:hAnsi="宋体" w:eastAsia="宋体"/>
          <w:sz w:val="32"/>
          <w:szCs w:val="32"/>
        </w:rPr>
        <w:t xml:space="preserve">项目资金严格按照预算要求，规范使用。 </w:t>
      </w:r>
    </w:p>
    <w:p>
      <w:pPr>
        <w:numPr>
          <w:ilvl w:val="0"/>
          <w:numId w:val="6"/>
        </w:numPr>
        <w:ind w:left="-430" w:leftChars="0" w:firstLine="640" w:firstLineChars="0"/>
        <w:rPr>
          <w:rFonts w:ascii="宋体" w:hAnsi="宋体" w:eastAsia="宋体"/>
          <w:sz w:val="32"/>
          <w:szCs w:val="32"/>
        </w:rPr>
      </w:pPr>
      <w:r>
        <w:rPr>
          <w:rFonts w:hint="eastAsia" w:ascii="宋体" w:hAnsi="宋体" w:eastAsia="宋体"/>
          <w:sz w:val="32"/>
          <w:szCs w:val="32"/>
        </w:rPr>
        <w:t>重点绩效评价结果。</w:t>
      </w:r>
    </w:p>
    <w:p>
      <w:pPr>
        <w:numPr>
          <w:ilvl w:val="0"/>
          <w:numId w:val="0"/>
        </w:numPr>
        <w:ind w:firstLine="320" w:firstLineChars="100"/>
        <w:rPr>
          <w:rFonts w:ascii="宋体" w:hAnsi="宋体" w:eastAsia="宋体"/>
          <w:sz w:val="32"/>
          <w:szCs w:val="32"/>
        </w:rPr>
      </w:pPr>
      <w:r>
        <w:rPr>
          <w:rFonts w:hint="eastAsia" w:ascii="宋体" w:hAnsi="宋体" w:eastAsia="宋体"/>
          <w:sz w:val="32"/>
          <w:szCs w:val="32"/>
        </w:rPr>
        <w:t>我</w:t>
      </w:r>
      <w:r>
        <w:rPr>
          <w:rFonts w:hint="eastAsia" w:ascii="宋体" w:hAnsi="宋体" w:eastAsia="宋体"/>
          <w:sz w:val="32"/>
          <w:szCs w:val="32"/>
          <w:lang w:eastAsia="zh-CN"/>
        </w:rPr>
        <w:t>单位</w:t>
      </w:r>
      <w:r>
        <w:rPr>
          <w:rFonts w:hint="eastAsia" w:ascii="宋体" w:hAnsi="宋体" w:eastAsia="宋体"/>
          <w:sz w:val="32"/>
          <w:szCs w:val="32"/>
        </w:rPr>
        <w:t>2019年无重点绩效评价工作</w:t>
      </w:r>
      <w:r>
        <w:rPr>
          <w:rFonts w:hint="eastAsia" w:ascii="宋体" w:hAnsi="宋体" w:eastAsia="宋体"/>
          <w:sz w:val="32"/>
          <w:szCs w:val="32"/>
          <w:lang w:eastAsia="zh-CN"/>
        </w:rPr>
        <w:t>。</w:t>
      </w:r>
      <w:r>
        <w:rPr>
          <w:rFonts w:hint="eastAsia" w:ascii="宋体" w:hAnsi="宋体" w:eastAsia="宋体"/>
          <w:sz w:val="32"/>
          <w:szCs w:val="32"/>
        </w:rPr>
        <w:t xml:space="preserve"> </w:t>
      </w:r>
    </w:p>
    <w:p>
      <w:pPr>
        <w:ind w:firstLine="320" w:firstLineChars="100"/>
        <w:jc w:val="left"/>
        <w:rPr>
          <w:rFonts w:hint="eastAsia" w:ascii="宋体" w:hAnsi="宋体" w:eastAsia="宋体" w:cs="宋体"/>
          <w:color w:val="auto"/>
          <w:sz w:val="32"/>
          <w:szCs w:val="32"/>
          <w:highlight w:val="none"/>
        </w:rPr>
      </w:pPr>
      <w:r>
        <w:rPr>
          <w:rFonts w:hint="eastAsia" w:ascii="黑体" w:hAnsi="黑体" w:eastAsia="黑体"/>
          <w:sz w:val="32"/>
          <w:szCs w:val="32"/>
          <w:lang w:eastAsia="zh-CN"/>
        </w:rPr>
        <w:t>九</w:t>
      </w:r>
      <w:r>
        <w:rPr>
          <w:rFonts w:hint="eastAsia" w:ascii="黑体" w:hAnsi="黑体" w:eastAsia="黑体"/>
          <w:sz w:val="32"/>
          <w:szCs w:val="32"/>
        </w:rPr>
        <w:t>、</w:t>
      </w:r>
      <w:r>
        <w:rPr>
          <w:rFonts w:hint="eastAsia" w:ascii="宋体" w:hAnsi="宋体" w:eastAsia="宋体" w:cs="宋体"/>
          <w:b/>
          <w:bCs/>
          <w:color w:val="auto"/>
          <w:sz w:val="32"/>
          <w:szCs w:val="32"/>
          <w:highlight w:val="none"/>
        </w:rPr>
        <w:t>政府性基金预算财政拨款支出决算情况说明</w:t>
      </w:r>
    </w:p>
    <w:p>
      <w:pPr>
        <w:rPr>
          <w:rFonts w:ascii="宋体" w:hAnsi="宋体" w:eastAsia="宋体"/>
          <w:sz w:val="32"/>
          <w:szCs w:val="32"/>
        </w:rPr>
      </w:pPr>
      <w:r>
        <w:rPr>
          <w:rFonts w:hint="eastAsia" w:ascii="宋体" w:hAnsi="宋体" w:eastAsia="宋体"/>
          <w:sz w:val="32"/>
          <w:szCs w:val="32"/>
        </w:rPr>
        <w:t>县粮食和物资储备中心</w:t>
      </w:r>
      <w:r>
        <w:rPr>
          <w:rFonts w:ascii="宋体" w:hAnsi="宋体" w:eastAsia="宋体"/>
          <w:sz w:val="32"/>
          <w:szCs w:val="32"/>
        </w:rPr>
        <w:t>201</w:t>
      </w:r>
      <w:r>
        <w:rPr>
          <w:rFonts w:hint="eastAsia" w:ascii="宋体" w:hAnsi="宋体" w:eastAsia="宋体"/>
          <w:sz w:val="32"/>
          <w:szCs w:val="32"/>
        </w:rPr>
        <w:t>9</w:t>
      </w:r>
      <w:r>
        <w:rPr>
          <w:rFonts w:ascii="宋体" w:hAnsi="宋体" w:eastAsia="宋体"/>
          <w:sz w:val="32"/>
          <w:szCs w:val="32"/>
        </w:rPr>
        <w:t>年</w:t>
      </w:r>
      <w:r>
        <w:rPr>
          <w:rFonts w:hint="eastAsia" w:ascii="宋体" w:hAnsi="宋体" w:eastAsia="宋体"/>
          <w:sz w:val="32"/>
          <w:szCs w:val="32"/>
        </w:rPr>
        <w:t>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十、机关运行经费支出情况说明</w:t>
      </w:r>
    </w:p>
    <w:p>
      <w:pPr>
        <w:numPr>
          <w:ilvl w:val="0"/>
          <w:numId w:val="0"/>
        </w:numPr>
        <w:rPr>
          <w:rFonts w:hint="eastAsia" w:ascii="宋体" w:hAnsi="宋体" w:eastAsia="宋体"/>
          <w:b w:val="0"/>
          <w:bCs/>
          <w:sz w:val="32"/>
          <w:szCs w:val="32"/>
          <w:lang w:val="en-US" w:eastAsia="zh-CN"/>
        </w:rPr>
      </w:pPr>
      <w:r>
        <w:rPr>
          <w:rFonts w:hint="eastAsia" w:ascii="宋体" w:hAnsi="宋体" w:eastAsia="宋体" w:cs="宋体"/>
          <w:color w:val="auto"/>
          <w:sz w:val="32"/>
          <w:szCs w:val="32"/>
          <w:highlight w:val="none"/>
          <w:lang w:val="en-US" w:eastAsia="zh-CN"/>
        </w:rPr>
        <w:t>2019年度机关运行经费</w:t>
      </w:r>
      <w:r>
        <w:rPr>
          <w:rFonts w:hint="eastAsia" w:ascii="宋体" w:hAnsi="宋体" w:eastAsia="宋体" w:cs="宋体"/>
          <w:color w:val="auto"/>
          <w:sz w:val="32"/>
          <w:szCs w:val="32"/>
          <w:highlight w:val="none"/>
          <w:u w:val="dotDash"/>
          <w:lang w:val="en-US" w:eastAsia="zh-CN"/>
        </w:rPr>
        <w:t>年</w:t>
      </w:r>
      <w:r>
        <w:rPr>
          <w:rFonts w:hint="eastAsia" w:ascii="宋体" w:hAnsi="宋体" w:eastAsia="宋体" w:cs="宋体"/>
          <w:color w:val="auto"/>
          <w:sz w:val="32"/>
          <w:szCs w:val="32"/>
          <w:highlight w:val="none"/>
          <w:lang w:val="en-US" w:eastAsia="zh-CN"/>
        </w:rPr>
        <w:t>初预算为6.53万元，支出决算为18.94万元，完成年初预算的290%。决算数与年初预算数存在差异的主要原因是商品和服务支出类：单位差旅费及办公费用增加。资本性支出类：固定资产年初没有做预算，决算时购固定资产3.2万元。</w:t>
      </w:r>
      <w:r>
        <w:rPr>
          <w:rFonts w:hint="eastAsia" w:ascii="宋体" w:hAnsi="宋体" w:eastAsia="宋体"/>
          <w:b/>
          <w:sz w:val="32"/>
          <w:szCs w:val="32"/>
          <w:lang w:val="en-US" w:eastAsia="zh-CN"/>
        </w:rPr>
        <w:t xml:space="preserve">        </w:t>
      </w:r>
    </w:p>
    <w:p>
      <w:pPr>
        <w:keepNext w:val="0"/>
        <w:keepLines w:val="0"/>
        <w:pageBreakBefore w:val="0"/>
        <w:widowControl/>
        <w:numPr>
          <w:ilvl w:val="0"/>
          <w:numId w:val="7"/>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政府采购支出情况说明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2019年度政府采购支出总额3.2万元，其中：政府采购货物支出3.2万元、政府采购工程支出0万元,政府采购服务支出0万元，授予中小企业合同金额0万元，其中授予小微企业合同金额0万元。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宋体" w:hAnsi="宋体" w:eastAsia="宋体" w:cs="宋体"/>
          <w:color w:val="auto"/>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宋体" w:hAnsi="宋体" w:eastAsia="宋体" w:cs="宋体"/>
          <w:color w:val="auto"/>
          <w:sz w:val="32"/>
          <w:szCs w:val="32"/>
          <w:highlight w:val="none"/>
          <w:lang w:val="en-US" w:eastAsia="zh-CN"/>
        </w:rPr>
        <w:t>我单位共有车辆1辆，其中一般公务用车1辆，一般执法执勤用车0辆，特种用途车0辆；单价50万元以上通用设备0台（套），单位价值100万元以上专用设备0台（套）。</w:t>
      </w:r>
    </w:p>
    <w:p>
      <w:pPr>
        <w:rPr>
          <w:rFonts w:ascii="宋体" w:hAnsi="宋体" w:eastAsia="宋体"/>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名词解释</w:t>
      </w:r>
    </w:p>
    <w:p>
      <w:pPr>
        <w:ind w:firstLine="640" w:firstLineChars="200"/>
        <w:rPr>
          <w:rFonts w:ascii="宋体" w:hAnsi="宋体" w:eastAsia="宋体"/>
          <w:sz w:val="32"/>
          <w:szCs w:val="32"/>
        </w:rPr>
      </w:pPr>
      <w:r>
        <w:rPr>
          <w:rFonts w:hint="eastAsia" w:ascii="宋体" w:hAnsi="宋体" w:eastAsia="宋体"/>
          <w:sz w:val="32"/>
          <w:szCs w:val="32"/>
        </w:rPr>
        <w:t>一、财政拨款收入：是指县级财政当年拨付的资金。</w:t>
      </w:r>
    </w:p>
    <w:p>
      <w:pPr>
        <w:ind w:firstLine="640" w:firstLineChars="200"/>
        <w:rPr>
          <w:rFonts w:ascii="宋体" w:hAnsi="宋体" w:eastAsia="宋体"/>
          <w:sz w:val="32"/>
          <w:szCs w:val="32"/>
        </w:rPr>
      </w:pPr>
      <w:r>
        <w:rPr>
          <w:rFonts w:hint="eastAsia" w:ascii="宋体" w:hAnsi="宋体" w:eastAsia="宋体"/>
          <w:sz w:val="32"/>
          <w:szCs w:val="32"/>
        </w:rPr>
        <w:t>二、事业收入：是指事业单位开展专业活动及辅助活动所取得的收入。</w:t>
      </w:r>
    </w:p>
    <w:p>
      <w:pPr>
        <w:ind w:firstLine="640" w:firstLineChars="200"/>
        <w:rPr>
          <w:rFonts w:ascii="宋体" w:hAnsi="宋体" w:eastAsia="宋体"/>
          <w:sz w:val="32"/>
          <w:szCs w:val="32"/>
        </w:rPr>
      </w:pPr>
      <w:r>
        <w:rPr>
          <w:rFonts w:hint="eastAsia" w:ascii="宋体" w:hAnsi="宋体" w:eastAsia="宋体"/>
          <w:sz w:val="32"/>
          <w:szCs w:val="32"/>
        </w:rPr>
        <w:t>三、其他收入：是指部门取得的除“财政拨款”、“事业收入”、“事业单位经营收入”等以外的收入。</w:t>
      </w:r>
      <w:r>
        <w:rPr>
          <w:rFonts w:ascii="宋体" w:hAnsi="宋体" w:eastAsia="宋体"/>
          <w:sz w:val="32"/>
          <w:szCs w:val="32"/>
        </w:rPr>
        <w:t xml:space="preserve"> </w:t>
      </w:r>
    </w:p>
    <w:p>
      <w:pPr>
        <w:ind w:firstLine="640" w:firstLineChars="200"/>
        <w:rPr>
          <w:rFonts w:ascii="宋体" w:hAnsi="宋体" w:eastAsia="宋体"/>
          <w:sz w:val="32"/>
          <w:szCs w:val="32"/>
        </w:rPr>
      </w:pPr>
      <w:r>
        <w:rPr>
          <w:rFonts w:hint="eastAsia" w:ascii="宋体" w:hAnsi="宋体" w:eastAsia="宋体"/>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宋体" w:hAnsi="宋体" w:eastAsia="宋体"/>
          <w:sz w:val="32"/>
          <w:szCs w:val="32"/>
        </w:rPr>
      </w:pPr>
      <w:r>
        <w:rPr>
          <w:rFonts w:hint="eastAsia" w:ascii="宋体" w:hAnsi="宋体" w:eastAsia="宋体"/>
          <w:sz w:val="32"/>
          <w:szCs w:val="32"/>
        </w:rPr>
        <w:t>五、基本支出：是指为保障机构正常运转、完成日常工作任务所必需的开支，其内容包括人员经费和日常公用经费两部分。</w:t>
      </w:r>
    </w:p>
    <w:p>
      <w:pPr>
        <w:ind w:firstLine="640" w:firstLineChars="200"/>
        <w:rPr>
          <w:rFonts w:ascii="宋体" w:hAnsi="宋体" w:eastAsia="宋体"/>
          <w:sz w:val="32"/>
          <w:szCs w:val="32"/>
        </w:rPr>
      </w:pPr>
      <w:r>
        <w:rPr>
          <w:rFonts w:hint="eastAsia" w:ascii="宋体" w:hAnsi="宋体" w:eastAsia="宋体"/>
          <w:sz w:val="32"/>
          <w:szCs w:val="32"/>
        </w:rPr>
        <w:t>六、项目支出：是指在基本支出之外，为完成特定的行政工作任务或事业发展目标所发生的支出。</w:t>
      </w:r>
    </w:p>
    <w:p>
      <w:pPr>
        <w:ind w:firstLine="640" w:firstLineChars="200"/>
        <w:rPr>
          <w:rFonts w:ascii="宋体" w:hAnsi="宋体" w:eastAsia="宋体"/>
          <w:sz w:val="32"/>
          <w:szCs w:val="32"/>
        </w:rPr>
      </w:pPr>
      <w:r>
        <w:rPr>
          <w:rFonts w:hint="eastAsia" w:ascii="宋体" w:hAnsi="宋体" w:eastAsia="宋体"/>
          <w:sz w:val="32"/>
          <w:szCs w:val="32"/>
        </w:rPr>
        <w:t>七、“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ascii="宋体" w:hAnsi="宋体" w:eastAsia="宋体"/>
          <w:sz w:val="32"/>
          <w:szCs w:val="32"/>
        </w:rPr>
      </w:pPr>
      <w:r>
        <w:rPr>
          <w:rFonts w:hint="eastAsia" w:ascii="宋体" w:hAnsi="宋体" w:eastAsia="宋体"/>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ind w:firstLine="640" w:firstLineChars="200"/>
        <w:rPr>
          <w:rFonts w:ascii="宋体" w:hAnsi="宋体" w:eastAsia="宋体"/>
          <w:sz w:val="32"/>
          <w:szCs w:val="32"/>
        </w:rPr>
      </w:pPr>
      <w:r>
        <w:rPr>
          <w:rFonts w:hint="eastAsia" w:ascii="宋体" w:hAnsi="宋体" w:eastAsia="宋体"/>
          <w:sz w:val="32"/>
          <w:szCs w:val="32"/>
        </w:rPr>
        <w:t>附件：罗山县粮食和物资储备中心</w:t>
      </w:r>
      <w:r>
        <w:rPr>
          <w:rFonts w:ascii="宋体" w:hAnsi="宋体" w:eastAsia="宋体"/>
          <w:sz w:val="32"/>
          <w:szCs w:val="32"/>
        </w:rPr>
        <w:t>201</w:t>
      </w:r>
      <w:r>
        <w:rPr>
          <w:rFonts w:hint="eastAsia" w:ascii="宋体" w:hAnsi="宋体" w:eastAsia="宋体"/>
          <w:sz w:val="32"/>
          <w:szCs w:val="32"/>
        </w:rPr>
        <w:t>9</w:t>
      </w:r>
      <w:r>
        <w:rPr>
          <w:rFonts w:ascii="宋体" w:hAnsi="宋体" w:eastAsia="宋体"/>
          <w:sz w:val="32"/>
          <w:szCs w:val="32"/>
        </w:rPr>
        <w:t>年度部门</w:t>
      </w:r>
      <w:r>
        <w:rPr>
          <w:rFonts w:hint="eastAsia" w:ascii="宋体" w:hAnsi="宋体" w:eastAsia="宋体"/>
          <w:sz w:val="32"/>
          <w:szCs w:val="32"/>
        </w:rPr>
        <w:t>决</w:t>
      </w:r>
      <w:r>
        <w:rPr>
          <w:rFonts w:ascii="宋体" w:hAnsi="宋体" w:eastAsia="宋体"/>
          <w:sz w:val="32"/>
          <w:szCs w:val="32"/>
        </w:rPr>
        <w:t>算表.xls</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r>
        <w:rPr>
          <w:rFonts w:ascii="宋体" w:hAnsi="宋体" w:eastAsia="宋体"/>
          <w:sz w:val="32"/>
          <w:szCs w:val="32"/>
        </w:rPr>
        <w:t xml:space="preserve">                                 </w:t>
      </w:r>
    </w:p>
    <w:p>
      <w:pPr>
        <w:rPr>
          <w:rFonts w:ascii="宋体" w:hAnsi="宋体" w:eastAsia="宋体"/>
          <w:sz w:val="32"/>
          <w:szCs w:val="32"/>
        </w:rPr>
      </w:pPr>
    </w:p>
    <w:p>
      <w:pPr>
        <w:rPr>
          <w:rFonts w:ascii="宋体" w:hAnsi="宋体" w:eastAsia="宋体"/>
          <w:sz w:val="32"/>
          <w:szCs w:val="32"/>
        </w:rPr>
      </w:pPr>
      <w:r>
        <w:rPr>
          <w:rFonts w:ascii="宋体" w:hAnsi="宋体" w:eastAsia="宋体"/>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B31B"/>
    <w:multiLevelType w:val="singleLevel"/>
    <w:tmpl w:val="896AB31B"/>
    <w:lvl w:ilvl="0" w:tentative="0">
      <w:start w:val="1"/>
      <w:numFmt w:val="chineseCounting"/>
      <w:suff w:val="space"/>
      <w:lvlText w:val="第%1部分"/>
      <w:lvlJc w:val="left"/>
      <w:rPr>
        <w:rFonts w:hint="eastAsia"/>
      </w:rPr>
    </w:lvl>
  </w:abstractNum>
  <w:abstractNum w:abstractNumId="1">
    <w:nsid w:val="B216D724"/>
    <w:multiLevelType w:val="singleLevel"/>
    <w:tmpl w:val="B216D724"/>
    <w:lvl w:ilvl="0" w:tentative="0">
      <w:start w:val="1"/>
      <w:numFmt w:val="chineseCounting"/>
      <w:suff w:val="nothing"/>
      <w:lvlText w:val="（%1）"/>
      <w:lvlJc w:val="left"/>
      <w:pPr>
        <w:ind w:left="-430"/>
      </w:pPr>
      <w:rPr>
        <w:rFonts w:hint="eastAsia"/>
      </w:rPr>
    </w:lvl>
  </w:abstractNum>
  <w:abstractNum w:abstractNumId="2">
    <w:nsid w:val="C52DD672"/>
    <w:multiLevelType w:val="singleLevel"/>
    <w:tmpl w:val="C52DD672"/>
    <w:lvl w:ilvl="0" w:tentative="0">
      <w:start w:val="1"/>
      <w:numFmt w:val="decimal"/>
      <w:suff w:val="nothing"/>
      <w:lvlText w:val="%1、"/>
      <w:lvlJc w:val="left"/>
    </w:lvl>
  </w:abstractNum>
  <w:abstractNum w:abstractNumId="3">
    <w:nsid w:val="E468298E"/>
    <w:multiLevelType w:val="singleLevel"/>
    <w:tmpl w:val="E468298E"/>
    <w:lvl w:ilvl="0" w:tentative="0">
      <w:start w:val="11"/>
      <w:numFmt w:val="chineseCounting"/>
      <w:suff w:val="nothing"/>
      <w:lvlText w:val="%1、"/>
      <w:lvlJc w:val="left"/>
      <w:rPr>
        <w:rFonts w:hint="eastAsia"/>
      </w:rPr>
    </w:lvl>
  </w:abstractNum>
  <w:abstractNum w:abstractNumId="4">
    <w:nsid w:val="31286D5A"/>
    <w:multiLevelType w:val="singleLevel"/>
    <w:tmpl w:val="31286D5A"/>
    <w:lvl w:ilvl="0" w:tentative="0">
      <w:start w:val="2"/>
      <w:numFmt w:val="chineseCounting"/>
      <w:suff w:val="nothing"/>
      <w:lvlText w:val="（%1）"/>
      <w:lvlJc w:val="left"/>
      <w:rPr>
        <w:rFonts w:hint="eastAsia"/>
      </w:rPr>
    </w:lvl>
  </w:abstractNum>
  <w:abstractNum w:abstractNumId="5">
    <w:nsid w:val="38C3F8E8"/>
    <w:multiLevelType w:val="singleLevel"/>
    <w:tmpl w:val="38C3F8E8"/>
    <w:lvl w:ilvl="0" w:tentative="0">
      <w:start w:val="1"/>
      <w:numFmt w:val="decimal"/>
      <w:suff w:val="nothing"/>
      <w:lvlText w:val="%1、"/>
      <w:lvlJc w:val="left"/>
    </w:lvl>
  </w:abstractNum>
  <w:abstractNum w:abstractNumId="6">
    <w:nsid w:val="75D83DDE"/>
    <w:multiLevelType w:val="singleLevel"/>
    <w:tmpl w:val="75D83DDE"/>
    <w:lvl w:ilvl="0" w:tentative="0">
      <w:start w:val="7"/>
      <w:numFmt w:val="chineseCounting"/>
      <w:suff w:val="nothing"/>
      <w:lvlText w:val="%1、"/>
      <w:lvlJc w:val="left"/>
      <w:rPr>
        <w:rFonts w:hint="eastAsia"/>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AE"/>
    <w:rsid w:val="000B669C"/>
    <w:rsid w:val="001529E3"/>
    <w:rsid w:val="00210A8A"/>
    <w:rsid w:val="00222EC4"/>
    <w:rsid w:val="002502A1"/>
    <w:rsid w:val="002D69AE"/>
    <w:rsid w:val="003D7752"/>
    <w:rsid w:val="00444B0A"/>
    <w:rsid w:val="00453041"/>
    <w:rsid w:val="00483178"/>
    <w:rsid w:val="00497BEB"/>
    <w:rsid w:val="0079577D"/>
    <w:rsid w:val="007B204A"/>
    <w:rsid w:val="007D1C61"/>
    <w:rsid w:val="00806174"/>
    <w:rsid w:val="00874707"/>
    <w:rsid w:val="0093636C"/>
    <w:rsid w:val="009531DB"/>
    <w:rsid w:val="009B594D"/>
    <w:rsid w:val="00A41622"/>
    <w:rsid w:val="00A45B6D"/>
    <w:rsid w:val="00A55594"/>
    <w:rsid w:val="00A95EF2"/>
    <w:rsid w:val="00B14094"/>
    <w:rsid w:val="00B6453A"/>
    <w:rsid w:val="00BB57A1"/>
    <w:rsid w:val="00BC1F94"/>
    <w:rsid w:val="00BC282D"/>
    <w:rsid w:val="00CE2BE9"/>
    <w:rsid w:val="00D96731"/>
    <w:rsid w:val="00EE7DBF"/>
    <w:rsid w:val="00F05840"/>
    <w:rsid w:val="00F91846"/>
    <w:rsid w:val="05792816"/>
    <w:rsid w:val="078B495C"/>
    <w:rsid w:val="07963C65"/>
    <w:rsid w:val="0B8B646F"/>
    <w:rsid w:val="103B45E0"/>
    <w:rsid w:val="117439FD"/>
    <w:rsid w:val="12001C91"/>
    <w:rsid w:val="124532C7"/>
    <w:rsid w:val="139633AC"/>
    <w:rsid w:val="156B2CD3"/>
    <w:rsid w:val="16F2019E"/>
    <w:rsid w:val="17287299"/>
    <w:rsid w:val="18BA4549"/>
    <w:rsid w:val="18BF4B6D"/>
    <w:rsid w:val="18FA0263"/>
    <w:rsid w:val="19885AA2"/>
    <w:rsid w:val="19C421D3"/>
    <w:rsid w:val="1A1165AA"/>
    <w:rsid w:val="1AF94F01"/>
    <w:rsid w:val="1E0117C2"/>
    <w:rsid w:val="1EAE4F50"/>
    <w:rsid w:val="1F4A7E40"/>
    <w:rsid w:val="219F44CD"/>
    <w:rsid w:val="21A725AE"/>
    <w:rsid w:val="22C35BB0"/>
    <w:rsid w:val="2325549E"/>
    <w:rsid w:val="247F7386"/>
    <w:rsid w:val="24C23058"/>
    <w:rsid w:val="25D23C55"/>
    <w:rsid w:val="27EA2AE8"/>
    <w:rsid w:val="28405FA1"/>
    <w:rsid w:val="2CCD0E12"/>
    <w:rsid w:val="2D1C6B0C"/>
    <w:rsid w:val="2D4E425C"/>
    <w:rsid w:val="31115FD8"/>
    <w:rsid w:val="31B37316"/>
    <w:rsid w:val="32DA3DFA"/>
    <w:rsid w:val="342C740A"/>
    <w:rsid w:val="348C55D5"/>
    <w:rsid w:val="35800B2F"/>
    <w:rsid w:val="359D0845"/>
    <w:rsid w:val="380734F3"/>
    <w:rsid w:val="394E43CB"/>
    <w:rsid w:val="3A595F68"/>
    <w:rsid w:val="3AAF391C"/>
    <w:rsid w:val="3E3D7AA1"/>
    <w:rsid w:val="40B74753"/>
    <w:rsid w:val="40CB1BA4"/>
    <w:rsid w:val="42E17D3E"/>
    <w:rsid w:val="461C7D9E"/>
    <w:rsid w:val="49FD6370"/>
    <w:rsid w:val="4BE41AB4"/>
    <w:rsid w:val="4C6C669B"/>
    <w:rsid w:val="4CB36C56"/>
    <w:rsid w:val="4E330402"/>
    <w:rsid w:val="5215738D"/>
    <w:rsid w:val="52FB1203"/>
    <w:rsid w:val="56031BE9"/>
    <w:rsid w:val="573E4C10"/>
    <w:rsid w:val="58943931"/>
    <w:rsid w:val="5ACB0ED6"/>
    <w:rsid w:val="5B7E7BDB"/>
    <w:rsid w:val="5CBB4C34"/>
    <w:rsid w:val="61462E12"/>
    <w:rsid w:val="615C17C6"/>
    <w:rsid w:val="62245493"/>
    <w:rsid w:val="623B7848"/>
    <w:rsid w:val="63D74B70"/>
    <w:rsid w:val="67D95675"/>
    <w:rsid w:val="695576FE"/>
    <w:rsid w:val="6B865336"/>
    <w:rsid w:val="6BBA3DF7"/>
    <w:rsid w:val="6BEE52E9"/>
    <w:rsid w:val="6C255EB4"/>
    <w:rsid w:val="6DA839F7"/>
    <w:rsid w:val="6F4F6FBF"/>
    <w:rsid w:val="703F5F89"/>
    <w:rsid w:val="70DD2FB4"/>
    <w:rsid w:val="716667EA"/>
    <w:rsid w:val="71A26E2F"/>
    <w:rsid w:val="72AA221E"/>
    <w:rsid w:val="73502FD9"/>
    <w:rsid w:val="74135C68"/>
    <w:rsid w:val="774D31EF"/>
    <w:rsid w:val="7840031F"/>
    <w:rsid w:val="7B840D5C"/>
    <w:rsid w:val="7C0C4718"/>
    <w:rsid w:val="7CBE4164"/>
    <w:rsid w:val="7F79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character" w:styleId="5">
    <w:name w:val="footnote reference"/>
    <w:basedOn w:val="4"/>
    <w:unhideWhenUsed/>
    <w:qFormat/>
    <w:uiPriority w:val="99"/>
    <w:rPr>
      <w:vertAlign w:val="superscript"/>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2B09B-890C-4E9C-B299-5FBBE928609D}">
  <ds:schemaRefs/>
</ds:datastoreItem>
</file>

<file path=docProps/app.xml><?xml version="1.0" encoding="utf-8"?>
<Properties xmlns="http://schemas.openxmlformats.org/officeDocument/2006/extended-properties" xmlns:vt="http://schemas.openxmlformats.org/officeDocument/2006/docPropsVTypes">
  <Template>Normal</Template>
  <Pages>11</Pages>
  <Words>4277</Words>
  <Characters>629</Characters>
  <Lines>5</Lines>
  <Paragraphs>9</Paragraphs>
  <TotalTime>8</TotalTime>
  <ScaleCrop>false</ScaleCrop>
  <LinksUpToDate>false</LinksUpToDate>
  <CharactersWithSpaces>4897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2019-01-16T23:38:00Z</dcterms:created>
  <dc:creator>370993131@qq.com</dc:creator>
  <cp:lastModifiedBy>Administrator</cp:lastModifiedBy>
  <cp:lastPrinted>2021-05-28T00:27:00Z</cp:lastPrinted>
  <dcterms:modified xsi:type="dcterms:W3CDTF">2021-06-10T09:05:26Z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1AF871DEB1F041A3B4B09037AEFBB58E</vt:lpwstr>
  </property>
</Properties>
</file>