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B286" w14:textId="468119D9" w:rsidR="00D63256" w:rsidRPr="00D63256" w:rsidRDefault="00D63256" w:rsidP="009D6CEA">
      <w:pPr>
        <w:jc w:val="center"/>
        <w:rPr>
          <w:rFonts w:ascii="文星标宋" w:eastAsia="文星标宋"/>
          <w:sz w:val="44"/>
          <w:szCs w:val="44"/>
        </w:rPr>
      </w:pPr>
      <w:r w:rsidRPr="00D63256">
        <w:rPr>
          <w:rFonts w:ascii="文星标宋" w:eastAsia="文星标宋" w:hint="eastAsia"/>
          <w:sz w:val="44"/>
          <w:szCs w:val="44"/>
        </w:rPr>
        <w:t>罗山县202</w:t>
      </w:r>
      <w:r w:rsidR="00F85C69">
        <w:rPr>
          <w:rFonts w:ascii="文星标宋" w:eastAsia="文星标宋"/>
          <w:sz w:val="44"/>
          <w:szCs w:val="44"/>
        </w:rPr>
        <w:t>1</w:t>
      </w:r>
      <w:r w:rsidRPr="00D63256">
        <w:rPr>
          <w:rFonts w:ascii="文星标宋" w:eastAsia="文星标宋" w:hint="eastAsia"/>
          <w:sz w:val="44"/>
          <w:szCs w:val="44"/>
        </w:rPr>
        <w:t>年转移支付情况说明</w:t>
      </w:r>
    </w:p>
    <w:p w14:paraId="0622B949" w14:textId="77777777" w:rsidR="00F85C69" w:rsidRDefault="00F85C69" w:rsidP="008157B7">
      <w:pPr>
        <w:ind w:firstLine="645"/>
      </w:pPr>
    </w:p>
    <w:p w14:paraId="0B4816D5" w14:textId="77777777" w:rsidR="00FC7818" w:rsidRDefault="00FC7818" w:rsidP="00FC7818">
      <w:pPr>
        <w:ind w:firstLine="645"/>
      </w:pPr>
      <w:r>
        <w:rPr>
          <w:rFonts w:hint="eastAsia"/>
        </w:rPr>
        <w:t>根据我县财力情况，202</w:t>
      </w:r>
      <w:r>
        <w:t>1</w:t>
      </w:r>
      <w:r>
        <w:rPr>
          <w:rFonts w:hint="eastAsia"/>
        </w:rPr>
        <w:t>年财政收支安排是：全县财政总收入</w:t>
      </w:r>
      <w:r w:rsidRPr="004C353A">
        <w:t>373088</w:t>
      </w:r>
      <w:r w:rsidRPr="004C353A">
        <w:rPr>
          <w:rFonts w:hint="eastAsia"/>
        </w:rPr>
        <w:t>万元，财政总支出</w:t>
      </w:r>
      <w:r w:rsidRPr="004C353A">
        <w:t>373088</w:t>
      </w:r>
      <w:r w:rsidRPr="004C353A">
        <w:rPr>
          <w:rFonts w:hint="eastAsia"/>
        </w:rPr>
        <w:t>万元</w:t>
      </w:r>
      <w:r>
        <w:rPr>
          <w:rFonts w:hint="eastAsia"/>
        </w:rPr>
        <w:t>。具体情况是：</w:t>
      </w:r>
    </w:p>
    <w:p w14:paraId="67A09CB4" w14:textId="54E54686" w:rsidR="00FC7818" w:rsidRPr="00016627" w:rsidRDefault="00FC7818" w:rsidP="00FC7818">
      <w:pPr>
        <w:ind w:firstLine="645"/>
        <w:rPr>
          <w:b/>
        </w:rPr>
      </w:pPr>
      <w:r>
        <w:rPr>
          <w:b/>
        </w:rPr>
        <w:t>1.</w:t>
      </w:r>
      <w:r w:rsidRPr="00016627">
        <w:rPr>
          <w:rFonts w:hint="eastAsia"/>
          <w:b/>
        </w:rPr>
        <w:t>收入安排：</w:t>
      </w:r>
    </w:p>
    <w:p w14:paraId="17A88F7E" w14:textId="77777777" w:rsidR="00FC7818" w:rsidRDefault="00FC7818" w:rsidP="00FC7818">
      <w:pPr>
        <w:ind w:firstLine="645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2</w:t>
      </w:r>
      <w:r>
        <w:t>1</w:t>
      </w:r>
      <w:r w:rsidRPr="00E03DBE">
        <w:rPr>
          <w:rFonts w:hint="eastAsia"/>
        </w:rPr>
        <w:t>年全县</w:t>
      </w:r>
      <w:r>
        <w:rPr>
          <w:rFonts w:hint="eastAsia"/>
        </w:rPr>
        <w:t>一般</w:t>
      </w:r>
      <w:r w:rsidRPr="004C353A">
        <w:rPr>
          <w:rFonts w:hint="eastAsia"/>
        </w:rPr>
        <w:t>公共预算收入预期增长</w:t>
      </w:r>
      <w:r w:rsidRPr="004C353A">
        <w:t>7</w:t>
      </w:r>
      <w:r w:rsidRPr="004C353A">
        <w:rPr>
          <w:rFonts w:hint="eastAsia"/>
        </w:rPr>
        <w:t>%，达到</w:t>
      </w:r>
      <w:r w:rsidRPr="004C353A">
        <w:t>80927</w:t>
      </w:r>
      <w:r w:rsidRPr="004C353A">
        <w:rPr>
          <w:rFonts w:hint="eastAsia"/>
        </w:rPr>
        <w:t>万元，较上年完成数</w:t>
      </w:r>
      <w:r w:rsidRPr="004C353A">
        <w:t>75633</w:t>
      </w:r>
      <w:r w:rsidRPr="004C353A">
        <w:rPr>
          <w:rFonts w:hint="eastAsia"/>
        </w:rPr>
        <w:t>万元增加</w:t>
      </w:r>
      <w:r w:rsidRPr="004C353A">
        <w:t>5294</w:t>
      </w:r>
      <w:r w:rsidRPr="004C353A">
        <w:rPr>
          <w:rFonts w:hint="eastAsia"/>
        </w:rPr>
        <w:t>万元。</w:t>
      </w:r>
    </w:p>
    <w:p w14:paraId="3895900B" w14:textId="77777777" w:rsidR="00FC7818" w:rsidRDefault="00FC7818" w:rsidP="00FC7818">
      <w:pPr>
        <w:ind w:firstLine="645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年，我县财政收</w:t>
      </w:r>
      <w:r w:rsidRPr="004C353A">
        <w:rPr>
          <w:rFonts w:hint="eastAsia"/>
        </w:rPr>
        <w:t>入总计</w:t>
      </w:r>
      <w:r w:rsidRPr="004C353A">
        <w:t>373088</w:t>
      </w:r>
      <w:r w:rsidRPr="004C353A">
        <w:rPr>
          <w:rFonts w:hint="eastAsia"/>
        </w:rPr>
        <w:t>万元，其中：可支配财力</w:t>
      </w:r>
      <w:r w:rsidRPr="004C353A">
        <w:t>256881</w:t>
      </w:r>
      <w:r w:rsidRPr="004C353A">
        <w:rPr>
          <w:rFonts w:hint="eastAsia"/>
        </w:rPr>
        <w:t>万元，上级提前告知专项转移支付</w:t>
      </w:r>
      <w:r w:rsidRPr="004C353A">
        <w:t>116207</w:t>
      </w:r>
      <w:r w:rsidRPr="004C353A">
        <w:rPr>
          <w:rFonts w:hint="eastAsia"/>
        </w:rPr>
        <w:t>万元。可支配财力</w:t>
      </w:r>
      <w:r w:rsidRPr="004C353A">
        <w:t>256881</w:t>
      </w:r>
      <w:r w:rsidRPr="004C353A">
        <w:rPr>
          <w:rFonts w:hint="eastAsia"/>
        </w:rPr>
        <w:t>万元，包括：一般公共预算收入</w:t>
      </w:r>
      <w:r w:rsidRPr="004C353A">
        <w:t>80927</w:t>
      </w:r>
      <w:r w:rsidRPr="004C353A">
        <w:rPr>
          <w:rFonts w:hint="eastAsia"/>
        </w:rPr>
        <w:t>万元，上级财力性补助资金</w:t>
      </w:r>
      <w:r w:rsidRPr="004C353A">
        <w:t>120954</w:t>
      </w:r>
      <w:r w:rsidRPr="004C353A">
        <w:rPr>
          <w:rFonts w:hint="eastAsia"/>
        </w:rPr>
        <w:t>万元（扣除上解财力</w:t>
      </w:r>
      <w:r w:rsidRPr="004C353A">
        <w:t>18618</w:t>
      </w:r>
      <w:r w:rsidRPr="004C353A">
        <w:rPr>
          <w:rFonts w:hint="eastAsia"/>
        </w:rPr>
        <w:t>万元），调入资金</w:t>
      </w:r>
      <w:r w:rsidRPr="004C353A">
        <w:t>55</w:t>
      </w:r>
      <w:r w:rsidRPr="004C353A">
        <w:rPr>
          <w:rFonts w:hint="eastAsia"/>
        </w:rPr>
        <w:t>000万元。全县可支配财力较上年</w:t>
      </w:r>
      <w:r w:rsidRPr="004C353A">
        <w:t>243030</w:t>
      </w:r>
      <w:r w:rsidRPr="004C353A">
        <w:rPr>
          <w:rFonts w:hint="eastAsia"/>
        </w:rPr>
        <w:t>万元增加</w:t>
      </w:r>
      <w:r w:rsidRPr="004C353A">
        <w:t>13851</w:t>
      </w:r>
      <w:r w:rsidRPr="004C353A">
        <w:rPr>
          <w:rFonts w:hint="eastAsia"/>
        </w:rPr>
        <w:t>万元，增长</w:t>
      </w:r>
      <w:r w:rsidRPr="004C353A">
        <w:t>5.7</w:t>
      </w:r>
      <w:r w:rsidRPr="004C353A">
        <w:rPr>
          <w:rFonts w:hint="eastAsia"/>
        </w:rPr>
        <w:t>%。</w:t>
      </w:r>
    </w:p>
    <w:p w14:paraId="23E008F9" w14:textId="77777777" w:rsidR="00FC7818" w:rsidRPr="00016627" w:rsidRDefault="00FC7818" w:rsidP="00FC7818">
      <w:pPr>
        <w:ind w:firstLine="645"/>
        <w:rPr>
          <w:b/>
        </w:rPr>
      </w:pPr>
      <w:r w:rsidRPr="00016627">
        <w:rPr>
          <w:rFonts w:hint="eastAsia"/>
          <w:b/>
        </w:rPr>
        <w:t>2.支出安排：</w:t>
      </w:r>
    </w:p>
    <w:p w14:paraId="50E5AF47" w14:textId="77777777" w:rsidR="00FC7818" w:rsidRDefault="00FC7818" w:rsidP="00FC7818">
      <w:pPr>
        <w:ind w:firstLine="645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年全县一般公共预算</w:t>
      </w:r>
      <w:r w:rsidRPr="00A536FA">
        <w:rPr>
          <w:rFonts w:hint="eastAsia"/>
        </w:rPr>
        <w:t>支出安排</w:t>
      </w:r>
      <w:r w:rsidRPr="00A536FA">
        <w:t>373088</w:t>
      </w:r>
      <w:r w:rsidRPr="00A536FA">
        <w:rPr>
          <w:rFonts w:hint="eastAsia"/>
        </w:rPr>
        <w:t>万元，扣除上级提前告知专项转移支付安排的支出</w:t>
      </w:r>
      <w:r w:rsidRPr="00A536FA">
        <w:t>116207</w:t>
      </w:r>
      <w:r w:rsidRPr="00A536FA">
        <w:rPr>
          <w:rFonts w:hint="eastAsia"/>
        </w:rPr>
        <w:t>万元，全县可支配财力安排的支出</w:t>
      </w:r>
      <w:r w:rsidRPr="00A536FA">
        <w:t>256881</w:t>
      </w:r>
      <w:r w:rsidRPr="00A536FA">
        <w:rPr>
          <w:rFonts w:hint="eastAsia"/>
        </w:rPr>
        <w:t>万元。</w:t>
      </w:r>
    </w:p>
    <w:p w14:paraId="16822205" w14:textId="77777777" w:rsidR="00FC7818" w:rsidRDefault="00FC7818" w:rsidP="00FC7818">
      <w:pPr>
        <w:ind w:firstLine="645"/>
      </w:pPr>
      <w:r>
        <w:rPr>
          <w:rFonts w:hint="eastAsia"/>
        </w:rPr>
        <w:t>分类别看：人员支出安</w:t>
      </w:r>
      <w:r w:rsidRPr="001333C0">
        <w:rPr>
          <w:rFonts w:hint="eastAsia"/>
        </w:rPr>
        <w:t>排</w:t>
      </w:r>
      <w:r w:rsidRPr="001333C0">
        <w:t>96</w:t>
      </w:r>
      <w:r>
        <w:t>549</w:t>
      </w:r>
      <w:r w:rsidRPr="001333C0">
        <w:rPr>
          <w:rFonts w:hint="eastAsia"/>
        </w:rPr>
        <w:t>万元，较上年同比增加</w:t>
      </w:r>
      <w:r w:rsidRPr="001333C0">
        <w:t>2</w:t>
      </w:r>
      <w:r>
        <w:t>316</w:t>
      </w:r>
      <w:r w:rsidRPr="001333C0">
        <w:rPr>
          <w:rFonts w:hint="eastAsia"/>
        </w:rPr>
        <w:t>万元，增长</w:t>
      </w:r>
      <w:r w:rsidRPr="001333C0">
        <w:t>2.</w:t>
      </w:r>
      <w:r>
        <w:t>5</w:t>
      </w:r>
      <w:r w:rsidRPr="001333C0">
        <w:rPr>
          <w:rFonts w:hint="eastAsia"/>
        </w:rPr>
        <w:t>%；</w:t>
      </w:r>
      <w:r>
        <w:rPr>
          <w:rFonts w:hint="eastAsia"/>
        </w:rPr>
        <w:t>商品和服务支</w:t>
      </w:r>
      <w:r w:rsidRPr="001333C0">
        <w:rPr>
          <w:rFonts w:hint="eastAsia"/>
        </w:rPr>
        <w:t>出</w:t>
      </w:r>
      <w:r w:rsidRPr="001333C0">
        <w:t>446</w:t>
      </w:r>
      <w:r>
        <w:t>9</w:t>
      </w:r>
      <w:r w:rsidRPr="001333C0">
        <w:rPr>
          <w:rFonts w:hint="eastAsia"/>
        </w:rPr>
        <w:t>万元，较上年同比增加</w:t>
      </w:r>
      <w:r w:rsidRPr="001333C0">
        <w:t>17</w:t>
      </w:r>
      <w:r>
        <w:t>2</w:t>
      </w:r>
      <w:r w:rsidRPr="001333C0">
        <w:rPr>
          <w:rFonts w:hint="eastAsia"/>
        </w:rPr>
        <w:t>万元，增长</w:t>
      </w:r>
      <w:r>
        <w:t>4</w:t>
      </w:r>
      <w:r w:rsidRPr="001333C0">
        <w:rPr>
          <w:rFonts w:hint="eastAsia"/>
        </w:rPr>
        <w:t>%；</w:t>
      </w:r>
      <w:r>
        <w:rPr>
          <w:rFonts w:hint="eastAsia"/>
        </w:rPr>
        <w:t>专项支出安排</w:t>
      </w:r>
      <w:r>
        <w:t>155863</w:t>
      </w:r>
      <w:r>
        <w:rPr>
          <w:rFonts w:hint="eastAsia"/>
        </w:rPr>
        <w:t>万元，较上年同比增加</w:t>
      </w:r>
      <w:r>
        <w:t>11363</w:t>
      </w:r>
      <w:r>
        <w:rPr>
          <w:rFonts w:hint="eastAsia"/>
        </w:rPr>
        <w:t>万元，增长</w:t>
      </w:r>
      <w:r>
        <w:t>7.9</w:t>
      </w:r>
      <w:r>
        <w:rPr>
          <w:rFonts w:hint="eastAsia"/>
        </w:rPr>
        <w:t>%。</w:t>
      </w:r>
    </w:p>
    <w:p w14:paraId="195FCA86" w14:textId="77777777" w:rsidR="00FC7818" w:rsidRPr="0062233F" w:rsidRDefault="00FC7818" w:rsidP="00FC7818">
      <w:pPr>
        <w:ind w:firstLineChars="200" w:firstLine="640"/>
      </w:pPr>
      <w:r>
        <w:rPr>
          <w:rFonts w:hint="eastAsia"/>
        </w:rPr>
        <w:t>分级次看：县本级支出安排</w:t>
      </w:r>
      <w:r>
        <w:t>236073</w:t>
      </w:r>
      <w:r>
        <w:rPr>
          <w:rFonts w:hint="eastAsia"/>
        </w:rPr>
        <w:t>万元，增加</w:t>
      </w:r>
      <w:r>
        <w:t>12387</w:t>
      </w:r>
      <w:r>
        <w:rPr>
          <w:rFonts w:hint="eastAsia"/>
        </w:rPr>
        <w:lastRenderedPageBreak/>
        <w:t>万元，增长</w:t>
      </w:r>
      <w:r>
        <w:t>5.5</w:t>
      </w:r>
      <w:r>
        <w:rPr>
          <w:rFonts w:hint="eastAsia"/>
        </w:rPr>
        <w:t>%；乡镇级支出安排</w:t>
      </w:r>
      <w:r>
        <w:t>20808</w:t>
      </w:r>
      <w:r>
        <w:rPr>
          <w:rFonts w:hint="eastAsia"/>
        </w:rPr>
        <w:t>万元，增加</w:t>
      </w:r>
      <w:r>
        <w:t>1464</w:t>
      </w:r>
      <w:r>
        <w:rPr>
          <w:rFonts w:hint="eastAsia"/>
        </w:rPr>
        <w:t>万元，增长</w:t>
      </w:r>
      <w:r>
        <w:t>7.6</w:t>
      </w:r>
      <w:r>
        <w:rPr>
          <w:rFonts w:hint="eastAsia"/>
        </w:rPr>
        <w:t>%</w:t>
      </w:r>
      <w:r w:rsidRPr="00B53D01">
        <w:rPr>
          <w:rFonts w:hint="eastAsia"/>
        </w:rPr>
        <w:t>。</w:t>
      </w:r>
    </w:p>
    <w:p w14:paraId="51E8599C" w14:textId="3E7183F4" w:rsidR="00A45A58" w:rsidRPr="00FC7818" w:rsidRDefault="00A45A58" w:rsidP="00FC7818">
      <w:pPr>
        <w:ind w:firstLine="645"/>
      </w:pPr>
    </w:p>
    <w:sectPr w:rsidR="00A45A58" w:rsidRPr="00FC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7A72" w14:textId="77777777" w:rsidR="00EE2DC0" w:rsidRDefault="00EE2DC0" w:rsidP="008157B7">
      <w:r>
        <w:separator/>
      </w:r>
    </w:p>
  </w:endnote>
  <w:endnote w:type="continuationSeparator" w:id="0">
    <w:p w14:paraId="4B51A7A1" w14:textId="77777777" w:rsidR="00EE2DC0" w:rsidRDefault="00EE2DC0" w:rsidP="0081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3B72" w14:textId="77777777" w:rsidR="00EE2DC0" w:rsidRDefault="00EE2DC0" w:rsidP="008157B7">
      <w:r>
        <w:separator/>
      </w:r>
    </w:p>
  </w:footnote>
  <w:footnote w:type="continuationSeparator" w:id="0">
    <w:p w14:paraId="7404DFC2" w14:textId="77777777" w:rsidR="00EE2DC0" w:rsidRDefault="00EE2DC0" w:rsidP="0081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7B7"/>
    <w:rsid w:val="008157B7"/>
    <w:rsid w:val="009D6CEA"/>
    <w:rsid w:val="00A45A58"/>
    <w:rsid w:val="00D63256"/>
    <w:rsid w:val="00EE2DC0"/>
    <w:rsid w:val="00F85C69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74A31"/>
  <w15:docId w15:val="{DD54632F-3F17-4B48-84DF-1E32E55C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B7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157B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15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157B7"/>
    <w:rPr>
      <w:sz w:val="18"/>
      <w:szCs w:val="18"/>
    </w:rPr>
  </w:style>
  <w:style w:type="paragraph" w:styleId="a7">
    <w:name w:val="List Paragraph"/>
    <w:basedOn w:val="a"/>
    <w:uiPriority w:val="34"/>
    <w:qFormat/>
    <w:rsid w:val="008157B7"/>
    <w:pPr>
      <w:ind w:firstLineChars="200" w:firstLine="420"/>
    </w:pPr>
    <w:rPr>
      <w:rFonts w:ascii="Calibri" w:eastAsia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陈晨 晨</cp:lastModifiedBy>
  <cp:revision>10</cp:revision>
  <dcterms:created xsi:type="dcterms:W3CDTF">2020-06-01T00:48:00Z</dcterms:created>
  <dcterms:modified xsi:type="dcterms:W3CDTF">2021-07-03T13:41:00Z</dcterms:modified>
</cp:coreProperties>
</file>