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144A" w14:textId="4E978E2F" w:rsidR="00A8620F" w:rsidRDefault="00A8620F" w:rsidP="00A8620F">
      <w:pPr>
        <w:ind w:firstLineChars="200" w:firstLine="880"/>
        <w:jc w:val="center"/>
        <w:rPr>
          <w:rFonts w:ascii="文星标宋" w:eastAsia="文星标宋"/>
          <w:color w:val="222222"/>
          <w:sz w:val="44"/>
          <w:szCs w:val="44"/>
        </w:rPr>
      </w:pPr>
      <w:r w:rsidRPr="00A8620F">
        <w:rPr>
          <w:rFonts w:ascii="文星标宋" w:eastAsia="文星标宋" w:hint="eastAsia"/>
          <w:color w:val="222222"/>
          <w:sz w:val="44"/>
          <w:szCs w:val="44"/>
        </w:rPr>
        <w:t>罗山县本级202</w:t>
      </w:r>
      <w:r w:rsidR="00631642">
        <w:rPr>
          <w:rFonts w:ascii="文星标宋" w:eastAsia="文星标宋"/>
          <w:color w:val="222222"/>
          <w:sz w:val="44"/>
          <w:szCs w:val="44"/>
        </w:rPr>
        <w:t>1</w:t>
      </w:r>
      <w:r w:rsidRPr="00A8620F">
        <w:rPr>
          <w:rFonts w:ascii="文星标宋" w:eastAsia="文星标宋" w:hint="eastAsia"/>
          <w:color w:val="222222"/>
          <w:sz w:val="44"/>
          <w:szCs w:val="44"/>
        </w:rPr>
        <w:t>年“三公”经费预算安排增减变化情况说明</w:t>
      </w:r>
    </w:p>
    <w:p w14:paraId="49B76BD8" w14:textId="77777777" w:rsidR="00167FA0" w:rsidRPr="00A8620F" w:rsidRDefault="00167FA0" w:rsidP="00A8620F">
      <w:pPr>
        <w:ind w:firstLineChars="200" w:firstLine="880"/>
        <w:jc w:val="center"/>
        <w:rPr>
          <w:rFonts w:ascii="文星标宋" w:eastAsia="文星标宋"/>
          <w:color w:val="222222"/>
          <w:sz w:val="44"/>
          <w:szCs w:val="44"/>
        </w:rPr>
      </w:pPr>
    </w:p>
    <w:p w14:paraId="3FD8BE8B" w14:textId="78711C7B" w:rsidR="00020024" w:rsidRPr="00020024" w:rsidRDefault="00C358BB" w:rsidP="00167F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罗山县2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1年</w:t>
      </w:r>
      <w:r>
        <w:rPr>
          <w:rFonts w:ascii="仿宋_GB2312" w:eastAsia="仿宋_GB2312" w:hint="eastAsia"/>
          <w:color w:val="222222"/>
          <w:sz w:val="32"/>
          <w:szCs w:val="32"/>
        </w:rPr>
        <w:t>“三公”经费预算安排1776万元，其中公务接待费894万元，公务用车运行维护费803万元，公务用车购置费79万元，同比2020年“三公”经费预算安排减少5%，减少94万元。其中公务接待费比上年减少48万元,公务用车购置及运行维护费比上年减少46万元。</w:t>
      </w:r>
    </w:p>
    <w:sectPr w:rsidR="00020024" w:rsidRPr="0002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45A29" w14:textId="77777777" w:rsidR="00FC667F" w:rsidRDefault="00FC667F" w:rsidP="00020024">
      <w:r>
        <w:separator/>
      </w:r>
    </w:p>
  </w:endnote>
  <w:endnote w:type="continuationSeparator" w:id="0">
    <w:p w14:paraId="2A3B739B" w14:textId="77777777" w:rsidR="00FC667F" w:rsidRDefault="00FC667F" w:rsidP="0002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D7C6" w14:textId="77777777" w:rsidR="00FC667F" w:rsidRDefault="00FC667F" w:rsidP="00020024">
      <w:r>
        <w:separator/>
      </w:r>
    </w:p>
  </w:footnote>
  <w:footnote w:type="continuationSeparator" w:id="0">
    <w:p w14:paraId="1A3E2CB1" w14:textId="77777777" w:rsidR="00FC667F" w:rsidRDefault="00FC667F" w:rsidP="0002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024"/>
    <w:rsid w:val="00020024"/>
    <w:rsid w:val="00167FA0"/>
    <w:rsid w:val="00631642"/>
    <w:rsid w:val="0076620C"/>
    <w:rsid w:val="00A8620F"/>
    <w:rsid w:val="00C358BB"/>
    <w:rsid w:val="00CD7184"/>
    <w:rsid w:val="00F34F21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F669D"/>
  <w15:docId w15:val="{09C64D20-9931-42E6-BA6D-0065F8B9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陈晨 晨</cp:lastModifiedBy>
  <cp:revision>6</cp:revision>
  <cp:lastPrinted>2021-07-09T01:29:00Z</cp:lastPrinted>
  <dcterms:created xsi:type="dcterms:W3CDTF">2020-06-01T01:05:00Z</dcterms:created>
  <dcterms:modified xsi:type="dcterms:W3CDTF">2021-07-09T01:29:00Z</dcterms:modified>
</cp:coreProperties>
</file>