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21" w:afterLines="200"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/>
          <w:sz w:val="44"/>
          <w:szCs w:val="44"/>
          <w:lang w:val="en-US" w:eastAsia="zh-CN"/>
        </w:rPr>
        <w:t>罗山县2020年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/>
          <w:sz w:val="44"/>
          <w:szCs w:val="44"/>
        </w:rPr>
        <w:t>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我县认真执行《预算法》相关要求，进一步加强政府性债务管理，严格防范和化解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风险，全县政府性债务余额符合债务限额管理要求。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经省政府审定，由市财政局下达我县20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年政府债务限额为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284872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万元，按性质分为一般政府债务限额和专项政府债务限额。其中：一般政府债务限额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59040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225832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年末政府债务余额情况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年末全县政府债务余额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261666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万元。按性质分为一般债务余额和专项债务余额。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1、一般债务余额情况。全县一般债务余额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50310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2、专项债务余额情况。全县专项债务余额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211356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三、2020年政府债券转贷收入情况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转贷收入情况。全县政府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2、专项债券转贷收入情况。全县政府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四、2020年我县新增债券资金使用安排情况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2020年，上级下达我县新增政府债券资金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万元。其中，一般债券12700万元，专项债券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（一）安排使用一般债券资金12700万元，分别是：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万元，用于罗山县2020年涉农整合资金交通项目。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万元，用于罗山县第四实验小学建设项目。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万元，用于罗山县第四实验初级中学建设项目。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万元，用于罗山县新冠肺炎疫情病区改造及留观点建设和设备采购项目。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万元，用于北纬一路建设项目。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万元，用于何家冲旅游公路绿化景观工程。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（二）安排使用专项债券资金85300万元，分别是：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万元，用于罗山县何家冲红色旅游（教育）基地项目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罗山县石山口水库饮用水水源地隔离防护工程项目。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000万元，用于罗山县中医院整体迁建工程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000万元，用于罗山县精神病医院门诊住院综合楼建设项目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00万元，用于罗山县妇幼保健院迁建建设项目。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万元，用于罗山县县城第二水厂项目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000万元，用于罗山县人民医院综合楼建设项目。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罗山县妇幼保健院整体迁建工程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万元，用于罗山县殡仪馆建设项目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000万元，用于罗山县莽张镇集中供水工程。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万元，用于罗山县现代粮食仓储物流园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000万元，用于罗山县城区污水管网改扩建工程。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00万元，用于罗山县公共实训基地建设项目。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万元，用于罗山县博润纺织厂棚户区改造建设项目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00万元，用于罗山县原食品公司家属院棚户区改造建设项目。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五、2020年政府债务还本付息情况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政府债券还本付息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共计16385万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其中：偿还到期本金9068万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偿还应付利息7317万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付息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情况。全县一般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2352万元，付息支出1655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付息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情况。全县专项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付息支出5662万元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六、2020年我县政府债务还本付息支出预算安排情况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资金3797万元，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付息支出1445万元。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还本付息支出预算资金11465.47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万元，付息支出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4748.9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C8174"/>
    <w:multiLevelType w:val="singleLevel"/>
    <w:tmpl w:val="4F4C81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B78"/>
    <w:rsid w:val="0005026C"/>
    <w:rsid w:val="000A4158"/>
    <w:rsid w:val="00143DB2"/>
    <w:rsid w:val="001B0304"/>
    <w:rsid w:val="002729C0"/>
    <w:rsid w:val="00290CCF"/>
    <w:rsid w:val="00303F7C"/>
    <w:rsid w:val="00314D8B"/>
    <w:rsid w:val="00323B43"/>
    <w:rsid w:val="003D0656"/>
    <w:rsid w:val="003D37D8"/>
    <w:rsid w:val="003E0736"/>
    <w:rsid w:val="00426133"/>
    <w:rsid w:val="004358AB"/>
    <w:rsid w:val="005065F3"/>
    <w:rsid w:val="005A6A03"/>
    <w:rsid w:val="00614E4C"/>
    <w:rsid w:val="006D2B5F"/>
    <w:rsid w:val="006E3F2A"/>
    <w:rsid w:val="007B5D77"/>
    <w:rsid w:val="007D1167"/>
    <w:rsid w:val="007F2458"/>
    <w:rsid w:val="007F4698"/>
    <w:rsid w:val="0086654E"/>
    <w:rsid w:val="00896964"/>
    <w:rsid w:val="008B7726"/>
    <w:rsid w:val="008F1236"/>
    <w:rsid w:val="009B7EB4"/>
    <w:rsid w:val="009D45C5"/>
    <w:rsid w:val="00A31DCC"/>
    <w:rsid w:val="00A63333"/>
    <w:rsid w:val="00B6376B"/>
    <w:rsid w:val="00B6741B"/>
    <w:rsid w:val="00BE0C24"/>
    <w:rsid w:val="00C37F9D"/>
    <w:rsid w:val="00C951A1"/>
    <w:rsid w:val="00D31D50"/>
    <w:rsid w:val="00DA0C4C"/>
    <w:rsid w:val="00DA3C47"/>
    <w:rsid w:val="00E640B8"/>
    <w:rsid w:val="124A7F10"/>
    <w:rsid w:val="14463F4A"/>
    <w:rsid w:val="161257E9"/>
    <w:rsid w:val="169356AC"/>
    <w:rsid w:val="1911282A"/>
    <w:rsid w:val="1B50763C"/>
    <w:rsid w:val="269F0E06"/>
    <w:rsid w:val="2A364FC6"/>
    <w:rsid w:val="2A39189F"/>
    <w:rsid w:val="2AAD1024"/>
    <w:rsid w:val="2B1A2E42"/>
    <w:rsid w:val="2C3B443F"/>
    <w:rsid w:val="2C610CEE"/>
    <w:rsid w:val="2F1466DF"/>
    <w:rsid w:val="2F75452F"/>
    <w:rsid w:val="322830BB"/>
    <w:rsid w:val="3DB60AF0"/>
    <w:rsid w:val="3F3D7EAA"/>
    <w:rsid w:val="454D544D"/>
    <w:rsid w:val="45FF55B5"/>
    <w:rsid w:val="49BA45AF"/>
    <w:rsid w:val="4BE7430B"/>
    <w:rsid w:val="501A720A"/>
    <w:rsid w:val="514871D4"/>
    <w:rsid w:val="5317220F"/>
    <w:rsid w:val="5E881631"/>
    <w:rsid w:val="65A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F90F1-89C5-4768-9C92-99157691B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849</Characters>
  <Lines>7</Lines>
  <Paragraphs>1</Paragraphs>
  <TotalTime>5</TotalTime>
  <ScaleCrop>false</ScaleCrop>
  <LinksUpToDate>false</LinksUpToDate>
  <CharactersWithSpaces>996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我是Mr.汪</cp:lastModifiedBy>
  <cp:lastPrinted>2019-04-29T00:56:00Z</cp:lastPrinted>
  <dcterms:modified xsi:type="dcterms:W3CDTF">2021-06-29T03:53:46Z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E67071ADB20E444F87F1467C34CB4008</vt:lpwstr>
  </property>
</Properties>
</file>