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8E" w:rsidRDefault="0005518E" w:rsidP="0005518E">
      <w:pPr>
        <w:rPr>
          <w:rFonts w:ascii="黑体" w:eastAsia="黑体"/>
          <w:color w:val="000000"/>
          <w:sz w:val="28"/>
          <w:szCs w:val="28"/>
        </w:rPr>
      </w:pPr>
    </w:p>
    <w:p w:rsidR="008A0CF6" w:rsidRDefault="008A0CF6" w:rsidP="0005518E">
      <w:pPr>
        <w:jc w:val="center"/>
        <w:rPr>
          <w:rFonts w:ascii="黑体" w:eastAsia="黑体" w:hAnsi="黑体" w:cs="黑体"/>
          <w:sz w:val="52"/>
          <w:szCs w:val="52"/>
        </w:rPr>
      </w:pPr>
    </w:p>
    <w:p w:rsidR="008A0CF6" w:rsidRDefault="008A0CF6" w:rsidP="0005518E">
      <w:pPr>
        <w:jc w:val="center"/>
        <w:rPr>
          <w:rFonts w:ascii="黑体" w:eastAsia="黑体" w:hAnsi="黑体" w:cs="黑体"/>
          <w:sz w:val="52"/>
          <w:szCs w:val="52"/>
        </w:rPr>
      </w:pPr>
    </w:p>
    <w:p w:rsidR="008A0CF6" w:rsidRDefault="008A0CF6" w:rsidP="0005518E">
      <w:pPr>
        <w:jc w:val="center"/>
        <w:rPr>
          <w:rFonts w:ascii="黑体" w:eastAsia="黑体" w:hAnsi="黑体" w:cs="黑体"/>
          <w:sz w:val="52"/>
          <w:szCs w:val="52"/>
        </w:rPr>
      </w:pPr>
    </w:p>
    <w:p w:rsidR="00344791" w:rsidRDefault="00344791" w:rsidP="0005518E">
      <w:pPr>
        <w:jc w:val="center"/>
        <w:rPr>
          <w:rFonts w:ascii="黑体" w:eastAsia="黑体" w:hAnsi="黑体" w:cs="黑体"/>
          <w:sz w:val="52"/>
          <w:szCs w:val="52"/>
        </w:rPr>
      </w:pPr>
      <w:r>
        <w:rPr>
          <w:rFonts w:ascii="黑体" w:eastAsia="黑体" w:hAnsi="黑体" w:cs="黑体" w:hint="eastAsia"/>
          <w:sz w:val="52"/>
          <w:szCs w:val="52"/>
        </w:rPr>
        <w:t>罗 山 县 人 民 政 府 办 公 室</w:t>
      </w:r>
    </w:p>
    <w:p w:rsidR="0005518E" w:rsidRDefault="0005518E" w:rsidP="0005518E">
      <w:pPr>
        <w:jc w:val="center"/>
        <w:rPr>
          <w:rFonts w:ascii="黑体" w:eastAsia="黑体" w:hAnsi="黑体" w:cs="黑体"/>
          <w:sz w:val="52"/>
          <w:szCs w:val="52"/>
        </w:rPr>
      </w:pPr>
      <w:r>
        <w:rPr>
          <w:rFonts w:ascii="黑体" w:eastAsia="黑体" w:hAnsi="黑体" w:cs="黑体" w:hint="eastAsia"/>
          <w:sz w:val="52"/>
          <w:szCs w:val="52"/>
        </w:rPr>
        <w:t>2020年度部门决算公开</w:t>
      </w:r>
    </w:p>
    <w:p w:rsidR="0005518E" w:rsidRDefault="0005518E" w:rsidP="0005518E">
      <w:pPr>
        <w:jc w:val="center"/>
        <w:rPr>
          <w:rFonts w:ascii="黑体" w:eastAsia="黑体" w:hAnsi="黑体" w:cs="黑体"/>
          <w:sz w:val="52"/>
          <w:szCs w:val="52"/>
        </w:rPr>
      </w:pPr>
    </w:p>
    <w:p w:rsidR="00145B76" w:rsidRDefault="00145B76" w:rsidP="0005518E">
      <w:pPr>
        <w:jc w:val="center"/>
        <w:rPr>
          <w:rFonts w:ascii="黑体" w:eastAsia="黑体" w:hAnsi="黑体" w:cs="黑体"/>
          <w:sz w:val="52"/>
          <w:szCs w:val="52"/>
        </w:rPr>
      </w:pPr>
    </w:p>
    <w:p w:rsidR="00145B76" w:rsidRDefault="00145B76" w:rsidP="0005518E">
      <w:pPr>
        <w:jc w:val="center"/>
        <w:rPr>
          <w:rFonts w:ascii="黑体" w:eastAsia="黑体" w:hAnsi="黑体" w:cs="黑体"/>
          <w:sz w:val="52"/>
          <w:szCs w:val="52"/>
        </w:rPr>
      </w:pPr>
    </w:p>
    <w:p w:rsidR="00145B76" w:rsidRDefault="00145B76" w:rsidP="0005518E">
      <w:pPr>
        <w:jc w:val="center"/>
        <w:rPr>
          <w:rFonts w:ascii="黑体" w:eastAsia="黑体" w:hAnsi="黑体" w:cs="黑体"/>
          <w:sz w:val="52"/>
          <w:szCs w:val="52"/>
        </w:rPr>
      </w:pPr>
    </w:p>
    <w:p w:rsidR="00145B76" w:rsidRDefault="00145B76" w:rsidP="0005518E">
      <w:pPr>
        <w:jc w:val="center"/>
        <w:rPr>
          <w:rFonts w:ascii="黑体" w:eastAsia="黑体" w:hAnsi="黑体" w:cs="黑体"/>
          <w:sz w:val="52"/>
          <w:szCs w:val="52"/>
        </w:rPr>
      </w:pPr>
    </w:p>
    <w:p w:rsidR="00145B76" w:rsidRDefault="00145B76" w:rsidP="0005518E">
      <w:pPr>
        <w:jc w:val="center"/>
        <w:rPr>
          <w:rFonts w:ascii="黑体" w:eastAsia="黑体" w:hAnsi="黑体" w:cs="黑体"/>
          <w:sz w:val="52"/>
          <w:szCs w:val="52"/>
        </w:rPr>
      </w:pPr>
    </w:p>
    <w:p w:rsidR="00145B76" w:rsidRDefault="00145B76" w:rsidP="0005518E">
      <w:pPr>
        <w:jc w:val="center"/>
        <w:rPr>
          <w:rFonts w:ascii="黑体" w:eastAsia="黑体" w:hAnsi="黑体" w:cs="黑体"/>
          <w:sz w:val="52"/>
          <w:szCs w:val="52"/>
        </w:rPr>
      </w:pPr>
      <w:r>
        <w:rPr>
          <w:rFonts w:ascii="黑体" w:eastAsia="黑体" w:hAnsi="黑体" w:cs="黑体" w:hint="eastAsia"/>
          <w:sz w:val="32"/>
          <w:szCs w:val="32"/>
        </w:rPr>
        <w:t>二〇二一年十月二十五日</w:t>
      </w:r>
    </w:p>
    <w:p w:rsidR="00145B76" w:rsidRDefault="00145B76" w:rsidP="0005518E">
      <w:pPr>
        <w:jc w:val="center"/>
        <w:rPr>
          <w:rFonts w:ascii="黑体" w:eastAsia="黑体" w:hAnsi="黑体" w:cs="黑体"/>
          <w:sz w:val="52"/>
          <w:szCs w:val="52"/>
        </w:rPr>
      </w:pPr>
    </w:p>
    <w:p w:rsidR="0005518E" w:rsidRDefault="0005518E" w:rsidP="0005518E">
      <w:pPr>
        <w:jc w:val="center"/>
        <w:rPr>
          <w:rFonts w:ascii="黑体" w:eastAsia="黑体" w:hAnsi="黑体" w:cs="黑体"/>
          <w:sz w:val="52"/>
          <w:szCs w:val="52"/>
        </w:rPr>
      </w:pPr>
    </w:p>
    <w:p w:rsidR="0005518E" w:rsidRDefault="0005518E" w:rsidP="0005518E">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9C393A" w:rsidRPr="009C393A" w:rsidRDefault="0005518E" w:rsidP="009C393A">
      <w:pPr>
        <w:rPr>
          <w:rFonts w:ascii="黑体" w:eastAsia="黑体" w:hAnsi="黑体" w:cs="黑体"/>
          <w:sz w:val="32"/>
          <w:szCs w:val="32"/>
        </w:rPr>
      </w:pPr>
      <w:r w:rsidRPr="009C393A">
        <w:rPr>
          <w:rFonts w:ascii="黑体" w:eastAsia="黑体" w:hAnsi="黑体" w:cs="黑体" w:hint="eastAsia"/>
          <w:sz w:val="32"/>
          <w:szCs w:val="32"/>
        </w:rPr>
        <w:t xml:space="preserve">第一部分　　</w:t>
      </w:r>
      <w:r w:rsidR="009C393A" w:rsidRPr="009C393A">
        <w:rPr>
          <w:rFonts w:ascii="黑体" w:eastAsia="黑体" w:hAnsi="黑体" w:cs="黑体" w:hint="eastAsia"/>
          <w:sz w:val="32"/>
          <w:szCs w:val="32"/>
        </w:rPr>
        <w:t>罗山县人民政府办公室概况</w:t>
      </w:r>
    </w:p>
    <w:p w:rsidR="0005518E" w:rsidRPr="00E61905" w:rsidRDefault="009C393A" w:rsidP="009C393A">
      <w:pPr>
        <w:ind w:firstLineChars="200" w:firstLine="640"/>
        <w:rPr>
          <w:rFonts w:ascii="仿宋" w:eastAsia="仿宋" w:hAnsi="仿宋"/>
          <w:sz w:val="32"/>
          <w:szCs w:val="32"/>
        </w:rPr>
      </w:pPr>
      <w:r w:rsidRPr="00E61905">
        <w:rPr>
          <w:rFonts w:ascii="仿宋" w:eastAsia="仿宋" w:hAnsi="仿宋" w:hint="eastAsia"/>
          <w:sz w:val="32"/>
          <w:szCs w:val="32"/>
        </w:rPr>
        <w:t>一、</w:t>
      </w:r>
      <w:r w:rsidR="0005518E" w:rsidRPr="00E61905">
        <w:rPr>
          <w:rFonts w:ascii="仿宋" w:eastAsia="仿宋" w:hAnsi="仿宋" w:hint="eastAsia"/>
          <w:sz w:val="32"/>
          <w:szCs w:val="32"/>
        </w:rPr>
        <w:t>部门职责</w:t>
      </w:r>
    </w:p>
    <w:p w:rsidR="0005518E" w:rsidRPr="00E61905" w:rsidRDefault="0005518E" w:rsidP="009C393A">
      <w:pPr>
        <w:pStyle w:val="a6"/>
        <w:widowControl w:val="0"/>
        <w:numPr>
          <w:ilvl w:val="0"/>
          <w:numId w:val="5"/>
        </w:numPr>
        <w:ind w:firstLineChars="0"/>
        <w:rPr>
          <w:rFonts w:ascii="仿宋" w:eastAsia="仿宋" w:hAnsi="仿宋"/>
          <w:sz w:val="32"/>
          <w:szCs w:val="32"/>
        </w:rPr>
      </w:pPr>
      <w:r w:rsidRPr="00E61905">
        <w:rPr>
          <w:rFonts w:ascii="仿宋" w:eastAsia="仿宋" w:hAnsi="仿宋" w:hint="eastAsia"/>
          <w:sz w:val="32"/>
          <w:szCs w:val="32"/>
        </w:rPr>
        <w:t>机构设置</w:t>
      </w:r>
    </w:p>
    <w:p w:rsidR="00161D41" w:rsidRPr="00161D41" w:rsidRDefault="00161D41" w:rsidP="00161D41">
      <w:pPr>
        <w:rPr>
          <w:rFonts w:ascii="黑体" w:eastAsia="黑体" w:hAnsi="黑体" w:cs="黑体"/>
          <w:sz w:val="32"/>
          <w:szCs w:val="32"/>
        </w:rPr>
      </w:pPr>
      <w:r w:rsidRPr="00161D41">
        <w:rPr>
          <w:rFonts w:ascii="黑体" w:eastAsia="黑体" w:hAnsi="黑体" w:cs="黑体" w:hint="eastAsia"/>
          <w:sz w:val="32"/>
          <w:szCs w:val="32"/>
        </w:rPr>
        <w:t>第二部分　　2020年度部门决算表</w:t>
      </w:r>
    </w:p>
    <w:p w:rsidR="00161D41" w:rsidRPr="00E61905" w:rsidRDefault="00161D41" w:rsidP="00D14E21">
      <w:pPr>
        <w:pStyle w:val="a6"/>
        <w:ind w:leftChars="150" w:left="360" w:firstLineChars="100" w:firstLine="320"/>
        <w:rPr>
          <w:rFonts w:ascii="仿宋" w:eastAsia="仿宋" w:hAnsi="仿宋"/>
          <w:sz w:val="32"/>
          <w:szCs w:val="32"/>
        </w:rPr>
      </w:pPr>
      <w:r w:rsidRPr="00E61905">
        <w:rPr>
          <w:rFonts w:ascii="仿宋" w:eastAsia="仿宋" w:hAnsi="仿宋" w:hint="eastAsia"/>
          <w:sz w:val="32"/>
          <w:szCs w:val="32"/>
        </w:rPr>
        <w:t>一、收入支出决算总表</w:t>
      </w:r>
    </w:p>
    <w:p w:rsidR="00161D41" w:rsidRPr="00E61905" w:rsidRDefault="00161D41" w:rsidP="00D14E21">
      <w:pPr>
        <w:pStyle w:val="a6"/>
        <w:ind w:leftChars="150" w:left="360" w:firstLineChars="100" w:firstLine="320"/>
        <w:rPr>
          <w:rFonts w:ascii="仿宋" w:eastAsia="仿宋" w:hAnsi="仿宋"/>
          <w:sz w:val="32"/>
          <w:szCs w:val="32"/>
        </w:rPr>
      </w:pPr>
      <w:r w:rsidRPr="00E61905">
        <w:rPr>
          <w:rFonts w:ascii="仿宋" w:eastAsia="仿宋" w:hAnsi="仿宋" w:hint="eastAsia"/>
          <w:sz w:val="32"/>
          <w:szCs w:val="32"/>
        </w:rPr>
        <w:t>二、收入决算表</w:t>
      </w:r>
    </w:p>
    <w:p w:rsidR="00161D41" w:rsidRPr="00E61905" w:rsidRDefault="00161D41" w:rsidP="00D14E21">
      <w:pPr>
        <w:pStyle w:val="a6"/>
        <w:ind w:leftChars="150" w:left="360" w:firstLineChars="100" w:firstLine="320"/>
        <w:rPr>
          <w:rFonts w:ascii="仿宋" w:eastAsia="仿宋" w:hAnsi="仿宋"/>
          <w:sz w:val="32"/>
          <w:szCs w:val="32"/>
        </w:rPr>
      </w:pPr>
      <w:r w:rsidRPr="00E61905">
        <w:rPr>
          <w:rFonts w:ascii="仿宋" w:eastAsia="仿宋" w:hAnsi="仿宋" w:hint="eastAsia"/>
          <w:sz w:val="32"/>
          <w:szCs w:val="32"/>
        </w:rPr>
        <w:t>三、支出决算表</w:t>
      </w:r>
    </w:p>
    <w:p w:rsidR="00161D41" w:rsidRPr="00E61905" w:rsidRDefault="00161D41" w:rsidP="00D14E21">
      <w:pPr>
        <w:pStyle w:val="a6"/>
        <w:ind w:leftChars="150" w:left="360" w:firstLineChars="100" w:firstLine="320"/>
        <w:rPr>
          <w:rFonts w:ascii="仿宋" w:eastAsia="仿宋" w:hAnsi="仿宋"/>
          <w:sz w:val="32"/>
          <w:szCs w:val="32"/>
        </w:rPr>
      </w:pPr>
      <w:r w:rsidRPr="00E61905">
        <w:rPr>
          <w:rFonts w:ascii="仿宋" w:eastAsia="仿宋" w:hAnsi="仿宋" w:hint="eastAsia"/>
          <w:sz w:val="32"/>
          <w:szCs w:val="32"/>
        </w:rPr>
        <w:t>四、财政拨款收入支出决算总表</w:t>
      </w:r>
    </w:p>
    <w:p w:rsidR="00161D41" w:rsidRPr="00E61905" w:rsidRDefault="00161D41" w:rsidP="00D14E21">
      <w:pPr>
        <w:pStyle w:val="a6"/>
        <w:ind w:leftChars="150" w:left="360" w:firstLineChars="100" w:firstLine="320"/>
        <w:rPr>
          <w:rFonts w:ascii="仿宋" w:eastAsia="仿宋" w:hAnsi="仿宋"/>
          <w:sz w:val="32"/>
          <w:szCs w:val="32"/>
        </w:rPr>
      </w:pPr>
      <w:r w:rsidRPr="00E61905">
        <w:rPr>
          <w:rFonts w:ascii="仿宋" w:eastAsia="仿宋" w:hAnsi="仿宋" w:hint="eastAsia"/>
          <w:sz w:val="32"/>
          <w:szCs w:val="32"/>
        </w:rPr>
        <w:t>五、一般公共预算财政拨款支出决算表</w:t>
      </w:r>
    </w:p>
    <w:p w:rsidR="00161D41" w:rsidRPr="00E61905" w:rsidRDefault="00161D41" w:rsidP="00D14E21">
      <w:pPr>
        <w:pStyle w:val="a6"/>
        <w:ind w:leftChars="150" w:left="360" w:firstLineChars="100" w:firstLine="320"/>
        <w:rPr>
          <w:rFonts w:ascii="仿宋" w:eastAsia="仿宋" w:hAnsi="仿宋"/>
          <w:sz w:val="32"/>
          <w:szCs w:val="32"/>
        </w:rPr>
      </w:pPr>
      <w:r w:rsidRPr="00E61905">
        <w:rPr>
          <w:rFonts w:ascii="仿宋" w:eastAsia="仿宋" w:hAnsi="仿宋" w:hint="eastAsia"/>
          <w:sz w:val="32"/>
          <w:szCs w:val="32"/>
        </w:rPr>
        <w:t>六、一般公共预算财政拨款基本支出决算表</w:t>
      </w:r>
    </w:p>
    <w:p w:rsidR="00161D41" w:rsidRPr="00E61905" w:rsidRDefault="00161D41" w:rsidP="00D14E21">
      <w:pPr>
        <w:pStyle w:val="a6"/>
        <w:ind w:leftChars="150" w:left="360" w:firstLineChars="100" w:firstLine="320"/>
        <w:rPr>
          <w:rFonts w:ascii="仿宋" w:eastAsia="仿宋" w:hAnsi="仿宋"/>
          <w:sz w:val="32"/>
          <w:szCs w:val="32"/>
        </w:rPr>
      </w:pPr>
      <w:r w:rsidRPr="00E61905">
        <w:rPr>
          <w:rFonts w:ascii="仿宋" w:eastAsia="仿宋" w:hAnsi="仿宋" w:hint="eastAsia"/>
          <w:sz w:val="32"/>
          <w:szCs w:val="32"/>
        </w:rPr>
        <w:t>七、一般公共预算财政拨款“三公”经费支出决算表</w:t>
      </w:r>
    </w:p>
    <w:p w:rsidR="00161D41" w:rsidRPr="00E61905" w:rsidRDefault="00161D41" w:rsidP="00D14E21">
      <w:pPr>
        <w:pStyle w:val="a6"/>
        <w:ind w:leftChars="150" w:left="360" w:firstLineChars="100" w:firstLine="320"/>
        <w:rPr>
          <w:rFonts w:ascii="仿宋" w:eastAsia="仿宋" w:hAnsi="仿宋" w:cs="黑体"/>
          <w:sz w:val="44"/>
          <w:szCs w:val="44"/>
        </w:rPr>
      </w:pPr>
      <w:r w:rsidRPr="00E61905">
        <w:rPr>
          <w:rFonts w:ascii="仿宋" w:eastAsia="仿宋" w:hAnsi="仿宋" w:hint="eastAsia"/>
          <w:sz w:val="32"/>
          <w:szCs w:val="32"/>
        </w:rPr>
        <w:t>八、政府性基金预算财政拨款收入支出决算表</w:t>
      </w:r>
    </w:p>
    <w:p w:rsidR="0005518E" w:rsidRPr="0044269B" w:rsidRDefault="0005518E" w:rsidP="0005518E">
      <w:pPr>
        <w:rPr>
          <w:rFonts w:ascii="黑体" w:eastAsia="黑体" w:hAnsi="黑体" w:cs="黑体"/>
          <w:sz w:val="32"/>
          <w:szCs w:val="32"/>
        </w:rPr>
      </w:pPr>
      <w:r>
        <w:rPr>
          <w:rFonts w:ascii="黑体" w:eastAsia="黑体" w:hAnsi="黑体" w:cs="黑体" w:hint="eastAsia"/>
          <w:sz w:val="32"/>
          <w:szCs w:val="32"/>
        </w:rPr>
        <w:t>第</w:t>
      </w:r>
      <w:r w:rsidR="00161D41">
        <w:rPr>
          <w:rFonts w:ascii="黑体" w:eastAsia="黑体" w:hAnsi="黑体" w:cs="黑体" w:hint="eastAsia"/>
          <w:sz w:val="32"/>
          <w:szCs w:val="32"/>
        </w:rPr>
        <w:t>三</w:t>
      </w:r>
      <w:r>
        <w:rPr>
          <w:rFonts w:ascii="黑体" w:eastAsia="黑体" w:hAnsi="黑体" w:cs="黑体" w:hint="eastAsia"/>
          <w:sz w:val="32"/>
          <w:szCs w:val="32"/>
        </w:rPr>
        <w:t xml:space="preserve">部分　　</w:t>
      </w:r>
      <w:r w:rsidR="00E23DC1">
        <w:rPr>
          <w:rFonts w:ascii="黑体" w:eastAsia="黑体" w:hAnsi="黑体" w:cs="黑体" w:hint="eastAsia"/>
          <w:sz w:val="32"/>
          <w:szCs w:val="32"/>
        </w:rPr>
        <w:t>2020</w:t>
      </w:r>
      <w:r>
        <w:rPr>
          <w:rFonts w:ascii="黑体" w:eastAsia="黑体" w:hAnsi="黑体" w:cs="黑体" w:hint="eastAsia"/>
          <w:sz w:val="32"/>
          <w:szCs w:val="32"/>
        </w:rPr>
        <w:t>年度部门决算情况说明</w:t>
      </w:r>
    </w:p>
    <w:p w:rsidR="0005518E" w:rsidRPr="00E61905" w:rsidRDefault="0005518E" w:rsidP="0005518E">
      <w:pPr>
        <w:ind w:firstLineChars="200" w:firstLine="640"/>
        <w:rPr>
          <w:rFonts w:ascii="仿宋" w:eastAsia="仿宋" w:hAnsi="仿宋"/>
          <w:sz w:val="32"/>
          <w:szCs w:val="32"/>
        </w:rPr>
      </w:pPr>
      <w:r w:rsidRPr="00E61905">
        <w:rPr>
          <w:rFonts w:ascii="仿宋" w:eastAsia="仿宋" w:hAnsi="仿宋" w:hint="eastAsia"/>
          <w:sz w:val="32"/>
          <w:szCs w:val="32"/>
        </w:rPr>
        <w:t>一、收入支出决算总体情况说明</w:t>
      </w:r>
    </w:p>
    <w:p w:rsidR="0005518E" w:rsidRPr="00E61905" w:rsidRDefault="0005518E" w:rsidP="0005518E">
      <w:pPr>
        <w:ind w:firstLineChars="200" w:firstLine="640"/>
        <w:rPr>
          <w:rFonts w:ascii="仿宋" w:eastAsia="仿宋" w:hAnsi="仿宋"/>
          <w:sz w:val="32"/>
          <w:szCs w:val="32"/>
        </w:rPr>
      </w:pPr>
      <w:r w:rsidRPr="00E61905">
        <w:rPr>
          <w:rFonts w:ascii="仿宋" w:eastAsia="仿宋" w:hAnsi="仿宋" w:hint="eastAsia"/>
          <w:sz w:val="32"/>
          <w:szCs w:val="32"/>
        </w:rPr>
        <w:t>二、收入决算情况说明</w:t>
      </w:r>
    </w:p>
    <w:p w:rsidR="0005518E" w:rsidRPr="00E61905" w:rsidRDefault="0005518E" w:rsidP="0005518E">
      <w:pPr>
        <w:ind w:firstLineChars="200" w:firstLine="640"/>
        <w:rPr>
          <w:rFonts w:ascii="仿宋" w:eastAsia="仿宋" w:hAnsi="仿宋"/>
          <w:sz w:val="32"/>
          <w:szCs w:val="32"/>
        </w:rPr>
      </w:pPr>
      <w:r w:rsidRPr="00E61905">
        <w:rPr>
          <w:rFonts w:ascii="仿宋" w:eastAsia="仿宋" w:hAnsi="仿宋" w:hint="eastAsia"/>
          <w:sz w:val="32"/>
          <w:szCs w:val="32"/>
        </w:rPr>
        <w:t>三、支出决算情况说明</w:t>
      </w:r>
    </w:p>
    <w:p w:rsidR="0005518E" w:rsidRPr="00E61905" w:rsidRDefault="0005518E" w:rsidP="0005518E">
      <w:pPr>
        <w:ind w:firstLineChars="200" w:firstLine="640"/>
        <w:rPr>
          <w:rFonts w:ascii="仿宋" w:eastAsia="仿宋" w:hAnsi="仿宋"/>
          <w:sz w:val="32"/>
          <w:szCs w:val="32"/>
        </w:rPr>
      </w:pPr>
      <w:r w:rsidRPr="00E61905">
        <w:rPr>
          <w:rFonts w:ascii="仿宋" w:eastAsia="仿宋" w:hAnsi="仿宋" w:hint="eastAsia"/>
          <w:sz w:val="32"/>
          <w:szCs w:val="32"/>
        </w:rPr>
        <w:t>四、财政拨款收入支出决算总体情况说明</w:t>
      </w:r>
    </w:p>
    <w:p w:rsidR="0005518E" w:rsidRPr="00E61905" w:rsidRDefault="0005518E" w:rsidP="0005518E">
      <w:pPr>
        <w:ind w:firstLineChars="200" w:firstLine="640"/>
        <w:rPr>
          <w:rFonts w:ascii="仿宋" w:eastAsia="仿宋" w:hAnsi="仿宋"/>
          <w:sz w:val="32"/>
          <w:szCs w:val="32"/>
        </w:rPr>
      </w:pPr>
      <w:r w:rsidRPr="00E61905">
        <w:rPr>
          <w:rFonts w:ascii="仿宋" w:eastAsia="仿宋" w:hAnsi="仿宋" w:hint="eastAsia"/>
          <w:sz w:val="32"/>
          <w:szCs w:val="32"/>
        </w:rPr>
        <w:t>五、一般公共预算财政拨款支出决算情况说明</w:t>
      </w:r>
    </w:p>
    <w:p w:rsidR="0005518E" w:rsidRPr="00E61905" w:rsidRDefault="0005518E" w:rsidP="0005518E">
      <w:pPr>
        <w:ind w:firstLineChars="200" w:firstLine="640"/>
        <w:rPr>
          <w:rFonts w:ascii="仿宋" w:eastAsia="仿宋" w:hAnsi="仿宋"/>
          <w:sz w:val="32"/>
          <w:szCs w:val="32"/>
        </w:rPr>
      </w:pPr>
      <w:r w:rsidRPr="00E61905">
        <w:rPr>
          <w:rFonts w:ascii="仿宋" w:eastAsia="仿宋" w:hAnsi="仿宋" w:hint="eastAsia"/>
          <w:sz w:val="32"/>
          <w:szCs w:val="32"/>
        </w:rPr>
        <w:t>六、一般公共预算财政拨款基本支出决算情况说明</w:t>
      </w:r>
    </w:p>
    <w:p w:rsidR="0005518E" w:rsidRPr="00E61905" w:rsidRDefault="0005518E" w:rsidP="0005518E">
      <w:pPr>
        <w:ind w:firstLineChars="200" w:firstLine="640"/>
        <w:rPr>
          <w:rFonts w:ascii="仿宋" w:eastAsia="仿宋" w:hAnsi="仿宋"/>
          <w:sz w:val="32"/>
          <w:szCs w:val="32"/>
        </w:rPr>
      </w:pPr>
      <w:r w:rsidRPr="00E61905">
        <w:rPr>
          <w:rFonts w:ascii="仿宋" w:eastAsia="仿宋" w:hAnsi="仿宋" w:hint="eastAsia"/>
          <w:sz w:val="32"/>
          <w:szCs w:val="32"/>
        </w:rPr>
        <w:t>七、一般公共预算财政拨款“三公”经费支出决算情况说明</w:t>
      </w:r>
    </w:p>
    <w:p w:rsidR="0005518E" w:rsidRPr="00E61905" w:rsidRDefault="0005518E" w:rsidP="0005518E">
      <w:pPr>
        <w:ind w:firstLineChars="200" w:firstLine="640"/>
        <w:rPr>
          <w:rFonts w:ascii="仿宋" w:eastAsia="仿宋" w:hAnsi="仿宋"/>
          <w:sz w:val="32"/>
          <w:szCs w:val="32"/>
        </w:rPr>
      </w:pPr>
      <w:r w:rsidRPr="00E61905">
        <w:rPr>
          <w:rFonts w:ascii="仿宋" w:eastAsia="仿宋" w:hAnsi="仿宋" w:hint="eastAsia"/>
          <w:sz w:val="32"/>
          <w:szCs w:val="32"/>
        </w:rPr>
        <w:lastRenderedPageBreak/>
        <w:t>八、预算绩效情况说明</w:t>
      </w:r>
    </w:p>
    <w:p w:rsidR="0005518E" w:rsidRPr="00E61905" w:rsidRDefault="0005518E" w:rsidP="0005518E">
      <w:pPr>
        <w:ind w:firstLineChars="200" w:firstLine="640"/>
        <w:rPr>
          <w:rFonts w:ascii="仿宋" w:eastAsia="仿宋" w:hAnsi="仿宋"/>
          <w:sz w:val="32"/>
          <w:szCs w:val="32"/>
        </w:rPr>
      </w:pPr>
      <w:r w:rsidRPr="00E61905">
        <w:rPr>
          <w:rFonts w:ascii="仿宋" w:eastAsia="仿宋" w:hAnsi="仿宋" w:hint="eastAsia"/>
          <w:sz w:val="32"/>
          <w:szCs w:val="32"/>
        </w:rPr>
        <w:t>九、政府性基金预算财政拨款支出决算情况说明</w:t>
      </w:r>
    </w:p>
    <w:p w:rsidR="0005518E" w:rsidRPr="00E61905" w:rsidRDefault="0005518E" w:rsidP="0005518E">
      <w:pPr>
        <w:ind w:firstLineChars="200" w:firstLine="640"/>
        <w:rPr>
          <w:rFonts w:ascii="仿宋" w:eastAsia="仿宋" w:hAnsi="仿宋"/>
          <w:sz w:val="32"/>
          <w:szCs w:val="32"/>
        </w:rPr>
      </w:pPr>
      <w:r w:rsidRPr="00E61905">
        <w:rPr>
          <w:rFonts w:ascii="仿宋" w:eastAsia="仿宋" w:hAnsi="仿宋" w:hint="eastAsia"/>
          <w:sz w:val="32"/>
          <w:szCs w:val="32"/>
        </w:rPr>
        <w:t>十、机关运行经费支出情况说明</w:t>
      </w:r>
    </w:p>
    <w:p w:rsidR="0005518E" w:rsidRPr="00E61905" w:rsidRDefault="0005518E" w:rsidP="0005518E">
      <w:pPr>
        <w:ind w:firstLineChars="200" w:firstLine="640"/>
        <w:rPr>
          <w:rFonts w:ascii="仿宋" w:eastAsia="仿宋" w:hAnsi="仿宋"/>
          <w:sz w:val="32"/>
          <w:szCs w:val="32"/>
        </w:rPr>
      </w:pPr>
      <w:r w:rsidRPr="00E61905">
        <w:rPr>
          <w:rFonts w:ascii="仿宋" w:eastAsia="仿宋" w:hAnsi="仿宋" w:hint="eastAsia"/>
          <w:sz w:val="32"/>
          <w:szCs w:val="32"/>
        </w:rPr>
        <w:t>十一、政府采购支出情况说明</w:t>
      </w:r>
    </w:p>
    <w:p w:rsidR="0005518E" w:rsidRDefault="0005518E" w:rsidP="0005518E">
      <w:pPr>
        <w:ind w:firstLineChars="200" w:firstLine="640"/>
        <w:rPr>
          <w:sz w:val="32"/>
          <w:szCs w:val="32"/>
        </w:rPr>
      </w:pPr>
      <w:r w:rsidRPr="00E61905">
        <w:rPr>
          <w:rFonts w:ascii="仿宋" w:eastAsia="仿宋" w:hAnsi="仿宋" w:hint="eastAsia"/>
          <w:sz w:val="32"/>
          <w:szCs w:val="32"/>
        </w:rPr>
        <w:t>十二、国有资产占用情况说明</w:t>
      </w:r>
    </w:p>
    <w:p w:rsidR="0005518E" w:rsidRDefault="0005518E" w:rsidP="0005518E">
      <w:pPr>
        <w:rPr>
          <w:rFonts w:ascii="黑体" w:eastAsia="黑体" w:hAnsi="黑体" w:cs="黑体"/>
          <w:sz w:val="32"/>
          <w:szCs w:val="32"/>
        </w:rPr>
      </w:pPr>
      <w:r>
        <w:rPr>
          <w:rFonts w:ascii="黑体" w:eastAsia="黑体" w:hAnsi="黑体" w:cs="黑体" w:hint="eastAsia"/>
          <w:sz w:val="32"/>
          <w:szCs w:val="32"/>
        </w:rPr>
        <w:t>第</w:t>
      </w:r>
      <w:r w:rsidR="00161D41">
        <w:rPr>
          <w:rFonts w:ascii="黑体" w:eastAsia="黑体" w:hAnsi="黑体" w:cs="黑体" w:hint="eastAsia"/>
          <w:sz w:val="32"/>
          <w:szCs w:val="32"/>
        </w:rPr>
        <w:t>四</w:t>
      </w:r>
      <w:r>
        <w:rPr>
          <w:rFonts w:ascii="黑体" w:eastAsia="黑体" w:hAnsi="黑体" w:cs="黑体" w:hint="eastAsia"/>
          <w:sz w:val="32"/>
          <w:szCs w:val="32"/>
        </w:rPr>
        <w:t>部分　　名词解释</w:t>
      </w:r>
    </w:p>
    <w:p w:rsidR="00E91CCC" w:rsidRDefault="00E91CCC"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107987" w:rsidRDefault="00107987" w:rsidP="00380C49">
      <w:pPr>
        <w:jc w:val="center"/>
        <w:rPr>
          <w:rFonts w:ascii="黑体" w:eastAsia="黑体" w:hAnsi="黑体" w:cs="黑体"/>
          <w:sz w:val="44"/>
          <w:szCs w:val="44"/>
        </w:rPr>
      </w:pPr>
    </w:p>
    <w:p w:rsidR="003A4B31" w:rsidRDefault="003A4B31" w:rsidP="00107987">
      <w:pPr>
        <w:jc w:val="center"/>
        <w:rPr>
          <w:rFonts w:ascii="黑体" w:eastAsia="黑体" w:hAnsi="黑体" w:cs="黑体"/>
          <w:sz w:val="44"/>
          <w:szCs w:val="44"/>
        </w:rPr>
      </w:pPr>
    </w:p>
    <w:p w:rsidR="003A4B31" w:rsidRDefault="003A4B31" w:rsidP="00107987">
      <w:pPr>
        <w:jc w:val="center"/>
        <w:rPr>
          <w:rFonts w:ascii="黑体" w:eastAsia="黑体" w:hAnsi="黑体" w:cs="黑体"/>
          <w:sz w:val="44"/>
          <w:szCs w:val="44"/>
        </w:rPr>
      </w:pPr>
    </w:p>
    <w:p w:rsidR="003A4B31" w:rsidRDefault="003A4B31" w:rsidP="00107987">
      <w:pPr>
        <w:jc w:val="center"/>
        <w:rPr>
          <w:rFonts w:ascii="黑体" w:eastAsia="黑体" w:hAnsi="黑体" w:cs="黑体"/>
          <w:sz w:val="44"/>
          <w:szCs w:val="44"/>
        </w:rPr>
      </w:pPr>
    </w:p>
    <w:p w:rsidR="00380C49" w:rsidRDefault="00380C49" w:rsidP="00107987">
      <w:pPr>
        <w:jc w:val="center"/>
        <w:rPr>
          <w:rFonts w:ascii="黑体" w:eastAsia="黑体" w:hAnsi="黑体" w:cs="黑体"/>
          <w:sz w:val="32"/>
          <w:szCs w:val="32"/>
        </w:rPr>
      </w:pPr>
      <w:r>
        <w:rPr>
          <w:rFonts w:ascii="黑体" w:eastAsia="黑体" w:hAnsi="黑体" w:cs="黑体" w:hint="eastAsia"/>
          <w:sz w:val="44"/>
          <w:szCs w:val="44"/>
        </w:rPr>
        <w:t xml:space="preserve">第一部分　</w:t>
      </w:r>
      <w:r w:rsidR="00107987">
        <w:rPr>
          <w:rFonts w:ascii="黑体" w:eastAsia="黑体" w:hAnsi="黑体" w:cs="黑体" w:hint="eastAsia"/>
          <w:sz w:val="48"/>
          <w:szCs w:val="48"/>
        </w:rPr>
        <w:t>罗山县人民政府办公室概况</w:t>
      </w:r>
    </w:p>
    <w:p w:rsidR="00107987" w:rsidRDefault="00107987" w:rsidP="00380C49">
      <w:pPr>
        <w:ind w:firstLineChars="200" w:firstLine="640"/>
        <w:outlineLvl w:val="1"/>
        <w:rPr>
          <w:rFonts w:ascii="黑体" w:eastAsia="黑体" w:hAnsi="黑体" w:cs="黑体"/>
          <w:sz w:val="32"/>
          <w:szCs w:val="32"/>
        </w:rPr>
      </w:pPr>
    </w:p>
    <w:p w:rsidR="00107987" w:rsidRDefault="00107987" w:rsidP="00380C49">
      <w:pPr>
        <w:ind w:firstLineChars="200" w:firstLine="640"/>
        <w:outlineLvl w:val="1"/>
        <w:rPr>
          <w:rFonts w:ascii="黑体" w:eastAsia="黑体" w:hAnsi="黑体" w:cs="黑体"/>
          <w:sz w:val="32"/>
          <w:szCs w:val="32"/>
        </w:rPr>
      </w:pPr>
    </w:p>
    <w:p w:rsidR="00107987" w:rsidRDefault="00107987" w:rsidP="00380C49">
      <w:pPr>
        <w:ind w:firstLineChars="200" w:firstLine="640"/>
        <w:outlineLvl w:val="1"/>
        <w:rPr>
          <w:rFonts w:ascii="黑体" w:eastAsia="黑体" w:hAnsi="黑体" w:cs="黑体"/>
          <w:sz w:val="32"/>
          <w:szCs w:val="32"/>
        </w:rPr>
      </w:pPr>
    </w:p>
    <w:p w:rsidR="00107987" w:rsidRDefault="00107987" w:rsidP="00380C49">
      <w:pPr>
        <w:ind w:firstLineChars="200" w:firstLine="640"/>
        <w:outlineLvl w:val="1"/>
        <w:rPr>
          <w:rFonts w:ascii="黑体" w:eastAsia="黑体" w:hAnsi="黑体" w:cs="黑体"/>
          <w:sz w:val="32"/>
          <w:szCs w:val="32"/>
        </w:rPr>
      </w:pPr>
    </w:p>
    <w:p w:rsidR="00107987" w:rsidRDefault="00107987" w:rsidP="00380C49">
      <w:pPr>
        <w:ind w:firstLineChars="200" w:firstLine="640"/>
        <w:outlineLvl w:val="1"/>
        <w:rPr>
          <w:rFonts w:ascii="黑体" w:eastAsia="黑体" w:hAnsi="黑体" w:cs="黑体"/>
          <w:sz w:val="32"/>
          <w:szCs w:val="32"/>
        </w:rPr>
      </w:pPr>
    </w:p>
    <w:p w:rsidR="00107987" w:rsidRDefault="00107987" w:rsidP="00380C49">
      <w:pPr>
        <w:ind w:firstLineChars="200" w:firstLine="640"/>
        <w:outlineLvl w:val="1"/>
        <w:rPr>
          <w:rFonts w:ascii="黑体" w:eastAsia="黑体" w:hAnsi="黑体" w:cs="黑体"/>
          <w:sz w:val="32"/>
          <w:szCs w:val="32"/>
        </w:rPr>
      </w:pPr>
    </w:p>
    <w:p w:rsidR="00107987" w:rsidRDefault="00107987" w:rsidP="00380C49">
      <w:pPr>
        <w:ind w:firstLineChars="200" w:firstLine="640"/>
        <w:outlineLvl w:val="1"/>
        <w:rPr>
          <w:rFonts w:ascii="黑体" w:eastAsia="黑体" w:hAnsi="黑体" w:cs="黑体"/>
          <w:sz w:val="32"/>
          <w:szCs w:val="32"/>
        </w:rPr>
      </w:pPr>
    </w:p>
    <w:p w:rsidR="00107987" w:rsidRDefault="00107987" w:rsidP="00380C49">
      <w:pPr>
        <w:ind w:firstLineChars="200" w:firstLine="640"/>
        <w:outlineLvl w:val="1"/>
        <w:rPr>
          <w:rFonts w:ascii="黑体" w:eastAsia="黑体" w:hAnsi="黑体" w:cs="黑体"/>
          <w:sz w:val="32"/>
          <w:szCs w:val="32"/>
        </w:rPr>
      </w:pPr>
    </w:p>
    <w:p w:rsidR="00107987" w:rsidRDefault="00107987" w:rsidP="00380C49">
      <w:pPr>
        <w:ind w:firstLineChars="200" w:firstLine="640"/>
        <w:outlineLvl w:val="1"/>
        <w:rPr>
          <w:rFonts w:ascii="黑体" w:eastAsia="黑体" w:hAnsi="黑体" w:cs="黑体"/>
          <w:sz w:val="32"/>
          <w:szCs w:val="32"/>
        </w:rPr>
      </w:pPr>
    </w:p>
    <w:p w:rsidR="00107987" w:rsidRDefault="00107987" w:rsidP="00380C49">
      <w:pPr>
        <w:ind w:firstLineChars="200" w:firstLine="640"/>
        <w:outlineLvl w:val="1"/>
        <w:rPr>
          <w:rFonts w:ascii="黑体" w:eastAsia="黑体" w:hAnsi="黑体" w:cs="黑体"/>
          <w:sz w:val="32"/>
          <w:szCs w:val="32"/>
        </w:rPr>
      </w:pPr>
    </w:p>
    <w:p w:rsidR="00107987" w:rsidRDefault="00107987" w:rsidP="003A4B31">
      <w:pPr>
        <w:outlineLvl w:val="1"/>
        <w:rPr>
          <w:rFonts w:ascii="黑体" w:eastAsia="黑体" w:hAnsi="黑体" w:cs="黑体"/>
          <w:sz w:val="32"/>
          <w:szCs w:val="32"/>
        </w:rPr>
      </w:pPr>
    </w:p>
    <w:p w:rsidR="00380C49" w:rsidRDefault="00380C49" w:rsidP="00107987">
      <w:pPr>
        <w:pStyle w:val="a6"/>
        <w:numPr>
          <w:ilvl w:val="0"/>
          <w:numId w:val="6"/>
        </w:numPr>
        <w:ind w:firstLineChars="0"/>
        <w:outlineLvl w:val="1"/>
        <w:rPr>
          <w:rFonts w:ascii="黑体" w:eastAsia="黑体" w:hAnsi="黑体" w:cs="黑体"/>
          <w:bCs/>
          <w:sz w:val="32"/>
          <w:szCs w:val="32"/>
        </w:rPr>
      </w:pPr>
      <w:r w:rsidRPr="00107987">
        <w:rPr>
          <w:rFonts w:ascii="黑体" w:eastAsia="黑体" w:hAnsi="黑体" w:cs="黑体" w:hint="eastAsia"/>
          <w:sz w:val="32"/>
          <w:szCs w:val="32"/>
        </w:rPr>
        <w:lastRenderedPageBreak/>
        <w:t>部门</w:t>
      </w:r>
      <w:r w:rsidRPr="00107987">
        <w:rPr>
          <w:rFonts w:ascii="黑体" w:eastAsia="黑体" w:hAnsi="黑体" w:cs="黑体" w:hint="eastAsia"/>
          <w:bCs/>
          <w:sz w:val="32"/>
          <w:szCs w:val="32"/>
        </w:rPr>
        <w:t>职责</w:t>
      </w:r>
    </w:p>
    <w:p w:rsidR="00107987" w:rsidRPr="003810A2" w:rsidRDefault="00107987" w:rsidP="003810A2">
      <w:pPr>
        <w:ind w:firstLineChars="200" w:firstLine="640"/>
        <w:rPr>
          <w:rFonts w:ascii="仿宋" w:eastAsia="仿宋" w:hAnsi="仿宋" w:cs="仿宋"/>
          <w:sz w:val="32"/>
          <w:szCs w:val="28"/>
        </w:rPr>
      </w:pPr>
      <w:r w:rsidRPr="003810A2">
        <w:rPr>
          <w:rFonts w:ascii="仿宋" w:eastAsia="仿宋" w:hAnsi="仿宋" w:cs="仿宋" w:hint="eastAsia"/>
          <w:sz w:val="32"/>
          <w:szCs w:val="28"/>
        </w:rPr>
        <w:t>根据《中共罗山县委</w:t>
      </w:r>
      <w:r w:rsidR="00E61905" w:rsidRPr="003810A2">
        <w:rPr>
          <w:rFonts w:ascii="仿宋" w:eastAsia="仿宋" w:hAnsi="仿宋" w:cs="仿宋" w:hint="eastAsia"/>
          <w:sz w:val="32"/>
          <w:szCs w:val="28"/>
        </w:rPr>
        <w:t xml:space="preserve"> </w:t>
      </w:r>
      <w:r w:rsidRPr="003810A2">
        <w:rPr>
          <w:rFonts w:ascii="仿宋" w:eastAsia="仿宋" w:hAnsi="仿宋" w:cs="仿宋" w:hint="eastAsia"/>
          <w:sz w:val="32"/>
          <w:szCs w:val="28"/>
        </w:rPr>
        <w:t>罗山县人民政府关于印发&lt;罗山县人民政府机构改革实施意见&gt;的通知》（罗发〔2019〕1号），设立罗山县人民政府办公室，为县政府工作部门。</w:t>
      </w:r>
    </w:p>
    <w:p w:rsidR="00107987" w:rsidRPr="003810A2" w:rsidRDefault="00107987" w:rsidP="003810A2">
      <w:pPr>
        <w:spacing w:line="600" w:lineRule="exact"/>
        <w:ind w:firstLineChars="200" w:firstLine="640"/>
        <w:rPr>
          <w:rFonts w:ascii="仿宋" w:eastAsia="仿宋" w:hAnsi="仿宋" w:cs="黑体"/>
          <w:sz w:val="32"/>
          <w:szCs w:val="28"/>
        </w:rPr>
      </w:pPr>
      <w:r w:rsidRPr="003810A2">
        <w:rPr>
          <w:rFonts w:ascii="仿宋" w:eastAsia="仿宋" w:hAnsi="仿宋" w:cs="黑体" w:hint="eastAsia"/>
          <w:sz w:val="32"/>
          <w:szCs w:val="28"/>
        </w:rPr>
        <w:t>职能转变。</w:t>
      </w:r>
      <w:r w:rsidRPr="003810A2">
        <w:rPr>
          <w:rFonts w:ascii="仿宋" w:eastAsia="仿宋" w:hAnsi="仿宋" w:hint="eastAsia"/>
          <w:sz w:val="32"/>
          <w:szCs w:val="28"/>
        </w:rPr>
        <w:t>按照县机构改革方案和实际工作需要，县政府办不再设置县政府侨务办公室、县民族宗教事务局、县应急管理办公室；不再挂县科学技术局牌子。</w:t>
      </w:r>
    </w:p>
    <w:p w:rsidR="00107987" w:rsidRPr="003810A2" w:rsidRDefault="00107987" w:rsidP="003810A2">
      <w:pPr>
        <w:pStyle w:val="a6"/>
        <w:spacing w:line="600" w:lineRule="exact"/>
        <w:ind w:firstLine="640"/>
        <w:rPr>
          <w:rFonts w:ascii="仿宋" w:eastAsia="仿宋" w:hAnsi="仿宋"/>
          <w:sz w:val="32"/>
          <w:szCs w:val="28"/>
        </w:rPr>
      </w:pPr>
      <w:r w:rsidRPr="003810A2">
        <w:rPr>
          <w:rFonts w:ascii="仿宋" w:eastAsia="仿宋" w:hAnsi="仿宋" w:hint="eastAsia"/>
          <w:sz w:val="32"/>
          <w:szCs w:val="28"/>
        </w:rPr>
        <w:t>1.将“全面推进依法行政；监督、指导各行政执法部门开展有关法律、法规的学习及执法人员培训；认真开展行政执法监督检查工作”职责移交县司法局；</w:t>
      </w:r>
    </w:p>
    <w:p w:rsidR="00107987" w:rsidRPr="003810A2" w:rsidRDefault="00107987" w:rsidP="003810A2">
      <w:pPr>
        <w:pStyle w:val="a6"/>
        <w:spacing w:line="600" w:lineRule="exact"/>
        <w:ind w:firstLine="640"/>
        <w:rPr>
          <w:rFonts w:ascii="仿宋" w:eastAsia="仿宋" w:hAnsi="仿宋"/>
          <w:sz w:val="32"/>
          <w:szCs w:val="28"/>
        </w:rPr>
      </w:pPr>
      <w:r w:rsidRPr="003810A2">
        <w:rPr>
          <w:rFonts w:ascii="仿宋" w:eastAsia="仿宋" w:hAnsi="仿宋" w:hint="eastAsia"/>
          <w:sz w:val="32"/>
          <w:szCs w:val="28"/>
        </w:rPr>
        <w:t>2.将“贯彻执行党和国家侨务工作的方针、政策和有关规定，拟定全县侨务工作规划并监督实施，做好侨务宣传；负责接待归侨、侨眷，依法保护归侨、侨眷的合法权益和华侨、华人在我县的合法权益”职责移交县委统战部；</w:t>
      </w:r>
    </w:p>
    <w:p w:rsidR="00107987" w:rsidRPr="003810A2" w:rsidRDefault="00107987" w:rsidP="003810A2">
      <w:pPr>
        <w:pStyle w:val="a6"/>
        <w:spacing w:line="600" w:lineRule="exact"/>
        <w:ind w:firstLine="640"/>
        <w:rPr>
          <w:rFonts w:ascii="仿宋" w:eastAsia="仿宋" w:hAnsi="仿宋"/>
          <w:sz w:val="32"/>
          <w:szCs w:val="28"/>
        </w:rPr>
      </w:pPr>
      <w:r w:rsidRPr="003810A2">
        <w:rPr>
          <w:rFonts w:ascii="仿宋" w:eastAsia="仿宋" w:hAnsi="仿宋" w:hint="eastAsia"/>
          <w:sz w:val="32"/>
          <w:szCs w:val="28"/>
        </w:rPr>
        <w:t>3.将“贯彻执行党和国家民族、宗教工作方针、政策；开展民族、宗教政策和法规的宣传教育工作；协调全县民族关系；依法保护公民宗教信仰自由，引导宗教在法律、法规和政策范围内活动，防止和制止利用宗教进行的非法违法活动”职责移交县委统战部；</w:t>
      </w:r>
    </w:p>
    <w:p w:rsidR="00107987" w:rsidRPr="003810A2" w:rsidRDefault="00107987" w:rsidP="003810A2">
      <w:pPr>
        <w:pStyle w:val="a6"/>
        <w:spacing w:line="600" w:lineRule="exact"/>
        <w:ind w:firstLine="640"/>
        <w:rPr>
          <w:rFonts w:ascii="仿宋" w:eastAsia="仿宋" w:hAnsi="仿宋"/>
          <w:sz w:val="32"/>
          <w:szCs w:val="28"/>
        </w:rPr>
      </w:pPr>
      <w:r w:rsidRPr="003810A2">
        <w:rPr>
          <w:rFonts w:ascii="仿宋" w:eastAsia="仿宋" w:hAnsi="仿宋" w:hint="eastAsia"/>
          <w:sz w:val="32"/>
          <w:szCs w:val="28"/>
        </w:rPr>
        <w:t>4.将“贯彻执行国家科技工作的法律、法规和方针、政策，研究解决农村和社会发展的重大科技问题”职责移交县工业和信息化局；</w:t>
      </w:r>
    </w:p>
    <w:p w:rsidR="00107987" w:rsidRPr="003810A2" w:rsidRDefault="00107987" w:rsidP="003810A2">
      <w:pPr>
        <w:pStyle w:val="a6"/>
        <w:spacing w:line="600" w:lineRule="exact"/>
        <w:ind w:firstLine="640"/>
        <w:rPr>
          <w:rFonts w:ascii="仿宋" w:eastAsia="仿宋" w:hAnsi="仿宋"/>
          <w:sz w:val="32"/>
          <w:szCs w:val="28"/>
        </w:rPr>
      </w:pPr>
      <w:r w:rsidRPr="003810A2">
        <w:rPr>
          <w:rFonts w:ascii="仿宋" w:eastAsia="仿宋" w:hAnsi="仿宋" w:hint="eastAsia"/>
          <w:sz w:val="32"/>
          <w:szCs w:val="28"/>
        </w:rPr>
        <w:lastRenderedPageBreak/>
        <w:t>5.将“负责全县应急预案体系和应急平台建设；协助县政府领导做好需由县政府组织处理的突发事件的应急处置工作；承担全县突发公共事件应急委员会的日常工作”职责移交县应急管理局；</w:t>
      </w:r>
    </w:p>
    <w:p w:rsidR="00107987" w:rsidRPr="003810A2" w:rsidRDefault="00107987" w:rsidP="003810A2">
      <w:pPr>
        <w:pStyle w:val="a6"/>
        <w:spacing w:line="600" w:lineRule="exact"/>
        <w:ind w:firstLine="640"/>
        <w:rPr>
          <w:rFonts w:ascii="仿宋" w:eastAsia="仿宋" w:hAnsi="仿宋"/>
          <w:sz w:val="32"/>
          <w:szCs w:val="28"/>
        </w:rPr>
      </w:pPr>
      <w:r w:rsidRPr="003810A2">
        <w:rPr>
          <w:rFonts w:ascii="仿宋" w:eastAsia="仿宋" w:hAnsi="仿宋" w:hint="eastAsia"/>
          <w:sz w:val="32"/>
          <w:szCs w:val="28"/>
        </w:rPr>
        <w:t>6.将“推进政府职能转变”职责移交县政务服务与大数据管理局；</w:t>
      </w:r>
    </w:p>
    <w:p w:rsidR="00107987" w:rsidRPr="003810A2" w:rsidRDefault="00107987" w:rsidP="003810A2">
      <w:pPr>
        <w:pStyle w:val="a6"/>
        <w:spacing w:line="600" w:lineRule="exact"/>
        <w:ind w:firstLine="640"/>
        <w:rPr>
          <w:rFonts w:ascii="仿宋" w:eastAsia="仿宋" w:hAnsi="仿宋"/>
          <w:sz w:val="32"/>
          <w:szCs w:val="28"/>
        </w:rPr>
      </w:pPr>
      <w:r w:rsidRPr="003810A2">
        <w:rPr>
          <w:rFonts w:ascii="仿宋" w:eastAsia="仿宋" w:hAnsi="仿宋" w:hint="eastAsia"/>
          <w:sz w:val="32"/>
          <w:szCs w:val="28"/>
        </w:rPr>
        <w:t>7.将“全县政府系统信息网络的规划和指导工作”移交县政务服务与大数据管理局；</w:t>
      </w:r>
    </w:p>
    <w:p w:rsidR="00107987" w:rsidRPr="003810A2" w:rsidRDefault="00107987" w:rsidP="003810A2">
      <w:pPr>
        <w:pStyle w:val="a6"/>
        <w:spacing w:line="600" w:lineRule="exact"/>
        <w:ind w:firstLine="640"/>
        <w:rPr>
          <w:rFonts w:ascii="仿宋" w:eastAsia="仿宋" w:hAnsi="仿宋"/>
          <w:sz w:val="32"/>
          <w:szCs w:val="28"/>
        </w:rPr>
      </w:pPr>
      <w:r w:rsidRPr="003810A2">
        <w:rPr>
          <w:rFonts w:ascii="仿宋" w:eastAsia="仿宋" w:hAnsi="仿宋" w:hint="eastAsia"/>
          <w:sz w:val="32"/>
          <w:szCs w:val="28"/>
        </w:rPr>
        <w:t>8.将“全县政府系统政务信息化的规划、建设、技术与安全保障工作”移交县政务服务与大数据管理局。</w:t>
      </w:r>
    </w:p>
    <w:p w:rsidR="00107987" w:rsidRPr="003810A2" w:rsidRDefault="00107987" w:rsidP="003810A2">
      <w:pPr>
        <w:pStyle w:val="a6"/>
        <w:spacing w:line="600" w:lineRule="exact"/>
        <w:ind w:firstLine="640"/>
        <w:rPr>
          <w:rFonts w:ascii="仿宋" w:eastAsia="仿宋" w:hAnsi="仿宋"/>
          <w:sz w:val="32"/>
          <w:szCs w:val="28"/>
        </w:rPr>
      </w:pPr>
      <w:r w:rsidRPr="003810A2">
        <w:rPr>
          <w:rFonts w:ascii="仿宋" w:eastAsia="仿宋" w:hAnsi="仿宋" w:hint="eastAsia"/>
          <w:sz w:val="32"/>
          <w:szCs w:val="28"/>
        </w:rPr>
        <w:t>9.强化服务职责，加强督查和调查调研工作，进一步发挥参谋助手和运转枢纽作用。</w:t>
      </w:r>
    </w:p>
    <w:p w:rsidR="00107987" w:rsidRPr="003810A2" w:rsidRDefault="00107987" w:rsidP="003810A2">
      <w:pPr>
        <w:spacing w:line="600" w:lineRule="exact"/>
        <w:ind w:firstLineChars="200" w:firstLine="643"/>
        <w:jc w:val="both"/>
        <w:rPr>
          <w:rFonts w:ascii="仿宋" w:eastAsia="仿宋" w:hAnsi="仿宋" w:cs="黑体"/>
          <w:b/>
          <w:sz w:val="32"/>
          <w:szCs w:val="28"/>
        </w:rPr>
      </w:pPr>
      <w:r w:rsidRPr="003810A2">
        <w:rPr>
          <w:rFonts w:ascii="仿宋" w:eastAsia="仿宋" w:hAnsi="仿宋" w:cs="黑体" w:hint="eastAsia"/>
          <w:b/>
          <w:sz w:val="32"/>
          <w:szCs w:val="28"/>
        </w:rPr>
        <w:t>县政府办（县政府金融办）的主要职责是：</w:t>
      </w:r>
    </w:p>
    <w:p w:rsidR="00107987" w:rsidRPr="003810A2" w:rsidRDefault="00107987" w:rsidP="003810A2">
      <w:pPr>
        <w:pStyle w:val="a6"/>
        <w:spacing w:line="600" w:lineRule="exact"/>
        <w:ind w:firstLineChars="150" w:firstLine="480"/>
        <w:rPr>
          <w:rFonts w:ascii="仿宋" w:eastAsia="仿宋" w:hAnsi="仿宋"/>
          <w:sz w:val="32"/>
          <w:szCs w:val="28"/>
        </w:rPr>
      </w:pPr>
      <w:r w:rsidRPr="003810A2">
        <w:rPr>
          <w:rFonts w:ascii="仿宋" w:eastAsia="仿宋" w:hAnsi="仿宋" w:hint="eastAsia"/>
          <w:sz w:val="32"/>
          <w:szCs w:val="28"/>
        </w:rPr>
        <w:t>（一）负责县政府会议的组织工作，协助县政府领导组织实施会议决定事项。</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（二）协助县政府领导起草或审核以县政府、县政府办公室名义印发的公文。</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（三）审核县政府各部门、乡镇、街道请示的事项，提出拟办意见，报县政府领导审批。</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（四）协助县政府领导处理需由县政府直接处理的重要问题。</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lastRenderedPageBreak/>
        <w:t>（五）督促检查县政府各部门、乡镇、街道对县政府决定事项及县政府领导有关指示的贯彻落实情况，并及时向县政府领导报告。</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（六）负责县政府工作范围内的人大代表建议和政协委员提案办理工作。</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（七）负责市长热线办公室交（转）办群众来电来件的受理分类、交（转）办、协调、督办、催办、反馈、回放、综合分析和立卷归档工作。</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（八）围绕县政府的中心工作和县政府领导的批示，组织专题调查研究，及时反映情况，提出建议。</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（九）负责县政府及其办公室文电收发、运转、印制工作；指导全县政府系统的文秘工作。</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（十）负责全县政府工作信息的采编和分析，为政府决策提供服务。</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（十一）负责县政府信息公开工作，指导监督全县政府系统政府信息公开工作。</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（十二）编制全县目标体系，分解市政府授签目标，定期监控、检查，并做好年终考评，实施奖惩。</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（十三）承担县政府网站的建设、运行管理、内容采编、更新、技术保障和安全保障工作。</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（十四）负责县政府机要值班和日常值班工作，及时报告重要情况。</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（十五）认真开展行政复议、行政应诉工作。</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lastRenderedPageBreak/>
        <w:t>（十六）贯彻执行党和国家金融工作法律、法规和方针、政策，协调、联系县内各金融机构；协调有关部门做好打击非法集资、反洗钱、反假币工作；配合有关部门推进金融诚信环境建设。</w:t>
      </w:r>
    </w:p>
    <w:p w:rsidR="00107987" w:rsidRPr="003810A2" w:rsidRDefault="00107987" w:rsidP="003810A2">
      <w:pPr>
        <w:pStyle w:val="a6"/>
        <w:spacing w:line="600" w:lineRule="exact"/>
        <w:ind w:firstLineChars="150" w:firstLine="480"/>
        <w:jc w:val="both"/>
        <w:rPr>
          <w:rFonts w:ascii="仿宋" w:eastAsia="仿宋" w:hAnsi="仿宋"/>
          <w:sz w:val="32"/>
          <w:szCs w:val="28"/>
        </w:rPr>
      </w:pPr>
      <w:r w:rsidRPr="003810A2">
        <w:rPr>
          <w:rFonts w:ascii="仿宋" w:eastAsia="仿宋" w:hAnsi="仿宋" w:hint="eastAsia"/>
          <w:sz w:val="32"/>
          <w:szCs w:val="28"/>
        </w:rPr>
        <w:t>（十七）负责办理县政府领导交办的其他工作事项。</w:t>
      </w:r>
    </w:p>
    <w:p w:rsidR="00380C49" w:rsidRDefault="00380C49" w:rsidP="00380C49">
      <w:pPr>
        <w:ind w:firstLineChars="200" w:firstLine="640"/>
        <w:outlineLvl w:val="1"/>
        <w:rPr>
          <w:rFonts w:ascii="黑体" w:eastAsia="黑体" w:hAnsi="黑体" w:cs="黑体"/>
          <w:sz w:val="32"/>
          <w:szCs w:val="32"/>
        </w:rPr>
      </w:pPr>
      <w:r>
        <w:rPr>
          <w:rFonts w:ascii="黑体" w:eastAsia="黑体" w:hAnsi="黑体" w:cs="黑体" w:hint="eastAsia"/>
          <w:sz w:val="32"/>
          <w:szCs w:val="32"/>
        </w:rPr>
        <w:t>二、机构设置</w:t>
      </w:r>
    </w:p>
    <w:p w:rsidR="00107987" w:rsidRPr="003810A2" w:rsidRDefault="00107987" w:rsidP="003810A2">
      <w:pPr>
        <w:spacing w:line="600" w:lineRule="exact"/>
        <w:ind w:firstLineChars="200" w:firstLine="643"/>
        <w:rPr>
          <w:rFonts w:ascii="仿宋" w:eastAsia="仿宋" w:hAnsi="仿宋" w:cs="黑体"/>
          <w:sz w:val="32"/>
          <w:szCs w:val="28"/>
        </w:rPr>
      </w:pPr>
      <w:r w:rsidRPr="003810A2">
        <w:rPr>
          <w:rFonts w:ascii="仿宋" w:eastAsia="仿宋" w:hAnsi="仿宋" w:cs="黑体" w:hint="eastAsia"/>
          <w:b/>
          <w:sz w:val="32"/>
          <w:szCs w:val="28"/>
        </w:rPr>
        <w:t>县政府办设下列内设机构</w:t>
      </w:r>
      <w:r w:rsidRPr="003810A2">
        <w:rPr>
          <w:rFonts w:ascii="仿宋" w:eastAsia="仿宋" w:hAnsi="仿宋" w:cs="黑体" w:hint="eastAsia"/>
          <w:sz w:val="32"/>
          <w:szCs w:val="28"/>
        </w:rPr>
        <w:t>：</w:t>
      </w:r>
    </w:p>
    <w:p w:rsidR="00107987" w:rsidRPr="003810A2" w:rsidRDefault="00107987" w:rsidP="003810A2">
      <w:pPr>
        <w:spacing w:line="600" w:lineRule="exact"/>
        <w:ind w:firstLineChars="200" w:firstLine="640"/>
        <w:rPr>
          <w:rFonts w:ascii="仿宋" w:eastAsia="仿宋" w:hAnsi="仿宋" w:cs="楷体_GB2312"/>
          <w:b/>
          <w:bCs/>
          <w:sz w:val="32"/>
          <w:szCs w:val="28"/>
        </w:rPr>
      </w:pPr>
      <w:r w:rsidRPr="003810A2">
        <w:rPr>
          <w:rFonts w:ascii="仿宋" w:eastAsia="仿宋" w:hAnsi="仿宋" w:cs="楷体_GB2312" w:hint="eastAsia"/>
          <w:bCs/>
          <w:sz w:val="32"/>
          <w:szCs w:val="28"/>
        </w:rPr>
        <w:t>（一）</w:t>
      </w:r>
      <w:r w:rsidRPr="003810A2">
        <w:rPr>
          <w:rFonts w:ascii="仿宋" w:eastAsia="仿宋" w:hAnsi="仿宋" w:cs="楷体_GB2312" w:hint="eastAsia"/>
          <w:b/>
          <w:bCs/>
          <w:sz w:val="32"/>
          <w:szCs w:val="28"/>
        </w:rPr>
        <w:t>综合室</w:t>
      </w:r>
      <w:r w:rsidRPr="003810A2">
        <w:rPr>
          <w:rFonts w:ascii="仿宋" w:eastAsia="仿宋" w:hAnsi="仿宋" w:cs="楷体_GB2312" w:hint="eastAsia"/>
          <w:bCs/>
          <w:sz w:val="32"/>
          <w:szCs w:val="28"/>
        </w:rPr>
        <w:t>。</w:t>
      </w:r>
      <w:r w:rsidRPr="003810A2">
        <w:rPr>
          <w:rFonts w:ascii="仿宋" w:eastAsia="仿宋" w:hAnsi="仿宋"/>
          <w:sz w:val="32"/>
          <w:szCs w:val="28"/>
        </w:rPr>
        <w:t>根据县政府的工作部署，负责综合协调部门之间、上下之间的关系；处理县政府办公室日常事务，保证政令畅通；承办县政府有关会议的会务工作，负责来文来电收发</w:t>
      </w:r>
      <w:r w:rsidRPr="003810A2">
        <w:rPr>
          <w:rFonts w:ascii="仿宋" w:eastAsia="仿宋" w:hAnsi="仿宋" w:hint="eastAsia"/>
          <w:sz w:val="32"/>
          <w:szCs w:val="28"/>
        </w:rPr>
        <w:t>、登记和</w:t>
      </w:r>
      <w:r w:rsidRPr="003810A2">
        <w:rPr>
          <w:rFonts w:ascii="仿宋" w:eastAsia="仿宋" w:hAnsi="仿宋"/>
          <w:sz w:val="32"/>
          <w:szCs w:val="28"/>
        </w:rPr>
        <w:t>处理</w:t>
      </w:r>
      <w:r w:rsidRPr="003810A2">
        <w:rPr>
          <w:rFonts w:ascii="仿宋" w:eastAsia="仿宋" w:hAnsi="仿宋" w:hint="eastAsia"/>
          <w:sz w:val="32"/>
          <w:szCs w:val="28"/>
        </w:rPr>
        <w:t>；</w:t>
      </w:r>
      <w:r w:rsidRPr="003810A2">
        <w:rPr>
          <w:rFonts w:ascii="仿宋" w:eastAsia="仿宋" w:hAnsi="仿宋"/>
          <w:sz w:val="32"/>
          <w:szCs w:val="28"/>
        </w:rPr>
        <w:t>负责县政府机关文件、材料的打印、校对、装订工作</w:t>
      </w:r>
      <w:r w:rsidRPr="003810A2">
        <w:rPr>
          <w:rFonts w:ascii="仿宋" w:eastAsia="仿宋" w:hAnsi="仿宋" w:hint="eastAsia"/>
          <w:sz w:val="32"/>
          <w:szCs w:val="28"/>
        </w:rPr>
        <w:t>；</w:t>
      </w:r>
      <w:r w:rsidRPr="003810A2">
        <w:rPr>
          <w:rFonts w:ascii="仿宋" w:eastAsia="仿宋" w:hAnsi="仿宋"/>
          <w:sz w:val="32"/>
          <w:szCs w:val="28"/>
        </w:rPr>
        <w:t>负责县政府办公室其它事务以及临时中心工作</w:t>
      </w:r>
      <w:r w:rsidRPr="003810A2">
        <w:rPr>
          <w:rFonts w:ascii="仿宋" w:eastAsia="仿宋" w:hAnsi="仿宋" w:hint="eastAsia"/>
          <w:sz w:val="32"/>
          <w:szCs w:val="28"/>
        </w:rPr>
        <w:t>；负责县政府值班工作，及时掌握和报告重要情况。</w:t>
      </w:r>
    </w:p>
    <w:p w:rsidR="00107987" w:rsidRPr="003810A2" w:rsidRDefault="00107987" w:rsidP="003810A2">
      <w:pPr>
        <w:spacing w:line="600" w:lineRule="exact"/>
        <w:ind w:firstLineChars="200" w:firstLine="640"/>
        <w:rPr>
          <w:rFonts w:ascii="仿宋" w:eastAsia="仿宋" w:hAnsi="仿宋" w:cs="楷体_GB2312"/>
          <w:b/>
          <w:bCs/>
          <w:sz w:val="32"/>
          <w:szCs w:val="28"/>
        </w:rPr>
      </w:pPr>
      <w:r w:rsidRPr="003810A2">
        <w:rPr>
          <w:rFonts w:ascii="仿宋" w:eastAsia="仿宋" w:hAnsi="仿宋" w:cs="楷体_GB2312" w:hint="eastAsia"/>
          <w:bCs/>
          <w:sz w:val="32"/>
          <w:szCs w:val="28"/>
        </w:rPr>
        <w:t>（二）</w:t>
      </w:r>
      <w:r w:rsidRPr="003810A2">
        <w:rPr>
          <w:rFonts w:ascii="仿宋" w:eastAsia="仿宋" w:hAnsi="仿宋" w:cs="楷体_GB2312" w:hint="eastAsia"/>
          <w:b/>
          <w:bCs/>
          <w:sz w:val="32"/>
          <w:szCs w:val="28"/>
        </w:rPr>
        <w:t>文秘室</w:t>
      </w:r>
      <w:r w:rsidRPr="003810A2">
        <w:rPr>
          <w:rFonts w:ascii="仿宋" w:eastAsia="仿宋" w:hAnsi="仿宋" w:cs="楷体_GB2312" w:hint="eastAsia"/>
          <w:bCs/>
          <w:sz w:val="32"/>
          <w:szCs w:val="28"/>
        </w:rPr>
        <w:t>。</w:t>
      </w:r>
      <w:r w:rsidRPr="003810A2">
        <w:rPr>
          <w:rFonts w:ascii="仿宋" w:eastAsia="仿宋" w:hAnsi="仿宋"/>
          <w:sz w:val="32"/>
          <w:szCs w:val="28"/>
        </w:rPr>
        <w:t>负责县政府和县政府办公室公文的起草和把关工作；负责撰写领导讲话和各类汇报、上报材料</w:t>
      </w:r>
      <w:r w:rsidRPr="003810A2">
        <w:rPr>
          <w:rFonts w:ascii="仿宋" w:eastAsia="仿宋" w:hAnsi="仿宋" w:hint="eastAsia"/>
          <w:sz w:val="32"/>
          <w:szCs w:val="28"/>
        </w:rPr>
        <w:t>；负责以县政府、县政府办名义印发公文的统一核稿工作；负责县政府常务会议、县政府全体会议、县长办公会议等会议的记录，编写会议记录或纪要；指导县政府各部门、乡镇、街道的公文处理工作。</w:t>
      </w:r>
    </w:p>
    <w:p w:rsidR="00107987" w:rsidRPr="003810A2" w:rsidRDefault="00107987" w:rsidP="003810A2">
      <w:pPr>
        <w:spacing w:line="600" w:lineRule="exact"/>
        <w:ind w:firstLineChars="200" w:firstLine="640"/>
        <w:rPr>
          <w:rFonts w:ascii="仿宋" w:eastAsia="仿宋" w:hAnsi="仿宋"/>
          <w:sz w:val="32"/>
          <w:szCs w:val="28"/>
        </w:rPr>
      </w:pPr>
      <w:r w:rsidRPr="003810A2">
        <w:rPr>
          <w:rFonts w:ascii="仿宋" w:eastAsia="仿宋" w:hAnsi="仿宋" w:cs="楷体_GB2312" w:hint="eastAsia"/>
          <w:bCs/>
          <w:sz w:val="32"/>
          <w:szCs w:val="28"/>
        </w:rPr>
        <w:t>（三）</w:t>
      </w:r>
      <w:r w:rsidRPr="003810A2">
        <w:rPr>
          <w:rFonts w:ascii="仿宋" w:eastAsia="仿宋" w:hAnsi="仿宋" w:cs="楷体_GB2312" w:hint="eastAsia"/>
          <w:b/>
          <w:bCs/>
          <w:sz w:val="32"/>
          <w:szCs w:val="28"/>
        </w:rPr>
        <w:t>信息科</w:t>
      </w:r>
      <w:r w:rsidRPr="003810A2">
        <w:rPr>
          <w:rFonts w:ascii="仿宋" w:eastAsia="仿宋" w:hAnsi="仿宋" w:cs="楷体_GB2312" w:hint="eastAsia"/>
          <w:bCs/>
          <w:sz w:val="32"/>
          <w:szCs w:val="28"/>
        </w:rPr>
        <w:t>。</w:t>
      </w:r>
      <w:r w:rsidRPr="003810A2">
        <w:rPr>
          <w:rFonts w:ascii="仿宋" w:eastAsia="仿宋" w:hAnsi="仿宋" w:hint="eastAsia"/>
          <w:sz w:val="32"/>
          <w:szCs w:val="28"/>
        </w:rPr>
        <w:t>负责向上级政府报送罗山工作信息；负责组织、研究、编发县政府决策需要的政务信息；指导全县政府系统信息工作；负责编写县政府大事记。</w:t>
      </w:r>
    </w:p>
    <w:p w:rsidR="00107987" w:rsidRPr="003810A2" w:rsidRDefault="00107987" w:rsidP="003810A2">
      <w:pPr>
        <w:spacing w:line="600" w:lineRule="exact"/>
        <w:ind w:firstLineChars="200" w:firstLine="640"/>
        <w:rPr>
          <w:rFonts w:ascii="仿宋" w:eastAsia="仿宋" w:hAnsi="仿宋" w:cs="楷体_GB2312"/>
          <w:bCs/>
          <w:sz w:val="32"/>
          <w:szCs w:val="28"/>
        </w:rPr>
      </w:pPr>
      <w:r w:rsidRPr="003810A2">
        <w:rPr>
          <w:rFonts w:ascii="仿宋" w:eastAsia="仿宋" w:hAnsi="仿宋" w:cs="楷体_GB2312" w:hint="eastAsia"/>
          <w:bCs/>
          <w:sz w:val="32"/>
          <w:szCs w:val="28"/>
        </w:rPr>
        <w:lastRenderedPageBreak/>
        <w:t>（四）</w:t>
      </w:r>
      <w:r w:rsidRPr="003810A2">
        <w:rPr>
          <w:rFonts w:ascii="仿宋" w:eastAsia="仿宋" w:hAnsi="仿宋" w:cs="楷体_GB2312" w:hint="eastAsia"/>
          <w:b/>
          <w:bCs/>
          <w:sz w:val="32"/>
          <w:szCs w:val="28"/>
        </w:rPr>
        <w:t>调研室</w:t>
      </w:r>
      <w:r w:rsidRPr="003810A2">
        <w:rPr>
          <w:rFonts w:ascii="仿宋" w:eastAsia="仿宋" w:hAnsi="仿宋" w:cs="楷体_GB2312" w:hint="eastAsia"/>
          <w:bCs/>
          <w:sz w:val="32"/>
          <w:szCs w:val="28"/>
        </w:rPr>
        <w:t>。围绕县委县政府重要工作部署和中心工作及社会热点难点问题、重大社情民意进行调查研究，为县政府领导决策提供参考；负责起草政府工作报告；负责县政府年度工作总结、计划和重要会议等综合文稿起草工作；配合参与县委重要会议文稿起草工作。</w:t>
      </w:r>
    </w:p>
    <w:p w:rsidR="00107987" w:rsidRPr="003810A2" w:rsidRDefault="00107987" w:rsidP="003810A2">
      <w:pPr>
        <w:spacing w:line="600" w:lineRule="exact"/>
        <w:ind w:firstLineChars="200" w:firstLine="640"/>
        <w:rPr>
          <w:rFonts w:ascii="仿宋" w:eastAsia="仿宋" w:hAnsi="仿宋"/>
          <w:sz w:val="32"/>
          <w:szCs w:val="28"/>
        </w:rPr>
      </w:pPr>
      <w:r w:rsidRPr="003810A2">
        <w:rPr>
          <w:rFonts w:ascii="仿宋" w:eastAsia="仿宋" w:hAnsi="仿宋" w:cs="楷体_GB2312" w:hint="eastAsia"/>
          <w:bCs/>
          <w:sz w:val="32"/>
          <w:szCs w:val="28"/>
        </w:rPr>
        <w:t>（五）</w:t>
      </w:r>
      <w:r w:rsidRPr="003810A2">
        <w:rPr>
          <w:rFonts w:ascii="仿宋" w:eastAsia="仿宋" w:hAnsi="仿宋" w:cs="楷体_GB2312" w:hint="eastAsia"/>
          <w:b/>
          <w:bCs/>
          <w:sz w:val="32"/>
          <w:szCs w:val="28"/>
        </w:rPr>
        <w:t>机要室</w:t>
      </w:r>
      <w:r w:rsidRPr="003810A2">
        <w:rPr>
          <w:rFonts w:ascii="仿宋" w:eastAsia="仿宋" w:hAnsi="仿宋" w:cs="楷体_GB2312" w:hint="eastAsia"/>
          <w:bCs/>
          <w:sz w:val="32"/>
          <w:szCs w:val="28"/>
        </w:rPr>
        <w:t>。</w:t>
      </w:r>
      <w:r w:rsidRPr="003810A2">
        <w:rPr>
          <w:rFonts w:ascii="仿宋" w:eastAsia="仿宋" w:hAnsi="仿宋"/>
          <w:sz w:val="32"/>
          <w:szCs w:val="28"/>
        </w:rPr>
        <w:t>负责县政府规范性文件备案工作；负责机要值班、机要文件运转工作；做好印章</w:t>
      </w:r>
      <w:r w:rsidRPr="003810A2">
        <w:rPr>
          <w:rFonts w:ascii="仿宋" w:eastAsia="仿宋" w:hAnsi="仿宋" w:hint="eastAsia"/>
          <w:sz w:val="32"/>
          <w:szCs w:val="28"/>
        </w:rPr>
        <w:t>管理、</w:t>
      </w:r>
      <w:r w:rsidRPr="003810A2">
        <w:rPr>
          <w:rFonts w:ascii="仿宋" w:eastAsia="仿宋" w:hAnsi="仿宋"/>
          <w:sz w:val="32"/>
          <w:szCs w:val="28"/>
        </w:rPr>
        <w:t>保密工作：负责政府和政府办档案管理工作。</w:t>
      </w:r>
    </w:p>
    <w:p w:rsidR="00107987" w:rsidRPr="003810A2" w:rsidRDefault="00107987" w:rsidP="003810A2">
      <w:pPr>
        <w:spacing w:line="600" w:lineRule="exact"/>
        <w:ind w:firstLineChars="200" w:firstLine="640"/>
        <w:rPr>
          <w:rFonts w:ascii="仿宋" w:eastAsia="仿宋" w:hAnsi="仿宋" w:cs="楷体_GB2312"/>
          <w:b/>
          <w:bCs/>
          <w:sz w:val="32"/>
          <w:szCs w:val="28"/>
        </w:rPr>
      </w:pPr>
      <w:r w:rsidRPr="003810A2">
        <w:rPr>
          <w:rFonts w:ascii="仿宋" w:eastAsia="仿宋" w:hAnsi="仿宋" w:cs="楷体_GB2312" w:hint="eastAsia"/>
          <w:bCs/>
          <w:sz w:val="32"/>
          <w:szCs w:val="28"/>
        </w:rPr>
        <w:t>（六）</w:t>
      </w:r>
      <w:r w:rsidRPr="003810A2">
        <w:rPr>
          <w:rFonts w:ascii="仿宋" w:eastAsia="仿宋" w:hAnsi="仿宋" w:cs="楷体_GB2312" w:hint="eastAsia"/>
          <w:b/>
          <w:bCs/>
          <w:sz w:val="32"/>
          <w:szCs w:val="28"/>
        </w:rPr>
        <w:t>政府专网管理室</w:t>
      </w:r>
      <w:r w:rsidRPr="003810A2">
        <w:rPr>
          <w:rFonts w:ascii="仿宋" w:eastAsia="仿宋" w:hAnsi="仿宋" w:cs="楷体_GB2312" w:hint="eastAsia"/>
          <w:bCs/>
          <w:sz w:val="32"/>
          <w:szCs w:val="28"/>
        </w:rPr>
        <w:t>。</w:t>
      </w:r>
      <w:r w:rsidRPr="003810A2">
        <w:rPr>
          <w:rFonts w:ascii="仿宋" w:eastAsia="仿宋" w:hAnsi="仿宋"/>
          <w:sz w:val="32"/>
          <w:szCs w:val="28"/>
        </w:rPr>
        <w:t>负责政府</w:t>
      </w:r>
      <w:r w:rsidRPr="003810A2">
        <w:rPr>
          <w:rFonts w:ascii="仿宋" w:eastAsia="仿宋" w:hAnsi="仿宋" w:hint="eastAsia"/>
          <w:sz w:val="32"/>
          <w:szCs w:val="28"/>
        </w:rPr>
        <w:t>“</w:t>
      </w:r>
      <w:r w:rsidRPr="003810A2">
        <w:rPr>
          <w:rFonts w:ascii="仿宋" w:eastAsia="仿宋" w:hAnsi="仿宋"/>
          <w:sz w:val="32"/>
          <w:szCs w:val="28"/>
        </w:rPr>
        <w:t>专网</w:t>
      </w:r>
      <w:r w:rsidRPr="003810A2">
        <w:rPr>
          <w:rFonts w:ascii="仿宋" w:eastAsia="仿宋" w:hAnsi="仿宋" w:hint="eastAsia"/>
          <w:sz w:val="32"/>
          <w:szCs w:val="28"/>
        </w:rPr>
        <w:t>”</w:t>
      </w:r>
      <w:r w:rsidRPr="003810A2">
        <w:rPr>
          <w:rFonts w:ascii="仿宋" w:eastAsia="仿宋" w:hAnsi="仿宋"/>
          <w:sz w:val="32"/>
          <w:szCs w:val="28"/>
        </w:rPr>
        <w:t>管理和电子公文传输工作</w:t>
      </w:r>
      <w:r w:rsidRPr="003810A2">
        <w:rPr>
          <w:rFonts w:ascii="仿宋" w:eastAsia="仿宋" w:hAnsi="仿宋" w:hint="eastAsia"/>
          <w:sz w:val="32"/>
          <w:szCs w:val="28"/>
        </w:rPr>
        <w:t>，</w:t>
      </w:r>
      <w:r w:rsidRPr="003810A2">
        <w:rPr>
          <w:rFonts w:ascii="仿宋" w:eastAsia="仿宋" w:hAnsi="仿宋"/>
          <w:sz w:val="32"/>
          <w:szCs w:val="28"/>
        </w:rPr>
        <w:t>保证及时、安全的接受国务院、省政府和市政府的文件、内部明电等，保证政令畅通。</w:t>
      </w:r>
    </w:p>
    <w:p w:rsidR="00107987" w:rsidRPr="003810A2" w:rsidRDefault="00107987" w:rsidP="003810A2">
      <w:pPr>
        <w:spacing w:line="600" w:lineRule="exact"/>
        <w:ind w:firstLineChars="200" w:firstLine="640"/>
        <w:rPr>
          <w:rFonts w:ascii="仿宋" w:eastAsia="仿宋" w:hAnsi="仿宋" w:cs="楷体_GB2312"/>
          <w:b/>
          <w:bCs/>
          <w:sz w:val="32"/>
          <w:szCs w:val="28"/>
        </w:rPr>
      </w:pPr>
      <w:r w:rsidRPr="003810A2">
        <w:rPr>
          <w:rFonts w:ascii="仿宋" w:eastAsia="仿宋" w:hAnsi="仿宋" w:cs="楷体_GB2312" w:hint="eastAsia"/>
          <w:bCs/>
          <w:sz w:val="32"/>
          <w:szCs w:val="28"/>
        </w:rPr>
        <w:t>（七）</w:t>
      </w:r>
      <w:r w:rsidRPr="003810A2">
        <w:rPr>
          <w:rFonts w:ascii="仿宋" w:eastAsia="仿宋" w:hAnsi="仿宋" w:cs="楷体_GB2312" w:hint="eastAsia"/>
          <w:b/>
          <w:bCs/>
          <w:sz w:val="32"/>
          <w:szCs w:val="28"/>
        </w:rPr>
        <w:t>县政府督查一室</w:t>
      </w:r>
      <w:r w:rsidRPr="003810A2">
        <w:rPr>
          <w:rFonts w:ascii="仿宋" w:eastAsia="仿宋" w:hAnsi="仿宋" w:cs="楷体_GB2312" w:hint="eastAsia"/>
          <w:bCs/>
          <w:sz w:val="32"/>
          <w:szCs w:val="28"/>
        </w:rPr>
        <w:t>。</w:t>
      </w:r>
      <w:r w:rsidRPr="003810A2">
        <w:rPr>
          <w:rFonts w:ascii="仿宋" w:eastAsia="仿宋" w:hAnsi="仿宋"/>
          <w:sz w:val="32"/>
          <w:szCs w:val="28"/>
        </w:rPr>
        <w:t>负责县政府目标的编制、管理、综合考评；</w:t>
      </w:r>
      <w:r w:rsidRPr="003810A2">
        <w:rPr>
          <w:rFonts w:ascii="仿宋" w:eastAsia="仿宋" w:hAnsi="仿宋" w:hint="eastAsia"/>
          <w:sz w:val="32"/>
          <w:szCs w:val="28"/>
        </w:rPr>
        <w:t>督促、检查、监控目标运行情况；</w:t>
      </w:r>
      <w:r w:rsidRPr="003810A2">
        <w:rPr>
          <w:rFonts w:ascii="仿宋" w:eastAsia="仿宋" w:hAnsi="仿宋"/>
          <w:sz w:val="32"/>
          <w:szCs w:val="28"/>
        </w:rPr>
        <w:t>分解落实市政府授签我县的各项目标</w:t>
      </w:r>
      <w:r w:rsidRPr="003810A2">
        <w:rPr>
          <w:rFonts w:ascii="仿宋" w:eastAsia="仿宋" w:hAnsi="仿宋" w:hint="eastAsia"/>
          <w:sz w:val="32"/>
          <w:szCs w:val="28"/>
        </w:rPr>
        <w:t>；承担指导、协调全县目标运行任务；负责对全县目标管理人员的业务培训工作。</w:t>
      </w:r>
    </w:p>
    <w:p w:rsidR="00107987" w:rsidRPr="003810A2" w:rsidRDefault="00107987" w:rsidP="003810A2">
      <w:pPr>
        <w:spacing w:line="600" w:lineRule="exact"/>
        <w:ind w:firstLineChars="200" w:firstLine="640"/>
        <w:rPr>
          <w:rFonts w:ascii="仿宋" w:eastAsia="仿宋" w:hAnsi="仿宋" w:cs="楷体_GB2312"/>
          <w:b/>
          <w:bCs/>
          <w:sz w:val="32"/>
          <w:szCs w:val="28"/>
        </w:rPr>
      </w:pPr>
      <w:r w:rsidRPr="003810A2">
        <w:rPr>
          <w:rFonts w:ascii="仿宋" w:eastAsia="仿宋" w:hAnsi="仿宋" w:cs="楷体_GB2312" w:hint="eastAsia"/>
          <w:bCs/>
          <w:sz w:val="32"/>
          <w:szCs w:val="28"/>
        </w:rPr>
        <w:t>（八）</w:t>
      </w:r>
      <w:r w:rsidRPr="003810A2">
        <w:rPr>
          <w:rFonts w:ascii="仿宋" w:eastAsia="仿宋" w:hAnsi="仿宋" w:cs="楷体_GB2312" w:hint="eastAsia"/>
          <w:b/>
          <w:bCs/>
          <w:sz w:val="32"/>
          <w:szCs w:val="28"/>
        </w:rPr>
        <w:t>县政府督查二室</w:t>
      </w:r>
      <w:r w:rsidRPr="003810A2">
        <w:rPr>
          <w:rFonts w:ascii="仿宋" w:eastAsia="仿宋" w:hAnsi="仿宋" w:cs="楷体_GB2312" w:hint="eastAsia"/>
          <w:bCs/>
          <w:sz w:val="32"/>
          <w:szCs w:val="28"/>
        </w:rPr>
        <w:t>。</w:t>
      </w:r>
      <w:r w:rsidRPr="003810A2">
        <w:rPr>
          <w:rFonts w:ascii="仿宋" w:eastAsia="仿宋" w:hAnsi="仿宋"/>
          <w:sz w:val="32"/>
          <w:szCs w:val="28"/>
        </w:rPr>
        <w:t>负责上级机关对县政府批办件的督办、</w:t>
      </w:r>
      <w:r w:rsidRPr="003810A2">
        <w:rPr>
          <w:rFonts w:ascii="仿宋" w:eastAsia="仿宋" w:hAnsi="仿宋" w:hint="eastAsia"/>
          <w:sz w:val="32"/>
          <w:szCs w:val="28"/>
        </w:rPr>
        <w:t>查</w:t>
      </w:r>
      <w:r w:rsidRPr="003810A2">
        <w:rPr>
          <w:rFonts w:ascii="仿宋" w:eastAsia="仿宋" w:hAnsi="仿宋"/>
          <w:sz w:val="32"/>
          <w:szCs w:val="28"/>
        </w:rPr>
        <w:t>办；负责县政府及其办公室文件、会议决定事项和领导重要批示的督办</w:t>
      </w:r>
      <w:r w:rsidRPr="003810A2">
        <w:rPr>
          <w:rFonts w:ascii="仿宋" w:eastAsia="仿宋" w:hAnsi="仿宋" w:hint="eastAsia"/>
          <w:sz w:val="32"/>
          <w:szCs w:val="28"/>
        </w:rPr>
        <w:t>、查办</w:t>
      </w:r>
      <w:r w:rsidRPr="003810A2">
        <w:rPr>
          <w:rFonts w:ascii="仿宋" w:eastAsia="仿宋" w:hAnsi="仿宋"/>
          <w:sz w:val="32"/>
          <w:szCs w:val="28"/>
        </w:rPr>
        <w:t>工作；组织开展重大专项督</w:t>
      </w:r>
      <w:r w:rsidRPr="003810A2">
        <w:rPr>
          <w:rFonts w:ascii="仿宋" w:eastAsia="仿宋" w:hAnsi="仿宋" w:hint="eastAsia"/>
          <w:sz w:val="32"/>
          <w:szCs w:val="28"/>
        </w:rPr>
        <w:t>查</w:t>
      </w:r>
      <w:r w:rsidRPr="003810A2">
        <w:rPr>
          <w:rFonts w:ascii="仿宋" w:eastAsia="仿宋" w:hAnsi="仿宋"/>
          <w:sz w:val="32"/>
          <w:szCs w:val="28"/>
        </w:rPr>
        <w:t>，承办与县委有关部门联合开展的督查工作；组织拟订县政府督</w:t>
      </w:r>
      <w:r w:rsidRPr="003810A2">
        <w:rPr>
          <w:rFonts w:ascii="仿宋" w:eastAsia="仿宋" w:hAnsi="仿宋" w:hint="eastAsia"/>
          <w:sz w:val="32"/>
          <w:szCs w:val="28"/>
        </w:rPr>
        <w:t>查</w:t>
      </w:r>
      <w:r w:rsidRPr="003810A2">
        <w:rPr>
          <w:rFonts w:ascii="仿宋" w:eastAsia="仿宋" w:hAnsi="仿宋"/>
          <w:sz w:val="32"/>
          <w:szCs w:val="28"/>
        </w:rPr>
        <w:t>工作制度和工作规划，负责县政府目标管理运行情况的督</w:t>
      </w:r>
      <w:r w:rsidRPr="003810A2">
        <w:rPr>
          <w:rFonts w:ascii="仿宋" w:eastAsia="仿宋" w:hAnsi="仿宋" w:hint="eastAsia"/>
          <w:sz w:val="32"/>
          <w:szCs w:val="28"/>
        </w:rPr>
        <w:t>查</w:t>
      </w:r>
      <w:r w:rsidRPr="003810A2">
        <w:rPr>
          <w:rFonts w:ascii="仿宋" w:eastAsia="仿宋" w:hAnsi="仿宋"/>
          <w:sz w:val="32"/>
          <w:szCs w:val="28"/>
        </w:rPr>
        <w:t>工作；</w:t>
      </w:r>
      <w:r w:rsidRPr="003810A2">
        <w:rPr>
          <w:rFonts w:ascii="仿宋" w:eastAsia="仿宋" w:hAnsi="仿宋" w:hint="eastAsia"/>
          <w:sz w:val="32"/>
          <w:szCs w:val="28"/>
        </w:rPr>
        <w:t>负责党委巡视巡察涉及县政府系统整改、重点项目建设、重点民生实事等专项工作的督导落实；负责做好国务院大督查、省市政府集中督查等重要督查活动的迎检筹备</w:t>
      </w:r>
      <w:r w:rsidRPr="003810A2">
        <w:rPr>
          <w:rFonts w:ascii="仿宋" w:eastAsia="仿宋" w:hAnsi="仿宋" w:hint="eastAsia"/>
          <w:sz w:val="32"/>
          <w:szCs w:val="28"/>
        </w:rPr>
        <w:lastRenderedPageBreak/>
        <w:t>及相关工作的督导落实；负责上级机关和同级党委、政府交办的其他专项工作督导落实；</w:t>
      </w:r>
      <w:r w:rsidRPr="003810A2">
        <w:rPr>
          <w:rFonts w:ascii="仿宋" w:eastAsia="仿宋" w:hAnsi="仿宋"/>
          <w:sz w:val="32"/>
          <w:szCs w:val="28"/>
        </w:rPr>
        <w:t>负责上级和本级人大、政协交县政府的建议、提案的登记、分办、转办和督</w:t>
      </w:r>
      <w:r w:rsidRPr="003810A2">
        <w:rPr>
          <w:rFonts w:ascii="仿宋" w:eastAsia="仿宋" w:hAnsi="仿宋" w:hint="eastAsia"/>
          <w:sz w:val="32"/>
          <w:szCs w:val="28"/>
        </w:rPr>
        <w:t>查</w:t>
      </w:r>
      <w:r w:rsidRPr="003810A2">
        <w:rPr>
          <w:rFonts w:ascii="仿宋" w:eastAsia="仿宋" w:hAnsi="仿宋"/>
          <w:sz w:val="32"/>
          <w:szCs w:val="28"/>
        </w:rPr>
        <w:t>工作；负责市、县长热线的接听办理。</w:t>
      </w:r>
    </w:p>
    <w:p w:rsidR="00107987" w:rsidRPr="003810A2" w:rsidRDefault="00107987" w:rsidP="003810A2">
      <w:pPr>
        <w:spacing w:line="600" w:lineRule="exact"/>
        <w:ind w:firstLineChars="200" w:firstLine="640"/>
        <w:rPr>
          <w:rFonts w:ascii="仿宋" w:eastAsia="仿宋" w:hAnsi="仿宋" w:cs="楷体_GB2312"/>
          <w:b/>
          <w:bCs/>
          <w:sz w:val="32"/>
          <w:szCs w:val="28"/>
        </w:rPr>
      </w:pPr>
      <w:r w:rsidRPr="003810A2">
        <w:rPr>
          <w:rFonts w:ascii="仿宋" w:eastAsia="仿宋" w:hAnsi="仿宋" w:cs="楷体_GB2312" w:hint="eastAsia"/>
          <w:bCs/>
          <w:sz w:val="32"/>
          <w:szCs w:val="28"/>
        </w:rPr>
        <w:t>（九）</w:t>
      </w:r>
      <w:r w:rsidRPr="003810A2">
        <w:rPr>
          <w:rFonts w:ascii="仿宋" w:eastAsia="仿宋" w:hAnsi="仿宋" w:cs="楷体_GB2312" w:hint="eastAsia"/>
          <w:b/>
          <w:bCs/>
          <w:sz w:val="32"/>
          <w:szCs w:val="28"/>
        </w:rPr>
        <w:t>县政府信息公开办公室</w:t>
      </w:r>
      <w:r w:rsidRPr="003810A2">
        <w:rPr>
          <w:rFonts w:ascii="仿宋" w:eastAsia="仿宋" w:hAnsi="仿宋" w:cs="楷体_GB2312" w:hint="eastAsia"/>
          <w:bCs/>
          <w:sz w:val="32"/>
          <w:szCs w:val="28"/>
        </w:rPr>
        <w:t>。</w:t>
      </w:r>
      <w:r w:rsidRPr="003810A2">
        <w:rPr>
          <w:rFonts w:ascii="仿宋" w:eastAsia="仿宋" w:hAnsi="仿宋"/>
          <w:sz w:val="32"/>
          <w:szCs w:val="28"/>
        </w:rPr>
        <w:t>负责</w:t>
      </w:r>
      <w:r w:rsidRPr="003810A2">
        <w:rPr>
          <w:rFonts w:ascii="仿宋" w:eastAsia="仿宋" w:hAnsi="仿宋" w:hint="eastAsia"/>
          <w:sz w:val="32"/>
          <w:szCs w:val="28"/>
        </w:rPr>
        <w:t>指导、协调和监督全县政务公开和</w:t>
      </w:r>
      <w:r w:rsidRPr="003810A2">
        <w:rPr>
          <w:rFonts w:ascii="仿宋" w:eastAsia="仿宋" w:hAnsi="仿宋"/>
          <w:sz w:val="32"/>
          <w:szCs w:val="28"/>
        </w:rPr>
        <w:t>政府信息公开工作</w:t>
      </w:r>
      <w:r w:rsidRPr="003810A2">
        <w:rPr>
          <w:rFonts w:ascii="仿宋" w:eastAsia="仿宋" w:hAnsi="仿宋" w:hint="eastAsia"/>
          <w:sz w:val="32"/>
          <w:szCs w:val="28"/>
        </w:rPr>
        <w:t>；承担县政府及其办公室信息公开日常工作；</w:t>
      </w:r>
      <w:r w:rsidRPr="003810A2">
        <w:rPr>
          <w:rFonts w:ascii="仿宋" w:eastAsia="仿宋" w:hAnsi="仿宋"/>
          <w:sz w:val="32"/>
          <w:szCs w:val="28"/>
        </w:rPr>
        <w:t>负责县政府门户网站</w:t>
      </w:r>
      <w:r w:rsidRPr="003810A2">
        <w:rPr>
          <w:rFonts w:ascii="仿宋" w:eastAsia="仿宋" w:hAnsi="仿宋" w:hint="eastAsia"/>
          <w:sz w:val="32"/>
          <w:szCs w:val="28"/>
        </w:rPr>
        <w:t>和政务新媒体</w:t>
      </w:r>
      <w:r w:rsidRPr="003810A2">
        <w:rPr>
          <w:rFonts w:ascii="仿宋" w:eastAsia="仿宋" w:hAnsi="仿宋"/>
          <w:sz w:val="32"/>
          <w:szCs w:val="28"/>
        </w:rPr>
        <w:t>建设工作，为全县</w:t>
      </w:r>
      <w:r w:rsidRPr="003810A2">
        <w:rPr>
          <w:rFonts w:ascii="仿宋" w:eastAsia="仿宋" w:hAnsi="仿宋" w:hint="eastAsia"/>
          <w:sz w:val="32"/>
          <w:szCs w:val="28"/>
        </w:rPr>
        <w:t>政府</w:t>
      </w:r>
      <w:r w:rsidRPr="003810A2">
        <w:rPr>
          <w:rFonts w:ascii="仿宋" w:eastAsia="仿宋" w:hAnsi="仿宋"/>
          <w:sz w:val="32"/>
          <w:szCs w:val="28"/>
        </w:rPr>
        <w:t>信息公开提供网络平台；负责对政府公开信息内容进行保密审查</w:t>
      </w:r>
      <w:r w:rsidRPr="003810A2">
        <w:rPr>
          <w:rFonts w:ascii="仿宋" w:eastAsia="仿宋" w:hAnsi="仿宋" w:hint="eastAsia"/>
          <w:sz w:val="32"/>
          <w:szCs w:val="28"/>
        </w:rPr>
        <w:t>；组织县政府重大政策解读；负责县政府门户网站政务舆情监测及报送，协调、指导各地、各部门做好处置、回应工作。</w:t>
      </w:r>
    </w:p>
    <w:p w:rsidR="00107987" w:rsidRPr="003810A2" w:rsidRDefault="00107987" w:rsidP="003810A2">
      <w:pPr>
        <w:spacing w:line="600" w:lineRule="exact"/>
        <w:ind w:firstLineChars="200" w:firstLine="640"/>
        <w:rPr>
          <w:rFonts w:ascii="仿宋" w:eastAsia="仿宋" w:hAnsi="仿宋" w:cs="楷体_GB2312"/>
          <w:b/>
          <w:bCs/>
          <w:sz w:val="32"/>
          <w:szCs w:val="28"/>
        </w:rPr>
      </w:pPr>
      <w:r w:rsidRPr="003810A2">
        <w:rPr>
          <w:rFonts w:ascii="仿宋" w:eastAsia="仿宋" w:hAnsi="仿宋" w:cs="楷体_GB2312" w:hint="eastAsia"/>
          <w:bCs/>
          <w:sz w:val="32"/>
          <w:szCs w:val="28"/>
        </w:rPr>
        <w:t>（十）</w:t>
      </w:r>
      <w:r w:rsidRPr="003810A2">
        <w:rPr>
          <w:rFonts w:ascii="仿宋" w:eastAsia="仿宋" w:hAnsi="仿宋" w:cs="楷体_GB2312" w:hint="eastAsia"/>
          <w:b/>
          <w:bCs/>
          <w:sz w:val="32"/>
          <w:szCs w:val="28"/>
        </w:rPr>
        <w:t>党务室</w:t>
      </w:r>
      <w:r w:rsidRPr="003810A2">
        <w:rPr>
          <w:rFonts w:ascii="仿宋" w:eastAsia="仿宋" w:hAnsi="仿宋" w:cs="楷体_GB2312" w:hint="eastAsia"/>
          <w:bCs/>
          <w:sz w:val="32"/>
          <w:szCs w:val="28"/>
        </w:rPr>
        <w:t>。</w:t>
      </w:r>
      <w:r w:rsidRPr="003810A2">
        <w:rPr>
          <w:rFonts w:ascii="仿宋" w:eastAsia="仿宋" w:hAnsi="仿宋" w:hint="eastAsia"/>
          <w:sz w:val="32"/>
          <w:szCs w:val="28"/>
        </w:rPr>
        <w:t>承担县政府办党务、纪检、监察、机构编制、干部人事等工作。</w:t>
      </w:r>
    </w:p>
    <w:p w:rsidR="00107987" w:rsidRPr="003810A2" w:rsidRDefault="00107987" w:rsidP="003810A2">
      <w:pPr>
        <w:spacing w:line="600" w:lineRule="exact"/>
        <w:ind w:firstLineChars="200" w:firstLine="640"/>
        <w:rPr>
          <w:rFonts w:ascii="仿宋" w:eastAsia="仿宋" w:hAnsi="仿宋" w:cs="楷体_GB2312"/>
          <w:b/>
          <w:bCs/>
          <w:sz w:val="32"/>
          <w:szCs w:val="28"/>
        </w:rPr>
      </w:pPr>
      <w:r w:rsidRPr="003810A2">
        <w:rPr>
          <w:rFonts w:ascii="仿宋" w:eastAsia="仿宋" w:hAnsi="仿宋" w:cs="楷体_GB2312" w:hint="eastAsia"/>
          <w:bCs/>
          <w:sz w:val="32"/>
          <w:szCs w:val="28"/>
        </w:rPr>
        <w:t>（十一）</w:t>
      </w:r>
      <w:r w:rsidRPr="003810A2">
        <w:rPr>
          <w:rFonts w:ascii="仿宋" w:eastAsia="仿宋" w:hAnsi="仿宋" w:cs="楷体_GB2312" w:hint="eastAsia"/>
          <w:b/>
          <w:bCs/>
          <w:sz w:val="32"/>
          <w:szCs w:val="28"/>
        </w:rPr>
        <w:t>行政室</w:t>
      </w:r>
      <w:r w:rsidRPr="003810A2">
        <w:rPr>
          <w:rFonts w:ascii="仿宋" w:eastAsia="仿宋" w:hAnsi="仿宋" w:cs="楷体_GB2312" w:hint="eastAsia"/>
          <w:bCs/>
          <w:sz w:val="32"/>
          <w:szCs w:val="28"/>
        </w:rPr>
        <w:t>。</w:t>
      </w:r>
      <w:r w:rsidRPr="003810A2">
        <w:rPr>
          <w:rFonts w:ascii="仿宋" w:eastAsia="仿宋" w:hAnsi="仿宋" w:hint="eastAsia"/>
          <w:sz w:val="32"/>
          <w:szCs w:val="28"/>
        </w:rPr>
        <w:t>负责县政府办劳动工资、财务、固定资产管理、公务接待、工会、离退休干部服务工作；负责车辆的使用调度、管理、维修工作；负责机关会议室管理和县政府机关的文明建设、综治和平安建设工作；负责领导交办的其他后勤保障工作。</w:t>
      </w:r>
    </w:p>
    <w:p w:rsidR="00107987" w:rsidRPr="003810A2" w:rsidRDefault="00107987" w:rsidP="003810A2">
      <w:pPr>
        <w:spacing w:line="600" w:lineRule="exact"/>
        <w:ind w:firstLineChars="200" w:firstLine="640"/>
        <w:rPr>
          <w:rFonts w:ascii="仿宋" w:eastAsia="仿宋" w:hAnsi="仿宋" w:cs="楷体_GB2312"/>
          <w:b/>
          <w:bCs/>
          <w:sz w:val="32"/>
          <w:szCs w:val="28"/>
        </w:rPr>
      </w:pPr>
      <w:r w:rsidRPr="003810A2">
        <w:rPr>
          <w:rFonts w:ascii="仿宋" w:eastAsia="仿宋" w:hAnsi="仿宋" w:cs="楷体_GB2312" w:hint="eastAsia"/>
          <w:bCs/>
          <w:sz w:val="32"/>
          <w:szCs w:val="28"/>
        </w:rPr>
        <w:t>（十二）</w:t>
      </w:r>
      <w:r w:rsidRPr="003810A2">
        <w:rPr>
          <w:rFonts w:ascii="仿宋" w:eastAsia="仿宋" w:hAnsi="仿宋" w:cs="楷体_GB2312" w:hint="eastAsia"/>
          <w:b/>
          <w:bCs/>
          <w:sz w:val="32"/>
          <w:szCs w:val="28"/>
        </w:rPr>
        <w:t>县政府法制工作室</w:t>
      </w:r>
      <w:r w:rsidRPr="003810A2">
        <w:rPr>
          <w:rFonts w:ascii="仿宋" w:eastAsia="仿宋" w:hAnsi="仿宋" w:cs="楷体_GB2312" w:hint="eastAsia"/>
          <w:bCs/>
          <w:sz w:val="32"/>
          <w:szCs w:val="28"/>
        </w:rPr>
        <w:t>。</w:t>
      </w:r>
      <w:r w:rsidRPr="003810A2">
        <w:rPr>
          <w:rFonts w:ascii="仿宋" w:eastAsia="仿宋" w:hAnsi="仿宋" w:hint="eastAsia"/>
          <w:sz w:val="32"/>
          <w:szCs w:val="28"/>
        </w:rPr>
        <w:t>负责涉及县政府的规范性文件合法性审查</w:t>
      </w:r>
      <w:r w:rsidRPr="003810A2">
        <w:rPr>
          <w:rFonts w:ascii="仿宋" w:eastAsia="仿宋" w:hAnsi="仿宋"/>
          <w:sz w:val="32"/>
          <w:szCs w:val="28"/>
        </w:rPr>
        <w:t>；</w:t>
      </w:r>
      <w:r w:rsidRPr="003810A2">
        <w:rPr>
          <w:rFonts w:ascii="仿宋" w:eastAsia="仿宋" w:hAnsi="仿宋" w:hint="eastAsia"/>
          <w:sz w:val="32"/>
          <w:szCs w:val="28"/>
        </w:rPr>
        <w:t>负责受理向县政府提出的行政复议申请，审理行政复议案件，拟订行政复议决定；承担由市政府裁决的县政府行政复议案件代理工作；负责县政府行政应诉、赔偿工作；县政府法律顾问的管理工作。</w:t>
      </w:r>
    </w:p>
    <w:p w:rsidR="00107987" w:rsidRPr="003810A2" w:rsidRDefault="00107987" w:rsidP="003810A2">
      <w:pPr>
        <w:spacing w:line="600" w:lineRule="exact"/>
        <w:ind w:firstLineChars="200" w:firstLine="640"/>
        <w:rPr>
          <w:rFonts w:ascii="仿宋" w:eastAsia="仿宋" w:hAnsi="仿宋" w:cs="楷体_GB2312"/>
          <w:b/>
          <w:bCs/>
          <w:sz w:val="32"/>
          <w:szCs w:val="28"/>
        </w:rPr>
      </w:pPr>
      <w:r w:rsidRPr="003810A2">
        <w:rPr>
          <w:rFonts w:ascii="仿宋" w:eastAsia="仿宋" w:hAnsi="仿宋" w:cs="楷体_GB2312" w:hint="eastAsia"/>
          <w:bCs/>
          <w:sz w:val="32"/>
          <w:szCs w:val="28"/>
        </w:rPr>
        <w:lastRenderedPageBreak/>
        <w:t>（十三）</w:t>
      </w:r>
      <w:r w:rsidRPr="003810A2">
        <w:rPr>
          <w:rFonts w:ascii="仿宋" w:eastAsia="仿宋" w:hAnsi="仿宋" w:cs="楷体_GB2312" w:hint="eastAsia"/>
          <w:b/>
          <w:bCs/>
          <w:sz w:val="32"/>
          <w:szCs w:val="28"/>
        </w:rPr>
        <w:t>县政府</w:t>
      </w:r>
      <w:bookmarkStart w:id="0" w:name="_GoBack"/>
      <w:bookmarkEnd w:id="0"/>
      <w:r w:rsidRPr="003810A2">
        <w:rPr>
          <w:rFonts w:ascii="仿宋" w:eastAsia="仿宋" w:hAnsi="仿宋" w:cs="楷体_GB2312" w:hint="eastAsia"/>
          <w:b/>
          <w:bCs/>
          <w:sz w:val="32"/>
          <w:szCs w:val="28"/>
        </w:rPr>
        <w:t>金融工作室</w:t>
      </w:r>
      <w:r w:rsidRPr="003810A2">
        <w:rPr>
          <w:rFonts w:ascii="仿宋" w:eastAsia="仿宋" w:hAnsi="仿宋" w:cs="楷体_GB2312" w:hint="eastAsia"/>
          <w:bCs/>
          <w:sz w:val="32"/>
          <w:szCs w:val="28"/>
        </w:rPr>
        <w:t>。</w:t>
      </w:r>
      <w:r w:rsidRPr="003810A2">
        <w:rPr>
          <w:rFonts w:ascii="仿宋" w:eastAsia="仿宋" w:hAnsi="仿宋" w:hint="eastAsia"/>
          <w:sz w:val="32"/>
          <w:szCs w:val="28"/>
        </w:rPr>
        <w:t>贯彻执行党和国家金融法律工作法律、注规和方针、政策；研究分析国内外金融形勢和全县金融业发展重大问题；负责联系县内金融监管机构，为金融监管机构履行职责创造良好条件和环境；组织开展政府与金融机构合作、金融机构和企业对接，引导协调和鼓励金融机构加大对全县经济社会发展的支持力度；会同有关部门防范、化解金融风险；协调有关部门做好打击非法集资和反洗钱、反假币工作；配合相关部门推进金融诚信环境建设。</w:t>
      </w:r>
    </w:p>
    <w:p w:rsidR="00107987" w:rsidRPr="003810A2" w:rsidRDefault="00107987" w:rsidP="003810A2">
      <w:pPr>
        <w:ind w:firstLineChars="200" w:firstLine="640"/>
        <w:rPr>
          <w:rFonts w:ascii="仿宋" w:eastAsia="仿宋" w:hAnsi="仿宋" w:cs="仿宋"/>
          <w:sz w:val="32"/>
          <w:szCs w:val="28"/>
        </w:rPr>
      </w:pPr>
      <w:r w:rsidRPr="003810A2">
        <w:rPr>
          <w:rFonts w:ascii="仿宋" w:eastAsia="仿宋" w:hAnsi="仿宋" w:cs="仿宋" w:hint="eastAsia"/>
          <w:sz w:val="32"/>
          <w:szCs w:val="28"/>
        </w:rPr>
        <w:t>机关党组织和纪检（监察）机构按有关规定设置。</w:t>
      </w:r>
    </w:p>
    <w:p w:rsidR="00107987" w:rsidRPr="003810A2" w:rsidRDefault="00107987" w:rsidP="003810A2">
      <w:pPr>
        <w:ind w:firstLineChars="200" w:firstLine="640"/>
        <w:rPr>
          <w:rFonts w:ascii="仿宋" w:eastAsia="仿宋" w:hAnsi="仿宋"/>
          <w:sz w:val="32"/>
          <w:szCs w:val="28"/>
        </w:rPr>
      </w:pPr>
      <w:r w:rsidRPr="003810A2">
        <w:rPr>
          <w:rFonts w:ascii="仿宋" w:eastAsia="仿宋" w:hAnsi="仿宋" w:hint="eastAsia"/>
          <w:sz w:val="32"/>
          <w:szCs w:val="28"/>
        </w:rPr>
        <w:t>罗山县人民政府办公室属于一级决算单位。无二级决算单位。2019年决算只包括本级决算。</w:t>
      </w:r>
    </w:p>
    <w:p w:rsidR="00380C49" w:rsidRPr="003810A2" w:rsidRDefault="00380C49" w:rsidP="00380C49">
      <w:pPr>
        <w:jc w:val="center"/>
        <w:rPr>
          <w:rFonts w:ascii="仿宋_GB2312" w:eastAsia="仿宋_GB2312" w:hAnsi="仿宋_GB2312" w:cs="仿宋_GB2312"/>
          <w:sz w:val="36"/>
          <w:szCs w:val="32"/>
        </w:rPr>
      </w:pPr>
    </w:p>
    <w:p w:rsidR="00107987" w:rsidRPr="003810A2" w:rsidRDefault="00107987" w:rsidP="00380C49">
      <w:pPr>
        <w:jc w:val="center"/>
        <w:rPr>
          <w:rFonts w:ascii="仿宋_GB2312" w:eastAsia="仿宋_GB2312" w:hAnsi="仿宋_GB2312" w:cs="仿宋_GB2312"/>
          <w:sz w:val="36"/>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BC6E11" w:rsidRDefault="00BC6E11" w:rsidP="00BC6E11">
      <w:pPr>
        <w:ind w:firstLineChars="200" w:firstLine="640"/>
        <w:rPr>
          <w:rFonts w:ascii="仿宋_GB2312" w:eastAsia="仿宋_GB2312" w:hAnsi="仿宋_GB2312" w:cs="仿宋_GB2312"/>
          <w:sz w:val="32"/>
          <w:szCs w:val="32"/>
        </w:rPr>
      </w:pPr>
    </w:p>
    <w:p w:rsidR="00492203" w:rsidRDefault="00492203" w:rsidP="00BC6E11">
      <w:pPr>
        <w:ind w:firstLineChars="200" w:firstLine="640"/>
        <w:rPr>
          <w:rFonts w:ascii="仿宋_GB2312" w:eastAsia="仿宋_GB2312" w:hAnsi="仿宋_GB2312" w:cs="仿宋_GB2312"/>
          <w:sz w:val="32"/>
          <w:szCs w:val="32"/>
        </w:rPr>
      </w:pPr>
    </w:p>
    <w:p w:rsidR="00492203" w:rsidRDefault="00492203" w:rsidP="00BC6E11">
      <w:pPr>
        <w:ind w:firstLineChars="200" w:firstLine="640"/>
        <w:rPr>
          <w:rFonts w:ascii="仿宋_GB2312" w:eastAsia="仿宋_GB2312" w:hAnsi="仿宋_GB2312" w:cs="仿宋_GB2312"/>
          <w:sz w:val="32"/>
          <w:szCs w:val="32"/>
        </w:rPr>
      </w:pPr>
    </w:p>
    <w:p w:rsidR="00492203" w:rsidRDefault="00492203" w:rsidP="00BC6E11">
      <w:pPr>
        <w:ind w:firstLineChars="200" w:firstLine="640"/>
        <w:rPr>
          <w:rFonts w:ascii="仿宋_GB2312" w:eastAsia="仿宋_GB2312" w:hAnsi="仿宋_GB2312" w:cs="仿宋_GB2312"/>
          <w:sz w:val="32"/>
          <w:szCs w:val="32"/>
        </w:rPr>
      </w:pPr>
    </w:p>
    <w:p w:rsidR="00492203" w:rsidRDefault="00492203" w:rsidP="00BC6E11">
      <w:pPr>
        <w:ind w:firstLineChars="200" w:firstLine="640"/>
        <w:rPr>
          <w:rFonts w:ascii="仿宋_GB2312" w:eastAsia="仿宋_GB2312" w:hAnsi="仿宋_GB2312" w:cs="仿宋_GB2312"/>
          <w:sz w:val="32"/>
          <w:szCs w:val="32"/>
        </w:rPr>
      </w:pPr>
    </w:p>
    <w:p w:rsidR="00BC6E11" w:rsidRDefault="00BC6E11" w:rsidP="00BC6E11">
      <w:pPr>
        <w:jc w:val="center"/>
        <w:outlineLvl w:val="0"/>
        <w:rPr>
          <w:rFonts w:ascii="黑体" w:eastAsia="黑体" w:hAnsi="黑体" w:cs="黑体"/>
          <w:sz w:val="48"/>
          <w:szCs w:val="48"/>
        </w:rPr>
      </w:pPr>
      <w:r>
        <w:rPr>
          <w:rFonts w:ascii="黑体" w:eastAsia="黑体" w:hAnsi="黑体" w:cs="黑体" w:hint="eastAsia"/>
          <w:sz w:val="48"/>
          <w:szCs w:val="48"/>
        </w:rPr>
        <w:t>第二部分  2020年度部门决算表</w:t>
      </w:r>
    </w:p>
    <w:p w:rsidR="00BC6E11" w:rsidRPr="00BC6E11" w:rsidRDefault="00BC6E11" w:rsidP="00BC6E11">
      <w:pPr>
        <w:rPr>
          <w:rFonts w:ascii="黑体" w:eastAsia="黑体"/>
          <w:color w:val="000000"/>
          <w:sz w:val="28"/>
          <w:szCs w:val="28"/>
        </w:rPr>
      </w:pPr>
    </w:p>
    <w:p w:rsidR="00BC6E11" w:rsidRPr="00380C49" w:rsidRDefault="00BC6E11" w:rsidP="00BC6E11">
      <w:r w:rsidRPr="00CB1114">
        <w:rPr>
          <w:rFonts w:ascii="仿宋_GB2312" w:eastAsia="仿宋_GB2312" w:hint="eastAsia"/>
          <w:color w:val="000000"/>
          <w:sz w:val="32"/>
          <w:szCs w:val="32"/>
        </w:rPr>
        <w:t>说明：表中单元格数据为空时，表示该单元格数据为零；整张表数据为空时，表示部门该表中所有数据均为零，当年无表中相关收支。</w:t>
      </w:r>
    </w:p>
    <w:p w:rsidR="00107987" w:rsidRPr="00BC6E11"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仿宋_GB2312" w:eastAsia="仿宋_GB2312" w:hAnsi="仿宋_GB2312" w:cs="仿宋_GB2312"/>
          <w:sz w:val="32"/>
          <w:szCs w:val="32"/>
        </w:rPr>
      </w:pPr>
    </w:p>
    <w:p w:rsidR="00107987" w:rsidRDefault="00107987" w:rsidP="00380C49">
      <w:pPr>
        <w:jc w:val="center"/>
        <w:rPr>
          <w:rFonts w:ascii="黑体" w:eastAsia="黑体" w:hAnsi="黑体" w:cs="黑体"/>
          <w:sz w:val="32"/>
          <w:szCs w:val="32"/>
        </w:rPr>
      </w:pPr>
    </w:p>
    <w:p w:rsidR="00291AC2" w:rsidRDefault="00291AC2" w:rsidP="00E73D73">
      <w:pPr>
        <w:jc w:val="center"/>
        <w:textAlignment w:val="center"/>
        <w:rPr>
          <w:rFonts w:ascii="华文中宋" w:eastAsia="华文中宋" w:hAnsi="华文中宋" w:cs="华文中宋"/>
          <w:color w:val="000000"/>
          <w:sz w:val="32"/>
          <w:szCs w:val="32"/>
        </w:rPr>
        <w:sectPr w:rsidR="00291AC2" w:rsidSect="00C73F3D">
          <w:headerReference w:type="even" r:id="rId7"/>
          <w:headerReference w:type="default" r:id="rId8"/>
          <w:pgSz w:w="11907" w:h="16840"/>
          <w:pgMar w:top="1440" w:right="1800" w:bottom="1440" w:left="1800" w:header="851" w:footer="992" w:gutter="0"/>
          <w:cols w:space="425"/>
          <w:docGrid w:type="lines" w:linePitch="312"/>
        </w:sectPr>
      </w:pPr>
    </w:p>
    <w:tbl>
      <w:tblPr>
        <w:tblW w:w="0" w:type="auto"/>
        <w:tblLayout w:type="fixed"/>
        <w:tblCellMar>
          <w:left w:w="0" w:type="dxa"/>
          <w:right w:w="0" w:type="dxa"/>
        </w:tblCellMar>
        <w:tblLook w:val="0000"/>
      </w:tblPr>
      <w:tblGrid>
        <w:gridCol w:w="4279"/>
        <w:gridCol w:w="825"/>
        <w:gridCol w:w="1764"/>
        <w:gridCol w:w="4671"/>
        <w:gridCol w:w="750"/>
        <w:gridCol w:w="1699"/>
      </w:tblGrid>
      <w:tr w:rsidR="004F1D1E" w:rsidTr="00E73D73">
        <w:trPr>
          <w:trHeight w:val="360"/>
        </w:trPr>
        <w:tc>
          <w:tcPr>
            <w:tcW w:w="13988" w:type="dxa"/>
            <w:gridSpan w:val="6"/>
            <w:tcBorders>
              <w:top w:val="nil"/>
              <w:left w:val="nil"/>
              <w:bottom w:val="nil"/>
              <w:right w:val="nil"/>
            </w:tcBorders>
            <w:tcMar>
              <w:top w:w="15" w:type="dxa"/>
              <w:left w:w="15" w:type="dxa"/>
              <w:right w:w="15" w:type="dxa"/>
            </w:tcMar>
            <w:vAlign w:val="center"/>
          </w:tcPr>
          <w:p w:rsidR="004F1D1E" w:rsidRDefault="004F1D1E" w:rsidP="00E73D73">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收入支出决算总表</w:t>
            </w:r>
          </w:p>
        </w:tc>
      </w:tr>
      <w:tr w:rsidR="004F1D1E" w:rsidTr="00E73D73">
        <w:trPr>
          <w:trHeight w:val="199"/>
        </w:trPr>
        <w:tc>
          <w:tcPr>
            <w:tcW w:w="4279"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825"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textAlignment w:val="center"/>
              <w:rPr>
                <w:color w:val="000000"/>
                <w:sz w:val="20"/>
                <w:szCs w:val="20"/>
              </w:rPr>
            </w:pPr>
            <w:r>
              <w:rPr>
                <w:rFonts w:hint="eastAsia"/>
                <w:color w:val="000000"/>
                <w:sz w:val="20"/>
                <w:szCs w:val="20"/>
              </w:rPr>
              <w:t>公开01表</w:t>
            </w:r>
          </w:p>
        </w:tc>
      </w:tr>
      <w:tr w:rsidR="004F1D1E" w:rsidTr="00E73D73">
        <w:trPr>
          <w:trHeight w:val="300"/>
        </w:trPr>
        <w:tc>
          <w:tcPr>
            <w:tcW w:w="4279"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textAlignment w:val="center"/>
              <w:rPr>
                <w:color w:val="000000"/>
                <w:sz w:val="20"/>
                <w:szCs w:val="20"/>
              </w:rPr>
            </w:pPr>
            <w:r>
              <w:rPr>
                <w:rFonts w:hint="eastAsia"/>
                <w:color w:val="000000"/>
                <w:sz w:val="20"/>
                <w:szCs w:val="20"/>
              </w:rPr>
              <w:t>部门：</w:t>
            </w:r>
            <w:r w:rsidR="00A74321">
              <w:rPr>
                <w:rFonts w:hint="eastAsia"/>
                <w:color w:val="000000"/>
                <w:sz w:val="20"/>
                <w:szCs w:val="20"/>
              </w:rPr>
              <w:t>罗山县人民政府办公室</w:t>
            </w:r>
          </w:p>
        </w:tc>
        <w:tc>
          <w:tcPr>
            <w:tcW w:w="825"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textAlignment w:val="center"/>
              <w:rPr>
                <w:color w:val="000000"/>
                <w:sz w:val="20"/>
                <w:szCs w:val="20"/>
              </w:rPr>
            </w:pPr>
            <w:r>
              <w:rPr>
                <w:rFonts w:hint="eastAsia"/>
                <w:color w:val="000000"/>
                <w:sz w:val="20"/>
                <w:szCs w:val="20"/>
              </w:rPr>
              <w:t>单位：万元</w:t>
            </w:r>
          </w:p>
        </w:tc>
      </w:tr>
      <w:tr w:rsidR="004F1D1E" w:rsidTr="00E73D73">
        <w:trPr>
          <w:trHeight w:val="439"/>
        </w:trPr>
        <w:tc>
          <w:tcPr>
            <w:tcW w:w="6868" w:type="dxa"/>
            <w:gridSpan w:val="3"/>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收入</w:t>
            </w:r>
          </w:p>
        </w:tc>
        <w:tc>
          <w:tcPr>
            <w:tcW w:w="7120" w:type="dxa"/>
            <w:gridSpan w:val="3"/>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支出</w:t>
            </w:r>
          </w:p>
        </w:tc>
      </w:tr>
      <w:tr w:rsidR="004F1D1E"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项    目</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行次</w:t>
            </w:r>
          </w:p>
        </w:tc>
        <w:tc>
          <w:tcPr>
            <w:tcW w:w="17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决算数</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项    目</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行次</w:t>
            </w:r>
          </w:p>
        </w:tc>
        <w:tc>
          <w:tcPr>
            <w:tcW w:w="1699"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决算数</w:t>
            </w:r>
          </w:p>
        </w:tc>
      </w:tr>
      <w:tr w:rsidR="004F1D1E"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栏    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栏    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99"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w:t>
            </w:r>
          </w:p>
        </w:tc>
      </w:tr>
      <w:tr w:rsidR="004F1D1E"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textAlignment w:val="center"/>
              <w:rPr>
                <w:color w:val="000000"/>
                <w:sz w:val="20"/>
                <w:szCs w:val="20"/>
              </w:rPr>
            </w:pPr>
            <w:r>
              <w:rPr>
                <w:rFonts w:hint="eastAsia"/>
                <w:color w:val="000000"/>
                <w:sz w:val="20"/>
                <w:szCs w:val="20"/>
              </w:rPr>
              <w:t>一、财政拨款收入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A74321" w:rsidP="00ED06C1">
            <w:pPr>
              <w:jc w:val="center"/>
              <w:rPr>
                <w:color w:val="000000"/>
                <w:sz w:val="20"/>
                <w:szCs w:val="20"/>
              </w:rPr>
            </w:pPr>
            <w:r>
              <w:rPr>
                <w:rFonts w:hint="eastAsia"/>
                <w:color w:val="000000"/>
                <w:sz w:val="20"/>
                <w:szCs w:val="20"/>
              </w:rPr>
              <w:t>677.6</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A74321" w:rsidP="00E73D73">
            <w:pPr>
              <w:textAlignment w:val="center"/>
              <w:rPr>
                <w:color w:val="000000"/>
                <w:sz w:val="20"/>
                <w:szCs w:val="20"/>
              </w:rPr>
            </w:pPr>
            <w:r>
              <w:rPr>
                <w:rFonts w:hint="eastAsia"/>
                <w:color w:val="000000"/>
                <w:sz w:val="20"/>
                <w:szCs w:val="20"/>
              </w:rPr>
              <w:t>一、一般公共服务支出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14</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ED06C1" w:rsidP="00ED06C1">
            <w:pPr>
              <w:jc w:val="center"/>
              <w:rPr>
                <w:color w:val="000000"/>
                <w:sz w:val="20"/>
                <w:szCs w:val="20"/>
              </w:rPr>
            </w:pPr>
            <w:r>
              <w:rPr>
                <w:rFonts w:hint="eastAsia"/>
                <w:color w:val="000000"/>
                <w:sz w:val="20"/>
                <w:szCs w:val="20"/>
              </w:rPr>
              <w:t>600.1</w:t>
            </w:r>
          </w:p>
        </w:tc>
      </w:tr>
      <w:tr w:rsidR="00A74321"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textAlignment w:val="center"/>
              <w:rPr>
                <w:color w:val="000000"/>
                <w:sz w:val="20"/>
                <w:szCs w:val="20"/>
              </w:rPr>
            </w:pPr>
            <w:r>
              <w:rPr>
                <w:rFonts w:hint="eastAsia"/>
                <w:color w:val="000000"/>
                <w:sz w:val="20"/>
                <w:szCs w:val="20"/>
              </w:rPr>
              <w:t>二、上级补助收入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2</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4321" w:rsidRDefault="00A74321" w:rsidP="00ED06C1">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textAlignment w:val="center"/>
              <w:rPr>
                <w:color w:val="000000"/>
                <w:sz w:val="20"/>
                <w:szCs w:val="20"/>
              </w:rPr>
            </w:pPr>
            <w:r>
              <w:rPr>
                <w:rFonts w:hint="eastAsia"/>
                <w:color w:val="000000"/>
                <w:sz w:val="20"/>
                <w:szCs w:val="20"/>
              </w:rPr>
              <w:t>二、外交支出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15</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321" w:rsidRDefault="00A74321" w:rsidP="00ED06C1">
            <w:pPr>
              <w:jc w:val="center"/>
              <w:rPr>
                <w:color w:val="000000"/>
                <w:sz w:val="20"/>
                <w:szCs w:val="20"/>
              </w:rPr>
            </w:pPr>
          </w:p>
        </w:tc>
      </w:tr>
      <w:tr w:rsidR="00A74321"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textAlignment w:val="center"/>
              <w:rPr>
                <w:color w:val="000000"/>
                <w:sz w:val="20"/>
                <w:szCs w:val="20"/>
              </w:rPr>
            </w:pPr>
            <w:r>
              <w:rPr>
                <w:rFonts w:hint="eastAsia"/>
                <w:color w:val="000000"/>
                <w:sz w:val="20"/>
                <w:szCs w:val="20"/>
              </w:rPr>
              <w:t>三、事业收入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3</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4321" w:rsidRDefault="00A74321" w:rsidP="00ED06C1">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textAlignment w:val="center"/>
              <w:rPr>
                <w:color w:val="000000"/>
                <w:sz w:val="20"/>
                <w:szCs w:val="20"/>
              </w:rPr>
            </w:pPr>
            <w:r>
              <w:rPr>
                <w:rFonts w:hint="eastAsia"/>
                <w:color w:val="000000"/>
                <w:sz w:val="20"/>
                <w:szCs w:val="20"/>
              </w:rPr>
              <w:t>三、国防支出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16</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321" w:rsidRDefault="00A74321" w:rsidP="00ED06C1">
            <w:pPr>
              <w:jc w:val="center"/>
              <w:rPr>
                <w:color w:val="000000"/>
                <w:sz w:val="20"/>
                <w:szCs w:val="20"/>
              </w:rPr>
            </w:pPr>
          </w:p>
        </w:tc>
      </w:tr>
      <w:tr w:rsidR="00A74321"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textAlignment w:val="center"/>
              <w:rPr>
                <w:color w:val="000000"/>
                <w:sz w:val="20"/>
                <w:szCs w:val="20"/>
              </w:rPr>
            </w:pPr>
            <w:r>
              <w:rPr>
                <w:rFonts w:hint="eastAsia"/>
                <w:color w:val="000000"/>
                <w:sz w:val="20"/>
                <w:szCs w:val="20"/>
              </w:rPr>
              <w:t>四、经营收入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4</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4321" w:rsidRDefault="00A74321" w:rsidP="00ED06C1">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textAlignment w:val="center"/>
              <w:rPr>
                <w:color w:val="000000"/>
                <w:sz w:val="20"/>
                <w:szCs w:val="20"/>
              </w:rPr>
            </w:pPr>
            <w:r>
              <w:rPr>
                <w:rFonts w:hint="eastAsia"/>
                <w:color w:val="000000"/>
                <w:sz w:val="20"/>
                <w:szCs w:val="20"/>
              </w:rPr>
              <w:t>四、公共安全支出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17</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321" w:rsidRDefault="00A74321" w:rsidP="00ED06C1">
            <w:pPr>
              <w:jc w:val="center"/>
              <w:rPr>
                <w:color w:val="000000"/>
                <w:sz w:val="20"/>
                <w:szCs w:val="20"/>
              </w:rPr>
            </w:pPr>
          </w:p>
        </w:tc>
      </w:tr>
      <w:tr w:rsidR="00A74321"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textAlignment w:val="center"/>
              <w:rPr>
                <w:color w:val="000000"/>
                <w:sz w:val="20"/>
                <w:szCs w:val="20"/>
              </w:rPr>
            </w:pPr>
            <w:r>
              <w:rPr>
                <w:rFonts w:hint="eastAsia"/>
                <w:color w:val="000000"/>
                <w:sz w:val="20"/>
                <w:szCs w:val="20"/>
              </w:rPr>
              <w:t>五、附属单位上缴收入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5</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4321" w:rsidRDefault="00A74321" w:rsidP="00ED06C1">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textAlignment w:val="center"/>
              <w:rPr>
                <w:color w:val="000000"/>
                <w:sz w:val="20"/>
                <w:szCs w:val="20"/>
              </w:rPr>
            </w:pPr>
            <w:r>
              <w:rPr>
                <w:rFonts w:hint="eastAsia"/>
                <w:color w:val="000000"/>
                <w:sz w:val="20"/>
                <w:szCs w:val="20"/>
              </w:rPr>
              <w:t>五、社会保障和就业支出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18</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321" w:rsidRDefault="00ED06C1" w:rsidP="00ED06C1">
            <w:pPr>
              <w:jc w:val="center"/>
              <w:rPr>
                <w:color w:val="000000"/>
                <w:sz w:val="20"/>
                <w:szCs w:val="20"/>
              </w:rPr>
            </w:pPr>
            <w:r>
              <w:rPr>
                <w:rFonts w:hint="eastAsia"/>
                <w:color w:val="000000"/>
                <w:sz w:val="20"/>
                <w:szCs w:val="20"/>
              </w:rPr>
              <w:t>30.9</w:t>
            </w:r>
          </w:p>
        </w:tc>
      </w:tr>
      <w:tr w:rsidR="00A74321"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textAlignment w:val="center"/>
              <w:rPr>
                <w:color w:val="000000"/>
                <w:sz w:val="20"/>
                <w:szCs w:val="20"/>
              </w:rPr>
            </w:pPr>
            <w:r>
              <w:rPr>
                <w:rFonts w:hint="eastAsia"/>
                <w:color w:val="000000"/>
                <w:sz w:val="20"/>
                <w:szCs w:val="20"/>
              </w:rPr>
              <w:t>六、其他收入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6</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4321" w:rsidRDefault="00A74321" w:rsidP="00ED06C1">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textAlignment w:val="center"/>
              <w:rPr>
                <w:color w:val="000000"/>
                <w:sz w:val="20"/>
                <w:szCs w:val="20"/>
              </w:rPr>
            </w:pPr>
            <w:r>
              <w:rPr>
                <w:rFonts w:hint="eastAsia"/>
                <w:color w:val="000000"/>
                <w:sz w:val="20"/>
                <w:szCs w:val="20"/>
              </w:rPr>
              <w:t>六、医疗卫生与计划生育支出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19</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321" w:rsidRDefault="00ED06C1" w:rsidP="00ED06C1">
            <w:pPr>
              <w:jc w:val="center"/>
              <w:rPr>
                <w:color w:val="000000"/>
                <w:sz w:val="20"/>
                <w:szCs w:val="20"/>
              </w:rPr>
            </w:pPr>
            <w:r>
              <w:rPr>
                <w:rFonts w:hint="eastAsia"/>
                <w:color w:val="000000"/>
                <w:sz w:val="20"/>
                <w:szCs w:val="20"/>
              </w:rPr>
              <w:t>24.1</w:t>
            </w:r>
          </w:p>
        </w:tc>
      </w:tr>
      <w:tr w:rsidR="00A74321"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rPr>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7</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4321" w:rsidRDefault="00A74321" w:rsidP="00ED06C1">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4321" w:rsidRDefault="00A74321" w:rsidP="00E73D73">
            <w:pPr>
              <w:textAlignment w:val="center"/>
              <w:rPr>
                <w:color w:val="000000"/>
                <w:sz w:val="20"/>
                <w:szCs w:val="20"/>
              </w:rPr>
            </w:pPr>
            <w:r>
              <w:rPr>
                <w:rFonts w:hint="eastAsia"/>
                <w:color w:val="000000"/>
                <w:sz w:val="20"/>
                <w:szCs w:val="20"/>
              </w:rPr>
              <w:t>七、住房保障支出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321" w:rsidRDefault="00A74321" w:rsidP="00E73D73">
            <w:pPr>
              <w:jc w:val="center"/>
              <w:textAlignment w:val="center"/>
              <w:rPr>
                <w:color w:val="000000"/>
                <w:sz w:val="20"/>
                <w:szCs w:val="20"/>
              </w:rPr>
            </w:pPr>
            <w:r>
              <w:rPr>
                <w:rFonts w:hint="eastAsia"/>
                <w:color w:val="000000"/>
                <w:sz w:val="20"/>
                <w:szCs w:val="20"/>
              </w:rPr>
              <w:t>20</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321" w:rsidRDefault="00ED06C1" w:rsidP="00ED06C1">
            <w:pPr>
              <w:jc w:val="center"/>
              <w:rPr>
                <w:color w:val="000000"/>
                <w:sz w:val="20"/>
                <w:szCs w:val="20"/>
              </w:rPr>
            </w:pPr>
            <w:r>
              <w:rPr>
                <w:rFonts w:hint="eastAsia"/>
                <w:color w:val="000000"/>
                <w:sz w:val="20"/>
                <w:szCs w:val="20"/>
              </w:rPr>
              <w:t>22.4</w:t>
            </w:r>
          </w:p>
        </w:tc>
      </w:tr>
      <w:tr w:rsidR="004F1D1E"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rPr>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8</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D06C1">
            <w:pPr>
              <w:jc w:val="center"/>
              <w:rPr>
                <w:color w:val="000000"/>
                <w:sz w:val="20"/>
                <w:szCs w:val="20"/>
              </w:rPr>
            </w:pPr>
          </w:p>
        </w:tc>
        <w:tc>
          <w:tcPr>
            <w:tcW w:w="4671"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4F1D1E" w:rsidRDefault="004F1D1E" w:rsidP="00E73D73">
            <w:pPr>
              <w:rPr>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21</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4F1D1E" w:rsidRDefault="004F1D1E" w:rsidP="00ED06C1">
            <w:pPr>
              <w:jc w:val="center"/>
              <w:rPr>
                <w:color w:val="000000"/>
                <w:sz w:val="20"/>
                <w:szCs w:val="20"/>
              </w:rPr>
            </w:pPr>
          </w:p>
        </w:tc>
      </w:tr>
      <w:tr w:rsidR="004F1D1E"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jc w:val="center"/>
              <w:textAlignment w:val="center"/>
              <w:rPr>
                <w:b/>
                <w:color w:val="000000"/>
                <w:sz w:val="20"/>
                <w:szCs w:val="20"/>
              </w:rPr>
            </w:pPr>
            <w:r>
              <w:rPr>
                <w:rFonts w:hint="eastAsia"/>
                <w:b/>
                <w:color w:val="000000"/>
                <w:sz w:val="20"/>
                <w:szCs w:val="20"/>
              </w:rPr>
              <w:t>本年收入合计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9</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A74321" w:rsidP="00ED06C1">
            <w:pPr>
              <w:jc w:val="center"/>
              <w:rPr>
                <w:color w:val="000000"/>
                <w:sz w:val="20"/>
                <w:szCs w:val="20"/>
              </w:rPr>
            </w:pPr>
            <w:r>
              <w:rPr>
                <w:rFonts w:hint="eastAsia"/>
                <w:color w:val="000000"/>
                <w:sz w:val="20"/>
                <w:szCs w:val="20"/>
              </w:rPr>
              <w:t>677.6</w:t>
            </w:r>
          </w:p>
        </w:tc>
        <w:tc>
          <w:tcPr>
            <w:tcW w:w="4671"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4F1D1E" w:rsidRDefault="004F1D1E" w:rsidP="00E73D73">
            <w:pPr>
              <w:jc w:val="center"/>
              <w:textAlignment w:val="center"/>
              <w:rPr>
                <w:b/>
                <w:color w:val="000000"/>
                <w:sz w:val="20"/>
                <w:szCs w:val="20"/>
              </w:rPr>
            </w:pPr>
            <w:r>
              <w:rPr>
                <w:rFonts w:hint="eastAsia"/>
                <w:b/>
                <w:color w:val="000000"/>
                <w:sz w:val="20"/>
                <w:szCs w:val="20"/>
              </w:rPr>
              <w:t>本年支出合计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22</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4F1D1E" w:rsidRPr="00ED06C1" w:rsidRDefault="00ED06C1" w:rsidP="00ED06C1">
            <w:pPr>
              <w:jc w:val="center"/>
              <w:rPr>
                <w:color w:val="000000"/>
                <w:sz w:val="20"/>
                <w:szCs w:val="20"/>
              </w:rPr>
            </w:pPr>
            <w:r w:rsidRPr="00ED06C1">
              <w:rPr>
                <w:rFonts w:hint="eastAsia"/>
                <w:color w:val="000000"/>
                <w:sz w:val="20"/>
                <w:szCs w:val="20"/>
              </w:rPr>
              <w:t>677.6</w:t>
            </w:r>
          </w:p>
        </w:tc>
      </w:tr>
      <w:tr w:rsidR="004F1D1E"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textAlignment w:val="center"/>
              <w:rPr>
                <w:color w:val="000000"/>
                <w:sz w:val="20"/>
                <w:szCs w:val="20"/>
              </w:rPr>
            </w:pPr>
            <w:r>
              <w:rPr>
                <w:rFonts w:hint="eastAsia"/>
                <w:color w:val="000000"/>
                <w:sz w:val="20"/>
                <w:szCs w:val="20"/>
              </w:rPr>
              <w:t xml:space="preserve">         用事业基金弥补收支差额</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10</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D06C1">
            <w:pPr>
              <w:jc w:val="center"/>
              <w:rPr>
                <w:color w:val="000000"/>
                <w:sz w:val="20"/>
                <w:szCs w:val="20"/>
              </w:rPr>
            </w:pPr>
          </w:p>
        </w:tc>
        <w:tc>
          <w:tcPr>
            <w:tcW w:w="4671"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4F1D1E" w:rsidRDefault="004F1D1E" w:rsidP="00E73D73">
            <w:pPr>
              <w:textAlignment w:val="center"/>
              <w:rPr>
                <w:color w:val="000000"/>
                <w:sz w:val="20"/>
                <w:szCs w:val="20"/>
              </w:rPr>
            </w:pPr>
            <w:r>
              <w:rPr>
                <w:rFonts w:hint="eastAsia"/>
                <w:color w:val="000000"/>
                <w:sz w:val="20"/>
                <w:szCs w:val="20"/>
              </w:rPr>
              <w:t xml:space="preserve">                结余分配</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23</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4F1D1E" w:rsidRDefault="004F1D1E" w:rsidP="00ED06C1">
            <w:pPr>
              <w:jc w:val="center"/>
              <w:rPr>
                <w:color w:val="000000"/>
                <w:sz w:val="20"/>
                <w:szCs w:val="20"/>
              </w:rPr>
            </w:pPr>
          </w:p>
        </w:tc>
      </w:tr>
      <w:tr w:rsidR="004F1D1E" w:rsidTr="00E73D73">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textAlignment w:val="center"/>
              <w:rPr>
                <w:color w:val="000000"/>
                <w:sz w:val="20"/>
                <w:szCs w:val="20"/>
              </w:rPr>
            </w:pPr>
            <w:r>
              <w:rPr>
                <w:rFonts w:hint="eastAsia"/>
                <w:color w:val="000000"/>
                <w:sz w:val="20"/>
                <w:szCs w:val="20"/>
              </w:rPr>
              <w:t xml:space="preserve">         年初结转和结余</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11</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A74321" w:rsidP="00ED06C1">
            <w:pPr>
              <w:jc w:val="center"/>
              <w:rPr>
                <w:color w:val="000000"/>
                <w:sz w:val="20"/>
                <w:szCs w:val="20"/>
              </w:rPr>
            </w:pPr>
            <w:r>
              <w:rPr>
                <w:rFonts w:hint="eastAsia"/>
                <w:color w:val="000000"/>
                <w:sz w:val="20"/>
                <w:szCs w:val="20"/>
              </w:rPr>
              <w:t>3.8</w:t>
            </w:r>
          </w:p>
        </w:tc>
        <w:tc>
          <w:tcPr>
            <w:tcW w:w="4671"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4F1D1E" w:rsidRDefault="004F1D1E" w:rsidP="00E73D73">
            <w:pPr>
              <w:textAlignment w:val="center"/>
              <w:rPr>
                <w:color w:val="000000"/>
                <w:sz w:val="20"/>
                <w:szCs w:val="20"/>
              </w:rPr>
            </w:pPr>
            <w:r>
              <w:rPr>
                <w:rFonts w:hint="eastAsia"/>
                <w:color w:val="000000"/>
                <w:sz w:val="20"/>
                <w:szCs w:val="20"/>
              </w:rPr>
              <w:t xml:space="preserve">                年末结转和结余</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24</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4F1D1E" w:rsidRDefault="00ED06C1" w:rsidP="00ED06C1">
            <w:pPr>
              <w:jc w:val="center"/>
              <w:rPr>
                <w:color w:val="000000"/>
                <w:sz w:val="20"/>
                <w:szCs w:val="20"/>
              </w:rPr>
            </w:pPr>
            <w:r>
              <w:rPr>
                <w:rFonts w:hint="eastAsia"/>
                <w:color w:val="000000"/>
                <w:sz w:val="20"/>
                <w:szCs w:val="20"/>
              </w:rPr>
              <w:t>3.8</w:t>
            </w:r>
          </w:p>
        </w:tc>
      </w:tr>
      <w:tr w:rsidR="004F1D1E" w:rsidTr="00E73D73">
        <w:trPr>
          <w:trHeight w:val="439"/>
        </w:trPr>
        <w:tc>
          <w:tcPr>
            <w:tcW w:w="4279" w:type="dxa"/>
            <w:tcBorders>
              <w:top w:val="single" w:sz="4" w:space="0" w:color="000000"/>
              <w:left w:val="single" w:sz="8" w:space="0" w:color="000000"/>
              <w:bottom w:val="nil"/>
              <w:right w:val="nil"/>
            </w:tcBorders>
            <w:shd w:val="clear" w:color="auto" w:fill="auto"/>
            <w:tcMar>
              <w:top w:w="15" w:type="dxa"/>
              <w:left w:w="15" w:type="dxa"/>
              <w:right w:w="15" w:type="dxa"/>
            </w:tcMar>
            <w:vAlign w:val="center"/>
          </w:tcPr>
          <w:p w:rsidR="004F1D1E" w:rsidRDefault="004F1D1E" w:rsidP="00E73D73">
            <w:pPr>
              <w:rPr>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12</w:t>
            </w:r>
          </w:p>
        </w:tc>
        <w:tc>
          <w:tcPr>
            <w:tcW w:w="176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F1D1E" w:rsidRDefault="004F1D1E" w:rsidP="00E73D73">
            <w:pPr>
              <w:jc w:val="right"/>
              <w:rPr>
                <w:color w:val="000000"/>
                <w:sz w:val="20"/>
                <w:szCs w:val="20"/>
              </w:rPr>
            </w:pPr>
          </w:p>
        </w:tc>
        <w:tc>
          <w:tcPr>
            <w:tcW w:w="4671"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4F1D1E" w:rsidRDefault="004F1D1E" w:rsidP="00E73D73">
            <w:pPr>
              <w:rPr>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25</w:t>
            </w:r>
          </w:p>
        </w:tc>
        <w:tc>
          <w:tcPr>
            <w:tcW w:w="1699" w:type="dxa"/>
            <w:tcBorders>
              <w:top w:val="single" w:sz="4" w:space="0" w:color="000000"/>
              <w:left w:val="nil"/>
              <w:bottom w:val="nil"/>
              <w:right w:val="single" w:sz="8" w:space="0" w:color="000000"/>
            </w:tcBorders>
            <w:tcMar>
              <w:top w:w="15" w:type="dxa"/>
              <w:left w:w="15" w:type="dxa"/>
              <w:right w:w="15" w:type="dxa"/>
            </w:tcMar>
            <w:vAlign w:val="center"/>
          </w:tcPr>
          <w:p w:rsidR="004F1D1E" w:rsidRDefault="004F1D1E" w:rsidP="00E73D73">
            <w:pPr>
              <w:rPr>
                <w:color w:val="000000"/>
                <w:sz w:val="20"/>
                <w:szCs w:val="20"/>
              </w:rPr>
            </w:pPr>
          </w:p>
        </w:tc>
      </w:tr>
      <w:tr w:rsidR="004F1D1E" w:rsidTr="00E73D73">
        <w:trPr>
          <w:trHeight w:val="439"/>
        </w:trPr>
        <w:tc>
          <w:tcPr>
            <w:tcW w:w="4279" w:type="dxa"/>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4F1D1E" w:rsidRDefault="004F1D1E" w:rsidP="00E73D73">
            <w:pPr>
              <w:jc w:val="center"/>
              <w:textAlignment w:val="center"/>
              <w:rPr>
                <w:b/>
                <w:color w:val="000000"/>
                <w:sz w:val="20"/>
                <w:szCs w:val="20"/>
              </w:rPr>
            </w:pPr>
            <w:r>
              <w:rPr>
                <w:rFonts w:hint="eastAsia"/>
                <w:b/>
                <w:color w:val="000000"/>
                <w:sz w:val="20"/>
                <w:szCs w:val="20"/>
              </w:rPr>
              <w:t>总计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13</w:t>
            </w:r>
          </w:p>
        </w:tc>
        <w:tc>
          <w:tcPr>
            <w:tcW w:w="176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4F1D1E" w:rsidRDefault="00A74321" w:rsidP="00ED06C1">
            <w:pPr>
              <w:jc w:val="center"/>
              <w:rPr>
                <w:color w:val="000000"/>
                <w:sz w:val="20"/>
                <w:szCs w:val="20"/>
              </w:rPr>
            </w:pPr>
            <w:r>
              <w:rPr>
                <w:rFonts w:hint="eastAsia"/>
                <w:color w:val="000000"/>
                <w:sz w:val="20"/>
                <w:szCs w:val="20"/>
              </w:rPr>
              <w:t>681.4</w:t>
            </w:r>
          </w:p>
        </w:tc>
        <w:tc>
          <w:tcPr>
            <w:tcW w:w="4671" w:type="dxa"/>
            <w:tcBorders>
              <w:top w:val="single" w:sz="4" w:space="0" w:color="000000"/>
              <w:left w:val="single" w:sz="4" w:space="0" w:color="000000"/>
              <w:bottom w:val="single" w:sz="8" w:space="0" w:color="000000"/>
              <w:right w:val="nil"/>
            </w:tcBorders>
            <w:shd w:val="clear" w:color="auto" w:fill="FFFFFF"/>
            <w:tcMar>
              <w:top w:w="15" w:type="dxa"/>
              <w:left w:w="15" w:type="dxa"/>
              <w:right w:w="15" w:type="dxa"/>
            </w:tcMar>
            <w:vAlign w:val="center"/>
          </w:tcPr>
          <w:p w:rsidR="004F1D1E" w:rsidRDefault="004F1D1E" w:rsidP="00E73D73">
            <w:pPr>
              <w:jc w:val="center"/>
              <w:textAlignment w:val="center"/>
              <w:rPr>
                <w:b/>
                <w:color w:val="000000"/>
                <w:sz w:val="20"/>
                <w:szCs w:val="20"/>
              </w:rPr>
            </w:pPr>
            <w:r>
              <w:rPr>
                <w:rFonts w:hint="eastAsia"/>
                <w:b/>
                <w:color w:val="000000"/>
                <w:sz w:val="20"/>
                <w:szCs w:val="20"/>
              </w:rPr>
              <w:t>总计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26</w:t>
            </w:r>
          </w:p>
        </w:tc>
        <w:tc>
          <w:tcPr>
            <w:tcW w:w="1699" w:type="dxa"/>
            <w:tcBorders>
              <w:top w:val="single" w:sz="4" w:space="0" w:color="000000"/>
              <w:left w:val="nil"/>
              <w:bottom w:val="single" w:sz="8" w:space="0" w:color="000000"/>
              <w:right w:val="single" w:sz="8" w:space="0" w:color="000000"/>
            </w:tcBorders>
            <w:tcMar>
              <w:top w:w="15" w:type="dxa"/>
              <w:left w:w="15" w:type="dxa"/>
              <w:right w:w="15" w:type="dxa"/>
            </w:tcMar>
            <w:vAlign w:val="center"/>
          </w:tcPr>
          <w:p w:rsidR="004F1D1E" w:rsidRPr="00ED06C1" w:rsidRDefault="00ED06C1" w:rsidP="00ED06C1">
            <w:pPr>
              <w:jc w:val="center"/>
              <w:rPr>
                <w:color w:val="000000"/>
                <w:sz w:val="20"/>
                <w:szCs w:val="20"/>
              </w:rPr>
            </w:pPr>
            <w:r w:rsidRPr="00ED06C1">
              <w:rPr>
                <w:rFonts w:hint="eastAsia"/>
                <w:color w:val="000000"/>
                <w:sz w:val="20"/>
                <w:szCs w:val="20"/>
              </w:rPr>
              <w:t>681.4</w:t>
            </w:r>
          </w:p>
        </w:tc>
      </w:tr>
      <w:tr w:rsidR="004F1D1E" w:rsidTr="00E73D73">
        <w:trPr>
          <w:trHeight w:val="585"/>
        </w:trPr>
        <w:tc>
          <w:tcPr>
            <w:tcW w:w="13988" w:type="dxa"/>
            <w:gridSpan w:val="6"/>
            <w:tcBorders>
              <w:top w:val="single" w:sz="8" w:space="0" w:color="000000"/>
              <w:left w:val="nil"/>
              <w:bottom w:val="nil"/>
              <w:right w:val="nil"/>
            </w:tcBorders>
            <w:tcMar>
              <w:top w:w="15" w:type="dxa"/>
              <w:left w:w="15" w:type="dxa"/>
              <w:right w:w="15" w:type="dxa"/>
            </w:tcMar>
            <w:vAlign w:val="center"/>
          </w:tcPr>
          <w:p w:rsidR="004F1D1E" w:rsidRDefault="004F1D1E" w:rsidP="00E73D73">
            <w:pPr>
              <w:textAlignment w:val="center"/>
              <w:rPr>
                <w:color w:val="000000"/>
                <w:sz w:val="20"/>
                <w:szCs w:val="20"/>
              </w:rPr>
            </w:pPr>
            <w:r>
              <w:rPr>
                <w:rFonts w:hint="eastAsia"/>
                <w:color w:val="000000"/>
                <w:sz w:val="20"/>
                <w:szCs w:val="20"/>
              </w:rPr>
              <w:t>注：本表反映部门本年度的总收支和年末结转结余情况。本表金额转换为万元时，因四舍五入可能存在尾差。</w:t>
            </w:r>
          </w:p>
        </w:tc>
      </w:tr>
    </w:tbl>
    <w:p w:rsidR="00291AC2" w:rsidRDefault="00291AC2"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4F1D1E">
      <w:pPr>
        <w:textAlignment w:val="center"/>
        <w:rPr>
          <w:rFonts w:ascii="华文中宋" w:eastAsia="华文中宋" w:hAnsi="华文中宋" w:cs="华文中宋"/>
          <w:color w:val="000000"/>
          <w:sz w:val="32"/>
          <w:szCs w:val="32"/>
        </w:rPr>
      </w:pPr>
    </w:p>
    <w:tbl>
      <w:tblPr>
        <w:tblW w:w="0" w:type="auto"/>
        <w:tblLayout w:type="fixed"/>
        <w:tblCellMar>
          <w:left w:w="0" w:type="dxa"/>
          <w:right w:w="0" w:type="dxa"/>
        </w:tblCellMar>
        <w:tblLook w:val="0000"/>
      </w:tblPr>
      <w:tblGrid>
        <w:gridCol w:w="1086"/>
        <w:gridCol w:w="1271"/>
        <w:gridCol w:w="1641"/>
        <w:gridCol w:w="1641"/>
        <w:gridCol w:w="1641"/>
        <w:gridCol w:w="1641"/>
        <w:gridCol w:w="1641"/>
        <w:gridCol w:w="1641"/>
        <w:gridCol w:w="1642"/>
      </w:tblGrid>
      <w:tr w:rsidR="004F1D1E" w:rsidTr="00E73D73">
        <w:trPr>
          <w:trHeight w:val="435"/>
        </w:trPr>
        <w:tc>
          <w:tcPr>
            <w:tcW w:w="13845" w:type="dxa"/>
            <w:gridSpan w:val="9"/>
            <w:tcBorders>
              <w:top w:val="nil"/>
              <w:left w:val="nil"/>
              <w:bottom w:val="nil"/>
              <w:right w:val="nil"/>
            </w:tcBorders>
            <w:tcMar>
              <w:top w:w="15" w:type="dxa"/>
              <w:left w:w="15" w:type="dxa"/>
              <w:right w:w="15" w:type="dxa"/>
            </w:tcMar>
            <w:vAlign w:val="center"/>
          </w:tcPr>
          <w:p w:rsidR="004F1D1E" w:rsidRDefault="004F1D1E" w:rsidP="00E73D73">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收入决算表</w:t>
            </w:r>
          </w:p>
          <w:p w:rsidR="0048279C" w:rsidRPr="00343F5C" w:rsidRDefault="0048279C" w:rsidP="0048279C">
            <w:pPr>
              <w:ind w:right="300"/>
              <w:jc w:val="right"/>
              <w:textAlignment w:val="center"/>
              <w:rPr>
                <w:rFonts w:asciiTheme="minorEastAsia" w:eastAsiaTheme="minorEastAsia" w:hAnsiTheme="minorEastAsia" w:cs="华文中宋"/>
                <w:color w:val="000000"/>
                <w:sz w:val="20"/>
                <w:szCs w:val="20"/>
              </w:rPr>
            </w:pPr>
            <w:r w:rsidRPr="00343F5C">
              <w:rPr>
                <w:rFonts w:asciiTheme="minorEastAsia" w:eastAsiaTheme="minorEastAsia" w:hAnsiTheme="minorEastAsia" w:cs="华文中宋" w:hint="eastAsia"/>
                <w:color w:val="000000"/>
                <w:sz w:val="20"/>
                <w:szCs w:val="20"/>
              </w:rPr>
              <w:t>公开0</w:t>
            </w:r>
            <w:r>
              <w:rPr>
                <w:rFonts w:asciiTheme="minorEastAsia" w:eastAsiaTheme="minorEastAsia" w:hAnsiTheme="minorEastAsia" w:cs="华文中宋" w:hint="eastAsia"/>
                <w:color w:val="000000"/>
                <w:sz w:val="20"/>
                <w:szCs w:val="20"/>
              </w:rPr>
              <w:t>2</w:t>
            </w:r>
            <w:r w:rsidRPr="00343F5C">
              <w:rPr>
                <w:rFonts w:asciiTheme="minorEastAsia" w:eastAsiaTheme="minorEastAsia" w:hAnsiTheme="minorEastAsia" w:cs="华文中宋" w:hint="eastAsia"/>
                <w:color w:val="000000"/>
                <w:sz w:val="20"/>
                <w:szCs w:val="20"/>
              </w:rPr>
              <w:t>表</w:t>
            </w:r>
          </w:p>
          <w:p w:rsidR="0048279C" w:rsidRDefault="0048279C" w:rsidP="0048279C">
            <w:pPr>
              <w:textAlignment w:val="center"/>
              <w:rPr>
                <w:rFonts w:ascii="华文中宋" w:eastAsia="华文中宋" w:hAnsi="华文中宋" w:cs="华文中宋"/>
                <w:color w:val="000000"/>
                <w:sz w:val="32"/>
                <w:szCs w:val="32"/>
              </w:rPr>
            </w:pPr>
            <w:r w:rsidRPr="00343F5C">
              <w:rPr>
                <w:rFonts w:asciiTheme="minorEastAsia" w:eastAsiaTheme="minorEastAsia" w:hAnsiTheme="minorEastAsia" w:cs="华文中宋" w:hint="eastAsia"/>
                <w:color w:val="000000"/>
                <w:sz w:val="20"/>
                <w:szCs w:val="20"/>
              </w:rPr>
              <w:t>部门：罗山县人民政府办公室</w:t>
            </w:r>
            <w:r>
              <w:rPr>
                <w:rFonts w:asciiTheme="minorEastAsia" w:eastAsiaTheme="minorEastAsia" w:hAnsiTheme="minorEastAsia" w:cs="华文中宋" w:hint="eastAsia"/>
                <w:color w:val="000000"/>
                <w:sz w:val="20"/>
                <w:szCs w:val="20"/>
              </w:rPr>
              <w:t xml:space="preserve">                                                                                                   单位：万元</w:t>
            </w:r>
          </w:p>
        </w:tc>
      </w:tr>
      <w:tr w:rsidR="004F1D1E" w:rsidTr="00E73D73">
        <w:trPr>
          <w:trHeight w:val="450"/>
        </w:trPr>
        <w:tc>
          <w:tcPr>
            <w:tcW w:w="2357" w:type="dxa"/>
            <w:gridSpan w:val="2"/>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项    目</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本年收入合计</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财政拨款收入</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上级补助收入</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事业收入</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经营收入</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附属单位上缴收入</w:t>
            </w:r>
          </w:p>
        </w:tc>
        <w:tc>
          <w:tcPr>
            <w:tcW w:w="1642"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其他收入</w:t>
            </w:r>
          </w:p>
        </w:tc>
      </w:tr>
      <w:tr w:rsidR="004F1D1E" w:rsidTr="00E73D73">
        <w:trPr>
          <w:trHeight w:val="450"/>
        </w:trPr>
        <w:tc>
          <w:tcPr>
            <w:tcW w:w="1086" w:type="dxa"/>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功能分类</w:t>
            </w:r>
          </w:p>
          <w:p w:rsidR="004F1D1E" w:rsidRDefault="004F1D1E" w:rsidP="00E73D73">
            <w:pPr>
              <w:jc w:val="center"/>
              <w:textAlignment w:val="center"/>
              <w:rPr>
                <w:color w:val="000000"/>
                <w:sz w:val="20"/>
                <w:szCs w:val="20"/>
              </w:rPr>
            </w:pPr>
            <w:r>
              <w:rPr>
                <w:rFonts w:hint="eastAsia"/>
                <w:color w:val="000000"/>
                <w:sz w:val="20"/>
                <w:szCs w:val="20"/>
              </w:rPr>
              <w:t>科目编码</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科目名称</w:t>
            </w: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jc w:val="center"/>
              <w:rPr>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r>
      <w:tr w:rsidR="004F1D1E" w:rsidTr="00E73D73">
        <w:trPr>
          <w:trHeight w:val="450"/>
        </w:trPr>
        <w:tc>
          <w:tcPr>
            <w:tcW w:w="1086" w:type="dxa"/>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jc w:val="center"/>
              <w:rPr>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r>
      <w:tr w:rsidR="004F1D1E" w:rsidTr="00E73D73">
        <w:trPr>
          <w:trHeight w:val="450"/>
        </w:trPr>
        <w:tc>
          <w:tcPr>
            <w:tcW w:w="2357"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栏次</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3</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4</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5</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6</w:t>
            </w:r>
          </w:p>
        </w:tc>
        <w:tc>
          <w:tcPr>
            <w:tcW w:w="1642"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7</w:t>
            </w:r>
          </w:p>
        </w:tc>
      </w:tr>
      <w:tr w:rsidR="00FF1F2C" w:rsidTr="00E73D73">
        <w:trPr>
          <w:trHeight w:val="450"/>
        </w:trPr>
        <w:tc>
          <w:tcPr>
            <w:tcW w:w="2357" w:type="dxa"/>
            <w:gridSpan w:val="2"/>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FF1F2C" w:rsidRDefault="00FF1F2C" w:rsidP="00E73D73">
            <w:pPr>
              <w:jc w:val="center"/>
              <w:textAlignment w:val="center"/>
              <w:rPr>
                <w:color w:val="000000"/>
                <w:sz w:val="20"/>
                <w:szCs w:val="20"/>
              </w:rPr>
            </w:pPr>
            <w:r>
              <w:rPr>
                <w:rFonts w:hint="eastAsia"/>
                <w:color w:val="000000"/>
                <w:sz w:val="20"/>
                <w:szCs w:val="20"/>
              </w:rPr>
              <w:t>合计</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1F2C" w:rsidRDefault="00FF1F2C" w:rsidP="00FF1F2C">
            <w:pPr>
              <w:jc w:val="center"/>
              <w:rPr>
                <w:color w:val="000000"/>
                <w:sz w:val="20"/>
                <w:szCs w:val="20"/>
              </w:rPr>
            </w:pPr>
            <w:r>
              <w:rPr>
                <w:rFonts w:hint="eastAsia"/>
                <w:color w:val="000000"/>
                <w:sz w:val="20"/>
                <w:szCs w:val="20"/>
              </w:rPr>
              <w:t>677.6</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1F2C" w:rsidRDefault="00FF1F2C" w:rsidP="00E73D73">
            <w:pPr>
              <w:jc w:val="center"/>
              <w:rPr>
                <w:color w:val="000000"/>
                <w:sz w:val="20"/>
                <w:szCs w:val="20"/>
              </w:rPr>
            </w:pPr>
            <w:r>
              <w:rPr>
                <w:rFonts w:hint="eastAsia"/>
                <w:color w:val="000000"/>
                <w:sz w:val="20"/>
                <w:szCs w:val="20"/>
              </w:rPr>
              <w:t>677.6</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1F2C" w:rsidRDefault="00FF1F2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1F2C" w:rsidRDefault="00FF1F2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1F2C" w:rsidRDefault="00FF1F2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1F2C" w:rsidRDefault="00FF1F2C" w:rsidP="00E73D73">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F1F2C" w:rsidRDefault="00FF1F2C" w:rsidP="00E73D73">
            <w:pPr>
              <w:jc w:val="right"/>
              <w:rPr>
                <w:color w:val="000000"/>
                <w:sz w:val="20"/>
                <w:szCs w:val="20"/>
              </w:rPr>
            </w:pPr>
          </w:p>
        </w:tc>
      </w:tr>
      <w:tr w:rsidR="0039245C" w:rsidTr="00E73D73">
        <w:trPr>
          <w:trHeight w:val="450"/>
        </w:trPr>
        <w:tc>
          <w:tcPr>
            <w:tcW w:w="108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2013101</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行政运行</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center"/>
              <w:rPr>
                <w:color w:val="000000"/>
                <w:sz w:val="20"/>
                <w:szCs w:val="20"/>
              </w:rPr>
            </w:pPr>
            <w:r>
              <w:rPr>
                <w:rFonts w:hint="eastAsia"/>
                <w:color w:val="000000"/>
                <w:sz w:val="20"/>
                <w:szCs w:val="20"/>
              </w:rPr>
              <w:t>600.2</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FF1F2C">
            <w:pPr>
              <w:jc w:val="center"/>
              <w:rPr>
                <w:color w:val="000000"/>
                <w:sz w:val="20"/>
                <w:szCs w:val="20"/>
              </w:rPr>
            </w:pPr>
            <w:r>
              <w:rPr>
                <w:rFonts w:hint="eastAsia"/>
                <w:color w:val="000000"/>
                <w:sz w:val="20"/>
                <w:szCs w:val="20"/>
              </w:rPr>
              <w:t>600.2</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9245C" w:rsidRDefault="0039245C" w:rsidP="00E73D73">
            <w:pPr>
              <w:jc w:val="right"/>
              <w:rPr>
                <w:color w:val="000000"/>
                <w:sz w:val="20"/>
                <w:szCs w:val="20"/>
              </w:rPr>
            </w:pPr>
          </w:p>
        </w:tc>
      </w:tr>
      <w:tr w:rsidR="0039245C" w:rsidTr="00E73D73">
        <w:trPr>
          <w:trHeight w:val="450"/>
        </w:trPr>
        <w:tc>
          <w:tcPr>
            <w:tcW w:w="108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2080505</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机关事业单位基本养老保险缴费支出</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Pr="00FF1F2C" w:rsidRDefault="0039245C" w:rsidP="00E73D73">
            <w:pPr>
              <w:jc w:val="center"/>
              <w:rPr>
                <w:rFonts w:asciiTheme="minorEastAsia" w:eastAsiaTheme="minorEastAsia" w:hAnsiTheme="minorEastAsia" w:cs="华文中宋"/>
                <w:color w:val="000000"/>
                <w:sz w:val="20"/>
                <w:szCs w:val="20"/>
              </w:rPr>
            </w:pPr>
            <w:r w:rsidRPr="00FF1F2C">
              <w:rPr>
                <w:rFonts w:asciiTheme="minorEastAsia" w:eastAsiaTheme="minorEastAsia" w:hAnsiTheme="minorEastAsia" w:cs="华文中宋" w:hint="eastAsia"/>
                <w:color w:val="000000"/>
                <w:sz w:val="20"/>
                <w:szCs w:val="20"/>
              </w:rPr>
              <w:t>29.6</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FF1F2C">
            <w:pPr>
              <w:jc w:val="center"/>
              <w:rPr>
                <w:color w:val="000000"/>
                <w:sz w:val="20"/>
                <w:szCs w:val="20"/>
              </w:rPr>
            </w:pPr>
            <w:r w:rsidRPr="00FF1F2C">
              <w:rPr>
                <w:rFonts w:asciiTheme="minorEastAsia" w:eastAsiaTheme="minorEastAsia" w:hAnsiTheme="minorEastAsia" w:cs="华文中宋" w:hint="eastAsia"/>
                <w:color w:val="000000"/>
                <w:sz w:val="20"/>
                <w:szCs w:val="20"/>
              </w:rPr>
              <w:t>29.6</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9245C" w:rsidRDefault="0039245C" w:rsidP="00E73D73">
            <w:pPr>
              <w:jc w:val="right"/>
              <w:rPr>
                <w:color w:val="000000"/>
                <w:sz w:val="20"/>
                <w:szCs w:val="20"/>
              </w:rPr>
            </w:pPr>
          </w:p>
        </w:tc>
      </w:tr>
      <w:tr w:rsidR="0039245C" w:rsidTr="00E73D73">
        <w:trPr>
          <w:trHeight w:val="450"/>
        </w:trPr>
        <w:tc>
          <w:tcPr>
            <w:tcW w:w="108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2080801</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死亡抚恤</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center"/>
              <w:rPr>
                <w:color w:val="000000"/>
                <w:sz w:val="20"/>
                <w:szCs w:val="20"/>
              </w:rPr>
            </w:pPr>
            <w:r>
              <w:rPr>
                <w:rFonts w:hint="eastAsia"/>
                <w:color w:val="000000"/>
                <w:sz w:val="20"/>
                <w:szCs w:val="20"/>
              </w:rPr>
              <w:t>1.3</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FF1F2C">
            <w:pPr>
              <w:jc w:val="center"/>
              <w:rPr>
                <w:rFonts w:ascii="华文中宋" w:eastAsia="华文中宋" w:hAnsi="华文中宋" w:cs="华文中宋"/>
                <w:color w:val="000000"/>
                <w:sz w:val="20"/>
                <w:szCs w:val="20"/>
              </w:rPr>
            </w:pPr>
            <w:r>
              <w:rPr>
                <w:rFonts w:hint="eastAsia"/>
                <w:color w:val="000000"/>
                <w:sz w:val="20"/>
                <w:szCs w:val="20"/>
              </w:rPr>
              <w:t>1.3</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9245C" w:rsidRDefault="0039245C" w:rsidP="00E73D73">
            <w:pPr>
              <w:jc w:val="right"/>
              <w:rPr>
                <w:color w:val="000000"/>
                <w:sz w:val="20"/>
                <w:szCs w:val="20"/>
              </w:rPr>
            </w:pPr>
          </w:p>
        </w:tc>
      </w:tr>
      <w:tr w:rsidR="0039245C" w:rsidTr="00E73D73">
        <w:trPr>
          <w:trHeight w:val="450"/>
        </w:trPr>
        <w:tc>
          <w:tcPr>
            <w:tcW w:w="108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2101101</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行政单位医疗</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center"/>
              <w:rPr>
                <w:color w:val="000000"/>
                <w:sz w:val="20"/>
                <w:szCs w:val="20"/>
              </w:rPr>
            </w:pPr>
            <w:r>
              <w:rPr>
                <w:rFonts w:hint="eastAsia"/>
                <w:color w:val="000000"/>
                <w:sz w:val="20"/>
                <w:szCs w:val="20"/>
              </w:rPr>
              <w:t>24.1</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FF1F2C">
            <w:pPr>
              <w:jc w:val="center"/>
              <w:rPr>
                <w:color w:val="000000"/>
                <w:sz w:val="20"/>
                <w:szCs w:val="20"/>
              </w:rPr>
            </w:pPr>
            <w:r>
              <w:rPr>
                <w:rFonts w:hint="eastAsia"/>
                <w:color w:val="000000"/>
                <w:sz w:val="20"/>
                <w:szCs w:val="20"/>
              </w:rPr>
              <w:t>24.1</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9245C" w:rsidRDefault="0039245C" w:rsidP="00E73D73">
            <w:pPr>
              <w:jc w:val="right"/>
              <w:rPr>
                <w:color w:val="000000"/>
                <w:sz w:val="20"/>
                <w:szCs w:val="20"/>
              </w:rPr>
            </w:pPr>
          </w:p>
        </w:tc>
      </w:tr>
      <w:tr w:rsidR="0039245C" w:rsidTr="00E73D73">
        <w:trPr>
          <w:trHeight w:val="450"/>
        </w:trPr>
        <w:tc>
          <w:tcPr>
            <w:tcW w:w="108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2210201</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住房公积金</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ind w:right="100"/>
              <w:jc w:val="center"/>
              <w:rPr>
                <w:color w:val="000000"/>
                <w:sz w:val="20"/>
                <w:szCs w:val="20"/>
              </w:rPr>
            </w:pPr>
            <w:r>
              <w:rPr>
                <w:rFonts w:hint="eastAsia"/>
                <w:color w:val="000000"/>
                <w:sz w:val="20"/>
                <w:szCs w:val="20"/>
              </w:rPr>
              <w:t xml:space="preserve"> 22.4</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FF1F2C">
            <w:pPr>
              <w:jc w:val="center"/>
              <w:rPr>
                <w:color w:val="000000"/>
                <w:sz w:val="20"/>
                <w:szCs w:val="20"/>
              </w:rPr>
            </w:pPr>
            <w:r>
              <w:rPr>
                <w:rFonts w:hint="eastAsia"/>
                <w:color w:val="000000"/>
                <w:sz w:val="20"/>
                <w:szCs w:val="20"/>
              </w:rPr>
              <w:t>22.4</w:t>
            </w: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9245C" w:rsidRDefault="0039245C" w:rsidP="00E73D73">
            <w:pPr>
              <w:jc w:val="right"/>
              <w:rPr>
                <w:color w:val="000000"/>
                <w:sz w:val="20"/>
                <w:szCs w:val="20"/>
              </w:rPr>
            </w:pPr>
          </w:p>
        </w:tc>
      </w:tr>
      <w:tr w:rsidR="00FF1F2C" w:rsidTr="00E73D73">
        <w:trPr>
          <w:trHeight w:val="450"/>
        </w:trPr>
        <w:tc>
          <w:tcPr>
            <w:tcW w:w="1086" w:type="dxa"/>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FF1F2C" w:rsidRDefault="00FF1F2C" w:rsidP="00E73D73">
            <w:pPr>
              <w:rPr>
                <w:color w:val="000000"/>
                <w:sz w:val="20"/>
                <w:szCs w:val="20"/>
              </w:rPr>
            </w:pP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FF1F2C" w:rsidRDefault="00FF1F2C" w:rsidP="00E73D73">
            <w:pPr>
              <w:rPr>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FF1F2C" w:rsidRDefault="00FF1F2C" w:rsidP="00FF1F2C">
            <w:pPr>
              <w:jc w:val="center"/>
              <w:rPr>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FF1F2C" w:rsidRDefault="00FF1F2C" w:rsidP="00FF1F2C">
            <w:pPr>
              <w:jc w:val="center"/>
              <w:rPr>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FF1F2C" w:rsidRDefault="00FF1F2C" w:rsidP="00E73D73">
            <w:pPr>
              <w:jc w:val="right"/>
              <w:rPr>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FF1F2C" w:rsidRDefault="00FF1F2C" w:rsidP="00E73D73">
            <w:pPr>
              <w:jc w:val="right"/>
              <w:rPr>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FF1F2C" w:rsidRDefault="00FF1F2C" w:rsidP="00E73D73">
            <w:pPr>
              <w:jc w:val="right"/>
              <w:rPr>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FF1F2C" w:rsidRDefault="00FF1F2C" w:rsidP="00E73D73">
            <w:pPr>
              <w:jc w:val="right"/>
              <w:rPr>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FF1F2C" w:rsidRDefault="00FF1F2C" w:rsidP="00E73D73">
            <w:pPr>
              <w:jc w:val="right"/>
              <w:rPr>
                <w:color w:val="000000"/>
                <w:sz w:val="20"/>
                <w:szCs w:val="20"/>
              </w:rPr>
            </w:pPr>
          </w:p>
        </w:tc>
      </w:tr>
      <w:tr w:rsidR="00FF1F2C" w:rsidTr="00E73D73">
        <w:trPr>
          <w:trHeight w:val="615"/>
        </w:trPr>
        <w:tc>
          <w:tcPr>
            <w:tcW w:w="13845" w:type="dxa"/>
            <w:gridSpan w:val="9"/>
            <w:tcBorders>
              <w:top w:val="single" w:sz="8" w:space="0" w:color="000000"/>
              <w:left w:val="nil"/>
              <w:bottom w:val="nil"/>
              <w:right w:val="nil"/>
            </w:tcBorders>
            <w:tcMar>
              <w:top w:w="15" w:type="dxa"/>
              <w:left w:w="15" w:type="dxa"/>
              <w:right w:w="15" w:type="dxa"/>
            </w:tcMar>
            <w:vAlign w:val="center"/>
          </w:tcPr>
          <w:p w:rsidR="00FF1F2C" w:rsidRDefault="00FF1F2C" w:rsidP="00E73D73">
            <w:pPr>
              <w:textAlignment w:val="center"/>
              <w:rPr>
                <w:color w:val="000000"/>
                <w:sz w:val="20"/>
                <w:szCs w:val="20"/>
              </w:rPr>
            </w:pPr>
            <w:r>
              <w:rPr>
                <w:rFonts w:hint="eastAsia"/>
                <w:color w:val="000000"/>
                <w:sz w:val="20"/>
                <w:szCs w:val="20"/>
              </w:rPr>
              <w:t>注：本表反映部门本年度取得的各项收入情况。本表金额转换为万元时，因四舍五入可能存在尾差。</w:t>
            </w:r>
          </w:p>
        </w:tc>
      </w:tr>
    </w:tbl>
    <w:p w:rsidR="004F1D1E" w:rsidRPr="004F1D1E" w:rsidRDefault="004F1D1E" w:rsidP="004F1D1E">
      <w:pPr>
        <w:textAlignment w:val="center"/>
        <w:rPr>
          <w:rFonts w:ascii="华文中宋" w:eastAsia="华文中宋" w:hAnsi="华文中宋" w:cs="华文中宋"/>
          <w:color w:val="000000"/>
          <w:sz w:val="32"/>
          <w:szCs w:val="32"/>
        </w:rPr>
        <w:sectPr w:rsidR="004F1D1E" w:rsidRPr="004F1D1E" w:rsidSect="00291AC2">
          <w:pgSz w:w="16840" w:h="11907" w:orient="landscape"/>
          <w:pgMar w:top="1800" w:right="1440" w:bottom="1800" w:left="1440" w:header="851" w:footer="992" w:gutter="0"/>
          <w:cols w:space="425"/>
          <w:docGrid w:type="lines" w:linePitch="326"/>
        </w:sectPr>
      </w:pPr>
    </w:p>
    <w:tbl>
      <w:tblPr>
        <w:tblW w:w="0" w:type="auto"/>
        <w:tblLayout w:type="fixed"/>
        <w:tblCellMar>
          <w:left w:w="0" w:type="dxa"/>
          <w:right w:w="0" w:type="dxa"/>
        </w:tblCellMar>
        <w:tblLook w:val="0000"/>
      </w:tblPr>
      <w:tblGrid>
        <w:gridCol w:w="1183"/>
        <w:gridCol w:w="1376"/>
        <w:gridCol w:w="1904"/>
        <w:gridCol w:w="1904"/>
        <w:gridCol w:w="1904"/>
        <w:gridCol w:w="1904"/>
        <w:gridCol w:w="1904"/>
        <w:gridCol w:w="1909"/>
      </w:tblGrid>
      <w:tr w:rsidR="004F1D1E" w:rsidTr="00E73D73">
        <w:trPr>
          <w:trHeight w:val="435"/>
        </w:trPr>
        <w:tc>
          <w:tcPr>
            <w:tcW w:w="13988" w:type="dxa"/>
            <w:gridSpan w:val="8"/>
            <w:tcBorders>
              <w:top w:val="nil"/>
              <w:left w:val="nil"/>
              <w:bottom w:val="nil"/>
              <w:right w:val="nil"/>
            </w:tcBorders>
            <w:tcMar>
              <w:top w:w="15" w:type="dxa"/>
              <w:left w:w="15" w:type="dxa"/>
              <w:right w:w="15" w:type="dxa"/>
            </w:tcMar>
            <w:vAlign w:val="center"/>
          </w:tcPr>
          <w:p w:rsidR="004F1D1E" w:rsidRDefault="004F1D1E" w:rsidP="00E73D73">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支出决算表</w:t>
            </w:r>
          </w:p>
          <w:p w:rsidR="0048279C" w:rsidRPr="00343F5C" w:rsidRDefault="0048279C" w:rsidP="0048279C">
            <w:pPr>
              <w:ind w:right="500"/>
              <w:jc w:val="right"/>
              <w:textAlignment w:val="center"/>
              <w:rPr>
                <w:rFonts w:asciiTheme="minorEastAsia" w:eastAsiaTheme="minorEastAsia" w:hAnsiTheme="minorEastAsia" w:cs="华文中宋"/>
                <w:color w:val="000000"/>
                <w:sz w:val="20"/>
                <w:szCs w:val="20"/>
              </w:rPr>
            </w:pPr>
            <w:r w:rsidRPr="00343F5C">
              <w:rPr>
                <w:rFonts w:asciiTheme="minorEastAsia" w:eastAsiaTheme="minorEastAsia" w:hAnsiTheme="minorEastAsia" w:cs="华文中宋" w:hint="eastAsia"/>
                <w:color w:val="000000"/>
                <w:sz w:val="20"/>
                <w:szCs w:val="20"/>
              </w:rPr>
              <w:t>公开0</w:t>
            </w:r>
            <w:r>
              <w:rPr>
                <w:rFonts w:asciiTheme="minorEastAsia" w:eastAsiaTheme="minorEastAsia" w:hAnsiTheme="minorEastAsia" w:cs="华文中宋" w:hint="eastAsia"/>
                <w:color w:val="000000"/>
                <w:sz w:val="20"/>
                <w:szCs w:val="20"/>
              </w:rPr>
              <w:t>3</w:t>
            </w:r>
            <w:r w:rsidRPr="00343F5C">
              <w:rPr>
                <w:rFonts w:asciiTheme="minorEastAsia" w:eastAsiaTheme="minorEastAsia" w:hAnsiTheme="minorEastAsia" w:cs="华文中宋" w:hint="eastAsia"/>
                <w:color w:val="000000"/>
                <w:sz w:val="20"/>
                <w:szCs w:val="20"/>
              </w:rPr>
              <w:t>表</w:t>
            </w:r>
          </w:p>
          <w:p w:rsidR="0048279C" w:rsidRDefault="0048279C" w:rsidP="0048279C">
            <w:pPr>
              <w:textAlignment w:val="center"/>
              <w:rPr>
                <w:rFonts w:ascii="华文中宋" w:eastAsia="华文中宋" w:hAnsi="华文中宋" w:cs="华文中宋"/>
                <w:color w:val="000000"/>
                <w:sz w:val="32"/>
                <w:szCs w:val="32"/>
              </w:rPr>
            </w:pPr>
            <w:r w:rsidRPr="00343F5C">
              <w:rPr>
                <w:rFonts w:asciiTheme="minorEastAsia" w:eastAsiaTheme="minorEastAsia" w:hAnsiTheme="minorEastAsia" w:cs="华文中宋" w:hint="eastAsia"/>
                <w:color w:val="000000"/>
                <w:sz w:val="20"/>
                <w:szCs w:val="20"/>
              </w:rPr>
              <w:t>部门：罗山县人民政府办公室</w:t>
            </w:r>
            <w:r>
              <w:rPr>
                <w:rFonts w:asciiTheme="minorEastAsia" w:eastAsiaTheme="minorEastAsia" w:hAnsiTheme="minorEastAsia" w:cs="华文中宋" w:hint="eastAsia"/>
                <w:color w:val="000000"/>
                <w:sz w:val="20"/>
                <w:szCs w:val="20"/>
              </w:rPr>
              <w:t xml:space="preserve">                                                                                                   单位：万元</w:t>
            </w:r>
          </w:p>
        </w:tc>
      </w:tr>
      <w:tr w:rsidR="004F1D1E" w:rsidTr="00E73D73">
        <w:trPr>
          <w:trHeight w:val="450"/>
        </w:trPr>
        <w:tc>
          <w:tcPr>
            <w:tcW w:w="2559" w:type="dxa"/>
            <w:gridSpan w:val="2"/>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项    目</w:t>
            </w:r>
          </w:p>
        </w:tc>
        <w:tc>
          <w:tcPr>
            <w:tcW w:w="190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本年支出合计</w:t>
            </w:r>
          </w:p>
        </w:tc>
        <w:tc>
          <w:tcPr>
            <w:tcW w:w="190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基本支出</w:t>
            </w:r>
          </w:p>
        </w:tc>
        <w:tc>
          <w:tcPr>
            <w:tcW w:w="190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项目支出</w:t>
            </w:r>
          </w:p>
        </w:tc>
        <w:tc>
          <w:tcPr>
            <w:tcW w:w="190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上缴上级支出</w:t>
            </w:r>
          </w:p>
        </w:tc>
        <w:tc>
          <w:tcPr>
            <w:tcW w:w="190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经营支出</w:t>
            </w:r>
          </w:p>
        </w:tc>
        <w:tc>
          <w:tcPr>
            <w:tcW w:w="1909"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对附属单位补助支出</w:t>
            </w:r>
          </w:p>
        </w:tc>
      </w:tr>
      <w:tr w:rsidR="004F1D1E" w:rsidTr="00E73D73">
        <w:trPr>
          <w:trHeight w:val="450"/>
        </w:trPr>
        <w:tc>
          <w:tcPr>
            <w:tcW w:w="1183" w:type="dxa"/>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功能分类</w:t>
            </w:r>
          </w:p>
          <w:p w:rsidR="004F1D1E" w:rsidRDefault="004F1D1E" w:rsidP="00E73D73">
            <w:pPr>
              <w:jc w:val="center"/>
              <w:textAlignment w:val="center"/>
              <w:rPr>
                <w:color w:val="000000"/>
                <w:sz w:val="20"/>
                <w:szCs w:val="20"/>
              </w:rPr>
            </w:pPr>
            <w:r>
              <w:rPr>
                <w:rFonts w:hint="eastAsia"/>
                <w:color w:val="000000"/>
                <w:sz w:val="20"/>
                <w:szCs w:val="20"/>
              </w:rPr>
              <w:t>科目编码</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科目名称</w:t>
            </w: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r>
      <w:tr w:rsidR="004F1D1E" w:rsidTr="00E73D73">
        <w:trPr>
          <w:trHeight w:val="450"/>
        </w:trPr>
        <w:tc>
          <w:tcPr>
            <w:tcW w:w="1183" w:type="dxa"/>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r>
      <w:tr w:rsidR="004F1D1E" w:rsidTr="00E73D73">
        <w:trPr>
          <w:trHeight w:val="450"/>
        </w:trPr>
        <w:tc>
          <w:tcPr>
            <w:tcW w:w="2559"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栏次</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3</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4</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5</w:t>
            </w:r>
          </w:p>
        </w:tc>
        <w:tc>
          <w:tcPr>
            <w:tcW w:w="1909"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6</w:t>
            </w:r>
          </w:p>
        </w:tc>
      </w:tr>
      <w:tr w:rsidR="004F1D1E" w:rsidTr="00E73D73">
        <w:trPr>
          <w:trHeight w:val="450"/>
        </w:trPr>
        <w:tc>
          <w:tcPr>
            <w:tcW w:w="2559" w:type="dxa"/>
            <w:gridSpan w:val="2"/>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合计</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B746FE" w:rsidP="00D17CB0">
            <w:pPr>
              <w:jc w:val="center"/>
              <w:rPr>
                <w:color w:val="000000"/>
                <w:sz w:val="20"/>
                <w:szCs w:val="20"/>
              </w:rPr>
            </w:pPr>
            <w:r>
              <w:rPr>
                <w:rFonts w:hint="eastAsia"/>
                <w:color w:val="000000"/>
                <w:sz w:val="20"/>
                <w:szCs w:val="20"/>
              </w:rPr>
              <w:t>677.6</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B746FE" w:rsidP="00D17CB0">
            <w:pPr>
              <w:jc w:val="center"/>
              <w:rPr>
                <w:color w:val="000000"/>
                <w:sz w:val="20"/>
                <w:szCs w:val="20"/>
              </w:rPr>
            </w:pPr>
            <w:r>
              <w:rPr>
                <w:rFonts w:hint="eastAsia"/>
                <w:color w:val="000000"/>
                <w:sz w:val="20"/>
                <w:szCs w:val="20"/>
              </w:rPr>
              <w:t>677.6</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right"/>
              <w:rPr>
                <w:color w:val="000000"/>
                <w:sz w:val="20"/>
                <w:szCs w:val="20"/>
              </w:rPr>
            </w:pPr>
          </w:p>
        </w:tc>
      </w:tr>
      <w:tr w:rsidR="0039245C" w:rsidTr="00E73D73">
        <w:trPr>
          <w:trHeight w:val="450"/>
        </w:trPr>
        <w:tc>
          <w:tcPr>
            <w:tcW w:w="1183" w:type="dxa"/>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2013101</w:t>
            </w:r>
          </w:p>
        </w:tc>
        <w:tc>
          <w:tcPr>
            <w:tcW w:w="13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行政运行</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D17CB0">
            <w:pPr>
              <w:jc w:val="center"/>
              <w:rPr>
                <w:color w:val="000000"/>
                <w:sz w:val="20"/>
                <w:szCs w:val="20"/>
              </w:rPr>
            </w:pPr>
            <w:r>
              <w:rPr>
                <w:rFonts w:hint="eastAsia"/>
                <w:color w:val="000000"/>
                <w:sz w:val="20"/>
                <w:szCs w:val="20"/>
              </w:rPr>
              <w:t>600.2</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center"/>
              <w:rPr>
                <w:color w:val="000000"/>
                <w:sz w:val="20"/>
                <w:szCs w:val="20"/>
              </w:rPr>
            </w:pPr>
            <w:r>
              <w:rPr>
                <w:rFonts w:hint="eastAsia"/>
                <w:color w:val="000000"/>
                <w:sz w:val="20"/>
                <w:szCs w:val="20"/>
              </w:rPr>
              <w:t>600.2</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9245C" w:rsidRDefault="0039245C" w:rsidP="00E73D73">
            <w:pPr>
              <w:jc w:val="right"/>
              <w:rPr>
                <w:color w:val="000000"/>
                <w:sz w:val="20"/>
                <w:szCs w:val="20"/>
              </w:rPr>
            </w:pPr>
          </w:p>
        </w:tc>
      </w:tr>
      <w:tr w:rsidR="0039245C" w:rsidTr="00E73D73">
        <w:trPr>
          <w:trHeight w:val="450"/>
        </w:trPr>
        <w:tc>
          <w:tcPr>
            <w:tcW w:w="1183" w:type="dxa"/>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2080505</w:t>
            </w:r>
          </w:p>
        </w:tc>
        <w:tc>
          <w:tcPr>
            <w:tcW w:w="13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机关事业单位基本养老保险缴费支出</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D17CB0">
            <w:pPr>
              <w:jc w:val="center"/>
              <w:rPr>
                <w:color w:val="000000"/>
                <w:sz w:val="20"/>
                <w:szCs w:val="20"/>
              </w:rPr>
            </w:pPr>
            <w:r>
              <w:rPr>
                <w:rFonts w:hint="eastAsia"/>
                <w:color w:val="000000"/>
                <w:sz w:val="20"/>
                <w:szCs w:val="20"/>
              </w:rPr>
              <w:t>29.6</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center"/>
              <w:rPr>
                <w:color w:val="000000"/>
                <w:sz w:val="20"/>
                <w:szCs w:val="20"/>
              </w:rPr>
            </w:pPr>
            <w:r>
              <w:rPr>
                <w:rFonts w:hint="eastAsia"/>
                <w:color w:val="000000"/>
                <w:sz w:val="20"/>
                <w:szCs w:val="20"/>
              </w:rPr>
              <w:t>29.6</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9245C" w:rsidRDefault="0039245C" w:rsidP="00E73D73">
            <w:pPr>
              <w:jc w:val="right"/>
              <w:rPr>
                <w:color w:val="000000"/>
                <w:sz w:val="20"/>
                <w:szCs w:val="20"/>
              </w:rPr>
            </w:pPr>
          </w:p>
        </w:tc>
      </w:tr>
      <w:tr w:rsidR="0039245C" w:rsidTr="00E73D73">
        <w:trPr>
          <w:trHeight w:val="450"/>
        </w:trPr>
        <w:tc>
          <w:tcPr>
            <w:tcW w:w="1183" w:type="dxa"/>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2080801</w:t>
            </w:r>
          </w:p>
        </w:tc>
        <w:tc>
          <w:tcPr>
            <w:tcW w:w="13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死亡抚恤</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D17CB0">
            <w:pPr>
              <w:jc w:val="center"/>
              <w:rPr>
                <w:color w:val="000000"/>
                <w:sz w:val="20"/>
                <w:szCs w:val="20"/>
              </w:rPr>
            </w:pPr>
            <w:r>
              <w:rPr>
                <w:rFonts w:hint="eastAsia"/>
                <w:color w:val="000000"/>
                <w:sz w:val="20"/>
                <w:szCs w:val="20"/>
              </w:rPr>
              <w:t>1.3</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center"/>
              <w:rPr>
                <w:color w:val="000000"/>
                <w:sz w:val="20"/>
                <w:szCs w:val="20"/>
              </w:rPr>
            </w:pPr>
            <w:r>
              <w:rPr>
                <w:rFonts w:hint="eastAsia"/>
                <w:color w:val="000000"/>
                <w:sz w:val="20"/>
                <w:szCs w:val="20"/>
              </w:rPr>
              <w:t>1.3</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9245C" w:rsidRDefault="0039245C" w:rsidP="00E73D73">
            <w:pPr>
              <w:jc w:val="right"/>
              <w:rPr>
                <w:color w:val="000000"/>
                <w:sz w:val="20"/>
                <w:szCs w:val="20"/>
              </w:rPr>
            </w:pPr>
          </w:p>
        </w:tc>
      </w:tr>
      <w:tr w:rsidR="0039245C" w:rsidTr="00E73D73">
        <w:trPr>
          <w:trHeight w:val="450"/>
        </w:trPr>
        <w:tc>
          <w:tcPr>
            <w:tcW w:w="1183" w:type="dxa"/>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2101101</w:t>
            </w:r>
          </w:p>
        </w:tc>
        <w:tc>
          <w:tcPr>
            <w:tcW w:w="13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行政单位医疗</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D17CB0">
            <w:pPr>
              <w:jc w:val="center"/>
              <w:rPr>
                <w:color w:val="000000"/>
                <w:sz w:val="20"/>
                <w:szCs w:val="20"/>
              </w:rPr>
            </w:pPr>
            <w:r>
              <w:rPr>
                <w:rFonts w:hint="eastAsia"/>
                <w:color w:val="000000"/>
                <w:sz w:val="20"/>
                <w:szCs w:val="20"/>
              </w:rPr>
              <w:t>24.1</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center"/>
              <w:rPr>
                <w:color w:val="000000"/>
                <w:sz w:val="20"/>
                <w:szCs w:val="20"/>
              </w:rPr>
            </w:pPr>
            <w:r>
              <w:rPr>
                <w:rFonts w:hint="eastAsia"/>
                <w:color w:val="000000"/>
                <w:sz w:val="20"/>
                <w:szCs w:val="20"/>
              </w:rPr>
              <w:t>24.1</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9245C" w:rsidRDefault="0039245C" w:rsidP="00E73D73">
            <w:pPr>
              <w:jc w:val="right"/>
              <w:rPr>
                <w:color w:val="000000"/>
                <w:sz w:val="20"/>
                <w:szCs w:val="20"/>
              </w:rPr>
            </w:pPr>
          </w:p>
        </w:tc>
      </w:tr>
      <w:tr w:rsidR="0039245C" w:rsidTr="00E73D73">
        <w:trPr>
          <w:trHeight w:val="450"/>
        </w:trPr>
        <w:tc>
          <w:tcPr>
            <w:tcW w:w="1183" w:type="dxa"/>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2210201</w:t>
            </w:r>
          </w:p>
        </w:tc>
        <w:tc>
          <w:tcPr>
            <w:tcW w:w="13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9245C" w:rsidRDefault="0039245C" w:rsidP="00E73D73">
            <w:pPr>
              <w:rPr>
                <w:color w:val="000000"/>
                <w:sz w:val="20"/>
                <w:szCs w:val="20"/>
              </w:rPr>
            </w:pPr>
            <w:r>
              <w:rPr>
                <w:rFonts w:hint="eastAsia"/>
                <w:color w:val="000000"/>
                <w:sz w:val="20"/>
                <w:szCs w:val="20"/>
              </w:rPr>
              <w:t>住房公积金</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D17CB0">
            <w:pPr>
              <w:jc w:val="center"/>
              <w:rPr>
                <w:color w:val="000000"/>
                <w:sz w:val="20"/>
                <w:szCs w:val="20"/>
              </w:rPr>
            </w:pPr>
            <w:r>
              <w:rPr>
                <w:rFonts w:hint="eastAsia"/>
                <w:color w:val="000000"/>
                <w:sz w:val="20"/>
                <w:szCs w:val="20"/>
              </w:rPr>
              <w:t>22.4</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center"/>
              <w:rPr>
                <w:color w:val="000000"/>
                <w:sz w:val="20"/>
                <w:szCs w:val="20"/>
              </w:rPr>
            </w:pPr>
            <w:r>
              <w:rPr>
                <w:rFonts w:hint="eastAsia"/>
                <w:color w:val="000000"/>
                <w:sz w:val="20"/>
                <w:szCs w:val="20"/>
              </w:rPr>
              <w:t>22.4</w:t>
            </w: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9245C" w:rsidRDefault="0039245C" w:rsidP="00E73D73">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9245C" w:rsidRDefault="0039245C" w:rsidP="00E73D73">
            <w:pPr>
              <w:jc w:val="right"/>
              <w:rPr>
                <w:color w:val="000000"/>
                <w:sz w:val="20"/>
                <w:szCs w:val="20"/>
              </w:rPr>
            </w:pPr>
          </w:p>
        </w:tc>
      </w:tr>
      <w:tr w:rsidR="00B746FE" w:rsidTr="00E73D73">
        <w:trPr>
          <w:trHeight w:val="450"/>
        </w:trPr>
        <w:tc>
          <w:tcPr>
            <w:tcW w:w="1183" w:type="dxa"/>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B746FE" w:rsidRDefault="00B746FE" w:rsidP="00E73D73">
            <w:pPr>
              <w:rPr>
                <w:color w:val="000000"/>
                <w:sz w:val="20"/>
                <w:szCs w:val="20"/>
              </w:rPr>
            </w:pPr>
          </w:p>
        </w:tc>
        <w:tc>
          <w:tcPr>
            <w:tcW w:w="1376"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B746FE" w:rsidRDefault="00B746FE" w:rsidP="00E73D73">
            <w:pPr>
              <w:rPr>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B746FE" w:rsidRDefault="00B746FE" w:rsidP="00D17CB0">
            <w:pPr>
              <w:jc w:val="center"/>
              <w:rPr>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B746FE" w:rsidRDefault="00B746FE" w:rsidP="00D17CB0">
            <w:pPr>
              <w:jc w:val="center"/>
              <w:rPr>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B746FE" w:rsidRDefault="00B746FE" w:rsidP="00E73D73">
            <w:pPr>
              <w:jc w:val="right"/>
              <w:rPr>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B746FE" w:rsidRDefault="00B746FE" w:rsidP="00E73D73">
            <w:pPr>
              <w:jc w:val="right"/>
              <w:rPr>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B746FE" w:rsidRDefault="00B746FE" w:rsidP="00E73D73">
            <w:pPr>
              <w:jc w:val="right"/>
              <w:rPr>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B746FE" w:rsidRDefault="00B746FE" w:rsidP="00E73D73">
            <w:pPr>
              <w:jc w:val="right"/>
              <w:rPr>
                <w:color w:val="000000"/>
                <w:sz w:val="20"/>
                <w:szCs w:val="20"/>
              </w:rPr>
            </w:pPr>
          </w:p>
        </w:tc>
      </w:tr>
      <w:tr w:rsidR="00B746FE" w:rsidTr="00E73D73">
        <w:trPr>
          <w:trHeight w:val="630"/>
        </w:trPr>
        <w:tc>
          <w:tcPr>
            <w:tcW w:w="13988" w:type="dxa"/>
            <w:gridSpan w:val="8"/>
            <w:tcBorders>
              <w:top w:val="single" w:sz="8" w:space="0" w:color="000000"/>
              <w:left w:val="nil"/>
              <w:bottom w:val="nil"/>
              <w:right w:val="nil"/>
            </w:tcBorders>
            <w:tcMar>
              <w:top w:w="15" w:type="dxa"/>
              <w:left w:w="15" w:type="dxa"/>
              <w:right w:w="15" w:type="dxa"/>
            </w:tcMar>
            <w:vAlign w:val="center"/>
          </w:tcPr>
          <w:p w:rsidR="00B746FE" w:rsidRDefault="00B746FE" w:rsidP="00E73D73">
            <w:pPr>
              <w:textAlignment w:val="center"/>
              <w:rPr>
                <w:color w:val="000000"/>
                <w:sz w:val="20"/>
                <w:szCs w:val="20"/>
              </w:rPr>
            </w:pPr>
            <w:r>
              <w:rPr>
                <w:rFonts w:hint="eastAsia"/>
                <w:color w:val="000000"/>
                <w:sz w:val="20"/>
                <w:szCs w:val="20"/>
              </w:rPr>
              <w:t>注：本表反映部门本年度各项支出情况。本表金额转换为万元时，因四舍五入可能存在尾差。</w:t>
            </w:r>
          </w:p>
        </w:tc>
      </w:tr>
    </w:tbl>
    <w:p w:rsidR="00291AC2" w:rsidRDefault="00291AC2" w:rsidP="004F1D1E">
      <w:pPr>
        <w:textAlignment w:val="center"/>
        <w:rPr>
          <w:rFonts w:ascii="华文中宋" w:eastAsia="华文中宋" w:hAnsi="华文中宋" w:cs="华文中宋"/>
          <w:color w:val="000000"/>
          <w:sz w:val="32"/>
          <w:szCs w:val="32"/>
        </w:rPr>
      </w:pPr>
    </w:p>
    <w:tbl>
      <w:tblPr>
        <w:tblW w:w="0" w:type="auto"/>
        <w:tblLayout w:type="fixed"/>
        <w:tblCellMar>
          <w:left w:w="0" w:type="dxa"/>
          <w:right w:w="0" w:type="dxa"/>
        </w:tblCellMar>
        <w:tblLook w:val="0000"/>
      </w:tblPr>
      <w:tblGrid>
        <w:gridCol w:w="3994"/>
        <w:gridCol w:w="720"/>
        <w:gridCol w:w="1210"/>
        <w:gridCol w:w="3400"/>
        <w:gridCol w:w="597"/>
        <w:gridCol w:w="708"/>
        <w:gridCol w:w="1343"/>
        <w:gridCol w:w="336"/>
        <w:gridCol w:w="1680"/>
      </w:tblGrid>
      <w:tr w:rsidR="004F1D1E" w:rsidTr="00E73D73">
        <w:trPr>
          <w:trHeight w:val="360"/>
        </w:trPr>
        <w:tc>
          <w:tcPr>
            <w:tcW w:w="13988" w:type="dxa"/>
            <w:gridSpan w:val="9"/>
            <w:tcBorders>
              <w:top w:val="nil"/>
              <w:left w:val="nil"/>
              <w:bottom w:val="nil"/>
              <w:right w:val="nil"/>
            </w:tcBorders>
            <w:tcMar>
              <w:top w:w="15" w:type="dxa"/>
              <w:left w:w="15" w:type="dxa"/>
              <w:right w:w="15" w:type="dxa"/>
            </w:tcMar>
            <w:vAlign w:val="center"/>
          </w:tcPr>
          <w:p w:rsidR="004F1D1E" w:rsidRDefault="004F1D1E" w:rsidP="009E2124">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t>财政拨款收入支出决算总表</w:t>
            </w:r>
          </w:p>
        </w:tc>
      </w:tr>
      <w:tr w:rsidR="004F1D1E" w:rsidTr="00E73D73">
        <w:trPr>
          <w:trHeight w:val="199"/>
        </w:trPr>
        <w:tc>
          <w:tcPr>
            <w:tcW w:w="3994"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720"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3400"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708"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1343"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2016" w:type="dxa"/>
            <w:gridSpan w:val="2"/>
            <w:tcBorders>
              <w:top w:val="nil"/>
              <w:left w:val="nil"/>
              <w:bottom w:val="nil"/>
              <w:right w:val="nil"/>
            </w:tcBorders>
            <w:shd w:val="clear" w:color="auto" w:fill="FFFFFF"/>
            <w:tcMar>
              <w:top w:w="15" w:type="dxa"/>
              <w:left w:w="15" w:type="dxa"/>
              <w:right w:w="15" w:type="dxa"/>
            </w:tcMar>
            <w:vAlign w:val="center"/>
          </w:tcPr>
          <w:p w:rsidR="004F1D1E" w:rsidRDefault="004F1D1E" w:rsidP="005A2B80">
            <w:pPr>
              <w:ind w:right="200"/>
              <w:jc w:val="right"/>
              <w:textAlignment w:val="center"/>
              <w:rPr>
                <w:color w:val="000000"/>
                <w:sz w:val="20"/>
                <w:szCs w:val="20"/>
              </w:rPr>
            </w:pPr>
            <w:r>
              <w:rPr>
                <w:rFonts w:hint="eastAsia"/>
                <w:color w:val="000000"/>
                <w:sz w:val="20"/>
                <w:szCs w:val="20"/>
              </w:rPr>
              <w:t>公开04表</w:t>
            </w:r>
          </w:p>
        </w:tc>
      </w:tr>
      <w:tr w:rsidR="004F1D1E" w:rsidTr="00E73D73">
        <w:trPr>
          <w:trHeight w:val="300"/>
        </w:trPr>
        <w:tc>
          <w:tcPr>
            <w:tcW w:w="3994"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textAlignment w:val="center"/>
              <w:rPr>
                <w:color w:val="000000"/>
                <w:sz w:val="20"/>
                <w:szCs w:val="20"/>
              </w:rPr>
            </w:pPr>
            <w:r>
              <w:rPr>
                <w:rFonts w:hint="eastAsia"/>
                <w:color w:val="000000"/>
                <w:sz w:val="20"/>
                <w:szCs w:val="20"/>
              </w:rPr>
              <w:t>部门：</w:t>
            </w:r>
            <w:r w:rsidR="00A32C45">
              <w:rPr>
                <w:rFonts w:hint="eastAsia"/>
                <w:color w:val="000000"/>
                <w:sz w:val="20"/>
                <w:szCs w:val="20"/>
              </w:rPr>
              <w:t>罗山县人民政府办公室</w:t>
            </w:r>
          </w:p>
        </w:tc>
        <w:tc>
          <w:tcPr>
            <w:tcW w:w="720"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3400"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708"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1343"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rPr>
                <w:color w:val="000000"/>
                <w:sz w:val="20"/>
                <w:szCs w:val="20"/>
              </w:rPr>
            </w:pPr>
          </w:p>
        </w:tc>
        <w:tc>
          <w:tcPr>
            <w:tcW w:w="2016" w:type="dxa"/>
            <w:gridSpan w:val="2"/>
            <w:tcBorders>
              <w:top w:val="nil"/>
              <w:left w:val="nil"/>
              <w:bottom w:val="nil"/>
              <w:right w:val="nil"/>
            </w:tcBorders>
            <w:shd w:val="clear" w:color="auto" w:fill="FFFFFF"/>
            <w:tcMar>
              <w:top w:w="15" w:type="dxa"/>
              <w:left w:w="15" w:type="dxa"/>
              <w:right w:w="15" w:type="dxa"/>
            </w:tcMar>
            <w:vAlign w:val="center"/>
          </w:tcPr>
          <w:p w:rsidR="004F1D1E" w:rsidRDefault="004F1D1E" w:rsidP="005A2B80">
            <w:pPr>
              <w:ind w:right="100"/>
              <w:jc w:val="right"/>
              <w:textAlignment w:val="center"/>
              <w:rPr>
                <w:color w:val="000000"/>
                <w:sz w:val="20"/>
                <w:szCs w:val="20"/>
              </w:rPr>
            </w:pPr>
            <w:r>
              <w:rPr>
                <w:rFonts w:hint="eastAsia"/>
                <w:color w:val="000000"/>
                <w:sz w:val="20"/>
                <w:szCs w:val="20"/>
              </w:rPr>
              <w:t>单位：万元</w:t>
            </w:r>
          </w:p>
        </w:tc>
      </w:tr>
      <w:tr w:rsidR="004F1D1E" w:rsidTr="00E73D73">
        <w:trPr>
          <w:trHeight w:val="402"/>
        </w:trPr>
        <w:tc>
          <w:tcPr>
            <w:tcW w:w="5924" w:type="dxa"/>
            <w:gridSpan w:val="3"/>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收入</w:t>
            </w:r>
          </w:p>
        </w:tc>
        <w:tc>
          <w:tcPr>
            <w:tcW w:w="8064" w:type="dxa"/>
            <w:gridSpan w:val="6"/>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支出</w:t>
            </w:r>
          </w:p>
        </w:tc>
      </w:tr>
      <w:tr w:rsidR="004F1D1E" w:rsidTr="00E73D73">
        <w:trPr>
          <w:trHeight w:val="630"/>
        </w:trPr>
        <w:tc>
          <w:tcPr>
            <w:tcW w:w="3994"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项    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行次</w:t>
            </w:r>
          </w:p>
        </w:tc>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金额</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项    目</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行次</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合计</w:t>
            </w:r>
          </w:p>
        </w:tc>
        <w:tc>
          <w:tcPr>
            <w:tcW w:w="167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一般公共预算财政拨款</w:t>
            </w:r>
          </w:p>
        </w:tc>
        <w:tc>
          <w:tcPr>
            <w:tcW w:w="16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政府性基金预算财政拨款</w:t>
            </w:r>
          </w:p>
        </w:tc>
      </w:tr>
      <w:tr w:rsidR="004F1D1E"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栏    次</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栏    次</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3</w:t>
            </w:r>
          </w:p>
        </w:tc>
        <w:tc>
          <w:tcPr>
            <w:tcW w:w="1680"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4</w:t>
            </w:r>
          </w:p>
        </w:tc>
      </w:tr>
      <w:tr w:rsidR="00193379"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193379" w:rsidRDefault="00193379" w:rsidP="00193379">
            <w:pPr>
              <w:textAlignment w:val="center"/>
              <w:rPr>
                <w:color w:val="000000"/>
                <w:sz w:val="20"/>
                <w:szCs w:val="20"/>
              </w:rPr>
            </w:pPr>
            <w:r>
              <w:rPr>
                <w:rFonts w:hint="eastAsia"/>
                <w:color w:val="000000"/>
                <w:sz w:val="20"/>
                <w:szCs w:val="20"/>
              </w:rPr>
              <w:t>一、一般公共预算财政拨款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379" w:rsidRDefault="00193379" w:rsidP="00193379">
            <w:pPr>
              <w:jc w:val="center"/>
              <w:rPr>
                <w:color w:val="000000"/>
                <w:sz w:val="20"/>
                <w:szCs w:val="20"/>
              </w:rPr>
            </w:pPr>
            <w:r>
              <w:rPr>
                <w:rFonts w:hint="eastAsia"/>
                <w:color w:val="000000"/>
                <w:sz w:val="20"/>
                <w:szCs w:val="20"/>
              </w:rPr>
              <w:t>677.6</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textAlignment w:val="center"/>
              <w:rPr>
                <w:color w:val="000000"/>
                <w:sz w:val="20"/>
                <w:szCs w:val="20"/>
              </w:rPr>
            </w:pPr>
            <w:r>
              <w:rPr>
                <w:rFonts w:hint="eastAsia"/>
                <w:color w:val="000000"/>
                <w:sz w:val="20"/>
                <w:szCs w:val="20"/>
              </w:rPr>
              <w:t>一、一般公共服务支出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15</w:t>
            </w:r>
          </w:p>
        </w:tc>
        <w:tc>
          <w:tcPr>
            <w:tcW w:w="70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r>
              <w:rPr>
                <w:rFonts w:hint="eastAsia"/>
                <w:color w:val="000000"/>
                <w:sz w:val="20"/>
                <w:szCs w:val="20"/>
              </w:rPr>
              <w:t>600.2</w:t>
            </w:r>
          </w:p>
        </w:tc>
        <w:tc>
          <w:tcPr>
            <w:tcW w:w="16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r>
              <w:rPr>
                <w:rFonts w:hint="eastAsia"/>
                <w:color w:val="000000"/>
                <w:sz w:val="20"/>
                <w:szCs w:val="20"/>
              </w:rPr>
              <w:t>600.2</w:t>
            </w:r>
          </w:p>
        </w:tc>
        <w:tc>
          <w:tcPr>
            <w:tcW w:w="16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93379" w:rsidRDefault="00193379" w:rsidP="00193379">
            <w:pPr>
              <w:jc w:val="center"/>
              <w:rPr>
                <w:color w:val="000000"/>
                <w:sz w:val="20"/>
                <w:szCs w:val="20"/>
              </w:rPr>
            </w:pPr>
          </w:p>
        </w:tc>
      </w:tr>
      <w:tr w:rsidR="00193379"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textAlignment w:val="center"/>
              <w:rPr>
                <w:color w:val="000000"/>
                <w:sz w:val="20"/>
                <w:szCs w:val="20"/>
              </w:rPr>
            </w:pPr>
            <w:r>
              <w:rPr>
                <w:rFonts w:hint="eastAsia"/>
                <w:color w:val="000000"/>
                <w:sz w:val="20"/>
                <w:szCs w:val="20"/>
              </w:rPr>
              <w:t>二、政府性基金预算财政拨款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379" w:rsidRDefault="00193379" w:rsidP="00193379">
            <w:pPr>
              <w:jc w:val="center"/>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textAlignment w:val="center"/>
              <w:rPr>
                <w:color w:val="000000"/>
                <w:sz w:val="20"/>
                <w:szCs w:val="20"/>
              </w:rPr>
            </w:pPr>
            <w:r>
              <w:rPr>
                <w:rFonts w:hint="eastAsia"/>
                <w:color w:val="000000"/>
                <w:sz w:val="20"/>
                <w:szCs w:val="20"/>
              </w:rPr>
              <w:t>二、外交支出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16</w:t>
            </w:r>
          </w:p>
        </w:tc>
        <w:tc>
          <w:tcPr>
            <w:tcW w:w="70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93379" w:rsidRDefault="00193379" w:rsidP="00193379">
            <w:pPr>
              <w:jc w:val="center"/>
              <w:rPr>
                <w:color w:val="000000"/>
                <w:sz w:val="20"/>
                <w:szCs w:val="20"/>
              </w:rPr>
            </w:pPr>
          </w:p>
        </w:tc>
      </w:tr>
      <w:tr w:rsidR="00193379"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379" w:rsidRDefault="00193379" w:rsidP="00193379">
            <w:pPr>
              <w:jc w:val="center"/>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textAlignment w:val="center"/>
              <w:rPr>
                <w:color w:val="000000"/>
                <w:sz w:val="20"/>
                <w:szCs w:val="20"/>
              </w:rPr>
            </w:pPr>
            <w:r>
              <w:rPr>
                <w:rFonts w:hint="eastAsia"/>
                <w:color w:val="000000"/>
                <w:sz w:val="20"/>
                <w:szCs w:val="20"/>
              </w:rPr>
              <w:t>三、国防支出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17</w:t>
            </w:r>
          </w:p>
        </w:tc>
        <w:tc>
          <w:tcPr>
            <w:tcW w:w="70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93379" w:rsidRDefault="00193379" w:rsidP="00193379">
            <w:pPr>
              <w:jc w:val="center"/>
              <w:rPr>
                <w:color w:val="000000"/>
                <w:sz w:val="20"/>
                <w:szCs w:val="20"/>
              </w:rPr>
            </w:pPr>
          </w:p>
        </w:tc>
      </w:tr>
      <w:tr w:rsidR="00193379"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4</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379" w:rsidRDefault="00193379" w:rsidP="00193379">
            <w:pPr>
              <w:jc w:val="center"/>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textAlignment w:val="center"/>
              <w:rPr>
                <w:color w:val="000000"/>
                <w:sz w:val="20"/>
                <w:szCs w:val="20"/>
              </w:rPr>
            </w:pPr>
            <w:r>
              <w:rPr>
                <w:rFonts w:hint="eastAsia"/>
                <w:color w:val="000000"/>
                <w:sz w:val="20"/>
                <w:szCs w:val="20"/>
              </w:rPr>
              <w:t>四、公共安全支出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18</w:t>
            </w:r>
          </w:p>
        </w:tc>
        <w:tc>
          <w:tcPr>
            <w:tcW w:w="70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93379" w:rsidRDefault="00193379" w:rsidP="00193379">
            <w:pPr>
              <w:jc w:val="center"/>
              <w:rPr>
                <w:color w:val="000000"/>
                <w:sz w:val="20"/>
                <w:szCs w:val="20"/>
              </w:rPr>
            </w:pPr>
          </w:p>
        </w:tc>
      </w:tr>
      <w:tr w:rsidR="00193379"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5</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379" w:rsidRDefault="00193379" w:rsidP="00193379">
            <w:pPr>
              <w:jc w:val="center"/>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textAlignment w:val="center"/>
              <w:rPr>
                <w:color w:val="000000"/>
                <w:sz w:val="20"/>
                <w:szCs w:val="20"/>
              </w:rPr>
            </w:pPr>
            <w:r>
              <w:rPr>
                <w:rFonts w:hint="eastAsia"/>
                <w:color w:val="000000"/>
                <w:sz w:val="20"/>
                <w:szCs w:val="20"/>
              </w:rPr>
              <w:t>五、社会保障和就业支出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19</w:t>
            </w:r>
          </w:p>
        </w:tc>
        <w:tc>
          <w:tcPr>
            <w:tcW w:w="70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r>
              <w:rPr>
                <w:rFonts w:hint="eastAsia"/>
                <w:color w:val="000000"/>
                <w:sz w:val="20"/>
                <w:szCs w:val="20"/>
              </w:rPr>
              <w:t>30.9</w:t>
            </w:r>
          </w:p>
        </w:tc>
        <w:tc>
          <w:tcPr>
            <w:tcW w:w="16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r>
              <w:rPr>
                <w:rFonts w:hint="eastAsia"/>
                <w:color w:val="000000"/>
                <w:sz w:val="20"/>
                <w:szCs w:val="20"/>
              </w:rPr>
              <w:t>30.9</w:t>
            </w:r>
          </w:p>
        </w:tc>
        <w:tc>
          <w:tcPr>
            <w:tcW w:w="16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93379" w:rsidRDefault="00193379" w:rsidP="00193379">
            <w:pPr>
              <w:jc w:val="center"/>
              <w:rPr>
                <w:color w:val="000000"/>
                <w:sz w:val="20"/>
                <w:szCs w:val="20"/>
              </w:rPr>
            </w:pPr>
          </w:p>
        </w:tc>
      </w:tr>
      <w:tr w:rsidR="00193379"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6</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379" w:rsidRDefault="00193379" w:rsidP="00193379">
            <w:pPr>
              <w:jc w:val="center"/>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textAlignment w:val="center"/>
              <w:rPr>
                <w:color w:val="000000"/>
                <w:sz w:val="20"/>
                <w:szCs w:val="20"/>
              </w:rPr>
            </w:pPr>
            <w:r>
              <w:rPr>
                <w:rFonts w:hint="eastAsia"/>
                <w:color w:val="000000"/>
                <w:sz w:val="20"/>
                <w:szCs w:val="20"/>
              </w:rPr>
              <w:t>六、医疗卫生与计划生育支出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20</w:t>
            </w:r>
          </w:p>
        </w:tc>
        <w:tc>
          <w:tcPr>
            <w:tcW w:w="70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r>
              <w:rPr>
                <w:rFonts w:hint="eastAsia"/>
                <w:color w:val="000000"/>
                <w:sz w:val="20"/>
                <w:szCs w:val="20"/>
              </w:rPr>
              <w:t>24.1</w:t>
            </w:r>
          </w:p>
        </w:tc>
        <w:tc>
          <w:tcPr>
            <w:tcW w:w="16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r>
              <w:rPr>
                <w:rFonts w:hint="eastAsia"/>
                <w:color w:val="000000"/>
                <w:sz w:val="20"/>
                <w:szCs w:val="20"/>
              </w:rPr>
              <w:t>24.1</w:t>
            </w:r>
          </w:p>
        </w:tc>
        <w:tc>
          <w:tcPr>
            <w:tcW w:w="16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93379" w:rsidRDefault="00193379" w:rsidP="00193379">
            <w:pPr>
              <w:jc w:val="center"/>
              <w:rPr>
                <w:color w:val="000000"/>
                <w:sz w:val="20"/>
                <w:szCs w:val="20"/>
              </w:rPr>
            </w:pPr>
          </w:p>
        </w:tc>
      </w:tr>
      <w:tr w:rsidR="00193379"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7</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379" w:rsidRDefault="00193379" w:rsidP="00193379">
            <w:pPr>
              <w:jc w:val="center"/>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379" w:rsidRDefault="00193379" w:rsidP="00193379">
            <w:pPr>
              <w:textAlignment w:val="center"/>
              <w:rPr>
                <w:color w:val="000000"/>
                <w:sz w:val="20"/>
                <w:szCs w:val="20"/>
              </w:rPr>
            </w:pPr>
            <w:r>
              <w:rPr>
                <w:rFonts w:hint="eastAsia"/>
                <w:color w:val="000000"/>
                <w:sz w:val="20"/>
                <w:szCs w:val="20"/>
              </w:rPr>
              <w:t>七、住房保障支出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93379" w:rsidRDefault="00193379" w:rsidP="00193379">
            <w:pPr>
              <w:jc w:val="center"/>
              <w:textAlignment w:val="center"/>
              <w:rPr>
                <w:color w:val="000000"/>
                <w:sz w:val="20"/>
                <w:szCs w:val="20"/>
              </w:rPr>
            </w:pPr>
            <w:r>
              <w:rPr>
                <w:rFonts w:hint="eastAsia"/>
                <w:color w:val="000000"/>
                <w:sz w:val="20"/>
                <w:szCs w:val="20"/>
              </w:rPr>
              <w:t>21</w:t>
            </w:r>
          </w:p>
        </w:tc>
        <w:tc>
          <w:tcPr>
            <w:tcW w:w="70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r>
              <w:rPr>
                <w:rFonts w:hint="eastAsia"/>
                <w:color w:val="000000"/>
                <w:sz w:val="20"/>
                <w:szCs w:val="20"/>
              </w:rPr>
              <w:t>22.4</w:t>
            </w:r>
          </w:p>
        </w:tc>
        <w:tc>
          <w:tcPr>
            <w:tcW w:w="16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193379" w:rsidRDefault="00193379" w:rsidP="00193379">
            <w:pPr>
              <w:jc w:val="center"/>
              <w:rPr>
                <w:color w:val="000000"/>
                <w:sz w:val="20"/>
                <w:szCs w:val="20"/>
              </w:rPr>
            </w:pPr>
            <w:r>
              <w:rPr>
                <w:rFonts w:hint="eastAsia"/>
                <w:color w:val="000000"/>
                <w:sz w:val="20"/>
                <w:szCs w:val="20"/>
              </w:rPr>
              <w:t>22.4</w:t>
            </w:r>
          </w:p>
        </w:tc>
        <w:tc>
          <w:tcPr>
            <w:tcW w:w="16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93379" w:rsidRDefault="00193379" w:rsidP="00193379">
            <w:pPr>
              <w:jc w:val="center"/>
              <w:rPr>
                <w:color w:val="000000"/>
                <w:sz w:val="20"/>
                <w:szCs w:val="20"/>
              </w:rPr>
            </w:pPr>
          </w:p>
        </w:tc>
      </w:tr>
      <w:tr w:rsidR="004F1D1E"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8</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234DDD">
            <w:pPr>
              <w:jc w:val="center"/>
              <w:rPr>
                <w:color w:val="000000"/>
                <w:sz w:val="20"/>
                <w:szCs w:val="20"/>
              </w:rPr>
            </w:pPr>
          </w:p>
        </w:tc>
        <w:tc>
          <w:tcPr>
            <w:tcW w:w="340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4F1D1E" w:rsidRDefault="004F1D1E" w:rsidP="00E73D73">
            <w:pPr>
              <w:rPr>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22</w:t>
            </w:r>
          </w:p>
        </w:tc>
        <w:tc>
          <w:tcPr>
            <w:tcW w:w="708" w:type="dxa"/>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234DDD">
            <w:pPr>
              <w:jc w:val="center"/>
              <w:rPr>
                <w:color w:val="000000"/>
                <w:sz w:val="20"/>
                <w:szCs w:val="20"/>
              </w:rPr>
            </w:pPr>
          </w:p>
        </w:tc>
        <w:tc>
          <w:tcPr>
            <w:tcW w:w="1680"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4F1D1E" w:rsidRDefault="004F1D1E" w:rsidP="00234DDD">
            <w:pPr>
              <w:jc w:val="center"/>
              <w:rPr>
                <w:color w:val="000000"/>
                <w:sz w:val="20"/>
                <w:szCs w:val="20"/>
              </w:rPr>
            </w:pPr>
          </w:p>
        </w:tc>
      </w:tr>
      <w:tr w:rsidR="004F1D1E"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jc w:val="center"/>
              <w:textAlignment w:val="center"/>
              <w:rPr>
                <w:b/>
                <w:color w:val="000000"/>
                <w:sz w:val="20"/>
                <w:szCs w:val="20"/>
              </w:rPr>
            </w:pPr>
            <w:r>
              <w:rPr>
                <w:rFonts w:hint="eastAsia"/>
                <w:b/>
                <w:color w:val="000000"/>
                <w:sz w:val="20"/>
                <w:szCs w:val="20"/>
              </w:rPr>
              <w:t>本年收入合计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234DDD" w:rsidP="00234DDD">
            <w:pPr>
              <w:jc w:val="center"/>
              <w:rPr>
                <w:color w:val="000000"/>
                <w:sz w:val="20"/>
                <w:szCs w:val="20"/>
              </w:rPr>
            </w:pPr>
            <w:r>
              <w:rPr>
                <w:rFonts w:hint="eastAsia"/>
                <w:color w:val="000000"/>
                <w:sz w:val="20"/>
                <w:szCs w:val="20"/>
              </w:rPr>
              <w:t>677.6</w:t>
            </w:r>
          </w:p>
        </w:tc>
        <w:tc>
          <w:tcPr>
            <w:tcW w:w="340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4F1D1E" w:rsidRDefault="004F1D1E" w:rsidP="00E73D73">
            <w:pPr>
              <w:jc w:val="center"/>
              <w:textAlignment w:val="center"/>
              <w:rPr>
                <w:b/>
                <w:color w:val="000000"/>
                <w:sz w:val="20"/>
                <w:szCs w:val="20"/>
              </w:rPr>
            </w:pPr>
            <w:r>
              <w:rPr>
                <w:rFonts w:hint="eastAsia"/>
                <w:b/>
                <w:color w:val="000000"/>
                <w:sz w:val="20"/>
                <w:szCs w:val="20"/>
              </w:rPr>
              <w:t>本年支出合计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23</w:t>
            </w:r>
          </w:p>
        </w:tc>
        <w:tc>
          <w:tcPr>
            <w:tcW w:w="708" w:type="dxa"/>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4F1D1E" w:rsidRDefault="00193379" w:rsidP="00F2605D">
            <w:pPr>
              <w:jc w:val="center"/>
              <w:rPr>
                <w:color w:val="000000"/>
                <w:sz w:val="20"/>
                <w:szCs w:val="20"/>
              </w:rPr>
            </w:pPr>
            <w:r>
              <w:rPr>
                <w:rFonts w:hint="eastAsia"/>
                <w:color w:val="000000"/>
                <w:sz w:val="20"/>
                <w:szCs w:val="20"/>
              </w:rPr>
              <w:t>677.</w:t>
            </w:r>
            <w:r w:rsidR="00F2605D">
              <w:rPr>
                <w:rFonts w:hint="eastAsia"/>
                <w:color w:val="000000"/>
                <w:sz w:val="20"/>
                <w:szCs w:val="20"/>
              </w:rPr>
              <w:t>6</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193379" w:rsidP="00F2605D">
            <w:pPr>
              <w:jc w:val="center"/>
              <w:rPr>
                <w:color w:val="000000"/>
                <w:sz w:val="20"/>
                <w:szCs w:val="20"/>
              </w:rPr>
            </w:pPr>
            <w:r>
              <w:rPr>
                <w:rFonts w:hint="eastAsia"/>
                <w:color w:val="000000"/>
                <w:sz w:val="20"/>
                <w:szCs w:val="20"/>
              </w:rPr>
              <w:t>677.</w:t>
            </w:r>
            <w:r w:rsidR="00F2605D">
              <w:rPr>
                <w:rFonts w:hint="eastAsia"/>
                <w:color w:val="000000"/>
                <w:sz w:val="20"/>
                <w:szCs w:val="20"/>
              </w:rPr>
              <w:t>6</w:t>
            </w:r>
          </w:p>
        </w:tc>
        <w:tc>
          <w:tcPr>
            <w:tcW w:w="1680"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4F1D1E" w:rsidRDefault="004F1D1E" w:rsidP="00234DDD">
            <w:pPr>
              <w:jc w:val="center"/>
              <w:rPr>
                <w:b/>
                <w:color w:val="000000"/>
                <w:sz w:val="20"/>
                <w:szCs w:val="20"/>
              </w:rPr>
            </w:pPr>
          </w:p>
        </w:tc>
      </w:tr>
      <w:tr w:rsidR="004F1D1E"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年初财政拨款结转和结余</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234DDD" w:rsidP="00234DDD">
            <w:pPr>
              <w:jc w:val="center"/>
              <w:rPr>
                <w:color w:val="000000"/>
                <w:sz w:val="20"/>
                <w:szCs w:val="20"/>
              </w:rPr>
            </w:pPr>
            <w:r>
              <w:rPr>
                <w:rFonts w:hint="eastAsia"/>
                <w:color w:val="000000"/>
                <w:sz w:val="20"/>
                <w:szCs w:val="20"/>
              </w:rPr>
              <w:t>3.8</w:t>
            </w:r>
          </w:p>
        </w:tc>
        <w:tc>
          <w:tcPr>
            <w:tcW w:w="340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年末财政拨款结转和结余</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24</w:t>
            </w:r>
          </w:p>
        </w:tc>
        <w:tc>
          <w:tcPr>
            <w:tcW w:w="708" w:type="dxa"/>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4F1D1E" w:rsidRDefault="00D642A6" w:rsidP="00E73D73">
            <w:pPr>
              <w:jc w:val="center"/>
              <w:rPr>
                <w:color w:val="000000"/>
                <w:sz w:val="20"/>
                <w:szCs w:val="20"/>
              </w:rPr>
            </w:pPr>
            <w:r>
              <w:rPr>
                <w:rFonts w:hint="eastAsia"/>
                <w:color w:val="000000"/>
                <w:sz w:val="20"/>
                <w:szCs w:val="20"/>
              </w:rPr>
              <w:t>3.8</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D642A6" w:rsidP="00234DDD">
            <w:pPr>
              <w:jc w:val="center"/>
              <w:rPr>
                <w:color w:val="000000"/>
                <w:sz w:val="20"/>
                <w:szCs w:val="20"/>
              </w:rPr>
            </w:pPr>
            <w:r>
              <w:rPr>
                <w:rFonts w:hint="eastAsia"/>
                <w:color w:val="000000"/>
                <w:sz w:val="20"/>
                <w:szCs w:val="20"/>
              </w:rPr>
              <w:t>3.8</w:t>
            </w:r>
          </w:p>
        </w:tc>
        <w:tc>
          <w:tcPr>
            <w:tcW w:w="1680"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4F1D1E" w:rsidRDefault="004F1D1E" w:rsidP="00234DDD">
            <w:pPr>
              <w:jc w:val="center"/>
              <w:rPr>
                <w:color w:val="000000"/>
                <w:sz w:val="20"/>
                <w:szCs w:val="20"/>
              </w:rPr>
            </w:pPr>
          </w:p>
        </w:tc>
      </w:tr>
      <w:tr w:rsidR="004F1D1E" w:rsidTr="00E73D73">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 xml:space="preserve">      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1D1E" w:rsidRDefault="00234DDD" w:rsidP="00234DDD">
            <w:pPr>
              <w:jc w:val="center"/>
              <w:rPr>
                <w:color w:val="000000"/>
                <w:sz w:val="20"/>
                <w:szCs w:val="20"/>
              </w:rPr>
            </w:pPr>
            <w:r>
              <w:rPr>
                <w:rFonts w:hint="eastAsia"/>
                <w:color w:val="000000"/>
                <w:sz w:val="20"/>
                <w:szCs w:val="20"/>
              </w:rPr>
              <w:t>3.8</w:t>
            </w:r>
          </w:p>
        </w:tc>
        <w:tc>
          <w:tcPr>
            <w:tcW w:w="340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4F1D1E" w:rsidRDefault="004F1D1E" w:rsidP="00E73D73">
            <w:pPr>
              <w:rPr>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25</w:t>
            </w:r>
          </w:p>
        </w:tc>
        <w:tc>
          <w:tcPr>
            <w:tcW w:w="708" w:type="dxa"/>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234DDD">
            <w:pPr>
              <w:jc w:val="center"/>
              <w:rPr>
                <w:color w:val="000000"/>
                <w:sz w:val="20"/>
                <w:szCs w:val="20"/>
              </w:rPr>
            </w:pPr>
          </w:p>
        </w:tc>
        <w:tc>
          <w:tcPr>
            <w:tcW w:w="1680"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4F1D1E" w:rsidRDefault="004F1D1E" w:rsidP="00234DDD">
            <w:pPr>
              <w:jc w:val="center"/>
              <w:rPr>
                <w:color w:val="000000"/>
                <w:sz w:val="20"/>
                <w:szCs w:val="20"/>
              </w:rPr>
            </w:pPr>
          </w:p>
        </w:tc>
      </w:tr>
      <w:tr w:rsidR="004F1D1E" w:rsidTr="00E73D73">
        <w:trPr>
          <w:trHeight w:val="402"/>
        </w:trPr>
        <w:tc>
          <w:tcPr>
            <w:tcW w:w="3994" w:type="dxa"/>
            <w:tcBorders>
              <w:top w:val="single" w:sz="4" w:space="0" w:color="000000"/>
              <w:left w:val="single" w:sz="8" w:space="0" w:color="000000"/>
              <w:bottom w:val="nil"/>
              <w:right w:val="nil"/>
            </w:tcBorders>
            <w:shd w:val="clear" w:color="auto" w:fill="auto"/>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lastRenderedPageBreak/>
              <w:t xml:space="preserve">        政府性基金预算财政拨款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12</w:t>
            </w:r>
          </w:p>
        </w:tc>
        <w:tc>
          <w:tcPr>
            <w:tcW w:w="121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F1D1E" w:rsidRDefault="004F1D1E" w:rsidP="00234DDD">
            <w:pPr>
              <w:jc w:val="center"/>
              <w:rPr>
                <w:color w:val="000000"/>
                <w:sz w:val="20"/>
                <w:szCs w:val="20"/>
              </w:rPr>
            </w:pPr>
          </w:p>
        </w:tc>
        <w:tc>
          <w:tcPr>
            <w:tcW w:w="3400"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4F1D1E" w:rsidRDefault="004F1D1E" w:rsidP="00E73D73">
            <w:pPr>
              <w:rPr>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26</w:t>
            </w:r>
          </w:p>
        </w:tc>
        <w:tc>
          <w:tcPr>
            <w:tcW w:w="708" w:type="dxa"/>
            <w:tcBorders>
              <w:top w:val="single" w:sz="4" w:space="0" w:color="000000"/>
              <w:left w:val="nil"/>
              <w:bottom w:val="nil"/>
              <w:right w:val="nil"/>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234DDD">
            <w:pPr>
              <w:jc w:val="center"/>
              <w:rPr>
                <w:color w:val="000000"/>
                <w:sz w:val="20"/>
                <w:szCs w:val="20"/>
              </w:rPr>
            </w:pPr>
          </w:p>
        </w:tc>
        <w:tc>
          <w:tcPr>
            <w:tcW w:w="1680" w:type="dxa"/>
            <w:tcBorders>
              <w:top w:val="single" w:sz="4" w:space="0" w:color="000000"/>
              <w:left w:val="nil"/>
              <w:bottom w:val="nil"/>
              <w:right w:val="single" w:sz="8" w:space="0" w:color="000000"/>
            </w:tcBorders>
            <w:tcMar>
              <w:top w:w="15" w:type="dxa"/>
              <w:left w:w="15" w:type="dxa"/>
              <w:right w:w="15" w:type="dxa"/>
            </w:tcMar>
            <w:vAlign w:val="center"/>
          </w:tcPr>
          <w:p w:rsidR="004F1D1E" w:rsidRDefault="004F1D1E" w:rsidP="00234DDD">
            <w:pPr>
              <w:jc w:val="center"/>
              <w:rPr>
                <w:color w:val="000000"/>
                <w:sz w:val="20"/>
                <w:szCs w:val="20"/>
              </w:rPr>
            </w:pPr>
          </w:p>
        </w:tc>
      </w:tr>
      <w:tr w:rsidR="004F1D1E" w:rsidTr="00E73D73">
        <w:trPr>
          <w:trHeight w:val="402"/>
        </w:trPr>
        <w:tc>
          <w:tcPr>
            <w:tcW w:w="3994" w:type="dxa"/>
            <w:tcBorders>
              <w:top w:val="single" w:sz="4" w:space="0" w:color="000000"/>
              <w:left w:val="single" w:sz="8" w:space="0" w:color="000000"/>
              <w:bottom w:val="nil"/>
              <w:right w:val="nil"/>
            </w:tcBorders>
            <w:shd w:val="clear" w:color="auto" w:fill="auto"/>
            <w:tcMar>
              <w:top w:w="15" w:type="dxa"/>
              <w:left w:w="15" w:type="dxa"/>
              <w:right w:w="15" w:type="dxa"/>
            </w:tcMar>
            <w:vAlign w:val="center"/>
          </w:tcPr>
          <w:p w:rsidR="004F1D1E" w:rsidRDefault="004F1D1E" w:rsidP="00E73D73">
            <w:pPr>
              <w:jc w:val="cente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13</w:t>
            </w:r>
          </w:p>
        </w:tc>
        <w:tc>
          <w:tcPr>
            <w:tcW w:w="121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F1D1E" w:rsidRDefault="004F1D1E" w:rsidP="00234DDD">
            <w:pPr>
              <w:jc w:val="center"/>
              <w:rPr>
                <w:color w:val="000000"/>
                <w:sz w:val="20"/>
                <w:szCs w:val="20"/>
              </w:rPr>
            </w:pPr>
          </w:p>
        </w:tc>
        <w:tc>
          <w:tcPr>
            <w:tcW w:w="3400"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4F1D1E" w:rsidRDefault="004F1D1E" w:rsidP="00E73D73">
            <w:pPr>
              <w:rPr>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27</w:t>
            </w:r>
          </w:p>
        </w:tc>
        <w:tc>
          <w:tcPr>
            <w:tcW w:w="708" w:type="dxa"/>
            <w:tcBorders>
              <w:top w:val="single" w:sz="4" w:space="0" w:color="000000"/>
              <w:left w:val="nil"/>
              <w:bottom w:val="nil"/>
              <w:right w:val="nil"/>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234DDD">
            <w:pPr>
              <w:jc w:val="center"/>
              <w:rPr>
                <w:color w:val="000000"/>
                <w:sz w:val="20"/>
                <w:szCs w:val="20"/>
              </w:rPr>
            </w:pPr>
          </w:p>
        </w:tc>
        <w:tc>
          <w:tcPr>
            <w:tcW w:w="1680" w:type="dxa"/>
            <w:tcBorders>
              <w:top w:val="single" w:sz="4" w:space="0" w:color="000000"/>
              <w:left w:val="nil"/>
              <w:bottom w:val="nil"/>
              <w:right w:val="single" w:sz="8" w:space="0" w:color="000000"/>
            </w:tcBorders>
            <w:tcMar>
              <w:top w:w="15" w:type="dxa"/>
              <w:left w:w="15" w:type="dxa"/>
              <w:right w:w="15" w:type="dxa"/>
            </w:tcMar>
            <w:vAlign w:val="center"/>
          </w:tcPr>
          <w:p w:rsidR="004F1D1E" w:rsidRDefault="004F1D1E" w:rsidP="00234DDD">
            <w:pPr>
              <w:jc w:val="center"/>
              <w:rPr>
                <w:color w:val="000000"/>
                <w:sz w:val="20"/>
                <w:szCs w:val="20"/>
              </w:rPr>
            </w:pPr>
          </w:p>
        </w:tc>
      </w:tr>
      <w:tr w:rsidR="004F1D1E" w:rsidTr="00E73D73">
        <w:trPr>
          <w:trHeight w:val="402"/>
        </w:trPr>
        <w:tc>
          <w:tcPr>
            <w:tcW w:w="3994" w:type="dxa"/>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4F1D1E" w:rsidRDefault="004F1D1E" w:rsidP="00E73D73">
            <w:pPr>
              <w:jc w:val="center"/>
              <w:textAlignment w:val="center"/>
              <w:rPr>
                <w:b/>
                <w:color w:val="000000"/>
                <w:sz w:val="20"/>
                <w:szCs w:val="20"/>
              </w:rPr>
            </w:pPr>
            <w:r>
              <w:rPr>
                <w:rFonts w:hint="eastAsia"/>
                <w:b/>
                <w:color w:val="000000"/>
                <w:sz w:val="20"/>
                <w:szCs w:val="20"/>
              </w:rPr>
              <w:t>总计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14</w:t>
            </w:r>
          </w:p>
        </w:tc>
        <w:tc>
          <w:tcPr>
            <w:tcW w:w="121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4F1D1E" w:rsidRDefault="00234DDD" w:rsidP="00234DDD">
            <w:pPr>
              <w:jc w:val="center"/>
              <w:rPr>
                <w:color w:val="000000"/>
                <w:sz w:val="20"/>
                <w:szCs w:val="20"/>
              </w:rPr>
            </w:pPr>
            <w:r>
              <w:rPr>
                <w:rFonts w:hint="eastAsia"/>
                <w:color w:val="000000"/>
                <w:sz w:val="20"/>
                <w:szCs w:val="20"/>
              </w:rPr>
              <w:t>681.4</w:t>
            </w:r>
          </w:p>
        </w:tc>
        <w:tc>
          <w:tcPr>
            <w:tcW w:w="3400" w:type="dxa"/>
            <w:tcBorders>
              <w:top w:val="single" w:sz="4" w:space="0" w:color="000000"/>
              <w:left w:val="single" w:sz="4" w:space="0" w:color="000000"/>
              <w:bottom w:val="single" w:sz="8" w:space="0" w:color="000000"/>
              <w:right w:val="nil"/>
            </w:tcBorders>
            <w:shd w:val="clear" w:color="auto" w:fill="FFFFFF"/>
            <w:tcMar>
              <w:top w:w="15" w:type="dxa"/>
              <w:left w:w="15" w:type="dxa"/>
              <w:right w:w="15" w:type="dxa"/>
            </w:tcMar>
            <w:vAlign w:val="center"/>
          </w:tcPr>
          <w:p w:rsidR="004F1D1E" w:rsidRDefault="004F1D1E" w:rsidP="00E73D73">
            <w:pPr>
              <w:jc w:val="center"/>
              <w:textAlignment w:val="center"/>
              <w:rPr>
                <w:b/>
                <w:color w:val="000000"/>
                <w:sz w:val="20"/>
                <w:szCs w:val="20"/>
              </w:rPr>
            </w:pPr>
            <w:r>
              <w:rPr>
                <w:rFonts w:hint="eastAsia"/>
                <w:b/>
                <w:color w:val="000000"/>
                <w:sz w:val="20"/>
                <w:szCs w:val="20"/>
              </w:rPr>
              <w:t>总计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28</w:t>
            </w:r>
          </w:p>
        </w:tc>
        <w:tc>
          <w:tcPr>
            <w:tcW w:w="708" w:type="dxa"/>
            <w:tcBorders>
              <w:top w:val="single" w:sz="4" w:space="0" w:color="000000"/>
              <w:left w:val="nil"/>
              <w:bottom w:val="nil"/>
              <w:right w:val="nil"/>
            </w:tcBorders>
            <w:shd w:val="clear" w:color="auto" w:fill="FFFFFF"/>
            <w:tcMar>
              <w:top w:w="15" w:type="dxa"/>
              <w:left w:w="15" w:type="dxa"/>
              <w:right w:w="15" w:type="dxa"/>
            </w:tcMar>
            <w:vAlign w:val="center"/>
          </w:tcPr>
          <w:p w:rsidR="004F1D1E" w:rsidRDefault="00D642A6" w:rsidP="00234DDD">
            <w:pPr>
              <w:jc w:val="center"/>
              <w:rPr>
                <w:color w:val="000000"/>
                <w:sz w:val="20"/>
                <w:szCs w:val="20"/>
              </w:rPr>
            </w:pPr>
            <w:r>
              <w:rPr>
                <w:rFonts w:hint="eastAsia"/>
                <w:color w:val="000000"/>
                <w:sz w:val="20"/>
                <w:szCs w:val="20"/>
              </w:rPr>
              <w:t>681.4</w:t>
            </w:r>
          </w:p>
        </w:tc>
        <w:tc>
          <w:tcPr>
            <w:tcW w:w="1679" w:type="dxa"/>
            <w:gridSpan w:val="2"/>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4F1D1E" w:rsidRDefault="00D642A6" w:rsidP="00234DDD">
            <w:pPr>
              <w:jc w:val="center"/>
              <w:rPr>
                <w:color w:val="000000"/>
                <w:sz w:val="20"/>
                <w:szCs w:val="20"/>
              </w:rPr>
            </w:pPr>
            <w:r>
              <w:rPr>
                <w:rFonts w:hint="eastAsia"/>
                <w:color w:val="000000"/>
                <w:sz w:val="20"/>
                <w:szCs w:val="20"/>
              </w:rPr>
              <w:t>681.4</w:t>
            </w:r>
          </w:p>
        </w:tc>
        <w:tc>
          <w:tcPr>
            <w:tcW w:w="1680" w:type="dxa"/>
            <w:tcBorders>
              <w:top w:val="single" w:sz="4" w:space="0" w:color="000000"/>
              <w:left w:val="nil"/>
              <w:bottom w:val="single" w:sz="8" w:space="0" w:color="000000"/>
              <w:right w:val="single" w:sz="8" w:space="0" w:color="000000"/>
            </w:tcBorders>
            <w:tcMar>
              <w:top w:w="15" w:type="dxa"/>
              <w:left w:w="15" w:type="dxa"/>
              <w:right w:w="15" w:type="dxa"/>
            </w:tcMar>
            <w:vAlign w:val="center"/>
          </w:tcPr>
          <w:p w:rsidR="004F1D1E" w:rsidRDefault="004F1D1E" w:rsidP="00234DDD">
            <w:pPr>
              <w:jc w:val="center"/>
              <w:rPr>
                <w:b/>
                <w:color w:val="000000"/>
                <w:sz w:val="20"/>
                <w:szCs w:val="20"/>
              </w:rPr>
            </w:pPr>
          </w:p>
        </w:tc>
      </w:tr>
      <w:tr w:rsidR="004F1D1E" w:rsidTr="00E73D73">
        <w:trPr>
          <w:trHeight w:val="585"/>
        </w:trPr>
        <w:tc>
          <w:tcPr>
            <w:tcW w:w="13988" w:type="dxa"/>
            <w:gridSpan w:val="9"/>
            <w:tcBorders>
              <w:top w:val="single" w:sz="8" w:space="0" w:color="000000"/>
              <w:left w:val="nil"/>
              <w:bottom w:val="nil"/>
              <w:right w:val="nil"/>
            </w:tcBorders>
            <w:tcMar>
              <w:top w:w="15" w:type="dxa"/>
              <w:left w:w="15" w:type="dxa"/>
              <w:right w:w="15" w:type="dxa"/>
            </w:tcMar>
            <w:vAlign w:val="center"/>
          </w:tcPr>
          <w:p w:rsidR="004F1D1E" w:rsidRDefault="004F1D1E" w:rsidP="00E73D73">
            <w:pPr>
              <w:textAlignment w:val="center"/>
              <w:rPr>
                <w:color w:val="000000"/>
                <w:sz w:val="20"/>
                <w:szCs w:val="20"/>
              </w:rPr>
            </w:pPr>
            <w:r>
              <w:rPr>
                <w:rFonts w:hint="eastAsia"/>
                <w:color w:val="000000"/>
                <w:sz w:val="20"/>
                <w:szCs w:val="20"/>
              </w:rPr>
              <w:t>注：本表反映部门本年度一般公共预算财政拨款和政府性基金预算财政拨款的总收支和年末结转结余情况。本表金额转换为万元时，因四舍五入可能存在尾差。</w:t>
            </w:r>
          </w:p>
        </w:tc>
      </w:tr>
    </w:tbl>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4F1D1E">
      <w:pPr>
        <w:textAlignment w:val="center"/>
        <w:rPr>
          <w:rFonts w:ascii="华文中宋" w:eastAsia="华文中宋" w:hAnsi="华文中宋" w:cs="华文中宋"/>
          <w:color w:val="000000"/>
          <w:sz w:val="32"/>
          <w:szCs w:val="32"/>
        </w:rPr>
      </w:pPr>
    </w:p>
    <w:tbl>
      <w:tblPr>
        <w:tblW w:w="0" w:type="auto"/>
        <w:tblInd w:w="15" w:type="dxa"/>
        <w:tblLayout w:type="fixed"/>
        <w:tblCellMar>
          <w:left w:w="0" w:type="dxa"/>
          <w:right w:w="0" w:type="dxa"/>
        </w:tblCellMar>
        <w:tblLook w:val="0000"/>
      </w:tblPr>
      <w:tblGrid>
        <w:gridCol w:w="1399"/>
        <w:gridCol w:w="2225"/>
        <w:gridCol w:w="3449"/>
        <w:gridCol w:w="3449"/>
        <w:gridCol w:w="3451"/>
      </w:tblGrid>
      <w:tr w:rsidR="004F1D1E" w:rsidTr="009E2124">
        <w:trPr>
          <w:trHeight w:val="600"/>
        </w:trPr>
        <w:tc>
          <w:tcPr>
            <w:tcW w:w="13973" w:type="dxa"/>
            <w:gridSpan w:val="5"/>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t>一般公共预算财政拨款支出决算表</w:t>
            </w:r>
          </w:p>
          <w:p w:rsidR="009E2124" w:rsidRPr="00343F5C" w:rsidRDefault="009E2124" w:rsidP="009E2124">
            <w:pPr>
              <w:ind w:right="500"/>
              <w:jc w:val="right"/>
              <w:textAlignment w:val="center"/>
              <w:rPr>
                <w:rFonts w:asciiTheme="minorEastAsia" w:eastAsiaTheme="minorEastAsia" w:hAnsiTheme="minorEastAsia" w:cs="华文中宋"/>
                <w:color w:val="000000"/>
                <w:sz w:val="20"/>
                <w:szCs w:val="20"/>
              </w:rPr>
            </w:pPr>
            <w:r w:rsidRPr="00343F5C">
              <w:rPr>
                <w:rFonts w:asciiTheme="minorEastAsia" w:eastAsiaTheme="minorEastAsia" w:hAnsiTheme="minorEastAsia" w:cs="华文中宋" w:hint="eastAsia"/>
                <w:color w:val="000000"/>
                <w:sz w:val="20"/>
                <w:szCs w:val="20"/>
              </w:rPr>
              <w:t>公开0</w:t>
            </w:r>
            <w:r>
              <w:rPr>
                <w:rFonts w:asciiTheme="minorEastAsia" w:eastAsiaTheme="minorEastAsia" w:hAnsiTheme="minorEastAsia" w:cs="华文中宋" w:hint="eastAsia"/>
                <w:color w:val="000000"/>
                <w:sz w:val="20"/>
                <w:szCs w:val="20"/>
              </w:rPr>
              <w:t>5</w:t>
            </w:r>
            <w:r w:rsidRPr="00343F5C">
              <w:rPr>
                <w:rFonts w:asciiTheme="minorEastAsia" w:eastAsiaTheme="minorEastAsia" w:hAnsiTheme="minorEastAsia" w:cs="华文中宋" w:hint="eastAsia"/>
                <w:color w:val="000000"/>
                <w:sz w:val="20"/>
                <w:szCs w:val="20"/>
              </w:rPr>
              <w:t>表</w:t>
            </w:r>
          </w:p>
          <w:p w:rsidR="009E2124" w:rsidRDefault="009E2124" w:rsidP="009E2124">
            <w:pPr>
              <w:textAlignment w:val="center"/>
              <w:rPr>
                <w:rFonts w:ascii="华文中宋" w:eastAsia="华文中宋" w:hAnsi="华文中宋" w:cs="华文中宋"/>
                <w:color w:val="000000"/>
                <w:sz w:val="32"/>
                <w:szCs w:val="32"/>
              </w:rPr>
            </w:pPr>
            <w:r w:rsidRPr="00343F5C">
              <w:rPr>
                <w:rFonts w:asciiTheme="minorEastAsia" w:eastAsiaTheme="minorEastAsia" w:hAnsiTheme="minorEastAsia" w:cs="华文中宋" w:hint="eastAsia"/>
                <w:color w:val="000000"/>
                <w:sz w:val="20"/>
                <w:szCs w:val="20"/>
              </w:rPr>
              <w:t>部门：罗山县人民政府办公室</w:t>
            </w:r>
            <w:r>
              <w:rPr>
                <w:rFonts w:asciiTheme="minorEastAsia" w:eastAsiaTheme="minorEastAsia" w:hAnsiTheme="minorEastAsia" w:cs="华文中宋" w:hint="eastAsia"/>
                <w:color w:val="000000"/>
                <w:sz w:val="20"/>
                <w:szCs w:val="20"/>
              </w:rPr>
              <w:t xml:space="preserve">                                                                                                   单位：万元</w:t>
            </w:r>
          </w:p>
        </w:tc>
      </w:tr>
      <w:tr w:rsidR="004F1D1E" w:rsidTr="009E2124">
        <w:trPr>
          <w:trHeight w:val="405"/>
        </w:trPr>
        <w:tc>
          <w:tcPr>
            <w:tcW w:w="3624" w:type="dxa"/>
            <w:gridSpan w:val="2"/>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 xml:space="preserve">项 </w:t>
            </w:r>
            <w:r>
              <w:rPr>
                <w:rStyle w:val="font01"/>
                <w:rFonts w:hint="default"/>
                <w:sz w:val="20"/>
                <w:szCs w:val="20"/>
              </w:rPr>
              <w:t xml:space="preserve">   </w:t>
            </w:r>
            <w:r>
              <w:rPr>
                <w:rStyle w:val="font51"/>
                <w:rFonts w:hint="default"/>
                <w:sz w:val="20"/>
                <w:szCs w:val="20"/>
              </w:rPr>
              <w:t>目</w:t>
            </w:r>
          </w:p>
        </w:tc>
        <w:tc>
          <w:tcPr>
            <w:tcW w:w="10349" w:type="dxa"/>
            <w:gridSpan w:val="3"/>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本年支出</w:t>
            </w:r>
          </w:p>
        </w:tc>
      </w:tr>
      <w:tr w:rsidR="004F1D1E" w:rsidTr="009E2124">
        <w:trPr>
          <w:trHeight w:val="495"/>
        </w:trPr>
        <w:tc>
          <w:tcPr>
            <w:tcW w:w="1399"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功能分类</w:t>
            </w:r>
          </w:p>
          <w:p w:rsidR="004F1D1E" w:rsidRDefault="004F1D1E" w:rsidP="00E73D73">
            <w:pPr>
              <w:jc w:val="center"/>
              <w:textAlignment w:val="center"/>
              <w:rPr>
                <w:color w:val="000000"/>
                <w:sz w:val="20"/>
                <w:szCs w:val="20"/>
              </w:rPr>
            </w:pPr>
            <w:r>
              <w:rPr>
                <w:rFonts w:hint="eastAsia"/>
                <w:color w:val="000000"/>
                <w:sz w:val="20"/>
                <w:szCs w:val="20"/>
              </w:rPr>
              <w:t>科目编码</w:t>
            </w:r>
          </w:p>
        </w:tc>
        <w:tc>
          <w:tcPr>
            <w:tcW w:w="22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科目名称</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小计</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基本支出</w:t>
            </w:r>
          </w:p>
        </w:tc>
        <w:tc>
          <w:tcPr>
            <w:tcW w:w="3451" w:type="dxa"/>
            <w:vMerge w:val="restart"/>
            <w:tcBorders>
              <w:top w:val="nil"/>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项目支出</w:t>
            </w:r>
          </w:p>
        </w:tc>
      </w:tr>
      <w:tr w:rsidR="004F1D1E" w:rsidTr="009E2124">
        <w:trPr>
          <w:trHeight w:val="360"/>
        </w:trPr>
        <w:tc>
          <w:tcPr>
            <w:tcW w:w="1399"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rPr>
                <w:color w:val="000000"/>
                <w:sz w:val="20"/>
                <w:szCs w:val="20"/>
              </w:rPr>
            </w:pPr>
          </w:p>
        </w:tc>
      </w:tr>
      <w:tr w:rsidR="004F1D1E" w:rsidTr="009E2124">
        <w:trPr>
          <w:trHeight w:val="450"/>
        </w:trPr>
        <w:tc>
          <w:tcPr>
            <w:tcW w:w="1399"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rPr>
                <w:color w:val="000000"/>
                <w:sz w:val="20"/>
                <w:szCs w:val="20"/>
              </w:rPr>
            </w:pPr>
          </w:p>
        </w:tc>
      </w:tr>
      <w:tr w:rsidR="004F1D1E" w:rsidTr="009E2124">
        <w:trPr>
          <w:trHeight w:val="450"/>
        </w:trPr>
        <w:tc>
          <w:tcPr>
            <w:tcW w:w="362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栏次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3</w:t>
            </w:r>
          </w:p>
        </w:tc>
      </w:tr>
      <w:tr w:rsidR="004F1D1E" w:rsidTr="009E2124">
        <w:trPr>
          <w:trHeight w:val="450"/>
        </w:trPr>
        <w:tc>
          <w:tcPr>
            <w:tcW w:w="362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合计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7864A8" w:rsidP="007864A8">
            <w:pPr>
              <w:jc w:val="center"/>
              <w:rPr>
                <w:color w:val="000000"/>
                <w:sz w:val="20"/>
                <w:szCs w:val="20"/>
              </w:rPr>
            </w:pPr>
            <w:r>
              <w:rPr>
                <w:rFonts w:hint="eastAsia"/>
                <w:color w:val="000000"/>
                <w:sz w:val="20"/>
                <w:szCs w:val="20"/>
              </w:rPr>
              <w:t>677.6</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CF2133" w:rsidP="007864A8">
            <w:pPr>
              <w:jc w:val="center"/>
              <w:rPr>
                <w:color w:val="000000"/>
                <w:sz w:val="20"/>
                <w:szCs w:val="20"/>
              </w:rPr>
            </w:pPr>
            <w:r>
              <w:rPr>
                <w:rFonts w:hint="eastAsia"/>
                <w:color w:val="000000"/>
                <w:sz w:val="20"/>
                <w:szCs w:val="20"/>
              </w:rPr>
              <w:t>677.6</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201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一般公共服务支出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CF2133">
            <w:pPr>
              <w:jc w:val="center"/>
              <w:rPr>
                <w:color w:val="000000"/>
                <w:sz w:val="20"/>
                <w:szCs w:val="20"/>
              </w:rPr>
            </w:pPr>
            <w:r>
              <w:rPr>
                <w:rFonts w:hint="eastAsia"/>
                <w:color w:val="000000"/>
                <w:sz w:val="20"/>
                <w:szCs w:val="20"/>
              </w:rPr>
              <w:t>600.</w:t>
            </w:r>
            <w:r w:rsidR="00CF2133">
              <w:rPr>
                <w:rFonts w:hint="eastAsia"/>
                <w:color w:val="000000"/>
                <w:sz w:val="20"/>
                <w:szCs w:val="20"/>
              </w:rPr>
              <w:t>2</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600.2</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20131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政府办公厅（室）及相关机构事务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CF2133">
            <w:pPr>
              <w:jc w:val="center"/>
              <w:rPr>
                <w:color w:val="000000"/>
                <w:sz w:val="20"/>
                <w:szCs w:val="20"/>
              </w:rPr>
            </w:pPr>
            <w:r>
              <w:rPr>
                <w:rFonts w:hint="eastAsia"/>
                <w:color w:val="000000"/>
                <w:sz w:val="20"/>
                <w:szCs w:val="20"/>
              </w:rPr>
              <w:t>600.</w:t>
            </w:r>
            <w:r w:rsidR="00CF2133">
              <w:rPr>
                <w:rFonts w:hint="eastAsia"/>
                <w:color w:val="000000"/>
                <w:sz w:val="20"/>
                <w:szCs w:val="20"/>
              </w:rPr>
              <w:t>2</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600.2</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2013101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行政运行</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CF2133">
            <w:pPr>
              <w:jc w:val="center"/>
              <w:rPr>
                <w:color w:val="000000"/>
                <w:sz w:val="20"/>
                <w:szCs w:val="20"/>
              </w:rPr>
            </w:pPr>
            <w:r>
              <w:rPr>
                <w:rFonts w:hint="eastAsia"/>
                <w:color w:val="000000"/>
                <w:sz w:val="20"/>
                <w:szCs w:val="20"/>
              </w:rPr>
              <w:t>600.</w:t>
            </w:r>
            <w:r w:rsidR="00CF2133">
              <w:rPr>
                <w:rFonts w:hint="eastAsia"/>
                <w:color w:val="000000"/>
                <w:sz w:val="20"/>
                <w:szCs w:val="20"/>
              </w:rPr>
              <w:t>2</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600.2</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208</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社会保障和就业支出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Pr="007864A8" w:rsidRDefault="007864A8" w:rsidP="007864A8">
            <w:pPr>
              <w:jc w:val="center"/>
              <w:rPr>
                <w:rFonts w:asciiTheme="minorEastAsia" w:eastAsiaTheme="minorEastAsia" w:hAnsiTheme="minorEastAsia" w:cs="华文中宋"/>
                <w:color w:val="000000"/>
                <w:sz w:val="20"/>
                <w:szCs w:val="20"/>
              </w:rPr>
            </w:pPr>
            <w:r w:rsidRPr="007864A8">
              <w:rPr>
                <w:rFonts w:asciiTheme="minorEastAsia" w:eastAsiaTheme="minorEastAsia" w:hAnsiTheme="minorEastAsia" w:cs="华文中宋" w:hint="eastAsia"/>
                <w:color w:val="000000"/>
                <w:sz w:val="20"/>
                <w:szCs w:val="20"/>
              </w:rPr>
              <w:t>30.9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30.9</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20805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行政事业单位离退休</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Pr="007864A8" w:rsidRDefault="007864A8" w:rsidP="007864A8">
            <w:pPr>
              <w:jc w:val="center"/>
              <w:rPr>
                <w:rFonts w:asciiTheme="minorEastAsia" w:eastAsiaTheme="minorEastAsia" w:hAnsiTheme="minorEastAsia" w:cs="华文中宋"/>
                <w:color w:val="000000"/>
                <w:sz w:val="20"/>
                <w:szCs w:val="20"/>
              </w:rPr>
            </w:pPr>
            <w:r w:rsidRPr="007864A8">
              <w:rPr>
                <w:rFonts w:asciiTheme="minorEastAsia" w:eastAsiaTheme="minorEastAsia" w:hAnsiTheme="minorEastAsia" w:cs="华文中宋" w:hint="eastAsia"/>
                <w:color w:val="000000"/>
                <w:sz w:val="20"/>
                <w:szCs w:val="20"/>
              </w:rPr>
              <w:t>29.6</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29.6</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2080505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机关事业单位基本养老保险缴费支出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7864A8">
            <w:pPr>
              <w:jc w:val="center"/>
              <w:rPr>
                <w:color w:val="000000"/>
                <w:sz w:val="20"/>
                <w:szCs w:val="20"/>
              </w:rPr>
            </w:pPr>
            <w:r>
              <w:rPr>
                <w:rFonts w:hint="eastAsia"/>
                <w:color w:val="000000"/>
                <w:sz w:val="20"/>
                <w:szCs w:val="20"/>
              </w:rPr>
              <w:t>29.6</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29.6</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lastRenderedPageBreak/>
              <w:t>20808</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抚恤</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7864A8">
            <w:pPr>
              <w:jc w:val="center"/>
              <w:rPr>
                <w:color w:val="000000"/>
                <w:sz w:val="20"/>
                <w:szCs w:val="20"/>
              </w:rPr>
            </w:pPr>
            <w:r>
              <w:rPr>
                <w:rFonts w:hint="eastAsia"/>
                <w:color w:val="000000"/>
                <w:sz w:val="20"/>
                <w:szCs w:val="20"/>
              </w:rPr>
              <w:t>1.3</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1.3</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2080801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死亡抚恤</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7864A8">
            <w:pPr>
              <w:jc w:val="center"/>
              <w:rPr>
                <w:color w:val="000000"/>
                <w:sz w:val="20"/>
                <w:szCs w:val="20"/>
              </w:rPr>
            </w:pPr>
            <w:r>
              <w:rPr>
                <w:rFonts w:hint="eastAsia"/>
                <w:color w:val="000000"/>
                <w:sz w:val="20"/>
                <w:szCs w:val="20"/>
              </w:rPr>
              <w:t>1.3</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1.3</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210</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卫生健康支出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7864A8">
            <w:pPr>
              <w:jc w:val="center"/>
              <w:rPr>
                <w:color w:val="000000"/>
                <w:sz w:val="20"/>
                <w:szCs w:val="20"/>
              </w:rPr>
            </w:pPr>
            <w:r>
              <w:rPr>
                <w:rFonts w:hint="eastAsia"/>
                <w:color w:val="000000"/>
                <w:sz w:val="20"/>
                <w:szCs w:val="20"/>
              </w:rPr>
              <w:t>24.1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24.1</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21011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行政事业单位医疗</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7864A8">
            <w:pPr>
              <w:jc w:val="center"/>
              <w:rPr>
                <w:color w:val="000000"/>
                <w:sz w:val="20"/>
                <w:szCs w:val="20"/>
              </w:rPr>
            </w:pPr>
            <w:r>
              <w:rPr>
                <w:rFonts w:hint="eastAsia"/>
                <w:color w:val="000000"/>
                <w:sz w:val="20"/>
                <w:szCs w:val="20"/>
              </w:rPr>
              <w:t>24.1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24.1</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2101101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行政单位医疗</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7864A8">
            <w:pPr>
              <w:jc w:val="center"/>
              <w:rPr>
                <w:color w:val="000000"/>
                <w:sz w:val="20"/>
                <w:szCs w:val="20"/>
              </w:rPr>
            </w:pPr>
            <w:r>
              <w:rPr>
                <w:rFonts w:hint="eastAsia"/>
                <w:color w:val="000000"/>
                <w:sz w:val="20"/>
                <w:szCs w:val="20"/>
              </w:rPr>
              <w:t>24.1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24.1</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221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住房保障支出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7864A8">
            <w:pPr>
              <w:jc w:val="center"/>
              <w:rPr>
                <w:color w:val="000000"/>
                <w:sz w:val="20"/>
                <w:szCs w:val="20"/>
              </w:rPr>
            </w:pPr>
            <w:r>
              <w:rPr>
                <w:rFonts w:hint="eastAsia"/>
                <w:color w:val="000000"/>
                <w:sz w:val="20"/>
                <w:szCs w:val="20"/>
              </w:rPr>
              <w:t>22.4</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22.4</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22102</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住房改革支出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7864A8">
            <w:pPr>
              <w:jc w:val="center"/>
              <w:rPr>
                <w:color w:val="000000"/>
                <w:sz w:val="20"/>
                <w:szCs w:val="20"/>
              </w:rPr>
            </w:pPr>
            <w:r>
              <w:rPr>
                <w:rFonts w:hint="eastAsia"/>
                <w:color w:val="000000"/>
                <w:sz w:val="20"/>
                <w:szCs w:val="20"/>
              </w:rPr>
              <w:t>22.4</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22.4</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473CF5" w:rsidTr="009E2124">
        <w:trPr>
          <w:trHeight w:val="450"/>
        </w:trPr>
        <w:tc>
          <w:tcPr>
            <w:tcW w:w="1399" w:type="dxa"/>
            <w:tcBorders>
              <w:top w:val="single" w:sz="4" w:space="0" w:color="000000"/>
              <w:left w:val="single" w:sz="8" w:space="0" w:color="000000"/>
              <w:bottom w:val="single" w:sz="4" w:space="0" w:color="auto"/>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2210201</w:t>
            </w:r>
          </w:p>
        </w:tc>
        <w:tc>
          <w:tcPr>
            <w:tcW w:w="22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73CF5" w:rsidRDefault="00473CF5" w:rsidP="00E73D73">
            <w:pPr>
              <w:rPr>
                <w:color w:val="000000"/>
                <w:sz w:val="20"/>
                <w:szCs w:val="20"/>
              </w:rPr>
            </w:pPr>
            <w:r>
              <w:rPr>
                <w:rFonts w:hint="eastAsia"/>
                <w:color w:val="000000"/>
                <w:sz w:val="20"/>
                <w:szCs w:val="20"/>
              </w:rPr>
              <w:t>住房公积金</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7864A8" w:rsidP="007864A8">
            <w:pPr>
              <w:jc w:val="center"/>
              <w:rPr>
                <w:color w:val="000000"/>
                <w:sz w:val="20"/>
                <w:szCs w:val="20"/>
              </w:rPr>
            </w:pPr>
            <w:r>
              <w:rPr>
                <w:rFonts w:hint="eastAsia"/>
                <w:color w:val="000000"/>
                <w:sz w:val="20"/>
                <w:szCs w:val="20"/>
              </w:rPr>
              <w:t>22.4</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CF5" w:rsidRDefault="00CF2133" w:rsidP="007864A8">
            <w:pPr>
              <w:jc w:val="center"/>
              <w:rPr>
                <w:color w:val="000000"/>
                <w:sz w:val="20"/>
                <w:szCs w:val="20"/>
              </w:rPr>
            </w:pPr>
            <w:r>
              <w:rPr>
                <w:rFonts w:hint="eastAsia"/>
                <w:color w:val="000000"/>
                <w:sz w:val="20"/>
                <w:szCs w:val="20"/>
              </w:rPr>
              <w:t>22.4</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73CF5" w:rsidRDefault="00473CF5" w:rsidP="007864A8">
            <w:pPr>
              <w:jc w:val="center"/>
              <w:rPr>
                <w:color w:val="000000"/>
                <w:sz w:val="20"/>
                <w:szCs w:val="20"/>
              </w:rPr>
            </w:pPr>
          </w:p>
        </w:tc>
      </w:tr>
      <w:tr w:rsidR="00E73D73" w:rsidTr="00E73D73">
        <w:trPr>
          <w:trHeight w:val="450"/>
        </w:trPr>
        <w:tc>
          <w:tcPr>
            <w:tcW w:w="13973" w:type="dxa"/>
            <w:gridSpan w:val="5"/>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rsidR="00E73D73" w:rsidRDefault="00E73D73" w:rsidP="007864A8">
            <w:pPr>
              <w:jc w:val="center"/>
              <w:rPr>
                <w:color w:val="000000"/>
                <w:sz w:val="20"/>
                <w:szCs w:val="20"/>
              </w:rPr>
            </w:pPr>
            <w:r>
              <w:rPr>
                <w:rFonts w:hint="eastAsia"/>
                <w:color w:val="000000"/>
                <w:sz w:val="20"/>
                <w:szCs w:val="20"/>
              </w:rPr>
              <w:t>注：本表反映部门本年度一般公共预算财政拨款支出情况。本表金额转换为万元时，因四舍五入可能存在尾差。</w:t>
            </w:r>
          </w:p>
        </w:tc>
      </w:tr>
    </w:tbl>
    <w:p w:rsidR="004F1D1E" w:rsidRDefault="004F1D1E" w:rsidP="004F1D1E">
      <w:pPr>
        <w:textAlignment w:val="center"/>
        <w:rPr>
          <w:rFonts w:ascii="华文中宋" w:eastAsia="华文中宋" w:hAnsi="华文中宋" w:cs="华文中宋"/>
          <w:color w:val="000000"/>
          <w:sz w:val="32"/>
          <w:szCs w:val="32"/>
        </w:rPr>
      </w:pPr>
    </w:p>
    <w:tbl>
      <w:tblPr>
        <w:tblW w:w="0" w:type="auto"/>
        <w:tblInd w:w="-100" w:type="dxa"/>
        <w:tblLayout w:type="fixed"/>
        <w:tblCellMar>
          <w:left w:w="0" w:type="dxa"/>
          <w:right w:w="0" w:type="dxa"/>
        </w:tblCellMar>
        <w:tblLook w:val="0000"/>
      </w:tblPr>
      <w:tblGrid>
        <w:gridCol w:w="970"/>
        <w:gridCol w:w="2973"/>
        <w:gridCol w:w="888"/>
        <w:gridCol w:w="870"/>
        <w:gridCol w:w="2066"/>
        <w:gridCol w:w="938"/>
        <w:gridCol w:w="870"/>
        <w:gridCol w:w="3575"/>
        <w:gridCol w:w="938"/>
      </w:tblGrid>
      <w:tr w:rsidR="004F1D1E" w:rsidTr="00E73D73">
        <w:trPr>
          <w:trHeight w:val="435"/>
        </w:trPr>
        <w:tc>
          <w:tcPr>
            <w:tcW w:w="14088" w:type="dxa"/>
            <w:gridSpan w:val="9"/>
            <w:tcBorders>
              <w:top w:val="nil"/>
              <w:left w:val="nil"/>
              <w:bottom w:val="nil"/>
              <w:right w:val="nil"/>
            </w:tcBorders>
            <w:tcMar>
              <w:top w:w="15" w:type="dxa"/>
              <w:left w:w="15" w:type="dxa"/>
              <w:right w:w="15" w:type="dxa"/>
            </w:tcMar>
            <w:vAlign w:val="center"/>
          </w:tcPr>
          <w:p w:rsidR="00E73D73" w:rsidRDefault="00E73D73" w:rsidP="00E73D73">
            <w:pPr>
              <w:jc w:val="center"/>
              <w:textAlignment w:val="center"/>
              <w:rPr>
                <w:rFonts w:ascii="华文中宋" w:eastAsia="华文中宋" w:hAnsi="华文中宋" w:cs="华文中宋"/>
                <w:color w:val="000000"/>
                <w:sz w:val="32"/>
                <w:szCs w:val="32"/>
              </w:rPr>
            </w:pPr>
          </w:p>
          <w:p w:rsidR="00E73D73" w:rsidRDefault="00E73D73" w:rsidP="00E73D73">
            <w:pPr>
              <w:jc w:val="center"/>
              <w:textAlignment w:val="center"/>
              <w:rPr>
                <w:rFonts w:ascii="华文中宋" w:eastAsia="华文中宋" w:hAnsi="华文中宋" w:cs="华文中宋"/>
                <w:color w:val="000000"/>
                <w:sz w:val="32"/>
                <w:szCs w:val="32"/>
              </w:rPr>
            </w:pPr>
          </w:p>
          <w:p w:rsidR="00E73D73" w:rsidRDefault="00E73D73" w:rsidP="00E73D73">
            <w:pPr>
              <w:jc w:val="center"/>
              <w:textAlignment w:val="center"/>
              <w:rPr>
                <w:rFonts w:ascii="华文中宋" w:eastAsia="华文中宋" w:hAnsi="华文中宋" w:cs="华文中宋"/>
                <w:color w:val="000000"/>
                <w:sz w:val="32"/>
                <w:szCs w:val="32"/>
              </w:rPr>
            </w:pPr>
          </w:p>
          <w:p w:rsidR="00E73D73" w:rsidRDefault="00E73D73" w:rsidP="00E73D73">
            <w:pPr>
              <w:jc w:val="center"/>
              <w:textAlignment w:val="center"/>
              <w:rPr>
                <w:rFonts w:ascii="华文中宋" w:eastAsia="华文中宋" w:hAnsi="华文中宋" w:cs="华文中宋"/>
                <w:color w:val="000000"/>
                <w:sz w:val="32"/>
                <w:szCs w:val="32"/>
              </w:rPr>
            </w:pPr>
          </w:p>
          <w:p w:rsidR="00E73D73" w:rsidRDefault="00E73D73"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一般公共预算财政拨款基本支出决算表</w:t>
            </w:r>
          </w:p>
        </w:tc>
      </w:tr>
      <w:tr w:rsidR="004F1D1E" w:rsidTr="00E73D73">
        <w:trPr>
          <w:trHeight w:val="405"/>
        </w:trPr>
        <w:tc>
          <w:tcPr>
            <w:tcW w:w="970"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2973"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888"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center"/>
              <w:rPr>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rPr>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rPr>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rPr>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rPr>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rPr>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right"/>
              <w:textAlignment w:val="center"/>
              <w:rPr>
                <w:color w:val="000000"/>
                <w:sz w:val="20"/>
                <w:szCs w:val="20"/>
              </w:rPr>
            </w:pPr>
            <w:r>
              <w:rPr>
                <w:rFonts w:hint="eastAsia"/>
                <w:color w:val="000000"/>
                <w:sz w:val="20"/>
                <w:szCs w:val="20"/>
              </w:rPr>
              <w:t>公开06表</w:t>
            </w:r>
          </w:p>
        </w:tc>
      </w:tr>
      <w:tr w:rsidR="004F1D1E" w:rsidTr="00E73D73">
        <w:trPr>
          <w:trHeight w:val="300"/>
        </w:trPr>
        <w:tc>
          <w:tcPr>
            <w:tcW w:w="970" w:type="dxa"/>
            <w:tcBorders>
              <w:top w:val="nil"/>
              <w:left w:val="nil"/>
              <w:bottom w:val="nil"/>
              <w:right w:val="nil"/>
            </w:tcBorders>
            <w:tcMar>
              <w:top w:w="15" w:type="dxa"/>
              <w:left w:w="15" w:type="dxa"/>
              <w:right w:w="15" w:type="dxa"/>
            </w:tcMar>
            <w:vAlign w:val="center"/>
          </w:tcPr>
          <w:p w:rsidR="004F1D1E" w:rsidRDefault="004F1D1E" w:rsidP="00E73D73">
            <w:pPr>
              <w:textAlignment w:val="center"/>
              <w:rPr>
                <w:rFonts w:ascii="Arial" w:hAnsi="Arial" w:cs="Arial"/>
                <w:color w:val="000000"/>
                <w:sz w:val="20"/>
                <w:szCs w:val="20"/>
              </w:rPr>
            </w:pPr>
            <w:r>
              <w:rPr>
                <w:rFonts w:ascii="Arial" w:hAnsi="Arial" w:cs="Arial"/>
                <w:color w:val="000000"/>
                <w:sz w:val="20"/>
                <w:szCs w:val="20"/>
              </w:rPr>
              <w:t>部门：</w:t>
            </w:r>
          </w:p>
        </w:tc>
        <w:tc>
          <w:tcPr>
            <w:tcW w:w="2973" w:type="dxa"/>
            <w:tcBorders>
              <w:top w:val="nil"/>
              <w:left w:val="nil"/>
              <w:bottom w:val="nil"/>
              <w:right w:val="nil"/>
            </w:tcBorders>
            <w:tcMar>
              <w:top w:w="15" w:type="dxa"/>
              <w:left w:w="15" w:type="dxa"/>
              <w:right w:w="15" w:type="dxa"/>
            </w:tcMar>
            <w:vAlign w:val="center"/>
          </w:tcPr>
          <w:p w:rsidR="004F1D1E" w:rsidRDefault="00DB6FCA" w:rsidP="00E73D73">
            <w:pPr>
              <w:rPr>
                <w:rFonts w:ascii="Arial" w:hAnsi="Arial" w:cs="Arial"/>
                <w:color w:val="000000"/>
                <w:sz w:val="20"/>
                <w:szCs w:val="20"/>
              </w:rPr>
            </w:pPr>
            <w:r>
              <w:rPr>
                <w:rFonts w:ascii="Arial" w:hAnsi="Arial" w:cs="Arial" w:hint="eastAsia"/>
                <w:color w:val="000000"/>
                <w:sz w:val="20"/>
                <w:szCs w:val="20"/>
              </w:rPr>
              <w:t>罗山县人民政府办公室</w:t>
            </w:r>
          </w:p>
        </w:tc>
        <w:tc>
          <w:tcPr>
            <w:tcW w:w="888" w:type="dxa"/>
            <w:tcBorders>
              <w:top w:val="nil"/>
              <w:left w:val="nil"/>
              <w:bottom w:val="nil"/>
              <w:right w:val="nil"/>
            </w:tcBorders>
            <w:tcMar>
              <w:top w:w="15" w:type="dxa"/>
              <w:left w:w="15" w:type="dxa"/>
              <w:right w:w="15" w:type="dxa"/>
            </w:tcMar>
            <w:vAlign w:val="center"/>
          </w:tcPr>
          <w:p w:rsidR="004F1D1E" w:rsidRDefault="004F1D1E" w:rsidP="00E73D73">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rsidR="004F1D1E" w:rsidRDefault="004F1D1E" w:rsidP="00E73D73">
            <w:pPr>
              <w:rPr>
                <w:rFonts w:ascii="Arial" w:hAnsi="Arial" w:cs="Arial"/>
                <w:color w:val="000000"/>
                <w:sz w:val="20"/>
                <w:szCs w:val="20"/>
              </w:rPr>
            </w:pPr>
          </w:p>
        </w:tc>
        <w:tc>
          <w:tcPr>
            <w:tcW w:w="2066" w:type="dxa"/>
            <w:tcBorders>
              <w:top w:val="nil"/>
              <w:left w:val="nil"/>
              <w:bottom w:val="nil"/>
              <w:right w:val="nil"/>
            </w:tcBorders>
            <w:tcMar>
              <w:top w:w="15" w:type="dxa"/>
              <w:left w:w="15" w:type="dxa"/>
              <w:right w:w="15" w:type="dxa"/>
            </w:tcMar>
            <w:vAlign w:val="center"/>
          </w:tcPr>
          <w:p w:rsidR="004F1D1E" w:rsidRDefault="004F1D1E" w:rsidP="00E73D73">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rsidR="004F1D1E" w:rsidRDefault="004F1D1E" w:rsidP="00E73D73">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rsidR="004F1D1E" w:rsidRDefault="004F1D1E" w:rsidP="00E73D73">
            <w:pPr>
              <w:rPr>
                <w:rFonts w:ascii="Arial" w:hAnsi="Arial" w:cs="Arial"/>
                <w:color w:val="000000"/>
                <w:sz w:val="20"/>
                <w:szCs w:val="20"/>
              </w:rPr>
            </w:pPr>
          </w:p>
        </w:tc>
        <w:tc>
          <w:tcPr>
            <w:tcW w:w="3575" w:type="dxa"/>
            <w:tcBorders>
              <w:top w:val="nil"/>
              <w:left w:val="nil"/>
              <w:bottom w:val="nil"/>
              <w:right w:val="nil"/>
            </w:tcBorders>
            <w:tcMar>
              <w:top w:w="15" w:type="dxa"/>
              <w:left w:w="15" w:type="dxa"/>
              <w:right w:w="15" w:type="dxa"/>
            </w:tcMar>
            <w:vAlign w:val="center"/>
          </w:tcPr>
          <w:p w:rsidR="004F1D1E" w:rsidRDefault="004F1D1E" w:rsidP="00E73D73">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rsidR="004F1D1E" w:rsidRDefault="004F1D1E" w:rsidP="00E73D73">
            <w:pPr>
              <w:jc w:val="right"/>
              <w:textAlignment w:val="center"/>
              <w:rPr>
                <w:color w:val="000000"/>
                <w:sz w:val="20"/>
                <w:szCs w:val="20"/>
              </w:rPr>
            </w:pPr>
            <w:r>
              <w:rPr>
                <w:rFonts w:hint="eastAsia"/>
                <w:color w:val="000000"/>
                <w:sz w:val="20"/>
                <w:szCs w:val="20"/>
              </w:rPr>
              <w:t>单位：万元</w:t>
            </w:r>
          </w:p>
        </w:tc>
      </w:tr>
      <w:tr w:rsidR="004F1D1E" w:rsidTr="00E73D73">
        <w:trPr>
          <w:trHeight w:val="615"/>
        </w:trPr>
        <w:tc>
          <w:tcPr>
            <w:tcW w:w="9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经济分类科目编码</w:t>
            </w:r>
          </w:p>
        </w:tc>
        <w:tc>
          <w:tcPr>
            <w:tcW w:w="2973"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科目名称</w:t>
            </w:r>
          </w:p>
        </w:tc>
        <w:tc>
          <w:tcPr>
            <w:tcW w:w="88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经济分类科目编码</w:t>
            </w:r>
          </w:p>
        </w:tc>
        <w:tc>
          <w:tcPr>
            <w:tcW w:w="206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经济分类科目编码</w:t>
            </w:r>
          </w:p>
        </w:tc>
        <w:tc>
          <w:tcPr>
            <w:tcW w:w="357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科目名称</w:t>
            </w:r>
          </w:p>
        </w:tc>
        <w:tc>
          <w:tcPr>
            <w:tcW w:w="938"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决算数</w:t>
            </w:r>
          </w:p>
        </w:tc>
      </w:tr>
      <w:tr w:rsidR="00E73D73"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301</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工资福利支出</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CB4366" w:rsidP="00D508A9">
            <w:pPr>
              <w:jc w:val="center"/>
              <w:rPr>
                <w:color w:val="000000"/>
                <w:sz w:val="20"/>
                <w:szCs w:val="20"/>
              </w:rPr>
            </w:pPr>
            <w:r>
              <w:rPr>
                <w:rFonts w:hint="eastAsia"/>
                <w:color w:val="000000"/>
                <w:sz w:val="20"/>
                <w:szCs w:val="20"/>
              </w:rPr>
              <w:t>501.2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302</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商品和服务支出</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D508A9">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310</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资本性支出</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E73D73" w:rsidRDefault="007A7315" w:rsidP="00D508A9">
            <w:pPr>
              <w:jc w:val="center"/>
              <w:rPr>
                <w:color w:val="000000"/>
                <w:sz w:val="20"/>
                <w:szCs w:val="20"/>
              </w:rPr>
            </w:pPr>
            <w:r>
              <w:rPr>
                <w:rFonts w:hint="eastAsia"/>
                <w:color w:val="000000"/>
                <w:sz w:val="20"/>
                <w:szCs w:val="20"/>
              </w:rPr>
              <w:t>6.5</w:t>
            </w:r>
          </w:p>
        </w:tc>
      </w:tr>
      <w:tr w:rsidR="00E73D73"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30101</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 xml:space="preserve">  基本工资</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8E500C" w:rsidP="00D508A9">
            <w:pPr>
              <w:jc w:val="center"/>
              <w:rPr>
                <w:color w:val="000000"/>
                <w:sz w:val="20"/>
                <w:szCs w:val="20"/>
              </w:rPr>
            </w:pPr>
            <w:r>
              <w:rPr>
                <w:rFonts w:hint="eastAsia"/>
                <w:color w:val="000000"/>
                <w:sz w:val="20"/>
                <w:szCs w:val="20"/>
              </w:rPr>
              <w:t>205.7</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30201</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 xml:space="preserve">  办公费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CB4366" w:rsidP="00D508A9">
            <w:pPr>
              <w:jc w:val="center"/>
              <w:rPr>
                <w:color w:val="000000"/>
                <w:sz w:val="20"/>
                <w:szCs w:val="20"/>
              </w:rPr>
            </w:pPr>
            <w:r>
              <w:rPr>
                <w:rFonts w:hint="eastAsia"/>
                <w:color w:val="000000"/>
                <w:sz w:val="20"/>
                <w:szCs w:val="20"/>
              </w:rPr>
              <w:t>24.1</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31001</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 xml:space="preserve">  房屋建筑物购建</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E73D73" w:rsidRDefault="00E73D73" w:rsidP="00D508A9">
            <w:pPr>
              <w:jc w:val="center"/>
              <w:rPr>
                <w:color w:val="000000"/>
                <w:sz w:val="20"/>
                <w:szCs w:val="20"/>
              </w:rPr>
            </w:pPr>
          </w:p>
        </w:tc>
      </w:tr>
      <w:tr w:rsidR="00E73D73" w:rsidTr="00E73D73">
        <w:trPr>
          <w:trHeight w:val="273"/>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30102</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 xml:space="preserve">  津贴补贴</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8E500C" w:rsidP="00D508A9">
            <w:pPr>
              <w:jc w:val="center"/>
              <w:rPr>
                <w:color w:val="000000"/>
                <w:sz w:val="20"/>
                <w:szCs w:val="20"/>
              </w:rPr>
            </w:pPr>
            <w:r>
              <w:rPr>
                <w:rFonts w:hint="eastAsia"/>
                <w:color w:val="000000"/>
                <w:sz w:val="20"/>
                <w:szCs w:val="20"/>
              </w:rPr>
              <w:t>95</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30202</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 xml:space="preserve">  印刷费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CB4366" w:rsidP="00D508A9">
            <w:pPr>
              <w:jc w:val="center"/>
              <w:rPr>
                <w:color w:val="000000"/>
                <w:sz w:val="20"/>
                <w:szCs w:val="20"/>
              </w:rPr>
            </w:pPr>
            <w:r>
              <w:rPr>
                <w:rFonts w:hint="eastAsia"/>
                <w:color w:val="000000"/>
                <w:sz w:val="20"/>
                <w:szCs w:val="20"/>
              </w:rPr>
              <w:t>4.8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31002</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 xml:space="preserve">  办公设备购置</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E73D73" w:rsidRDefault="007A7315" w:rsidP="00D508A9">
            <w:pPr>
              <w:jc w:val="center"/>
              <w:rPr>
                <w:color w:val="000000"/>
                <w:sz w:val="20"/>
                <w:szCs w:val="20"/>
              </w:rPr>
            </w:pPr>
            <w:r>
              <w:rPr>
                <w:rFonts w:hint="eastAsia"/>
                <w:color w:val="000000"/>
                <w:sz w:val="20"/>
                <w:szCs w:val="20"/>
              </w:rPr>
              <w:t>6.5</w:t>
            </w:r>
          </w:p>
        </w:tc>
      </w:tr>
      <w:tr w:rsidR="00E73D73"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30103</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 xml:space="preserve">  奖金</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8E500C" w:rsidP="00D508A9">
            <w:pPr>
              <w:jc w:val="center"/>
              <w:rPr>
                <w:color w:val="000000"/>
                <w:sz w:val="20"/>
                <w:szCs w:val="20"/>
              </w:rPr>
            </w:pPr>
            <w:r>
              <w:rPr>
                <w:rFonts w:hint="eastAsia"/>
                <w:color w:val="000000"/>
                <w:sz w:val="20"/>
                <w:szCs w:val="20"/>
              </w:rPr>
              <w:t>124.4</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30203</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 xml:space="preserve">  咨询费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CB4366" w:rsidP="00D508A9">
            <w:pPr>
              <w:jc w:val="center"/>
              <w:rPr>
                <w:color w:val="000000"/>
                <w:sz w:val="20"/>
                <w:szCs w:val="20"/>
              </w:rPr>
            </w:pPr>
            <w:r>
              <w:rPr>
                <w:rFonts w:hint="eastAsia"/>
                <w:color w:val="000000"/>
                <w:sz w:val="20"/>
                <w:szCs w:val="20"/>
              </w:rPr>
              <w:t>23.2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31003</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D73" w:rsidRDefault="00E73D73" w:rsidP="00E73D73">
            <w:pPr>
              <w:textAlignment w:val="center"/>
              <w:rPr>
                <w:color w:val="000000"/>
                <w:sz w:val="20"/>
                <w:szCs w:val="20"/>
              </w:rPr>
            </w:pPr>
            <w:r>
              <w:rPr>
                <w:rFonts w:hint="eastAsia"/>
                <w:color w:val="000000"/>
                <w:sz w:val="20"/>
                <w:szCs w:val="20"/>
              </w:rPr>
              <w:t xml:space="preserve">  专用设备购置</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E73D73" w:rsidRDefault="00E73D73" w:rsidP="00D508A9">
            <w:pPr>
              <w:jc w:val="center"/>
              <w:rPr>
                <w:color w:val="000000"/>
                <w:sz w:val="20"/>
                <w:szCs w:val="20"/>
              </w:rPr>
            </w:pPr>
          </w:p>
        </w:tc>
      </w:tr>
      <w:tr w:rsidR="00C80842"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30104</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机关事业单位基本养老保险费</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D508A9">
            <w:pPr>
              <w:jc w:val="center"/>
              <w:rPr>
                <w:color w:val="000000"/>
                <w:sz w:val="20"/>
                <w:szCs w:val="20"/>
              </w:rPr>
            </w:pPr>
            <w:r>
              <w:rPr>
                <w:rFonts w:hint="eastAsia"/>
                <w:color w:val="000000"/>
                <w:sz w:val="20"/>
                <w:szCs w:val="20"/>
              </w:rPr>
              <w:t>29.6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30204</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550610">
            <w:pPr>
              <w:textAlignment w:val="center"/>
              <w:rPr>
                <w:color w:val="000000"/>
                <w:sz w:val="20"/>
                <w:szCs w:val="20"/>
              </w:rPr>
            </w:pPr>
            <w:r>
              <w:rPr>
                <w:rFonts w:hint="eastAsia"/>
                <w:color w:val="000000"/>
                <w:sz w:val="20"/>
                <w:szCs w:val="20"/>
              </w:rPr>
              <w:t xml:space="preserve">  邮电费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550610">
            <w:pPr>
              <w:jc w:val="center"/>
              <w:rPr>
                <w:color w:val="000000"/>
                <w:sz w:val="20"/>
                <w:szCs w:val="20"/>
              </w:rPr>
            </w:pPr>
            <w:r>
              <w:rPr>
                <w:rFonts w:hint="eastAsia"/>
                <w:color w:val="000000"/>
                <w:sz w:val="20"/>
                <w:szCs w:val="20"/>
              </w:rPr>
              <w:t>4.9</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7A7315">
            <w:pPr>
              <w:textAlignment w:val="center"/>
              <w:rPr>
                <w:color w:val="000000"/>
                <w:sz w:val="20"/>
                <w:szCs w:val="20"/>
              </w:rPr>
            </w:pPr>
            <w:r>
              <w:rPr>
                <w:rFonts w:hint="eastAsia"/>
                <w:color w:val="000000"/>
                <w:sz w:val="20"/>
                <w:szCs w:val="20"/>
              </w:rPr>
              <w:t>3100</w:t>
            </w:r>
            <w:r w:rsidR="007A7315">
              <w:rPr>
                <w:rFonts w:hint="eastAsia"/>
                <w:color w:val="000000"/>
                <w:sz w:val="20"/>
                <w:szCs w:val="20"/>
              </w:rPr>
              <w:t>4</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信息网络及软件购置更新</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80842" w:rsidRDefault="00C80842" w:rsidP="00D508A9">
            <w:pPr>
              <w:jc w:val="center"/>
              <w:rPr>
                <w:color w:val="000000"/>
                <w:sz w:val="20"/>
                <w:szCs w:val="20"/>
              </w:rPr>
            </w:pPr>
          </w:p>
        </w:tc>
      </w:tr>
      <w:tr w:rsidR="00C80842"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30105</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职业年金缴费</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D508A9">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30205</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550610">
            <w:pPr>
              <w:textAlignment w:val="center"/>
              <w:rPr>
                <w:color w:val="000000"/>
                <w:sz w:val="20"/>
                <w:szCs w:val="20"/>
              </w:rPr>
            </w:pPr>
            <w:r>
              <w:rPr>
                <w:rFonts w:hint="eastAsia"/>
                <w:color w:val="000000"/>
                <w:sz w:val="20"/>
                <w:szCs w:val="20"/>
              </w:rPr>
              <w:t xml:space="preserve">  差旅费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550610">
            <w:pPr>
              <w:jc w:val="center"/>
              <w:rPr>
                <w:color w:val="000000"/>
                <w:sz w:val="20"/>
                <w:szCs w:val="20"/>
              </w:rPr>
            </w:pPr>
            <w:r>
              <w:rPr>
                <w:rFonts w:hint="eastAsia"/>
                <w:color w:val="000000"/>
                <w:sz w:val="20"/>
                <w:szCs w:val="20"/>
              </w:rPr>
              <w:t>36.6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7A7315">
            <w:pPr>
              <w:textAlignment w:val="center"/>
              <w:rPr>
                <w:color w:val="000000"/>
                <w:sz w:val="20"/>
                <w:szCs w:val="20"/>
              </w:rPr>
            </w:pPr>
            <w:r>
              <w:rPr>
                <w:rFonts w:hint="eastAsia"/>
                <w:color w:val="000000"/>
                <w:sz w:val="20"/>
                <w:szCs w:val="20"/>
              </w:rPr>
              <w:t>3100</w:t>
            </w:r>
            <w:r w:rsidR="007A7315">
              <w:rPr>
                <w:rFonts w:hint="eastAsia"/>
                <w:color w:val="000000"/>
                <w:sz w:val="20"/>
                <w:szCs w:val="20"/>
              </w:rPr>
              <w:t>5</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物资储备</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80842" w:rsidRDefault="00C80842" w:rsidP="00D508A9">
            <w:pPr>
              <w:jc w:val="center"/>
              <w:rPr>
                <w:color w:val="000000"/>
                <w:sz w:val="20"/>
                <w:szCs w:val="20"/>
              </w:rPr>
            </w:pPr>
          </w:p>
        </w:tc>
      </w:tr>
      <w:tr w:rsidR="00C80842"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30106</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职工基本医疗保险缴费</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D508A9">
            <w:pPr>
              <w:jc w:val="center"/>
              <w:rPr>
                <w:color w:val="000000"/>
                <w:sz w:val="20"/>
                <w:szCs w:val="20"/>
              </w:rPr>
            </w:pPr>
            <w:r>
              <w:rPr>
                <w:rFonts w:hint="eastAsia"/>
                <w:color w:val="000000"/>
                <w:sz w:val="20"/>
                <w:szCs w:val="20"/>
              </w:rPr>
              <w:t>24.1</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30206</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培训费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D508A9">
            <w:pPr>
              <w:jc w:val="center"/>
              <w:rPr>
                <w:color w:val="000000"/>
                <w:sz w:val="20"/>
                <w:szCs w:val="20"/>
              </w:rPr>
            </w:pPr>
            <w:r>
              <w:rPr>
                <w:rFonts w:hint="eastAsia"/>
                <w:color w:val="000000"/>
                <w:sz w:val="20"/>
                <w:szCs w:val="20"/>
              </w:rPr>
              <w:t>0.7</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7A7315">
            <w:pPr>
              <w:textAlignment w:val="center"/>
              <w:rPr>
                <w:color w:val="000000"/>
                <w:sz w:val="20"/>
                <w:szCs w:val="20"/>
              </w:rPr>
            </w:pPr>
            <w:r>
              <w:rPr>
                <w:rFonts w:hint="eastAsia"/>
                <w:color w:val="000000"/>
                <w:sz w:val="20"/>
                <w:szCs w:val="20"/>
              </w:rPr>
              <w:t>3100</w:t>
            </w:r>
            <w:r w:rsidR="007A7315">
              <w:rPr>
                <w:rFonts w:hint="eastAsia"/>
                <w:color w:val="000000"/>
                <w:sz w:val="20"/>
                <w:szCs w:val="20"/>
              </w:rPr>
              <w:t>6</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土地补偿</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80842" w:rsidRDefault="00C80842" w:rsidP="00D508A9">
            <w:pPr>
              <w:jc w:val="center"/>
              <w:rPr>
                <w:color w:val="000000"/>
                <w:sz w:val="20"/>
                <w:szCs w:val="20"/>
              </w:rPr>
            </w:pPr>
          </w:p>
        </w:tc>
      </w:tr>
      <w:tr w:rsidR="00C80842"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30107</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其他社会保障缴费</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D508A9">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30207</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委托业务费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D508A9">
            <w:pPr>
              <w:jc w:val="center"/>
              <w:rPr>
                <w:color w:val="000000"/>
                <w:sz w:val="20"/>
                <w:szCs w:val="20"/>
              </w:rPr>
            </w:pPr>
            <w:r>
              <w:rPr>
                <w:rFonts w:hint="eastAsia"/>
                <w:color w:val="000000"/>
                <w:sz w:val="20"/>
                <w:szCs w:val="20"/>
              </w:rPr>
              <w:t>37.2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7A7315">
            <w:pPr>
              <w:textAlignment w:val="center"/>
              <w:rPr>
                <w:color w:val="000000"/>
                <w:sz w:val="20"/>
                <w:szCs w:val="20"/>
              </w:rPr>
            </w:pPr>
            <w:r>
              <w:rPr>
                <w:rFonts w:hint="eastAsia"/>
                <w:color w:val="000000"/>
                <w:sz w:val="20"/>
                <w:szCs w:val="20"/>
              </w:rPr>
              <w:t>310</w:t>
            </w:r>
            <w:r w:rsidR="007A7315">
              <w:rPr>
                <w:rFonts w:hint="eastAsia"/>
                <w:color w:val="000000"/>
                <w:sz w:val="20"/>
                <w:szCs w:val="20"/>
              </w:rPr>
              <w:t>07</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地上附着物和青苗补偿</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80842" w:rsidRDefault="00C80842" w:rsidP="00D508A9">
            <w:pPr>
              <w:jc w:val="center"/>
              <w:rPr>
                <w:color w:val="000000"/>
                <w:sz w:val="20"/>
                <w:szCs w:val="20"/>
              </w:rPr>
            </w:pPr>
          </w:p>
        </w:tc>
      </w:tr>
      <w:tr w:rsidR="00C80842"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30108</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住房公积金</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D508A9">
            <w:pPr>
              <w:jc w:val="center"/>
              <w:rPr>
                <w:color w:val="000000"/>
                <w:sz w:val="20"/>
                <w:szCs w:val="20"/>
              </w:rPr>
            </w:pPr>
            <w:r>
              <w:rPr>
                <w:rFonts w:hint="eastAsia"/>
                <w:color w:val="000000"/>
                <w:sz w:val="20"/>
                <w:szCs w:val="20"/>
              </w:rPr>
              <w:t>22.4</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30208</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 xml:space="preserve">  工会经费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D508A9">
            <w:pPr>
              <w:jc w:val="center"/>
              <w:rPr>
                <w:color w:val="000000"/>
                <w:sz w:val="20"/>
                <w:szCs w:val="20"/>
              </w:rPr>
            </w:pPr>
            <w:r>
              <w:rPr>
                <w:rFonts w:hint="eastAsia"/>
                <w:color w:val="000000"/>
                <w:sz w:val="20"/>
                <w:szCs w:val="20"/>
              </w:rPr>
              <w:t>10.4</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7A7315">
            <w:pPr>
              <w:textAlignment w:val="center"/>
              <w:rPr>
                <w:color w:val="000000"/>
                <w:sz w:val="20"/>
                <w:szCs w:val="20"/>
              </w:rPr>
            </w:pPr>
            <w:r>
              <w:rPr>
                <w:rFonts w:hint="eastAsia"/>
                <w:color w:val="000000"/>
                <w:sz w:val="20"/>
                <w:szCs w:val="20"/>
              </w:rPr>
              <w:t>310</w:t>
            </w:r>
            <w:r w:rsidR="007A7315">
              <w:rPr>
                <w:rFonts w:hint="eastAsia"/>
                <w:color w:val="000000"/>
                <w:sz w:val="20"/>
                <w:szCs w:val="20"/>
              </w:rPr>
              <w:t>08</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拆迁补偿</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80842" w:rsidRDefault="00C80842" w:rsidP="00D508A9">
            <w:pPr>
              <w:jc w:val="center"/>
              <w:rPr>
                <w:color w:val="000000"/>
                <w:sz w:val="20"/>
                <w:szCs w:val="20"/>
              </w:rPr>
            </w:pPr>
          </w:p>
        </w:tc>
      </w:tr>
      <w:tr w:rsidR="00C80842"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30109</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其他工资福利支出</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D508A9">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C80842">
            <w:pPr>
              <w:textAlignment w:val="center"/>
              <w:rPr>
                <w:color w:val="000000"/>
                <w:sz w:val="20"/>
                <w:szCs w:val="20"/>
              </w:rPr>
            </w:pPr>
            <w:r>
              <w:rPr>
                <w:rFonts w:hint="eastAsia"/>
                <w:color w:val="000000"/>
                <w:sz w:val="20"/>
                <w:szCs w:val="20"/>
              </w:rPr>
              <w:t>30209</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福利费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D508A9">
            <w:pPr>
              <w:jc w:val="center"/>
              <w:rPr>
                <w:color w:val="000000"/>
                <w:sz w:val="20"/>
                <w:szCs w:val="20"/>
              </w:rPr>
            </w:pPr>
            <w:r>
              <w:rPr>
                <w:rFonts w:hint="eastAsia"/>
                <w:color w:val="000000"/>
                <w:sz w:val="20"/>
                <w:szCs w:val="20"/>
              </w:rPr>
              <w:t>1.2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7A7315">
            <w:pPr>
              <w:textAlignment w:val="center"/>
              <w:rPr>
                <w:color w:val="000000"/>
                <w:sz w:val="20"/>
                <w:szCs w:val="20"/>
              </w:rPr>
            </w:pPr>
            <w:r>
              <w:rPr>
                <w:rFonts w:hint="eastAsia"/>
                <w:color w:val="000000"/>
                <w:sz w:val="20"/>
                <w:szCs w:val="20"/>
              </w:rPr>
              <w:t>310</w:t>
            </w:r>
            <w:r w:rsidR="007A7315">
              <w:rPr>
                <w:rFonts w:hint="eastAsia"/>
                <w:color w:val="000000"/>
                <w:sz w:val="20"/>
                <w:szCs w:val="20"/>
              </w:rPr>
              <w:t>0</w:t>
            </w:r>
            <w:r>
              <w:rPr>
                <w:rFonts w:hint="eastAsia"/>
                <w:color w:val="000000"/>
                <w:sz w:val="20"/>
                <w:szCs w:val="20"/>
              </w:rPr>
              <w:t>9</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842" w:rsidRDefault="00C80842" w:rsidP="00E73D73">
            <w:pPr>
              <w:textAlignment w:val="center"/>
              <w:rPr>
                <w:color w:val="000000"/>
                <w:sz w:val="20"/>
                <w:szCs w:val="20"/>
              </w:rPr>
            </w:pPr>
            <w:r>
              <w:rPr>
                <w:rFonts w:hint="eastAsia"/>
                <w:color w:val="000000"/>
                <w:sz w:val="20"/>
                <w:szCs w:val="20"/>
              </w:rPr>
              <w:t xml:space="preserve">  其他交通工具购置</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80842" w:rsidRDefault="00C80842" w:rsidP="00D508A9">
            <w:pPr>
              <w:jc w:val="center"/>
              <w:rPr>
                <w:color w:val="000000"/>
                <w:sz w:val="20"/>
                <w:szCs w:val="20"/>
              </w:rPr>
            </w:pPr>
          </w:p>
        </w:tc>
      </w:tr>
      <w:tr w:rsidR="007A7315"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7A7315" w:rsidRDefault="007A7315" w:rsidP="00E73D73">
            <w:pPr>
              <w:textAlignment w:val="center"/>
              <w:rPr>
                <w:color w:val="000000"/>
                <w:sz w:val="20"/>
                <w:szCs w:val="20"/>
              </w:rPr>
            </w:pPr>
            <w:r>
              <w:rPr>
                <w:rFonts w:hint="eastAsia"/>
                <w:color w:val="000000"/>
                <w:sz w:val="20"/>
                <w:szCs w:val="20"/>
              </w:rPr>
              <w:t>303</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E73D73">
            <w:pPr>
              <w:textAlignment w:val="center"/>
              <w:rPr>
                <w:color w:val="000000"/>
                <w:sz w:val="20"/>
                <w:szCs w:val="20"/>
              </w:rPr>
            </w:pPr>
            <w:r>
              <w:rPr>
                <w:rFonts w:hint="eastAsia"/>
                <w:color w:val="000000"/>
                <w:sz w:val="20"/>
                <w:szCs w:val="20"/>
              </w:rPr>
              <w:t>对个人和家庭的补助</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D508A9">
            <w:pPr>
              <w:jc w:val="center"/>
              <w:rPr>
                <w:color w:val="000000"/>
                <w:sz w:val="20"/>
                <w:szCs w:val="20"/>
              </w:rPr>
            </w:pPr>
            <w:r>
              <w:rPr>
                <w:rFonts w:hint="eastAsia"/>
                <w:color w:val="000000"/>
                <w:sz w:val="20"/>
                <w:szCs w:val="20"/>
              </w:rPr>
              <w:t>3.8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C80842">
            <w:pPr>
              <w:textAlignment w:val="center"/>
              <w:rPr>
                <w:color w:val="000000"/>
                <w:sz w:val="20"/>
                <w:szCs w:val="20"/>
              </w:rPr>
            </w:pPr>
            <w:r>
              <w:rPr>
                <w:rFonts w:hint="eastAsia"/>
                <w:color w:val="000000"/>
                <w:sz w:val="20"/>
                <w:szCs w:val="20"/>
              </w:rPr>
              <w:t>30210</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C80842">
            <w:pPr>
              <w:textAlignment w:val="center"/>
              <w:rPr>
                <w:color w:val="000000"/>
                <w:sz w:val="20"/>
                <w:szCs w:val="20"/>
              </w:rPr>
            </w:pPr>
            <w:r>
              <w:rPr>
                <w:rFonts w:hint="eastAsia"/>
                <w:color w:val="000000"/>
                <w:sz w:val="20"/>
                <w:szCs w:val="20"/>
              </w:rPr>
              <w:t xml:space="preserve">  公务用车运行维护费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D508A9">
            <w:pPr>
              <w:jc w:val="center"/>
              <w:rPr>
                <w:color w:val="000000"/>
                <w:sz w:val="20"/>
                <w:szCs w:val="20"/>
              </w:rPr>
            </w:pPr>
            <w:r>
              <w:rPr>
                <w:rFonts w:hint="eastAsia"/>
                <w:color w:val="000000"/>
                <w:sz w:val="20"/>
                <w:szCs w:val="20"/>
              </w:rPr>
              <w:t>23</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550610">
            <w:pPr>
              <w:textAlignment w:val="center"/>
              <w:rPr>
                <w:color w:val="000000"/>
                <w:sz w:val="20"/>
                <w:szCs w:val="20"/>
              </w:rPr>
            </w:pPr>
            <w:r>
              <w:rPr>
                <w:rFonts w:hint="eastAsia"/>
                <w:color w:val="000000"/>
                <w:sz w:val="20"/>
                <w:szCs w:val="20"/>
              </w:rPr>
              <w:t>31201</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550610">
            <w:pPr>
              <w:textAlignment w:val="center"/>
              <w:rPr>
                <w:color w:val="000000"/>
                <w:sz w:val="20"/>
                <w:szCs w:val="20"/>
              </w:rPr>
            </w:pPr>
            <w:r>
              <w:rPr>
                <w:rFonts w:hint="eastAsia"/>
                <w:color w:val="000000"/>
                <w:sz w:val="20"/>
                <w:szCs w:val="20"/>
              </w:rPr>
              <w:t xml:space="preserve">  资本金注入</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7A7315" w:rsidRDefault="007A7315" w:rsidP="00D508A9">
            <w:pPr>
              <w:jc w:val="center"/>
              <w:rPr>
                <w:color w:val="000000"/>
                <w:sz w:val="20"/>
                <w:szCs w:val="20"/>
              </w:rPr>
            </w:pPr>
          </w:p>
        </w:tc>
      </w:tr>
      <w:tr w:rsidR="007A7315"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7A7315" w:rsidRDefault="007A7315" w:rsidP="00C80842">
            <w:pPr>
              <w:textAlignment w:val="center"/>
              <w:rPr>
                <w:color w:val="000000"/>
                <w:sz w:val="20"/>
                <w:szCs w:val="20"/>
              </w:rPr>
            </w:pPr>
            <w:r>
              <w:rPr>
                <w:rFonts w:hint="eastAsia"/>
                <w:color w:val="000000"/>
                <w:sz w:val="20"/>
                <w:szCs w:val="20"/>
              </w:rPr>
              <w:t>30301</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E73D73">
            <w:pPr>
              <w:textAlignment w:val="center"/>
              <w:rPr>
                <w:color w:val="000000"/>
                <w:sz w:val="20"/>
                <w:szCs w:val="20"/>
              </w:rPr>
            </w:pPr>
            <w:r>
              <w:rPr>
                <w:rFonts w:hint="eastAsia"/>
                <w:color w:val="000000"/>
                <w:sz w:val="20"/>
                <w:szCs w:val="20"/>
              </w:rPr>
              <w:t xml:space="preserve">  抚恤金</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D508A9">
            <w:pPr>
              <w:jc w:val="center"/>
              <w:rPr>
                <w:color w:val="000000"/>
                <w:sz w:val="20"/>
                <w:szCs w:val="20"/>
              </w:rPr>
            </w:pPr>
            <w:r>
              <w:rPr>
                <w:rFonts w:hint="eastAsia"/>
                <w:color w:val="000000"/>
                <w:sz w:val="20"/>
                <w:szCs w:val="20"/>
              </w:rPr>
              <w:t>1.3</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C80842">
            <w:pPr>
              <w:textAlignment w:val="center"/>
              <w:rPr>
                <w:color w:val="000000"/>
                <w:sz w:val="20"/>
                <w:szCs w:val="20"/>
              </w:rPr>
            </w:pP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C80842">
            <w:pPr>
              <w:textAlignment w:val="center"/>
              <w:rPr>
                <w:color w:val="000000"/>
                <w:sz w:val="20"/>
                <w:szCs w:val="20"/>
              </w:rPr>
            </w:pPr>
            <w:r>
              <w:rPr>
                <w:rFonts w:hint="eastAsia"/>
                <w:color w:val="000000"/>
                <w:sz w:val="20"/>
                <w:szCs w:val="20"/>
              </w:rPr>
              <w:t xml:space="preserve">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D508A9">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550610">
            <w:pPr>
              <w:textAlignment w:val="center"/>
              <w:rPr>
                <w:color w:val="000000"/>
                <w:sz w:val="20"/>
                <w:szCs w:val="20"/>
              </w:rPr>
            </w:pPr>
            <w:r>
              <w:rPr>
                <w:rFonts w:hint="eastAsia"/>
                <w:color w:val="000000"/>
                <w:sz w:val="20"/>
                <w:szCs w:val="20"/>
              </w:rPr>
              <w:t>31202</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550610">
            <w:pPr>
              <w:textAlignment w:val="center"/>
              <w:rPr>
                <w:color w:val="000000"/>
                <w:sz w:val="20"/>
                <w:szCs w:val="20"/>
              </w:rPr>
            </w:pPr>
            <w:r>
              <w:rPr>
                <w:rFonts w:hint="eastAsia"/>
                <w:color w:val="000000"/>
                <w:sz w:val="20"/>
                <w:szCs w:val="20"/>
              </w:rPr>
              <w:t xml:space="preserve">  政府投资基金股权投资</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7A7315" w:rsidRDefault="007A7315" w:rsidP="00D508A9">
            <w:pPr>
              <w:jc w:val="center"/>
              <w:rPr>
                <w:color w:val="000000"/>
                <w:sz w:val="20"/>
                <w:szCs w:val="20"/>
              </w:rPr>
            </w:pPr>
          </w:p>
        </w:tc>
      </w:tr>
      <w:tr w:rsidR="007A7315"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7A7315" w:rsidRDefault="007A7315" w:rsidP="00C80842">
            <w:pPr>
              <w:textAlignment w:val="center"/>
              <w:rPr>
                <w:color w:val="000000"/>
                <w:sz w:val="20"/>
                <w:szCs w:val="20"/>
              </w:rPr>
            </w:pPr>
            <w:r>
              <w:rPr>
                <w:rFonts w:hint="eastAsia"/>
                <w:color w:val="000000"/>
                <w:sz w:val="20"/>
                <w:szCs w:val="20"/>
              </w:rPr>
              <w:t>30302</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E73D73">
            <w:pPr>
              <w:textAlignment w:val="center"/>
              <w:rPr>
                <w:color w:val="000000"/>
                <w:sz w:val="20"/>
                <w:szCs w:val="20"/>
              </w:rPr>
            </w:pPr>
            <w:r>
              <w:rPr>
                <w:rFonts w:hint="eastAsia"/>
                <w:color w:val="000000"/>
                <w:sz w:val="20"/>
                <w:szCs w:val="20"/>
              </w:rPr>
              <w:t xml:space="preserve">  生活补助</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D508A9">
            <w:pPr>
              <w:jc w:val="center"/>
              <w:rPr>
                <w:color w:val="000000"/>
                <w:sz w:val="20"/>
                <w:szCs w:val="20"/>
              </w:rPr>
            </w:pPr>
            <w:r>
              <w:rPr>
                <w:rFonts w:hint="eastAsia"/>
                <w:color w:val="000000"/>
                <w:sz w:val="20"/>
                <w:szCs w:val="20"/>
              </w:rPr>
              <w:t>2.5</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C80842">
            <w:pPr>
              <w:textAlignment w:val="center"/>
              <w:rPr>
                <w:color w:val="000000"/>
                <w:sz w:val="20"/>
                <w:szCs w:val="20"/>
              </w:rPr>
            </w:pP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C80842">
            <w:pPr>
              <w:textAlignment w:val="center"/>
              <w:rPr>
                <w:color w:val="000000"/>
                <w:sz w:val="20"/>
                <w:szCs w:val="20"/>
              </w:rPr>
            </w:pPr>
            <w:r>
              <w:rPr>
                <w:rFonts w:hint="eastAsia"/>
                <w:color w:val="000000"/>
                <w:sz w:val="20"/>
                <w:szCs w:val="20"/>
              </w:rPr>
              <w:t xml:space="preserve">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D508A9">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550610">
            <w:pPr>
              <w:textAlignment w:val="center"/>
              <w:rPr>
                <w:color w:val="000000"/>
                <w:sz w:val="20"/>
                <w:szCs w:val="20"/>
              </w:rPr>
            </w:pPr>
            <w:r>
              <w:rPr>
                <w:rFonts w:hint="eastAsia"/>
                <w:color w:val="000000"/>
                <w:sz w:val="20"/>
                <w:szCs w:val="20"/>
              </w:rPr>
              <w:t>31203</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550610">
            <w:pPr>
              <w:textAlignment w:val="center"/>
              <w:rPr>
                <w:color w:val="000000"/>
                <w:sz w:val="20"/>
                <w:szCs w:val="20"/>
              </w:rPr>
            </w:pPr>
            <w:r>
              <w:rPr>
                <w:rFonts w:hint="eastAsia"/>
                <w:color w:val="000000"/>
                <w:sz w:val="20"/>
                <w:szCs w:val="20"/>
              </w:rPr>
              <w:t xml:space="preserve">  其他对企业补助</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7A7315" w:rsidRDefault="007A7315" w:rsidP="00D508A9">
            <w:pPr>
              <w:jc w:val="center"/>
              <w:rPr>
                <w:color w:val="000000"/>
                <w:sz w:val="20"/>
                <w:szCs w:val="20"/>
              </w:rPr>
            </w:pPr>
          </w:p>
        </w:tc>
      </w:tr>
      <w:tr w:rsidR="007A7315" w:rsidTr="00E73D73">
        <w:trPr>
          <w:trHeight w:val="252"/>
        </w:trPr>
        <w:tc>
          <w:tcPr>
            <w:tcW w:w="9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7A7315" w:rsidRDefault="007A7315" w:rsidP="00C80842">
            <w:pPr>
              <w:textAlignment w:val="center"/>
              <w:rPr>
                <w:color w:val="000000"/>
                <w:sz w:val="20"/>
                <w:szCs w:val="20"/>
              </w:rPr>
            </w:pPr>
            <w:r>
              <w:rPr>
                <w:rFonts w:hint="eastAsia"/>
                <w:color w:val="000000"/>
                <w:sz w:val="20"/>
                <w:szCs w:val="20"/>
              </w:rPr>
              <w:t>30303</w:t>
            </w:r>
          </w:p>
        </w:tc>
        <w:tc>
          <w:tcPr>
            <w:tcW w:w="2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E73D73">
            <w:pPr>
              <w:textAlignment w:val="center"/>
              <w:rPr>
                <w:color w:val="000000"/>
                <w:sz w:val="20"/>
                <w:szCs w:val="20"/>
              </w:rPr>
            </w:pPr>
            <w:r>
              <w:rPr>
                <w:rFonts w:hint="eastAsia"/>
                <w:color w:val="000000"/>
                <w:sz w:val="20"/>
                <w:szCs w:val="20"/>
              </w:rPr>
              <w:t xml:space="preserve">  助学金</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D508A9">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C80842">
            <w:pPr>
              <w:textAlignment w:val="center"/>
              <w:rPr>
                <w:color w:val="000000"/>
                <w:sz w:val="20"/>
                <w:szCs w:val="20"/>
              </w:rPr>
            </w:pP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C80842">
            <w:pPr>
              <w:textAlignment w:val="center"/>
              <w:rPr>
                <w:color w:val="000000"/>
                <w:sz w:val="20"/>
                <w:szCs w:val="20"/>
              </w:rPr>
            </w:pPr>
            <w:r>
              <w:rPr>
                <w:rFonts w:hint="eastAsia"/>
                <w:color w:val="000000"/>
                <w:sz w:val="20"/>
                <w:szCs w:val="20"/>
              </w:rPr>
              <w:t xml:space="preserve">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D508A9">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550610">
            <w:pPr>
              <w:textAlignment w:val="center"/>
              <w:rPr>
                <w:color w:val="000000"/>
                <w:sz w:val="20"/>
                <w:szCs w:val="20"/>
              </w:rPr>
            </w:pPr>
            <w:r>
              <w:rPr>
                <w:rFonts w:hint="eastAsia"/>
                <w:color w:val="000000"/>
                <w:sz w:val="20"/>
                <w:szCs w:val="20"/>
              </w:rPr>
              <w:t>31301</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7315" w:rsidRDefault="007A7315" w:rsidP="00550610">
            <w:pPr>
              <w:textAlignment w:val="center"/>
              <w:rPr>
                <w:color w:val="000000"/>
                <w:sz w:val="20"/>
                <w:szCs w:val="20"/>
              </w:rPr>
            </w:pPr>
            <w:r>
              <w:rPr>
                <w:rFonts w:hint="eastAsia"/>
                <w:color w:val="000000"/>
                <w:sz w:val="20"/>
                <w:szCs w:val="20"/>
              </w:rPr>
              <w:t xml:space="preserve">  对社会保险基金补助</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7A7315" w:rsidRDefault="007A7315" w:rsidP="00D508A9">
            <w:pPr>
              <w:jc w:val="center"/>
              <w:rPr>
                <w:color w:val="000000"/>
                <w:sz w:val="20"/>
                <w:szCs w:val="20"/>
              </w:rPr>
            </w:pPr>
          </w:p>
        </w:tc>
      </w:tr>
      <w:tr w:rsidR="007A7315" w:rsidTr="00E73D73">
        <w:trPr>
          <w:trHeight w:val="537"/>
        </w:trPr>
        <w:tc>
          <w:tcPr>
            <w:tcW w:w="970" w:type="dxa"/>
            <w:tcBorders>
              <w:top w:val="single" w:sz="4" w:space="0" w:color="000000"/>
              <w:left w:val="single" w:sz="8" w:space="0" w:color="000000"/>
              <w:bottom w:val="single" w:sz="4" w:space="0" w:color="auto"/>
              <w:right w:val="single" w:sz="4" w:space="0" w:color="000000"/>
            </w:tcBorders>
            <w:tcMar>
              <w:top w:w="15" w:type="dxa"/>
              <w:left w:w="15" w:type="dxa"/>
              <w:right w:w="15" w:type="dxa"/>
            </w:tcMar>
            <w:vAlign w:val="center"/>
          </w:tcPr>
          <w:p w:rsidR="007A7315" w:rsidRDefault="007A7315" w:rsidP="00E73D73">
            <w:pPr>
              <w:jc w:val="center"/>
              <w:textAlignment w:val="center"/>
              <w:rPr>
                <w:color w:val="000000"/>
                <w:sz w:val="20"/>
                <w:szCs w:val="20"/>
              </w:rPr>
            </w:pPr>
            <w:r>
              <w:rPr>
                <w:rFonts w:hint="eastAsia"/>
                <w:color w:val="000000"/>
                <w:sz w:val="20"/>
                <w:szCs w:val="20"/>
              </w:rPr>
              <w:t>人员经费合计</w:t>
            </w:r>
          </w:p>
        </w:tc>
        <w:tc>
          <w:tcPr>
            <w:tcW w:w="297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A7315" w:rsidRDefault="007A7315" w:rsidP="00E73D73">
            <w:pPr>
              <w:rPr>
                <w:color w:val="000000"/>
                <w:sz w:val="20"/>
                <w:szCs w:val="20"/>
              </w:rPr>
            </w:pPr>
          </w:p>
        </w:tc>
        <w:tc>
          <w:tcPr>
            <w:tcW w:w="88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A7315" w:rsidRDefault="007A7315" w:rsidP="00D508A9">
            <w:pPr>
              <w:jc w:val="center"/>
              <w:textAlignment w:val="center"/>
              <w:rPr>
                <w:color w:val="000000"/>
                <w:sz w:val="20"/>
                <w:szCs w:val="20"/>
              </w:rPr>
            </w:pPr>
            <w:r>
              <w:rPr>
                <w:rFonts w:hint="eastAsia"/>
                <w:color w:val="000000"/>
                <w:sz w:val="20"/>
                <w:szCs w:val="20"/>
              </w:rPr>
              <w:t>505</w:t>
            </w:r>
          </w:p>
        </w:tc>
        <w:tc>
          <w:tcPr>
            <w:tcW w:w="870" w:type="dxa"/>
            <w:tcBorders>
              <w:top w:val="single" w:sz="4" w:space="0" w:color="000000"/>
              <w:left w:val="single" w:sz="4" w:space="0" w:color="000000"/>
              <w:bottom w:val="single" w:sz="4" w:space="0" w:color="auto"/>
              <w:right w:val="single" w:sz="8" w:space="0" w:color="000000"/>
            </w:tcBorders>
            <w:tcMar>
              <w:top w:w="15" w:type="dxa"/>
              <w:left w:w="15" w:type="dxa"/>
              <w:right w:w="15" w:type="dxa"/>
            </w:tcMar>
            <w:vAlign w:val="center"/>
          </w:tcPr>
          <w:p w:rsidR="007A7315" w:rsidRDefault="007A7315" w:rsidP="00E73D73">
            <w:pPr>
              <w:jc w:val="center"/>
              <w:textAlignment w:val="center"/>
              <w:rPr>
                <w:color w:val="000000"/>
                <w:sz w:val="20"/>
                <w:szCs w:val="20"/>
              </w:rPr>
            </w:pPr>
            <w:r>
              <w:rPr>
                <w:rFonts w:hint="eastAsia"/>
                <w:color w:val="000000"/>
                <w:sz w:val="20"/>
                <w:szCs w:val="20"/>
              </w:rPr>
              <w:t>公用经费合计</w:t>
            </w:r>
          </w:p>
        </w:tc>
        <w:tc>
          <w:tcPr>
            <w:tcW w:w="206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A7315" w:rsidRDefault="007A7315" w:rsidP="00E73D73">
            <w:pPr>
              <w:rPr>
                <w:color w:val="000000"/>
                <w:sz w:val="20"/>
                <w:szCs w:val="20"/>
              </w:rPr>
            </w:pPr>
          </w:p>
        </w:tc>
        <w:tc>
          <w:tcPr>
            <w:tcW w:w="93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A7315" w:rsidRDefault="007A7315" w:rsidP="00D508A9">
            <w:pPr>
              <w:jc w:val="center"/>
              <w:rPr>
                <w:color w:val="000000"/>
                <w:sz w:val="20"/>
                <w:szCs w:val="20"/>
              </w:rPr>
            </w:pPr>
            <w:r>
              <w:rPr>
                <w:rFonts w:hint="eastAsia"/>
                <w:color w:val="000000"/>
                <w:sz w:val="20"/>
                <w:szCs w:val="20"/>
              </w:rPr>
              <w:t>166.1</w:t>
            </w:r>
          </w:p>
        </w:tc>
        <w:tc>
          <w:tcPr>
            <w:tcW w:w="87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A7315" w:rsidRDefault="007A7315" w:rsidP="00E73D73">
            <w:pPr>
              <w:rPr>
                <w:color w:val="000000"/>
                <w:sz w:val="20"/>
                <w:szCs w:val="20"/>
              </w:rPr>
            </w:pPr>
          </w:p>
        </w:tc>
        <w:tc>
          <w:tcPr>
            <w:tcW w:w="3575" w:type="dxa"/>
            <w:tcBorders>
              <w:top w:val="single" w:sz="4" w:space="0" w:color="000000"/>
              <w:left w:val="single" w:sz="4" w:space="0" w:color="000000"/>
              <w:bottom w:val="single" w:sz="4" w:space="0" w:color="auto"/>
              <w:right w:val="single" w:sz="8" w:space="0" w:color="000000"/>
            </w:tcBorders>
            <w:tcMar>
              <w:top w:w="15" w:type="dxa"/>
              <w:left w:w="15" w:type="dxa"/>
              <w:right w:w="15" w:type="dxa"/>
            </w:tcMar>
            <w:vAlign w:val="center"/>
          </w:tcPr>
          <w:p w:rsidR="007A7315" w:rsidRDefault="007A7315" w:rsidP="00E73D73">
            <w:pPr>
              <w:rPr>
                <w:color w:val="000000"/>
                <w:sz w:val="20"/>
                <w:szCs w:val="20"/>
              </w:rPr>
            </w:pPr>
          </w:p>
        </w:tc>
        <w:tc>
          <w:tcPr>
            <w:tcW w:w="938" w:type="dxa"/>
            <w:tcBorders>
              <w:top w:val="single" w:sz="4" w:space="0" w:color="000000"/>
              <w:left w:val="single" w:sz="4" w:space="0" w:color="000000"/>
              <w:bottom w:val="single" w:sz="4" w:space="0" w:color="auto"/>
              <w:right w:val="single" w:sz="8" w:space="0" w:color="000000"/>
            </w:tcBorders>
            <w:tcMar>
              <w:top w:w="15" w:type="dxa"/>
              <w:left w:w="15" w:type="dxa"/>
              <w:right w:w="15" w:type="dxa"/>
            </w:tcMar>
            <w:vAlign w:val="center"/>
          </w:tcPr>
          <w:p w:rsidR="007A7315" w:rsidRDefault="007A7315" w:rsidP="00D508A9">
            <w:pPr>
              <w:jc w:val="center"/>
              <w:rPr>
                <w:color w:val="000000"/>
                <w:sz w:val="20"/>
                <w:szCs w:val="20"/>
              </w:rPr>
            </w:pPr>
          </w:p>
        </w:tc>
      </w:tr>
      <w:tr w:rsidR="007A7315" w:rsidTr="00E73D73">
        <w:trPr>
          <w:trHeight w:val="252"/>
        </w:trPr>
        <w:tc>
          <w:tcPr>
            <w:tcW w:w="970" w:type="dxa"/>
            <w:tcBorders>
              <w:top w:val="single" w:sz="4" w:space="0" w:color="auto"/>
              <w:left w:val="single" w:sz="4" w:space="0" w:color="auto"/>
              <w:bottom w:val="single" w:sz="4" w:space="0" w:color="auto"/>
              <w:right w:val="nil"/>
            </w:tcBorders>
            <w:tcMar>
              <w:top w:w="15" w:type="dxa"/>
              <w:left w:w="15" w:type="dxa"/>
              <w:right w:w="15" w:type="dxa"/>
            </w:tcMar>
            <w:vAlign w:val="center"/>
          </w:tcPr>
          <w:p w:rsidR="007A7315" w:rsidRDefault="007A7315" w:rsidP="00E73D73">
            <w:pPr>
              <w:textAlignment w:val="center"/>
              <w:rPr>
                <w:color w:val="000000"/>
                <w:sz w:val="20"/>
                <w:szCs w:val="20"/>
              </w:rPr>
            </w:pPr>
          </w:p>
        </w:tc>
        <w:tc>
          <w:tcPr>
            <w:tcW w:w="13118" w:type="dxa"/>
            <w:gridSpan w:val="8"/>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7A7315" w:rsidRDefault="007A7315" w:rsidP="00E73D73">
            <w:pPr>
              <w:rPr>
                <w:color w:val="000000"/>
                <w:sz w:val="20"/>
                <w:szCs w:val="20"/>
              </w:rPr>
            </w:pPr>
            <w:r>
              <w:rPr>
                <w:rFonts w:hint="eastAsia"/>
                <w:color w:val="000000"/>
                <w:sz w:val="20"/>
                <w:szCs w:val="20"/>
              </w:rPr>
              <w:t>注：本表反映部门本年度一般公共预算财政拨款基本支出明细情况。本表金额转换为万元时，因四舍五入可能存在尾差。</w:t>
            </w:r>
          </w:p>
        </w:tc>
      </w:tr>
    </w:tbl>
    <w:p w:rsidR="004F1D1E" w:rsidRPr="004F1D1E" w:rsidRDefault="004F1D1E" w:rsidP="004F1D1E">
      <w:pPr>
        <w:textAlignment w:val="center"/>
        <w:rPr>
          <w:rFonts w:ascii="华文中宋" w:eastAsia="华文中宋" w:hAnsi="华文中宋" w:cs="华文中宋"/>
          <w:color w:val="000000"/>
          <w:sz w:val="32"/>
          <w:szCs w:val="32"/>
        </w:rPr>
        <w:sectPr w:rsidR="004F1D1E" w:rsidRPr="004F1D1E" w:rsidSect="00291AC2">
          <w:pgSz w:w="16840" w:h="11907" w:orient="landscape"/>
          <w:pgMar w:top="1800" w:right="1440" w:bottom="1800" w:left="1440" w:header="851" w:footer="992" w:gutter="0"/>
          <w:cols w:space="425"/>
          <w:docGrid w:type="lines" w:linePitch="326"/>
        </w:sectPr>
      </w:pPr>
    </w:p>
    <w:tbl>
      <w:tblPr>
        <w:tblW w:w="0" w:type="auto"/>
        <w:tblLayout w:type="fixed"/>
        <w:tblCellMar>
          <w:left w:w="0" w:type="dxa"/>
          <w:right w:w="0" w:type="dxa"/>
        </w:tblCellMar>
        <w:tblLook w:val="0000"/>
      </w:tblPr>
      <w:tblGrid>
        <w:gridCol w:w="1151"/>
        <w:gridCol w:w="1149"/>
        <w:gridCol w:w="1150"/>
        <w:gridCol w:w="1150"/>
        <w:gridCol w:w="1151"/>
        <w:gridCol w:w="1150"/>
        <w:gridCol w:w="1151"/>
        <w:gridCol w:w="1151"/>
        <w:gridCol w:w="1151"/>
        <w:gridCol w:w="1151"/>
        <w:gridCol w:w="1151"/>
        <w:gridCol w:w="1151"/>
      </w:tblGrid>
      <w:tr w:rsidR="004F1D1E" w:rsidTr="00E73D73">
        <w:trPr>
          <w:trHeight w:val="600"/>
        </w:trPr>
        <w:tc>
          <w:tcPr>
            <w:tcW w:w="13807" w:type="dxa"/>
            <w:gridSpan w:val="12"/>
            <w:tcBorders>
              <w:top w:val="nil"/>
              <w:left w:val="nil"/>
              <w:bottom w:val="nil"/>
              <w:right w:val="nil"/>
            </w:tcBorders>
            <w:shd w:val="clear" w:color="auto" w:fill="FFFFFF"/>
            <w:tcMar>
              <w:top w:w="15" w:type="dxa"/>
              <w:left w:w="15" w:type="dxa"/>
              <w:right w:w="15" w:type="dxa"/>
            </w:tcMar>
            <w:vAlign w:val="center"/>
          </w:tcPr>
          <w:p w:rsidR="004F1D1E" w:rsidRDefault="004F1D1E" w:rsidP="00EB2BEC">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一般公共预算财政拨款“三公”经费支出决算表</w:t>
            </w:r>
          </w:p>
          <w:p w:rsidR="00710A7D" w:rsidRPr="00343F5C" w:rsidRDefault="00710A7D" w:rsidP="00DB38B8">
            <w:pPr>
              <w:ind w:right="300"/>
              <w:jc w:val="right"/>
              <w:textAlignment w:val="center"/>
              <w:rPr>
                <w:rFonts w:asciiTheme="minorEastAsia" w:eastAsiaTheme="minorEastAsia" w:hAnsiTheme="minorEastAsia" w:cs="华文中宋"/>
                <w:color w:val="000000"/>
                <w:sz w:val="20"/>
                <w:szCs w:val="20"/>
              </w:rPr>
            </w:pPr>
            <w:r w:rsidRPr="00343F5C">
              <w:rPr>
                <w:rFonts w:asciiTheme="minorEastAsia" w:eastAsiaTheme="minorEastAsia" w:hAnsiTheme="minorEastAsia" w:cs="华文中宋" w:hint="eastAsia"/>
                <w:color w:val="000000"/>
                <w:sz w:val="20"/>
                <w:szCs w:val="20"/>
              </w:rPr>
              <w:t>公开0</w:t>
            </w:r>
            <w:r>
              <w:rPr>
                <w:rFonts w:asciiTheme="minorEastAsia" w:eastAsiaTheme="minorEastAsia" w:hAnsiTheme="minorEastAsia" w:cs="华文中宋" w:hint="eastAsia"/>
                <w:color w:val="000000"/>
                <w:sz w:val="20"/>
                <w:szCs w:val="20"/>
              </w:rPr>
              <w:t>7</w:t>
            </w:r>
            <w:r w:rsidRPr="00343F5C">
              <w:rPr>
                <w:rFonts w:asciiTheme="minorEastAsia" w:eastAsiaTheme="minorEastAsia" w:hAnsiTheme="minorEastAsia" w:cs="华文中宋" w:hint="eastAsia"/>
                <w:color w:val="000000"/>
                <w:sz w:val="20"/>
                <w:szCs w:val="20"/>
              </w:rPr>
              <w:t>表</w:t>
            </w:r>
          </w:p>
          <w:p w:rsidR="00710A7D" w:rsidRDefault="00710A7D" w:rsidP="00710A7D">
            <w:pPr>
              <w:textAlignment w:val="center"/>
              <w:rPr>
                <w:rFonts w:ascii="华文中宋" w:eastAsia="华文中宋" w:hAnsi="华文中宋" w:cs="华文中宋"/>
                <w:color w:val="000000"/>
                <w:sz w:val="32"/>
                <w:szCs w:val="32"/>
              </w:rPr>
            </w:pPr>
            <w:r w:rsidRPr="00343F5C">
              <w:rPr>
                <w:rFonts w:asciiTheme="minorEastAsia" w:eastAsiaTheme="minorEastAsia" w:hAnsiTheme="minorEastAsia" w:cs="华文中宋" w:hint="eastAsia"/>
                <w:color w:val="000000"/>
                <w:sz w:val="20"/>
                <w:szCs w:val="20"/>
              </w:rPr>
              <w:t>部门：罗山县人民政府办公室</w:t>
            </w:r>
            <w:r>
              <w:rPr>
                <w:rFonts w:asciiTheme="minorEastAsia" w:eastAsiaTheme="minorEastAsia" w:hAnsiTheme="minorEastAsia" w:cs="华文中宋" w:hint="eastAsia"/>
                <w:color w:val="000000"/>
                <w:sz w:val="20"/>
                <w:szCs w:val="20"/>
              </w:rPr>
              <w:t xml:space="preserve">                                                                                                   单位：万元</w:t>
            </w:r>
          </w:p>
        </w:tc>
      </w:tr>
      <w:tr w:rsidR="004F1D1E" w:rsidTr="00E73D73">
        <w:trPr>
          <w:trHeight w:val="559"/>
        </w:trPr>
        <w:tc>
          <w:tcPr>
            <w:tcW w:w="6901" w:type="dxa"/>
            <w:gridSpan w:val="6"/>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预算数</w:t>
            </w:r>
          </w:p>
        </w:tc>
        <w:tc>
          <w:tcPr>
            <w:tcW w:w="6906" w:type="dxa"/>
            <w:gridSpan w:val="6"/>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决算数</w:t>
            </w:r>
          </w:p>
        </w:tc>
      </w:tr>
      <w:tr w:rsidR="004F1D1E" w:rsidTr="00E73D73">
        <w:trPr>
          <w:trHeight w:val="600"/>
        </w:trPr>
        <w:tc>
          <w:tcPr>
            <w:tcW w:w="115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合计</w:t>
            </w:r>
          </w:p>
        </w:tc>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公务接待费</w:t>
            </w:r>
          </w:p>
        </w:tc>
        <w:tc>
          <w:tcPr>
            <w:tcW w:w="115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合计</w:t>
            </w:r>
          </w:p>
        </w:tc>
        <w:tc>
          <w:tcPr>
            <w:tcW w:w="11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公务接待费</w:t>
            </w:r>
          </w:p>
        </w:tc>
      </w:tr>
      <w:tr w:rsidR="004F1D1E" w:rsidTr="00E73D73">
        <w:trPr>
          <w:trHeight w:val="600"/>
        </w:trPr>
        <w:tc>
          <w:tcPr>
            <w:tcW w:w="115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小计</w:t>
            </w: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运行费</w:t>
            </w:r>
          </w:p>
        </w:tc>
        <w:tc>
          <w:tcPr>
            <w:tcW w:w="11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15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1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小计</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运行费</w:t>
            </w:r>
          </w:p>
        </w:tc>
        <w:tc>
          <w:tcPr>
            <w:tcW w:w="1151"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rPr>
                <w:color w:val="000000"/>
                <w:sz w:val="20"/>
                <w:szCs w:val="20"/>
              </w:rPr>
            </w:pPr>
          </w:p>
        </w:tc>
      </w:tr>
      <w:tr w:rsidR="004F1D1E" w:rsidTr="00E73D73">
        <w:trPr>
          <w:trHeight w:val="559"/>
        </w:trPr>
        <w:tc>
          <w:tcPr>
            <w:tcW w:w="1151"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w:t>
            </w:r>
          </w:p>
        </w:tc>
        <w:tc>
          <w:tcPr>
            <w:tcW w:w="1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3</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4</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5</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6</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7</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8</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9</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10</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11</w:t>
            </w:r>
          </w:p>
        </w:tc>
        <w:tc>
          <w:tcPr>
            <w:tcW w:w="11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12</w:t>
            </w:r>
          </w:p>
        </w:tc>
      </w:tr>
      <w:tr w:rsidR="004F1D1E" w:rsidTr="00E73D73">
        <w:trPr>
          <w:trHeight w:val="855"/>
        </w:trPr>
        <w:tc>
          <w:tcPr>
            <w:tcW w:w="1151"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4F1D1E" w:rsidRDefault="008F27B6" w:rsidP="001D75D4">
            <w:pPr>
              <w:jc w:val="center"/>
              <w:rPr>
                <w:color w:val="000000"/>
                <w:sz w:val="20"/>
                <w:szCs w:val="20"/>
              </w:rPr>
            </w:pPr>
            <w:r>
              <w:rPr>
                <w:rFonts w:hint="eastAsia"/>
                <w:color w:val="000000"/>
                <w:sz w:val="20"/>
                <w:szCs w:val="20"/>
              </w:rPr>
              <w:t>24</w:t>
            </w:r>
          </w:p>
        </w:tc>
        <w:tc>
          <w:tcPr>
            <w:tcW w:w="11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4F1D1E" w:rsidP="001D75D4">
            <w:pPr>
              <w:jc w:val="center"/>
              <w:rPr>
                <w:color w:val="000000"/>
                <w:sz w:val="20"/>
                <w:szCs w:val="20"/>
              </w:rPr>
            </w:pPr>
            <w:r>
              <w:rPr>
                <w:rFonts w:hint="eastAsia"/>
                <w:color w:val="000000"/>
                <w:sz w:val="20"/>
                <w:szCs w:val="20"/>
              </w:rPr>
              <w:t>0</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8F27B6" w:rsidP="001D75D4">
            <w:pPr>
              <w:jc w:val="center"/>
              <w:rPr>
                <w:color w:val="000000"/>
                <w:sz w:val="20"/>
                <w:szCs w:val="20"/>
              </w:rPr>
            </w:pPr>
            <w:r>
              <w:rPr>
                <w:rFonts w:hint="eastAsia"/>
                <w:color w:val="000000"/>
                <w:sz w:val="20"/>
                <w:szCs w:val="20"/>
              </w:rPr>
              <w:t>24</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4F1D1E" w:rsidP="001D75D4">
            <w:pPr>
              <w:jc w:val="center"/>
              <w:rPr>
                <w:color w:val="000000"/>
                <w:sz w:val="20"/>
                <w:szCs w:val="20"/>
              </w:rPr>
            </w:pPr>
            <w:r>
              <w:rPr>
                <w:rFonts w:hint="eastAsia"/>
                <w:color w:val="000000"/>
                <w:sz w:val="20"/>
                <w:szCs w:val="20"/>
              </w:rPr>
              <w:t>0</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8F27B6" w:rsidP="001D75D4">
            <w:pPr>
              <w:jc w:val="center"/>
              <w:rPr>
                <w:color w:val="000000"/>
                <w:sz w:val="20"/>
                <w:szCs w:val="20"/>
              </w:rPr>
            </w:pPr>
            <w:r>
              <w:rPr>
                <w:rFonts w:hint="eastAsia"/>
                <w:color w:val="000000"/>
                <w:sz w:val="20"/>
                <w:szCs w:val="20"/>
              </w:rPr>
              <w:t>24</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4F1D1E" w:rsidP="001D75D4">
            <w:pPr>
              <w:jc w:val="center"/>
              <w:rPr>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8F27B6" w:rsidP="001D75D4">
            <w:pPr>
              <w:jc w:val="center"/>
              <w:rPr>
                <w:color w:val="000000"/>
                <w:sz w:val="20"/>
                <w:szCs w:val="20"/>
              </w:rPr>
            </w:pPr>
            <w:r>
              <w:rPr>
                <w:rFonts w:hint="eastAsia"/>
                <w:color w:val="000000"/>
                <w:sz w:val="20"/>
                <w:szCs w:val="20"/>
              </w:rPr>
              <w:t>23</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4F1D1E" w:rsidP="001D75D4">
            <w:pPr>
              <w:jc w:val="center"/>
              <w:rPr>
                <w:color w:val="000000"/>
                <w:sz w:val="20"/>
                <w:szCs w:val="20"/>
              </w:rPr>
            </w:pPr>
            <w:r>
              <w:rPr>
                <w:rFonts w:hint="eastAsia"/>
                <w:color w:val="000000"/>
                <w:sz w:val="20"/>
                <w:szCs w:val="20"/>
              </w:rPr>
              <w:t>0</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8F27B6" w:rsidP="001D75D4">
            <w:pPr>
              <w:jc w:val="center"/>
              <w:rPr>
                <w:color w:val="000000"/>
                <w:sz w:val="20"/>
                <w:szCs w:val="20"/>
              </w:rPr>
            </w:pPr>
            <w:r>
              <w:rPr>
                <w:rFonts w:hint="eastAsia"/>
                <w:color w:val="000000"/>
                <w:sz w:val="20"/>
                <w:szCs w:val="20"/>
              </w:rPr>
              <w:t>23</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4F1D1E" w:rsidP="001D75D4">
            <w:pPr>
              <w:jc w:val="center"/>
              <w:rPr>
                <w:color w:val="000000"/>
                <w:sz w:val="20"/>
                <w:szCs w:val="20"/>
              </w:rPr>
            </w:pPr>
            <w:r>
              <w:rPr>
                <w:rFonts w:hint="eastAsia"/>
                <w:color w:val="000000"/>
                <w:sz w:val="20"/>
                <w:szCs w:val="20"/>
              </w:rPr>
              <w:t>0</w:t>
            </w:r>
          </w:p>
        </w:tc>
        <w:tc>
          <w:tcPr>
            <w:tcW w:w="1151"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4F1D1E" w:rsidRDefault="008F27B6" w:rsidP="001D75D4">
            <w:pPr>
              <w:jc w:val="center"/>
              <w:rPr>
                <w:color w:val="000000"/>
                <w:sz w:val="20"/>
                <w:szCs w:val="20"/>
              </w:rPr>
            </w:pPr>
            <w:r>
              <w:rPr>
                <w:rFonts w:hint="eastAsia"/>
                <w:color w:val="000000"/>
                <w:sz w:val="20"/>
                <w:szCs w:val="20"/>
              </w:rPr>
              <w:t>23</w:t>
            </w:r>
          </w:p>
        </w:tc>
        <w:tc>
          <w:tcPr>
            <w:tcW w:w="11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4F1D1E" w:rsidRDefault="008F27B6" w:rsidP="001D75D4">
            <w:pPr>
              <w:jc w:val="center"/>
              <w:rPr>
                <w:color w:val="000000"/>
                <w:sz w:val="20"/>
                <w:szCs w:val="20"/>
              </w:rPr>
            </w:pPr>
            <w:r>
              <w:rPr>
                <w:rFonts w:hint="eastAsia"/>
                <w:color w:val="000000"/>
                <w:sz w:val="20"/>
                <w:szCs w:val="20"/>
              </w:rPr>
              <w:t>0</w:t>
            </w:r>
          </w:p>
        </w:tc>
      </w:tr>
      <w:tr w:rsidR="004F1D1E" w:rsidTr="00E73D73">
        <w:trPr>
          <w:trHeight w:val="900"/>
        </w:trPr>
        <w:tc>
          <w:tcPr>
            <w:tcW w:w="13807" w:type="dxa"/>
            <w:gridSpan w:val="12"/>
            <w:tcBorders>
              <w:top w:val="single" w:sz="8" w:space="0" w:color="000000"/>
              <w:left w:val="nil"/>
              <w:bottom w:val="nil"/>
              <w:right w:val="nil"/>
            </w:tcBorders>
            <w:tcMar>
              <w:top w:w="15" w:type="dxa"/>
              <w:left w:w="15" w:type="dxa"/>
              <w:right w:w="15" w:type="dxa"/>
            </w:tcMar>
            <w:vAlign w:val="center"/>
          </w:tcPr>
          <w:p w:rsidR="004F1D1E" w:rsidRDefault="004F1D1E" w:rsidP="00E73D73">
            <w:pPr>
              <w:textAlignment w:val="center"/>
              <w:rPr>
                <w:color w:val="000000"/>
                <w:sz w:val="20"/>
                <w:szCs w:val="20"/>
              </w:rPr>
            </w:pPr>
            <w:r>
              <w:rPr>
                <w:rFonts w:hint="eastAsia"/>
                <w:color w:val="000000"/>
                <w:sz w:val="20"/>
                <w:szCs w:val="20"/>
              </w:rPr>
              <w:t>注：本表反映部门本年度“三公”经费支出预决算情况。其中，</w:t>
            </w:r>
            <w:r>
              <w:rPr>
                <w:rStyle w:val="font41"/>
                <w:rFonts w:hint="default"/>
                <w:sz w:val="20"/>
                <w:szCs w:val="20"/>
              </w:rPr>
              <w:t>预算数为“三公”经费年初预算数，决算数是包括当年一般公共预算财政拨款和以前年度结转资金安排的实际支出。</w:t>
            </w:r>
            <w:r>
              <w:rPr>
                <w:rFonts w:hint="eastAsia"/>
                <w:color w:val="000000"/>
                <w:sz w:val="20"/>
                <w:szCs w:val="20"/>
              </w:rPr>
              <w:t>本表金额转换为万元时，因四舍五入可能存在尾差。</w:t>
            </w:r>
          </w:p>
        </w:tc>
      </w:tr>
    </w:tbl>
    <w:p w:rsidR="00291AC2" w:rsidRDefault="00291AC2"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E73D73">
      <w:pPr>
        <w:jc w:val="center"/>
        <w:textAlignment w:val="center"/>
        <w:rPr>
          <w:rFonts w:ascii="华文中宋" w:eastAsia="华文中宋" w:hAnsi="华文中宋" w:cs="华文中宋"/>
          <w:color w:val="000000"/>
          <w:sz w:val="32"/>
          <w:szCs w:val="32"/>
        </w:rPr>
      </w:pPr>
    </w:p>
    <w:p w:rsidR="004F1D1E" w:rsidRDefault="004F1D1E" w:rsidP="004F1D1E">
      <w:pPr>
        <w:textAlignment w:val="center"/>
        <w:rPr>
          <w:rFonts w:ascii="华文中宋" w:eastAsia="华文中宋" w:hAnsi="华文中宋" w:cs="华文中宋"/>
          <w:color w:val="000000"/>
          <w:sz w:val="32"/>
          <w:szCs w:val="32"/>
        </w:rPr>
      </w:pPr>
    </w:p>
    <w:tbl>
      <w:tblPr>
        <w:tblW w:w="0" w:type="auto"/>
        <w:tblLayout w:type="fixed"/>
        <w:tblCellMar>
          <w:left w:w="0" w:type="dxa"/>
          <w:right w:w="0" w:type="dxa"/>
        </w:tblCellMar>
        <w:tblLook w:val="0000"/>
      </w:tblPr>
      <w:tblGrid>
        <w:gridCol w:w="1148"/>
        <w:gridCol w:w="1276"/>
        <w:gridCol w:w="1926"/>
        <w:gridCol w:w="1926"/>
        <w:gridCol w:w="1926"/>
        <w:gridCol w:w="1927"/>
        <w:gridCol w:w="1926"/>
        <w:gridCol w:w="1933"/>
      </w:tblGrid>
      <w:tr w:rsidR="004F1D1E" w:rsidTr="00E73D73">
        <w:trPr>
          <w:trHeight w:val="600"/>
        </w:trPr>
        <w:tc>
          <w:tcPr>
            <w:tcW w:w="13988" w:type="dxa"/>
            <w:gridSpan w:val="8"/>
            <w:tcBorders>
              <w:top w:val="nil"/>
              <w:left w:val="nil"/>
              <w:bottom w:val="nil"/>
              <w:right w:val="nil"/>
            </w:tcBorders>
            <w:shd w:val="clear" w:color="auto" w:fill="FFFFFF"/>
            <w:tcMar>
              <w:top w:w="15" w:type="dxa"/>
              <w:left w:w="15" w:type="dxa"/>
              <w:right w:w="15" w:type="dxa"/>
            </w:tcMar>
            <w:vAlign w:val="center"/>
          </w:tcPr>
          <w:p w:rsidR="004F1D1E" w:rsidRDefault="004F1D1E" w:rsidP="00E73D73">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政府性基金预算财政拨款收入支出决算表</w:t>
            </w:r>
          </w:p>
          <w:p w:rsidR="00343F5C" w:rsidRPr="00343F5C" w:rsidRDefault="00343F5C" w:rsidP="00343F5C">
            <w:pPr>
              <w:ind w:right="100"/>
              <w:jc w:val="right"/>
              <w:textAlignment w:val="center"/>
              <w:rPr>
                <w:rFonts w:asciiTheme="minorEastAsia" w:eastAsiaTheme="minorEastAsia" w:hAnsiTheme="minorEastAsia" w:cs="华文中宋"/>
                <w:color w:val="000000"/>
                <w:sz w:val="20"/>
                <w:szCs w:val="20"/>
              </w:rPr>
            </w:pPr>
            <w:r w:rsidRPr="00343F5C">
              <w:rPr>
                <w:rFonts w:asciiTheme="minorEastAsia" w:eastAsiaTheme="minorEastAsia" w:hAnsiTheme="minorEastAsia" w:cs="华文中宋" w:hint="eastAsia"/>
                <w:color w:val="000000"/>
                <w:sz w:val="20"/>
                <w:szCs w:val="20"/>
              </w:rPr>
              <w:t>公开08表</w:t>
            </w:r>
          </w:p>
          <w:p w:rsidR="00343F5C" w:rsidRPr="00343F5C" w:rsidRDefault="00343F5C" w:rsidP="00343F5C">
            <w:pPr>
              <w:textAlignment w:val="center"/>
              <w:rPr>
                <w:rFonts w:asciiTheme="minorEastAsia" w:eastAsiaTheme="minorEastAsia" w:hAnsiTheme="minorEastAsia" w:cs="华文中宋"/>
                <w:color w:val="000000"/>
                <w:sz w:val="20"/>
                <w:szCs w:val="20"/>
              </w:rPr>
            </w:pPr>
            <w:r w:rsidRPr="00343F5C">
              <w:rPr>
                <w:rFonts w:asciiTheme="minorEastAsia" w:eastAsiaTheme="minorEastAsia" w:hAnsiTheme="minorEastAsia" w:cs="华文中宋" w:hint="eastAsia"/>
                <w:color w:val="000000"/>
                <w:sz w:val="20"/>
                <w:szCs w:val="20"/>
              </w:rPr>
              <w:t>部门：罗山县人民政府办公室</w:t>
            </w:r>
            <w:r>
              <w:rPr>
                <w:rFonts w:asciiTheme="minorEastAsia" w:eastAsiaTheme="minorEastAsia" w:hAnsiTheme="minorEastAsia" w:cs="华文中宋" w:hint="eastAsia"/>
                <w:color w:val="000000"/>
                <w:sz w:val="20"/>
                <w:szCs w:val="20"/>
              </w:rPr>
              <w:t xml:space="preserve">                                                                                                       单位：万元</w:t>
            </w:r>
          </w:p>
        </w:tc>
      </w:tr>
      <w:tr w:rsidR="004F1D1E" w:rsidTr="00E73D73">
        <w:trPr>
          <w:trHeight w:val="405"/>
        </w:trPr>
        <w:tc>
          <w:tcPr>
            <w:tcW w:w="2424" w:type="dxa"/>
            <w:gridSpan w:val="2"/>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项    目</w:t>
            </w:r>
          </w:p>
        </w:tc>
        <w:tc>
          <w:tcPr>
            <w:tcW w:w="1926" w:type="dxa"/>
            <w:vMerge w:val="restart"/>
            <w:tcBorders>
              <w:top w:val="single" w:sz="8"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年初结转和结余</w:t>
            </w:r>
          </w:p>
        </w:tc>
        <w:tc>
          <w:tcPr>
            <w:tcW w:w="1926"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本年收入</w:t>
            </w:r>
          </w:p>
        </w:tc>
        <w:tc>
          <w:tcPr>
            <w:tcW w:w="5779" w:type="dxa"/>
            <w:gridSpan w:val="3"/>
            <w:tcBorders>
              <w:top w:val="single" w:sz="8"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本年支出</w:t>
            </w:r>
          </w:p>
        </w:tc>
        <w:tc>
          <w:tcPr>
            <w:tcW w:w="1933" w:type="dxa"/>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年末结转和结余</w:t>
            </w:r>
          </w:p>
        </w:tc>
      </w:tr>
      <w:tr w:rsidR="004F1D1E" w:rsidTr="00E73D73">
        <w:trPr>
          <w:trHeight w:val="540"/>
        </w:trPr>
        <w:tc>
          <w:tcPr>
            <w:tcW w:w="1148"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功能分类</w:t>
            </w:r>
          </w:p>
          <w:p w:rsidR="004F1D1E" w:rsidRDefault="004F1D1E" w:rsidP="00E73D73">
            <w:pPr>
              <w:jc w:val="center"/>
              <w:textAlignment w:val="center"/>
              <w:rPr>
                <w:color w:val="000000"/>
                <w:sz w:val="20"/>
                <w:szCs w:val="20"/>
              </w:rPr>
            </w:pPr>
            <w:r>
              <w:rPr>
                <w:rFonts w:hint="eastAsia"/>
                <w:color w:val="000000"/>
                <w:sz w:val="20"/>
                <w:szCs w:val="20"/>
              </w:rPr>
              <w:t>科目编码</w:t>
            </w:r>
          </w:p>
        </w:tc>
        <w:tc>
          <w:tcPr>
            <w:tcW w:w="127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科目名称</w:t>
            </w: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小计</w:t>
            </w:r>
          </w:p>
        </w:tc>
        <w:tc>
          <w:tcPr>
            <w:tcW w:w="1927"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基本支出</w:t>
            </w:r>
          </w:p>
        </w:tc>
        <w:tc>
          <w:tcPr>
            <w:tcW w:w="1926" w:type="dxa"/>
            <w:vMerge w:val="restart"/>
            <w:tcBorders>
              <w:top w:val="nil"/>
              <w:left w:val="single" w:sz="4" w:space="0" w:color="000000"/>
              <w:bottom w:val="single" w:sz="4" w:space="0" w:color="000000"/>
              <w:right w:val="nil"/>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项目支出</w:t>
            </w: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rPr>
                <w:color w:val="000000"/>
                <w:sz w:val="20"/>
                <w:szCs w:val="20"/>
              </w:rPr>
            </w:pPr>
          </w:p>
        </w:tc>
      </w:tr>
      <w:tr w:rsidR="004F1D1E" w:rsidTr="00E73D73">
        <w:trPr>
          <w:trHeight w:val="360"/>
        </w:trPr>
        <w:tc>
          <w:tcPr>
            <w:tcW w:w="1148"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4F1D1E" w:rsidRDefault="004F1D1E" w:rsidP="00E73D73">
            <w:pPr>
              <w:jc w:val="center"/>
              <w:rPr>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rPr>
                <w:color w:val="000000"/>
                <w:sz w:val="20"/>
                <w:szCs w:val="20"/>
              </w:rPr>
            </w:pPr>
          </w:p>
        </w:tc>
      </w:tr>
      <w:tr w:rsidR="004F1D1E" w:rsidTr="00E73D73">
        <w:trPr>
          <w:trHeight w:val="450"/>
        </w:trPr>
        <w:tc>
          <w:tcPr>
            <w:tcW w:w="1148"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4F1D1E" w:rsidRDefault="004F1D1E" w:rsidP="00E73D73">
            <w:pPr>
              <w:jc w:val="center"/>
              <w:rPr>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rPr>
                <w:color w:val="000000"/>
                <w:sz w:val="20"/>
                <w:szCs w:val="20"/>
              </w:rPr>
            </w:pPr>
          </w:p>
        </w:tc>
      </w:tr>
      <w:tr w:rsidR="004F1D1E" w:rsidTr="00E73D73">
        <w:trPr>
          <w:trHeight w:val="450"/>
        </w:trPr>
        <w:tc>
          <w:tcPr>
            <w:tcW w:w="242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栏次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1</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2</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3</w:t>
            </w: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4</w:t>
            </w: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5</w:t>
            </w: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6</w:t>
            </w:r>
          </w:p>
        </w:tc>
      </w:tr>
      <w:tr w:rsidR="004F1D1E" w:rsidTr="00E73D73">
        <w:trPr>
          <w:trHeight w:val="450"/>
        </w:trPr>
        <w:tc>
          <w:tcPr>
            <w:tcW w:w="2424" w:type="dxa"/>
            <w:gridSpan w:val="2"/>
            <w:tcBorders>
              <w:top w:val="nil"/>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textAlignment w:val="center"/>
              <w:rPr>
                <w:color w:val="000000"/>
                <w:sz w:val="20"/>
                <w:szCs w:val="20"/>
              </w:rPr>
            </w:pPr>
            <w:r>
              <w:rPr>
                <w:rFonts w:hint="eastAsia"/>
                <w:color w:val="000000"/>
                <w:sz w:val="20"/>
                <w:szCs w:val="20"/>
              </w:rPr>
              <w:t>合计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jc w:val="cente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jc w:val="center"/>
              <w:rPr>
                <w:color w:val="000000"/>
                <w:sz w:val="20"/>
                <w:szCs w:val="20"/>
              </w:rPr>
            </w:pPr>
          </w:p>
        </w:tc>
      </w:tr>
      <w:tr w:rsidR="004F1D1E" w:rsidTr="00E73D73">
        <w:trPr>
          <w:trHeight w:val="450"/>
        </w:trPr>
        <w:tc>
          <w:tcPr>
            <w:tcW w:w="114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rPr>
                <w:color w:val="000000"/>
                <w:sz w:val="20"/>
                <w:szCs w:val="20"/>
              </w:rPr>
            </w:pPr>
          </w:p>
        </w:tc>
      </w:tr>
      <w:tr w:rsidR="004F1D1E" w:rsidTr="00E73D73">
        <w:trPr>
          <w:trHeight w:val="450"/>
        </w:trPr>
        <w:tc>
          <w:tcPr>
            <w:tcW w:w="114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rPr>
                <w:color w:val="000000"/>
                <w:sz w:val="20"/>
                <w:szCs w:val="20"/>
              </w:rPr>
            </w:pPr>
          </w:p>
        </w:tc>
      </w:tr>
      <w:tr w:rsidR="004F1D1E" w:rsidTr="00E73D73">
        <w:trPr>
          <w:trHeight w:val="450"/>
        </w:trPr>
        <w:tc>
          <w:tcPr>
            <w:tcW w:w="114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rPr>
                <w:color w:val="000000"/>
                <w:sz w:val="20"/>
                <w:szCs w:val="20"/>
              </w:rPr>
            </w:pPr>
          </w:p>
        </w:tc>
      </w:tr>
      <w:tr w:rsidR="004F1D1E" w:rsidTr="00E73D73">
        <w:trPr>
          <w:trHeight w:val="450"/>
        </w:trPr>
        <w:tc>
          <w:tcPr>
            <w:tcW w:w="114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rPr>
                <w:color w:val="000000"/>
                <w:sz w:val="20"/>
                <w:szCs w:val="20"/>
              </w:rPr>
            </w:pPr>
          </w:p>
        </w:tc>
      </w:tr>
      <w:tr w:rsidR="004F1D1E" w:rsidTr="00E73D73">
        <w:trPr>
          <w:trHeight w:val="450"/>
        </w:trPr>
        <w:tc>
          <w:tcPr>
            <w:tcW w:w="114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4F1D1E" w:rsidRDefault="004F1D1E" w:rsidP="00E73D73">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F1D1E" w:rsidRDefault="004F1D1E" w:rsidP="00E73D73">
            <w:pPr>
              <w:rPr>
                <w:color w:val="000000"/>
                <w:sz w:val="20"/>
                <w:szCs w:val="20"/>
              </w:rPr>
            </w:pPr>
          </w:p>
        </w:tc>
      </w:tr>
      <w:tr w:rsidR="004F1D1E" w:rsidTr="00E73D73">
        <w:trPr>
          <w:trHeight w:val="450"/>
        </w:trPr>
        <w:tc>
          <w:tcPr>
            <w:tcW w:w="1148"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4F1D1E" w:rsidRDefault="004F1D1E" w:rsidP="00E73D73">
            <w:pPr>
              <w:jc w:val="center"/>
              <w:rPr>
                <w:color w:val="000000"/>
                <w:sz w:val="20"/>
                <w:szCs w:val="20"/>
              </w:rPr>
            </w:pPr>
          </w:p>
        </w:tc>
        <w:tc>
          <w:tcPr>
            <w:tcW w:w="127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7"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F1D1E" w:rsidRDefault="004F1D1E" w:rsidP="00E73D73">
            <w:pPr>
              <w:rPr>
                <w:color w:val="000000"/>
                <w:sz w:val="20"/>
                <w:szCs w:val="20"/>
              </w:rPr>
            </w:pPr>
          </w:p>
        </w:tc>
        <w:tc>
          <w:tcPr>
            <w:tcW w:w="1926"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4F1D1E" w:rsidRDefault="004F1D1E" w:rsidP="00E73D73">
            <w:pPr>
              <w:rPr>
                <w:color w:val="000000"/>
                <w:sz w:val="20"/>
                <w:szCs w:val="20"/>
              </w:rPr>
            </w:pPr>
          </w:p>
        </w:tc>
        <w:tc>
          <w:tcPr>
            <w:tcW w:w="1933"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4F1D1E" w:rsidRDefault="004F1D1E" w:rsidP="00E73D73">
            <w:pPr>
              <w:rPr>
                <w:color w:val="000000"/>
                <w:sz w:val="20"/>
                <w:szCs w:val="20"/>
              </w:rPr>
            </w:pPr>
          </w:p>
        </w:tc>
      </w:tr>
      <w:tr w:rsidR="004F1D1E" w:rsidTr="00E73D73">
        <w:trPr>
          <w:trHeight w:val="645"/>
        </w:trPr>
        <w:tc>
          <w:tcPr>
            <w:tcW w:w="13988" w:type="dxa"/>
            <w:gridSpan w:val="8"/>
            <w:tcBorders>
              <w:top w:val="single" w:sz="8" w:space="0" w:color="000000"/>
              <w:left w:val="nil"/>
              <w:bottom w:val="nil"/>
              <w:right w:val="nil"/>
            </w:tcBorders>
            <w:tcMar>
              <w:top w:w="15" w:type="dxa"/>
              <w:left w:w="15" w:type="dxa"/>
              <w:right w:w="15" w:type="dxa"/>
            </w:tcMar>
            <w:vAlign w:val="center"/>
          </w:tcPr>
          <w:p w:rsidR="004F1D1E" w:rsidRDefault="004F1D1E" w:rsidP="00E73D73">
            <w:pPr>
              <w:textAlignment w:val="center"/>
              <w:rPr>
                <w:color w:val="000000"/>
                <w:sz w:val="20"/>
                <w:szCs w:val="20"/>
              </w:rPr>
            </w:pPr>
            <w:r>
              <w:rPr>
                <w:rFonts w:hint="eastAsia"/>
                <w:color w:val="000000"/>
                <w:sz w:val="20"/>
                <w:szCs w:val="20"/>
              </w:rPr>
              <w:t>注：本表反映部门本年度政府性基金预算财政拨款收入、支出及结转和结余情况。</w:t>
            </w:r>
          </w:p>
        </w:tc>
      </w:tr>
    </w:tbl>
    <w:p w:rsidR="004F1D1E" w:rsidRDefault="004F1D1E" w:rsidP="004F1D1E">
      <w:pPr>
        <w:jc w:val="center"/>
        <w:rPr>
          <w:rFonts w:ascii="仿宋_GB2312" w:eastAsia="仿宋_GB2312" w:hAnsi="仿宋_GB2312" w:cs="仿宋_GB2312"/>
          <w:sz w:val="32"/>
          <w:szCs w:val="32"/>
          <w:highlight w:val="yellow"/>
        </w:rPr>
        <w:sectPr w:rsidR="004F1D1E">
          <w:pgSz w:w="16838" w:h="11906" w:orient="landscape"/>
          <w:pgMar w:top="1800" w:right="1440" w:bottom="1800" w:left="1440" w:header="720" w:footer="720" w:gutter="0"/>
          <w:pgNumType w:fmt="numberInDash"/>
          <w:cols w:space="720"/>
          <w:docGrid w:type="lines" w:linePitch="312"/>
        </w:sectPr>
      </w:pPr>
      <w:r>
        <w:rPr>
          <w:rFonts w:ascii="仿宋_GB2312" w:eastAsia="仿宋_GB2312" w:hAnsi="仿宋_GB2312" w:cs="仿宋_GB2312" w:hint="eastAsia"/>
          <w:sz w:val="32"/>
          <w:szCs w:val="32"/>
          <w:highlight w:val="yellow"/>
        </w:rPr>
        <w:t>说明：我部门没</w:t>
      </w:r>
      <w:r w:rsidR="00976C68">
        <w:rPr>
          <w:rFonts w:ascii="仿宋_GB2312" w:eastAsia="仿宋_GB2312" w:hAnsi="仿宋_GB2312" w:cs="仿宋_GB2312" w:hint="eastAsia"/>
          <w:sz w:val="32"/>
          <w:szCs w:val="32"/>
          <w:highlight w:val="yellow"/>
        </w:rPr>
        <w:t>有政府性基金收入，也没有使用政府性基金安排的支出，故本表无数据。</w:t>
      </w:r>
    </w:p>
    <w:p w:rsidR="00BC6E11" w:rsidRPr="00934F54" w:rsidRDefault="00BC6E11" w:rsidP="004F1D1E">
      <w:pPr>
        <w:rPr>
          <w:rFonts w:ascii="黑体" w:eastAsia="黑体" w:hAnsi="黑体" w:cs="黑体"/>
          <w:sz w:val="44"/>
          <w:szCs w:val="44"/>
        </w:rPr>
      </w:pPr>
    </w:p>
    <w:p w:rsidR="00BC6E11" w:rsidRPr="00976C68" w:rsidRDefault="00BC6E11" w:rsidP="00976C68">
      <w:pPr>
        <w:outlineLvl w:val="0"/>
        <w:rPr>
          <w:rFonts w:ascii="黑体" w:eastAsia="黑体" w:hAnsi="黑体" w:cs="黑体"/>
          <w:sz w:val="48"/>
          <w:szCs w:val="48"/>
        </w:rPr>
      </w:pPr>
    </w:p>
    <w:p w:rsidR="00BC6E11" w:rsidRPr="00976C68" w:rsidRDefault="00BC6E11" w:rsidP="00492203">
      <w:pPr>
        <w:outlineLvl w:val="0"/>
        <w:rPr>
          <w:rFonts w:ascii="黑体" w:eastAsia="黑体" w:hAnsi="黑体" w:cs="黑体"/>
          <w:sz w:val="48"/>
          <w:szCs w:val="48"/>
        </w:rPr>
      </w:pPr>
    </w:p>
    <w:p w:rsidR="00BC6E11" w:rsidRDefault="00BC6E11" w:rsidP="00BC6E11">
      <w:pPr>
        <w:jc w:val="center"/>
        <w:outlineLvl w:val="0"/>
        <w:rPr>
          <w:rFonts w:ascii="黑体" w:eastAsia="黑体" w:hAnsi="黑体" w:cs="黑体"/>
          <w:sz w:val="48"/>
          <w:szCs w:val="48"/>
        </w:rPr>
      </w:pPr>
      <w:r>
        <w:rPr>
          <w:rFonts w:ascii="黑体" w:eastAsia="黑体" w:hAnsi="黑体" w:cs="黑体" w:hint="eastAsia"/>
          <w:sz w:val="48"/>
          <w:szCs w:val="48"/>
        </w:rPr>
        <w:t>第三部分  2020年度部门决算情况说明</w:t>
      </w:r>
    </w:p>
    <w:p w:rsidR="00380C49" w:rsidRPr="00BC6E11" w:rsidRDefault="00380C49" w:rsidP="00380C49">
      <w:pPr>
        <w:jc w:val="center"/>
        <w:rPr>
          <w:sz w:val="32"/>
          <w:szCs w:val="32"/>
        </w:rPr>
      </w:pPr>
    </w:p>
    <w:p w:rsidR="00BC6E11" w:rsidRDefault="00BC6E11" w:rsidP="00380C49">
      <w:pPr>
        <w:pStyle w:val="a3"/>
        <w:shd w:val="clear" w:color="auto" w:fill="FFFFFF"/>
        <w:ind w:leftChars="67" w:left="161" w:firstLineChars="150" w:firstLine="480"/>
        <w:rPr>
          <w:rFonts w:ascii="仿宋_GB2312" w:eastAsia="仿宋_GB2312"/>
          <w:sz w:val="32"/>
          <w:szCs w:val="32"/>
        </w:rPr>
      </w:pPr>
    </w:p>
    <w:p w:rsidR="00BC6E11" w:rsidRDefault="00BC6E11" w:rsidP="00380C49">
      <w:pPr>
        <w:pStyle w:val="a3"/>
        <w:shd w:val="clear" w:color="auto" w:fill="FFFFFF"/>
        <w:ind w:leftChars="67" w:left="161" w:firstLineChars="150" w:firstLine="480"/>
        <w:rPr>
          <w:rFonts w:ascii="仿宋_GB2312" w:eastAsia="仿宋_GB2312"/>
          <w:sz w:val="32"/>
          <w:szCs w:val="32"/>
        </w:rPr>
      </w:pPr>
    </w:p>
    <w:p w:rsidR="00BC6E11" w:rsidRDefault="00BC6E11" w:rsidP="00380C49">
      <w:pPr>
        <w:pStyle w:val="a3"/>
        <w:shd w:val="clear" w:color="auto" w:fill="FFFFFF"/>
        <w:ind w:leftChars="67" w:left="161" w:firstLineChars="150" w:firstLine="480"/>
        <w:rPr>
          <w:rFonts w:ascii="仿宋_GB2312" w:eastAsia="仿宋_GB2312"/>
          <w:sz w:val="32"/>
          <w:szCs w:val="32"/>
        </w:rPr>
      </w:pPr>
    </w:p>
    <w:p w:rsidR="00BC6E11" w:rsidRDefault="00BC6E11" w:rsidP="00380C49">
      <w:pPr>
        <w:pStyle w:val="a3"/>
        <w:shd w:val="clear" w:color="auto" w:fill="FFFFFF"/>
        <w:ind w:leftChars="67" w:left="161" w:firstLineChars="150" w:firstLine="480"/>
        <w:rPr>
          <w:rFonts w:ascii="仿宋_GB2312" w:eastAsia="仿宋_GB2312"/>
          <w:sz w:val="32"/>
          <w:szCs w:val="32"/>
        </w:rPr>
      </w:pPr>
    </w:p>
    <w:p w:rsidR="00BC6E11" w:rsidRDefault="00BC6E11" w:rsidP="00492203">
      <w:pPr>
        <w:pStyle w:val="a3"/>
        <w:shd w:val="clear" w:color="auto" w:fill="FFFFFF"/>
        <w:rPr>
          <w:rFonts w:ascii="仿宋_GB2312" w:eastAsia="仿宋_GB2312"/>
          <w:sz w:val="32"/>
          <w:szCs w:val="32"/>
        </w:rPr>
      </w:pPr>
    </w:p>
    <w:p w:rsidR="003D4FA4" w:rsidRDefault="003D4FA4" w:rsidP="00380C49">
      <w:pPr>
        <w:pStyle w:val="a3"/>
        <w:shd w:val="clear" w:color="auto" w:fill="FFFFFF"/>
        <w:ind w:leftChars="67" w:left="161" w:firstLineChars="150" w:firstLine="480"/>
        <w:rPr>
          <w:rFonts w:ascii="仿宋_GB2312" w:eastAsia="仿宋_GB2312"/>
          <w:sz w:val="32"/>
          <w:szCs w:val="32"/>
        </w:rPr>
      </w:pPr>
    </w:p>
    <w:p w:rsidR="003D4FA4" w:rsidRDefault="003D4FA4" w:rsidP="00380C49">
      <w:pPr>
        <w:pStyle w:val="a3"/>
        <w:shd w:val="clear" w:color="auto" w:fill="FFFFFF"/>
        <w:ind w:leftChars="67" w:left="161" w:firstLineChars="150" w:firstLine="480"/>
        <w:rPr>
          <w:rFonts w:ascii="仿宋_GB2312" w:eastAsia="仿宋_GB2312"/>
          <w:sz w:val="32"/>
          <w:szCs w:val="32"/>
        </w:rPr>
      </w:pPr>
    </w:p>
    <w:p w:rsidR="003D4FA4" w:rsidRDefault="003D4FA4" w:rsidP="00380C49">
      <w:pPr>
        <w:pStyle w:val="a3"/>
        <w:shd w:val="clear" w:color="auto" w:fill="FFFFFF"/>
        <w:ind w:leftChars="67" w:left="161" w:firstLineChars="150" w:firstLine="480"/>
        <w:rPr>
          <w:rFonts w:ascii="仿宋_GB2312" w:eastAsia="仿宋_GB2312"/>
          <w:sz w:val="32"/>
          <w:szCs w:val="32"/>
        </w:rPr>
      </w:pPr>
    </w:p>
    <w:p w:rsidR="003D4FA4" w:rsidRDefault="003D4FA4" w:rsidP="00380C49">
      <w:pPr>
        <w:pStyle w:val="a3"/>
        <w:shd w:val="clear" w:color="auto" w:fill="FFFFFF"/>
        <w:ind w:leftChars="67" w:left="161" w:firstLineChars="150" w:firstLine="480"/>
        <w:rPr>
          <w:rFonts w:ascii="仿宋_GB2312" w:eastAsia="仿宋_GB2312"/>
          <w:sz w:val="32"/>
          <w:szCs w:val="32"/>
        </w:rPr>
      </w:pPr>
    </w:p>
    <w:p w:rsidR="003D4FA4" w:rsidRDefault="003D4FA4" w:rsidP="00380C49">
      <w:pPr>
        <w:pStyle w:val="a3"/>
        <w:shd w:val="clear" w:color="auto" w:fill="FFFFFF"/>
        <w:ind w:leftChars="67" w:left="161" w:firstLineChars="150" w:firstLine="480"/>
        <w:rPr>
          <w:rFonts w:ascii="仿宋_GB2312" w:eastAsia="仿宋_GB2312"/>
          <w:sz w:val="32"/>
          <w:szCs w:val="32"/>
        </w:rPr>
      </w:pPr>
    </w:p>
    <w:p w:rsidR="003D4FA4" w:rsidRDefault="003D4FA4" w:rsidP="00380C49">
      <w:pPr>
        <w:pStyle w:val="a3"/>
        <w:shd w:val="clear" w:color="auto" w:fill="FFFFFF"/>
        <w:ind w:leftChars="67" w:left="161" w:firstLineChars="150" w:firstLine="480"/>
        <w:rPr>
          <w:rFonts w:ascii="仿宋_GB2312" w:eastAsia="仿宋_GB2312"/>
          <w:sz w:val="32"/>
          <w:szCs w:val="32"/>
        </w:rPr>
      </w:pPr>
    </w:p>
    <w:p w:rsidR="003D4FA4" w:rsidRDefault="003D4FA4" w:rsidP="00380C49">
      <w:pPr>
        <w:pStyle w:val="a3"/>
        <w:shd w:val="clear" w:color="auto" w:fill="FFFFFF"/>
        <w:ind w:leftChars="67" w:left="161" w:firstLineChars="150" w:firstLine="480"/>
        <w:rPr>
          <w:rFonts w:ascii="仿宋_GB2312" w:eastAsia="仿宋_GB2312"/>
          <w:sz w:val="32"/>
          <w:szCs w:val="32"/>
        </w:rPr>
      </w:pPr>
    </w:p>
    <w:p w:rsidR="00380C49" w:rsidRPr="00754590" w:rsidRDefault="00380C49" w:rsidP="00754590">
      <w:pPr>
        <w:pStyle w:val="a3"/>
        <w:shd w:val="clear" w:color="auto" w:fill="FFFFFF"/>
        <w:ind w:leftChars="67" w:left="161" w:firstLineChars="150" w:firstLine="482"/>
        <w:rPr>
          <w:rFonts w:ascii="仿宋" w:eastAsia="仿宋" w:hAnsi="仿宋"/>
          <w:b/>
          <w:sz w:val="32"/>
          <w:szCs w:val="32"/>
        </w:rPr>
      </w:pPr>
      <w:r w:rsidRPr="00754590">
        <w:rPr>
          <w:rFonts w:ascii="仿宋" w:eastAsia="仿宋" w:hAnsi="仿宋" w:hint="eastAsia"/>
          <w:b/>
          <w:sz w:val="32"/>
          <w:szCs w:val="32"/>
        </w:rPr>
        <w:lastRenderedPageBreak/>
        <w:t>一、收入支出决算总体情况说明</w:t>
      </w:r>
    </w:p>
    <w:p w:rsidR="00380C49" w:rsidRPr="00754590" w:rsidRDefault="00380C49" w:rsidP="00754590">
      <w:pPr>
        <w:pStyle w:val="a3"/>
        <w:shd w:val="clear" w:color="auto" w:fill="FFFFFF"/>
        <w:spacing w:before="0" w:beforeAutospacing="0" w:after="0" w:afterAutospacing="0"/>
        <w:ind w:leftChars="67" w:left="161" w:firstLineChars="150" w:firstLine="480"/>
        <w:rPr>
          <w:rFonts w:ascii="仿宋" w:eastAsia="仿宋" w:hAnsi="仿宋"/>
          <w:sz w:val="32"/>
          <w:szCs w:val="32"/>
        </w:rPr>
      </w:pPr>
      <w:r w:rsidRPr="00754590">
        <w:rPr>
          <w:rFonts w:ascii="仿宋" w:eastAsia="仿宋" w:hAnsi="仿宋" w:hint="eastAsia"/>
          <w:sz w:val="32"/>
          <w:szCs w:val="32"/>
        </w:rPr>
        <w:t>2020年度收、支总计均为</w:t>
      </w:r>
      <w:r w:rsidR="00C61A7C" w:rsidRPr="00754590">
        <w:rPr>
          <w:rFonts w:ascii="仿宋" w:eastAsia="仿宋" w:hAnsi="仿宋" w:hint="eastAsia"/>
          <w:sz w:val="32"/>
          <w:szCs w:val="32"/>
        </w:rPr>
        <w:t>677.6</w:t>
      </w:r>
      <w:r w:rsidRPr="00754590">
        <w:rPr>
          <w:rFonts w:ascii="仿宋" w:eastAsia="仿宋" w:hAnsi="仿宋" w:hint="eastAsia"/>
          <w:sz w:val="32"/>
          <w:szCs w:val="32"/>
        </w:rPr>
        <w:t xml:space="preserve"> 万元。与上年度相比，收、支总计各减少</w:t>
      </w:r>
      <w:r w:rsidR="00C61A7C" w:rsidRPr="00754590">
        <w:rPr>
          <w:rFonts w:ascii="仿宋" w:eastAsia="仿宋" w:hAnsi="仿宋" w:hint="eastAsia"/>
          <w:sz w:val="32"/>
          <w:szCs w:val="32"/>
        </w:rPr>
        <w:t>81.2</w:t>
      </w:r>
      <w:r w:rsidRPr="00754590">
        <w:rPr>
          <w:rFonts w:ascii="仿宋" w:eastAsia="仿宋" w:hAnsi="仿宋" w:hint="eastAsia"/>
          <w:sz w:val="32"/>
          <w:szCs w:val="32"/>
        </w:rPr>
        <w:t>万元，下降</w:t>
      </w:r>
      <w:r w:rsidR="00C61A7C" w:rsidRPr="00754590">
        <w:rPr>
          <w:rFonts w:ascii="仿宋" w:eastAsia="仿宋" w:hAnsi="仿宋" w:hint="eastAsia"/>
          <w:sz w:val="32"/>
          <w:szCs w:val="32"/>
        </w:rPr>
        <w:t>1</w:t>
      </w:r>
      <w:r w:rsidR="00891C3E" w:rsidRPr="00754590">
        <w:rPr>
          <w:rFonts w:ascii="仿宋" w:eastAsia="仿宋" w:hAnsi="仿宋" w:hint="eastAsia"/>
          <w:sz w:val="32"/>
          <w:szCs w:val="32"/>
        </w:rPr>
        <w:t>0.7</w:t>
      </w:r>
      <w:r w:rsidRPr="00754590">
        <w:rPr>
          <w:rFonts w:ascii="仿宋" w:eastAsia="仿宋" w:hAnsi="仿宋" w:hint="eastAsia"/>
          <w:sz w:val="32"/>
          <w:szCs w:val="32"/>
        </w:rPr>
        <w:t>%。主要原因是</w:t>
      </w:r>
      <w:r w:rsidR="00C61A7C" w:rsidRPr="00754590">
        <w:rPr>
          <w:rFonts w:ascii="仿宋" w:eastAsia="仿宋" w:hAnsi="仿宋" w:hint="eastAsia"/>
          <w:sz w:val="32"/>
          <w:szCs w:val="32"/>
        </w:rPr>
        <w:t>人员减少，开源节流、压缩经费</w:t>
      </w:r>
      <w:r w:rsidRPr="00754590">
        <w:rPr>
          <w:rFonts w:ascii="仿宋" w:eastAsia="仿宋" w:hAnsi="仿宋" w:hint="eastAsia"/>
          <w:sz w:val="32"/>
          <w:szCs w:val="32"/>
        </w:rPr>
        <w:t>。</w:t>
      </w:r>
    </w:p>
    <w:p w:rsidR="00380C49" w:rsidRPr="00754590" w:rsidRDefault="00380C49" w:rsidP="00754590">
      <w:pPr>
        <w:pStyle w:val="a3"/>
        <w:shd w:val="clear" w:color="auto" w:fill="FFFFFF"/>
        <w:spacing w:before="0" w:beforeAutospacing="0" w:after="0" w:afterAutospacing="0"/>
        <w:ind w:leftChars="67" w:left="161" w:firstLineChars="200" w:firstLine="643"/>
        <w:rPr>
          <w:rFonts w:ascii="仿宋" w:eastAsia="仿宋" w:hAnsi="仿宋"/>
          <w:b/>
          <w:sz w:val="32"/>
          <w:szCs w:val="32"/>
        </w:rPr>
      </w:pPr>
      <w:r w:rsidRPr="00754590">
        <w:rPr>
          <w:rFonts w:ascii="仿宋" w:eastAsia="仿宋" w:hAnsi="仿宋" w:hint="eastAsia"/>
          <w:b/>
          <w:sz w:val="32"/>
          <w:szCs w:val="32"/>
        </w:rPr>
        <w:t>二、收入决算情况说明</w:t>
      </w:r>
    </w:p>
    <w:p w:rsidR="00625EFD" w:rsidRPr="00754590" w:rsidRDefault="00380C49" w:rsidP="00754590">
      <w:pPr>
        <w:spacing w:line="590" w:lineRule="exact"/>
        <w:ind w:firstLineChars="250" w:firstLine="800"/>
        <w:rPr>
          <w:rFonts w:ascii="仿宋" w:eastAsia="仿宋" w:hAnsi="仿宋" w:cs="黑体"/>
          <w:sz w:val="32"/>
          <w:szCs w:val="32"/>
        </w:rPr>
      </w:pPr>
      <w:r w:rsidRPr="00754590">
        <w:rPr>
          <w:rFonts w:ascii="仿宋" w:eastAsia="仿宋" w:hAnsi="仿宋" w:hint="eastAsia"/>
          <w:sz w:val="32"/>
          <w:szCs w:val="32"/>
        </w:rPr>
        <w:t>2020 年度收入合计</w:t>
      </w:r>
      <w:r w:rsidR="00C61A7C" w:rsidRPr="00754590">
        <w:rPr>
          <w:rFonts w:ascii="仿宋" w:eastAsia="仿宋" w:hAnsi="仿宋" w:hint="eastAsia"/>
          <w:sz w:val="32"/>
          <w:szCs w:val="32"/>
        </w:rPr>
        <w:t>677.6</w:t>
      </w:r>
      <w:r w:rsidRPr="00754590">
        <w:rPr>
          <w:rFonts w:ascii="仿宋" w:eastAsia="仿宋" w:hAnsi="仿宋" w:hint="eastAsia"/>
          <w:sz w:val="32"/>
          <w:szCs w:val="32"/>
        </w:rPr>
        <w:t>万元，</w:t>
      </w:r>
      <w:r w:rsidR="00C61A7C" w:rsidRPr="00754590">
        <w:rPr>
          <w:rFonts w:ascii="仿宋" w:eastAsia="仿宋" w:hAnsi="仿宋" w:cs="仿宋_GB2312" w:hint="eastAsia"/>
          <w:sz w:val="32"/>
          <w:szCs w:val="32"/>
        </w:rPr>
        <w:t>全部为财政拨款收入。</w:t>
      </w:r>
      <w:r w:rsidRPr="00754590">
        <w:rPr>
          <w:rFonts w:ascii="仿宋" w:eastAsia="仿宋" w:hAnsi="仿宋" w:hint="eastAsia"/>
          <w:sz w:val="32"/>
          <w:szCs w:val="32"/>
        </w:rPr>
        <w:t>其中：</w:t>
      </w:r>
      <w:r w:rsidR="00625EFD" w:rsidRPr="00754590">
        <w:rPr>
          <w:rFonts w:ascii="仿宋" w:eastAsia="仿宋" w:hAnsi="仿宋" w:hint="eastAsia"/>
          <w:sz w:val="32"/>
          <w:szCs w:val="32"/>
        </w:rPr>
        <w:t>行政运行</w:t>
      </w:r>
      <w:r w:rsidR="00625EFD" w:rsidRPr="00754590">
        <w:rPr>
          <w:rFonts w:ascii="仿宋" w:eastAsia="仿宋" w:hAnsi="仿宋" w:cs="仿宋_GB2312" w:hint="eastAsia"/>
          <w:sz w:val="32"/>
          <w:szCs w:val="32"/>
        </w:rPr>
        <w:t>（类）收入600.2万元，占8</w:t>
      </w:r>
      <w:r w:rsidR="00273369" w:rsidRPr="00754590">
        <w:rPr>
          <w:rFonts w:ascii="仿宋" w:eastAsia="仿宋" w:hAnsi="仿宋" w:cs="仿宋_GB2312" w:hint="eastAsia"/>
          <w:sz w:val="32"/>
          <w:szCs w:val="32"/>
        </w:rPr>
        <w:t>8.58</w:t>
      </w:r>
      <w:r w:rsidR="00625EFD" w:rsidRPr="00754590">
        <w:rPr>
          <w:rFonts w:ascii="仿宋" w:eastAsia="仿宋" w:hAnsi="仿宋" w:cs="仿宋_GB2312" w:hint="eastAsia"/>
          <w:sz w:val="32"/>
          <w:szCs w:val="32"/>
        </w:rPr>
        <w:t>%；社会保障和就业收入30.9万元，占</w:t>
      </w:r>
      <w:r w:rsidR="00273369" w:rsidRPr="00754590">
        <w:rPr>
          <w:rFonts w:ascii="仿宋" w:eastAsia="仿宋" w:hAnsi="仿宋" w:cs="仿宋_GB2312" w:hint="eastAsia"/>
          <w:sz w:val="32"/>
          <w:szCs w:val="32"/>
        </w:rPr>
        <w:t>4.56</w:t>
      </w:r>
      <w:r w:rsidR="00625EFD" w:rsidRPr="00754590">
        <w:rPr>
          <w:rFonts w:ascii="仿宋" w:eastAsia="仿宋" w:hAnsi="仿宋" w:cs="仿宋_GB2312" w:hint="eastAsia"/>
          <w:sz w:val="32"/>
          <w:szCs w:val="32"/>
        </w:rPr>
        <w:t>%；医疗和计划生育收入24.1万元，占</w:t>
      </w:r>
      <w:r w:rsidR="00273369" w:rsidRPr="00754590">
        <w:rPr>
          <w:rFonts w:ascii="仿宋" w:eastAsia="仿宋" w:hAnsi="仿宋" w:cs="仿宋_GB2312" w:hint="eastAsia"/>
          <w:sz w:val="32"/>
          <w:szCs w:val="32"/>
        </w:rPr>
        <w:t>3.56</w:t>
      </w:r>
      <w:r w:rsidR="00625EFD" w:rsidRPr="00754590">
        <w:rPr>
          <w:rFonts w:ascii="仿宋" w:eastAsia="仿宋" w:hAnsi="仿宋" w:cs="仿宋_GB2312" w:hint="eastAsia"/>
          <w:sz w:val="32"/>
          <w:szCs w:val="32"/>
        </w:rPr>
        <w:t>%，住房保障收入22.4万元，占3</w:t>
      </w:r>
      <w:r w:rsidR="00273369" w:rsidRPr="00754590">
        <w:rPr>
          <w:rFonts w:ascii="仿宋" w:eastAsia="仿宋" w:hAnsi="仿宋" w:cs="仿宋_GB2312" w:hint="eastAsia"/>
          <w:sz w:val="32"/>
          <w:szCs w:val="32"/>
        </w:rPr>
        <w:t>.3</w:t>
      </w:r>
      <w:r w:rsidR="00625EFD" w:rsidRPr="00754590">
        <w:rPr>
          <w:rFonts w:ascii="仿宋" w:eastAsia="仿宋" w:hAnsi="仿宋" w:cs="仿宋_GB2312" w:hint="eastAsia"/>
          <w:sz w:val="32"/>
          <w:szCs w:val="32"/>
        </w:rPr>
        <w:t>%。</w:t>
      </w:r>
    </w:p>
    <w:p w:rsidR="00380C49" w:rsidRPr="00754590" w:rsidRDefault="00380C49" w:rsidP="00754590">
      <w:pPr>
        <w:pStyle w:val="a3"/>
        <w:shd w:val="clear" w:color="auto" w:fill="FFFFFF"/>
        <w:spacing w:before="0" w:beforeAutospacing="0" w:after="0" w:afterAutospacing="0"/>
        <w:ind w:leftChars="67" w:left="161" w:firstLineChars="200" w:firstLine="643"/>
        <w:rPr>
          <w:rFonts w:ascii="仿宋" w:eastAsia="仿宋" w:hAnsi="仿宋"/>
          <w:b/>
          <w:sz w:val="32"/>
          <w:szCs w:val="32"/>
        </w:rPr>
      </w:pPr>
      <w:r w:rsidRPr="00754590">
        <w:rPr>
          <w:rFonts w:ascii="仿宋" w:eastAsia="仿宋" w:hAnsi="仿宋" w:hint="eastAsia"/>
          <w:b/>
          <w:sz w:val="32"/>
          <w:szCs w:val="32"/>
        </w:rPr>
        <w:t>三、支出决算情况说明</w:t>
      </w:r>
    </w:p>
    <w:p w:rsidR="00323E9D" w:rsidRPr="00754590" w:rsidRDefault="00380C49" w:rsidP="00754590">
      <w:pPr>
        <w:pStyle w:val="a3"/>
        <w:shd w:val="clear" w:color="auto" w:fill="FFFFFF"/>
        <w:spacing w:before="0" w:beforeAutospacing="0" w:after="0" w:afterAutospacing="0"/>
        <w:ind w:leftChars="67" w:left="161" w:firstLineChars="200" w:firstLine="640"/>
        <w:rPr>
          <w:rFonts w:ascii="仿宋" w:eastAsia="仿宋" w:hAnsi="仿宋" w:cs="仿宋_GB2312"/>
          <w:sz w:val="32"/>
          <w:szCs w:val="32"/>
        </w:rPr>
      </w:pPr>
      <w:r w:rsidRPr="00754590">
        <w:rPr>
          <w:rFonts w:ascii="仿宋" w:eastAsia="仿宋" w:hAnsi="仿宋" w:hint="eastAsia"/>
          <w:sz w:val="32"/>
          <w:szCs w:val="32"/>
        </w:rPr>
        <w:t>2020年度支出合计</w:t>
      </w:r>
      <w:r w:rsidR="00323E9D" w:rsidRPr="00754590">
        <w:rPr>
          <w:rFonts w:ascii="仿宋" w:eastAsia="仿宋" w:hAnsi="仿宋" w:hint="eastAsia"/>
          <w:sz w:val="32"/>
          <w:szCs w:val="32"/>
        </w:rPr>
        <w:t>677.6</w:t>
      </w:r>
      <w:r w:rsidRPr="00754590">
        <w:rPr>
          <w:rFonts w:ascii="仿宋" w:eastAsia="仿宋" w:hAnsi="仿宋" w:hint="eastAsia"/>
          <w:sz w:val="32"/>
          <w:szCs w:val="32"/>
        </w:rPr>
        <w:t>万元，其中：</w:t>
      </w:r>
      <w:r w:rsidR="00323E9D" w:rsidRPr="00754590">
        <w:rPr>
          <w:rFonts w:ascii="仿宋" w:eastAsia="仿宋" w:hAnsi="仿宋" w:hint="eastAsia"/>
          <w:sz w:val="32"/>
          <w:szCs w:val="32"/>
        </w:rPr>
        <w:t>其中：行政运行</w:t>
      </w:r>
      <w:r w:rsidR="00323E9D" w:rsidRPr="00754590">
        <w:rPr>
          <w:rFonts w:ascii="仿宋" w:eastAsia="仿宋" w:hAnsi="仿宋" w:cs="仿宋_GB2312" w:hint="eastAsia"/>
          <w:sz w:val="32"/>
          <w:szCs w:val="32"/>
        </w:rPr>
        <w:t>（类）支出600.2万元，占88.58%；社会保障和就业支出30.9万元，占4.56%；医疗和计划生育支出24.1万元，占3.56%，住房保障支出22.4万元，占3.3%。</w:t>
      </w:r>
    </w:p>
    <w:p w:rsidR="00380C49" w:rsidRPr="00754590" w:rsidRDefault="00380C49" w:rsidP="00754590">
      <w:pPr>
        <w:pStyle w:val="a3"/>
        <w:shd w:val="clear" w:color="auto" w:fill="FFFFFF"/>
        <w:spacing w:before="0" w:beforeAutospacing="0" w:after="0" w:afterAutospacing="0"/>
        <w:ind w:leftChars="67" w:left="161" w:firstLineChars="200" w:firstLine="643"/>
        <w:rPr>
          <w:rFonts w:ascii="仿宋" w:eastAsia="仿宋" w:hAnsi="仿宋"/>
          <w:b/>
          <w:sz w:val="32"/>
          <w:szCs w:val="32"/>
        </w:rPr>
      </w:pPr>
      <w:r w:rsidRPr="00754590">
        <w:rPr>
          <w:rFonts w:ascii="仿宋" w:eastAsia="仿宋" w:hAnsi="仿宋" w:hint="eastAsia"/>
          <w:b/>
          <w:sz w:val="32"/>
          <w:szCs w:val="32"/>
        </w:rPr>
        <w:t>四、财政拨款收入支出决算总体情况说明</w:t>
      </w:r>
    </w:p>
    <w:p w:rsidR="00380C49" w:rsidRPr="00754590" w:rsidRDefault="00380C49" w:rsidP="00754590">
      <w:pPr>
        <w:pStyle w:val="a3"/>
        <w:shd w:val="clear" w:color="auto" w:fill="FFFFFF"/>
        <w:spacing w:before="0" w:beforeAutospacing="0" w:after="0" w:afterAutospacing="0"/>
        <w:ind w:leftChars="67" w:left="161" w:firstLineChars="200" w:firstLine="640"/>
        <w:rPr>
          <w:rFonts w:ascii="仿宋" w:eastAsia="仿宋" w:hAnsi="仿宋"/>
          <w:sz w:val="32"/>
          <w:szCs w:val="32"/>
        </w:rPr>
      </w:pPr>
      <w:r w:rsidRPr="00754590">
        <w:rPr>
          <w:rFonts w:ascii="仿宋" w:eastAsia="仿宋" w:hAnsi="仿宋" w:hint="eastAsia"/>
          <w:sz w:val="32"/>
          <w:szCs w:val="32"/>
        </w:rPr>
        <w:t>2020年度财政拨款收、支总计均为</w:t>
      </w:r>
      <w:r w:rsidR="00992D02" w:rsidRPr="00754590">
        <w:rPr>
          <w:rFonts w:ascii="仿宋" w:eastAsia="仿宋" w:hAnsi="仿宋" w:hint="eastAsia"/>
          <w:sz w:val="32"/>
          <w:szCs w:val="32"/>
        </w:rPr>
        <w:t>677.6</w:t>
      </w:r>
      <w:r w:rsidRPr="00754590">
        <w:rPr>
          <w:rFonts w:ascii="仿宋" w:eastAsia="仿宋" w:hAnsi="仿宋" w:hint="eastAsia"/>
          <w:sz w:val="32"/>
          <w:szCs w:val="32"/>
        </w:rPr>
        <w:t>万元。与上年度相比，财政拨款收、支总计各减少</w:t>
      </w:r>
      <w:r w:rsidR="00992D02" w:rsidRPr="00754590">
        <w:rPr>
          <w:rFonts w:ascii="仿宋" w:eastAsia="仿宋" w:hAnsi="仿宋" w:hint="eastAsia"/>
          <w:sz w:val="32"/>
          <w:szCs w:val="32"/>
        </w:rPr>
        <w:t>81.2万元，</w:t>
      </w:r>
      <w:r w:rsidRPr="00754590">
        <w:rPr>
          <w:rFonts w:ascii="仿宋" w:eastAsia="仿宋" w:hAnsi="仿宋" w:hint="eastAsia"/>
          <w:sz w:val="32"/>
          <w:szCs w:val="32"/>
        </w:rPr>
        <w:t>下</w:t>
      </w:r>
      <w:r w:rsidR="00992D02" w:rsidRPr="00754590">
        <w:rPr>
          <w:rFonts w:ascii="仿宋" w:eastAsia="仿宋" w:hAnsi="仿宋" w:hint="eastAsia"/>
          <w:sz w:val="32"/>
          <w:szCs w:val="32"/>
        </w:rPr>
        <w:t>降10.7</w:t>
      </w:r>
      <w:r w:rsidRPr="00754590">
        <w:rPr>
          <w:rFonts w:ascii="仿宋" w:eastAsia="仿宋" w:hAnsi="仿宋" w:hint="eastAsia"/>
          <w:sz w:val="32"/>
          <w:szCs w:val="32"/>
        </w:rPr>
        <w:t>%。主要原因是</w:t>
      </w:r>
      <w:r w:rsidR="009904BA" w:rsidRPr="00754590">
        <w:rPr>
          <w:rFonts w:ascii="仿宋" w:eastAsia="仿宋" w:hAnsi="仿宋" w:hint="eastAsia"/>
          <w:sz w:val="32"/>
          <w:szCs w:val="32"/>
        </w:rPr>
        <w:t>人员减少，开源节流、压缩经费</w:t>
      </w:r>
      <w:r w:rsidRPr="00754590">
        <w:rPr>
          <w:rFonts w:ascii="仿宋" w:eastAsia="仿宋" w:hAnsi="仿宋" w:hint="eastAsia"/>
          <w:sz w:val="32"/>
          <w:szCs w:val="32"/>
        </w:rPr>
        <w:t>。</w:t>
      </w:r>
    </w:p>
    <w:p w:rsidR="00380C49" w:rsidRPr="00754590" w:rsidRDefault="00380C49" w:rsidP="00754590">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754590">
        <w:rPr>
          <w:rFonts w:ascii="仿宋" w:eastAsia="仿宋" w:hAnsi="仿宋" w:hint="eastAsia"/>
          <w:b/>
          <w:sz w:val="32"/>
          <w:szCs w:val="32"/>
        </w:rPr>
        <w:t>五、一般公共预算财政拨款支出决算情况说明</w:t>
      </w:r>
    </w:p>
    <w:p w:rsidR="00380C49" w:rsidRPr="00754590" w:rsidRDefault="00380C49" w:rsidP="00754590">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754590">
        <w:rPr>
          <w:rFonts w:ascii="仿宋" w:eastAsia="仿宋" w:hAnsi="仿宋" w:hint="eastAsia"/>
          <w:b/>
          <w:sz w:val="32"/>
          <w:szCs w:val="32"/>
        </w:rPr>
        <w:t>（一）总体情况。</w:t>
      </w:r>
    </w:p>
    <w:p w:rsidR="00380C49" w:rsidRPr="00754590" w:rsidRDefault="00380C49" w:rsidP="00754590">
      <w:pPr>
        <w:pStyle w:val="a3"/>
        <w:shd w:val="clear" w:color="auto" w:fill="FFFFFF"/>
        <w:spacing w:before="0" w:beforeAutospacing="0" w:after="0" w:afterAutospacing="0"/>
        <w:ind w:leftChars="67" w:left="161" w:firstLineChars="150" w:firstLine="480"/>
        <w:rPr>
          <w:rFonts w:ascii="仿宋" w:eastAsia="仿宋" w:hAnsi="仿宋"/>
          <w:sz w:val="32"/>
          <w:szCs w:val="32"/>
        </w:rPr>
      </w:pPr>
      <w:r w:rsidRPr="00754590">
        <w:rPr>
          <w:rFonts w:ascii="仿宋" w:eastAsia="仿宋" w:hAnsi="仿宋" w:hint="eastAsia"/>
          <w:sz w:val="32"/>
          <w:szCs w:val="32"/>
        </w:rPr>
        <w:t>2020年度一般公共预算财政拨款支出</w:t>
      </w:r>
      <w:r w:rsidR="00D81D26" w:rsidRPr="00754590">
        <w:rPr>
          <w:rFonts w:ascii="仿宋" w:eastAsia="仿宋" w:hAnsi="仿宋" w:hint="eastAsia"/>
          <w:sz w:val="32"/>
          <w:szCs w:val="32"/>
        </w:rPr>
        <w:t>677.6</w:t>
      </w:r>
      <w:r w:rsidRPr="00754590">
        <w:rPr>
          <w:rFonts w:ascii="仿宋" w:eastAsia="仿宋" w:hAnsi="仿宋" w:hint="eastAsia"/>
          <w:sz w:val="32"/>
          <w:szCs w:val="32"/>
        </w:rPr>
        <w:t>万元，占支出合计的</w:t>
      </w:r>
      <w:r w:rsidR="00D81D26" w:rsidRPr="00754590">
        <w:rPr>
          <w:rFonts w:ascii="仿宋" w:eastAsia="仿宋" w:hAnsi="仿宋" w:hint="eastAsia"/>
          <w:sz w:val="32"/>
          <w:szCs w:val="32"/>
        </w:rPr>
        <w:t>100</w:t>
      </w:r>
      <w:r w:rsidRPr="00754590">
        <w:rPr>
          <w:rFonts w:ascii="仿宋" w:eastAsia="仿宋" w:hAnsi="仿宋" w:hint="eastAsia"/>
          <w:sz w:val="32"/>
          <w:szCs w:val="32"/>
        </w:rPr>
        <w:t>%。与上年度相比，一般公共预算财政拨款支</w:t>
      </w:r>
      <w:r w:rsidRPr="00754590">
        <w:rPr>
          <w:rFonts w:ascii="仿宋" w:eastAsia="仿宋" w:hAnsi="仿宋" w:hint="eastAsia"/>
          <w:sz w:val="32"/>
          <w:szCs w:val="32"/>
        </w:rPr>
        <w:lastRenderedPageBreak/>
        <w:t>出减少</w:t>
      </w:r>
      <w:r w:rsidR="00D81D26" w:rsidRPr="00754590">
        <w:rPr>
          <w:rFonts w:ascii="仿宋" w:eastAsia="仿宋" w:hAnsi="仿宋" w:hint="eastAsia"/>
          <w:sz w:val="32"/>
          <w:szCs w:val="32"/>
        </w:rPr>
        <w:t>81.2</w:t>
      </w:r>
      <w:r w:rsidRPr="00754590">
        <w:rPr>
          <w:rFonts w:ascii="仿宋" w:eastAsia="仿宋" w:hAnsi="仿宋" w:hint="eastAsia"/>
          <w:sz w:val="32"/>
          <w:szCs w:val="32"/>
        </w:rPr>
        <w:t>万元，下降</w:t>
      </w:r>
      <w:r w:rsidR="00D81D26" w:rsidRPr="00754590">
        <w:rPr>
          <w:rFonts w:ascii="仿宋" w:eastAsia="仿宋" w:hAnsi="仿宋" w:hint="eastAsia"/>
          <w:sz w:val="32"/>
          <w:szCs w:val="32"/>
        </w:rPr>
        <w:t>10.7</w:t>
      </w:r>
      <w:r w:rsidRPr="00754590">
        <w:rPr>
          <w:rFonts w:ascii="仿宋" w:eastAsia="仿宋" w:hAnsi="仿宋" w:hint="eastAsia"/>
          <w:sz w:val="32"/>
          <w:szCs w:val="32"/>
        </w:rPr>
        <w:t>%。主要原因是</w:t>
      </w:r>
      <w:r w:rsidR="00D81D26" w:rsidRPr="00754590">
        <w:rPr>
          <w:rFonts w:ascii="仿宋" w:eastAsia="仿宋" w:hAnsi="仿宋" w:hint="eastAsia"/>
          <w:sz w:val="32"/>
          <w:szCs w:val="32"/>
        </w:rPr>
        <w:t>人员减少，开源节流、压缩经费</w:t>
      </w:r>
      <w:r w:rsidRPr="00754590">
        <w:rPr>
          <w:rFonts w:ascii="仿宋" w:eastAsia="仿宋" w:hAnsi="仿宋" w:hint="eastAsia"/>
          <w:sz w:val="32"/>
          <w:szCs w:val="32"/>
        </w:rPr>
        <w:t>。</w:t>
      </w:r>
    </w:p>
    <w:p w:rsidR="00380C49" w:rsidRPr="00754590" w:rsidRDefault="00380C49" w:rsidP="00754590">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754590">
        <w:rPr>
          <w:rFonts w:ascii="仿宋" w:eastAsia="仿宋" w:hAnsi="仿宋" w:hint="eastAsia"/>
          <w:b/>
          <w:sz w:val="32"/>
          <w:szCs w:val="32"/>
        </w:rPr>
        <w:t>（二）结构情况。</w:t>
      </w:r>
    </w:p>
    <w:p w:rsidR="00382640" w:rsidRPr="00754590" w:rsidRDefault="00380C49" w:rsidP="00382640">
      <w:pPr>
        <w:pStyle w:val="a3"/>
        <w:shd w:val="clear" w:color="auto" w:fill="FFFFFF"/>
        <w:spacing w:before="0" w:beforeAutospacing="0" w:after="0" w:afterAutospacing="0"/>
        <w:ind w:leftChars="67" w:left="161" w:firstLineChars="200" w:firstLine="640"/>
        <w:rPr>
          <w:rFonts w:ascii="仿宋" w:eastAsia="仿宋" w:hAnsi="仿宋" w:cs="仿宋_GB2312"/>
          <w:sz w:val="32"/>
          <w:szCs w:val="32"/>
        </w:rPr>
      </w:pPr>
      <w:r w:rsidRPr="00754590">
        <w:rPr>
          <w:rFonts w:ascii="仿宋" w:eastAsia="仿宋" w:hAnsi="仿宋" w:hint="eastAsia"/>
          <w:sz w:val="32"/>
          <w:szCs w:val="32"/>
        </w:rPr>
        <w:t>2020年度一般公共预算财政拨款支出</w:t>
      </w:r>
      <w:r w:rsidR="00E15F66" w:rsidRPr="00754590">
        <w:rPr>
          <w:rFonts w:ascii="仿宋" w:eastAsia="仿宋" w:hAnsi="仿宋" w:hint="eastAsia"/>
          <w:sz w:val="32"/>
          <w:szCs w:val="32"/>
        </w:rPr>
        <w:t>677.6</w:t>
      </w:r>
      <w:r w:rsidRPr="00754590">
        <w:rPr>
          <w:rFonts w:ascii="仿宋" w:eastAsia="仿宋" w:hAnsi="仿宋" w:hint="eastAsia"/>
          <w:sz w:val="32"/>
          <w:szCs w:val="32"/>
        </w:rPr>
        <w:t>万元，主要用于以下方面：一般公共服务（类）支出</w:t>
      </w:r>
      <w:r w:rsidR="00382640">
        <w:rPr>
          <w:rFonts w:ascii="仿宋" w:eastAsia="仿宋" w:hAnsi="仿宋" w:hint="eastAsia"/>
          <w:sz w:val="32"/>
          <w:szCs w:val="32"/>
        </w:rPr>
        <w:t>600.2</w:t>
      </w:r>
      <w:r w:rsidRPr="00754590">
        <w:rPr>
          <w:rFonts w:ascii="仿宋" w:eastAsia="仿宋" w:hAnsi="仿宋" w:hint="eastAsia"/>
          <w:sz w:val="32"/>
          <w:szCs w:val="32"/>
        </w:rPr>
        <w:t>万元，</w:t>
      </w:r>
      <w:r w:rsidR="00382640" w:rsidRPr="00754590">
        <w:rPr>
          <w:rFonts w:ascii="仿宋" w:eastAsia="仿宋" w:hAnsi="仿宋" w:cs="仿宋_GB2312" w:hint="eastAsia"/>
          <w:sz w:val="32"/>
          <w:szCs w:val="32"/>
        </w:rPr>
        <w:t>占88.58%；社会保障和就业支出30.9万元，占4.56%；医疗和计划生育支出24.1万元，占3.56%，住房保障支出22.4万元，占3.3%。</w:t>
      </w:r>
    </w:p>
    <w:p w:rsidR="00380C49" w:rsidRPr="00C82C7B" w:rsidRDefault="00380C49" w:rsidP="00C82C7B">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C82C7B">
        <w:rPr>
          <w:rFonts w:ascii="仿宋" w:eastAsia="仿宋" w:hAnsi="仿宋" w:hint="eastAsia"/>
          <w:b/>
          <w:sz w:val="32"/>
          <w:szCs w:val="32"/>
        </w:rPr>
        <w:t>（三）具体情况。</w:t>
      </w:r>
    </w:p>
    <w:p w:rsidR="00380C49" w:rsidRPr="00754590" w:rsidRDefault="00380C49" w:rsidP="00754590">
      <w:pPr>
        <w:pStyle w:val="a3"/>
        <w:shd w:val="clear" w:color="auto" w:fill="FFFFFF"/>
        <w:spacing w:before="0" w:beforeAutospacing="0" w:after="0" w:afterAutospacing="0"/>
        <w:ind w:leftChars="67" w:left="161" w:firstLineChars="150" w:firstLine="480"/>
        <w:rPr>
          <w:rFonts w:ascii="仿宋" w:eastAsia="仿宋" w:hAnsi="仿宋"/>
          <w:sz w:val="32"/>
          <w:szCs w:val="32"/>
        </w:rPr>
      </w:pPr>
      <w:r w:rsidRPr="00754590">
        <w:rPr>
          <w:rFonts w:ascii="仿宋" w:eastAsia="仿宋" w:hAnsi="仿宋" w:hint="eastAsia"/>
          <w:sz w:val="32"/>
          <w:szCs w:val="32"/>
        </w:rPr>
        <w:t>2020 年度一般公共预算财政拨款支出年初预算为</w:t>
      </w:r>
      <w:r w:rsidR="009C4BD3">
        <w:rPr>
          <w:rFonts w:ascii="仿宋" w:eastAsia="仿宋" w:hAnsi="仿宋" w:hint="eastAsia"/>
          <w:sz w:val="32"/>
          <w:szCs w:val="32"/>
        </w:rPr>
        <w:t>499.4</w:t>
      </w:r>
      <w:r w:rsidRPr="00754590">
        <w:rPr>
          <w:rFonts w:ascii="仿宋" w:eastAsia="仿宋" w:hAnsi="仿宋" w:hint="eastAsia"/>
          <w:sz w:val="32"/>
          <w:szCs w:val="32"/>
        </w:rPr>
        <w:t xml:space="preserve">万元，支出决算为 </w:t>
      </w:r>
      <w:r w:rsidR="009C4BD3">
        <w:rPr>
          <w:rFonts w:ascii="仿宋" w:eastAsia="仿宋" w:hAnsi="仿宋" w:hint="eastAsia"/>
          <w:sz w:val="32"/>
          <w:szCs w:val="32"/>
        </w:rPr>
        <w:t>677.6</w:t>
      </w:r>
      <w:r w:rsidRPr="00754590">
        <w:rPr>
          <w:rFonts w:ascii="仿宋" w:eastAsia="仿宋" w:hAnsi="仿宋" w:hint="eastAsia"/>
          <w:sz w:val="32"/>
          <w:szCs w:val="32"/>
        </w:rPr>
        <w:t>万元，完成年初预算的</w:t>
      </w:r>
      <w:r w:rsidR="009C4BD3">
        <w:rPr>
          <w:rFonts w:ascii="仿宋" w:eastAsia="仿宋" w:hAnsi="仿宋" w:hint="eastAsia"/>
          <w:sz w:val="32"/>
          <w:szCs w:val="32"/>
        </w:rPr>
        <w:t>135.68</w:t>
      </w:r>
      <w:r w:rsidRPr="00754590">
        <w:rPr>
          <w:rFonts w:ascii="仿宋" w:eastAsia="仿宋" w:hAnsi="仿宋" w:hint="eastAsia"/>
          <w:sz w:val="32"/>
          <w:szCs w:val="32"/>
        </w:rPr>
        <w:t>%。其中：</w:t>
      </w:r>
    </w:p>
    <w:p w:rsidR="00380C49" w:rsidRPr="00754590" w:rsidRDefault="00380C49" w:rsidP="00754590">
      <w:pPr>
        <w:pStyle w:val="a3"/>
        <w:shd w:val="clear" w:color="auto" w:fill="FFFFFF"/>
        <w:spacing w:before="0" w:beforeAutospacing="0" w:after="0" w:afterAutospacing="0"/>
        <w:ind w:leftChars="67" w:left="161" w:firstLineChars="150" w:firstLine="480"/>
        <w:rPr>
          <w:rFonts w:ascii="仿宋" w:eastAsia="仿宋" w:hAnsi="仿宋"/>
          <w:sz w:val="32"/>
          <w:szCs w:val="32"/>
        </w:rPr>
      </w:pPr>
      <w:r w:rsidRPr="00754590">
        <w:rPr>
          <w:rFonts w:ascii="仿宋" w:eastAsia="仿宋" w:hAnsi="仿宋" w:hint="eastAsia"/>
          <w:sz w:val="32"/>
          <w:szCs w:val="32"/>
        </w:rPr>
        <w:t>1．</w:t>
      </w:r>
      <w:r w:rsidR="009C4BD3">
        <w:rPr>
          <w:rFonts w:hint="eastAsia"/>
          <w:b/>
          <w:sz w:val="32"/>
          <w:szCs w:val="32"/>
        </w:rPr>
        <w:t>一般公共服务支出（类）政府办公厅（室）及相关机构事务（款）行政运行（项）</w:t>
      </w:r>
      <w:r w:rsidR="009C4BD3">
        <w:rPr>
          <w:rFonts w:ascii="仿宋_GB2312" w:eastAsia="仿宋_GB2312" w:hAnsi="仿宋_GB2312" w:cs="仿宋_GB2312" w:hint="eastAsia"/>
          <w:sz w:val="32"/>
          <w:szCs w:val="32"/>
        </w:rPr>
        <w:t>年初预算为404.4万元，支出决算为</w:t>
      </w:r>
      <w:r w:rsidR="007D1029">
        <w:rPr>
          <w:rFonts w:ascii="仿宋_GB2312" w:eastAsia="仿宋_GB2312" w:hAnsi="仿宋_GB2312" w:cs="仿宋_GB2312" w:hint="eastAsia"/>
          <w:sz w:val="32"/>
          <w:szCs w:val="32"/>
        </w:rPr>
        <w:t>600.2</w:t>
      </w:r>
      <w:r w:rsidR="009C4BD3">
        <w:rPr>
          <w:rFonts w:ascii="仿宋_GB2312" w:eastAsia="仿宋_GB2312" w:hAnsi="仿宋_GB2312" w:cs="仿宋_GB2312" w:hint="eastAsia"/>
          <w:sz w:val="32"/>
          <w:szCs w:val="32"/>
        </w:rPr>
        <w:t>万元，完成年初预算</w:t>
      </w:r>
      <w:r w:rsidR="007D1029">
        <w:rPr>
          <w:rFonts w:ascii="仿宋_GB2312" w:eastAsia="仿宋_GB2312" w:hAnsi="仿宋_GB2312" w:cs="仿宋_GB2312" w:hint="eastAsia"/>
          <w:sz w:val="32"/>
          <w:szCs w:val="32"/>
        </w:rPr>
        <w:t>的148.42%</w:t>
      </w:r>
      <w:r w:rsidRPr="00754590">
        <w:rPr>
          <w:rFonts w:ascii="仿宋" w:eastAsia="仿宋" w:hAnsi="仿宋" w:hint="eastAsia"/>
          <w:sz w:val="32"/>
          <w:szCs w:val="32"/>
        </w:rPr>
        <w:t>。决算数与年初预算数存在差异的主要原因是</w:t>
      </w:r>
      <w:r w:rsidR="00BC7A57">
        <w:rPr>
          <w:rFonts w:ascii="仿宋_GB2312" w:eastAsia="仿宋_GB2312" w:hAnsi="仿宋_GB2312" w:cs="仿宋_GB2312" w:hint="eastAsia"/>
          <w:sz w:val="32"/>
          <w:szCs w:val="32"/>
        </w:rPr>
        <w:t>人员工资增加，拨付2019年下半年文明奖、车补等津补贴</w:t>
      </w:r>
      <w:r w:rsidRPr="00754590">
        <w:rPr>
          <w:rFonts w:ascii="仿宋" w:eastAsia="仿宋" w:hAnsi="仿宋" w:hint="eastAsia"/>
          <w:sz w:val="32"/>
          <w:szCs w:val="32"/>
        </w:rPr>
        <w:t>。</w:t>
      </w:r>
      <w:r w:rsidR="00BC7A57">
        <w:rPr>
          <w:rFonts w:ascii="仿宋_GB2312" w:eastAsia="仿宋_GB2312" w:hAnsi="仿宋_GB2312" w:cs="仿宋_GB2312" w:hint="eastAsia"/>
          <w:sz w:val="32"/>
          <w:szCs w:val="32"/>
        </w:rPr>
        <w:t>商品和服务支出类：：加大贫困村基础设施建设等扶贫费用增加巨大，法律案件的增多，聘请法律顾问的费用也相应增加。购置办公设备及拨付光纤租赁费花费增大。</w:t>
      </w:r>
    </w:p>
    <w:p w:rsidR="00380C49" w:rsidRPr="002210A0" w:rsidRDefault="00380C49" w:rsidP="00754590">
      <w:pPr>
        <w:pStyle w:val="a3"/>
        <w:shd w:val="clear" w:color="auto" w:fill="FFFFFF"/>
        <w:spacing w:before="0" w:beforeAutospacing="0" w:after="0" w:afterAutospacing="0"/>
        <w:ind w:leftChars="67" w:left="161" w:firstLineChars="150" w:firstLine="480"/>
        <w:rPr>
          <w:rFonts w:ascii="仿宋" w:eastAsia="仿宋" w:hAnsi="仿宋"/>
          <w:color w:val="000000" w:themeColor="text1"/>
          <w:sz w:val="32"/>
          <w:szCs w:val="32"/>
        </w:rPr>
      </w:pPr>
      <w:r w:rsidRPr="008B7DDC">
        <w:rPr>
          <w:rFonts w:ascii="仿宋" w:eastAsia="仿宋" w:hAnsi="仿宋" w:hint="eastAsia"/>
          <w:color w:val="000000" w:themeColor="text1"/>
          <w:sz w:val="32"/>
          <w:szCs w:val="32"/>
        </w:rPr>
        <w:t>2．</w:t>
      </w:r>
      <w:r w:rsidR="00012693" w:rsidRPr="002210A0">
        <w:rPr>
          <w:rFonts w:ascii="仿宋" w:eastAsia="仿宋" w:hAnsi="仿宋" w:cs="仿宋_GB2312" w:hint="eastAsia"/>
          <w:bCs/>
          <w:sz w:val="32"/>
          <w:szCs w:val="32"/>
        </w:rPr>
        <w:t>社会保障和就业支出（类）行政事业单位离退休（款）机关事业单位基本养老保险缴费支出（项）</w:t>
      </w:r>
      <w:r w:rsidR="00012693" w:rsidRPr="002210A0">
        <w:rPr>
          <w:rFonts w:ascii="仿宋" w:eastAsia="仿宋" w:hAnsi="仿宋" w:cs="仿宋_GB2312" w:hint="eastAsia"/>
          <w:color w:val="000000"/>
          <w:sz w:val="32"/>
          <w:szCs w:val="32"/>
        </w:rPr>
        <w:t>年初预算为</w:t>
      </w:r>
      <w:r w:rsidR="008B7DDC" w:rsidRPr="008B7DDC">
        <w:rPr>
          <w:rFonts w:ascii="仿宋_GB2312" w:eastAsia="仿宋_GB2312" w:hAnsi="仿宋_GB2312" w:cs="仿宋_GB2312" w:hint="eastAsia"/>
          <w:color w:val="000000" w:themeColor="text1"/>
          <w:sz w:val="32"/>
          <w:szCs w:val="32"/>
        </w:rPr>
        <w:t>44.3</w:t>
      </w:r>
      <w:r w:rsidR="00012693" w:rsidRPr="002210A0">
        <w:rPr>
          <w:rFonts w:ascii="仿宋" w:eastAsia="仿宋" w:hAnsi="仿宋" w:cs="仿宋_GB2312" w:hint="eastAsia"/>
          <w:color w:val="000000"/>
          <w:sz w:val="32"/>
          <w:szCs w:val="32"/>
        </w:rPr>
        <w:lastRenderedPageBreak/>
        <w:t>万元，支出决算为</w:t>
      </w:r>
      <w:r w:rsidR="002210A0" w:rsidRPr="002210A0">
        <w:rPr>
          <w:rFonts w:ascii="仿宋_GB2312" w:eastAsia="仿宋_GB2312" w:hAnsi="仿宋_GB2312" w:cs="仿宋_GB2312" w:hint="eastAsia"/>
          <w:color w:val="000000" w:themeColor="text1"/>
          <w:sz w:val="32"/>
          <w:szCs w:val="32"/>
        </w:rPr>
        <w:t>29.6</w:t>
      </w:r>
      <w:r w:rsidR="00012693" w:rsidRPr="002210A0">
        <w:rPr>
          <w:rFonts w:ascii="仿宋" w:eastAsia="仿宋" w:hAnsi="仿宋" w:cs="仿宋_GB2312" w:hint="eastAsia"/>
          <w:color w:val="000000"/>
          <w:sz w:val="32"/>
          <w:szCs w:val="32"/>
        </w:rPr>
        <w:t>万元，完成年初预算的</w:t>
      </w:r>
      <w:r w:rsidR="008B7DDC" w:rsidRPr="008B7DDC">
        <w:rPr>
          <w:rFonts w:ascii="仿宋" w:eastAsia="仿宋" w:hAnsi="仿宋" w:cs="仿宋_GB2312" w:hint="eastAsia"/>
          <w:color w:val="000000" w:themeColor="text1"/>
          <w:sz w:val="32"/>
          <w:szCs w:val="32"/>
        </w:rPr>
        <w:t>66.82%</w:t>
      </w:r>
      <w:r w:rsidR="00012693" w:rsidRPr="002210A0">
        <w:rPr>
          <w:rFonts w:ascii="仿宋" w:eastAsia="仿宋" w:hAnsi="仿宋" w:cs="仿宋_GB2312" w:hint="eastAsia"/>
          <w:color w:val="000000"/>
          <w:sz w:val="32"/>
          <w:szCs w:val="32"/>
        </w:rPr>
        <w:t>决算数与年初预算数存在差异的主要原因是人员工资增加。</w:t>
      </w:r>
    </w:p>
    <w:p w:rsidR="00702712" w:rsidRPr="002210A0" w:rsidRDefault="00702712" w:rsidP="004B1871">
      <w:pPr>
        <w:spacing w:line="590" w:lineRule="exact"/>
        <w:ind w:firstLineChars="200" w:firstLine="640"/>
        <w:rPr>
          <w:rFonts w:ascii="仿宋" w:eastAsia="仿宋" w:hAnsi="仿宋" w:cs="仿宋_GB2312"/>
          <w:color w:val="000000"/>
          <w:sz w:val="32"/>
          <w:szCs w:val="32"/>
        </w:rPr>
      </w:pPr>
      <w:r w:rsidRPr="004B1871">
        <w:rPr>
          <w:rFonts w:ascii="仿宋" w:eastAsia="仿宋" w:hAnsi="仿宋" w:cs="仿宋_GB2312" w:hint="eastAsia"/>
          <w:color w:val="000000" w:themeColor="text1"/>
          <w:sz w:val="32"/>
          <w:szCs w:val="32"/>
        </w:rPr>
        <w:t>3</w:t>
      </w:r>
      <w:r w:rsidRPr="004B1871">
        <w:rPr>
          <w:rFonts w:ascii="仿宋" w:eastAsia="仿宋" w:hAnsi="仿宋" w:cs="仿宋_GB2312" w:hint="eastAsia"/>
          <w:b/>
          <w:color w:val="000000" w:themeColor="text1"/>
          <w:sz w:val="32"/>
          <w:szCs w:val="32"/>
        </w:rPr>
        <w:t>.</w:t>
      </w:r>
      <w:r w:rsidRPr="00702712">
        <w:rPr>
          <w:rFonts w:ascii="仿宋_GB2312" w:eastAsia="仿宋_GB2312" w:hAnsi="仿宋_GB2312" w:cs="仿宋_GB2312" w:hint="eastAsia"/>
          <w:b/>
          <w:bCs/>
          <w:color w:val="FF0000"/>
          <w:sz w:val="32"/>
          <w:szCs w:val="32"/>
        </w:rPr>
        <w:t xml:space="preserve"> </w:t>
      </w:r>
      <w:r w:rsidRPr="002210A0">
        <w:rPr>
          <w:rFonts w:ascii="仿宋" w:eastAsia="仿宋" w:hAnsi="仿宋" w:cs="仿宋_GB2312" w:hint="eastAsia"/>
          <w:b/>
          <w:bCs/>
          <w:color w:val="000000"/>
          <w:sz w:val="32"/>
          <w:szCs w:val="32"/>
        </w:rPr>
        <w:t>社会保障和就业支出（类）抚恤（款）死亡抚恤（项）</w:t>
      </w:r>
      <w:r w:rsidRPr="002210A0">
        <w:rPr>
          <w:rFonts w:ascii="仿宋" w:eastAsia="仿宋" w:hAnsi="仿宋" w:cs="仿宋_GB2312" w:hint="eastAsia"/>
          <w:color w:val="000000"/>
          <w:sz w:val="32"/>
          <w:szCs w:val="32"/>
        </w:rPr>
        <w:t>年初预算为</w:t>
      </w:r>
      <w:r w:rsidR="004B1871" w:rsidRPr="004B1871">
        <w:rPr>
          <w:rFonts w:ascii="仿宋" w:eastAsia="仿宋" w:hAnsi="仿宋" w:cs="仿宋_GB2312" w:hint="eastAsia"/>
          <w:color w:val="000000" w:themeColor="text1"/>
          <w:sz w:val="32"/>
          <w:szCs w:val="32"/>
        </w:rPr>
        <w:t>1.6</w:t>
      </w:r>
      <w:r w:rsidRPr="002210A0">
        <w:rPr>
          <w:rFonts w:ascii="仿宋" w:eastAsia="仿宋" w:hAnsi="仿宋" w:cs="仿宋_GB2312" w:hint="eastAsia"/>
          <w:color w:val="000000"/>
          <w:sz w:val="32"/>
          <w:szCs w:val="32"/>
        </w:rPr>
        <w:t>万元，支出决算为</w:t>
      </w:r>
      <w:r w:rsidR="00FC6E38" w:rsidRPr="002210A0">
        <w:rPr>
          <w:rFonts w:ascii="仿宋" w:eastAsia="仿宋" w:hAnsi="仿宋" w:cs="仿宋_GB2312" w:hint="eastAsia"/>
          <w:color w:val="000000" w:themeColor="text1"/>
          <w:sz w:val="32"/>
          <w:szCs w:val="32"/>
        </w:rPr>
        <w:t>1.3</w:t>
      </w:r>
      <w:r w:rsidRPr="002210A0">
        <w:rPr>
          <w:rFonts w:ascii="仿宋" w:eastAsia="仿宋" w:hAnsi="仿宋" w:cs="仿宋_GB2312" w:hint="eastAsia"/>
          <w:color w:val="000000"/>
          <w:sz w:val="32"/>
          <w:szCs w:val="32"/>
        </w:rPr>
        <w:t>万元，完成年初预算的</w:t>
      </w:r>
      <w:r w:rsidR="004B1871" w:rsidRPr="004B1871">
        <w:rPr>
          <w:rFonts w:ascii="仿宋" w:eastAsia="仿宋" w:hAnsi="仿宋" w:cs="仿宋_GB2312" w:hint="eastAsia"/>
          <w:color w:val="000000" w:themeColor="text1"/>
          <w:sz w:val="32"/>
          <w:szCs w:val="32"/>
        </w:rPr>
        <w:t>81.25%</w:t>
      </w:r>
      <w:r w:rsidRPr="002210A0">
        <w:rPr>
          <w:rFonts w:ascii="仿宋" w:eastAsia="仿宋" w:hAnsi="仿宋" w:cs="仿宋_GB2312" w:hint="eastAsia"/>
          <w:color w:val="000000"/>
          <w:sz w:val="32"/>
          <w:szCs w:val="32"/>
        </w:rPr>
        <w:t>。决算数与年初预算数存在差异的主要原因是死亡人员不可预见。</w:t>
      </w:r>
    </w:p>
    <w:p w:rsidR="00702712" w:rsidRPr="005F2212" w:rsidRDefault="00702712" w:rsidP="00702712">
      <w:pPr>
        <w:spacing w:line="590" w:lineRule="exact"/>
        <w:ind w:firstLineChars="200" w:firstLine="643"/>
        <w:rPr>
          <w:rFonts w:ascii="仿宋" w:eastAsia="仿宋" w:hAnsi="仿宋" w:cs="仿宋_GB2312"/>
          <w:color w:val="000000"/>
          <w:sz w:val="32"/>
          <w:szCs w:val="32"/>
        </w:rPr>
      </w:pPr>
      <w:r w:rsidRPr="005F2212">
        <w:rPr>
          <w:rFonts w:ascii="仿宋" w:eastAsia="仿宋" w:hAnsi="仿宋" w:cs="仿宋_GB2312" w:hint="eastAsia"/>
          <w:b/>
          <w:color w:val="000000"/>
          <w:sz w:val="32"/>
          <w:szCs w:val="32"/>
        </w:rPr>
        <w:t>4.卫生健康支出(类）行政事业单位医疗（款）行政单位医疗（项）</w:t>
      </w:r>
      <w:r w:rsidRPr="005F2212">
        <w:rPr>
          <w:rFonts w:ascii="仿宋" w:eastAsia="仿宋" w:hAnsi="仿宋" w:cs="仿宋_GB2312" w:hint="eastAsia"/>
          <w:color w:val="000000"/>
          <w:sz w:val="32"/>
          <w:szCs w:val="32"/>
        </w:rPr>
        <w:t>年初预算为</w:t>
      </w:r>
      <w:r w:rsidR="005F2212" w:rsidRPr="005F2212">
        <w:rPr>
          <w:rFonts w:ascii="仿宋" w:eastAsia="仿宋" w:hAnsi="仿宋" w:cs="仿宋_GB2312" w:hint="eastAsia"/>
          <w:color w:val="000000" w:themeColor="text1"/>
          <w:sz w:val="32"/>
          <w:szCs w:val="32"/>
        </w:rPr>
        <w:t>20.5</w:t>
      </w:r>
      <w:r w:rsidRPr="005F2212">
        <w:rPr>
          <w:rFonts w:ascii="仿宋" w:eastAsia="仿宋" w:hAnsi="仿宋" w:cs="仿宋_GB2312" w:hint="eastAsia"/>
          <w:color w:val="000000"/>
          <w:sz w:val="32"/>
          <w:szCs w:val="32"/>
        </w:rPr>
        <w:t>万元，支出决算为</w:t>
      </w:r>
      <w:r w:rsidR="005F2212" w:rsidRPr="005F2212">
        <w:rPr>
          <w:rFonts w:ascii="仿宋" w:eastAsia="仿宋" w:hAnsi="仿宋" w:cs="仿宋_GB2312" w:hint="eastAsia"/>
          <w:color w:val="000000" w:themeColor="text1"/>
          <w:sz w:val="32"/>
          <w:szCs w:val="32"/>
        </w:rPr>
        <w:t>24.1</w:t>
      </w:r>
      <w:r w:rsidRPr="005F2212">
        <w:rPr>
          <w:rFonts w:ascii="仿宋" w:eastAsia="仿宋" w:hAnsi="仿宋" w:cs="仿宋_GB2312" w:hint="eastAsia"/>
          <w:color w:val="000000"/>
          <w:sz w:val="32"/>
          <w:szCs w:val="32"/>
        </w:rPr>
        <w:t>万元，完成年初预算的</w:t>
      </w:r>
      <w:r w:rsidR="005F2212" w:rsidRPr="005F2212">
        <w:rPr>
          <w:rFonts w:ascii="仿宋" w:eastAsia="仿宋" w:hAnsi="仿宋" w:cs="仿宋_GB2312" w:hint="eastAsia"/>
          <w:color w:val="000000" w:themeColor="text1"/>
          <w:sz w:val="32"/>
          <w:szCs w:val="32"/>
        </w:rPr>
        <w:t>117.6</w:t>
      </w:r>
      <w:r w:rsidRPr="005F2212">
        <w:rPr>
          <w:rFonts w:ascii="仿宋" w:eastAsia="仿宋" w:hAnsi="仿宋" w:cs="仿宋_GB2312" w:hint="eastAsia"/>
          <w:color w:val="000000"/>
          <w:sz w:val="32"/>
          <w:szCs w:val="32"/>
        </w:rPr>
        <w:t>%，决算数与年初预算数存在差异的主要原因是人员工资基数增加。</w:t>
      </w:r>
    </w:p>
    <w:p w:rsidR="00702712" w:rsidRPr="00B30E5B" w:rsidRDefault="00702712" w:rsidP="00702712">
      <w:pPr>
        <w:spacing w:line="590" w:lineRule="exact"/>
        <w:ind w:firstLineChars="200" w:firstLine="643"/>
        <w:rPr>
          <w:rFonts w:ascii="仿宋" w:eastAsia="仿宋" w:hAnsi="仿宋" w:cs="仿宋_GB2312"/>
          <w:color w:val="000000" w:themeColor="text1"/>
          <w:sz w:val="32"/>
          <w:szCs w:val="32"/>
        </w:rPr>
      </w:pPr>
      <w:r w:rsidRPr="00B30E5B">
        <w:rPr>
          <w:rFonts w:ascii="仿宋" w:eastAsia="仿宋" w:hAnsi="仿宋" w:cs="仿宋_GB2312" w:hint="eastAsia"/>
          <w:b/>
          <w:color w:val="000000"/>
          <w:sz w:val="32"/>
          <w:szCs w:val="32"/>
        </w:rPr>
        <w:t>5.住房保障支出（类）住房改革支出（款）住房公积金（项）</w:t>
      </w:r>
      <w:r w:rsidRPr="00B30E5B">
        <w:rPr>
          <w:rFonts w:ascii="仿宋" w:eastAsia="仿宋" w:hAnsi="仿宋" w:cs="仿宋_GB2312" w:hint="eastAsia"/>
          <w:color w:val="000000"/>
          <w:sz w:val="32"/>
          <w:szCs w:val="32"/>
        </w:rPr>
        <w:t>年初预算为</w:t>
      </w:r>
      <w:r w:rsidR="00C45206" w:rsidRPr="00B30E5B">
        <w:rPr>
          <w:rFonts w:ascii="仿宋" w:eastAsia="仿宋" w:hAnsi="仿宋" w:cs="仿宋_GB2312" w:hint="eastAsia"/>
          <w:color w:val="000000" w:themeColor="text1"/>
          <w:sz w:val="32"/>
          <w:szCs w:val="32"/>
        </w:rPr>
        <w:t>30.26</w:t>
      </w:r>
      <w:r w:rsidRPr="00B30E5B">
        <w:rPr>
          <w:rFonts w:ascii="仿宋" w:eastAsia="仿宋" w:hAnsi="仿宋" w:cs="仿宋_GB2312" w:hint="eastAsia"/>
          <w:color w:val="000000"/>
          <w:sz w:val="32"/>
          <w:szCs w:val="32"/>
        </w:rPr>
        <w:t>万元，支出决算为</w:t>
      </w:r>
      <w:r w:rsidR="00B30E5B" w:rsidRPr="00B30E5B">
        <w:rPr>
          <w:rFonts w:ascii="仿宋" w:eastAsia="仿宋" w:hAnsi="仿宋" w:cs="仿宋_GB2312" w:hint="eastAsia"/>
          <w:color w:val="000000" w:themeColor="text1"/>
          <w:sz w:val="32"/>
          <w:szCs w:val="32"/>
        </w:rPr>
        <w:t>22.42</w:t>
      </w:r>
      <w:r w:rsidRPr="00B30E5B">
        <w:rPr>
          <w:rFonts w:ascii="仿宋" w:eastAsia="仿宋" w:hAnsi="仿宋" w:cs="仿宋_GB2312" w:hint="eastAsia"/>
          <w:color w:val="000000"/>
          <w:sz w:val="32"/>
          <w:szCs w:val="32"/>
        </w:rPr>
        <w:t>万元，完成年初预算的</w:t>
      </w:r>
      <w:r w:rsidR="00B30E5B" w:rsidRPr="00B30E5B">
        <w:rPr>
          <w:rFonts w:ascii="仿宋" w:eastAsia="仿宋" w:hAnsi="仿宋" w:cs="仿宋_GB2312" w:hint="eastAsia"/>
          <w:color w:val="000000" w:themeColor="text1"/>
          <w:sz w:val="32"/>
          <w:szCs w:val="32"/>
        </w:rPr>
        <w:t>74.1</w:t>
      </w:r>
      <w:r w:rsidRPr="00B30E5B">
        <w:rPr>
          <w:rFonts w:ascii="仿宋" w:eastAsia="仿宋" w:hAnsi="仿宋" w:cs="仿宋_GB2312" w:hint="eastAsia"/>
          <w:color w:val="000000"/>
          <w:sz w:val="32"/>
          <w:szCs w:val="32"/>
        </w:rPr>
        <w:t>%。决算数与年初预算数存在差异的主要原因是人员</w:t>
      </w:r>
      <w:r w:rsidR="00B30E5B" w:rsidRPr="00B30E5B">
        <w:rPr>
          <w:rFonts w:ascii="仿宋" w:eastAsia="仿宋" w:hAnsi="仿宋" w:cs="仿宋_GB2312" w:hint="eastAsia"/>
          <w:color w:val="000000" w:themeColor="text1"/>
          <w:sz w:val="32"/>
          <w:szCs w:val="32"/>
        </w:rPr>
        <w:t>数量变动</w:t>
      </w:r>
      <w:r w:rsidRPr="00B30E5B">
        <w:rPr>
          <w:rFonts w:ascii="仿宋" w:eastAsia="仿宋" w:hAnsi="仿宋" w:cs="仿宋_GB2312" w:hint="eastAsia"/>
          <w:color w:val="000000"/>
          <w:sz w:val="32"/>
          <w:szCs w:val="32"/>
        </w:rPr>
        <w:t>。</w:t>
      </w:r>
    </w:p>
    <w:p w:rsidR="00380C49" w:rsidRPr="00754590" w:rsidRDefault="00380C49" w:rsidP="00754590">
      <w:pPr>
        <w:pStyle w:val="a3"/>
        <w:shd w:val="clear" w:color="auto" w:fill="FFFFFF"/>
        <w:spacing w:before="0" w:beforeAutospacing="0" w:after="0" w:afterAutospacing="0"/>
        <w:ind w:leftChars="67" w:left="161" w:firstLineChars="150" w:firstLine="480"/>
        <w:rPr>
          <w:rFonts w:ascii="仿宋" w:eastAsia="仿宋" w:hAnsi="仿宋"/>
          <w:sz w:val="32"/>
          <w:szCs w:val="32"/>
        </w:rPr>
      </w:pPr>
      <w:r w:rsidRPr="00754590">
        <w:rPr>
          <w:rFonts w:ascii="仿宋" w:eastAsia="仿宋" w:hAnsi="仿宋" w:hint="eastAsia"/>
          <w:sz w:val="32"/>
          <w:szCs w:val="32"/>
        </w:rPr>
        <w:t>六、一般公共预算财政拨款基本支出决算情况说明</w:t>
      </w:r>
    </w:p>
    <w:p w:rsidR="00380C49" w:rsidRPr="00754590" w:rsidRDefault="00380C49" w:rsidP="00754590">
      <w:pPr>
        <w:pStyle w:val="a3"/>
        <w:shd w:val="clear" w:color="auto" w:fill="FFFFFF"/>
        <w:spacing w:before="0" w:beforeAutospacing="0" w:after="0" w:afterAutospacing="0"/>
        <w:ind w:leftChars="67" w:left="161" w:firstLineChars="150" w:firstLine="480"/>
        <w:rPr>
          <w:rFonts w:ascii="仿宋" w:eastAsia="仿宋" w:hAnsi="仿宋"/>
          <w:sz w:val="32"/>
          <w:szCs w:val="32"/>
        </w:rPr>
      </w:pPr>
      <w:r w:rsidRPr="00754590">
        <w:rPr>
          <w:rFonts w:ascii="仿宋" w:eastAsia="仿宋" w:hAnsi="仿宋" w:hint="eastAsia"/>
          <w:sz w:val="32"/>
          <w:szCs w:val="32"/>
        </w:rPr>
        <w:t>2020 年度一般公共预算财政拨款基本支出</w:t>
      </w:r>
      <w:r w:rsidR="00904644">
        <w:rPr>
          <w:rFonts w:ascii="仿宋" w:eastAsia="仿宋" w:hAnsi="仿宋" w:hint="eastAsia"/>
          <w:sz w:val="32"/>
          <w:szCs w:val="32"/>
        </w:rPr>
        <w:t>677.6</w:t>
      </w:r>
      <w:r w:rsidRPr="00754590">
        <w:rPr>
          <w:rFonts w:ascii="仿宋" w:eastAsia="仿宋" w:hAnsi="仿宋" w:hint="eastAsia"/>
          <w:sz w:val="32"/>
          <w:szCs w:val="32"/>
        </w:rPr>
        <w:t xml:space="preserve">万元。其中：人员经费 </w:t>
      </w:r>
      <w:r w:rsidR="00904644">
        <w:rPr>
          <w:rFonts w:ascii="仿宋" w:eastAsia="仿宋" w:hAnsi="仿宋" w:hint="eastAsia"/>
          <w:sz w:val="32"/>
          <w:szCs w:val="32"/>
        </w:rPr>
        <w:t>505万元，</w:t>
      </w:r>
      <w:r w:rsidR="00904644">
        <w:rPr>
          <w:rFonts w:ascii="仿宋_GB2312" w:eastAsia="仿宋_GB2312" w:hAnsi="仿宋_GB2312" w:cs="仿宋_GB2312" w:hint="eastAsia"/>
          <w:sz w:val="32"/>
          <w:szCs w:val="32"/>
        </w:rPr>
        <w:t>主要包括：基本工资、津贴补贴、机关事业单位基本养老保险缴费、奖金、抚恤金、医疗费、住房公积金；</w:t>
      </w:r>
      <w:r w:rsidRPr="00754590">
        <w:rPr>
          <w:rFonts w:ascii="仿宋" w:eastAsia="仿宋" w:hAnsi="仿宋" w:hint="eastAsia"/>
          <w:sz w:val="32"/>
          <w:szCs w:val="32"/>
        </w:rPr>
        <w:t>公用经费</w:t>
      </w:r>
      <w:r w:rsidR="00904644">
        <w:rPr>
          <w:rFonts w:ascii="仿宋" w:eastAsia="仿宋" w:hAnsi="仿宋" w:hint="eastAsia"/>
          <w:sz w:val="32"/>
          <w:szCs w:val="32"/>
        </w:rPr>
        <w:t>166.1</w:t>
      </w:r>
      <w:r w:rsidRPr="00754590">
        <w:rPr>
          <w:rFonts w:ascii="仿宋" w:eastAsia="仿宋" w:hAnsi="仿宋" w:hint="eastAsia"/>
          <w:sz w:val="32"/>
          <w:szCs w:val="32"/>
        </w:rPr>
        <w:t>万元，主要包括：办公费、印刷费、咨询费、水费、电费、邮电费、取暖费、物业管理费、差旅费、因公出国（境）费用、维修（护）费、租赁费、会议费、培训费、专用材料费、劳务费、委托业务费、工会经费、福利费、公务用车运行维护费、其</w:t>
      </w:r>
      <w:r w:rsidRPr="00754590">
        <w:rPr>
          <w:rFonts w:ascii="仿宋" w:eastAsia="仿宋" w:hAnsi="仿宋" w:hint="eastAsia"/>
          <w:sz w:val="32"/>
          <w:szCs w:val="32"/>
        </w:rPr>
        <w:lastRenderedPageBreak/>
        <w:t>他交通费用、税金及附加费用、其他商品和服务支出、办公设备购置、专用设备购置、信息网络及软件购置更新、其他资本性支出。</w:t>
      </w:r>
    </w:p>
    <w:p w:rsidR="00380C49" w:rsidRPr="009519D2" w:rsidRDefault="00380C49" w:rsidP="009519D2">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9519D2">
        <w:rPr>
          <w:rFonts w:ascii="仿宋" w:eastAsia="仿宋" w:hAnsi="仿宋" w:hint="eastAsia"/>
          <w:b/>
          <w:sz w:val="32"/>
          <w:szCs w:val="32"/>
        </w:rPr>
        <w:t>七、一般公共预算财政拨款“三公”经费支出决算情况说明</w:t>
      </w:r>
    </w:p>
    <w:p w:rsidR="00380C49" w:rsidRPr="00754590" w:rsidRDefault="00380C49" w:rsidP="009519D2">
      <w:pPr>
        <w:pStyle w:val="a3"/>
        <w:shd w:val="clear" w:color="auto" w:fill="FFFFFF"/>
        <w:spacing w:before="0" w:beforeAutospacing="0" w:after="0" w:afterAutospacing="0"/>
        <w:ind w:leftChars="67" w:left="161" w:firstLineChars="150" w:firstLine="482"/>
        <w:rPr>
          <w:rFonts w:ascii="仿宋" w:eastAsia="仿宋" w:hAnsi="仿宋"/>
          <w:sz w:val="32"/>
          <w:szCs w:val="32"/>
        </w:rPr>
      </w:pPr>
      <w:r w:rsidRPr="009519D2">
        <w:rPr>
          <w:rFonts w:ascii="仿宋" w:eastAsia="仿宋" w:hAnsi="仿宋" w:hint="eastAsia"/>
          <w:b/>
          <w:sz w:val="32"/>
          <w:szCs w:val="32"/>
        </w:rPr>
        <w:t>（一）“三公”经费财政拨款支出决算总体情况说明</w:t>
      </w:r>
      <w:r w:rsidRPr="00754590">
        <w:rPr>
          <w:rFonts w:ascii="仿宋" w:eastAsia="仿宋" w:hAnsi="仿宋" w:hint="eastAsia"/>
          <w:sz w:val="32"/>
          <w:szCs w:val="32"/>
        </w:rPr>
        <w:t>。</w:t>
      </w:r>
    </w:p>
    <w:p w:rsidR="009519D2" w:rsidRDefault="009519D2" w:rsidP="009519D2">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2020年度“三公”经费财政拨款支出预算为24万元，支出决算为23.02万元，完成预算的95.92%。2020年度“三公”经费支出决算数与预算数存在差异的原因主要是单位节约公务用车开支。</w:t>
      </w:r>
    </w:p>
    <w:p w:rsidR="00380C49" w:rsidRPr="008F3B53" w:rsidRDefault="00380C49" w:rsidP="009F5CF1">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8F3B53">
        <w:rPr>
          <w:rFonts w:ascii="仿宋" w:eastAsia="仿宋" w:hAnsi="仿宋" w:hint="eastAsia"/>
          <w:b/>
          <w:sz w:val="32"/>
          <w:szCs w:val="32"/>
        </w:rPr>
        <w:t>（二）“三公”经费财政拨款支出决算具体情况说明。</w:t>
      </w:r>
    </w:p>
    <w:p w:rsidR="009F5CF1" w:rsidRPr="008F3B53" w:rsidRDefault="009F5CF1" w:rsidP="00754590">
      <w:pPr>
        <w:pStyle w:val="a3"/>
        <w:shd w:val="clear" w:color="auto" w:fill="FFFFFF"/>
        <w:spacing w:before="0" w:beforeAutospacing="0" w:after="0" w:afterAutospacing="0"/>
        <w:ind w:leftChars="67" w:left="161" w:firstLineChars="150" w:firstLine="480"/>
        <w:rPr>
          <w:rFonts w:ascii="仿宋" w:eastAsia="仿宋" w:hAnsi="仿宋" w:cs="仿宋_GB2312"/>
          <w:sz w:val="32"/>
          <w:szCs w:val="32"/>
        </w:rPr>
      </w:pPr>
      <w:r w:rsidRPr="008F3B53">
        <w:rPr>
          <w:rFonts w:ascii="仿宋" w:eastAsia="仿宋" w:hAnsi="仿宋" w:cs="仿宋_GB2312" w:hint="eastAsia"/>
          <w:sz w:val="32"/>
          <w:szCs w:val="32"/>
        </w:rPr>
        <w:t>2020年度“三公”经费财政拨款支出决算中，因公出国（境）费支出决算0万元；公务用车购置及运行费支出决算23.02万元；公务接待费支出决算0万元；完成预算的95.92%。</w:t>
      </w:r>
    </w:p>
    <w:p w:rsidR="009F5CF1" w:rsidRPr="008F3B53" w:rsidRDefault="009F5CF1" w:rsidP="00754590">
      <w:pPr>
        <w:pStyle w:val="a3"/>
        <w:shd w:val="clear" w:color="auto" w:fill="FFFFFF"/>
        <w:spacing w:before="0" w:beforeAutospacing="0" w:after="0" w:afterAutospacing="0"/>
        <w:ind w:leftChars="67" w:left="161" w:firstLineChars="150" w:firstLine="480"/>
        <w:rPr>
          <w:rFonts w:ascii="仿宋" w:eastAsia="仿宋" w:hAnsi="仿宋" w:cs="仿宋_GB2312"/>
          <w:sz w:val="32"/>
          <w:szCs w:val="32"/>
        </w:rPr>
      </w:pPr>
      <w:r w:rsidRPr="008F3B53">
        <w:rPr>
          <w:rFonts w:ascii="仿宋" w:eastAsia="仿宋" w:hAnsi="仿宋" w:cs="仿宋_GB2312" w:hint="eastAsia"/>
          <w:sz w:val="32"/>
          <w:szCs w:val="32"/>
        </w:rPr>
        <w:t>具体情况如下：</w:t>
      </w:r>
    </w:p>
    <w:p w:rsidR="0095361C" w:rsidRPr="008F3B53" w:rsidRDefault="0095361C" w:rsidP="0095361C">
      <w:pPr>
        <w:numPr>
          <w:ilvl w:val="0"/>
          <w:numId w:val="8"/>
        </w:numPr>
        <w:spacing w:line="590" w:lineRule="exact"/>
        <w:ind w:firstLine="643"/>
        <w:jc w:val="both"/>
        <w:rPr>
          <w:rFonts w:ascii="仿宋" w:eastAsia="仿宋" w:hAnsi="仿宋" w:cs="仿宋_GB2312"/>
          <w:sz w:val="32"/>
          <w:szCs w:val="32"/>
        </w:rPr>
      </w:pPr>
      <w:r w:rsidRPr="008F3B53">
        <w:rPr>
          <w:rFonts w:ascii="仿宋" w:eastAsia="仿宋" w:hAnsi="仿宋" w:cs="仿宋_GB2312" w:hint="eastAsia"/>
          <w:b/>
          <w:bCs/>
          <w:sz w:val="32"/>
          <w:szCs w:val="32"/>
        </w:rPr>
        <w:t>因公出国（境）费：</w:t>
      </w:r>
      <w:r w:rsidRPr="008F3B53">
        <w:rPr>
          <w:rFonts w:ascii="仿宋" w:eastAsia="仿宋" w:hAnsi="仿宋" w:cs="仿宋_GB2312" w:hint="eastAsia"/>
          <w:sz w:val="32"/>
          <w:szCs w:val="32"/>
        </w:rPr>
        <w:t>年初预算为0万元，支出决算为0万元。完成年初预算的0%。因公出国（境）团组数0个，因公出国（境）人数0人次。</w:t>
      </w:r>
    </w:p>
    <w:p w:rsidR="0095361C" w:rsidRPr="008F3B53" w:rsidRDefault="0095361C" w:rsidP="0095361C">
      <w:pPr>
        <w:spacing w:line="590" w:lineRule="exact"/>
        <w:ind w:left="630"/>
        <w:rPr>
          <w:rFonts w:ascii="仿宋" w:eastAsia="仿宋" w:hAnsi="仿宋" w:cs="仿宋_GB2312"/>
          <w:sz w:val="32"/>
          <w:szCs w:val="32"/>
        </w:rPr>
      </w:pPr>
      <w:r w:rsidRPr="008F3B53">
        <w:rPr>
          <w:rFonts w:ascii="仿宋" w:eastAsia="仿宋" w:hAnsi="仿宋" w:cs="仿宋_GB2312" w:hint="eastAsia"/>
          <w:b/>
          <w:bCs/>
          <w:sz w:val="32"/>
          <w:szCs w:val="32"/>
        </w:rPr>
        <w:t>2.公务用车购置及运行费:</w:t>
      </w:r>
      <w:r w:rsidRPr="008F3B53">
        <w:rPr>
          <w:rFonts w:ascii="仿宋" w:eastAsia="仿宋" w:hAnsi="仿宋" w:cs="仿宋_GB2312" w:hint="eastAsia"/>
          <w:sz w:val="32"/>
          <w:szCs w:val="32"/>
          <w:u w:val="dotDash"/>
        </w:rPr>
        <w:t>年</w:t>
      </w:r>
      <w:r w:rsidRPr="008F3B53">
        <w:rPr>
          <w:rFonts w:ascii="仿宋" w:eastAsia="仿宋" w:hAnsi="仿宋" w:cs="仿宋_GB2312" w:hint="eastAsia"/>
          <w:sz w:val="32"/>
          <w:szCs w:val="32"/>
        </w:rPr>
        <w:t>初预算为0，支出决算为0，完成年初预算的0%。其中：</w:t>
      </w:r>
    </w:p>
    <w:p w:rsidR="0095361C" w:rsidRPr="008F3B53" w:rsidRDefault="0095361C" w:rsidP="0095361C">
      <w:pPr>
        <w:widowControl w:val="0"/>
        <w:numPr>
          <w:ilvl w:val="0"/>
          <w:numId w:val="9"/>
        </w:numPr>
        <w:kinsoku w:val="0"/>
        <w:overflowPunct w:val="0"/>
        <w:autoSpaceDE w:val="0"/>
        <w:autoSpaceDN w:val="0"/>
        <w:adjustRightInd w:val="0"/>
        <w:snapToGrid w:val="0"/>
        <w:spacing w:line="360" w:lineRule="auto"/>
        <w:jc w:val="both"/>
        <w:rPr>
          <w:rFonts w:ascii="仿宋" w:eastAsia="仿宋" w:hAnsi="仿宋" w:cs="Courier New"/>
          <w:sz w:val="32"/>
          <w:szCs w:val="32"/>
        </w:rPr>
      </w:pPr>
      <w:r w:rsidRPr="008F3B53">
        <w:rPr>
          <w:rFonts w:ascii="仿宋" w:eastAsia="仿宋" w:hAnsi="仿宋" w:cs="仿宋_GB2312" w:hint="eastAsia"/>
          <w:sz w:val="32"/>
          <w:szCs w:val="32"/>
        </w:rPr>
        <w:t>公务用车购置费及公务用车购置数：</w:t>
      </w:r>
    </w:p>
    <w:p w:rsidR="0095361C" w:rsidRPr="008F3B53" w:rsidRDefault="0095361C" w:rsidP="0095361C">
      <w:pPr>
        <w:spacing w:line="590" w:lineRule="exact"/>
        <w:ind w:firstLineChars="100" w:firstLine="320"/>
        <w:rPr>
          <w:rFonts w:ascii="仿宋" w:eastAsia="仿宋" w:hAnsi="仿宋" w:cs="仿宋"/>
          <w:sz w:val="32"/>
          <w:szCs w:val="32"/>
        </w:rPr>
      </w:pPr>
      <w:r w:rsidRPr="00FF201B">
        <w:rPr>
          <w:rFonts w:ascii="仿宋" w:eastAsia="仿宋" w:hAnsi="仿宋" w:cs="仿宋_GB2312" w:hint="eastAsia"/>
          <w:color w:val="000000" w:themeColor="text1"/>
          <w:sz w:val="32"/>
          <w:szCs w:val="32"/>
        </w:rPr>
        <w:lastRenderedPageBreak/>
        <w:t>（2）</w:t>
      </w:r>
      <w:r w:rsidRPr="008F3B53">
        <w:rPr>
          <w:rFonts w:ascii="仿宋" w:eastAsia="仿宋" w:hAnsi="仿宋" w:cs="仿宋_GB2312" w:hint="eastAsia"/>
          <w:sz w:val="32"/>
          <w:szCs w:val="32"/>
        </w:rPr>
        <w:t>公务用车运行费及公务用车保有量：公务用车运行费</w:t>
      </w:r>
      <w:r w:rsidRPr="008F3B53">
        <w:rPr>
          <w:rFonts w:ascii="仿宋" w:eastAsia="仿宋" w:hAnsi="仿宋" w:cs="仿宋_GB2312" w:hint="eastAsia"/>
          <w:sz w:val="32"/>
          <w:szCs w:val="32"/>
          <w:u w:val="dotDash"/>
        </w:rPr>
        <w:t>年</w:t>
      </w:r>
      <w:r w:rsidRPr="008F3B53">
        <w:rPr>
          <w:rFonts w:ascii="仿宋" w:eastAsia="仿宋" w:hAnsi="仿宋" w:cs="仿宋_GB2312" w:hint="eastAsia"/>
          <w:sz w:val="32"/>
          <w:szCs w:val="32"/>
        </w:rPr>
        <w:t>初预算为</w:t>
      </w:r>
      <w:r w:rsidRPr="006466D7">
        <w:rPr>
          <w:rFonts w:ascii="仿宋" w:eastAsia="仿宋" w:hAnsi="仿宋" w:cs="仿宋_GB2312" w:hint="eastAsia"/>
          <w:color w:val="FF0000"/>
          <w:sz w:val="32"/>
          <w:szCs w:val="32"/>
        </w:rPr>
        <w:t>24</w:t>
      </w:r>
      <w:r w:rsidRPr="008F3B53">
        <w:rPr>
          <w:rFonts w:ascii="仿宋" w:eastAsia="仿宋" w:hAnsi="仿宋" w:cs="仿宋_GB2312" w:hint="eastAsia"/>
          <w:sz w:val="32"/>
          <w:szCs w:val="32"/>
        </w:rPr>
        <w:t>万元，支出决算为</w:t>
      </w:r>
      <w:r w:rsidRPr="006466D7">
        <w:rPr>
          <w:rFonts w:ascii="仿宋" w:eastAsia="仿宋" w:hAnsi="仿宋" w:cs="仿宋_GB2312" w:hint="eastAsia"/>
          <w:color w:val="FF0000"/>
          <w:sz w:val="32"/>
          <w:szCs w:val="32"/>
        </w:rPr>
        <w:t>23.02</w:t>
      </w:r>
      <w:r w:rsidRPr="008F3B53">
        <w:rPr>
          <w:rFonts w:ascii="仿宋" w:eastAsia="仿宋" w:hAnsi="仿宋" w:cs="仿宋_GB2312" w:hint="eastAsia"/>
          <w:sz w:val="32"/>
          <w:szCs w:val="32"/>
        </w:rPr>
        <w:t>万元，完成年初预算的95.92%，存在差异的原因主要是单位节约公务用车开支。</w:t>
      </w:r>
      <w:r w:rsidRPr="008F3B53">
        <w:rPr>
          <w:rFonts w:ascii="仿宋" w:eastAsia="仿宋" w:hAnsi="仿宋" w:cs="仿宋" w:hint="eastAsia"/>
          <w:sz w:val="32"/>
          <w:szCs w:val="32"/>
        </w:rPr>
        <w:t>2020年期末部门开支财政拨款公务用车保有量为</w:t>
      </w:r>
      <w:r w:rsidR="00932234">
        <w:rPr>
          <w:rFonts w:ascii="仿宋" w:eastAsia="仿宋" w:hAnsi="仿宋" w:cs="仿宋" w:hint="eastAsia"/>
          <w:sz w:val="32"/>
          <w:szCs w:val="32"/>
        </w:rPr>
        <w:t>15</w:t>
      </w:r>
      <w:r w:rsidRPr="008F3B53">
        <w:rPr>
          <w:rFonts w:ascii="仿宋" w:eastAsia="仿宋" w:hAnsi="仿宋" w:cs="仿宋" w:hint="eastAsia"/>
          <w:sz w:val="32"/>
          <w:szCs w:val="32"/>
        </w:rPr>
        <w:t>辆。</w:t>
      </w:r>
    </w:p>
    <w:p w:rsidR="0095361C" w:rsidRPr="008F3B53" w:rsidRDefault="00380C49" w:rsidP="0095361C">
      <w:pPr>
        <w:spacing w:line="590" w:lineRule="exact"/>
        <w:ind w:firstLineChars="200" w:firstLine="640"/>
        <w:rPr>
          <w:rFonts w:ascii="仿宋" w:eastAsia="仿宋" w:hAnsi="仿宋" w:cs="仿宋_GB2312"/>
          <w:sz w:val="32"/>
          <w:szCs w:val="32"/>
        </w:rPr>
      </w:pPr>
      <w:r w:rsidRPr="008F3B53">
        <w:rPr>
          <w:rFonts w:ascii="仿宋" w:eastAsia="仿宋" w:hAnsi="仿宋" w:hint="eastAsia"/>
          <w:sz w:val="32"/>
          <w:szCs w:val="32"/>
        </w:rPr>
        <w:t>3.</w:t>
      </w:r>
      <w:r w:rsidR="0095361C" w:rsidRPr="008F3B53">
        <w:rPr>
          <w:rFonts w:ascii="仿宋" w:eastAsia="仿宋" w:hAnsi="仿宋" w:cs="仿宋_GB2312" w:hint="eastAsia"/>
          <w:b/>
          <w:bCs/>
          <w:sz w:val="32"/>
          <w:szCs w:val="32"/>
        </w:rPr>
        <w:t xml:space="preserve"> 公务接待费</w:t>
      </w:r>
      <w:r w:rsidR="0095361C" w:rsidRPr="008F3B53">
        <w:rPr>
          <w:rFonts w:ascii="仿宋" w:eastAsia="仿宋" w:hAnsi="仿宋" w:cs="仿宋_GB2312" w:hint="eastAsia"/>
          <w:sz w:val="32"/>
          <w:szCs w:val="32"/>
          <w:u w:val="dotDash"/>
        </w:rPr>
        <w:t>年</w:t>
      </w:r>
      <w:r w:rsidR="0095361C" w:rsidRPr="008F3B53">
        <w:rPr>
          <w:rFonts w:ascii="仿宋" w:eastAsia="仿宋" w:hAnsi="仿宋" w:cs="仿宋_GB2312" w:hint="eastAsia"/>
          <w:sz w:val="32"/>
          <w:szCs w:val="32"/>
        </w:rPr>
        <w:t>初预算为0万元，支出决算为0万元。其中：</w:t>
      </w:r>
    </w:p>
    <w:p w:rsidR="0095361C" w:rsidRPr="008F3B53" w:rsidRDefault="0095361C" w:rsidP="0095361C">
      <w:pPr>
        <w:spacing w:line="590" w:lineRule="exact"/>
        <w:ind w:firstLineChars="200" w:firstLine="643"/>
        <w:rPr>
          <w:rFonts w:ascii="仿宋" w:eastAsia="仿宋" w:hAnsi="仿宋" w:cs="仿宋_GB2312"/>
          <w:sz w:val="32"/>
          <w:szCs w:val="32"/>
        </w:rPr>
      </w:pPr>
      <w:r w:rsidRPr="008F3B53">
        <w:rPr>
          <w:rFonts w:ascii="仿宋" w:eastAsia="仿宋" w:hAnsi="仿宋" w:cs="仿宋_GB2312" w:hint="eastAsia"/>
          <w:b/>
          <w:bCs/>
          <w:sz w:val="32"/>
          <w:szCs w:val="32"/>
        </w:rPr>
        <w:t>外宾接待支出</w:t>
      </w:r>
      <w:r w:rsidRPr="008F3B53">
        <w:rPr>
          <w:rFonts w:ascii="仿宋" w:eastAsia="仿宋" w:hAnsi="仿宋" w:cs="仿宋_GB2312" w:hint="eastAsia"/>
          <w:sz w:val="32"/>
          <w:szCs w:val="32"/>
        </w:rPr>
        <w:t>0万元。2020年接待国外来访团组数0个、接待国外来宾0人次。</w:t>
      </w:r>
    </w:p>
    <w:p w:rsidR="00380C49" w:rsidRPr="008F3B53" w:rsidRDefault="0095361C" w:rsidP="0095361C">
      <w:pPr>
        <w:spacing w:line="590" w:lineRule="exact"/>
        <w:ind w:firstLineChars="200" w:firstLine="643"/>
        <w:rPr>
          <w:rFonts w:ascii="仿宋" w:eastAsia="仿宋" w:hAnsi="仿宋" w:cs="仿宋_GB2312"/>
          <w:sz w:val="32"/>
          <w:szCs w:val="32"/>
        </w:rPr>
      </w:pPr>
      <w:r w:rsidRPr="008F3B53">
        <w:rPr>
          <w:rFonts w:ascii="仿宋" w:eastAsia="仿宋" w:hAnsi="仿宋" w:cs="仿宋_GB2312" w:hint="eastAsia"/>
          <w:b/>
          <w:bCs/>
          <w:sz w:val="32"/>
          <w:szCs w:val="32"/>
        </w:rPr>
        <w:t>其他国内公务接待支出</w:t>
      </w:r>
      <w:r w:rsidRPr="008F3B53">
        <w:rPr>
          <w:rFonts w:ascii="仿宋" w:eastAsia="仿宋" w:hAnsi="仿宋" w:cs="仿宋_GB2312" w:hint="eastAsia"/>
          <w:sz w:val="32"/>
          <w:szCs w:val="32"/>
        </w:rPr>
        <w:t>0万元。2020年接待国内来访团组数0个、接待国内来宾0人次。</w:t>
      </w:r>
    </w:p>
    <w:p w:rsidR="00380C49" w:rsidRPr="008F3B53" w:rsidRDefault="00380C49" w:rsidP="008F3B53">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8F3B53">
        <w:rPr>
          <w:rFonts w:ascii="仿宋" w:eastAsia="仿宋" w:hAnsi="仿宋" w:hint="eastAsia"/>
          <w:b/>
          <w:sz w:val="32"/>
          <w:szCs w:val="32"/>
        </w:rPr>
        <w:t>八、预算绩效情况说明</w:t>
      </w:r>
    </w:p>
    <w:p w:rsidR="00380C49" w:rsidRPr="008F3B53" w:rsidRDefault="00380C49" w:rsidP="008F3B53">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8F3B53">
        <w:rPr>
          <w:rFonts w:ascii="仿宋" w:eastAsia="仿宋" w:hAnsi="仿宋" w:hint="eastAsia"/>
          <w:b/>
          <w:sz w:val="32"/>
          <w:szCs w:val="32"/>
        </w:rPr>
        <w:t>（一）绩效管理工作开展情况。</w:t>
      </w:r>
    </w:p>
    <w:p w:rsidR="008F3B53" w:rsidRDefault="008F3B53" w:rsidP="00754590">
      <w:pPr>
        <w:pStyle w:val="a3"/>
        <w:shd w:val="clear" w:color="auto" w:fill="FFFFFF"/>
        <w:spacing w:before="0" w:beforeAutospacing="0" w:after="0" w:afterAutospacing="0"/>
        <w:ind w:leftChars="67" w:left="161" w:firstLineChars="150" w:firstLine="480"/>
        <w:rPr>
          <w:rFonts w:ascii="仿宋_GB2312" w:eastAsia="仿宋_GB2312" w:hAnsi="楷体_GB2312" w:cs="楷体_GB2312"/>
          <w:bCs/>
          <w:sz w:val="32"/>
          <w:szCs w:val="32"/>
        </w:rPr>
      </w:pPr>
      <w:r>
        <w:rPr>
          <w:rFonts w:ascii="仿宋_GB2312" w:eastAsia="仿宋_GB2312" w:hAnsi="楷体_GB2312" w:cs="楷体_GB2312" w:hint="eastAsia"/>
          <w:bCs/>
          <w:sz w:val="32"/>
          <w:szCs w:val="32"/>
        </w:rPr>
        <w:t>2020年度单位无项目纳入绩效管理。</w:t>
      </w:r>
    </w:p>
    <w:p w:rsidR="00380C49" w:rsidRPr="008F3B53" w:rsidRDefault="00380C49" w:rsidP="008F3B53">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8F3B53">
        <w:rPr>
          <w:rFonts w:ascii="仿宋" w:eastAsia="仿宋" w:hAnsi="仿宋" w:hint="eastAsia"/>
          <w:b/>
          <w:sz w:val="32"/>
          <w:szCs w:val="32"/>
        </w:rPr>
        <w:t>（二）项目绩效自评结果。</w:t>
      </w:r>
    </w:p>
    <w:p w:rsidR="00380C49" w:rsidRPr="008F3B53" w:rsidRDefault="008F3B53" w:rsidP="008F3B53">
      <w:pPr>
        <w:spacing w:line="59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2020年度单位无项目绩效自评。</w:t>
      </w:r>
    </w:p>
    <w:p w:rsidR="00380C49" w:rsidRPr="008F3B53" w:rsidRDefault="00380C49" w:rsidP="008F3B53">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8F3B53">
        <w:rPr>
          <w:rFonts w:ascii="仿宋" w:eastAsia="仿宋" w:hAnsi="仿宋" w:hint="eastAsia"/>
          <w:b/>
          <w:sz w:val="32"/>
          <w:szCs w:val="32"/>
        </w:rPr>
        <w:t>（三）以单位为主体开展的重点绩效评价结果。</w:t>
      </w:r>
    </w:p>
    <w:p w:rsidR="00380C49" w:rsidRPr="00754590" w:rsidRDefault="008F3B53" w:rsidP="00754590">
      <w:pPr>
        <w:pStyle w:val="a3"/>
        <w:shd w:val="clear" w:color="auto" w:fill="FFFFFF"/>
        <w:spacing w:before="0" w:beforeAutospacing="0" w:after="0" w:afterAutospacing="0"/>
        <w:ind w:leftChars="67" w:left="161" w:firstLineChars="150" w:firstLine="480"/>
        <w:rPr>
          <w:rFonts w:ascii="仿宋" w:eastAsia="仿宋" w:hAnsi="仿宋"/>
          <w:sz w:val="32"/>
          <w:szCs w:val="32"/>
        </w:rPr>
      </w:pPr>
      <w:r>
        <w:rPr>
          <w:rFonts w:ascii="仿宋_GB2312" w:eastAsia="仿宋_GB2312" w:hAnsi="仿宋_GB2312" w:cs="仿宋_GB2312" w:hint="eastAsia"/>
          <w:sz w:val="32"/>
          <w:szCs w:val="32"/>
        </w:rPr>
        <w:t>2020年度单位无重点绩效评价。</w:t>
      </w:r>
    </w:p>
    <w:p w:rsidR="00380C49" w:rsidRPr="008F3B53" w:rsidRDefault="00380C49" w:rsidP="008F3B53">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8F3B53">
        <w:rPr>
          <w:rFonts w:ascii="仿宋" w:eastAsia="仿宋" w:hAnsi="仿宋" w:hint="eastAsia"/>
          <w:b/>
          <w:sz w:val="32"/>
          <w:szCs w:val="32"/>
        </w:rPr>
        <w:t>九、政府性基金预算财政拨款支出决算情况说明</w:t>
      </w:r>
    </w:p>
    <w:p w:rsidR="008F3B53" w:rsidRPr="00894678" w:rsidRDefault="008F3B53" w:rsidP="008F3B53">
      <w:pPr>
        <w:spacing w:line="590" w:lineRule="exact"/>
        <w:ind w:firstLineChars="200" w:firstLine="640"/>
        <w:rPr>
          <w:rFonts w:ascii="仿宋" w:eastAsia="仿宋" w:hAnsi="仿宋" w:cs="仿宋_GB2312"/>
          <w:sz w:val="32"/>
          <w:szCs w:val="32"/>
        </w:rPr>
      </w:pPr>
      <w:r w:rsidRPr="00894678">
        <w:rPr>
          <w:rFonts w:ascii="仿宋" w:eastAsia="仿宋" w:hAnsi="仿宋" w:cs="仿宋_GB2312" w:hint="eastAsia"/>
          <w:sz w:val="32"/>
          <w:szCs w:val="32"/>
        </w:rPr>
        <w:t>2020年度罗山县人民政府办公室没有使用政府性基金预算拨款安排的支出。</w:t>
      </w:r>
    </w:p>
    <w:p w:rsidR="00380C49" w:rsidRPr="00894678" w:rsidRDefault="00380C49" w:rsidP="00770FE9">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894678">
        <w:rPr>
          <w:rFonts w:ascii="仿宋" w:eastAsia="仿宋" w:hAnsi="仿宋" w:hint="eastAsia"/>
          <w:b/>
          <w:sz w:val="32"/>
          <w:szCs w:val="32"/>
        </w:rPr>
        <w:t>十、机关运行经费支出情况说明</w:t>
      </w:r>
    </w:p>
    <w:p w:rsidR="00380C49" w:rsidRPr="00894678" w:rsidRDefault="00380C49" w:rsidP="00056F5E">
      <w:pPr>
        <w:pStyle w:val="a3"/>
        <w:shd w:val="clear" w:color="auto" w:fill="FFFFFF"/>
        <w:spacing w:before="0" w:beforeAutospacing="0" w:after="0" w:afterAutospacing="0"/>
        <w:ind w:leftChars="67" w:left="161" w:firstLineChars="200" w:firstLine="640"/>
        <w:rPr>
          <w:rFonts w:ascii="仿宋" w:eastAsia="仿宋" w:hAnsi="仿宋"/>
          <w:sz w:val="32"/>
          <w:szCs w:val="32"/>
        </w:rPr>
      </w:pPr>
      <w:r w:rsidRPr="00894678">
        <w:rPr>
          <w:rFonts w:ascii="仿宋" w:eastAsia="仿宋" w:hAnsi="仿宋" w:hint="eastAsia"/>
          <w:sz w:val="32"/>
          <w:szCs w:val="32"/>
        </w:rPr>
        <w:t>2020年度机关运行经费初预算为</w:t>
      </w:r>
      <w:r w:rsidR="00B96577" w:rsidRPr="00894678">
        <w:rPr>
          <w:rFonts w:ascii="仿宋" w:eastAsia="仿宋" w:hAnsi="仿宋" w:hint="eastAsia"/>
          <w:sz w:val="32"/>
          <w:szCs w:val="32"/>
        </w:rPr>
        <w:t>70.7</w:t>
      </w:r>
      <w:r w:rsidRPr="00894678">
        <w:rPr>
          <w:rFonts w:ascii="仿宋" w:eastAsia="仿宋" w:hAnsi="仿宋" w:hint="eastAsia"/>
          <w:sz w:val="32"/>
          <w:szCs w:val="32"/>
        </w:rPr>
        <w:t>万元，支出决算为</w:t>
      </w:r>
      <w:r w:rsidR="00770FE9" w:rsidRPr="00894678">
        <w:rPr>
          <w:rFonts w:ascii="仿宋" w:eastAsia="仿宋" w:hAnsi="仿宋" w:hint="eastAsia"/>
          <w:sz w:val="32"/>
          <w:szCs w:val="32"/>
        </w:rPr>
        <w:t>172.6</w:t>
      </w:r>
      <w:r w:rsidRPr="00894678">
        <w:rPr>
          <w:rFonts w:ascii="仿宋" w:eastAsia="仿宋" w:hAnsi="仿宋" w:hint="eastAsia"/>
          <w:sz w:val="32"/>
          <w:szCs w:val="32"/>
        </w:rPr>
        <w:t>万元，完成年初预算的</w:t>
      </w:r>
      <w:r w:rsidR="00B96577" w:rsidRPr="00894678">
        <w:rPr>
          <w:rFonts w:ascii="仿宋" w:eastAsia="仿宋" w:hAnsi="仿宋" w:hint="eastAsia"/>
          <w:sz w:val="32"/>
          <w:szCs w:val="32"/>
        </w:rPr>
        <w:t>244.13</w:t>
      </w:r>
      <w:r w:rsidRPr="00894678">
        <w:rPr>
          <w:rFonts w:ascii="仿宋" w:eastAsia="仿宋" w:hAnsi="仿宋" w:hint="eastAsia"/>
          <w:sz w:val="32"/>
          <w:szCs w:val="32"/>
        </w:rPr>
        <w:t>%。决算数与年初预</w:t>
      </w:r>
      <w:r w:rsidRPr="00894678">
        <w:rPr>
          <w:rFonts w:ascii="仿宋" w:eastAsia="仿宋" w:hAnsi="仿宋" w:hint="eastAsia"/>
          <w:sz w:val="32"/>
          <w:szCs w:val="32"/>
        </w:rPr>
        <w:lastRenderedPageBreak/>
        <w:t>算数存在差异的主要原因是</w:t>
      </w:r>
      <w:r w:rsidR="00550610">
        <w:rPr>
          <w:rFonts w:ascii="仿宋" w:eastAsia="仿宋" w:hAnsi="仿宋" w:cs="仿宋_GB2312" w:hint="eastAsia"/>
          <w:sz w:val="32"/>
          <w:szCs w:val="32"/>
        </w:rPr>
        <w:t>商品和服务支出类：</w:t>
      </w:r>
      <w:r w:rsidR="00B96577" w:rsidRPr="00894678">
        <w:rPr>
          <w:rFonts w:ascii="仿宋" w:eastAsia="仿宋" w:hAnsi="仿宋" w:cs="仿宋_GB2312" w:hint="eastAsia"/>
          <w:sz w:val="32"/>
          <w:szCs w:val="32"/>
        </w:rPr>
        <w:t>加大贫困村基础设施建设等扶贫费用增加巨大，法律案件的增多，聘请法律顾问的费用也相应增加。购置办公设备及拨付光纤租赁费花费增大。</w:t>
      </w:r>
    </w:p>
    <w:p w:rsidR="00380C49" w:rsidRPr="00894678" w:rsidRDefault="00380C49" w:rsidP="00894678">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894678">
        <w:rPr>
          <w:rFonts w:ascii="仿宋" w:eastAsia="仿宋" w:hAnsi="仿宋" w:hint="eastAsia"/>
          <w:b/>
          <w:sz w:val="32"/>
          <w:szCs w:val="32"/>
        </w:rPr>
        <w:t>十一、政府采购支出情况说明</w:t>
      </w:r>
    </w:p>
    <w:p w:rsidR="00860E6C" w:rsidRPr="00894678" w:rsidRDefault="00860E6C" w:rsidP="00860E6C">
      <w:pPr>
        <w:spacing w:line="590" w:lineRule="exact"/>
        <w:ind w:firstLineChars="200" w:firstLine="640"/>
        <w:rPr>
          <w:rFonts w:ascii="仿宋" w:eastAsia="仿宋" w:hAnsi="仿宋" w:cs="仿宋_GB2312"/>
          <w:sz w:val="32"/>
          <w:szCs w:val="32"/>
        </w:rPr>
      </w:pPr>
      <w:r w:rsidRPr="00894678">
        <w:rPr>
          <w:rFonts w:ascii="仿宋" w:eastAsia="仿宋" w:hAnsi="仿宋" w:cs="仿宋_GB2312" w:hint="eastAsia"/>
          <w:sz w:val="32"/>
          <w:szCs w:val="32"/>
        </w:rPr>
        <w:t>2019年度政府采购支出总额6.5万元，其中：政府采购货物支出6.5万元、政府采购工程支出0万元,政府采购服务支出0万元，授予中小企业合同金额0万元，其中授予小微企业合同金额0万元。</w:t>
      </w:r>
    </w:p>
    <w:p w:rsidR="00380C49" w:rsidRPr="00894678" w:rsidRDefault="00380C49" w:rsidP="00894678">
      <w:pPr>
        <w:pStyle w:val="a3"/>
        <w:shd w:val="clear" w:color="auto" w:fill="FFFFFF"/>
        <w:spacing w:before="0" w:beforeAutospacing="0" w:after="0" w:afterAutospacing="0"/>
        <w:ind w:leftChars="67" w:left="161" w:firstLineChars="150" w:firstLine="482"/>
        <w:rPr>
          <w:rFonts w:ascii="仿宋" w:eastAsia="仿宋" w:hAnsi="仿宋"/>
          <w:b/>
          <w:sz w:val="32"/>
          <w:szCs w:val="32"/>
        </w:rPr>
      </w:pPr>
      <w:r w:rsidRPr="00894678">
        <w:rPr>
          <w:rFonts w:ascii="仿宋" w:eastAsia="仿宋" w:hAnsi="仿宋" w:hint="eastAsia"/>
          <w:b/>
          <w:sz w:val="32"/>
          <w:szCs w:val="32"/>
        </w:rPr>
        <w:t>十二、国有资产占用情况说明</w:t>
      </w:r>
    </w:p>
    <w:p w:rsidR="008F3B53" w:rsidRPr="00894678" w:rsidRDefault="008F3B53" w:rsidP="008F3B53">
      <w:pPr>
        <w:spacing w:line="590" w:lineRule="exact"/>
        <w:ind w:firstLineChars="200" w:firstLine="640"/>
        <w:rPr>
          <w:rFonts w:ascii="仿宋" w:eastAsia="仿宋" w:hAnsi="仿宋" w:cs="仿宋_GB2312"/>
          <w:sz w:val="32"/>
          <w:szCs w:val="32"/>
        </w:rPr>
      </w:pPr>
      <w:r w:rsidRPr="00894678">
        <w:rPr>
          <w:rFonts w:ascii="仿宋" w:eastAsia="仿宋" w:hAnsi="仿宋" w:cs="仿宋_GB2312" w:hint="eastAsia"/>
          <w:sz w:val="32"/>
          <w:szCs w:val="32"/>
        </w:rPr>
        <w:t>我单位共有车辆</w:t>
      </w:r>
      <w:r w:rsidR="00FF284F">
        <w:rPr>
          <w:rFonts w:ascii="仿宋" w:eastAsia="仿宋" w:hAnsi="仿宋" w:cs="仿宋_GB2312" w:hint="eastAsia"/>
          <w:sz w:val="32"/>
          <w:szCs w:val="32"/>
        </w:rPr>
        <w:t>15</w:t>
      </w:r>
      <w:r w:rsidRPr="00894678">
        <w:rPr>
          <w:rFonts w:ascii="仿宋" w:eastAsia="仿宋" w:hAnsi="仿宋" w:cs="仿宋_GB2312" w:hint="eastAsia"/>
          <w:sz w:val="32"/>
          <w:szCs w:val="32"/>
        </w:rPr>
        <w:t>辆，其中一般公务用车</w:t>
      </w:r>
      <w:r w:rsidR="00B23FC3">
        <w:rPr>
          <w:rFonts w:ascii="仿宋" w:eastAsia="仿宋" w:hAnsi="仿宋" w:cs="仿宋_GB2312" w:hint="eastAsia"/>
          <w:sz w:val="32"/>
          <w:szCs w:val="32"/>
        </w:rPr>
        <w:t>15</w:t>
      </w:r>
      <w:r w:rsidRPr="00894678">
        <w:rPr>
          <w:rFonts w:ascii="仿宋" w:eastAsia="仿宋" w:hAnsi="仿宋" w:cs="仿宋_GB2312" w:hint="eastAsia"/>
          <w:sz w:val="32"/>
          <w:szCs w:val="32"/>
        </w:rPr>
        <w:t>辆，一般执法执勤用车0辆，特种用途车0辆；单位价值50万元以上通用设备1台（套），单位价值100万元以上专用设备1台（套）。</w:t>
      </w:r>
    </w:p>
    <w:p w:rsidR="00380C49" w:rsidRPr="008F3B53" w:rsidRDefault="00380C49" w:rsidP="00754590">
      <w:pPr>
        <w:pStyle w:val="a3"/>
        <w:shd w:val="clear" w:color="auto" w:fill="FFFFFF"/>
        <w:spacing w:before="0" w:beforeAutospacing="0" w:after="0" w:afterAutospacing="0"/>
        <w:ind w:leftChars="67" w:left="161" w:firstLineChars="150" w:firstLine="480"/>
        <w:rPr>
          <w:rFonts w:ascii="仿宋" w:eastAsia="仿宋" w:hAnsi="仿宋"/>
          <w:sz w:val="32"/>
          <w:szCs w:val="32"/>
        </w:rPr>
      </w:pPr>
    </w:p>
    <w:p w:rsidR="00BC6E11" w:rsidRPr="00754590" w:rsidRDefault="00BC6E11" w:rsidP="00380C49">
      <w:pPr>
        <w:jc w:val="center"/>
        <w:outlineLvl w:val="0"/>
        <w:rPr>
          <w:rFonts w:ascii="仿宋" w:eastAsia="仿宋" w:hAnsi="仿宋" w:cs="黑体"/>
          <w:sz w:val="32"/>
          <w:szCs w:val="32"/>
        </w:rPr>
      </w:pPr>
    </w:p>
    <w:p w:rsidR="00BC6E11" w:rsidRPr="00754590" w:rsidRDefault="00BC6E11" w:rsidP="00380C49">
      <w:pPr>
        <w:jc w:val="center"/>
        <w:outlineLvl w:val="0"/>
        <w:rPr>
          <w:rFonts w:ascii="仿宋" w:eastAsia="仿宋" w:hAnsi="仿宋" w:cs="黑体"/>
          <w:sz w:val="32"/>
          <w:szCs w:val="32"/>
        </w:rPr>
      </w:pPr>
    </w:p>
    <w:p w:rsidR="00BC6E11" w:rsidRPr="00754590" w:rsidRDefault="00BC6E11" w:rsidP="00380C49">
      <w:pPr>
        <w:jc w:val="center"/>
        <w:outlineLvl w:val="0"/>
        <w:rPr>
          <w:rFonts w:ascii="仿宋" w:eastAsia="仿宋" w:hAnsi="仿宋" w:cs="黑体"/>
          <w:sz w:val="32"/>
          <w:szCs w:val="32"/>
        </w:rPr>
      </w:pPr>
    </w:p>
    <w:p w:rsidR="00BC6E11" w:rsidRPr="00754590" w:rsidRDefault="00BC6E11" w:rsidP="00380C49">
      <w:pPr>
        <w:jc w:val="center"/>
        <w:outlineLvl w:val="0"/>
        <w:rPr>
          <w:rFonts w:ascii="仿宋" w:eastAsia="仿宋" w:hAnsi="仿宋" w:cs="黑体"/>
          <w:sz w:val="32"/>
          <w:szCs w:val="32"/>
        </w:rPr>
      </w:pPr>
    </w:p>
    <w:p w:rsidR="00BC6E11" w:rsidRPr="00754590" w:rsidRDefault="00BC6E11" w:rsidP="00380C49">
      <w:pPr>
        <w:jc w:val="center"/>
        <w:outlineLvl w:val="0"/>
        <w:rPr>
          <w:rFonts w:ascii="仿宋" w:eastAsia="仿宋" w:hAnsi="仿宋" w:cs="黑体"/>
          <w:sz w:val="32"/>
          <w:szCs w:val="32"/>
        </w:rPr>
      </w:pPr>
    </w:p>
    <w:p w:rsidR="00BC6E11" w:rsidRPr="00754590" w:rsidRDefault="00BC6E11" w:rsidP="00380C49">
      <w:pPr>
        <w:jc w:val="center"/>
        <w:outlineLvl w:val="0"/>
        <w:rPr>
          <w:rFonts w:ascii="仿宋" w:eastAsia="仿宋" w:hAnsi="仿宋" w:cs="黑体"/>
          <w:sz w:val="32"/>
          <w:szCs w:val="32"/>
        </w:rPr>
      </w:pPr>
    </w:p>
    <w:p w:rsidR="00BC6E11" w:rsidRDefault="00BC6E11" w:rsidP="00380C49">
      <w:pPr>
        <w:jc w:val="center"/>
        <w:outlineLvl w:val="0"/>
        <w:rPr>
          <w:rFonts w:ascii="黑体" w:eastAsia="黑体" w:hAnsi="黑体" w:cs="黑体"/>
          <w:sz w:val="48"/>
          <w:szCs w:val="48"/>
        </w:rPr>
      </w:pPr>
    </w:p>
    <w:p w:rsidR="00BC6E11" w:rsidRDefault="00BC6E11" w:rsidP="00380C49">
      <w:pPr>
        <w:jc w:val="center"/>
        <w:outlineLvl w:val="0"/>
        <w:rPr>
          <w:rFonts w:ascii="黑体" w:eastAsia="黑体" w:hAnsi="黑体" w:cs="黑体"/>
          <w:sz w:val="48"/>
          <w:szCs w:val="48"/>
        </w:rPr>
      </w:pPr>
    </w:p>
    <w:p w:rsidR="00BC6E11" w:rsidRDefault="00BC6E11" w:rsidP="00380C49">
      <w:pPr>
        <w:jc w:val="center"/>
        <w:outlineLvl w:val="0"/>
        <w:rPr>
          <w:rFonts w:ascii="黑体" w:eastAsia="黑体" w:hAnsi="黑体" w:cs="黑体"/>
          <w:sz w:val="48"/>
          <w:szCs w:val="48"/>
        </w:rPr>
      </w:pPr>
    </w:p>
    <w:p w:rsidR="00BC6E11" w:rsidRDefault="00BC6E11" w:rsidP="00380C49">
      <w:pPr>
        <w:jc w:val="center"/>
        <w:outlineLvl w:val="0"/>
        <w:rPr>
          <w:rFonts w:ascii="黑体" w:eastAsia="黑体" w:hAnsi="黑体" w:cs="黑体"/>
          <w:sz w:val="48"/>
          <w:szCs w:val="48"/>
        </w:rPr>
      </w:pPr>
    </w:p>
    <w:p w:rsidR="00BC6E11" w:rsidRDefault="00BC6E11" w:rsidP="00380C49">
      <w:pPr>
        <w:jc w:val="center"/>
        <w:outlineLvl w:val="0"/>
        <w:rPr>
          <w:rFonts w:ascii="黑体" w:eastAsia="黑体" w:hAnsi="黑体" w:cs="黑体"/>
          <w:sz w:val="48"/>
          <w:szCs w:val="48"/>
        </w:rPr>
      </w:pPr>
    </w:p>
    <w:p w:rsidR="00BC6E11" w:rsidRDefault="00BC6E11" w:rsidP="00380C49">
      <w:pPr>
        <w:jc w:val="center"/>
        <w:outlineLvl w:val="0"/>
        <w:rPr>
          <w:rFonts w:ascii="黑体" w:eastAsia="黑体" w:hAnsi="黑体" w:cs="黑体"/>
          <w:sz w:val="48"/>
          <w:szCs w:val="48"/>
        </w:rPr>
      </w:pPr>
    </w:p>
    <w:p w:rsidR="00BC6E11" w:rsidRDefault="00BC6E11" w:rsidP="00380C49">
      <w:pPr>
        <w:jc w:val="center"/>
        <w:outlineLvl w:val="0"/>
        <w:rPr>
          <w:rFonts w:ascii="黑体" w:eastAsia="黑体" w:hAnsi="黑体" w:cs="黑体"/>
          <w:sz w:val="48"/>
          <w:szCs w:val="48"/>
        </w:rPr>
      </w:pPr>
    </w:p>
    <w:p w:rsidR="00BC6E11" w:rsidRDefault="00BC6E11" w:rsidP="00380C49">
      <w:pPr>
        <w:jc w:val="center"/>
        <w:outlineLvl w:val="0"/>
        <w:rPr>
          <w:rFonts w:ascii="黑体" w:eastAsia="黑体" w:hAnsi="黑体" w:cs="黑体"/>
          <w:sz w:val="48"/>
          <w:szCs w:val="48"/>
        </w:rPr>
      </w:pPr>
    </w:p>
    <w:p w:rsidR="00BC6E11" w:rsidRDefault="00BC6E11" w:rsidP="00380C49">
      <w:pPr>
        <w:jc w:val="center"/>
        <w:outlineLvl w:val="0"/>
        <w:rPr>
          <w:rFonts w:ascii="黑体" w:eastAsia="黑体" w:hAnsi="黑体" w:cs="黑体"/>
          <w:sz w:val="48"/>
          <w:szCs w:val="48"/>
        </w:rPr>
      </w:pPr>
    </w:p>
    <w:p w:rsidR="00BC6E11" w:rsidRDefault="00BC6E11" w:rsidP="00380C49">
      <w:pPr>
        <w:jc w:val="center"/>
        <w:outlineLvl w:val="0"/>
        <w:rPr>
          <w:rFonts w:ascii="黑体" w:eastAsia="黑体" w:hAnsi="黑体" w:cs="黑体"/>
          <w:sz w:val="48"/>
          <w:szCs w:val="48"/>
        </w:rPr>
      </w:pPr>
    </w:p>
    <w:p w:rsidR="00BC6E11" w:rsidRDefault="00BC6E11" w:rsidP="00380C49">
      <w:pPr>
        <w:jc w:val="center"/>
        <w:outlineLvl w:val="0"/>
        <w:rPr>
          <w:rFonts w:ascii="黑体" w:eastAsia="黑体" w:hAnsi="黑体" w:cs="黑体"/>
          <w:sz w:val="48"/>
          <w:szCs w:val="48"/>
        </w:rPr>
      </w:pPr>
    </w:p>
    <w:p w:rsidR="00380C49" w:rsidRDefault="00380C49" w:rsidP="00380C49">
      <w:pPr>
        <w:jc w:val="center"/>
        <w:outlineLvl w:val="0"/>
        <w:rPr>
          <w:rFonts w:ascii="黑体" w:eastAsia="黑体" w:hAnsi="黑体" w:cs="黑体"/>
          <w:sz w:val="48"/>
          <w:szCs w:val="48"/>
        </w:rPr>
      </w:pPr>
      <w:r>
        <w:rPr>
          <w:rFonts w:ascii="黑体" w:eastAsia="黑体" w:hAnsi="黑体" w:cs="黑体" w:hint="eastAsia"/>
          <w:sz w:val="48"/>
          <w:szCs w:val="48"/>
        </w:rPr>
        <w:t>第</w:t>
      </w:r>
      <w:r w:rsidR="00BC6E11">
        <w:rPr>
          <w:rFonts w:ascii="黑体" w:eastAsia="黑体" w:hAnsi="黑体" w:cs="黑体" w:hint="eastAsia"/>
          <w:sz w:val="48"/>
          <w:szCs w:val="48"/>
        </w:rPr>
        <w:t>四</w:t>
      </w:r>
      <w:r>
        <w:rPr>
          <w:rFonts w:ascii="黑体" w:eastAsia="黑体" w:hAnsi="黑体" w:cs="黑体" w:hint="eastAsia"/>
          <w:sz w:val="48"/>
          <w:szCs w:val="48"/>
        </w:rPr>
        <w:t>部分  名词解释</w:t>
      </w:r>
    </w:p>
    <w:p w:rsidR="00380C49" w:rsidRDefault="00380C49"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BC6E11" w:rsidRDefault="00BC6E11" w:rsidP="00380C49">
      <w:pPr>
        <w:spacing w:line="590" w:lineRule="exact"/>
        <w:ind w:firstLineChars="200" w:firstLine="640"/>
        <w:rPr>
          <w:rFonts w:ascii="仿宋_GB2312" w:eastAsia="仿宋_GB2312" w:hAnsi="仿宋_GB2312" w:cs="仿宋_GB2312"/>
          <w:sz w:val="32"/>
          <w:szCs w:val="32"/>
        </w:rPr>
      </w:pP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一、财政拨款收入：单位从同级政府财政部门取得的财政预算资金。</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二、事业收入：事业单位开展专业业务活动及其辅助活动取得的收入。</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三、上级补助收入：事业单位从主管部门和上级单位取得的非财政补助收入。</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四、附属单位上缴收入：事业单位取得附属独立核算单位根据有关规定上缴的收入。</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五、经营收入：事业单位在专业业务活动及其辅助活动之外开展非独立核算经营活动取得的收入。</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六、其他收入：单位取得的除“财政拨款收入”、“事业收入”、“上级补助收入”、“附属单位上缴收入”、“经营收入”以外的各项收入。</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八、基本支出：为保障机构正常运转、完成日常工作任务而发生的人员支出和公用支出。</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九、项目支出：基本支出之外为完成特定行政任务和事业发展目标所发生的支出。</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十二、工资福利支出：单位支付给在职职工和编制外长期聘用人员的各类劳动报酬，以及为上述人员缴纳的各项社会保险费等。</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十三、商品和服务支出：单位购买商品和服务的支出。</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十四、对个人和家庭的补助支出：单位用于对个人和家庭的补助支出。</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380C49" w:rsidRPr="00754590" w:rsidRDefault="00380C49" w:rsidP="00380C49">
      <w:pPr>
        <w:spacing w:line="590" w:lineRule="exact"/>
        <w:ind w:firstLineChars="200" w:firstLine="640"/>
        <w:rPr>
          <w:rFonts w:ascii="仿宋" w:eastAsia="仿宋" w:hAnsi="仿宋" w:cs="仿宋_GB2312"/>
          <w:sz w:val="32"/>
          <w:szCs w:val="32"/>
        </w:rPr>
      </w:pPr>
      <w:r w:rsidRPr="00754590">
        <w:rPr>
          <w:rFonts w:ascii="仿宋" w:eastAsia="仿宋" w:hAnsi="仿宋" w:cs="仿宋_GB2312" w:hint="eastAsia"/>
          <w:sz w:val="32"/>
          <w:szCs w:val="32"/>
        </w:rPr>
        <w:t>十六、年末结余：本年度或以前年度预算安排，已执行完毕或因客观条件发生变化无法按原预算安排实施，不需要再使用或无法按原预算安排继续使用的资金。</w:t>
      </w:r>
    </w:p>
    <w:sectPr w:rsidR="00380C49" w:rsidRPr="00754590" w:rsidSect="00C73F3D">
      <w:pgSz w:w="11907"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0D8" w:rsidRDefault="001B00D8" w:rsidP="001C7E92">
      <w:r>
        <w:separator/>
      </w:r>
    </w:p>
  </w:endnote>
  <w:endnote w:type="continuationSeparator" w:id="1">
    <w:p w:rsidR="001B00D8" w:rsidRDefault="001B00D8" w:rsidP="001C7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0D8" w:rsidRDefault="001B00D8" w:rsidP="001C7E92">
      <w:r>
        <w:separator/>
      </w:r>
    </w:p>
  </w:footnote>
  <w:footnote w:type="continuationSeparator" w:id="1">
    <w:p w:rsidR="001B00D8" w:rsidRDefault="001B00D8" w:rsidP="001C7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610" w:rsidRDefault="00550610" w:rsidP="004F1D1E">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610" w:rsidRDefault="00550610" w:rsidP="004F1D1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0D953B"/>
    <w:multiLevelType w:val="singleLevel"/>
    <w:tmpl w:val="910D953B"/>
    <w:lvl w:ilvl="0">
      <w:start w:val="1"/>
      <w:numFmt w:val="decimal"/>
      <w:suff w:val="nothing"/>
      <w:lvlText w:val="%1．"/>
      <w:lvlJc w:val="left"/>
      <w:pPr>
        <w:ind w:left="-13"/>
      </w:pPr>
    </w:lvl>
  </w:abstractNum>
  <w:abstractNum w:abstractNumId="1">
    <w:nsid w:val="20267B33"/>
    <w:multiLevelType w:val="hybridMultilevel"/>
    <w:tmpl w:val="5BC4DE58"/>
    <w:lvl w:ilvl="0" w:tplc="687E056E">
      <w:start w:val="2"/>
      <w:numFmt w:val="none"/>
      <w:lvlText w:val="二、"/>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BF0B7F4"/>
    <w:multiLevelType w:val="singleLevel"/>
    <w:tmpl w:val="2BF0B7F4"/>
    <w:lvl w:ilvl="0">
      <w:start w:val="1"/>
      <w:numFmt w:val="decimal"/>
      <w:suff w:val="nothing"/>
      <w:lvlText w:val="（%1）"/>
      <w:lvlJc w:val="left"/>
      <w:pPr>
        <w:ind w:left="420"/>
      </w:pPr>
    </w:lvl>
  </w:abstractNum>
  <w:abstractNum w:abstractNumId="3">
    <w:nsid w:val="31EA0DD6"/>
    <w:multiLevelType w:val="hybridMultilevel"/>
    <w:tmpl w:val="7562A90C"/>
    <w:lvl w:ilvl="0" w:tplc="A724C1AC">
      <w:start w:val="1"/>
      <w:numFmt w:val="japaneseCounting"/>
      <w:lvlText w:val="%1"/>
      <w:lvlJc w:val="left"/>
      <w:pPr>
        <w:ind w:left="800" w:hanging="48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4">
    <w:nsid w:val="45754AFF"/>
    <w:multiLevelType w:val="hybridMultilevel"/>
    <w:tmpl w:val="75B2C34E"/>
    <w:lvl w:ilvl="0" w:tplc="C0F88966">
      <w:start w:val="1"/>
      <w:numFmt w:val="japaneseCounting"/>
      <w:lvlText w:val="%1"/>
      <w:lvlJc w:val="left"/>
      <w:pPr>
        <w:ind w:left="1520" w:hanging="84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5">
    <w:nsid w:val="47887B37"/>
    <w:multiLevelType w:val="hybridMultilevel"/>
    <w:tmpl w:val="F468EA12"/>
    <w:lvl w:ilvl="0" w:tplc="4A82D796">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C436303"/>
    <w:multiLevelType w:val="hybridMultilevel"/>
    <w:tmpl w:val="FDA2DB58"/>
    <w:lvl w:ilvl="0" w:tplc="569E3D5C">
      <w:start w:val="2"/>
      <w:numFmt w:val="japaneseCounting"/>
      <w:lvlText w:val="%1"/>
      <w:lvlJc w:val="left"/>
      <w:pPr>
        <w:ind w:left="360" w:hanging="36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71BE17"/>
    <w:multiLevelType w:val="singleLevel"/>
    <w:tmpl w:val="5971BE17"/>
    <w:lvl w:ilvl="0">
      <w:start w:val="1"/>
      <w:numFmt w:val="chineseCounting"/>
      <w:suff w:val="nothing"/>
      <w:lvlText w:val="%1、"/>
      <w:lvlJc w:val="left"/>
    </w:lvl>
  </w:abstractNum>
  <w:abstractNum w:abstractNumId="8">
    <w:nsid w:val="7B954996"/>
    <w:multiLevelType w:val="hybridMultilevel"/>
    <w:tmpl w:val="55AC3E82"/>
    <w:lvl w:ilvl="0" w:tplc="5C602186">
      <w:start w:val="1"/>
      <w:numFmt w:val="japaneseCounting"/>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num w:numId="1">
    <w:abstractNumId w:val="7"/>
  </w:num>
  <w:num w:numId="2">
    <w:abstractNumId w:val="3"/>
  </w:num>
  <w:num w:numId="3">
    <w:abstractNumId w:val="8"/>
  </w:num>
  <w:num w:numId="4">
    <w:abstractNumId w:val="4"/>
  </w:num>
  <w:num w:numId="5">
    <w:abstractNumId w:val="1"/>
  </w:num>
  <w:num w:numId="6">
    <w:abstractNumId w:val="5"/>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C49"/>
    <w:rsid w:val="00012693"/>
    <w:rsid w:val="0005518E"/>
    <w:rsid w:val="00055629"/>
    <w:rsid w:val="00056F5E"/>
    <w:rsid w:val="000C3730"/>
    <w:rsid w:val="000D3621"/>
    <w:rsid w:val="00107987"/>
    <w:rsid w:val="001147B0"/>
    <w:rsid w:val="00130724"/>
    <w:rsid w:val="00145B76"/>
    <w:rsid w:val="00161D41"/>
    <w:rsid w:val="00193379"/>
    <w:rsid w:val="001B00D8"/>
    <w:rsid w:val="001C7E92"/>
    <w:rsid w:val="001D75D4"/>
    <w:rsid w:val="002210A0"/>
    <w:rsid w:val="00234DDD"/>
    <w:rsid w:val="00253CAA"/>
    <w:rsid w:val="00273369"/>
    <w:rsid w:val="00291AC2"/>
    <w:rsid w:val="002B4640"/>
    <w:rsid w:val="00323E9D"/>
    <w:rsid w:val="00343F5C"/>
    <w:rsid w:val="00344791"/>
    <w:rsid w:val="00364305"/>
    <w:rsid w:val="00371367"/>
    <w:rsid w:val="00380C49"/>
    <w:rsid w:val="003810A2"/>
    <w:rsid w:val="00382640"/>
    <w:rsid w:val="0039245C"/>
    <w:rsid w:val="003A4B31"/>
    <w:rsid w:val="003D4C92"/>
    <w:rsid w:val="003D4FA4"/>
    <w:rsid w:val="0044269B"/>
    <w:rsid w:val="00461225"/>
    <w:rsid w:val="00463B25"/>
    <w:rsid w:val="00473CF5"/>
    <w:rsid w:val="0048279C"/>
    <w:rsid w:val="00492203"/>
    <w:rsid w:val="004B1871"/>
    <w:rsid w:val="004C77BC"/>
    <w:rsid w:val="004F1D1E"/>
    <w:rsid w:val="005408EA"/>
    <w:rsid w:val="00540965"/>
    <w:rsid w:val="00550610"/>
    <w:rsid w:val="00570C1A"/>
    <w:rsid w:val="00582974"/>
    <w:rsid w:val="005978D6"/>
    <w:rsid w:val="005A2B80"/>
    <w:rsid w:val="005F2212"/>
    <w:rsid w:val="00625EFD"/>
    <w:rsid w:val="0064130A"/>
    <w:rsid w:val="006466D7"/>
    <w:rsid w:val="00662F18"/>
    <w:rsid w:val="006C602E"/>
    <w:rsid w:val="006E22B7"/>
    <w:rsid w:val="00702712"/>
    <w:rsid w:val="00710A7D"/>
    <w:rsid w:val="007169BE"/>
    <w:rsid w:val="007344EA"/>
    <w:rsid w:val="00754590"/>
    <w:rsid w:val="00770FE9"/>
    <w:rsid w:val="007864A8"/>
    <w:rsid w:val="007947F7"/>
    <w:rsid w:val="007A1E1C"/>
    <w:rsid w:val="007A7315"/>
    <w:rsid w:val="007D1029"/>
    <w:rsid w:val="00821D40"/>
    <w:rsid w:val="00860E6C"/>
    <w:rsid w:val="00862D6A"/>
    <w:rsid w:val="0087510B"/>
    <w:rsid w:val="00891C3E"/>
    <w:rsid w:val="00894678"/>
    <w:rsid w:val="00897242"/>
    <w:rsid w:val="008A0CF6"/>
    <w:rsid w:val="008B058C"/>
    <w:rsid w:val="008B7DDC"/>
    <w:rsid w:val="008E500C"/>
    <w:rsid w:val="008F0429"/>
    <w:rsid w:val="008F27B6"/>
    <w:rsid w:val="008F3B53"/>
    <w:rsid w:val="009008AB"/>
    <w:rsid w:val="00904644"/>
    <w:rsid w:val="00932234"/>
    <w:rsid w:val="00934F54"/>
    <w:rsid w:val="009519D2"/>
    <w:rsid w:val="0095361C"/>
    <w:rsid w:val="00976C68"/>
    <w:rsid w:val="009904BA"/>
    <w:rsid w:val="00992D02"/>
    <w:rsid w:val="009B0826"/>
    <w:rsid w:val="009C2694"/>
    <w:rsid w:val="009C393A"/>
    <w:rsid w:val="009C4BD3"/>
    <w:rsid w:val="009E2124"/>
    <w:rsid w:val="009F5CF1"/>
    <w:rsid w:val="00A32C45"/>
    <w:rsid w:val="00A74321"/>
    <w:rsid w:val="00A95B2B"/>
    <w:rsid w:val="00B07176"/>
    <w:rsid w:val="00B23FC3"/>
    <w:rsid w:val="00B30B3E"/>
    <w:rsid w:val="00B30E5B"/>
    <w:rsid w:val="00B746FE"/>
    <w:rsid w:val="00B96577"/>
    <w:rsid w:val="00BC6E11"/>
    <w:rsid w:val="00BC7A57"/>
    <w:rsid w:val="00C45206"/>
    <w:rsid w:val="00C53051"/>
    <w:rsid w:val="00C61A7C"/>
    <w:rsid w:val="00C71C81"/>
    <w:rsid w:val="00C73F3D"/>
    <w:rsid w:val="00C80842"/>
    <w:rsid w:val="00C82C7B"/>
    <w:rsid w:val="00CA1E5C"/>
    <w:rsid w:val="00CB1114"/>
    <w:rsid w:val="00CB4366"/>
    <w:rsid w:val="00CD06C1"/>
    <w:rsid w:val="00CE118F"/>
    <w:rsid w:val="00CF2133"/>
    <w:rsid w:val="00D14E21"/>
    <w:rsid w:val="00D17CB0"/>
    <w:rsid w:val="00D42769"/>
    <w:rsid w:val="00D45C75"/>
    <w:rsid w:val="00D508A9"/>
    <w:rsid w:val="00D60397"/>
    <w:rsid w:val="00D642A6"/>
    <w:rsid w:val="00D81D26"/>
    <w:rsid w:val="00DA2155"/>
    <w:rsid w:val="00DB38B8"/>
    <w:rsid w:val="00DB6FCA"/>
    <w:rsid w:val="00E15F66"/>
    <w:rsid w:val="00E23DC1"/>
    <w:rsid w:val="00E41E06"/>
    <w:rsid w:val="00E61905"/>
    <w:rsid w:val="00E73D73"/>
    <w:rsid w:val="00E91CCC"/>
    <w:rsid w:val="00E921F9"/>
    <w:rsid w:val="00EB2BEC"/>
    <w:rsid w:val="00EC10F0"/>
    <w:rsid w:val="00ED06C1"/>
    <w:rsid w:val="00F2605D"/>
    <w:rsid w:val="00F4154F"/>
    <w:rsid w:val="00FC6E38"/>
    <w:rsid w:val="00FD03C9"/>
    <w:rsid w:val="00FF1F2C"/>
    <w:rsid w:val="00FF201B"/>
    <w:rsid w:val="00FF28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4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0C49"/>
    <w:pPr>
      <w:spacing w:before="100" w:beforeAutospacing="1" w:after="100" w:afterAutospacing="1"/>
    </w:pPr>
  </w:style>
  <w:style w:type="paragraph" w:styleId="a4">
    <w:name w:val="header"/>
    <w:basedOn w:val="a"/>
    <w:link w:val="Char"/>
    <w:uiPriority w:val="99"/>
    <w:semiHidden/>
    <w:unhideWhenUsed/>
    <w:rsid w:val="001C7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C7E92"/>
    <w:rPr>
      <w:rFonts w:ascii="宋体" w:eastAsia="宋体" w:hAnsi="宋体" w:cs="宋体"/>
      <w:kern w:val="0"/>
      <w:sz w:val="18"/>
      <w:szCs w:val="18"/>
    </w:rPr>
  </w:style>
  <w:style w:type="paragraph" w:styleId="a5">
    <w:name w:val="footer"/>
    <w:basedOn w:val="a"/>
    <w:link w:val="Char0"/>
    <w:uiPriority w:val="99"/>
    <w:semiHidden/>
    <w:unhideWhenUsed/>
    <w:rsid w:val="001C7E92"/>
    <w:pPr>
      <w:tabs>
        <w:tab w:val="center" w:pos="4153"/>
        <w:tab w:val="right" w:pos="8306"/>
      </w:tabs>
      <w:snapToGrid w:val="0"/>
    </w:pPr>
    <w:rPr>
      <w:sz w:val="18"/>
      <w:szCs w:val="18"/>
    </w:rPr>
  </w:style>
  <w:style w:type="character" w:customStyle="1" w:styleId="Char0">
    <w:name w:val="页脚 Char"/>
    <w:basedOn w:val="a0"/>
    <w:link w:val="a5"/>
    <w:uiPriority w:val="99"/>
    <w:semiHidden/>
    <w:rsid w:val="001C7E92"/>
    <w:rPr>
      <w:rFonts w:ascii="宋体" w:eastAsia="宋体" w:hAnsi="宋体" w:cs="宋体"/>
      <w:kern w:val="0"/>
      <w:sz w:val="18"/>
      <w:szCs w:val="18"/>
    </w:rPr>
  </w:style>
  <w:style w:type="paragraph" w:styleId="a6">
    <w:name w:val="List Paragraph"/>
    <w:basedOn w:val="a"/>
    <w:uiPriority w:val="34"/>
    <w:qFormat/>
    <w:rsid w:val="009C393A"/>
    <w:pPr>
      <w:ind w:firstLineChars="200" w:firstLine="420"/>
    </w:pPr>
  </w:style>
  <w:style w:type="character" w:customStyle="1" w:styleId="font01">
    <w:name w:val="font01"/>
    <w:basedOn w:val="a0"/>
    <w:rsid w:val="004F1D1E"/>
    <w:rPr>
      <w:rFonts w:ascii="宋体" w:eastAsia="宋体" w:hAnsi="宋体" w:cs="宋体" w:hint="eastAsia"/>
      <w:i w:val="0"/>
      <w:color w:val="000000"/>
      <w:sz w:val="22"/>
      <w:szCs w:val="22"/>
      <w:u w:val="none"/>
    </w:rPr>
  </w:style>
  <w:style w:type="character" w:customStyle="1" w:styleId="font51">
    <w:name w:val="font51"/>
    <w:basedOn w:val="a0"/>
    <w:rsid w:val="004F1D1E"/>
    <w:rPr>
      <w:rFonts w:ascii="宋体" w:eastAsia="宋体" w:hAnsi="宋体" w:cs="宋体" w:hint="eastAsia"/>
      <w:i w:val="0"/>
      <w:color w:val="000000"/>
      <w:sz w:val="24"/>
      <w:szCs w:val="24"/>
      <w:u w:val="none"/>
    </w:rPr>
  </w:style>
  <w:style w:type="character" w:customStyle="1" w:styleId="font11">
    <w:name w:val="font11"/>
    <w:basedOn w:val="a0"/>
    <w:rsid w:val="004F1D1E"/>
    <w:rPr>
      <w:rFonts w:ascii="宋体" w:eastAsia="宋体" w:hAnsi="宋体" w:cs="宋体" w:hint="eastAsia"/>
      <w:i w:val="0"/>
      <w:color w:val="000000"/>
      <w:sz w:val="20"/>
      <w:szCs w:val="20"/>
      <w:u w:val="none"/>
    </w:rPr>
  </w:style>
  <w:style w:type="character" w:customStyle="1" w:styleId="font41">
    <w:name w:val="font41"/>
    <w:basedOn w:val="a0"/>
    <w:rsid w:val="004F1D1E"/>
    <w:rPr>
      <w:rFonts w:ascii="宋体" w:eastAsia="宋体" w:hAnsi="宋体" w:cs="宋体" w:hint="eastAsia"/>
      <w:i w:val="0"/>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34</Pages>
  <Words>1826</Words>
  <Characters>10410</Characters>
  <Application>Microsoft Office Word</Application>
  <DocSecurity>0</DocSecurity>
  <Lines>86</Lines>
  <Paragraphs>24</Paragraphs>
  <ScaleCrop>false</ScaleCrop>
  <Company>Microsoft</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17</cp:revision>
  <cp:lastPrinted>2021-10-28T17:50:00Z</cp:lastPrinted>
  <dcterms:created xsi:type="dcterms:W3CDTF">2021-10-28T17:52:00Z</dcterms:created>
  <dcterms:modified xsi:type="dcterms:W3CDTF">2021-10-29T07:30:00Z</dcterms:modified>
</cp:coreProperties>
</file>