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C58" w:rsidRDefault="00223C58">
      <w:pPr>
        <w:rPr>
          <w:rFonts w:ascii="黑体" w:eastAsia="黑体"/>
          <w:color w:val="000000"/>
          <w:sz w:val="28"/>
          <w:szCs w:val="28"/>
        </w:rPr>
      </w:pPr>
    </w:p>
    <w:p w:rsidR="00223C58" w:rsidRDefault="001B4C8E">
      <w:pPr>
        <w:jc w:val="center"/>
        <w:rPr>
          <w:rFonts w:ascii="黑体" w:eastAsia="黑体" w:hAnsi="黑体" w:cs="黑体"/>
          <w:sz w:val="52"/>
          <w:szCs w:val="52"/>
        </w:rPr>
      </w:pPr>
      <w:r>
        <w:rPr>
          <w:rFonts w:ascii="黑体" w:eastAsia="黑体" w:hAnsi="黑体" w:cs="黑体" w:hint="eastAsia"/>
          <w:sz w:val="52"/>
          <w:szCs w:val="52"/>
        </w:rPr>
        <w:t>罗山县史志研究室</w:t>
      </w:r>
    </w:p>
    <w:p w:rsidR="00223C58" w:rsidRDefault="001B4C8E">
      <w:pPr>
        <w:jc w:val="center"/>
        <w:rPr>
          <w:rFonts w:ascii="黑体" w:eastAsia="黑体" w:hAnsi="黑体" w:cs="黑体"/>
          <w:sz w:val="52"/>
          <w:szCs w:val="52"/>
        </w:rPr>
      </w:pPr>
      <w:r>
        <w:rPr>
          <w:rFonts w:ascii="黑体" w:eastAsia="黑体" w:hAnsi="黑体" w:cs="黑体" w:hint="eastAsia"/>
          <w:sz w:val="52"/>
          <w:szCs w:val="52"/>
        </w:rPr>
        <w:t>2020年度部门决算公开</w:t>
      </w:r>
    </w:p>
    <w:p w:rsidR="00223C58" w:rsidRDefault="00223C58">
      <w:pPr>
        <w:jc w:val="center"/>
        <w:rPr>
          <w:rFonts w:ascii="黑体" w:eastAsia="黑体" w:hAnsi="黑体" w:cs="黑体"/>
          <w:sz w:val="52"/>
          <w:szCs w:val="52"/>
        </w:rPr>
      </w:pPr>
    </w:p>
    <w:p w:rsidR="00223C58" w:rsidRDefault="00223C58">
      <w:pPr>
        <w:jc w:val="center"/>
        <w:rPr>
          <w:rFonts w:ascii="黑体" w:eastAsia="黑体" w:hAnsi="黑体" w:cs="黑体"/>
          <w:sz w:val="52"/>
          <w:szCs w:val="52"/>
        </w:rPr>
      </w:pPr>
    </w:p>
    <w:p w:rsidR="00223C58" w:rsidRDefault="001B4C8E">
      <w:pPr>
        <w:jc w:val="center"/>
        <w:rPr>
          <w:rFonts w:ascii="黑体" w:eastAsia="黑体" w:hAnsi="黑体" w:cs="黑体"/>
          <w:sz w:val="36"/>
          <w:szCs w:val="36"/>
        </w:rPr>
      </w:pPr>
      <w:r>
        <w:rPr>
          <w:rFonts w:ascii="黑体" w:eastAsia="黑体" w:hAnsi="黑体" w:cs="黑体" w:hint="eastAsia"/>
          <w:sz w:val="36"/>
          <w:szCs w:val="36"/>
        </w:rPr>
        <w:t>目　　录</w:t>
      </w:r>
    </w:p>
    <w:p w:rsidR="00223C58" w:rsidRDefault="001B4C8E">
      <w:pPr>
        <w:rPr>
          <w:rFonts w:ascii="黑体" w:eastAsia="黑体" w:hAnsi="黑体" w:cs="黑体"/>
          <w:sz w:val="32"/>
          <w:szCs w:val="32"/>
        </w:rPr>
      </w:pPr>
      <w:r>
        <w:rPr>
          <w:rFonts w:ascii="黑体" w:eastAsia="黑体" w:hAnsi="黑体" w:cs="黑体" w:hint="eastAsia"/>
          <w:sz w:val="32"/>
          <w:szCs w:val="32"/>
        </w:rPr>
        <w:t>第一部分　　罗山县史志研究室概况</w:t>
      </w:r>
    </w:p>
    <w:p w:rsidR="00223C58" w:rsidRDefault="001B4C8E">
      <w:pPr>
        <w:widowControl w:val="0"/>
        <w:numPr>
          <w:ilvl w:val="0"/>
          <w:numId w:val="1"/>
        </w:numPr>
        <w:ind w:firstLineChars="200" w:firstLine="640"/>
        <w:rPr>
          <w:sz w:val="32"/>
          <w:szCs w:val="32"/>
        </w:rPr>
      </w:pPr>
      <w:r>
        <w:rPr>
          <w:rFonts w:hint="eastAsia"/>
          <w:sz w:val="32"/>
          <w:szCs w:val="32"/>
        </w:rPr>
        <w:t>部门职责</w:t>
      </w:r>
    </w:p>
    <w:p w:rsidR="00223C58" w:rsidRDefault="001B4C8E">
      <w:pPr>
        <w:widowControl w:val="0"/>
        <w:numPr>
          <w:ilvl w:val="0"/>
          <w:numId w:val="1"/>
        </w:numPr>
        <w:ind w:firstLineChars="200" w:firstLine="640"/>
        <w:rPr>
          <w:sz w:val="32"/>
          <w:szCs w:val="32"/>
        </w:rPr>
      </w:pPr>
      <w:r>
        <w:rPr>
          <w:rFonts w:hint="eastAsia"/>
          <w:sz w:val="32"/>
          <w:szCs w:val="32"/>
        </w:rPr>
        <w:t>机构设置</w:t>
      </w:r>
    </w:p>
    <w:p w:rsidR="00223C58" w:rsidRDefault="001B4C8E">
      <w:pPr>
        <w:rPr>
          <w:rFonts w:ascii="黑体" w:eastAsia="黑体" w:hAnsi="黑体" w:cs="黑体"/>
          <w:sz w:val="32"/>
          <w:szCs w:val="32"/>
        </w:rPr>
      </w:pPr>
      <w:r>
        <w:rPr>
          <w:rFonts w:ascii="黑体" w:eastAsia="黑体" w:hAnsi="黑体" w:cs="黑体" w:hint="eastAsia"/>
          <w:sz w:val="32"/>
          <w:szCs w:val="32"/>
        </w:rPr>
        <w:t>第二部分　　2020年度部门决算情况说明</w:t>
      </w:r>
    </w:p>
    <w:p w:rsidR="00223C58" w:rsidRDefault="001B4C8E">
      <w:pPr>
        <w:ind w:firstLineChars="200" w:firstLine="640"/>
        <w:rPr>
          <w:sz w:val="32"/>
          <w:szCs w:val="32"/>
        </w:rPr>
      </w:pPr>
      <w:r>
        <w:rPr>
          <w:rFonts w:hint="eastAsia"/>
          <w:sz w:val="32"/>
          <w:szCs w:val="32"/>
        </w:rPr>
        <w:t>一、收入支出决算总体情况说明</w:t>
      </w:r>
    </w:p>
    <w:p w:rsidR="00223C58" w:rsidRDefault="001B4C8E">
      <w:pPr>
        <w:ind w:firstLineChars="200" w:firstLine="640"/>
        <w:rPr>
          <w:sz w:val="32"/>
          <w:szCs w:val="32"/>
        </w:rPr>
      </w:pPr>
      <w:r>
        <w:rPr>
          <w:rFonts w:hint="eastAsia"/>
          <w:sz w:val="32"/>
          <w:szCs w:val="32"/>
        </w:rPr>
        <w:t>二、收入决算情况说明</w:t>
      </w:r>
    </w:p>
    <w:p w:rsidR="00223C58" w:rsidRDefault="001B4C8E">
      <w:pPr>
        <w:ind w:firstLineChars="200" w:firstLine="640"/>
        <w:rPr>
          <w:sz w:val="32"/>
          <w:szCs w:val="32"/>
        </w:rPr>
      </w:pPr>
      <w:r>
        <w:rPr>
          <w:rFonts w:hint="eastAsia"/>
          <w:sz w:val="32"/>
          <w:szCs w:val="32"/>
        </w:rPr>
        <w:t>三、支出决算情况说明</w:t>
      </w:r>
    </w:p>
    <w:p w:rsidR="00223C58" w:rsidRDefault="001B4C8E">
      <w:pPr>
        <w:ind w:firstLineChars="200" w:firstLine="640"/>
        <w:rPr>
          <w:sz w:val="32"/>
          <w:szCs w:val="32"/>
        </w:rPr>
      </w:pPr>
      <w:r>
        <w:rPr>
          <w:rFonts w:hint="eastAsia"/>
          <w:sz w:val="32"/>
          <w:szCs w:val="32"/>
        </w:rPr>
        <w:t>四、财政拨款收入支出决算总体情况说明</w:t>
      </w:r>
    </w:p>
    <w:p w:rsidR="00223C58" w:rsidRDefault="001B4C8E">
      <w:pPr>
        <w:ind w:firstLineChars="200" w:firstLine="640"/>
        <w:rPr>
          <w:sz w:val="32"/>
          <w:szCs w:val="32"/>
        </w:rPr>
      </w:pPr>
      <w:r>
        <w:rPr>
          <w:rFonts w:hint="eastAsia"/>
          <w:sz w:val="32"/>
          <w:szCs w:val="32"/>
        </w:rPr>
        <w:t>五、一般公共预算财政拨款支出决算情况说明</w:t>
      </w:r>
    </w:p>
    <w:p w:rsidR="00223C58" w:rsidRDefault="001B4C8E">
      <w:pPr>
        <w:ind w:firstLineChars="200" w:firstLine="640"/>
        <w:rPr>
          <w:sz w:val="32"/>
          <w:szCs w:val="32"/>
        </w:rPr>
      </w:pPr>
      <w:r>
        <w:rPr>
          <w:rFonts w:hint="eastAsia"/>
          <w:sz w:val="32"/>
          <w:szCs w:val="32"/>
        </w:rPr>
        <w:t>六、一般公共预算财政拨款基本支出决算情况说明</w:t>
      </w:r>
    </w:p>
    <w:p w:rsidR="00223C58" w:rsidRDefault="001B4C8E">
      <w:pPr>
        <w:ind w:firstLineChars="200" w:firstLine="640"/>
        <w:rPr>
          <w:sz w:val="32"/>
          <w:szCs w:val="32"/>
        </w:rPr>
      </w:pPr>
      <w:r>
        <w:rPr>
          <w:rFonts w:hint="eastAsia"/>
          <w:sz w:val="32"/>
          <w:szCs w:val="32"/>
        </w:rPr>
        <w:t>七、一般公共预算财政拨款“三公”经费支出决算情况说明</w:t>
      </w:r>
    </w:p>
    <w:p w:rsidR="00223C58" w:rsidRDefault="001B4C8E">
      <w:pPr>
        <w:ind w:firstLineChars="200" w:firstLine="640"/>
        <w:rPr>
          <w:sz w:val="32"/>
          <w:szCs w:val="32"/>
        </w:rPr>
      </w:pPr>
      <w:r>
        <w:rPr>
          <w:rFonts w:hint="eastAsia"/>
          <w:sz w:val="32"/>
          <w:szCs w:val="32"/>
        </w:rPr>
        <w:t>八、预算绩效情况说明</w:t>
      </w:r>
    </w:p>
    <w:p w:rsidR="00223C58" w:rsidRDefault="001B4C8E">
      <w:pPr>
        <w:ind w:firstLineChars="200" w:firstLine="640"/>
        <w:rPr>
          <w:sz w:val="32"/>
          <w:szCs w:val="32"/>
        </w:rPr>
      </w:pPr>
      <w:r>
        <w:rPr>
          <w:rFonts w:hint="eastAsia"/>
          <w:sz w:val="32"/>
          <w:szCs w:val="32"/>
        </w:rPr>
        <w:t>九、政府性基金预算财政拨款支出决算情况说明</w:t>
      </w:r>
    </w:p>
    <w:p w:rsidR="00223C58" w:rsidRDefault="001B4C8E">
      <w:pPr>
        <w:ind w:firstLineChars="200" w:firstLine="640"/>
        <w:rPr>
          <w:sz w:val="32"/>
          <w:szCs w:val="32"/>
        </w:rPr>
      </w:pPr>
      <w:r>
        <w:rPr>
          <w:rFonts w:hint="eastAsia"/>
          <w:sz w:val="32"/>
          <w:szCs w:val="32"/>
        </w:rPr>
        <w:lastRenderedPageBreak/>
        <w:t>十、机关运行经费支出情况说明</w:t>
      </w:r>
    </w:p>
    <w:p w:rsidR="00223C58" w:rsidRDefault="001B4C8E">
      <w:pPr>
        <w:ind w:firstLineChars="200" w:firstLine="640"/>
        <w:rPr>
          <w:sz w:val="32"/>
          <w:szCs w:val="32"/>
        </w:rPr>
      </w:pPr>
      <w:r>
        <w:rPr>
          <w:rFonts w:hint="eastAsia"/>
          <w:sz w:val="32"/>
          <w:szCs w:val="32"/>
        </w:rPr>
        <w:t>十一、政府采购支出情况说明</w:t>
      </w:r>
    </w:p>
    <w:p w:rsidR="00223C58" w:rsidRDefault="001B4C8E">
      <w:pPr>
        <w:ind w:firstLineChars="200" w:firstLine="640"/>
        <w:rPr>
          <w:sz w:val="32"/>
          <w:szCs w:val="32"/>
        </w:rPr>
      </w:pPr>
      <w:r>
        <w:rPr>
          <w:rFonts w:hint="eastAsia"/>
          <w:sz w:val="32"/>
          <w:szCs w:val="32"/>
        </w:rPr>
        <w:t>十二、国有资产占用情况说明</w:t>
      </w:r>
    </w:p>
    <w:p w:rsidR="00223C58" w:rsidRDefault="001B4C8E">
      <w:pPr>
        <w:rPr>
          <w:rFonts w:ascii="黑体" w:eastAsia="黑体" w:hAnsi="黑体" w:cs="黑体"/>
          <w:sz w:val="32"/>
          <w:szCs w:val="32"/>
        </w:rPr>
      </w:pPr>
      <w:r>
        <w:rPr>
          <w:rFonts w:ascii="黑体" w:eastAsia="黑体" w:hAnsi="黑体" w:cs="黑体" w:hint="eastAsia"/>
          <w:sz w:val="32"/>
          <w:szCs w:val="32"/>
        </w:rPr>
        <w:t>第三部分　　名词解释</w:t>
      </w:r>
    </w:p>
    <w:p w:rsidR="00223C58" w:rsidRDefault="001B4C8E">
      <w:pPr>
        <w:rPr>
          <w:rFonts w:ascii="黑体" w:eastAsia="黑体" w:hAnsi="黑体" w:cs="黑体"/>
          <w:sz w:val="32"/>
          <w:szCs w:val="32"/>
        </w:rPr>
      </w:pPr>
      <w:r>
        <w:rPr>
          <w:rFonts w:ascii="黑体" w:eastAsia="黑体" w:hAnsi="黑体" w:cs="黑体" w:hint="eastAsia"/>
          <w:sz w:val="32"/>
          <w:szCs w:val="32"/>
        </w:rPr>
        <w:t>第四部分　　2020年度部门决算表（Excel表格形式）</w:t>
      </w:r>
    </w:p>
    <w:p w:rsidR="00223C58" w:rsidRDefault="001B4C8E">
      <w:pPr>
        <w:ind w:firstLineChars="200" w:firstLine="640"/>
        <w:rPr>
          <w:sz w:val="32"/>
          <w:szCs w:val="32"/>
        </w:rPr>
      </w:pPr>
      <w:r>
        <w:rPr>
          <w:rFonts w:hint="eastAsia"/>
          <w:sz w:val="32"/>
          <w:szCs w:val="32"/>
        </w:rPr>
        <w:t>一、收入支出决算总表</w:t>
      </w:r>
    </w:p>
    <w:p w:rsidR="00223C58" w:rsidRDefault="001B4C8E">
      <w:pPr>
        <w:ind w:firstLineChars="200" w:firstLine="640"/>
        <w:rPr>
          <w:sz w:val="32"/>
          <w:szCs w:val="32"/>
        </w:rPr>
      </w:pPr>
      <w:r>
        <w:rPr>
          <w:rFonts w:hint="eastAsia"/>
          <w:sz w:val="32"/>
          <w:szCs w:val="32"/>
        </w:rPr>
        <w:t>二、收入决算表</w:t>
      </w:r>
    </w:p>
    <w:p w:rsidR="00223C58" w:rsidRDefault="001B4C8E">
      <w:pPr>
        <w:ind w:firstLineChars="200" w:firstLine="640"/>
        <w:rPr>
          <w:sz w:val="32"/>
          <w:szCs w:val="32"/>
        </w:rPr>
      </w:pPr>
      <w:r>
        <w:rPr>
          <w:rFonts w:hint="eastAsia"/>
          <w:sz w:val="32"/>
          <w:szCs w:val="32"/>
        </w:rPr>
        <w:t>三、支出决算表</w:t>
      </w:r>
    </w:p>
    <w:p w:rsidR="00223C58" w:rsidRDefault="001B4C8E">
      <w:pPr>
        <w:ind w:firstLineChars="200" w:firstLine="640"/>
        <w:rPr>
          <w:sz w:val="32"/>
          <w:szCs w:val="32"/>
        </w:rPr>
      </w:pPr>
      <w:r>
        <w:rPr>
          <w:rFonts w:hint="eastAsia"/>
          <w:sz w:val="32"/>
          <w:szCs w:val="32"/>
        </w:rPr>
        <w:t>四、财政拨款收入支出决算总表</w:t>
      </w:r>
    </w:p>
    <w:p w:rsidR="00223C58" w:rsidRDefault="001B4C8E">
      <w:pPr>
        <w:ind w:firstLineChars="200" w:firstLine="640"/>
        <w:rPr>
          <w:sz w:val="32"/>
          <w:szCs w:val="32"/>
        </w:rPr>
      </w:pPr>
      <w:r>
        <w:rPr>
          <w:rFonts w:hint="eastAsia"/>
          <w:sz w:val="32"/>
          <w:szCs w:val="32"/>
        </w:rPr>
        <w:t>五、一般公共预算财政拨款支出决算表</w:t>
      </w:r>
    </w:p>
    <w:p w:rsidR="00223C58" w:rsidRDefault="001B4C8E">
      <w:pPr>
        <w:ind w:firstLineChars="200" w:firstLine="640"/>
        <w:rPr>
          <w:sz w:val="32"/>
          <w:szCs w:val="32"/>
        </w:rPr>
      </w:pPr>
      <w:r>
        <w:rPr>
          <w:rFonts w:hint="eastAsia"/>
          <w:sz w:val="32"/>
          <w:szCs w:val="32"/>
        </w:rPr>
        <w:t>六、一般公共预算财政拨款基本支出决算表</w:t>
      </w:r>
    </w:p>
    <w:p w:rsidR="00223C58" w:rsidRDefault="001B4C8E">
      <w:pPr>
        <w:ind w:firstLineChars="200" w:firstLine="640"/>
        <w:rPr>
          <w:sz w:val="32"/>
          <w:szCs w:val="32"/>
        </w:rPr>
      </w:pPr>
      <w:r>
        <w:rPr>
          <w:rFonts w:hint="eastAsia"/>
          <w:sz w:val="32"/>
          <w:szCs w:val="32"/>
        </w:rPr>
        <w:t>七、一般公共预算财政拨款“三公”经费支出决算表</w:t>
      </w:r>
    </w:p>
    <w:p w:rsidR="00223C58" w:rsidRDefault="001B4C8E">
      <w:pPr>
        <w:ind w:firstLineChars="200" w:firstLine="640"/>
        <w:rPr>
          <w:rFonts w:ascii="黑体" w:eastAsia="黑体" w:hAnsi="黑体" w:cs="黑体"/>
          <w:sz w:val="44"/>
          <w:szCs w:val="44"/>
        </w:rPr>
      </w:pPr>
      <w:r>
        <w:rPr>
          <w:rFonts w:hint="eastAsia"/>
          <w:sz w:val="32"/>
          <w:szCs w:val="32"/>
        </w:rPr>
        <w:t>八、政府性基金预算财政拨款收入支出决算表</w:t>
      </w:r>
    </w:p>
    <w:p w:rsidR="00223C58" w:rsidRDefault="00223C58">
      <w:pPr>
        <w:jc w:val="center"/>
        <w:rPr>
          <w:rFonts w:ascii="黑体" w:eastAsia="黑体" w:hAnsi="黑体" w:cs="黑体"/>
          <w:sz w:val="44"/>
          <w:szCs w:val="44"/>
        </w:rPr>
      </w:pPr>
    </w:p>
    <w:p w:rsidR="00223C58" w:rsidRDefault="001B4C8E">
      <w:pPr>
        <w:jc w:val="center"/>
        <w:rPr>
          <w:rFonts w:ascii="黑体" w:eastAsia="黑体"/>
          <w:color w:val="000000"/>
          <w:sz w:val="44"/>
          <w:szCs w:val="44"/>
        </w:rPr>
      </w:pPr>
      <w:r>
        <w:rPr>
          <w:rFonts w:ascii="黑体" w:eastAsia="黑体" w:hAnsi="黑体" w:cs="黑体" w:hint="eastAsia"/>
          <w:sz w:val="44"/>
          <w:szCs w:val="44"/>
        </w:rPr>
        <w:t>第一部分　　罗山县史志研究室概况</w:t>
      </w:r>
    </w:p>
    <w:p w:rsidR="00223C58" w:rsidRDefault="00223C58">
      <w:pPr>
        <w:ind w:firstLineChars="200" w:firstLine="640"/>
        <w:outlineLvl w:val="1"/>
        <w:rPr>
          <w:rFonts w:ascii="黑体" w:eastAsia="黑体" w:hAnsi="黑体" w:cs="黑体"/>
          <w:sz w:val="32"/>
          <w:szCs w:val="32"/>
        </w:rPr>
      </w:pPr>
    </w:p>
    <w:p w:rsidR="00223C58" w:rsidRDefault="001B4C8E">
      <w:pPr>
        <w:ind w:firstLineChars="200" w:firstLine="640"/>
        <w:outlineLvl w:val="1"/>
        <w:rPr>
          <w:rFonts w:ascii="黑体" w:eastAsia="黑体" w:hAnsi="黑体" w:cs="黑体"/>
          <w:sz w:val="32"/>
          <w:szCs w:val="32"/>
        </w:rPr>
      </w:pPr>
      <w:r>
        <w:rPr>
          <w:rFonts w:ascii="黑体" w:eastAsia="黑体" w:hAnsi="黑体" w:cs="黑体" w:hint="eastAsia"/>
          <w:sz w:val="32"/>
          <w:szCs w:val="32"/>
        </w:rPr>
        <w:t>一、部门</w:t>
      </w:r>
      <w:r>
        <w:rPr>
          <w:rFonts w:ascii="黑体" w:eastAsia="黑体" w:hAnsi="黑体" w:cs="黑体" w:hint="eastAsia"/>
          <w:bCs/>
          <w:sz w:val="32"/>
          <w:szCs w:val="32"/>
        </w:rPr>
        <w:t>职责</w:t>
      </w:r>
    </w:p>
    <w:p w:rsidR="00223C58" w:rsidRDefault="001B4C8E">
      <w:pPr>
        <w:shd w:val="clear" w:color="000000" w:fill="FFFFFF"/>
        <w:spacing w:line="450" w:lineRule="atLeast"/>
        <w:ind w:firstLine="640"/>
        <w:rPr>
          <w:rFonts w:ascii="仿宋_GB2312" w:eastAsia="仿宋_GB2312" w:hAnsi="仿宋_GB2312"/>
          <w:sz w:val="32"/>
          <w:szCs w:val="32"/>
        </w:rPr>
      </w:pPr>
      <w:r>
        <w:rPr>
          <w:rFonts w:ascii="仿宋_GB2312" w:eastAsia="仿宋_GB2312" w:hAnsi="仿宋_GB2312"/>
          <w:sz w:val="32"/>
          <w:szCs w:val="32"/>
        </w:rPr>
        <w:t>根据《关于印发罗山县史志研究室机构编制方案的通知》（罗编[2002]52号）文件，罗山县史志研究室，为县委直属单位，机构规格正科级。</w:t>
      </w:r>
    </w:p>
    <w:p w:rsidR="00223C58" w:rsidRDefault="001B4C8E">
      <w:pPr>
        <w:shd w:val="clear" w:color="000000" w:fill="FFFFFF"/>
        <w:spacing w:line="450" w:lineRule="atLeast"/>
        <w:ind w:firstLine="640"/>
        <w:rPr>
          <w:rFonts w:ascii="仿宋_GB2312" w:eastAsia="仿宋_GB2312" w:hAnsi="仿宋_GB2312"/>
          <w:sz w:val="32"/>
          <w:szCs w:val="32"/>
        </w:rPr>
      </w:pPr>
      <w:r>
        <w:rPr>
          <w:rFonts w:ascii="仿宋_GB2312" w:eastAsia="仿宋_GB2312" w:hAnsi="仿宋_GB2312"/>
          <w:sz w:val="32"/>
          <w:szCs w:val="32"/>
        </w:rPr>
        <w:t>主要职责</w:t>
      </w:r>
    </w:p>
    <w:p w:rsidR="00223C58" w:rsidRDefault="001B4C8E">
      <w:pPr>
        <w:shd w:val="clear" w:color="000000" w:fill="FFFFFF"/>
        <w:spacing w:line="450" w:lineRule="atLeast"/>
        <w:ind w:firstLine="640"/>
        <w:rPr>
          <w:rFonts w:ascii="仿宋_GB2312" w:eastAsia="仿宋_GB2312" w:hAnsi="仿宋_GB2312"/>
          <w:sz w:val="32"/>
          <w:szCs w:val="32"/>
        </w:rPr>
      </w:pPr>
      <w:r>
        <w:rPr>
          <w:rFonts w:ascii="仿宋_GB2312" w:eastAsia="仿宋_GB2312" w:hAnsi="仿宋_GB2312"/>
          <w:sz w:val="32"/>
          <w:szCs w:val="32"/>
        </w:rPr>
        <w:lastRenderedPageBreak/>
        <w:t>（一）贯彻落实党和国家关于党史、地方史志工作的方针、政策和规定；指导各乡镇、县直各部门党史工作的开展和史志编纂工作。</w:t>
      </w:r>
    </w:p>
    <w:p w:rsidR="00223C58" w:rsidRDefault="001B4C8E">
      <w:pPr>
        <w:shd w:val="clear" w:color="000000" w:fill="FFFFFF"/>
        <w:spacing w:line="450" w:lineRule="atLeast"/>
        <w:ind w:firstLine="640"/>
        <w:rPr>
          <w:rFonts w:ascii="仿宋_GB2312" w:eastAsia="仿宋_GB2312" w:hAnsi="仿宋_GB2312"/>
          <w:sz w:val="32"/>
          <w:szCs w:val="32"/>
        </w:rPr>
      </w:pPr>
      <w:r>
        <w:rPr>
          <w:rFonts w:ascii="仿宋_GB2312" w:eastAsia="仿宋_GB2312" w:hAnsi="仿宋_GB2312"/>
          <w:sz w:val="32"/>
          <w:szCs w:val="32"/>
        </w:rPr>
        <w:t>（二）负责续写每一历史时期县本级党史正本工作。</w:t>
      </w:r>
    </w:p>
    <w:p w:rsidR="00223C58" w:rsidRDefault="001B4C8E">
      <w:pPr>
        <w:shd w:val="clear" w:color="000000" w:fill="FFFFFF"/>
        <w:spacing w:line="450" w:lineRule="atLeast"/>
        <w:ind w:firstLine="640"/>
        <w:rPr>
          <w:rFonts w:ascii="仿宋_GB2312" w:eastAsia="仿宋_GB2312" w:hAnsi="仿宋_GB2312"/>
          <w:sz w:val="32"/>
          <w:szCs w:val="32"/>
        </w:rPr>
      </w:pPr>
      <w:r>
        <w:rPr>
          <w:rFonts w:ascii="仿宋_GB2312" w:eastAsia="仿宋_GB2312" w:hAnsi="仿宋_GB2312"/>
          <w:sz w:val="32"/>
          <w:szCs w:val="32"/>
        </w:rPr>
        <w:t>（三）负责当年党史大事记编写、出版及上报市委的工作。</w:t>
      </w:r>
    </w:p>
    <w:p w:rsidR="00223C58" w:rsidRDefault="001B4C8E">
      <w:pPr>
        <w:shd w:val="clear" w:color="000000" w:fill="FFFFFF"/>
        <w:spacing w:line="450" w:lineRule="atLeast"/>
        <w:ind w:firstLine="640"/>
        <w:rPr>
          <w:rFonts w:ascii="仿宋_GB2312" w:eastAsia="仿宋_GB2312" w:hAnsi="仿宋_GB2312"/>
          <w:sz w:val="32"/>
          <w:szCs w:val="32"/>
        </w:rPr>
      </w:pPr>
      <w:r>
        <w:rPr>
          <w:rFonts w:ascii="仿宋_GB2312" w:eastAsia="仿宋_GB2312" w:hAnsi="仿宋_GB2312"/>
          <w:sz w:val="32"/>
          <w:szCs w:val="32"/>
        </w:rPr>
        <w:t>（四）负责中共罗山县党史和史志资料的管理；建立全县党史和史志资料信息网络，提高利用率，及时为党委系统和政府各部门提供服务。</w:t>
      </w:r>
    </w:p>
    <w:p w:rsidR="00223C58" w:rsidRDefault="001B4C8E">
      <w:pPr>
        <w:shd w:val="clear" w:color="000000" w:fill="FFFFFF"/>
        <w:spacing w:line="450" w:lineRule="atLeast"/>
        <w:ind w:firstLine="640"/>
        <w:rPr>
          <w:rFonts w:ascii="仿宋_GB2312" w:eastAsia="仿宋_GB2312" w:hAnsi="仿宋_GB2312"/>
          <w:sz w:val="32"/>
          <w:szCs w:val="32"/>
        </w:rPr>
      </w:pPr>
      <w:r>
        <w:rPr>
          <w:rFonts w:ascii="仿宋_GB2312" w:eastAsia="仿宋_GB2312" w:hAnsi="仿宋_GB2312"/>
          <w:sz w:val="32"/>
          <w:szCs w:val="32"/>
        </w:rPr>
        <w:t>（五）开展罗山红色资源的宣传教育，负责革命根据地史、社会主义重大专题史、党史人物传、党史普及读物等重要书刊的编辑、审查、出版和发行工作。</w:t>
      </w:r>
    </w:p>
    <w:p w:rsidR="00223C58" w:rsidRDefault="001B4C8E">
      <w:pPr>
        <w:shd w:val="clear" w:color="000000" w:fill="FFFFFF"/>
        <w:spacing w:line="450" w:lineRule="atLeast"/>
        <w:ind w:firstLine="640"/>
        <w:rPr>
          <w:rFonts w:ascii="仿宋_GB2312" w:eastAsia="仿宋_GB2312" w:hAnsi="仿宋_GB2312"/>
          <w:sz w:val="32"/>
          <w:szCs w:val="32"/>
        </w:rPr>
      </w:pPr>
      <w:r>
        <w:rPr>
          <w:rFonts w:ascii="仿宋_GB2312" w:eastAsia="仿宋_GB2312" w:hAnsi="仿宋_GB2312"/>
          <w:sz w:val="32"/>
          <w:szCs w:val="32"/>
        </w:rPr>
        <w:t>（六）负责县本级志书的资料征集、整理、编纂、出版工作；指导乡镇志，县直部门志的编辑出版工作；为上级志书罗山篇提供资料。</w:t>
      </w:r>
    </w:p>
    <w:p w:rsidR="00223C58" w:rsidRDefault="001B4C8E">
      <w:pPr>
        <w:shd w:val="clear" w:color="000000" w:fill="FFFFFF"/>
        <w:spacing w:line="450" w:lineRule="atLeast"/>
        <w:ind w:firstLine="640"/>
        <w:rPr>
          <w:rFonts w:ascii="仿宋_GB2312" w:eastAsia="仿宋_GB2312" w:hAnsi="仿宋_GB2312"/>
          <w:sz w:val="32"/>
          <w:szCs w:val="32"/>
        </w:rPr>
      </w:pPr>
      <w:r>
        <w:rPr>
          <w:rFonts w:ascii="仿宋_GB2312" w:eastAsia="仿宋_GB2312" w:hAnsi="仿宋_GB2312"/>
          <w:sz w:val="32"/>
          <w:szCs w:val="32"/>
        </w:rPr>
        <w:t>（七）负责《罗山年鉴》的编辑出版工作，并为《信阳年鉴•罗山卷》撰稿；负责指导、管理乡镇年鉴编辑出版工作。</w:t>
      </w:r>
    </w:p>
    <w:p w:rsidR="00223C58" w:rsidRDefault="001B4C8E">
      <w:pPr>
        <w:shd w:val="clear" w:color="000000" w:fill="FFFFFF"/>
        <w:spacing w:line="450" w:lineRule="atLeast"/>
        <w:ind w:firstLine="640"/>
        <w:rPr>
          <w:rFonts w:ascii="仿宋_GB2312" w:eastAsia="仿宋_GB2312" w:hAnsi="仿宋_GB2312"/>
          <w:sz w:val="32"/>
          <w:szCs w:val="32"/>
        </w:rPr>
      </w:pPr>
      <w:r>
        <w:rPr>
          <w:rFonts w:ascii="仿宋_GB2312" w:eastAsia="仿宋_GB2312" w:hAnsi="仿宋_GB2312"/>
          <w:sz w:val="32"/>
          <w:szCs w:val="32"/>
        </w:rPr>
        <w:t>（八）负责整理、点校、再版罗山旧志。</w:t>
      </w:r>
    </w:p>
    <w:p w:rsidR="00223C58" w:rsidRDefault="001B4C8E">
      <w:pPr>
        <w:shd w:val="clear" w:color="000000" w:fill="FFFFFF"/>
        <w:spacing w:line="450" w:lineRule="atLeast"/>
        <w:ind w:firstLine="640"/>
        <w:rPr>
          <w:rFonts w:ascii="仿宋_GB2312" w:eastAsia="仿宋_GB2312" w:hAnsi="仿宋_GB2312"/>
          <w:sz w:val="32"/>
          <w:szCs w:val="32"/>
        </w:rPr>
      </w:pPr>
      <w:r>
        <w:rPr>
          <w:rFonts w:ascii="仿宋_GB2312" w:eastAsia="仿宋_GB2312" w:hAnsi="仿宋_GB2312"/>
          <w:sz w:val="32"/>
          <w:szCs w:val="32"/>
        </w:rPr>
        <w:t>（九）负责本县方志资源、姓氏源流资源的开发，拓展史志为现实服务的领域，指导修志、用志活动；负责本县各类地情资料书刊，地方志音像制品的编辑、审定、出版工作。</w:t>
      </w:r>
    </w:p>
    <w:p w:rsidR="00223C58" w:rsidRDefault="001B4C8E">
      <w:pPr>
        <w:spacing w:line="600" w:lineRule="exact"/>
        <w:ind w:firstLineChars="200" w:firstLine="640"/>
        <w:rPr>
          <w:rFonts w:ascii="仿宋_GB2312" w:eastAsia="仿宋_GB2312"/>
          <w:sz w:val="32"/>
          <w:szCs w:val="32"/>
        </w:rPr>
      </w:pPr>
      <w:r>
        <w:rPr>
          <w:rFonts w:ascii="仿宋_GB2312" w:eastAsia="仿宋_GB2312" w:hAnsi="仿宋_GB2312"/>
          <w:sz w:val="32"/>
          <w:szCs w:val="32"/>
        </w:rPr>
        <w:t>（十）承办县委、县政府交办的其他事项。</w:t>
      </w:r>
    </w:p>
    <w:p w:rsidR="00223C58" w:rsidRDefault="001B4C8E">
      <w:pPr>
        <w:ind w:firstLineChars="200" w:firstLine="640"/>
        <w:outlineLvl w:val="1"/>
        <w:rPr>
          <w:rFonts w:ascii="黑体" w:eastAsia="黑体" w:hAnsi="黑体" w:cs="黑体"/>
          <w:sz w:val="32"/>
          <w:szCs w:val="32"/>
        </w:rPr>
      </w:pPr>
      <w:r>
        <w:rPr>
          <w:rFonts w:ascii="黑体" w:eastAsia="黑体" w:hAnsi="黑体" w:cs="黑体" w:hint="eastAsia"/>
          <w:sz w:val="32"/>
          <w:szCs w:val="32"/>
        </w:rPr>
        <w:lastRenderedPageBreak/>
        <w:t>二、机构设置</w:t>
      </w:r>
    </w:p>
    <w:p w:rsidR="00223C58" w:rsidRDefault="001B4C8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罗山县史志研究室内设机构1个，包括：史志室办公室。</w:t>
      </w:r>
    </w:p>
    <w:p w:rsidR="00223C58" w:rsidRDefault="001B4C8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从决算单位构成看，罗山县史志研究室部门决算包括：本级决算。</w:t>
      </w:r>
    </w:p>
    <w:p w:rsidR="00223C58" w:rsidRDefault="001B4C8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纳入本部门2020年度部门决算编制范围的单位共1个，其中二级预算单位0个，具体是：</w:t>
      </w:r>
    </w:p>
    <w:p w:rsidR="00223C58" w:rsidRDefault="001B4C8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1.罗山县史志研究室本级</w:t>
      </w:r>
    </w:p>
    <w:p w:rsidR="00223C58" w:rsidRDefault="00223C58">
      <w:pPr>
        <w:jc w:val="center"/>
        <w:rPr>
          <w:rFonts w:ascii="黑体" w:eastAsia="黑体" w:hAnsi="黑体" w:cs="黑体"/>
          <w:sz w:val="32"/>
          <w:szCs w:val="32"/>
        </w:rPr>
      </w:pPr>
    </w:p>
    <w:p w:rsidR="00223C58" w:rsidRDefault="001B4C8E">
      <w:pPr>
        <w:jc w:val="center"/>
        <w:rPr>
          <w:rFonts w:ascii="黑体" w:eastAsia="黑体" w:hAnsi="黑体" w:cs="黑体"/>
          <w:sz w:val="44"/>
          <w:szCs w:val="44"/>
        </w:rPr>
      </w:pPr>
      <w:r>
        <w:rPr>
          <w:rFonts w:ascii="黑体" w:eastAsia="黑体" w:hAnsi="黑体" w:cs="黑体" w:hint="eastAsia"/>
          <w:sz w:val="44"/>
          <w:szCs w:val="44"/>
        </w:rPr>
        <w:t>第二部分</w:t>
      </w:r>
    </w:p>
    <w:p w:rsidR="00223C58" w:rsidRDefault="001B4C8E">
      <w:pPr>
        <w:jc w:val="center"/>
        <w:rPr>
          <w:sz w:val="32"/>
          <w:szCs w:val="32"/>
        </w:rPr>
      </w:pPr>
      <w:r>
        <w:rPr>
          <w:rFonts w:ascii="黑体" w:eastAsia="黑体" w:hAnsi="黑体" w:cs="黑体" w:hint="eastAsia"/>
          <w:sz w:val="44"/>
          <w:szCs w:val="44"/>
        </w:rPr>
        <w:t>罗山县史志研究室2020年度部门决算情况说明</w:t>
      </w:r>
    </w:p>
    <w:p w:rsidR="00223C58" w:rsidRDefault="001B4C8E">
      <w:pPr>
        <w:pStyle w:val="a5"/>
        <w:shd w:val="clear" w:color="auto" w:fill="FFFFFF"/>
        <w:ind w:leftChars="67" w:left="161" w:firstLineChars="150" w:firstLine="480"/>
        <w:rPr>
          <w:rFonts w:ascii="仿宋_GB2312" w:eastAsia="仿宋_GB2312"/>
          <w:sz w:val="32"/>
          <w:szCs w:val="32"/>
        </w:rPr>
      </w:pPr>
      <w:r>
        <w:rPr>
          <w:rFonts w:ascii="仿宋_GB2312" w:eastAsia="仿宋_GB2312" w:hint="eastAsia"/>
          <w:sz w:val="32"/>
          <w:szCs w:val="32"/>
        </w:rPr>
        <w:t>一、收入支出决算总体情况说明</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2020年度收、支总计均为84.9万元。与上年度相比，收、支总计各减少10.9万元，下降11.38%。主要原因是</w:t>
      </w:r>
      <w:r>
        <w:rPr>
          <w:rFonts w:ascii="仿宋_GB2312" w:eastAsia="仿宋_GB2312" w:hAnsi="仿宋_GB2312" w:cs="仿宋_GB2312" w:hint="eastAsia"/>
          <w:sz w:val="32"/>
          <w:szCs w:val="32"/>
        </w:rPr>
        <w:t>人员减少</w:t>
      </w:r>
      <w:r>
        <w:rPr>
          <w:rFonts w:ascii="仿宋_GB2312" w:eastAsia="仿宋_GB2312" w:hint="eastAsia"/>
          <w:sz w:val="32"/>
          <w:szCs w:val="32"/>
        </w:rPr>
        <w:t>。</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二、收入决算情况说明</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 年度收入合计84.9万元，其中：财政拨款收入84.9万元，占100%；上级补助收入 0.00万元，占0.00%；事业收入0.00万元，占 0.00%；经营收入0.00万元，占0.00%；附属单位上缴收入 0.00万元，占0.00%；其他收入0.00万元，占 0.00%。</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lastRenderedPageBreak/>
        <w:t>三、支出决算情况说明</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2020年度支出合计84.9万元，其中：基本支出84.9 万元，占100.00%；项目支出 0.00万元，占0.00%；上缴上级支出0.00万元，占 0.00%；经营支出0.00万元，占0.00%；对附属单位补助支出 0.00万元，占0.00%。</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四、财政拨款收入支出决算总体情况说明</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2020年度财政拨款收、支总计均为 84.9万元。与上年度相比，财政拨款收、支总计各减少10.9万元，下降11.38%。主要原因是</w:t>
      </w:r>
      <w:r>
        <w:rPr>
          <w:rFonts w:ascii="仿宋_GB2312" w:eastAsia="仿宋_GB2312" w:hAnsi="仿宋_GB2312" w:cs="仿宋_GB2312" w:hint="eastAsia"/>
          <w:sz w:val="32"/>
          <w:szCs w:val="32"/>
        </w:rPr>
        <w:t>人员减少</w:t>
      </w:r>
      <w:r>
        <w:rPr>
          <w:rFonts w:ascii="仿宋_GB2312" w:eastAsia="仿宋_GB2312" w:hint="eastAsia"/>
          <w:sz w:val="32"/>
          <w:szCs w:val="32"/>
        </w:rPr>
        <w:t>。</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五、一般公共预算财政拨款支出决算情况说明</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（一）总体情况。</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2020年度一般公共预算财政拨款支出84.9万元，占支出合计的100%。与上年度相比，一般公共预算财政拨款支出减少10.9万元，下降11.38%。主要原因是</w:t>
      </w:r>
      <w:r>
        <w:rPr>
          <w:rFonts w:ascii="仿宋_GB2312" w:eastAsia="仿宋_GB2312" w:hAnsi="仿宋_GB2312" w:cs="仿宋_GB2312" w:hint="eastAsia"/>
          <w:sz w:val="32"/>
          <w:szCs w:val="32"/>
        </w:rPr>
        <w:t>人员减少</w:t>
      </w:r>
      <w:r>
        <w:rPr>
          <w:rFonts w:ascii="仿宋_GB2312" w:eastAsia="仿宋_GB2312" w:hint="eastAsia"/>
          <w:sz w:val="32"/>
          <w:szCs w:val="32"/>
        </w:rPr>
        <w:t>。</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（二）结构情况。</w:t>
      </w:r>
    </w:p>
    <w:p w:rsidR="00223C58" w:rsidRDefault="001B4C8E">
      <w:pPr>
        <w:spacing w:line="590" w:lineRule="exact"/>
        <w:ind w:firstLineChars="200" w:firstLine="640"/>
        <w:rPr>
          <w:rFonts w:ascii="仿宋_GB2312" w:eastAsia="仿宋_GB2312"/>
          <w:sz w:val="32"/>
          <w:szCs w:val="32"/>
        </w:rPr>
      </w:pPr>
      <w:r>
        <w:rPr>
          <w:rFonts w:ascii="仿宋_GB2312" w:eastAsia="仿宋_GB2312" w:hint="eastAsia"/>
          <w:sz w:val="32"/>
          <w:szCs w:val="32"/>
        </w:rPr>
        <w:t>2020年度一般公共预算财政拨款支出84.9万元，主要用于以下方面：一般公共服务（类）支出75.7万元，占89.16%；</w:t>
      </w:r>
      <w:r>
        <w:rPr>
          <w:rFonts w:ascii="仿宋_GB2312" w:eastAsia="仿宋_GB2312" w:hAnsi="仿宋_GB2312" w:cs="仿宋_GB2312" w:hint="eastAsia"/>
          <w:sz w:val="32"/>
          <w:szCs w:val="32"/>
        </w:rPr>
        <w:t>社会保障和就业支出4.5万元，占5.3%；卫生健康支出1.9万元，占2.24%，住房保障支出2.8万元，占3.3%</w:t>
      </w:r>
      <w:r>
        <w:rPr>
          <w:rFonts w:ascii="仿宋_GB2312" w:eastAsia="仿宋_GB2312" w:hint="eastAsia"/>
          <w:sz w:val="32"/>
          <w:szCs w:val="32"/>
        </w:rPr>
        <w:t>。</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（三）具体情况。</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lastRenderedPageBreak/>
        <w:t>2020 年度一般公共预算财政拨款支出年初预算为37.6万元，支出决算为84.9万元，完成年初预算的225.8%。其中：</w:t>
      </w:r>
    </w:p>
    <w:p w:rsidR="00223C58" w:rsidRDefault="001B4C8E">
      <w:pPr>
        <w:spacing w:line="59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1．一般公共服务支出(类）党委办公厅（室）及相关机构事务(款）事业运行（项）。年初预算为28.4万元，支出决算为75.7万元，完成年初预算的266.5%</w:t>
      </w:r>
      <w:r>
        <w:rPr>
          <w:rFonts w:eastAsia="仿宋_GB2312" w:hint="eastAsia"/>
        </w:rPr>
        <w:t>。</w:t>
      </w:r>
      <w:r>
        <w:rPr>
          <w:rFonts w:ascii="仿宋_GB2312" w:eastAsia="仿宋_GB2312" w:hAnsi="仿宋_GB2312" w:cs="仿宋_GB2312" w:hint="eastAsia"/>
          <w:sz w:val="32"/>
          <w:szCs w:val="32"/>
        </w:rPr>
        <w:t>决算数与年初预算数存在差异的主要原因是印刷费增加。</w:t>
      </w:r>
    </w:p>
    <w:p w:rsidR="00223C58" w:rsidRDefault="001B4C8E">
      <w:pPr>
        <w:spacing w:line="59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2.社会保障和就业支出（类）行政事业单位离退休（款）机关事业单位基本养老保险缴费支出（项）。年初预算为3.8万元，支出决算为3.8万元，完成年初预算的100%</w:t>
      </w:r>
      <w:r>
        <w:rPr>
          <w:rFonts w:eastAsia="仿宋_GB2312" w:hint="eastAsia"/>
        </w:rPr>
        <w:t>。</w:t>
      </w:r>
      <w:r>
        <w:rPr>
          <w:rFonts w:ascii="仿宋_GB2312" w:eastAsia="仿宋_GB2312" w:hAnsi="仿宋_GB2312" w:cs="仿宋_GB2312" w:hint="eastAsia"/>
          <w:sz w:val="32"/>
          <w:szCs w:val="32"/>
        </w:rPr>
        <w:t>决算数与年初预算数无差异。</w:t>
      </w:r>
    </w:p>
    <w:p w:rsidR="00223C58" w:rsidRDefault="001B4C8E">
      <w:pPr>
        <w:spacing w:line="59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3.社会保障和就业支出（类）抚恤（款）死亡抚恤（项)。年初预算为0.7万元，支出决算为0.7万元，完成年初预算的100%</w:t>
      </w:r>
      <w:r>
        <w:rPr>
          <w:rFonts w:eastAsia="仿宋_GB2312" w:hint="eastAsia"/>
        </w:rPr>
        <w:t>。</w:t>
      </w:r>
      <w:r>
        <w:rPr>
          <w:rFonts w:ascii="仿宋_GB2312" w:eastAsia="仿宋_GB2312" w:hAnsi="仿宋_GB2312" w:cs="仿宋_GB2312" w:hint="eastAsia"/>
          <w:sz w:val="32"/>
          <w:szCs w:val="32"/>
        </w:rPr>
        <w:t>决算数与年初预算数无差异。</w:t>
      </w:r>
    </w:p>
    <w:p w:rsidR="00223C58" w:rsidRDefault="001B4C8E">
      <w:pPr>
        <w:spacing w:line="59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4.卫生健康支出（类）行政事业单位医疗（款）行政单位医疗（项）。年初预算为1.9万元，支出决算为1.9万元，完成年初预算的100%</w:t>
      </w:r>
      <w:r>
        <w:rPr>
          <w:rFonts w:eastAsia="仿宋_GB2312" w:hint="eastAsia"/>
        </w:rPr>
        <w:t>。</w:t>
      </w:r>
      <w:r>
        <w:rPr>
          <w:rFonts w:ascii="仿宋_GB2312" w:eastAsia="仿宋_GB2312" w:hAnsi="仿宋_GB2312" w:cs="仿宋_GB2312" w:hint="eastAsia"/>
          <w:sz w:val="32"/>
          <w:szCs w:val="32"/>
        </w:rPr>
        <w:t>决算数与年初预算数无差异。</w:t>
      </w:r>
    </w:p>
    <w:p w:rsidR="00223C58" w:rsidRDefault="001B4C8E">
      <w:pPr>
        <w:spacing w:line="59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5.住房保障支出（类）住房改革支出（款）住房公积金（项）。年初预算为2.8万元，支出决算为2.8万元，完成年初预算的100%</w:t>
      </w:r>
      <w:r>
        <w:rPr>
          <w:rFonts w:eastAsia="仿宋_GB2312" w:hint="eastAsia"/>
        </w:rPr>
        <w:t>。</w:t>
      </w:r>
      <w:r>
        <w:rPr>
          <w:rFonts w:ascii="仿宋_GB2312" w:eastAsia="仿宋_GB2312" w:hAnsi="仿宋_GB2312" w:cs="仿宋_GB2312" w:hint="eastAsia"/>
          <w:sz w:val="32"/>
          <w:szCs w:val="32"/>
        </w:rPr>
        <w:t>决算数与年初预算数无差异。</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六、一般公共预算财政拨款基本支出决算情况说明</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 年度一般公共预算财政拨款基本支出84.9万元。其中：人员经费 53.9万元，主要包括：基本工资、津贴补</w:t>
      </w:r>
      <w:r>
        <w:rPr>
          <w:rFonts w:ascii="仿宋_GB2312" w:eastAsia="仿宋_GB2312" w:hint="eastAsia"/>
          <w:sz w:val="32"/>
          <w:szCs w:val="32"/>
        </w:rPr>
        <w:lastRenderedPageBreak/>
        <w:t>贴、伙食补助费、绩效工资、机关事业单位基本养老保险 缴费、职业年金缴费、其他社会保障缴费、其他工资福利支出、离休费、退休费、抚恤金、生活补助、医疗费、奖励金、住房公积金、采暖补贴、物业服务补贴、其他对个人和家庭的补助支出</w:t>
      </w:r>
      <w:bookmarkStart w:id="0" w:name="_GoBack"/>
      <w:bookmarkEnd w:id="0"/>
      <w:r>
        <w:rPr>
          <w:rFonts w:ascii="仿宋_GB2312" w:eastAsia="仿宋_GB2312" w:hint="eastAsia"/>
          <w:sz w:val="32"/>
          <w:szCs w:val="32"/>
        </w:rPr>
        <w:t>；公用经费31万元，主要包括：办公费、印刷费、咨询费、手续 费、水费、电费、邮电费、取暖费、物业管理费、差旅费、因公出国（境）费用、维修（护）费、租赁费、会议费、培训费、公务接待费、专用材料费、劳务费、委 托业务费、工会经费、福利费、公务用车运行维护费、其他交通费用、税金及附加费用、其他商品和服务支出、办公设备购置、专用设备购置、信息网络及软件购置更新、其他资本性支出。</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七、一般公共预算财政拨款“三公”经费支出决算情况说明</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（一）“三公”经费财政拨款支出决算总体情况说明。</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 年度“三公”经费财政拨款支出预算为0万元，支出决算为 0万元，完成预算的0.00%。2020年度“三公”经费支出决算数与预算数不存在差异。</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（二）“三公”经费财政拨款支出决算具体情况说明。</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 年度“三公”经费财政拨款支出决算中，因公出国（境）费支出决算0.00万元，完成预算的 0.00%，占0.00%；公务用车购置及运行费支出决算0.00万元，完成预算的</w:t>
      </w:r>
      <w:r>
        <w:rPr>
          <w:rFonts w:ascii="仿宋_GB2312" w:eastAsia="仿宋_GB2312" w:hint="eastAsia"/>
          <w:sz w:val="32"/>
          <w:szCs w:val="32"/>
        </w:rPr>
        <w:lastRenderedPageBreak/>
        <w:t>0.00%，占0.00%；公务接待费支出决算0万元，完成预算的 0.00%，占0.00%；具体情况如下：</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1．因公出国（境）费年初预算为 0.00万元，支出决算为0.00 万元，完成年初预算的0.00%，决算数与年初预算数不存在差异。</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因公出国（境）团组数0个，因公出国（境）人次数0人。开支内容包括：无。</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 公务用车购置及运行费年初预算为0.00万元，支出决算为 0.00万元，完成年初预算的0.00%，决算数与年初预算数不存在差异。其中：</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公务用车购置支出0.00万元，购置车辆0台。</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公务用车运行支出0.00万元。2020年期末，单位开支财政拨款的公务用车保有量为0量。</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3. 公务接待费年初预算为0万元，支出决算为0万元，完成年初预算的0.00%。决算数与年初预算数不存在差异。其中：外宾接待支出0万元。2020年共接待国（境）外来访团组0个、来访外宾0人次（不包括陪同人员）。其他国内公务接待支出0万元。2020年共接待国内来访团组0个、来宾0人次（不包括陪同人员）。</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八、预算绩效情况说明</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（一）绩效管理工作开展情况。</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2020年度单位无项目纳入绩效管理。</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lastRenderedPageBreak/>
        <w:t>（二）项目绩效自评结果。</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2020年度单位无项目绩效自评。</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（三）以单位为主体开展的重点绩效评价结果。</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2020年度单位无重点绩效评价。</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九、政府性基金预算财政拨款支出决算情况说明</w:t>
      </w:r>
    </w:p>
    <w:p w:rsidR="00223C58" w:rsidRPr="00E24B1A" w:rsidRDefault="0054553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 年度政府性基金预算财政拨款支出年初预算为0.00万元，支出决算为 0</w:t>
      </w:r>
      <w:r w:rsidR="004F2543">
        <w:rPr>
          <w:rFonts w:ascii="仿宋_GB2312" w:eastAsia="仿宋_GB2312" w:hint="eastAsia"/>
          <w:sz w:val="32"/>
          <w:szCs w:val="32"/>
        </w:rPr>
        <w:t>.00</w:t>
      </w:r>
      <w:r>
        <w:rPr>
          <w:rFonts w:ascii="仿宋_GB2312" w:eastAsia="仿宋_GB2312" w:hint="eastAsia"/>
          <w:sz w:val="32"/>
          <w:szCs w:val="32"/>
        </w:rPr>
        <w:t>万元，完成年初预算的 0.00%。</w:t>
      </w:r>
      <w:r w:rsidR="00E24B1A">
        <w:rPr>
          <w:rFonts w:ascii="仿宋_GB2312" w:eastAsia="仿宋_GB2312" w:hint="eastAsia"/>
          <w:sz w:val="32"/>
          <w:szCs w:val="32"/>
        </w:rPr>
        <w:t>罗山县史志研究室</w:t>
      </w:r>
      <w:r w:rsidR="00E24B1A" w:rsidRPr="00E24B1A">
        <w:rPr>
          <w:rFonts w:ascii="仿宋_GB2312" w:eastAsia="仿宋_GB2312"/>
          <w:sz w:val="32"/>
          <w:szCs w:val="32"/>
        </w:rPr>
        <w:t>20</w:t>
      </w:r>
      <w:r w:rsidR="00D422B7">
        <w:rPr>
          <w:rFonts w:ascii="仿宋_GB2312" w:eastAsia="仿宋_GB2312" w:hint="eastAsia"/>
          <w:sz w:val="32"/>
          <w:szCs w:val="32"/>
        </w:rPr>
        <w:t>20</w:t>
      </w:r>
      <w:r w:rsidR="00E24B1A" w:rsidRPr="00E24B1A">
        <w:rPr>
          <w:rFonts w:ascii="仿宋_GB2312" w:eastAsia="仿宋_GB2312"/>
          <w:sz w:val="32"/>
          <w:szCs w:val="32"/>
        </w:rPr>
        <w:t xml:space="preserve">年无政府性基金收入，也没有政府性基金安排的支出。   </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十、机关运行经费支出情况说明</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2020年度机关运行经费初预算为29.2万元，支出决算为31万元，完成年初预算的106.2%。决算数与年初预算数存在差异的主要原因是</w:t>
      </w:r>
      <w:r>
        <w:rPr>
          <w:rFonts w:ascii="仿宋_GB2312" w:eastAsia="仿宋_GB2312" w:hAnsi="仿宋_GB2312" w:cs="仿宋_GB2312" w:hint="eastAsia"/>
          <w:sz w:val="32"/>
          <w:szCs w:val="32"/>
        </w:rPr>
        <w:t>印刷费用增加</w:t>
      </w:r>
      <w:r>
        <w:rPr>
          <w:rFonts w:ascii="仿宋_GB2312" w:eastAsia="仿宋_GB2312" w:hint="eastAsia"/>
          <w:sz w:val="32"/>
          <w:szCs w:val="32"/>
        </w:rPr>
        <w:t>。</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十一、政府采购支出情况说明</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 年度政府采购支出总额0万元，其中：政府采购货物支出0万元、政府采购工程支出0万元、政府采购服务支出0万元。授予中 小企业合同金额0万元，占政府采购支出总额的0.00%，其中：授予小微企业合同金额0万元，占政府采购支出总额的0.00%。</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十二、国有资产占用情况说明</w:t>
      </w:r>
    </w:p>
    <w:p w:rsidR="00223C58" w:rsidRDefault="001B4C8E">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 年期末，我单位共有车辆0辆，其中：省级领导干部用车0辆、主要领导干部用车 0辆、机要通信用车0</w:t>
      </w:r>
      <w:r>
        <w:rPr>
          <w:rFonts w:ascii="仿宋_GB2312" w:eastAsia="仿宋_GB2312" w:hint="eastAsia"/>
          <w:sz w:val="32"/>
          <w:szCs w:val="32"/>
        </w:rPr>
        <w:lastRenderedPageBreak/>
        <w:t>辆、应急保障车0辆、执法执勤用车 0辆、特种专业技术用车0辆、离退休干部用车0辆、其他用车0辆；单位价值50万元以上通用设备0台（套），单位价值100万元以上专用设备 0台（套）。</w:t>
      </w:r>
    </w:p>
    <w:p w:rsidR="00223C58" w:rsidRDefault="00223C58">
      <w:pPr>
        <w:pStyle w:val="a5"/>
        <w:shd w:val="clear" w:color="auto" w:fill="FFFFFF"/>
        <w:spacing w:before="0" w:beforeAutospacing="0" w:after="0" w:afterAutospacing="0"/>
        <w:ind w:leftChars="67" w:left="161" w:firstLineChars="150" w:firstLine="480"/>
        <w:rPr>
          <w:rFonts w:ascii="仿宋_GB2312" w:eastAsia="仿宋_GB2312"/>
          <w:sz w:val="32"/>
          <w:szCs w:val="32"/>
        </w:rPr>
      </w:pPr>
    </w:p>
    <w:p w:rsidR="009C1484" w:rsidRDefault="009C1484">
      <w:pPr>
        <w:jc w:val="center"/>
        <w:outlineLvl w:val="0"/>
        <w:rPr>
          <w:rFonts w:ascii="黑体" w:eastAsia="黑体" w:hAnsi="黑体" w:cs="黑体"/>
          <w:sz w:val="48"/>
          <w:szCs w:val="48"/>
        </w:rPr>
      </w:pPr>
    </w:p>
    <w:p w:rsidR="009C1484" w:rsidRDefault="009C1484">
      <w:pPr>
        <w:jc w:val="center"/>
        <w:outlineLvl w:val="0"/>
        <w:rPr>
          <w:rFonts w:ascii="黑体" w:eastAsia="黑体" w:hAnsi="黑体" w:cs="黑体"/>
          <w:sz w:val="48"/>
          <w:szCs w:val="48"/>
        </w:rPr>
      </w:pPr>
    </w:p>
    <w:p w:rsidR="009C1484" w:rsidRDefault="009C1484">
      <w:pPr>
        <w:jc w:val="center"/>
        <w:outlineLvl w:val="0"/>
        <w:rPr>
          <w:rFonts w:ascii="黑体" w:eastAsia="黑体" w:hAnsi="黑体" w:cs="黑体"/>
          <w:sz w:val="48"/>
          <w:szCs w:val="48"/>
        </w:rPr>
      </w:pPr>
    </w:p>
    <w:p w:rsidR="009C1484" w:rsidRDefault="009C1484">
      <w:pPr>
        <w:jc w:val="center"/>
        <w:outlineLvl w:val="0"/>
        <w:rPr>
          <w:rFonts w:ascii="黑体" w:eastAsia="黑体" w:hAnsi="黑体" w:cs="黑体"/>
          <w:sz w:val="48"/>
          <w:szCs w:val="48"/>
        </w:rPr>
      </w:pPr>
    </w:p>
    <w:p w:rsidR="009C1484" w:rsidRDefault="009C1484">
      <w:pPr>
        <w:jc w:val="center"/>
        <w:outlineLvl w:val="0"/>
        <w:rPr>
          <w:rFonts w:ascii="黑体" w:eastAsia="黑体" w:hAnsi="黑体" w:cs="黑体"/>
          <w:sz w:val="48"/>
          <w:szCs w:val="48"/>
        </w:rPr>
      </w:pPr>
    </w:p>
    <w:p w:rsidR="009C1484" w:rsidRDefault="009C1484">
      <w:pPr>
        <w:jc w:val="center"/>
        <w:outlineLvl w:val="0"/>
        <w:rPr>
          <w:rFonts w:ascii="黑体" w:eastAsia="黑体" w:hAnsi="黑体" w:cs="黑体"/>
          <w:sz w:val="48"/>
          <w:szCs w:val="48"/>
        </w:rPr>
      </w:pPr>
    </w:p>
    <w:p w:rsidR="009C1484" w:rsidRDefault="009C1484">
      <w:pPr>
        <w:jc w:val="center"/>
        <w:outlineLvl w:val="0"/>
        <w:rPr>
          <w:rFonts w:ascii="黑体" w:eastAsia="黑体" w:hAnsi="黑体" w:cs="黑体"/>
          <w:sz w:val="48"/>
          <w:szCs w:val="48"/>
        </w:rPr>
      </w:pPr>
    </w:p>
    <w:p w:rsidR="009C1484" w:rsidRDefault="009C1484">
      <w:pPr>
        <w:jc w:val="center"/>
        <w:outlineLvl w:val="0"/>
        <w:rPr>
          <w:rFonts w:ascii="黑体" w:eastAsia="黑体" w:hAnsi="黑体" w:cs="黑体"/>
          <w:sz w:val="48"/>
          <w:szCs w:val="48"/>
        </w:rPr>
      </w:pPr>
    </w:p>
    <w:p w:rsidR="009C1484" w:rsidRDefault="009C1484">
      <w:pPr>
        <w:jc w:val="center"/>
        <w:outlineLvl w:val="0"/>
        <w:rPr>
          <w:rFonts w:ascii="黑体" w:eastAsia="黑体" w:hAnsi="黑体" w:cs="黑体"/>
          <w:sz w:val="48"/>
          <w:szCs w:val="48"/>
        </w:rPr>
      </w:pPr>
    </w:p>
    <w:p w:rsidR="009C1484" w:rsidRDefault="009C1484">
      <w:pPr>
        <w:jc w:val="center"/>
        <w:outlineLvl w:val="0"/>
        <w:rPr>
          <w:rFonts w:ascii="黑体" w:eastAsia="黑体" w:hAnsi="黑体" w:cs="黑体"/>
          <w:sz w:val="48"/>
          <w:szCs w:val="48"/>
        </w:rPr>
      </w:pPr>
    </w:p>
    <w:p w:rsidR="009C1484" w:rsidRDefault="009C1484">
      <w:pPr>
        <w:jc w:val="center"/>
        <w:outlineLvl w:val="0"/>
        <w:rPr>
          <w:rFonts w:ascii="黑体" w:eastAsia="黑体" w:hAnsi="黑体" w:cs="黑体"/>
          <w:sz w:val="48"/>
          <w:szCs w:val="48"/>
        </w:rPr>
      </w:pPr>
    </w:p>
    <w:p w:rsidR="009C1484" w:rsidRDefault="009C1484">
      <w:pPr>
        <w:jc w:val="center"/>
        <w:outlineLvl w:val="0"/>
        <w:rPr>
          <w:rFonts w:ascii="黑体" w:eastAsia="黑体" w:hAnsi="黑体" w:cs="黑体"/>
          <w:sz w:val="48"/>
          <w:szCs w:val="48"/>
        </w:rPr>
      </w:pPr>
    </w:p>
    <w:p w:rsidR="009C1484" w:rsidRDefault="009C1484">
      <w:pPr>
        <w:jc w:val="center"/>
        <w:outlineLvl w:val="0"/>
        <w:rPr>
          <w:rFonts w:ascii="黑体" w:eastAsia="黑体" w:hAnsi="黑体" w:cs="黑体"/>
          <w:sz w:val="48"/>
          <w:szCs w:val="48"/>
        </w:rPr>
      </w:pPr>
    </w:p>
    <w:p w:rsidR="009C1484" w:rsidRDefault="009C1484">
      <w:pPr>
        <w:jc w:val="center"/>
        <w:outlineLvl w:val="0"/>
        <w:rPr>
          <w:rFonts w:ascii="黑体" w:eastAsia="黑体" w:hAnsi="黑体" w:cs="黑体"/>
          <w:sz w:val="48"/>
          <w:szCs w:val="48"/>
        </w:rPr>
      </w:pPr>
    </w:p>
    <w:p w:rsidR="009C1484" w:rsidRDefault="009C1484">
      <w:pPr>
        <w:jc w:val="center"/>
        <w:outlineLvl w:val="0"/>
        <w:rPr>
          <w:rFonts w:ascii="黑体" w:eastAsia="黑体" w:hAnsi="黑体" w:cs="黑体"/>
          <w:sz w:val="48"/>
          <w:szCs w:val="48"/>
        </w:rPr>
      </w:pPr>
    </w:p>
    <w:p w:rsidR="009C1484" w:rsidRDefault="009C1484">
      <w:pPr>
        <w:jc w:val="center"/>
        <w:outlineLvl w:val="0"/>
        <w:rPr>
          <w:rFonts w:ascii="黑体" w:eastAsia="黑体" w:hAnsi="黑体" w:cs="黑体"/>
          <w:sz w:val="48"/>
          <w:szCs w:val="48"/>
        </w:rPr>
      </w:pPr>
    </w:p>
    <w:p w:rsidR="009C1484" w:rsidRDefault="009C1484">
      <w:pPr>
        <w:jc w:val="center"/>
        <w:outlineLvl w:val="0"/>
        <w:rPr>
          <w:rFonts w:ascii="黑体" w:eastAsia="黑体" w:hAnsi="黑体" w:cs="黑体"/>
          <w:sz w:val="48"/>
          <w:szCs w:val="48"/>
        </w:rPr>
      </w:pPr>
    </w:p>
    <w:p w:rsidR="009C1484" w:rsidRDefault="009C1484">
      <w:pPr>
        <w:jc w:val="center"/>
        <w:outlineLvl w:val="0"/>
        <w:rPr>
          <w:rFonts w:ascii="黑体" w:eastAsia="黑体" w:hAnsi="黑体" w:cs="黑体"/>
          <w:sz w:val="48"/>
          <w:szCs w:val="48"/>
        </w:rPr>
      </w:pPr>
    </w:p>
    <w:p w:rsidR="009C1484" w:rsidRDefault="009C1484">
      <w:pPr>
        <w:jc w:val="center"/>
        <w:outlineLvl w:val="0"/>
        <w:rPr>
          <w:rFonts w:ascii="黑体" w:eastAsia="黑体" w:hAnsi="黑体" w:cs="黑体"/>
          <w:sz w:val="48"/>
          <w:szCs w:val="48"/>
        </w:rPr>
      </w:pPr>
    </w:p>
    <w:p w:rsidR="009C1484" w:rsidRDefault="009C1484">
      <w:pPr>
        <w:jc w:val="center"/>
        <w:outlineLvl w:val="0"/>
        <w:rPr>
          <w:rFonts w:ascii="黑体" w:eastAsia="黑体" w:hAnsi="黑体" w:cs="黑体"/>
          <w:sz w:val="48"/>
          <w:szCs w:val="48"/>
        </w:rPr>
      </w:pPr>
    </w:p>
    <w:p w:rsidR="009C1484" w:rsidRDefault="009C1484">
      <w:pPr>
        <w:jc w:val="center"/>
        <w:outlineLvl w:val="0"/>
        <w:rPr>
          <w:rFonts w:ascii="黑体" w:eastAsia="黑体" w:hAnsi="黑体" w:cs="黑体"/>
          <w:sz w:val="48"/>
          <w:szCs w:val="48"/>
        </w:rPr>
      </w:pPr>
    </w:p>
    <w:p w:rsidR="009C1484" w:rsidRDefault="009C1484">
      <w:pPr>
        <w:jc w:val="center"/>
        <w:outlineLvl w:val="0"/>
        <w:rPr>
          <w:rFonts w:ascii="黑体" w:eastAsia="黑体" w:hAnsi="黑体" w:cs="黑体"/>
          <w:sz w:val="48"/>
          <w:szCs w:val="48"/>
        </w:rPr>
      </w:pPr>
    </w:p>
    <w:p w:rsidR="009C1484" w:rsidRDefault="009C1484">
      <w:pPr>
        <w:jc w:val="center"/>
        <w:outlineLvl w:val="0"/>
        <w:rPr>
          <w:rFonts w:ascii="黑体" w:eastAsia="黑体" w:hAnsi="黑体" w:cs="黑体"/>
          <w:sz w:val="48"/>
          <w:szCs w:val="48"/>
        </w:rPr>
      </w:pPr>
    </w:p>
    <w:p w:rsidR="009C1484" w:rsidRDefault="009C1484">
      <w:pPr>
        <w:jc w:val="center"/>
        <w:outlineLvl w:val="0"/>
        <w:rPr>
          <w:rFonts w:ascii="黑体" w:eastAsia="黑体" w:hAnsi="黑体" w:cs="黑体"/>
          <w:sz w:val="48"/>
          <w:szCs w:val="48"/>
        </w:rPr>
      </w:pPr>
    </w:p>
    <w:p w:rsidR="00223C58" w:rsidRDefault="001B4C8E">
      <w:pPr>
        <w:jc w:val="center"/>
        <w:outlineLvl w:val="0"/>
        <w:rPr>
          <w:rFonts w:ascii="黑体" w:eastAsia="黑体" w:hAnsi="黑体" w:cs="黑体"/>
          <w:sz w:val="48"/>
          <w:szCs w:val="48"/>
        </w:rPr>
      </w:pPr>
      <w:r>
        <w:rPr>
          <w:rFonts w:ascii="黑体" w:eastAsia="黑体" w:hAnsi="黑体" w:cs="黑体" w:hint="eastAsia"/>
          <w:sz w:val="48"/>
          <w:szCs w:val="48"/>
        </w:rPr>
        <w:t>第三部分  名词解释</w:t>
      </w:r>
    </w:p>
    <w:p w:rsidR="00223C58" w:rsidRDefault="00223C58">
      <w:pPr>
        <w:spacing w:line="590" w:lineRule="exact"/>
        <w:ind w:firstLineChars="200" w:firstLine="640"/>
        <w:rPr>
          <w:rFonts w:ascii="仿宋_GB2312" w:eastAsia="仿宋_GB2312" w:hAnsi="仿宋_GB2312" w:cs="仿宋_GB2312"/>
          <w:sz w:val="32"/>
          <w:szCs w:val="32"/>
        </w:rPr>
      </w:pPr>
    </w:p>
    <w:p w:rsidR="00223C58" w:rsidRDefault="001B4C8E">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一、财政拨款收入：单位从同级政府财政部门取得的财政预算资金。</w:t>
      </w:r>
    </w:p>
    <w:p w:rsidR="00223C58" w:rsidRDefault="001B4C8E">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223C58" w:rsidRDefault="001B4C8E">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223C58" w:rsidRDefault="001B4C8E">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223C58" w:rsidRDefault="001B4C8E">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223C58" w:rsidRDefault="001B4C8E">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六、其他收入：单位取得的除“财政拨款收入”、“事业收入”、“上级补助收入”、“附属单位上缴收入”、“经营收入”以外的各项收入。</w:t>
      </w:r>
    </w:p>
    <w:p w:rsidR="00223C58" w:rsidRDefault="001B4C8E">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223C58" w:rsidRDefault="001B4C8E">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223C58" w:rsidRDefault="001B4C8E">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223C58" w:rsidRDefault="001B4C8E">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223C58" w:rsidRDefault="001B4C8E">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223C58" w:rsidRDefault="001B4C8E">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十二、工资福利支出：单位支付给在职职工和编制外长期聘用人员的各类劳动报酬，以及为上述人员缴纳的各项社会保险费等。</w:t>
      </w:r>
    </w:p>
    <w:p w:rsidR="00223C58" w:rsidRDefault="001B4C8E">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223C58" w:rsidRDefault="001B4C8E">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223C58" w:rsidRDefault="001B4C8E">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223C58" w:rsidRDefault="001B4C8E">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223C58" w:rsidRDefault="00223C58">
      <w:pPr>
        <w:rPr>
          <w:rFonts w:ascii="仿宋_GB2312" w:eastAsia="仿宋_GB2312" w:hAnsi="仿宋_GB2312" w:cs="仿宋_GB2312"/>
          <w:sz w:val="32"/>
          <w:szCs w:val="32"/>
        </w:rPr>
      </w:pPr>
    </w:p>
    <w:p w:rsidR="00223C58" w:rsidRDefault="00223C58">
      <w:pPr>
        <w:ind w:firstLineChars="200" w:firstLine="640"/>
        <w:rPr>
          <w:rFonts w:ascii="仿宋_GB2312" w:eastAsia="仿宋_GB2312" w:hAnsi="仿宋_GB2312" w:cs="仿宋_GB2312"/>
          <w:sz w:val="32"/>
          <w:szCs w:val="32"/>
        </w:rPr>
        <w:sectPr w:rsidR="00223C58">
          <w:pgSz w:w="11906" w:h="16838"/>
          <w:pgMar w:top="1440" w:right="1800" w:bottom="1440" w:left="1800" w:header="720" w:footer="720" w:gutter="0"/>
          <w:pgNumType w:fmt="numberInDash"/>
          <w:cols w:space="720"/>
          <w:docGrid w:type="lines" w:linePitch="312"/>
        </w:sectPr>
      </w:pPr>
    </w:p>
    <w:p w:rsidR="00223C58" w:rsidRDefault="00223C58">
      <w:pPr>
        <w:ind w:firstLineChars="200" w:firstLine="640"/>
        <w:rPr>
          <w:rFonts w:ascii="仿宋_GB2312" w:eastAsia="仿宋_GB2312" w:hAnsi="仿宋_GB2312" w:cs="仿宋_GB2312"/>
          <w:sz w:val="32"/>
          <w:szCs w:val="32"/>
        </w:rPr>
      </w:pPr>
    </w:p>
    <w:p w:rsidR="00223C58" w:rsidRDefault="00223C58">
      <w:pPr>
        <w:ind w:firstLineChars="200" w:firstLine="640"/>
        <w:rPr>
          <w:rFonts w:ascii="仿宋_GB2312" w:eastAsia="仿宋_GB2312" w:hAnsi="仿宋_GB2312" w:cs="仿宋_GB2312"/>
          <w:sz w:val="32"/>
          <w:szCs w:val="32"/>
        </w:rPr>
      </w:pPr>
    </w:p>
    <w:p w:rsidR="00223C58" w:rsidRDefault="00223C58">
      <w:pPr>
        <w:ind w:firstLineChars="200" w:firstLine="640"/>
        <w:rPr>
          <w:rFonts w:ascii="仿宋_GB2312" w:eastAsia="仿宋_GB2312" w:hAnsi="仿宋_GB2312" w:cs="仿宋_GB2312"/>
          <w:sz w:val="32"/>
          <w:szCs w:val="32"/>
        </w:rPr>
      </w:pPr>
    </w:p>
    <w:p w:rsidR="00223C58" w:rsidRDefault="00223C58">
      <w:pPr>
        <w:ind w:firstLineChars="200" w:firstLine="640"/>
        <w:rPr>
          <w:rFonts w:ascii="仿宋_GB2312" w:eastAsia="仿宋_GB2312" w:hAnsi="仿宋_GB2312" w:cs="仿宋_GB2312"/>
          <w:sz w:val="32"/>
          <w:szCs w:val="32"/>
        </w:rPr>
      </w:pPr>
    </w:p>
    <w:p w:rsidR="00223C58" w:rsidRDefault="001B4C8E">
      <w:pPr>
        <w:jc w:val="center"/>
        <w:outlineLvl w:val="0"/>
        <w:rPr>
          <w:rFonts w:ascii="黑体" w:eastAsia="黑体" w:hAnsi="黑体" w:cs="黑体"/>
          <w:sz w:val="44"/>
          <w:szCs w:val="44"/>
        </w:rPr>
      </w:pPr>
      <w:r>
        <w:rPr>
          <w:rFonts w:ascii="黑体" w:eastAsia="黑体" w:hAnsi="黑体" w:cs="黑体" w:hint="eastAsia"/>
          <w:sz w:val="44"/>
          <w:szCs w:val="44"/>
        </w:rPr>
        <w:t>第四部分</w:t>
      </w:r>
    </w:p>
    <w:p w:rsidR="00223C58" w:rsidRDefault="001B4C8E">
      <w:pPr>
        <w:jc w:val="center"/>
        <w:rPr>
          <w:rFonts w:ascii="黑体" w:eastAsia="黑体" w:hAnsi="黑体" w:cs="黑体"/>
          <w:sz w:val="44"/>
          <w:szCs w:val="44"/>
        </w:rPr>
      </w:pPr>
      <w:r>
        <w:rPr>
          <w:rFonts w:ascii="黑体" w:eastAsia="黑体" w:hAnsi="黑体" w:cs="黑体" w:hint="eastAsia"/>
          <w:sz w:val="44"/>
          <w:szCs w:val="44"/>
        </w:rPr>
        <w:t>罗山县史志研究室2020年度部门决算公开表</w:t>
      </w:r>
    </w:p>
    <w:p w:rsidR="00223C58" w:rsidRDefault="00223C58">
      <w:pPr>
        <w:jc w:val="center"/>
        <w:rPr>
          <w:rFonts w:ascii="黑体" w:eastAsia="黑体" w:hAnsi="黑体" w:cs="黑体"/>
          <w:sz w:val="44"/>
          <w:szCs w:val="44"/>
        </w:rPr>
      </w:pPr>
    </w:p>
    <w:p w:rsidR="00223C58" w:rsidRDefault="00223C58">
      <w:pPr>
        <w:jc w:val="center"/>
        <w:rPr>
          <w:rFonts w:ascii="黑体" w:eastAsia="黑体" w:hAnsi="黑体" w:cs="黑体"/>
          <w:sz w:val="44"/>
          <w:szCs w:val="44"/>
        </w:rPr>
      </w:pPr>
    </w:p>
    <w:p w:rsidR="00223C58" w:rsidRDefault="00223C58">
      <w:pPr>
        <w:jc w:val="center"/>
        <w:rPr>
          <w:rFonts w:ascii="黑体" w:eastAsia="黑体" w:hAnsi="黑体" w:cs="黑体"/>
          <w:sz w:val="44"/>
          <w:szCs w:val="44"/>
        </w:rPr>
      </w:pPr>
    </w:p>
    <w:p w:rsidR="00223C58" w:rsidRDefault="00223C58">
      <w:pPr>
        <w:jc w:val="center"/>
        <w:rPr>
          <w:rFonts w:ascii="黑体" w:eastAsia="黑体" w:hAnsi="黑体" w:cs="黑体"/>
          <w:sz w:val="44"/>
          <w:szCs w:val="44"/>
        </w:rPr>
      </w:pPr>
    </w:p>
    <w:p w:rsidR="00223C58" w:rsidRDefault="00223C58">
      <w:pPr>
        <w:jc w:val="center"/>
        <w:rPr>
          <w:rFonts w:ascii="黑体" w:eastAsia="黑体" w:hAnsi="黑体" w:cs="黑体"/>
          <w:sz w:val="44"/>
          <w:szCs w:val="44"/>
        </w:rPr>
      </w:pPr>
    </w:p>
    <w:p w:rsidR="00223C58" w:rsidRDefault="001B4C8E">
      <w:pPr>
        <w:rPr>
          <w:rFonts w:ascii="黑体" w:eastAsia="黑体" w:hAnsi="黑体" w:cs="黑体"/>
          <w:sz w:val="44"/>
          <w:szCs w:val="44"/>
        </w:rPr>
      </w:pPr>
      <w:r>
        <w:rPr>
          <w:rFonts w:ascii="仿宋_GB2312" w:eastAsia="仿宋_GB2312" w:hint="eastAsia"/>
          <w:color w:val="000000"/>
          <w:sz w:val="32"/>
          <w:szCs w:val="32"/>
        </w:rPr>
        <w:t>说明：表中单元格数据为空时，表示该单元格数据为零；整张表数据为空时，表示部门该表中所有数据均为零，当年无表中相关收支。</w:t>
      </w:r>
      <w:r>
        <w:rPr>
          <w:rFonts w:ascii="黑体" w:eastAsia="黑体" w:hAnsi="黑体" w:cs="黑体" w:hint="eastAsia"/>
          <w:sz w:val="44"/>
          <w:szCs w:val="44"/>
        </w:rPr>
        <w:br w:type="page"/>
      </w:r>
    </w:p>
    <w:tbl>
      <w:tblPr>
        <w:tblW w:w="0" w:type="auto"/>
        <w:tblLayout w:type="fixed"/>
        <w:tblCellMar>
          <w:left w:w="0" w:type="dxa"/>
          <w:right w:w="0" w:type="dxa"/>
        </w:tblCellMar>
        <w:tblLook w:val="04A0"/>
      </w:tblPr>
      <w:tblGrid>
        <w:gridCol w:w="987"/>
        <w:gridCol w:w="40"/>
        <w:gridCol w:w="93"/>
        <w:gridCol w:w="90"/>
        <w:gridCol w:w="57"/>
        <w:gridCol w:w="2975"/>
        <w:gridCol w:w="37"/>
        <w:gridCol w:w="54"/>
        <w:gridCol w:w="164"/>
        <w:gridCol w:w="90"/>
        <w:gridCol w:w="517"/>
        <w:gridCol w:w="698"/>
        <w:gridCol w:w="225"/>
        <w:gridCol w:w="113"/>
        <w:gridCol w:w="728"/>
        <w:gridCol w:w="404"/>
        <w:gridCol w:w="180"/>
        <w:gridCol w:w="407"/>
        <w:gridCol w:w="82"/>
        <w:gridCol w:w="718"/>
        <w:gridCol w:w="218"/>
        <w:gridCol w:w="369"/>
        <w:gridCol w:w="497"/>
        <w:gridCol w:w="49"/>
        <w:gridCol w:w="780"/>
        <w:gridCol w:w="227"/>
        <w:gridCol w:w="133"/>
        <w:gridCol w:w="612"/>
        <w:gridCol w:w="535"/>
        <w:gridCol w:w="215"/>
        <w:gridCol w:w="58"/>
        <w:gridCol w:w="365"/>
        <w:gridCol w:w="1128"/>
        <w:gridCol w:w="148"/>
      </w:tblGrid>
      <w:tr w:rsidR="00223C58">
        <w:trPr>
          <w:trHeight w:val="549"/>
        </w:trPr>
        <w:tc>
          <w:tcPr>
            <w:tcW w:w="13988" w:type="dxa"/>
            <w:gridSpan w:val="34"/>
            <w:tcBorders>
              <w:top w:val="nil"/>
              <w:left w:val="nil"/>
              <w:bottom w:val="nil"/>
              <w:right w:val="nil"/>
            </w:tcBorders>
            <w:noWrap/>
            <w:tcMar>
              <w:top w:w="15" w:type="dxa"/>
              <w:left w:w="15" w:type="dxa"/>
              <w:right w:w="15" w:type="dxa"/>
            </w:tcMar>
            <w:vAlign w:val="center"/>
          </w:tcPr>
          <w:p w:rsidR="00223C58" w:rsidRDefault="001B4C8E">
            <w:pPr>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sz w:val="32"/>
                <w:szCs w:val="32"/>
              </w:rPr>
              <w:lastRenderedPageBreak/>
              <w:t>收入支出决算总表</w:t>
            </w:r>
          </w:p>
        </w:tc>
      </w:tr>
      <w:tr w:rsidR="00223C58">
        <w:trPr>
          <w:trHeight w:val="282"/>
        </w:trPr>
        <w:tc>
          <w:tcPr>
            <w:tcW w:w="4279" w:type="dxa"/>
            <w:gridSpan w:val="7"/>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825" w:type="dxa"/>
            <w:gridSpan w:val="4"/>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1764" w:type="dxa"/>
            <w:gridSpan w:val="4"/>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4671" w:type="dxa"/>
            <w:gridSpan w:val="13"/>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750" w:type="dxa"/>
            <w:gridSpan w:val="2"/>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1699" w:type="dxa"/>
            <w:gridSpan w:val="4"/>
            <w:tcBorders>
              <w:top w:val="nil"/>
              <w:left w:val="nil"/>
              <w:bottom w:val="nil"/>
              <w:right w:val="nil"/>
            </w:tcBorders>
            <w:shd w:val="clear" w:color="auto" w:fill="FFFFFF"/>
            <w:noWrap/>
            <w:tcMar>
              <w:top w:w="15" w:type="dxa"/>
              <w:left w:w="15" w:type="dxa"/>
              <w:right w:w="15" w:type="dxa"/>
            </w:tcMar>
            <w:vAlign w:val="center"/>
          </w:tcPr>
          <w:p w:rsidR="00223C58" w:rsidRDefault="001B4C8E">
            <w:pPr>
              <w:jc w:val="right"/>
              <w:textAlignment w:val="center"/>
              <w:rPr>
                <w:color w:val="000000"/>
                <w:sz w:val="20"/>
                <w:szCs w:val="20"/>
              </w:rPr>
            </w:pPr>
            <w:r>
              <w:rPr>
                <w:rFonts w:hint="eastAsia"/>
                <w:color w:val="000000"/>
                <w:sz w:val="20"/>
                <w:szCs w:val="20"/>
              </w:rPr>
              <w:t>公开01表</w:t>
            </w:r>
          </w:p>
        </w:tc>
      </w:tr>
      <w:tr w:rsidR="00223C58">
        <w:trPr>
          <w:trHeight w:val="300"/>
        </w:trPr>
        <w:tc>
          <w:tcPr>
            <w:tcW w:w="4279" w:type="dxa"/>
            <w:gridSpan w:val="7"/>
            <w:tcBorders>
              <w:top w:val="nil"/>
              <w:left w:val="nil"/>
              <w:bottom w:val="nil"/>
              <w:right w:val="nil"/>
            </w:tcBorders>
            <w:shd w:val="clear" w:color="auto" w:fill="FFFFFF"/>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部门：罗山县史志研究室</w:t>
            </w:r>
          </w:p>
        </w:tc>
        <w:tc>
          <w:tcPr>
            <w:tcW w:w="825" w:type="dxa"/>
            <w:gridSpan w:val="4"/>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1764" w:type="dxa"/>
            <w:gridSpan w:val="4"/>
            <w:tcBorders>
              <w:top w:val="nil"/>
              <w:left w:val="nil"/>
              <w:bottom w:val="nil"/>
              <w:right w:val="nil"/>
            </w:tcBorders>
            <w:shd w:val="clear" w:color="auto" w:fill="FFFFFF"/>
            <w:noWrap/>
            <w:tcMar>
              <w:top w:w="15" w:type="dxa"/>
              <w:left w:w="15" w:type="dxa"/>
              <w:right w:w="15" w:type="dxa"/>
            </w:tcMar>
            <w:vAlign w:val="center"/>
          </w:tcPr>
          <w:p w:rsidR="00223C58" w:rsidRPr="009C1484" w:rsidRDefault="009C1484">
            <w:pPr>
              <w:jc w:val="right"/>
              <w:rPr>
                <w:color w:val="000000"/>
                <w:sz w:val="20"/>
                <w:szCs w:val="20"/>
              </w:rPr>
            </w:pPr>
            <w:r>
              <w:rPr>
                <w:rFonts w:hint="eastAsia"/>
                <w:color w:val="000000"/>
              </w:rPr>
              <w:t xml:space="preserve">  </w:t>
            </w:r>
            <w:r w:rsidRPr="009C1484">
              <w:rPr>
                <w:rFonts w:hint="eastAsia"/>
                <w:color w:val="000000"/>
                <w:sz w:val="20"/>
                <w:szCs w:val="20"/>
              </w:rPr>
              <w:t>2020年度</w:t>
            </w:r>
          </w:p>
        </w:tc>
        <w:tc>
          <w:tcPr>
            <w:tcW w:w="4671" w:type="dxa"/>
            <w:gridSpan w:val="13"/>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750" w:type="dxa"/>
            <w:gridSpan w:val="2"/>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1699" w:type="dxa"/>
            <w:gridSpan w:val="4"/>
            <w:tcBorders>
              <w:top w:val="nil"/>
              <w:left w:val="nil"/>
              <w:bottom w:val="nil"/>
              <w:right w:val="nil"/>
            </w:tcBorders>
            <w:shd w:val="clear" w:color="auto" w:fill="FFFFFF"/>
            <w:noWrap/>
            <w:tcMar>
              <w:top w:w="15" w:type="dxa"/>
              <w:left w:w="15" w:type="dxa"/>
              <w:right w:w="15" w:type="dxa"/>
            </w:tcMar>
            <w:vAlign w:val="center"/>
          </w:tcPr>
          <w:p w:rsidR="00223C58" w:rsidRDefault="001B4C8E">
            <w:pPr>
              <w:jc w:val="right"/>
              <w:textAlignment w:val="center"/>
              <w:rPr>
                <w:color w:val="000000"/>
                <w:sz w:val="20"/>
                <w:szCs w:val="20"/>
              </w:rPr>
            </w:pPr>
            <w:r>
              <w:rPr>
                <w:rFonts w:hint="eastAsia"/>
                <w:color w:val="000000"/>
                <w:sz w:val="20"/>
                <w:szCs w:val="20"/>
              </w:rPr>
              <w:t>单位：万元</w:t>
            </w:r>
          </w:p>
        </w:tc>
      </w:tr>
      <w:tr w:rsidR="00223C58">
        <w:trPr>
          <w:trHeight w:val="384"/>
        </w:trPr>
        <w:tc>
          <w:tcPr>
            <w:tcW w:w="6868" w:type="dxa"/>
            <w:gridSpan w:val="15"/>
            <w:tcBorders>
              <w:top w:val="single" w:sz="8"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收入</w:t>
            </w:r>
          </w:p>
        </w:tc>
        <w:tc>
          <w:tcPr>
            <w:tcW w:w="7120" w:type="dxa"/>
            <w:gridSpan w:val="19"/>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支出</w:t>
            </w:r>
          </w:p>
        </w:tc>
      </w:tr>
      <w:tr w:rsidR="00223C58">
        <w:trPr>
          <w:trHeight w:val="439"/>
        </w:trPr>
        <w:tc>
          <w:tcPr>
            <w:tcW w:w="4279" w:type="dxa"/>
            <w:gridSpan w:val="7"/>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项    目</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行次</w:t>
            </w:r>
          </w:p>
        </w:tc>
        <w:tc>
          <w:tcPr>
            <w:tcW w:w="1764"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决算数</w:t>
            </w:r>
          </w:p>
        </w:tc>
        <w:tc>
          <w:tcPr>
            <w:tcW w:w="4671" w:type="dxa"/>
            <w:gridSpan w:val="1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项    目</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行次</w:t>
            </w:r>
          </w:p>
        </w:tc>
        <w:tc>
          <w:tcPr>
            <w:tcW w:w="1699" w:type="dxa"/>
            <w:gridSpan w:val="4"/>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决算数</w:t>
            </w:r>
          </w:p>
        </w:tc>
      </w:tr>
      <w:tr w:rsidR="00223C58">
        <w:trPr>
          <w:trHeight w:val="369"/>
        </w:trPr>
        <w:tc>
          <w:tcPr>
            <w:tcW w:w="4279" w:type="dxa"/>
            <w:gridSpan w:val="7"/>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栏    次</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spacing w:line="220" w:lineRule="exact"/>
              <w:jc w:val="center"/>
              <w:rPr>
                <w:color w:val="000000"/>
                <w:sz w:val="20"/>
                <w:szCs w:val="20"/>
              </w:rPr>
            </w:pPr>
          </w:p>
        </w:tc>
        <w:tc>
          <w:tcPr>
            <w:tcW w:w="1764"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1</w:t>
            </w:r>
          </w:p>
        </w:tc>
        <w:tc>
          <w:tcPr>
            <w:tcW w:w="4671" w:type="dxa"/>
            <w:gridSpan w:val="1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栏    次</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spacing w:line="220" w:lineRule="exact"/>
              <w:jc w:val="center"/>
              <w:rPr>
                <w:color w:val="000000"/>
                <w:sz w:val="20"/>
                <w:szCs w:val="20"/>
              </w:rPr>
            </w:pPr>
          </w:p>
        </w:tc>
        <w:tc>
          <w:tcPr>
            <w:tcW w:w="1699" w:type="dxa"/>
            <w:gridSpan w:val="4"/>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2</w:t>
            </w:r>
          </w:p>
        </w:tc>
      </w:tr>
      <w:tr w:rsidR="00223C58">
        <w:trPr>
          <w:trHeight w:val="399"/>
        </w:trPr>
        <w:tc>
          <w:tcPr>
            <w:tcW w:w="4279" w:type="dxa"/>
            <w:gridSpan w:val="7"/>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1B4C8E">
            <w:pPr>
              <w:spacing w:line="220" w:lineRule="exact"/>
              <w:textAlignment w:val="center"/>
              <w:rPr>
                <w:color w:val="000000"/>
                <w:sz w:val="20"/>
                <w:szCs w:val="20"/>
              </w:rPr>
            </w:pPr>
            <w:r>
              <w:rPr>
                <w:rFonts w:hint="eastAsia"/>
                <w:color w:val="000000"/>
                <w:sz w:val="20"/>
                <w:szCs w:val="20"/>
              </w:rPr>
              <w:t>一、财政拨款收入</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1</w:t>
            </w:r>
          </w:p>
        </w:tc>
        <w:tc>
          <w:tcPr>
            <w:tcW w:w="176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1B4C8E">
            <w:pPr>
              <w:spacing w:line="220" w:lineRule="exact"/>
              <w:jc w:val="right"/>
              <w:rPr>
                <w:color w:val="000000"/>
                <w:sz w:val="20"/>
                <w:szCs w:val="20"/>
              </w:rPr>
            </w:pPr>
            <w:r>
              <w:rPr>
                <w:rFonts w:hint="eastAsia"/>
                <w:color w:val="000000"/>
                <w:sz w:val="20"/>
                <w:szCs w:val="20"/>
              </w:rPr>
              <w:t>84.9</w:t>
            </w:r>
          </w:p>
        </w:tc>
        <w:tc>
          <w:tcPr>
            <w:tcW w:w="4671" w:type="dxa"/>
            <w:gridSpan w:val="1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textAlignment w:val="center"/>
              <w:rPr>
                <w:color w:val="000000"/>
                <w:sz w:val="20"/>
                <w:szCs w:val="20"/>
              </w:rPr>
            </w:pPr>
            <w:r>
              <w:rPr>
                <w:rFonts w:hint="eastAsia"/>
                <w:color w:val="000000"/>
                <w:sz w:val="20"/>
                <w:szCs w:val="20"/>
              </w:rPr>
              <w:t>一、一般公共服务支出</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14</w:t>
            </w:r>
          </w:p>
        </w:tc>
        <w:tc>
          <w:tcPr>
            <w:tcW w:w="1699" w:type="dxa"/>
            <w:gridSpan w:val="4"/>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1B4C8E">
            <w:pPr>
              <w:spacing w:line="220" w:lineRule="exact"/>
              <w:jc w:val="right"/>
              <w:rPr>
                <w:color w:val="000000"/>
                <w:sz w:val="20"/>
                <w:szCs w:val="20"/>
              </w:rPr>
            </w:pPr>
            <w:r>
              <w:rPr>
                <w:rFonts w:hint="eastAsia"/>
                <w:color w:val="000000"/>
                <w:sz w:val="20"/>
                <w:szCs w:val="20"/>
              </w:rPr>
              <w:t>84.9</w:t>
            </w:r>
          </w:p>
        </w:tc>
      </w:tr>
      <w:tr w:rsidR="00223C58">
        <w:trPr>
          <w:trHeight w:val="384"/>
        </w:trPr>
        <w:tc>
          <w:tcPr>
            <w:tcW w:w="4279" w:type="dxa"/>
            <w:gridSpan w:val="7"/>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textAlignment w:val="center"/>
              <w:rPr>
                <w:color w:val="000000"/>
                <w:sz w:val="20"/>
                <w:szCs w:val="20"/>
              </w:rPr>
            </w:pPr>
            <w:r>
              <w:rPr>
                <w:rFonts w:hint="eastAsia"/>
                <w:color w:val="000000"/>
                <w:sz w:val="20"/>
                <w:szCs w:val="20"/>
              </w:rPr>
              <w:t>二、上级补助收入</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2</w:t>
            </w:r>
          </w:p>
        </w:tc>
        <w:tc>
          <w:tcPr>
            <w:tcW w:w="176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223C58">
            <w:pPr>
              <w:spacing w:line="220" w:lineRule="exact"/>
              <w:jc w:val="right"/>
              <w:rPr>
                <w:color w:val="000000"/>
                <w:sz w:val="20"/>
                <w:szCs w:val="20"/>
              </w:rPr>
            </w:pPr>
          </w:p>
        </w:tc>
        <w:tc>
          <w:tcPr>
            <w:tcW w:w="4671" w:type="dxa"/>
            <w:gridSpan w:val="1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textAlignment w:val="center"/>
              <w:rPr>
                <w:color w:val="000000"/>
                <w:sz w:val="20"/>
                <w:szCs w:val="20"/>
              </w:rPr>
            </w:pPr>
            <w:r>
              <w:rPr>
                <w:rFonts w:hint="eastAsia"/>
                <w:color w:val="000000"/>
                <w:sz w:val="20"/>
                <w:szCs w:val="20"/>
              </w:rPr>
              <w:t>二、外交支出</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15</w:t>
            </w:r>
          </w:p>
        </w:tc>
        <w:tc>
          <w:tcPr>
            <w:tcW w:w="1699" w:type="dxa"/>
            <w:gridSpan w:val="4"/>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20" w:lineRule="exact"/>
              <w:jc w:val="right"/>
              <w:rPr>
                <w:color w:val="000000"/>
                <w:sz w:val="20"/>
                <w:szCs w:val="20"/>
              </w:rPr>
            </w:pPr>
          </w:p>
        </w:tc>
      </w:tr>
      <w:tr w:rsidR="00223C58">
        <w:trPr>
          <w:trHeight w:val="384"/>
        </w:trPr>
        <w:tc>
          <w:tcPr>
            <w:tcW w:w="4279" w:type="dxa"/>
            <w:gridSpan w:val="7"/>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textAlignment w:val="center"/>
              <w:rPr>
                <w:color w:val="000000"/>
                <w:sz w:val="20"/>
                <w:szCs w:val="20"/>
              </w:rPr>
            </w:pPr>
            <w:r>
              <w:rPr>
                <w:rFonts w:hint="eastAsia"/>
                <w:color w:val="000000"/>
                <w:sz w:val="20"/>
                <w:szCs w:val="20"/>
              </w:rPr>
              <w:t>三、事业收入</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3</w:t>
            </w:r>
          </w:p>
        </w:tc>
        <w:tc>
          <w:tcPr>
            <w:tcW w:w="176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223C58">
            <w:pPr>
              <w:spacing w:line="220" w:lineRule="exact"/>
              <w:jc w:val="right"/>
              <w:rPr>
                <w:color w:val="000000"/>
                <w:sz w:val="20"/>
                <w:szCs w:val="20"/>
              </w:rPr>
            </w:pPr>
          </w:p>
        </w:tc>
        <w:tc>
          <w:tcPr>
            <w:tcW w:w="4671" w:type="dxa"/>
            <w:gridSpan w:val="1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textAlignment w:val="center"/>
              <w:rPr>
                <w:color w:val="000000"/>
                <w:sz w:val="20"/>
                <w:szCs w:val="20"/>
              </w:rPr>
            </w:pPr>
            <w:r>
              <w:rPr>
                <w:rFonts w:hint="eastAsia"/>
                <w:color w:val="000000"/>
                <w:sz w:val="20"/>
                <w:szCs w:val="20"/>
              </w:rPr>
              <w:t>三、国防支出</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16</w:t>
            </w:r>
          </w:p>
        </w:tc>
        <w:tc>
          <w:tcPr>
            <w:tcW w:w="1699" w:type="dxa"/>
            <w:gridSpan w:val="4"/>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20" w:lineRule="exact"/>
              <w:jc w:val="right"/>
              <w:rPr>
                <w:color w:val="000000"/>
                <w:sz w:val="20"/>
                <w:szCs w:val="20"/>
              </w:rPr>
            </w:pPr>
          </w:p>
        </w:tc>
      </w:tr>
      <w:tr w:rsidR="00223C58">
        <w:trPr>
          <w:trHeight w:val="354"/>
        </w:trPr>
        <w:tc>
          <w:tcPr>
            <w:tcW w:w="4279" w:type="dxa"/>
            <w:gridSpan w:val="7"/>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textAlignment w:val="center"/>
              <w:rPr>
                <w:color w:val="000000"/>
                <w:sz w:val="20"/>
                <w:szCs w:val="20"/>
              </w:rPr>
            </w:pPr>
            <w:r>
              <w:rPr>
                <w:rFonts w:hint="eastAsia"/>
                <w:color w:val="000000"/>
                <w:sz w:val="20"/>
                <w:szCs w:val="20"/>
              </w:rPr>
              <w:t>四、经营收入</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4</w:t>
            </w:r>
          </w:p>
        </w:tc>
        <w:tc>
          <w:tcPr>
            <w:tcW w:w="176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223C58">
            <w:pPr>
              <w:spacing w:line="220" w:lineRule="exact"/>
              <w:jc w:val="right"/>
              <w:rPr>
                <w:color w:val="000000"/>
                <w:sz w:val="20"/>
                <w:szCs w:val="20"/>
              </w:rPr>
            </w:pPr>
          </w:p>
        </w:tc>
        <w:tc>
          <w:tcPr>
            <w:tcW w:w="4671" w:type="dxa"/>
            <w:gridSpan w:val="1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textAlignment w:val="center"/>
              <w:rPr>
                <w:color w:val="000000"/>
                <w:sz w:val="20"/>
                <w:szCs w:val="20"/>
              </w:rPr>
            </w:pPr>
            <w:r>
              <w:rPr>
                <w:rFonts w:hint="eastAsia"/>
                <w:color w:val="000000"/>
                <w:sz w:val="20"/>
                <w:szCs w:val="20"/>
              </w:rPr>
              <w:t>四、公共安全支出</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17</w:t>
            </w:r>
          </w:p>
        </w:tc>
        <w:tc>
          <w:tcPr>
            <w:tcW w:w="1699" w:type="dxa"/>
            <w:gridSpan w:val="4"/>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20" w:lineRule="exact"/>
              <w:jc w:val="right"/>
              <w:rPr>
                <w:color w:val="000000"/>
                <w:sz w:val="20"/>
                <w:szCs w:val="20"/>
              </w:rPr>
            </w:pPr>
          </w:p>
        </w:tc>
      </w:tr>
      <w:tr w:rsidR="00223C58">
        <w:trPr>
          <w:trHeight w:val="339"/>
        </w:trPr>
        <w:tc>
          <w:tcPr>
            <w:tcW w:w="4279" w:type="dxa"/>
            <w:gridSpan w:val="7"/>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textAlignment w:val="center"/>
              <w:rPr>
                <w:color w:val="000000"/>
                <w:sz w:val="20"/>
                <w:szCs w:val="20"/>
              </w:rPr>
            </w:pPr>
            <w:r>
              <w:rPr>
                <w:rFonts w:hint="eastAsia"/>
                <w:color w:val="000000"/>
                <w:sz w:val="20"/>
                <w:szCs w:val="20"/>
              </w:rPr>
              <w:t>五、附属单位上缴收入</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5</w:t>
            </w:r>
          </w:p>
        </w:tc>
        <w:tc>
          <w:tcPr>
            <w:tcW w:w="176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223C58">
            <w:pPr>
              <w:spacing w:line="220" w:lineRule="exact"/>
              <w:jc w:val="right"/>
              <w:rPr>
                <w:color w:val="000000"/>
                <w:sz w:val="20"/>
                <w:szCs w:val="20"/>
              </w:rPr>
            </w:pPr>
          </w:p>
        </w:tc>
        <w:tc>
          <w:tcPr>
            <w:tcW w:w="4671" w:type="dxa"/>
            <w:gridSpan w:val="1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textAlignment w:val="center"/>
              <w:rPr>
                <w:color w:val="000000"/>
                <w:sz w:val="20"/>
                <w:szCs w:val="20"/>
              </w:rPr>
            </w:pPr>
            <w:r>
              <w:rPr>
                <w:rFonts w:hint="eastAsia"/>
                <w:color w:val="000000"/>
                <w:sz w:val="20"/>
                <w:szCs w:val="20"/>
              </w:rPr>
              <w:t>五、教育支出</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18</w:t>
            </w:r>
          </w:p>
        </w:tc>
        <w:tc>
          <w:tcPr>
            <w:tcW w:w="1699" w:type="dxa"/>
            <w:gridSpan w:val="4"/>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20" w:lineRule="exact"/>
              <w:jc w:val="right"/>
              <w:rPr>
                <w:color w:val="000000"/>
                <w:sz w:val="20"/>
                <w:szCs w:val="20"/>
              </w:rPr>
            </w:pPr>
          </w:p>
        </w:tc>
      </w:tr>
      <w:tr w:rsidR="00223C58">
        <w:trPr>
          <w:trHeight w:val="369"/>
        </w:trPr>
        <w:tc>
          <w:tcPr>
            <w:tcW w:w="4279" w:type="dxa"/>
            <w:gridSpan w:val="7"/>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textAlignment w:val="center"/>
              <w:rPr>
                <w:color w:val="000000"/>
                <w:sz w:val="20"/>
                <w:szCs w:val="20"/>
              </w:rPr>
            </w:pPr>
            <w:r>
              <w:rPr>
                <w:rFonts w:hint="eastAsia"/>
                <w:color w:val="000000"/>
                <w:sz w:val="20"/>
                <w:szCs w:val="20"/>
              </w:rPr>
              <w:t>六、其他收入</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6</w:t>
            </w:r>
          </w:p>
        </w:tc>
        <w:tc>
          <w:tcPr>
            <w:tcW w:w="176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223C58">
            <w:pPr>
              <w:spacing w:line="220" w:lineRule="exact"/>
              <w:jc w:val="right"/>
              <w:rPr>
                <w:color w:val="000000"/>
                <w:sz w:val="20"/>
                <w:szCs w:val="20"/>
              </w:rPr>
            </w:pPr>
          </w:p>
        </w:tc>
        <w:tc>
          <w:tcPr>
            <w:tcW w:w="4671" w:type="dxa"/>
            <w:gridSpan w:val="1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textAlignment w:val="center"/>
              <w:rPr>
                <w:color w:val="000000"/>
                <w:sz w:val="20"/>
                <w:szCs w:val="20"/>
              </w:rPr>
            </w:pPr>
            <w:r>
              <w:rPr>
                <w:rFonts w:hint="eastAsia"/>
                <w:color w:val="000000"/>
                <w:sz w:val="20"/>
                <w:szCs w:val="20"/>
              </w:rPr>
              <w:t>六、科学技术支出</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19</w:t>
            </w:r>
          </w:p>
        </w:tc>
        <w:tc>
          <w:tcPr>
            <w:tcW w:w="1699" w:type="dxa"/>
            <w:gridSpan w:val="4"/>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20" w:lineRule="exact"/>
              <w:jc w:val="right"/>
              <w:rPr>
                <w:color w:val="000000"/>
                <w:sz w:val="20"/>
                <w:szCs w:val="20"/>
              </w:rPr>
            </w:pPr>
          </w:p>
        </w:tc>
      </w:tr>
      <w:tr w:rsidR="00223C58">
        <w:trPr>
          <w:trHeight w:val="329"/>
        </w:trPr>
        <w:tc>
          <w:tcPr>
            <w:tcW w:w="4279" w:type="dxa"/>
            <w:gridSpan w:val="7"/>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spacing w:line="220" w:lineRule="exact"/>
              <w:rPr>
                <w:color w:val="000000"/>
                <w:sz w:val="20"/>
                <w:szCs w:val="20"/>
              </w:rPr>
            </w:pP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7</w:t>
            </w:r>
          </w:p>
        </w:tc>
        <w:tc>
          <w:tcPr>
            <w:tcW w:w="176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223C58">
            <w:pPr>
              <w:spacing w:line="220" w:lineRule="exact"/>
              <w:jc w:val="right"/>
              <w:rPr>
                <w:color w:val="000000"/>
                <w:sz w:val="20"/>
                <w:szCs w:val="20"/>
              </w:rPr>
            </w:pPr>
          </w:p>
        </w:tc>
        <w:tc>
          <w:tcPr>
            <w:tcW w:w="4671" w:type="dxa"/>
            <w:gridSpan w:val="1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1B4C8E">
            <w:pPr>
              <w:spacing w:line="220" w:lineRule="exact"/>
              <w:textAlignment w:val="center"/>
              <w:rPr>
                <w:color w:val="000000"/>
                <w:sz w:val="20"/>
                <w:szCs w:val="20"/>
              </w:rPr>
            </w:pPr>
            <w:r>
              <w:rPr>
                <w:rFonts w:hint="eastAsia"/>
                <w:color w:val="000000"/>
                <w:sz w:val="20"/>
                <w:szCs w:val="20"/>
              </w:rPr>
              <w:t>……</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20</w:t>
            </w:r>
          </w:p>
        </w:tc>
        <w:tc>
          <w:tcPr>
            <w:tcW w:w="1699" w:type="dxa"/>
            <w:gridSpan w:val="4"/>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20" w:lineRule="exact"/>
              <w:jc w:val="right"/>
              <w:rPr>
                <w:color w:val="000000"/>
                <w:sz w:val="20"/>
                <w:szCs w:val="20"/>
              </w:rPr>
            </w:pPr>
          </w:p>
        </w:tc>
      </w:tr>
      <w:tr w:rsidR="00223C58">
        <w:trPr>
          <w:trHeight w:val="359"/>
        </w:trPr>
        <w:tc>
          <w:tcPr>
            <w:tcW w:w="4279" w:type="dxa"/>
            <w:gridSpan w:val="7"/>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223C58">
            <w:pPr>
              <w:spacing w:line="220" w:lineRule="exact"/>
              <w:rPr>
                <w:color w:val="000000"/>
                <w:sz w:val="20"/>
                <w:szCs w:val="20"/>
              </w:rPr>
            </w:pP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8</w:t>
            </w:r>
          </w:p>
        </w:tc>
        <w:tc>
          <w:tcPr>
            <w:tcW w:w="176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223C58">
            <w:pPr>
              <w:spacing w:line="220" w:lineRule="exact"/>
              <w:rPr>
                <w:color w:val="000000"/>
                <w:sz w:val="20"/>
                <w:szCs w:val="20"/>
              </w:rPr>
            </w:pPr>
          </w:p>
        </w:tc>
        <w:tc>
          <w:tcPr>
            <w:tcW w:w="4671" w:type="dxa"/>
            <w:gridSpan w:val="13"/>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23C58" w:rsidRDefault="00223C58">
            <w:pPr>
              <w:spacing w:line="220" w:lineRule="exact"/>
              <w:rPr>
                <w:color w:val="000000"/>
                <w:sz w:val="20"/>
                <w:szCs w:val="20"/>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21</w:t>
            </w:r>
          </w:p>
        </w:tc>
        <w:tc>
          <w:tcPr>
            <w:tcW w:w="1699" w:type="dxa"/>
            <w:gridSpan w:val="4"/>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223C58" w:rsidRDefault="00223C58">
            <w:pPr>
              <w:spacing w:line="220" w:lineRule="exact"/>
              <w:jc w:val="center"/>
              <w:rPr>
                <w:color w:val="000000"/>
                <w:sz w:val="20"/>
                <w:szCs w:val="20"/>
              </w:rPr>
            </w:pPr>
          </w:p>
        </w:tc>
      </w:tr>
      <w:tr w:rsidR="00223C58">
        <w:trPr>
          <w:trHeight w:val="399"/>
        </w:trPr>
        <w:tc>
          <w:tcPr>
            <w:tcW w:w="4279" w:type="dxa"/>
            <w:gridSpan w:val="7"/>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1B4C8E">
            <w:pPr>
              <w:spacing w:line="220" w:lineRule="exact"/>
              <w:jc w:val="center"/>
              <w:textAlignment w:val="center"/>
              <w:rPr>
                <w:b/>
                <w:color w:val="000000"/>
                <w:sz w:val="20"/>
                <w:szCs w:val="20"/>
              </w:rPr>
            </w:pPr>
            <w:r>
              <w:rPr>
                <w:rFonts w:hint="eastAsia"/>
                <w:b/>
                <w:color w:val="000000"/>
                <w:sz w:val="20"/>
                <w:szCs w:val="20"/>
              </w:rPr>
              <w:t>本年收入合计</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9</w:t>
            </w:r>
          </w:p>
        </w:tc>
        <w:tc>
          <w:tcPr>
            <w:tcW w:w="176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1B4C8E">
            <w:pPr>
              <w:spacing w:line="220" w:lineRule="exact"/>
              <w:jc w:val="right"/>
              <w:rPr>
                <w:color w:val="000000"/>
                <w:sz w:val="20"/>
                <w:szCs w:val="20"/>
              </w:rPr>
            </w:pPr>
            <w:r>
              <w:rPr>
                <w:rFonts w:hint="eastAsia"/>
                <w:color w:val="000000"/>
                <w:sz w:val="20"/>
                <w:szCs w:val="20"/>
              </w:rPr>
              <w:t>84.9</w:t>
            </w:r>
          </w:p>
        </w:tc>
        <w:tc>
          <w:tcPr>
            <w:tcW w:w="4671" w:type="dxa"/>
            <w:gridSpan w:val="13"/>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23C58" w:rsidRDefault="001B4C8E">
            <w:pPr>
              <w:spacing w:line="220" w:lineRule="exact"/>
              <w:jc w:val="center"/>
              <w:textAlignment w:val="center"/>
              <w:rPr>
                <w:b/>
                <w:color w:val="000000"/>
                <w:sz w:val="20"/>
                <w:szCs w:val="20"/>
              </w:rPr>
            </w:pPr>
            <w:r>
              <w:rPr>
                <w:rFonts w:hint="eastAsia"/>
                <w:b/>
                <w:color w:val="000000"/>
                <w:sz w:val="20"/>
                <w:szCs w:val="20"/>
              </w:rPr>
              <w:t>本年支出合计</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22</w:t>
            </w:r>
          </w:p>
        </w:tc>
        <w:tc>
          <w:tcPr>
            <w:tcW w:w="1699" w:type="dxa"/>
            <w:gridSpan w:val="4"/>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223C58" w:rsidRDefault="001B4C8E">
            <w:pPr>
              <w:spacing w:line="220" w:lineRule="exact"/>
              <w:jc w:val="right"/>
              <w:rPr>
                <w:b/>
                <w:color w:val="000000"/>
                <w:sz w:val="20"/>
                <w:szCs w:val="20"/>
              </w:rPr>
            </w:pPr>
            <w:r>
              <w:rPr>
                <w:rFonts w:hint="eastAsia"/>
                <w:color w:val="000000"/>
                <w:sz w:val="20"/>
                <w:szCs w:val="20"/>
              </w:rPr>
              <w:t>84.9</w:t>
            </w:r>
          </w:p>
        </w:tc>
      </w:tr>
      <w:tr w:rsidR="00223C58">
        <w:trPr>
          <w:trHeight w:val="374"/>
        </w:trPr>
        <w:tc>
          <w:tcPr>
            <w:tcW w:w="4279" w:type="dxa"/>
            <w:gridSpan w:val="7"/>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1B4C8E">
            <w:pPr>
              <w:spacing w:line="220" w:lineRule="exact"/>
              <w:textAlignment w:val="center"/>
              <w:rPr>
                <w:color w:val="000000"/>
                <w:sz w:val="20"/>
                <w:szCs w:val="20"/>
              </w:rPr>
            </w:pPr>
            <w:r>
              <w:rPr>
                <w:rFonts w:hint="eastAsia"/>
                <w:color w:val="000000"/>
                <w:sz w:val="20"/>
                <w:szCs w:val="20"/>
              </w:rPr>
              <w:t xml:space="preserve">         用事业基金弥补收支差额</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10</w:t>
            </w:r>
          </w:p>
        </w:tc>
        <w:tc>
          <w:tcPr>
            <w:tcW w:w="176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223C58">
            <w:pPr>
              <w:spacing w:line="220" w:lineRule="exact"/>
              <w:jc w:val="right"/>
              <w:rPr>
                <w:color w:val="000000"/>
                <w:sz w:val="20"/>
                <w:szCs w:val="20"/>
              </w:rPr>
            </w:pPr>
          </w:p>
        </w:tc>
        <w:tc>
          <w:tcPr>
            <w:tcW w:w="4671" w:type="dxa"/>
            <w:gridSpan w:val="13"/>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23C58" w:rsidRDefault="001B4C8E">
            <w:pPr>
              <w:spacing w:line="220" w:lineRule="exact"/>
              <w:textAlignment w:val="center"/>
              <w:rPr>
                <w:color w:val="000000"/>
                <w:sz w:val="20"/>
                <w:szCs w:val="20"/>
              </w:rPr>
            </w:pPr>
            <w:r>
              <w:rPr>
                <w:rFonts w:hint="eastAsia"/>
                <w:color w:val="000000"/>
                <w:sz w:val="20"/>
                <w:szCs w:val="20"/>
              </w:rPr>
              <w:t xml:space="preserve">                结余分配</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23</w:t>
            </w:r>
          </w:p>
        </w:tc>
        <w:tc>
          <w:tcPr>
            <w:tcW w:w="1699" w:type="dxa"/>
            <w:gridSpan w:val="4"/>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223C58" w:rsidRDefault="00223C58">
            <w:pPr>
              <w:spacing w:line="220" w:lineRule="exact"/>
              <w:rPr>
                <w:color w:val="000000"/>
                <w:sz w:val="20"/>
                <w:szCs w:val="20"/>
              </w:rPr>
            </w:pPr>
          </w:p>
        </w:tc>
      </w:tr>
      <w:tr w:rsidR="00223C58">
        <w:trPr>
          <w:trHeight w:val="374"/>
        </w:trPr>
        <w:tc>
          <w:tcPr>
            <w:tcW w:w="4279" w:type="dxa"/>
            <w:gridSpan w:val="7"/>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1B4C8E">
            <w:pPr>
              <w:spacing w:line="220" w:lineRule="exact"/>
              <w:textAlignment w:val="center"/>
              <w:rPr>
                <w:color w:val="000000"/>
                <w:sz w:val="20"/>
                <w:szCs w:val="20"/>
              </w:rPr>
            </w:pPr>
            <w:r>
              <w:rPr>
                <w:rFonts w:hint="eastAsia"/>
                <w:color w:val="000000"/>
                <w:sz w:val="20"/>
                <w:szCs w:val="20"/>
              </w:rPr>
              <w:t xml:space="preserve">         年初结转和结余</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11</w:t>
            </w:r>
          </w:p>
        </w:tc>
        <w:tc>
          <w:tcPr>
            <w:tcW w:w="176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223C58">
            <w:pPr>
              <w:spacing w:line="220" w:lineRule="exact"/>
              <w:jc w:val="right"/>
              <w:rPr>
                <w:color w:val="000000"/>
                <w:sz w:val="20"/>
                <w:szCs w:val="20"/>
              </w:rPr>
            </w:pPr>
          </w:p>
        </w:tc>
        <w:tc>
          <w:tcPr>
            <w:tcW w:w="4671" w:type="dxa"/>
            <w:gridSpan w:val="13"/>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23C58" w:rsidRDefault="001B4C8E">
            <w:pPr>
              <w:spacing w:line="220" w:lineRule="exact"/>
              <w:textAlignment w:val="center"/>
              <w:rPr>
                <w:color w:val="000000"/>
                <w:sz w:val="20"/>
                <w:szCs w:val="20"/>
              </w:rPr>
            </w:pPr>
            <w:r>
              <w:rPr>
                <w:rFonts w:hint="eastAsia"/>
                <w:color w:val="000000"/>
                <w:sz w:val="20"/>
                <w:szCs w:val="20"/>
              </w:rPr>
              <w:t xml:space="preserve">                年末结转和结余</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24</w:t>
            </w:r>
          </w:p>
        </w:tc>
        <w:tc>
          <w:tcPr>
            <w:tcW w:w="1699" w:type="dxa"/>
            <w:gridSpan w:val="4"/>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223C58" w:rsidRDefault="00223C58">
            <w:pPr>
              <w:spacing w:line="220" w:lineRule="exact"/>
              <w:rPr>
                <w:color w:val="000000"/>
                <w:sz w:val="20"/>
                <w:szCs w:val="20"/>
              </w:rPr>
            </w:pPr>
          </w:p>
        </w:tc>
      </w:tr>
      <w:tr w:rsidR="00223C58">
        <w:trPr>
          <w:trHeight w:val="90"/>
        </w:trPr>
        <w:tc>
          <w:tcPr>
            <w:tcW w:w="4279" w:type="dxa"/>
            <w:gridSpan w:val="7"/>
            <w:tcBorders>
              <w:top w:val="single" w:sz="4" w:space="0" w:color="000000"/>
              <w:left w:val="single" w:sz="8" w:space="0" w:color="000000"/>
              <w:bottom w:val="nil"/>
              <w:right w:val="nil"/>
            </w:tcBorders>
            <w:shd w:val="clear" w:color="auto" w:fill="auto"/>
            <w:noWrap/>
            <w:tcMar>
              <w:top w:w="15" w:type="dxa"/>
              <w:left w:w="15" w:type="dxa"/>
              <w:right w:w="15" w:type="dxa"/>
            </w:tcMar>
            <w:vAlign w:val="center"/>
          </w:tcPr>
          <w:p w:rsidR="00223C58" w:rsidRDefault="00223C58">
            <w:pPr>
              <w:spacing w:line="220" w:lineRule="exact"/>
              <w:rPr>
                <w:color w:val="000000"/>
                <w:sz w:val="20"/>
                <w:szCs w:val="20"/>
              </w:rPr>
            </w:pP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12</w:t>
            </w:r>
          </w:p>
        </w:tc>
        <w:tc>
          <w:tcPr>
            <w:tcW w:w="1764" w:type="dxa"/>
            <w:gridSpan w:val="4"/>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223C58" w:rsidRDefault="00223C58">
            <w:pPr>
              <w:spacing w:line="220" w:lineRule="exact"/>
              <w:jc w:val="right"/>
              <w:rPr>
                <w:color w:val="000000"/>
                <w:sz w:val="20"/>
                <w:szCs w:val="20"/>
              </w:rPr>
            </w:pPr>
          </w:p>
        </w:tc>
        <w:tc>
          <w:tcPr>
            <w:tcW w:w="4671" w:type="dxa"/>
            <w:gridSpan w:val="13"/>
            <w:tcBorders>
              <w:top w:val="single" w:sz="4" w:space="0" w:color="000000"/>
              <w:left w:val="single" w:sz="4" w:space="0" w:color="000000"/>
              <w:bottom w:val="nil"/>
              <w:right w:val="nil"/>
            </w:tcBorders>
            <w:shd w:val="clear" w:color="auto" w:fill="auto"/>
            <w:noWrap/>
            <w:tcMar>
              <w:top w:w="15" w:type="dxa"/>
              <w:left w:w="15" w:type="dxa"/>
              <w:right w:w="15" w:type="dxa"/>
            </w:tcMar>
            <w:vAlign w:val="center"/>
          </w:tcPr>
          <w:p w:rsidR="00223C58" w:rsidRDefault="00223C58">
            <w:pPr>
              <w:spacing w:line="220" w:lineRule="exact"/>
              <w:rPr>
                <w:color w:val="000000"/>
                <w:sz w:val="20"/>
                <w:szCs w:val="20"/>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25</w:t>
            </w:r>
          </w:p>
        </w:tc>
        <w:tc>
          <w:tcPr>
            <w:tcW w:w="1699" w:type="dxa"/>
            <w:gridSpan w:val="4"/>
            <w:tcBorders>
              <w:top w:val="single" w:sz="4" w:space="0" w:color="000000"/>
              <w:left w:val="nil"/>
              <w:bottom w:val="nil"/>
              <w:right w:val="single" w:sz="8" w:space="0" w:color="000000"/>
            </w:tcBorders>
            <w:noWrap/>
            <w:tcMar>
              <w:top w:w="15" w:type="dxa"/>
              <w:left w:w="15" w:type="dxa"/>
              <w:right w:w="15" w:type="dxa"/>
            </w:tcMar>
            <w:vAlign w:val="center"/>
          </w:tcPr>
          <w:p w:rsidR="00223C58" w:rsidRDefault="00223C58">
            <w:pPr>
              <w:spacing w:line="220" w:lineRule="exact"/>
              <w:rPr>
                <w:color w:val="000000"/>
                <w:sz w:val="20"/>
                <w:szCs w:val="20"/>
              </w:rPr>
            </w:pPr>
          </w:p>
        </w:tc>
      </w:tr>
      <w:tr w:rsidR="00223C58">
        <w:trPr>
          <w:trHeight w:val="296"/>
        </w:trPr>
        <w:tc>
          <w:tcPr>
            <w:tcW w:w="4279" w:type="dxa"/>
            <w:gridSpan w:val="7"/>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b/>
                <w:color w:val="000000"/>
                <w:sz w:val="20"/>
                <w:szCs w:val="20"/>
              </w:rPr>
            </w:pPr>
            <w:r>
              <w:rPr>
                <w:rFonts w:hint="eastAsia"/>
                <w:b/>
                <w:color w:val="000000"/>
                <w:sz w:val="20"/>
                <w:szCs w:val="20"/>
              </w:rPr>
              <w:t>总计</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13</w:t>
            </w:r>
          </w:p>
        </w:tc>
        <w:tc>
          <w:tcPr>
            <w:tcW w:w="1764" w:type="dxa"/>
            <w:gridSpan w:val="4"/>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223C58" w:rsidRDefault="001B4C8E">
            <w:pPr>
              <w:spacing w:line="220" w:lineRule="exact"/>
              <w:jc w:val="right"/>
              <w:rPr>
                <w:color w:val="000000"/>
                <w:sz w:val="20"/>
                <w:szCs w:val="20"/>
              </w:rPr>
            </w:pPr>
            <w:r>
              <w:rPr>
                <w:rFonts w:hint="eastAsia"/>
                <w:color w:val="000000"/>
                <w:sz w:val="20"/>
                <w:szCs w:val="20"/>
              </w:rPr>
              <w:t>84.9</w:t>
            </w:r>
          </w:p>
        </w:tc>
        <w:tc>
          <w:tcPr>
            <w:tcW w:w="4671" w:type="dxa"/>
            <w:gridSpan w:val="13"/>
            <w:tcBorders>
              <w:top w:val="single" w:sz="4" w:space="0" w:color="000000"/>
              <w:left w:val="single" w:sz="4" w:space="0" w:color="000000"/>
              <w:bottom w:val="single" w:sz="8" w:space="0" w:color="000000"/>
              <w:right w:val="nil"/>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b/>
                <w:color w:val="000000"/>
                <w:sz w:val="20"/>
                <w:szCs w:val="20"/>
              </w:rPr>
            </w:pPr>
            <w:r>
              <w:rPr>
                <w:rFonts w:hint="eastAsia"/>
                <w:b/>
                <w:color w:val="000000"/>
                <w:sz w:val="20"/>
                <w:szCs w:val="20"/>
              </w:rPr>
              <w:t>总计</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20" w:lineRule="exact"/>
              <w:jc w:val="center"/>
              <w:textAlignment w:val="center"/>
              <w:rPr>
                <w:color w:val="000000"/>
                <w:sz w:val="20"/>
                <w:szCs w:val="20"/>
              </w:rPr>
            </w:pPr>
            <w:r>
              <w:rPr>
                <w:rFonts w:hint="eastAsia"/>
                <w:color w:val="000000"/>
                <w:sz w:val="20"/>
                <w:szCs w:val="20"/>
              </w:rPr>
              <w:t>26</w:t>
            </w:r>
          </w:p>
        </w:tc>
        <w:tc>
          <w:tcPr>
            <w:tcW w:w="1699" w:type="dxa"/>
            <w:gridSpan w:val="4"/>
            <w:tcBorders>
              <w:top w:val="single" w:sz="4" w:space="0" w:color="000000"/>
              <w:left w:val="nil"/>
              <w:bottom w:val="single" w:sz="8" w:space="0" w:color="000000"/>
              <w:right w:val="single" w:sz="8" w:space="0" w:color="000000"/>
            </w:tcBorders>
            <w:noWrap/>
            <w:tcMar>
              <w:top w:w="15" w:type="dxa"/>
              <w:left w:w="15" w:type="dxa"/>
              <w:right w:w="15" w:type="dxa"/>
            </w:tcMar>
            <w:vAlign w:val="center"/>
          </w:tcPr>
          <w:p w:rsidR="00223C58" w:rsidRDefault="001B4C8E">
            <w:pPr>
              <w:spacing w:line="220" w:lineRule="exact"/>
              <w:jc w:val="right"/>
              <w:rPr>
                <w:b/>
                <w:color w:val="000000"/>
                <w:sz w:val="20"/>
                <w:szCs w:val="20"/>
              </w:rPr>
            </w:pPr>
            <w:r>
              <w:rPr>
                <w:rFonts w:hint="eastAsia"/>
                <w:color w:val="000000"/>
                <w:sz w:val="20"/>
                <w:szCs w:val="20"/>
              </w:rPr>
              <w:t>84.9</w:t>
            </w:r>
          </w:p>
        </w:tc>
      </w:tr>
      <w:tr w:rsidR="00223C58">
        <w:trPr>
          <w:trHeight w:val="585"/>
        </w:trPr>
        <w:tc>
          <w:tcPr>
            <w:tcW w:w="13988" w:type="dxa"/>
            <w:gridSpan w:val="34"/>
            <w:tcBorders>
              <w:top w:val="single" w:sz="8" w:space="0" w:color="000000"/>
              <w:left w:val="nil"/>
              <w:bottom w:val="nil"/>
              <w:right w:val="nil"/>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注：本表反映部门本年度的总收支和年末结转结余情况。本表金额转换为万元时，因四舍五入可能存在尾差。</w:t>
            </w:r>
          </w:p>
        </w:tc>
      </w:tr>
      <w:tr w:rsidR="00223C58">
        <w:trPr>
          <w:gridAfter w:val="1"/>
          <w:wAfter w:w="143" w:type="dxa"/>
          <w:trHeight w:val="564"/>
        </w:trPr>
        <w:tc>
          <w:tcPr>
            <w:tcW w:w="13845" w:type="dxa"/>
            <w:gridSpan w:val="33"/>
            <w:tcBorders>
              <w:top w:val="nil"/>
              <w:left w:val="nil"/>
              <w:bottom w:val="nil"/>
              <w:right w:val="nil"/>
            </w:tcBorders>
            <w:noWrap/>
            <w:tcMar>
              <w:top w:w="15" w:type="dxa"/>
              <w:left w:w="15" w:type="dxa"/>
              <w:right w:w="15" w:type="dxa"/>
            </w:tcMar>
            <w:vAlign w:val="center"/>
          </w:tcPr>
          <w:p w:rsidR="00223C58" w:rsidRDefault="001B4C8E">
            <w:pPr>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sz w:val="32"/>
                <w:szCs w:val="32"/>
              </w:rPr>
              <w:lastRenderedPageBreak/>
              <w:t>收入决算表</w:t>
            </w:r>
          </w:p>
        </w:tc>
      </w:tr>
      <w:tr w:rsidR="00223C58">
        <w:trPr>
          <w:gridAfter w:val="1"/>
          <w:wAfter w:w="143" w:type="dxa"/>
          <w:trHeight w:val="282"/>
        </w:trPr>
        <w:tc>
          <w:tcPr>
            <w:tcW w:w="1027" w:type="dxa"/>
            <w:gridSpan w:val="2"/>
            <w:tcBorders>
              <w:top w:val="nil"/>
              <w:left w:val="nil"/>
              <w:bottom w:val="nil"/>
              <w:right w:val="nil"/>
            </w:tcBorders>
            <w:shd w:val="clear" w:color="auto" w:fill="FFFFFF"/>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240" w:type="dxa"/>
            <w:gridSpan w:val="3"/>
            <w:tcBorders>
              <w:top w:val="nil"/>
              <w:left w:val="nil"/>
              <w:bottom w:val="nil"/>
              <w:right w:val="nil"/>
            </w:tcBorders>
            <w:shd w:val="clear" w:color="auto" w:fill="FFFFFF"/>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3230" w:type="dxa"/>
            <w:gridSpan w:val="4"/>
            <w:tcBorders>
              <w:top w:val="nil"/>
              <w:left w:val="nil"/>
              <w:bottom w:val="nil"/>
              <w:right w:val="nil"/>
            </w:tcBorders>
            <w:shd w:val="clear" w:color="auto" w:fill="FFFFFF"/>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90"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553" w:type="dxa"/>
            <w:gridSpan w:val="4"/>
            <w:tcBorders>
              <w:top w:val="nil"/>
              <w:left w:val="nil"/>
              <w:bottom w:val="nil"/>
              <w:right w:val="nil"/>
            </w:tcBorders>
            <w:shd w:val="clear" w:color="auto" w:fill="FFFFFF"/>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719" w:type="dxa"/>
            <w:gridSpan w:val="4"/>
            <w:tcBorders>
              <w:top w:val="nil"/>
              <w:left w:val="nil"/>
              <w:bottom w:val="nil"/>
              <w:right w:val="nil"/>
            </w:tcBorders>
            <w:shd w:val="clear" w:color="auto" w:fill="FFFFFF"/>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387" w:type="dxa"/>
            <w:gridSpan w:val="4"/>
            <w:tcBorders>
              <w:top w:val="nil"/>
              <w:left w:val="nil"/>
              <w:bottom w:val="nil"/>
              <w:right w:val="nil"/>
            </w:tcBorders>
            <w:shd w:val="clear" w:color="auto" w:fill="FFFFFF"/>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553" w:type="dxa"/>
            <w:gridSpan w:val="4"/>
            <w:tcBorders>
              <w:top w:val="nil"/>
              <w:left w:val="nil"/>
              <w:bottom w:val="nil"/>
              <w:right w:val="nil"/>
            </w:tcBorders>
            <w:shd w:val="clear" w:color="auto" w:fill="FFFFFF"/>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553" w:type="dxa"/>
            <w:gridSpan w:val="5"/>
            <w:tcBorders>
              <w:top w:val="nil"/>
              <w:left w:val="nil"/>
              <w:bottom w:val="nil"/>
              <w:right w:val="nil"/>
            </w:tcBorders>
            <w:shd w:val="clear" w:color="auto" w:fill="FFFFFF"/>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493" w:type="dxa"/>
            <w:gridSpan w:val="2"/>
            <w:tcBorders>
              <w:top w:val="nil"/>
              <w:left w:val="nil"/>
              <w:bottom w:val="nil"/>
              <w:right w:val="nil"/>
            </w:tcBorders>
            <w:shd w:val="clear" w:color="auto" w:fill="FFFFFF"/>
            <w:noWrap/>
            <w:tcMar>
              <w:top w:w="15" w:type="dxa"/>
              <w:left w:w="15" w:type="dxa"/>
              <w:right w:w="15" w:type="dxa"/>
            </w:tcMar>
            <w:vAlign w:val="center"/>
          </w:tcPr>
          <w:p w:rsidR="00223C58" w:rsidRDefault="001B4C8E">
            <w:pPr>
              <w:spacing w:line="200" w:lineRule="exact"/>
              <w:jc w:val="right"/>
              <w:textAlignment w:val="center"/>
              <w:rPr>
                <w:color w:val="000000"/>
                <w:sz w:val="20"/>
                <w:szCs w:val="20"/>
              </w:rPr>
            </w:pPr>
            <w:r>
              <w:rPr>
                <w:rFonts w:hint="eastAsia"/>
                <w:color w:val="000000"/>
                <w:sz w:val="20"/>
                <w:szCs w:val="20"/>
              </w:rPr>
              <w:t>公开02表</w:t>
            </w:r>
          </w:p>
        </w:tc>
      </w:tr>
      <w:tr w:rsidR="00223C58">
        <w:trPr>
          <w:gridAfter w:val="1"/>
          <w:wAfter w:w="143" w:type="dxa"/>
          <w:trHeight w:val="300"/>
        </w:trPr>
        <w:tc>
          <w:tcPr>
            <w:tcW w:w="4497" w:type="dxa"/>
            <w:gridSpan w:val="9"/>
            <w:tcBorders>
              <w:top w:val="nil"/>
              <w:left w:val="nil"/>
              <w:bottom w:val="nil"/>
              <w:right w:val="nil"/>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部门：罗山史志研究室</w:t>
            </w:r>
          </w:p>
        </w:tc>
        <w:tc>
          <w:tcPr>
            <w:tcW w:w="90"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553" w:type="dxa"/>
            <w:gridSpan w:val="4"/>
            <w:tcBorders>
              <w:top w:val="nil"/>
              <w:left w:val="nil"/>
              <w:bottom w:val="nil"/>
              <w:right w:val="nil"/>
            </w:tcBorders>
            <w:shd w:val="clear" w:color="auto" w:fill="FFFFFF"/>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719" w:type="dxa"/>
            <w:gridSpan w:val="4"/>
            <w:tcBorders>
              <w:top w:val="nil"/>
              <w:left w:val="nil"/>
              <w:bottom w:val="nil"/>
              <w:right w:val="nil"/>
            </w:tcBorders>
            <w:shd w:val="clear" w:color="auto" w:fill="FFFFFF"/>
            <w:noWrap/>
            <w:tcMar>
              <w:top w:w="15" w:type="dxa"/>
              <w:left w:w="15" w:type="dxa"/>
              <w:right w:w="15" w:type="dxa"/>
            </w:tcMar>
            <w:vAlign w:val="center"/>
          </w:tcPr>
          <w:p w:rsidR="00223C58" w:rsidRPr="009C1484" w:rsidRDefault="009C1484">
            <w:pPr>
              <w:spacing w:line="200" w:lineRule="exact"/>
              <w:jc w:val="center"/>
              <w:rPr>
                <w:color w:val="000000"/>
                <w:sz w:val="20"/>
                <w:szCs w:val="20"/>
              </w:rPr>
            </w:pPr>
            <w:r w:rsidRPr="009C1484">
              <w:rPr>
                <w:rFonts w:hint="eastAsia"/>
                <w:color w:val="000000"/>
                <w:sz w:val="20"/>
                <w:szCs w:val="20"/>
              </w:rPr>
              <w:t>2020年度</w:t>
            </w:r>
          </w:p>
        </w:tc>
        <w:tc>
          <w:tcPr>
            <w:tcW w:w="1387" w:type="dxa"/>
            <w:gridSpan w:val="4"/>
            <w:tcBorders>
              <w:top w:val="nil"/>
              <w:left w:val="nil"/>
              <w:bottom w:val="nil"/>
              <w:right w:val="nil"/>
            </w:tcBorders>
            <w:shd w:val="clear" w:color="auto" w:fill="FFFFFF"/>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553" w:type="dxa"/>
            <w:gridSpan w:val="4"/>
            <w:tcBorders>
              <w:top w:val="nil"/>
              <w:left w:val="nil"/>
              <w:bottom w:val="nil"/>
              <w:right w:val="nil"/>
            </w:tcBorders>
            <w:shd w:val="clear" w:color="auto" w:fill="FFFFFF"/>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553" w:type="dxa"/>
            <w:gridSpan w:val="5"/>
            <w:tcBorders>
              <w:top w:val="nil"/>
              <w:left w:val="nil"/>
              <w:bottom w:val="nil"/>
              <w:right w:val="nil"/>
            </w:tcBorders>
            <w:shd w:val="clear" w:color="auto" w:fill="FFFFFF"/>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493" w:type="dxa"/>
            <w:gridSpan w:val="2"/>
            <w:tcBorders>
              <w:top w:val="nil"/>
              <w:left w:val="nil"/>
              <w:bottom w:val="nil"/>
              <w:right w:val="nil"/>
            </w:tcBorders>
            <w:shd w:val="clear" w:color="auto" w:fill="FFFFFF"/>
            <w:noWrap/>
            <w:tcMar>
              <w:top w:w="15" w:type="dxa"/>
              <w:left w:w="15" w:type="dxa"/>
              <w:right w:w="15" w:type="dxa"/>
            </w:tcMar>
            <w:vAlign w:val="center"/>
          </w:tcPr>
          <w:p w:rsidR="00223C58" w:rsidRDefault="001B4C8E">
            <w:pPr>
              <w:spacing w:line="200" w:lineRule="exact"/>
              <w:jc w:val="right"/>
              <w:textAlignment w:val="center"/>
              <w:rPr>
                <w:color w:val="000000"/>
                <w:sz w:val="20"/>
                <w:szCs w:val="20"/>
              </w:rPr>
            </w:pPr>
            <w:r>
              <w:rPr>
                <w:rFonts w:hint="eastAsia"/>
                <w:color w:val="000000"/>
                <w:sz w:val="20"/>
                <w:szCs w:val="20"/>
              </w:rPr>
              <w:t>单位：万元</w:t>
            </w:r>
          </w:p>
        </w:tc>
      </w:tr>
      <w:tr w:rsidR="00223C58">
        <w:trPr>
          <w:gridAfter w:val="1"/>
          <w:wAfter w:w="143" w:type="dxa"/>
          <w:trHeight w:val="395"/>
        </w:trPr>
        <w:tc>
          <w:tcPr>
            <w:tcW w:w="4497" w:type="dxa"/>
            <w:gridSpan w:val="9"/>
            <w:tcBorders>
              <w:top w:val="single" w:sz="8"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项    目</w:t>
            </w:r>
          </w:p>
        </w:tc>
        <w:tc>
          <w:tcPr>
            <w:tcW w:w="1305" w:type="dxa"/>
            <w:gridSpan w:val="3"/>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本年收入合计</w:t>
            </w:r>
          </w:p>
        </w:tc>
        <w:tc>
          <w:tcPr>
            <w:tcW w:w="1470" w:type="dxa"/>
            <w:gridSpan w:val="4"/>
            <w:tcBorders>
              <w:top w:val="single" w:sz="8"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财政拨款收入</w:t>
            </w:r>
          </w:p>
        </w:tc>
        <w:tc>
          <w:tcPr>
            <w:tcW w:w="1387" w:type="dxa"/>
            <w:gridSpan w:val="4"/>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上级补助收入</w:t>
            </w:r>
          </w:p>
        </w:tc>
        <w:tc>
          <w:tcPr>
            <w:tcW w:w="1133" w:type="dxa"/>
            <w:gridSpan w:val="4"/>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事业收入</w:t>
            </w:r>
          </w:p>
        </w:tc>
        <w:tc>
          <w:tcPr>
            <w:tcW w:w="1140" w:type="dxa"/>
            <w:gridSpan w:val="3"/>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经营收入</w:t>
            </w:r>
          </w:p>
        </w:tc>
        <w:tc>
          <w:tcPr>
            <w:tcW w:w="1785" w:type="dxa"/>
            <w:gridSpan w:val="5"/>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附属单位上缴收入</w:t>
            </w:r>
          </w:p>
        </w:tc>
        <w:tc>
          <w:tcPr>
            <w:tcW w:w="1128" w:type="dxa"/>
            <w:tcBorders>
              <w:top w:val="single" w:sz="8"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其他收入</w:t>
            </w:r>
          </w:p>
        </w:tc>
      </w:tr>
      <w:tr w:rsidR="00223C58">
        <w:trPr>
          <w:gridAfter w:val="1"/>
          <w:wAfter w:w="143" w:type="dxa"/>
          <w:trHeight w:val="282"/>
        </w:trPr>
        <w:tc>
          <w:tcPr>
            <w:tcW w:w="1267" w:type="dxa"/>
            <w:gridSpan w:val="5"/>
            <w:vMerge w:val="restart"/>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功能分类</w:t>
            </w:r>
          </w:p>
          <w:p w:rsidR="00223C58" w:rsidRDefault="001B4C8E">
            <w:pPr>
              <w:spacing w:line="200" w:lineRule="exact"/>
              <w:jc w:val="center"/>
              <w:textAlignment w:val="center"/>
              <w:rPr>
                <w:color w:val="000000"/>
                <w:sz w:val="20"/>
                <w:szCs w:val="20"/>
              </w:rPr>
            </w:pPr>
            <w:r>
              <w:rPr>
                <w:rFonts w:hint="eastAsia"/>
                <w:color w:val="000000"/>
                <w:sz w:val="20"/>
                <w:szCs w:val="20"/>
              </w:rPr>
              <w:t>科目编码</w:t>
            </w:r>
          </w:p>
        </w:tc>
        <w:tc>
          <w:tcPr>
            <w:tcW w:w="323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科目名称</w:t>
            </w:r>
          </w:p>
        </w:tc>
        <w:tc>
          <w:tcPr>
            <w:tcW w:w="1305" w:type="dxa"/>
            <w:gridSpan w:val="3"/>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1470" w:type="dxa"/>
            <w:gridSpan w:val="4"/>
            <w:tcBorders>
              <w:top w:val="single" w:sz="8"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1387" w:type="dxa"/>
            <w:gridSpan w:val="4"/>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1133" w:type="dxa"/>
            <w:gridSpan w:val="4"/>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1140" w:type="dxa"/>
            <w:gridSpan w:val="3"/>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1785" w:type="dxa"/>
            <w:gridSpan w:val="5"/>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1128" w:type="dxa"/>
            <w:tcBorders>
              <w:top w:val="single" w:sz="8"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r>
      <w:tr w:rsidR="00223C58">
        <w:trPr>
          <w:gridAfter w:val="1"/>
          <w:wAfter w:w="143" w:type="dxa"/>
          <w:trHeight w:val="252"/>
        </w:trPr>
        <w:tc>
          <w:tcPr>
            <w:tcW w:w="1267" w:type="dxa"/>
            <w:gridSpan w:val="5"/>
            <w:vMerge/>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3230" w:type="dxa"/>
            <w:gridSpan w:val="4"/>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1305" w:type="dxa"/>
            <w:gridSpan w:val="3"/>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1470" w:type="dxa"/>
            <w:gridSpan w:val="4"/>
            <w:tcBorders>
              <w:top w:val="single" w:sz="8"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1387" w:type="dxa"/>
            <w:gridSpan w:val="4"/>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1133" w:type="dxa"/>
            <w:gridSpan w:val="4"/>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1140" w:type="dxa"/>
            <w:gridSpan w:val="3"/>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1785" w:type="dxa"/>
            <w:gridSpan w:val="5"/>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1128" w:type="dxa"/>
            <w:tcBorders>
              <w:top w:val="single" w:sz="8"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r>
      <w:tr w:rsidR="00223C58">
        <w:trPr>
          <w:gridAfter w:val="1"/>
          <w:wAfter w:w="143" w:type="dxa"/>
          <w:trHeight w:val="305"/>
        </w:trPr>
        <w:tc>
          <w:tcPr>
            <w:tcW w:w="4497" w:type="dxa"/>
            <w:gridSpan w:val="9"/>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栏次</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1</w:t>
            </w:r>
          </w:p>
        </w:tc>
        <w:tc>
          <w:tcPr>
            <w:tcW w:w="1470"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2</w:t>
            </w:r>
          </w:p>
        </w:tc>
        <w:tc>
          <w:tcPr>
            <w:tcW w:w="1387"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3</w:t>
            </w:r>
          </w:p>
        </w:tc>
        <w:tc>
          <w:tcPr>
            <w:tcW w:w="1133"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4</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5</w:t>
            </w:r>
          </w:p>
        </w:tc>
        <w:tc>
          <w:tcPr>
            <w:tcW w:w="1785" w:type="dxa"/>
            <w:gridSpan w:val="5"/>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6</w:t>
            </w:r>
          </w:p>
        </w:tc>
        <w:tc>
          <w:tcPr>
            <w:tcW w:w="1128"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7</w:t>
            </w:r>
          </w:p>
        </w:tc>
      </w:tr>
      <w:tr w:rsidR="00223C58">
        <w:trPr>
          <w:gridAfter w:val="1"/>
          <w:wAfter w:w="143" w:type="dxa"/>
          <w:trHeight w:val="270"/>
        </w:trPr>
        <w:tc>
          <w:tcPr>
            <w:tcW w:w="4497" w:type="dxa"/>
            <w:gridSpan w:val="9"/>
            <w:tcBorders>
              <w:top w:val="nil"/>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合计</w:t>
            </w:r>
          </w:p>
        </w:tc>
        <w:tc>
          <w:tcPr>
            <w:tcW w:w="1305"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84.9</w:t>
            </w:r>
          </w:p>
        </w:tc>
        <w:tc>
          <w:tcPr>
            <w:tcW w:w="1470"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84.9</w:t>
            </w:r>
          </w:p>
        </w:tc>
        <w:tc>
          <w:tcPr>
            <w:tcW w:w="1387"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33"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4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785"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2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gridAfter w:val="1"/>
          <w:wAfter w:w="143" w:type="dxa"/>
          <w:trHeight w:val="265"/>
        </w:trPr>
        <w:tc>
          <w:tcPr>
            <w:tcW w:w="1267" w:type="dxa"/>
            <w:gridSpan w:val="5"/>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201</w:t>
            </w:r>
          </w:p>
        </w:tc>
        <w:tc>
          <w:tcPr>
            <w:tcW w:w="3230"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一般公共服务支出</w:t>
            </w:r>
          </w:p>
        </w:tc>
        <w:tc>
          <w:tcPr>
            <w:tcW w:w="1305"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75.7</w:t>
            </w:r>
          </w:p>
        </w:tc>
        <w:tc>
          <w:tcPr>
            <w:tcW w:w="1470"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75.7</w:t>
            </w:r>
          </w:p>
        </w:tc>
        <w:tc>
          <w:tcPr>
            <w:tcW w:w="1387"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33"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4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785"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2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gridAfter w:val="1"/>
          <w:wAfter w:w="143" w:type="dxa"/>
          <w:trHeight w:val="287"/>
        </w:trPr>
        <w:tc>
          <w:tcPr>
            <w:tcW w:w="1267" w:type="dxa"/>
            <w:gridSpan w:val="5"/>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20131</w:t>
            </w:r>
          </w:p>
        </w:tc>
        <w:tc>
          <w:tcPr>
            <w:tcW w:w="3230"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党委办公厅（室）及相关机构事务</w:t>
            </w:r>
          </w:p>
        </w:tc>
        <w:tc>
          <w:tcPr>
            <w:tcW w:w="1305"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75.7</w:t>
            </w:r>
          </w:p>
        </w:tc>
        <w:tc>
          <w:tcPr>
            <w:tcW w:w="1470"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75.7</w:t>
            </w:r>
          </w:p>
        </w:tc>
        <w:tc>
          <w:tcPr>
            <w:tcW w:w="1387"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33"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4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785"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2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gridAfter w:val="1"/>
          <w:wAfter w:w="143" w:type="dxa"/>
          <w:trHeight w:val="197"/>
        </w:trPr>
        <w:tc>
          <w:tcPr>
            <w:tcW w:w="1267" w:type="dxa"/>
            <w:gridSpan w:val="5"/>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2013150</w:t>
            </w:r>
          </w:p>
        </w:tc>
        <w:tc>
          <w:tcPr>
            <w:tcW w:w="3230"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事业运行</w:t>
            </w:r>
          </w:p>
        </w:tc>
        <w:tc>
          <w:tcPr>
            <w:tcW w:w="1305"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75.7</w:t>
            </w:r>
          </w:p>
        </w:tc>
        <w:tc>
          <w:tcPr>
            <w:tcW w:w="1470"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75.7</w:t>
            </w:r>
          </w:p>
        </w:tc>
        <w:tc>
          <w:tcPr>
            <w:tcW w:w="1387"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33"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4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785"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2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gridAfter w:val="1"/>
          <w:wAfter w:w="143" w:type="dxa"/>
          <w:trHeight w:val="242"/>
        </w:trPr>
        <w:tc>
          <w:tcPr>
            <w:tcW w:w="1267" w:type="dxa"/>
            <w:gridSpan w:val="5"/>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208</w:t>
            </w:r>
          </w:p>
        </w:tc>
        <w:tc>
          <w:tcPr>
            <w:tcW w:w="3230"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社会保障和就业支出</w:t>
            </w:r>
          </w:p>
        </w:tc>
        <w:tc>
          <w:tcPr>
            <w:tcW w:w="1305"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4.5</w:t>
            </w:r>
          </w:p>
        </w:tc>
        <w:tc>
          <w:tcPr>
            <w:tcW w:w="1470"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4.5</w:t>
            </w:r>
          </w:p>
        </w:tc>
        <w:tc>
          <w:tcPr>
            <w:tcW w:w="1387"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33"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4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785"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2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gridAfter w:val="1"/>
          <w:wAfter w:w="143" w:type="dxa"/>
          <w:trHeight w:val="257"/>
        </w:trPr>
        <w:tc>
          <w:tcPr>
            <w:tcW w:w="1267" w:type="dxa"/>
            <w:gridSpan w:val="5"/>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20805</w:t>
            </w:r>
          </w:p>
        </w:tc>
        <w:tc>
          <w:tcPr>
            <w:tcW w:w="3230"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行政事业单位离退休</w:t>
            </w:r>
          </w:p>
        </w:tc>
        <w:tc>
          <w:tcPr>
            <w:tcW w:w="1305"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3.8</w:t>
            </w:r>
          </w:p>
        </w:tc>
        <w:tc>
          <w:tcPr>
            <w:tcW w:w="1470"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3.8</w:t>
            </w:r>
          </w:p>
        </w:tc>
        <w:tc>
          <w:tcPr>
            <w:tcW w:w="1387"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33"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4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785"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2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gridAfter w:val="1"/>
          <w:wAfter w:w="143" w:type="dxa"/>
          <w:trHeight w:val="280"/>
        </w:trPr>
        <w:tc>
          <w:tcPr>
            <w:tcW w:w="1267" w:type="dxa"/>
            <w:gridSpan w:val="5"/>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2080505</w:t>
            </w:r>
          </w:p>
        </w:tc>
        <w:tc>
          <w:tcPr>
            <w:tcW w:w="3230"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机关事业单位基本养老保险缴费支出</w:t>
            </w:r>
          </w:p>
        </w:tc>
        <w:tc>
          <w:tcPr>
            <w:tcW w:w="1305"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3.8</w:t>
            </w:r>
          </w:p>
        </w:tc>
        <w:tc>
          <w:tcPr>
            <w:tcW w:w="1470"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3.8</w:t>
            </w:r>
          </w:p>
        </w:tc>
        <w:tc>
          <w:tcPr>
            <w:tcW w:w="1387"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33"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4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785"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2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gridAfter w:val="1"/>
          <w:wAfter w:w="143" w:type="dxa"/>
          <w:trHeight w:val="320"/>
        </w:trPr>
        <w:tc>
          <w:tcPr>
            <w:tcW w:w="1267" w:type="dxa"/>
            <w:gridSpan w:val="5"/>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20808</w:t>
            </w:r>
          </w:p>
        </w:tc>
        <w:tc>
          <w:tcPr>
            <w:tcW w:w="3230" w:type="dxa"/>
            <w:gridSpan w:val="4"/>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抚恤</w:t>
            </w:r>
          </w:p>
        </w:tc>
        <w:tc>
          <w:tcPr>
            <w:tcW w:w="1305" w:type="dxa"/>
            <w:gridSpan w:val="3"/>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0.7</w:t>
            </w:r>
          </w:p>
        </w:tc>
        <w:tc>
          <w:tcPr>
            <w:tcW w:w="1470"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0.7</w:t>
            </w:r>
          </w:p>
        </w:tc>
        <w:tc>
          <w:tcPr>
            <w:tcW w:w="1387"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33"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40" w:type="dxa"/>
            <w:gridSpan w:val="3"/>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785" w:type="dxa"/>
            <w:gridSpan w:val="5"/>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28"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gridAfter w:val="1"/>
          <w:wAfter w:w="143" w:type="dxa"/>
          <w:trHeight w:val="325"/>
        </w:trPr>
        <w:tc>
          <w:tcPr>
            <w:tcW w:w="1267" w:type="dxa"/>
            <w:gridSpan w:val="5"/>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2080801</w:t>
            </w:r>
          </w:p>
        </w:tc>
        <w:tc>
          <w:tcPr>
            <w:tcW w:w="3230" w:type="dxa"/>
            <w:gridSpan w:val="4"/>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死亡抚恤</w:t>
            </w:r>
          </w:p>
        </w:tc>
        <w:tc>
          <w:tcPr>
            <w:tcW w:w="1305" w:type="dxa"/>
            <w:gridSpan w:val="3"/>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0.7</w:t>
            </w:r>
          </w:p>
        </w:tc>
        <w:tc>
          <w:tcPr>
            <w:tcW w:w="1470"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0.7</w:t>
            </w:r>
          </w:p>
        </w:tc>
        <w:tc>
          <w:tcPr>
            <w:tcW w:w="1387"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33"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40" w:type="dxa"/>
            <w:gridSpan w:val="3"/>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785" w:type="dxa"/>
            <w:gridSpan w:val="5"/>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28"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gridAfter w:val="1"/>
          <w:wAfter w:w="143" w:type="dxa"/>
          <w:trHeight w:val="265"/>
        </w:trPr>
        <w:tc>
          <w:tcPr>
            <w:tcW w:w="1267" w:type="dxa"/>
            <w:gridSpan w:val="5"/>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210</w:t>
            </w:r>
          </w:p>
        </w:tc>
        <w:tc>
          <w:tcPr>
            <w:tcW w:w="3230" w:type="dxa"/>
            <w:gridSpan w:val="4"/>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卫生健康支出</w:t>
            </w:r>
          </w:p>
        </w:tc>
        <w:tc>
          <w:tcPr>
            <w:tcW w:w="1305" w:type="dxa"/>
            <w:gridSpan w:val="3"/>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1.9</w:t>
            </w:r>
          </w:p>
        </w:tc>
        <w:tc>
          <w:tcPr>
            <w:tcW w:w="1470"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1.9</w:t>
            </w:r>
          </w:p>
        </w:tc>
        <w:tc>
          <w:tcPr>
            <w:tcW w:w="1387"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33"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40" w:type="dxa"/>
            <w:gridSpan w:val="3"/>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785" w:type="dxa"/>
            <w:gridSpan w:val="5"/>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28"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gridAfter w:val="1"/>
          <w:wAfter w:w="143" w:type="dxa"/>
          <w:trHeight w:val="310"/>
        </w:trPr>
        <w:tc>
          <w:tcPr>
            <w:tcW w:w="1267" w:type="dxa"/>
            <w:gridSpan w:val="5"/>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21011</w:t>
            </w:r>
          </w:p>
        </w:tc>
        <w:tc>
          <w:tcPr>
            <w:tcW w:w="3230" w:type="dxa"/>
            <w:gridSpan w:val="4"/>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行政事业单位医疗</w:t>
            </w:r>
          </w:p>
        </w:tc>
        <w:tc>
          <w:tcPr>
            <w:tcW w:w="1305" w:type="dxa"/>
            <w:gridSpan w:val="3"/>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1.9</w:t>
            </w:r>
          </w:p>
        </w:tc>
        <w:tc>
          <w:tcPr>
            <w:tcW w:w="1470"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1.9</w:t>
            </w:r>
          </w:p>
        </w:tc>
        <w:tc>
          <w:tcPr>
            <w:tcW w:w="1387"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33"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40" w:type="dxa"/>
            <w:gridSpan w:val="3"/>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785" w:type="dxa"/>
            <w:gridSpan w:val="5"/>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28"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gridAfter w:val="1"/>
          <w:wAfter w:w="143" w:type="dxa"/>
          <w:trHeight w:val="305"/>
        </w:trPr>
        <w:tc>
          <w:tcPr>
            <w:tcW w:w="1267" w:type="dxa"/>
            <w:gridSpan w:val="5"/>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2101101</w:t>
            </w:r>
          </w:p>
        </w:tc>
        <w:tc>
          <w:tcPr>
            <w:tcW w:w="3230" w:type="dxa"/>
            <w:gridSpan w:val="4"/>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行政单位医疗</w:t>
            </w:r>
          </w:p>
        </w:tc>
        <w:tc>
          <w:tcPr>
            <w:tcW w:w="1305" w:type="dxa"/>
            <w:gridSpan w:val="3"/>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1.9</w:t>
            </w:r>
          </w:p>
        </w:tc>
        <w:tc>
          <w:tcPr>
            <w:tcW w:w="1470"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1.9</w:t>
            </w:r>
          </w:p>
        </w:tc>
        <w:tc>
          <w:tcPr>
            <w:tcW w:w="1387"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33"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40" w:type="dxa"/>
            <w:gridSpan w:val="3"/>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785" w:type="dxa"/>
            <w:gridSpan w:val="5"/>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28"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gridAfter w:val="1"/>
          <w:wAfter w:w="143" w:type="dxa"/>
          <w:trHeight w:val="257"/>
        </w:trPr>
        <w:tc>
          <w:tcPr>
            <w:tcW w:w="1267" w:type="dxa"/>
            <w:gridSpan w:val="5"/>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221</w:t>
            </w:r>
          </w:p>
        </w:tc>
        <w:tc>
          <w:tcPr>
            <w:tcW w:w="3230" w:type="dxa"/>
            <w:gridSpan w:val="4"/>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住房保障支出</w:t>
            </w:r>
          </w:p>
        </w:tc>
        <w:tc>
          <w:tcPr>
            <w:tcW w:w="1305" w:type="dxa"/>
            <w:gridSpan w:val="3"/>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2.8</w:t>
            </w:r>
          </w:p>
        </w:tc>
        <w:tc>
          <w:tcPr>
            <w:tcW w:w="1470"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2.8</w:t>
            </w:r>
          </w:p>
        </w:tc>
        <w:tc>
          <w:tcPr>
            <w:tcW w:w="1387"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33"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40" w:type="dxa"/>
            <w:gridSpan w:val="3"/>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785" w:type="dxa"/>
            <w:gridSpan w:val="5"/>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28"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gridAfter w:val="1"/>
          <w:wAfter w:w="143" w:type="dxa"/>
          <w:trHeight w:val="257"/>
        </w:trPr>
        <w:tc>
          <w:tcPr>
            <w:tcW w:w="1267" w:type="dxa"/>
            <w:gridSpan w:val="5"/>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22102</w:t>
            </w:r>
          </w:p>
        </w:tc>
        <w:tc>
          <w:tcPr>
            <w:tcW w:w="3230" w:type="dxa"/>
            <w:gridSpan w:val="4"/>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住房改革支出</w:t>
            </w:r>
          </w:p>
        </w:tc>
        <w:tc>
          <w:tcPr>
            <w:tcW w:w="1305" w:type="dxa"/>
            <w:gridSpan w:val="3"/>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2.8</w:t>
            </w:r>
          </w:p>
        </w:tc>
        <w:tc>
          <w:tcPr>
            <w:tcW w:w="1470"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2.8</w:t>
            </w:r>
          </w:p>
        </w:tc>
        <w:tc>
          <w:tcPr>
            <w:tcW w:w="1387"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33"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40" w:type="dxa"/>
            <w:gridSpan w:val="3"/>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785" w:type="dxa"/>
            <w:gridSpan w:val="5"/>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28"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gridAfter w:val="1"/>
          <w:wAfter w:w="143" w:type="dxa"/>
          <w:trHeight w:val="90"/>
        </w:trPr>
        <w:tc>
          <w:tcPr>
            <w:tcW w:w="1267" w:type="dxa"/>
            <w:gridSpan w:val="5"/>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2210201</w:t>
            </w:r>
          </w:p>
        </w:tc>
        <w:tc>
          <w:tcPr>
            <w:tcW w:w="3230" w:type="dxa"/>
            <w:gridSpan w:val="4"/>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住房公积金</w:t>
            </w:r>
          </w:p>
        </w:tc>
        <w:tc>
          <w:tcPr>
            <w:tcW w:w="1305" w:type="dxa"/>
            <w:gridSpan w:val="3"/>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2.8</w:t>
            </w:r>
          </w:p>
        </w:tc>
        <w:tc>
          <w:tcPr>
            <w:tcW w:w="1470"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2.8</w:t>
            </w:r>
          </w:p>
        </w:tc>
        <w:tc>
          <w:tcPr>
            <w:tcW w:w="1387"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33"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40" w:type="dxa"/>
            <w:gridSpan w:val="3"/>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785" w:type="dxa"/>
            <w:gridSpan w:val="5"/>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28"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gridAfter w:val="1"/>
          <w:wAfter w:w="143" w:type="dxa"/>
          <w:trHeight w:val="320"/>
        </w:trPr>
        <w:tc>
          <w:tcPr>
            <w:tcW w:w="1267" w:type="dxa"/>
            <w:gridSpan w:val="5"/>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223C58" w:rsidRDefault="00223C58">
            <w:pPr>
              <w:spacing w:line="200" w:lineRule="exact"/>
              <w:rPr>
                <w:color w:val="000000"/>
                <w:sz w:val="20"/>
                <w:szCs w:val="20"/>
              </w:rPr>
            </w:pPr>
          </w:p>
        </w:tc>
        <w:tc>
          <w:tcPr>
            <w:tcW w:w="3230" w:type="dxa"/>
            <w:gridSpan w:val="4"/>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223C58" w:rsidRDefault="00223C58">
            <w:pPr>
              <w:spacing w:line="200" w:lineRule="exact"/>
              <w:rPr>
                <w:color w:val="000000"/>
                <w:sz w:val="20"/>
                <w:szCs w:val="20"/>
              </w:rPr>
            </w:pPr>
          </w:p>
        </w:tc>
        <w:tc>
          <w:tcPr>
            <w:tcW w:w="1305" w:type="dxa"/>
            <w:gridSpan w:val="3"/>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470"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387"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33"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40" w:type="dxa"/>
            <w:gridSpan w:val="3"/>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785" w:type="dxa"/>
            <w:gridSpan w:val="5"/>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128"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gridAfter w:val="1"/>
          <w:wAfter w:w="143" w:type="dxa"/>
          <w:trHeight w:val="615"/>
        </w:trPr>
        <w:tc>
          <w:tcPr>
            <w:tcW w:w="13845" w:type="dxa"/>
            <w:gridSpan w:val="33"/>
            <w:tcBorders>
              <w:top w:val="single" w:sz="8" w:space="0" w:color="000000"/>
              <w:left w:val="nil"/>
              <w:bottom w:val="nil"/>
              <w:right w:val="nil"/>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注：本表反映部门本年度取得的各项收入情况。本表金额转换为万元时，因四舍五入可能存在尾差。</w:t>
            </w:r>
          </w:p>
        </w:tc>
      </w:tr>
      <w:tr w:rsidR="00223C58">
        <w:trPr>
          <w:trHeight w:val="435"/>
        </w:trPr>
        <w:tc>
          <w:tcPr>
            <w:tcW w:w="13988" w:type="dxa"/>
            <w:gridSpan w:val="34"/>
            <w:tcBorders>
              <w:top w:val="nil"/>
              <w:left w:val="nil"/>
              <w:bottom w:val="nil"/>
              <w:right w:val="nil"/>
            </w:tcBorders>
            <w:noWrap/>
            <w:tcMar>
              <w:top w:w="15" w:type="dxa"/>
              <w:left w:w="15" w:type="dxa"/>
              <w:right w:w="15" w:type="dxa"/>
            </w:tcMar>
            <w:vAlign w:val="center"/>
          </w:tcPr>
          <w:p w:rsidR="00223C58" w:rsidRDefault="001B4C8E">
            <w:pPr>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sz w:val="32"/>
                <w:szCs w:val="32"/>
              </w:rPr>
              <w:lastRenderedPageBreak/>
              <w:t>支出决算表</w:t>
            </w:r>
          </w:p>
        </w:tc>
      </w:tr>
      <w:tr w:rsidR="00223C58">
        <w:trPr>
          <w:trHeight w:val="285"/>
        </w:trPr>
        <w:tc>
          <w:tcPr>
            <w:tcW w:w="1120" w:type="dxa"/>
            <w:gridSpan w:val="3"/>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90"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3032" w:type="dxa"/>
            <w:gridSpan w:val="2"/>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91" w:type="dxa"/>
            <w:gridSpan w:val="2"/>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1802" w:type="dxa"/>
            <w:gridSpan w:val="6"/>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1801" w:type="dxa"/>
            <w:gridSpan w:val="5"/>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1802" w:type="dxa"/>
            <w:gridSpan w:val="4"/>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1801" w:type="dxa"/>
            <w:gridSpan w:val="5"/>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2449" w:type="dxa"/>
            <w:gridSpan w:val="6"/>
            <w:tcBorders>
              <w:top w:val="nil"/>
              <w:left w:val="nil"/>
              <w:bottom w:val="nil"/>
              <w:right w:val="nil"/>
            </w:tcBorders>
            <w:shd w:val="clear" w:color="auto" w:fill="FFFFFF"/>
            <w:noWrap/>
            <w:tcMar>
              <w:top w:w="15" w:type="dxa"/>
              <w:left w:w="15" w:type="dxa"/>
              <w:right w:w="15" w:type="dxa"/>
            </w:tcMar>
            <w:vAlign w:val="center"/>
          </w:tcPr>
          <w:p w:rsidR="00223C58" w:rsidRDefault="001B4C8E">
            <w:pPr>
              <w:jc w:val="right"/>
              <w:textAlignment w:val="center"/>
              <w:rPr>
                <w:color w:val="000000"/>
                <w:sz w:val="20"/>
                <w:szCs w:val="20"/>
              </w:rPr>
            </w:pPr>
            <w:r>
              <w:rPr>
                <w:rFonts w:hint="eastAsia"/>
                <w:color w:val="000000"/>
                <w:sz w:val="20"/>
                <w:szCs w:val="20"/>
              </w:rPr>
              <w:t>公开03表</w:t>
            </w:r>
          </w:p>
        </w:tc>
      </w:tr>
      <w:tr w:rsidR="00223C58">
        <w:trPr>
          <w:trHeight w:val="300"/>
        </w:trPr>
        <w:tc>
          <w:tcPr>
            <w:tcW w:w="4242" w:type="dxa"/>
            <w:gridSpan w:val="6"/>
            <w:tcBorders>
              <w:top w:val="nil"/>
              <w:left w:val="nil"/>
              <w:bottom w:val="nil"/>
              <w:right w:val="nil"/>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部门：罗山县史志研究室</w:t>
            </w:r>
          </w:p>
        </w:tc>
        <w:tc>
          <w:tcPr>
            <w:tcW w:w="91" w:type="dxa"/>
            <w:gridSpan w:val="2"/>
            <w:tcBorders>
              <w:top w:val="nil"/>
              <w:left w:val="nil"/>
              <w:bottom w:val="nil"/>
              <w:right w:val="nil"/>
            </w:tcBorders>
            <w:shd w:val="clear" w:color="auto" w:fill="FFFFFF"/>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802" w:type="dxa"/>
            <w:gridSpan w:val="6"/>
            <w:tcBorders>
              <w:top w:val="nil"/>
              <w:left w:val="nil"/>
              <w:bottom w:val="nil"/>
              <w:right w:val="nil"/>
            </w:tcBorders>
            <w:shd w:val="clear" w:color="auto" w:fill="FFFFFF"/>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801" w:type="dxa"/>
            <w:gridSpan w:val="5"/>
            <w:tcBorders>
              <w:top w:val="nil"/>
              <w:left w:val="nil"/>
              <w:bottom w:val="nil"/>
              <w:right w:val="nil"/>
            </w:tcBorders>
            <w:shd w:val="clear" w:color="auto" w:fill="FFFFFF"/>
            <w:noWrap/>
            <w:tcMar>
              <w:top w:w="15" w:type="dxa"/>
              <w:left w:w="15" w:type="dxa"/>
              <w:right w:w="15" w:type="dxa"/>
            </w:tcMar>
            <w:vAlign w:val="center"/>
          </w:tcPr>
          <w:p w:rsidR="00223C58" w:rsidRPr="009C1484" w:rsidRDefault="009C1484">
            <w:pPr>
              <w:spacing w:line="200" w:lineRule="exact"/>
              <w:jc w:val="center"/>
              <w:rPr>
                <w:color w:val="000000"/>
                <w:sz w:val="20"/>
                <w:szCs w:val="20"/>
              </w:rPr>
            </w:pPr>
            <w:r w:rsidRPr="009C1484">
              <w:rPr>
                <w:rFonts w:hint="eastAsia"/>
                <w:color w:val="000000"/>
                <w:sz w:val="20"/>
                <w:szCs w:val="20"/>
              </w:rPr>
              <w:t>2020年度</w:t>
            </w:r>
          </w:p>
        </w:tc>
        <w:tc>
          <w:tcPr>
            <w:tcW w:w="1802" w:type="dxa"/>
            <w:gridSpan w:val="4"/>
            <w:tcBorders>
              <w:top w:val="nil"/>
              <w:left w:val="nil"/>
              <w:bottom w:val="nil"/>
              <w:right w:val="nil"/>
            </w:tcBorders>
            <w:shd w:val="clear" w:color="auto" w:fill="FFFFFF"/>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801" w:type="dxa"/>
            <w:gridSpan w:val="5"/>
            <w:tcBorders>
              <w:top w:val="nil"/>
              <w:left w:val="nil"/>
              <w:bottom w:val="nil"/>
              <w:right w:val="nil"/>
            </w:tcBorders>
            <w:shd w:val="clear" w:color="auto" w:fill="FFFFFF"/>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2449" w:type="dxa"/>
            <w:gridSpan w:val="6"/>
            <w:tcBorders>
              <w:top w:val="nil"/>
              <w:left w:val="nil"/>
              <w:bottom w:val="nil"/>
              <w:right w:val="nil"/>
            </w:tcBorders>
            <w:shd w:val="clear" w:color="auto" w:fill="FFFFFF"/>
            <w:noWrap/>
            <w:tcMar>
              <w:top w:w="15" w:type="dxa"/>
              <w:left w:w="15" w:type="dxa"/>
              <w:right w:w="15" w:type="dxa"/>
            </w:tcMar>
            <w:vAlign w:val="center"/>
          </w:tcPr>
          <w:p w:rsidR="00223C58" w:rsidRDefault="001B4C8E">
            <w:pPr>
              <w:spacing w:line="200" w:lineRule="exact"/>
              <w:jc w:val="right"/>
              <w:textAlignment w:val="center"/>
              <w:rPr>
                <w:color w:val="000000"/>
                <w:sz w:val="20"/>
                <w:szCs w:val="20"/>
              </w:rPr>
            </w:pPr>
            <w:r>
              <w:rPr>
                <w:rFonts w:hint="eastAsia"/>
                <w:color w:val="000000"/>
                <w:sz w:val="20"/>
                <w:szCs w:val="20"/>
              </w:rPr>
              <w:t>单位：万元</w:t>
            </w:r>
          </w:p>
        </w:tc>
      </w:tr>
      <w:tr w:rsidR="00223C58">
        <w:trPr>
          <w:trHeight w:val="335"/>
        </w:trPr>
        <w:tc>
          <w:tcPr>
            <w:tcW w:w="4242" w:type="dxa"/>
            <w:gridSpan w:val="6"/>
            <w:tcBorders>
              <w:top w:val="single" w:sz="8"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项    目</w:t>
            </w:r>
          </w:p>
        </w:tc>
        <w:tc>
          <w:tcPr>
            <w:tcW w:w="1785" w:type="dxa"/>
            <w:gridSpan w:val="7"/>
            <w:vMerge w:val="restart"/>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本年支出合计</w:t>
            </w:r>
          </w:p>
        </w:tc>
        <w:tc>
          <w:tcPr>
            <w:tcW w:w="1425" w:type="dxa"/>
            <w:gridSpan w:val="4"/>
            <w:vMerge w:val="restart"/>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基本支出</w:t>
            </w:r>
          </w:p>
        </w:tc>
        <w:tc>
          <w:tcPr>
            <w:tcW w:w="1425" w:type="dxa"/>
            <w:gridSpan w:val="4"/>
            <w:vMerge w:val="restart"/>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项目支出</w:t>
            </w:r>
          </w:p>
        </w:tc>
        <w:tc>
          <w:tcPr>
            <w:tcW w:w="1695" w:type="dxa"/>
            <w:gridSpan w:val="4"/>
            <w:vMerge w:val="restart"/>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上缴上级支出</w:t>
            </w:r>
          </w:p>
        </w:tc>
        <w:tc>
          <w:tcPr>
            <w:tcW w:w="1507" w:type="dxa"/>
            <w:gridSpan w:val="4"/>
            <w:vMerge w:val="restart"/>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经营支出</w:t>
            </w:r>
          </w:p>
        </w:tc>
        <w:tc>
          <w:tcPr>
            <w:tcW w:w="1909" w:type="dxa"/>
            <w:gridSpan w:val="5"/>
            <w:vMerge w:val="restart"/>
            <w:tcBorders>
              <w:top w:val="single" w:sz="8"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对附属单位补助支出</w:t>
            </w:r>
          </w:p>
        </w:tc>
      </w:tr>
      <w:tr w:rsidR="00223C58">
        <w:trPr>
          <w:trHeight w:val="450"/>
        </w:trPr>
        <w:tc>
          <w:tcPr>
            <w:tcW w:w="987" w:type="dxa"/>
            <w:vMerge w:val="restart"/>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功能分类</w:t>
            </w:r>
          </w:p>
          <w:p w:rsidR="00223C58" w:rsidRDefault="001B4C8E">
            <w:pPr>
              <w:spacing w:line="200" w:lineRule="exact"/>
              <w:jc w:val="center"/>
              <w:textAlignment w:val="center"/>
              <w:rPr>
                <w:color w:val="000000"/>
                <w:sz w:val="20"/>
                <w:szCs w:val="20"/>
              </w:rPr>
            </w:pPr>
            <w:r>
              <w:rPr>
                <w:rFonts w:hint="eastAsia"/>
                <w:color w:val="000000"/>
                <w:sz w:val="20"/>
                <w:szCs w:val="20"/>
              </w:rPr>
              <w:t>科目编码</w:t>
            </w:r>
          </w:p>
        </w:tc>
        <w:tc>
          <w:tcPr>
            <w:tcW w:w="3255"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科目名称</w:t>
            </w:r>
          </w:p>
        </w:tc>
        <w:tc>
          <w:tcPr>
            <w:tcW w:w="1785" w:type="dxa"/>
            <w:gridSpan w:val="7"/>
            <w:vMerge/>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1425" w:type="dxa"/>
            <w:gridSpan w:val="4"/>
            <w:vMerge/>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1425" w:type="dxa"/>
            <w:gridSpan w:val="4"/>
            <w:vMerge/>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1695" w:type="dxa"/>
            <w:gridSpan w:val="4"/>
            <w:vMerge/>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1507" w:type="dxa"/>
            <w:gridSpan w:val="4"/>
            <w:vMerge/>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1909" w:type="dxa"/>
            <w:gridSpan w:val="5"/>
            <w:vMerge/>
            <w:tcBorders>
              <w:top w:val="single" w:sz="8"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r>
      <w:tr w:rsidR="00223C58">
        <w:trPr>
          <w:trHeight w:val="312"/>
        </w:trPr>
        <w:tc>
          <w:tcPr>
            <w:tcW w:w="987" w:type="dxa"/>
            <w:vMerge/>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3255" w:type="dxa"/>
            <w:gridSpan w:val="5"/>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1785" w:type="dxa"/>
            <w:gridSpan w:val="7"/>
            <w:vMerge/>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1425" w:type="dxa"/>
            <w:gridSpan w:val="4"/>
            <w:vMerge/>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1425" w:type="dxa"/>
            <w:gridSpan w:val="4"/>
            <w:vMerge/>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1695" w:type="dxa"/>
            <w:gridSpan w:val="4"/>
            <w:vMerge/>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1507" w:type="dxa"/>
            <w:gridSpan w:val="4"/>
            <w:vMerge/>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1909" w:type="dxa"/>
            <w:gridSpan w:val="5"/>
            <w:vMerge/>
            <w:tcBorders>
              <w:top w:val="single" w:sz="8"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223C58" w:rsidRDefault="00223C58">
            <w:pPr>
              <w:spacing w:line="200" w:lineRule="exact"/>
              <w:jc w:val="center"/>
              <w:rPr>
                <w:color w:val="000000"/>
                <w:sz w:val="20"/>
                <w:szCs w:val="20"/>
              </w:rPr>
            </w:pPr>
          </w:p>
        </w:tc>
      </w:tr>
      <w:tr w:rsidR="00223C58">
        <w:trPr>
          <w:trHeight w:val="350"/>
        </w:trPr>
        <w:tc>
          <w:tcPr>
            <w:tcW w:w="4242" w:type="dxa"/>
            <w:gridSpan w:val="6"/>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栏次</w:t>
            </w:r>
          </w:p>
        </w:tc>
        <w:tc>
          <w:tcPr>
            <w:tcW w:w="1785" w:type="dxa"/>
            <w:gridSpan w:val="7"/>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1</w:t>
            </w:r>
          </w:p>
        </w:tc>
        <w:tc>
          <w:tcPr>
            <w:tcW w:w="1425"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2</w:t>
            </w:r>
          </w:p>
        </w:tc>
        <w:tc>
          <w:tcPr>
            <w:tcW w:w="1425"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3</w:t>
            </w:r>
          </w:p>
        </w:tc>
        <w:tc>
          <w:tcPr>
            <w:tcW w:w="1695"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4</w:t>
            </w:r>
          </w:p>
        </w:tc>
        <w:tc>
          <w:tcPr>
            <w:tcW w:w="1507"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5</w:t>
            </w:r>
          </w:p>
        </w:tc>
        <w:tc>
          <w:tcPr>
            <w:tcW w:w="1909" w:type="dxa"/>
            <w:gridSpan w:val="5"/>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6</w:t>
            </w:r>
          </w:p>
        </w:tc>
      </w:tr>
      <w:tr w:rsidR="00223C58">
        <w:trPr>
          <w:trHeight w:val="345"/>
        </w:trPr>
        <w:tc>
          <w:tcPr>
            <w:tcW w:w="4242" w:type="dxa"/>
            <w:gridSpan w:val="6"/>
            <w:tcBorders>
              <w:top w:val="nil"/>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合计</w:t>
            </w:r>
          </w:p>
        </w:tc>
        <w:tc>
          <w:tcPr>
            <w:tcW w:w="1785"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84.9</w:t>
            </w:r>
          </w:p>
        </w:tc>
        <w:tc>
          <w:tcPr>
            <w:tcW w:w="142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84.9</w:t>
            </w:r>
          </w:p>
        </w:tc>
        <w:tc>
          <w:tcPr>
            <w:tcW w:w="142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69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507"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909" w:type="dxa"/>
            <w:gridSpan w:val="5"/>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trHeight w:val="340"/>
        </w:trPr>
        <w:tc>
          <w:tcPr>
            <w:tcW w:w="987" w:type="dxa"/>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201</w:t>
            </w:r>
          </w:p>
        </w:tc>
        <w:tc>
          <w:tcPr>
            <w:tcW w:w="3255" w:type="dxa"/>
            <w:gridSpan w:val="5"/>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一般公共服务支出</w:t>
            </w:r>
          </w:p>
        </w:tc>
        <w:tc>
          <w:tcPr>
            <w:tcW w:w="1785"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75.7</w:t>
            </w:r>
          </w:p>
        </w:tc>
        <w:tc>
          <w:tcPr>
            <w:tcW w:w="142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75.7</w:t>
            </w:r>
          </w:p>
        </w:tc>
        <w:tc>
          <w:tcPr>
            <w:tcW w:w="142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69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507"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909" w:type="dxa"/>
            <w:gridSpan w:val="5"/>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trHeight w:val="325"/>
        </w:trPr>
        <w:tc>
          <w:tcPr>
            <w:tcW w:w="987" w:type="dxa"/>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20131</w:t>
            </w:r>
          </w:p>
        </w:tc>
        <w:tc>
          <w:tcPr>
            <w:tcW w:w="3255" w:type="dxa"/>
            <w:gridSpan w:val="5"/>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党委办公厅(室）及相关机构事务</w:t>
            </w:r>
          </w:p>
        </w:tc>
        <w:tc>
          <w:tcPr>
            <w:tcW w:w="1785"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75.7</w:t>
            </w:r>
          </w:p>
        </w:tc>
        <w:tc>
          <w:tcPr>
            <w:tcW w:w="142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75.7</w:t>
            </w:r>
          </w:p>
        </w:tc>
        <w:tc>
          <w:tcPr>
            <w:tcW w:w="142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69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507"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909" w:type="dxa"/>
            <w:gridSpan w:val="5"/>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trHeight w:val="275"/>
        </w:trPr>
        <w:tc>
          <w:tcPr>
            <w:tcW w:w="987" w:type="dxa"/>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2013150</w:t>
            </w:r>
          </w:p>
        </w:tc>
        <w:tc>
          <w:tcPr>
            <w:tcW w:w="3255" w:type="dxa"/>
            <w:gridSpan w:val="5"/>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事业运行</w:t>
            </w:r>
          </w:p>
        </w:tc>
        <w:tc>
          <w:tcPr>
            <w:tcW w:w="1785"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75.7</w:t>
            </w:r>
          </w:p>
        </w:tc>
        <w:tc>
          <w:tcPr>
            <w:tcW w:w="142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75.7</w:t>
            </w:r>
          </w:p>
        </w:tc>
        <w:tc>
          <w:tcPr>
            <w:tcW w:w="142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69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507"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909" w:type="dxa"/>
            <w:gridSpan w:val="5"/>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trHeight w:val="235"/>
        </w:trPr>
        <w:tc>
          <w:tcPr>
            <w:tcW w:w="987" w:type="dxa"/>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208</w:t>
            </w:r>
          </w:p>
        </w:tc>
        <w:tc>
          <w:tcPr>
            <w:tcW w:w="3255" w:type="dxa"/>
            <w:gridSpan w:val="5"/>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社会保障和就业支出</w:t>
            </w:r>
          </w:p>
        </w:tc>
        <w:tc>
          <w:tcPr>
            <w:tcW w:w="1785"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4.5</w:t>
            </w:r>
          </w:p>
        </w:tc>
        <w:tc>
          <w:tcPr>
            <w:tcW w:w="142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4.5</w:t>
            </w:r>
          </w:p>
        </w:tc>
        <w:tc>
          <w:tcPr>
            <w:tcW w:w="142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69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507"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909" w:type="dxa"/>
            <w:gridSpan w:val="5"/>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trHeight w:val="280"/>
        </w:trPr>
        <w:tc>
          <w:tcPr>
            <w:tcW w:w="987" w:type="dxa"/>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20805</w:t>
            </w:r>
          </w:p>
        </w:tc>
        <w:tc>
          <w:tcPr>
            <w:tcW w:w="3255" w:type="dxa"/>
            <w:gridSpan w:val="5"/>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行政事业单位离退休</w:t>
            </w:r>
          </w:p>
        </w:tc>
        <w:tc>
          <w:tcPr>
            <w:tcW w:w="1785"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3.8</w:t>
            </w:r>
          </w:p>
        </w:tc>
        <w:tc>
          <w:tcPr>
            <w:tcW w:w="142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3.8</w:t>
            </w:r>
          </w:p>
        </w:tc>
        <w:tc>
          <w:tcPr>
            <w:tcW w:w="142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69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507"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909" w:type="dxa"/>
            <w:gridSpan w:val="5"/>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trHeight w:val="320"/>
        </w:trPr>
        <w:tc>
          <w:tcPr>
            <w:tcW w:w="987" w:type="dxa"/>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2080505</w:t>
            </w:r>
          </w:p>
        </w:tc>
        <w:tc>
          <w:tcPr>
            <w:tcW w:w="3255" w:type="dxa"/>
            <w:gridSpan w:val="5"/>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机关事业单位基本养老保险缴费支出</w:t>
            </w:r>
          </w:p>
        </w:tc>
        <w:tc>
          <w:tcPr>
            <w:tcW w:w="1785"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3.8</w:t>
            </w:r>
          </w:p>
        </w:tc>
        <w:tc>
          <w:tcPr>
            <w:tcW w:w="142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3.8</w:t>
            </w:r>
          </w:p>
        </w:tc>
        <w:tc>
          <w:tcPr>
            <w:tcW w:w="142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69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507"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909" w:type="dxa"/>
            <w:gridSpan w:val="5"/>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trHeight w:val="250"/>
        </w:trPr>
        <w:tc>
          <w:tcPr>
            <w:tcW w:w="987" w:type="dxa"/>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20808</w:t>
            </w:r>
          </w:p>
        </w:tc>
        <w:tc>
          <w:tcPr>
            <w:tcW w:w="3255" w:type="dxa"/>
            <w:gridSpan w:val="5"/>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抚恤</w:t>
            </w:r>
          </w:p>
        </w:tc>
        <w:tc>
          <w:tcPr>
            <w:tcW w:w="1785"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0.7</w:t>
            </w:r>
          </w:p>
        </w:tc>
        <w:tc>
          <w:tcPr>
            <w:tcW w:w="142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0.7</w:t>
            </w:r>
          </w:p>
        </w:tc>
        <w:tc>
          <w:tcPr>
            <w:tcW w:w="142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69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507"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909" w:type="dxa"/>
            <w:gridSpan w:val="5"/>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trHeight w:val="245"/>
        </w:trPr>
        <w:tc>
          <w:tcPr>
            <w:tcW w:w="987" w:type="dxa"/>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2080801</w:t>
            </w:r>
          </w:p>
        </w:tc>
        <w:tc>
          <w:tcPr>
            <w:tcW w:w="3255" w:type="dxa"/>
            <w:gridSpan w:val="5"/>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死亡抚恤</w:t>
            </w:r>
          </w:p>
        </w:tc>
        <w:tc>
          <w:tcPr>
            <w:tcW w:w="1785"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0.7</w:t>
            </w:r>
          </w:p>
        </w:tc>
        <w:tc>
          <w:tcPr>
            <w:tcW w:w="142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0.7</w:t>
            </w:r>
          </w:p>
        </w:tc>
        <w:tc>
          <w:tcPr>
            <w:tcW w:w="142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69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507"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909" w:type="dxa"/>
            <w:gridSpan w:val="5"/>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trHeight w:val="275"/>
        </w:trPr>
        <w:tc>
          <w:tcPr>
            <w:tcW w:w="987" w:type="dxa"/>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210</w:t>
            </w:r>
          </w:p>
        </w:tc>
        <w:tc>
          <w:tcPr>
            <w:tcW w:w="3255" w:type="dxa"/>
            <w:gridSpan w:val="5"/>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卫生健康支出</w:t>
            </w:r>
          </w:p>
        </w:tc>
        <w:tc>
          <w:tcPr>
            <w:tcW w:w="1785"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1.9</w:t>
            </w:r>
          </w:p>
        </w:tc>
        <w:tc>
          <w:tcPr>
            <w:tcW w:w="142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1.9</w:t>
            </w:r>
          </w:p>
        </w:tc>
        <w:tc>
          <w:tcPr>
            <w:tcW w:w="142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69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507"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909" w:type="dxa"/>
            <w:gridSpan w:val="5"/>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trHeight w:val="290"/>
        </w:trPr>
        <w:tc>
          <w:tcPr>
            <w:tcW w:w="987" w:type="dxa"/>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21011</w:t>
            </w:r>
          </w:p>
        </w:tc>
        <w:tc>
          <w:tcPr>
            <w:tcW w:w="3255" w:type="dxa"/>
            <w:gridSpan w:val="5"/>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行政事业单位医疗</w:t>
            </w:r>
          </w:p>
        </w:tc>
        <w:tc>
          <w:tcPr>
            <w:tcW w:w="1785"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1.9</w:t>
            </w:r>
          </w:p>
        </w:tc>
        <w:tc>
          <w:tcPr>
            <w:tcW w:w="142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1.9</w:t>
            </w:r>
          </w:p>
        </w:tc>
        <w:tc>
          <w:tcPr>
            <w:tcW w:w="142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69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507"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909" w:type="dxa"/>
            <w:gridSpan w:val="5"/>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trHeight w:val="325"/>
        </w:trPr>
        <w:tc>
          <w:tcPr>
            <w:tcW w:w="987" w:type="dxa"/>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2101101</w:t>
            </w:r>
          </w:p>
        </w:tc>
        <w:tc>
          <w:tcPr>
            <w:tcW w:w="3255" w:type="dxa"/>
            <w:gridSpan w:val="5"/>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行政单位医疗</w:t>
            </w:r>
          </w:p>
        </w:tc>
        <w:tc>
          <w:tcPr>
            <w:tcW w:w="1785" w:type="dxa"/>
            <w:gridSpan w:val="7"/>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1.9</w:t>
            </w:r>
          </w:p>
        </w:tc>
        <w:tc>
          <w:tcPr>
            <w:tcW w:w="1425"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1.9</w:t>
            </w:r>
          </w:p>
        </w:tc>
        <w:tc>
          <w:tcPr>
            <w:tcW w:w="1425"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695"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507"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909" w:type="dxa"/>
            <w:gridSpan w:val="5"/>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trHeight w:val="260"/>
        </w:trPr>
        <w:tc>
          <w:tcPr>
            <w:tcW w:w="987" w:type="dxa"/>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221</w:t>
            </w:r>
          </w:p>
        </w:tc>
        <w:tc>
          <w:tcPr>
            <w:tcW w:w="3255" w:type="dxa"/>
            <w:gridSpan w:val="5"/>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住房保障支出</w:t>
            </w:r>
          </w:p>
        </w:tc>
        <w:tc>
          <w:tcPr>
            <w:tcW w:w="1785" w:type="dxa"/>
            <w:gridSpan w:val="7"/>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2.8</w:t>
            </w:r>
          </w:p>
        </w:tc>
        <w:tc>
          <w:tcPr>
            <w:tcW w:w="1425"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2.8</w:t>
            </w:r>
          </w:p>
        </w:tc>
        <w:tc>
          <w:tcPr>
            <w:tcW w:w="1425"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695"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507"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909" w:type="dxa"/>
            <w:gridSpan w:val="5"/>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trHeight w:val="275"/>
        </w:trPr>
        <w:tc>
          <w:tcPr>
            <w:tcW w:w="987" w:type="dxa"/>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22102</w:t>
            </w:r>
          </w:p>
        </w:tc>
        <w:tc>
          <w:tcPr>
            <w:tcW w:w="3255" w:type="dxa"/>
            <w:gridSpan w:val="5"/>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住房改革支出</w:t>
            </w:r>
          </w:p>
        </w:tc>
        <w:tc>
          <w:tcPr>
            <w:tcW w:w="1785" w:type="dxa"/>
            <w:gridSpan w:val="7"/>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2.8</w:t>
            </w:r>
          </w:p>
        </w:tc>
        <w:tc>
          <w:tcPr>
            <w:tcW w:w="1425"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2.8</w:t>
            </w:r>
          </w:p>
        </w:tc>
        <w:tc>
          <w:tcPr>
            <w:tcW w:w="1425"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695"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507"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909" w:type="dxa"/>
            <w:gridSpan w:val="5"/>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trHeight w:val="260"/>
        </w:trPr>
        <w:tc>
          <w:tcPr>
            <w:tcW w:w="987" w:type="dxa"/>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223C58" w:rsidRDefault="001B4C8E">
            <w:pPr>
              <w:spacing w:line="200" w:lineRule="exact"/>
              <w:rPr>
                <w:color w:val="000000"/>
                <w:kern w:val="2"/>
                <w:sz w:val="20"/>
                <w:szCs w:val="20"/>
              </w:rPr>
            </w:pPr>
            <w:r>
              <w:rPr>
                <w:rFonts w:hint="eastAsia"/>
                <w:color w:val="000000"/>
                <w:sz w:val="20"/>
                <w:szCs w:val="20"/>
              </w:rPr>
              <w:t>2210201</w:t>
            </w:r>
          </w:p>
        </w:tc>
        <w:tc>
          <w:tcPr>
            <w:tcW w:w="3255" w:type="dxa"/>
            <w:gridSpan w:val="5"/>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223C58" w:rsidRDefault="001B4C8E">
            <w:pPr>
              <w:spacing w:line="200" w:lineRule="exact"/>
              <w:rPr>
                <w:color w:val="000000"/>
                <w:kern w:val="2"/>
                <w:sz w:val="20"/>
                <w:szCs w:val="20"/>
              </w:rPr>
            </w:pPr>
            <w:r>
              <w:rPr>
                <w:rFonts w:hint="eastAsia"/>
                <w:color w:val="000000"/>
                <w:sz w:val="20"/>
                <w:szCs w:val="20"/>
              </w:rPr>
              <w:t>住房公积金</w:t>
            </w:r>
          </w:p>
        </w:tc>
        <w:tc>
          <w:tcPr>
            <w:tcW w:w="1785" w:type="dxa"/>
            <w:gridSpan w:val="7"/>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kern w:val="2"/>
                <w:sz w:val="20"/>
                <w:szCs w:val="20"/>
              </w:rPr>
            </w:pPr>
            <w:r>
              <w:rPr>
                <w:rFonts w:hint="eastAsia"/>
                <w:color w:val="000000"/>
                <w:sz w:val="20"/>
                <w:szCs w:val="20"/>
              </w:rPr>
              <w:t>2.8</w:t>
            </w:r>
          </w:p>
        </w:tc>
        <w:tc>
          <w:tcPr>
            <w:tcW w:w="1425"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kern w:val="2"/>
                <w:sz w:val="20"/>
                <w:szCs w:val="20"/>
              </w:rPr>
            </w:pPr>
            <w:r>
              <w:rPr>
                <w:rFonts w:hint="eastAsia"/>
                <w:color w:val="000000"/>
                <w:sz w:val="20"/>
                <w:szCs w:val="20"/>
              </w:rPr>
              <w:t>2.8</w:t>
            </w:r>
          </w:p>
        </w:tc>
        <w:tc>
          <w:tcPr>
            <w:tcW w:w="1425"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695"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507" w:type="dxa"/>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1909" w:type="dxa"/>
            <w:gridSpan w:val="5"/>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r>
      <w:tr w:rsidR="00223C58">
        <w:trPr>
          <w:trHeight w:val="630"/>
        </w:trPr>
        <w:tc>
          <w:tcPr>
            <w:tcW w:w="13988" w:type="dxa"/>
            <w:gridSpan w:val="34"/>
            <w:tcBorders>
              <w:top w:val="single" w:sz="8" w:space="0" w:color="000000"/>
              <w:left w:val="nil"/>
              <w:bottom w:val="nil"/>
              <w:right w:val="nil"/>
            </w:tcBorders>
            <w:noWrap/>
            <w:tcMar>
              <w:top w:w="15" w:type="dxa"/>
              <w:left w:w="15" w:type="dxa"/>
              <w:right w:w="15" w:type="dxa"/>
            </w:tcMar>
            <w:vAlign w:val="center"/>
          </w:tcPr>
          <w:p w:rsidR="00223C58" w:rsidRDefault="001B4C8E">
            <w:pPr>
              <w:spacing w:line="200" w:lineRule="exact"/>
              <w:textAlignment w:val="center"/>
              <w:rPr>
                <w:color w:val="000000"/>
                <w:sz w:val="20"/>
                <w:szCs w:val="20"/>
              </w:rPr>
            </w:pPr>
            <w:r>
              <w:rPr>
                <w:rFonts w:hint="eastAsia"/>
                <w:color w:val="000000"/>
                <w:sz w:val="20"/>
                <w:szCs w:val="20"/>
              </w:rPr>
              <w:t>注：本表反映部门本年度各项支出情况。本表金额转换为万元时，因四舍五入可能存在尾差。</w:t>
            </w:r>
          </w:p>
        </w:tc>
      </w:tr>
    </w:tbl>
    <w:p w:rsidR="00223C58" w:rsidRDefault="00223C58">
      <w:pPr>
        <w:spacing w:line="200" w:lineRule="exact"/>
        <w:rPr>
          <w:rFonts w:ascii="仿宋_GB2312" w:eastAsia="仿宋_GB2312" w:hAnsi="仿宋_GB2312" w:cs="仿宋_GB2312"/>
          <w:sz w:val="32"/>
          <w:szCs w:val="32"/>
        </w:rPr>
        <w:sectPr w:rsidR="00223C58">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left w:w="0" w:type="dxa"/>
          <w:right w:w="0" w:type="dxa"/>
        </w:tblCellMar>
        <w:tblLook w:val="04A0"/>
      </w:tblPr>
      <w:tblGrid>
        <w:gridCol w:w="3994"/>
        <w:gridCol w:w="720"/>
        <w:gridCol w:w="1210"/>
        <w:gridCol w:w="3400"/>
        <w:gridCol w:w="597"/>
        <w:gridCol w:w="708"/>
        <w:gridCol w:w="1343"/>
        <w:gridCol w:w="336"/>
        <w:gridCol w:w="1680"/>
      </w:tblGrid>
      <w:tr w:rsidR="00223C58">
        <w:trPr>
          <w:trHeight w:val="360"/>
        </w:trPr>
        <w:tc>
          <w:tcPr>
            <w:tcW w:w="13988" w:type="dxa"/>
            <w:gridSpan w:val="9"/>
            <w:tcBorders>
              <w:top w:val="nil"/>
              <w:left w:val="nil"/>
              <w:bottom w:val="nil"/>
              <w:right w:val="nil"/>
            </w:tcBorders>
            <w:noWrap/>
            <w:tcMar>
              <w:top w:w="15" w:type="dxa"/>
              <w:left w:w="15" w:type="dxa"/>
              <w:right w:w="15" w:type="dxa"/>
            </w:tcMar>
            <w:vAlign w:val="center"/>
          </w:tcPr>
          <w:p w:rsidR="00223C58" w:rsidRDefault="001B4C8E">
            <w:pPr>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sz w:val="32"/>
                <w:szCs w:val="32"/>
              </w:rPr>
              <w:lastRenderedPageBreak/>
              <w:t>财政拨款收入支出决算总表</w:t>
            </w:r>
          </w:p>
        </w:tc>
      </w:tr>
      <w:tr w:rsidR="00223C58">
        <w:trPr>
          <w:trHeight w:val="199"/>
        </w:trPr>
        <w:tc>
          <w:tcPr>
            <w:tcW w:w="3994"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720"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1210"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3400"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597"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708"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1343"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rsidR="00223C58" w:rsidRDefault="001B4C8E">
            <w:pPr>
              <w:jc w:val="right"/>
              <w:textAlignment w:val="center"/>
              <w:rPr>
                <w:color w:val="000000"/>
                <w:sz w:val="20"/>
                <w:szCs w:val="20"/>
              </w:rPr>
            </w:pPr>
            <w:r>
              <w:rPr>
                <w:rFonts w:hint="eastAsia"/>
                <w:color w:val="000000"/>
                <w:sz w:val="20"/>
                <w:szCs w:val="20"/>
              </w:rPr>
              <w:t>公开04表</w:t>
            </w:r>
          </w:p>
        </w:tc>
      </w:tr>
      <w:tr w:rsidR="00223C58">
        <w:trPr>
          <w:trHeight w:val="300"/>
        </w:trPr>
        <w:tc>
          <w:tcPr>
            <w:tcW w:w="3994" w:type="dxa"/>
            <w:tcBorders>
              <w:top w:val="nil"/>
              <w:left w:val="nil"/>
              <w:bottom w:val="nil"/>
              <w:right w:val="nil"/>
            </w:tcBorders>
            <w:shd w:val="clear" w:color="auto" w:fill="FFFFFF"/>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部门：罗山县史志研究室</w:t>
            </w:r>
          </w:p>
        </w:tc>
        <w:tc>
          <w:tcPr>
            <w:tcW w:w="720"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1210"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3400" w:type="dxa"/>
            <w:tcBorders>
              <w:top w:val="nil"/>
              <w:left w:val="nil"/>
              <w:bottom w:val="nil"/>
              <w:right w:val="nil"/>
            </w:tcBorders>
            <w:shd w:val="clear" w:color="auto" w:fill="FFFFFF"/>
            <w:noWrap/>
            <w:tcMar>
              <w:top w:w="15" w:type="dxa"/>
              <w:left w:w="15" w:type="dxa"/>
              <w:right w:w="15" w:type="dxa"/>
            </w:tcMar>
            <w:vAlign w:val="center"/>
          </w:tcPr>
          <w:p w:rsidR="00223C58" w:rsidRPr="009C1484" w:rsidRDefault="009C1484" w:rsidP="009C1484">
            <w:pPr>
              <w:ind w:right="480"/>
              <w:rPr>
                <w:color w:val="000000"/>
                <w:sz w:val="20"/>
                <w:szCs w:val="20"/>
              </w:rPr>
            </w:pPr>
            <w:r>
              <w:rPr>
                <w:rFonts w:hint="eastAsia"/>
                <w:color w:val="000000"/>
              </w:rPr>
              <w:t xml:space="preserve">   </w:t>
            </w:r>
            <w:r w:rsidRPr="009C1484">
              <w:rPr>
                <w:rFonts w:hint="eastAsia"/>
                <w:color w:val="000000"/>
                <w:sz w:val="20"/>
                <w:szCs w:val="20"/>
              </w:rPr>
              <w:t xml:space="preserve"> 2020年度</w:t>
            </w:r>
          </w:p>
        </w:tc>
        <w:tc>
          <w:tcPr>
            <w:tcW w:w="597"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708"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1343"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jc w:val="right"/>
              <w:rPr>
                <w:color w:val="000000"/>
                <w:sz w:val="20"/>
                <w:szCs w:val="20"/>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rsidR="00223C58" w:rsidRDefault="001B4C8E">
            <w:pPr>
              <w:jc w:val="right"/>
              <w:textAlignment w:val="center"/>
              <w:rPr>
                <w:color w:val="000000"/>
                <w:sz w:val="20"/>
                <w:szCs w:val="20"/>
              </w:rPr>
            </w:pPr>
            <w:r>
              <w:rPr>
                <w:rFonts w:hint="eastAsia"/>
                <w:color w:val="000000"/>
                <w:sz w:val="20"/>
                <w:szCs w:val="20"/>
              </w:rPr>
              <w:t>单位：万元</w:t>
            </w:r>
          </w:p>
        </w:tc>
      </w:tr>
      <w:tr w:rsidR="00223C58">
        <w:trPr>
          <w:trHeight w:val="402"/>
        </w:trPr>
        <w:tc>
          <w:tcPr>
            <w:tcW w:w="5924" w:type="dxa"/>
            <w:gridSpan w:val="3"/>
            <w:tcBorders>
              <w:top w:val="single" w:sz="8"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收入</w:t>
            </w:r>
          </w:p>
        </w:tc>
        <w:tc>
          <w:tcPr>
            <w:tcW w:w="8064" w:type="dxa"/>
            <w:gridSpan w:val="6"/>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支出</w:t>
            </w:r>
          </w:p>
        </w:tc>
      </w:tr>
      <w:tr w:rsidR="00223C58">
        <w:trPr>
          <w:trHeight w:val="630"/>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项    目</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行次</w:t>
            </w:r>
          </w:p>
        </w:tc>
        <w:tc>
          <w:tcPr>
            <w:tcW w:w="12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金额</w:t>
            </w: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项    目</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行次</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合计</w:t>
            </w:r>
          </w:p>
        </w:tc>
        <w:tc>
          <w:tcPr>
            <w:tcW w:w="167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一般公共预算财政拨款</w:t>
            </w: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政府性基金预算财政拨款</w:t>
            </w:r>
          </w:p>
        </w:tc>
      </w:tr>
      <w:tr w:rsidR="00223C58">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栏    次</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栏    次</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2</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3</w:t>
            </w:r>
          </w:p>
        </w:tc>
        <w:tc>
          <w:tcPr>
            <w:tcW w:w="1680"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4</w:t>
            </w:r>
          </w:p>
        </w:tc>
      </w:tr>
      <w:tr w:rsidR="00223C58">
        <w:trPr>
          <w:trHeight w:val="302"/>
        </w:trPr>
        <w:tc>
          <w:tcPr>
            <w:tcW w:w="3994"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一、一般公共预算财政拨款</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1</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1B4C8E">
            <w:pPr>
              <w:jc w:val="right"/>
              <w:rPr>
                <w:color w:val="000000"/>
                <w:sz w:val="20"/>
                <w:szCs w:val="20"/>
              </w:rPr>
            </w:pPr>
            <w:r>
              <w:rPr>
                <w:rFonts w:hint="eastAsia"/>
                <w:color w:val="000000"/>
                <w:sz w:val="20"/>
                <w:szCs w:val="20"/>
              </w:rPr>
              <w:t>84.9</w:t>
            </w: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一、一般公共服务支出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15</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223C58" w:rsidRDefault="001B4C8E">
            <w:pPr>
              <w:jc w:val="center"/>
              <w:rPr>
                <w:color w:val="000000"/>
                <w:sz w:val="20"/>
                <w:szCs w:val="20"/>
              </w:rPr>
            </w:pPr>
            <w:r>
              <w:rPr>
                <w:rFonts w:hint="eastAsia"/>
                <w:color w:val="000000"/>
                <w:sz w:val="20"/>
                <w:szCs w:val="20"/>
              </w:rPr>
              <w:t>84.9</w:t>
            </w: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223C58" w:rsidRDefault="001B4C8E">
            <w:pPr>
              <w:jc w:val="center"/>
              <w:rPr>
                <w:color w:val="000000"/>
                <w:sz w:val="20"/>
                <w:szCs w:val="20"/>
              </w:rPr>
            </w:pPr>
            <w:r>
              <w:rPr>
                <w:rFonts w:hint="eastAsia"/>
                <w:color w:val="000000"/>
                <w:sz w:val="20"/>
                <w:szCs w:val="20"/>
              </w:rPr>
              <w:t>84.9</w:t>
            </w: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jc w:val="right"/>
              <w:rPr>
                <w:color w:val="000000"/>
                <w:sz w:val="20"/>
                <w:szCs w:val="20"/>
              </w:rPr>
            </w:pPr>
          </w:p>
        </w:tc>
      </w:tr>
      <w:tr w:rsidR="00223C58">
        <w:trPr>
          <w:trHeight w:val="317"/>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二、政府性基金预算财政拨款</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2</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223C58">
            <w:pPr>
              <w:jc w:val="right"/>
              <w:rPr>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二、外交支出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16</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jc w:val="right"/>
              <w:rPr>
                <w:color w:val="000000"/>
                <w:sz w:val="20"/>
                <w:szCs w:val="20"/>
              </w:rPr>
            </w:pPr>
          </w:p>
        </w:tc>
      </w:tr>
      <w:tr w:rsidR="00223C58">
        <w:trPr>
          <w:trHeight w:val="257"/>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3</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223C58">
            <w:pPr>
              <w:jc w:val="right"/>
              <w:rPr>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三、国防支出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17</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jc w:val="right"/>
              <w:rPr>
                <w:color w:val="000000"/>
                <w:sz w:val="20"/>
                <w:szCs w:val="20"/>
              </w:rPr>
            </w:pPr>
          </w:p>
        </w:tc>
      </w:tr>
      <w:tr w:rsidR="00223C58">
        <w:trPr>
          <w:trHeight w:val="227"/>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4</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223C58">
            <w:pPr>
              <w:jc w:val="right"/>
              <w:rPr>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四、公共安全支出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18</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jc w:val="right"/>
              <w:rPr>
                <w:color w:val="000000"/>
                <w:sz w:val="20"/>
                <w:szCs w:val="20"/>
              </w:rPr>
            </w:pPr>
          </w:p>
        </w:tc>
      </w:tr>
      <w:tr w:rsidR="00223C58">
        <w:trPr>
          <w:trHeight w:val="272"/>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5</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223C58">
            <w:pPr>
              <w:jc w:val="right"/>
              <w:rPr>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五、教育支出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19</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jc w:val="right"/>
              <w:rPr>
                <w:color w:val="000000"/>
                <w:sz w:val="20"/>
                <w:szCs w:val="20"/>
              </w:rPr>
            </w:pPr>
          </w:p>
        </w:tc>
      </w:tr>
      <w:tr w:rsidR="00223C58">
        <w:trPr>
          <w:trHeight w:val="257"/>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6</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223C58">
            <w:pPr>
              <w:jc w:val="right"/>
              <w:rPr>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六、科学技术支出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20</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jc w:val="right"/>
              <w:rPr>
                <w:color w:val="000000"/>
                <w:sz w:val="20"/>
                <w:szCs w:val="20"/>
              </w:rPr>
            </w:pPr>
          </w:p>
        </w:tc>
      </w:tr>
      <w:tr w:rsidR="00223C58">
        <w:trPr>
          <w:trHeight w:val="287"/>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7</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223C58">
            <w:pPr>
              <w:jc w:val="right"/>
              <w:rPr>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21</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jc w:val="right"/>
              <w:rPr>
                <w:color w:val="000000"/>
                <w:sz w:val="20"/>
                <w:szCs w:val="20"/>
              </w:rPr>
            </w:pPr>
          </w:p>
        </w:tc>
      </w:tr>
      <w:tr w:rsidR="00223C58">
        <w:trPr>
          <w:trHeight w:val="212"/>
        </w:trPr>
        <w:tc>
          <w:tcPr>
            <w:tcW w:w="3994"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223C58">
            <w:pPr>
              <w:rPr>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8</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223C58">
            <w:pPr>
              <w:rPr>
                <w:color w:val="000000"/>
                <w:sz w:val="20"/>
                <w:szCs w:val="20"/>
              </w:rPr>
            </w:pPr>
          </w:p>
        </w:tc>
        <w:tc>
          <w:tcPr>
            <w:tcW w:w="340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23C58" w:rsidRDefault="00223C58">
            <w:pPr>
              <w:rPr>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22</w:t>
            </w:r>
          </w:p>
        </w:tc>
        <w:tc>
          <w:tcPr>
            <w:tcW w:w="708" w:type="dxa"/>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1680"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223C58" w:rsidRDefault="00223C58">
            <w:pPr>
              <w:jc w:val="center"/>
              <w:rPr>
                <w:color w:val="000000"/>
                <w:sz w:val="20"/>
                <w:szCs w:val="20"/>
              </w:rPr>
            </w:pPr>
          </w:p>
        </w:tc>
      </w:tr>
      <w:tr w:rsidR="00223C58">
        <w:trPr>
          <w:trHeight w:val="272"/>
        </w:trPr>
        <w:tc>
          <w:tcPr>
            <w:tcW w:w="3994"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1B4C8E">
            <w:pPr>
              <w:jc w:val="center"/>
              <w:textAlignment w:val="center"/>
              <w:rPr>
                <w:b/>
                <w:color w:val="000000"/>
                <w:sz w:val="20"/>
                <w:szCs w:val="20"/>
              </w:rPr>
            </w:pPr>
            <w:r>
              <w:rPr>
                <w:rFonts w:hint="eastAsia"/>
                <w:b/>
                <w:color w:val="000000"/>
                <w:sz w:val="20"/>
                <w:szCs w:val="20"/>
              </w:rPr>
              <w:t>本年收入合计</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9</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1B4C8E">
            <w:pPr>
              <w:jc w:val="right"/>
              <w:rPr>
                <w:color w:val="000000"/>
                <w:sz w:val="20"/>
                <w:szCs w:val="20"/>
              </w:rPr>
            </w:pPr>
            <w:r>
              <w:rPr>
                <w:rFonts w:hint="eastAsia"/>
                <w:color w:val="000000"/>
                <w:sz w:val="20"/>
                <w:szCs w:val="20"/>
              </w:rPr>
              <w:t>84.9</w:t>
            </w:r>
          </w:p>
        </w:tc>
        <w:tc>
          <w:tcPr>
            <w:tcW w:w="340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23C58" w:rsidRDefault="001B4C8E">
            <w:pPr>
              <w:jc w:val="center"/>
              <w:textAlignment w:val="center"/>
              <w:rPr>
                <w:b/>
                <w:color w:val="000000"/>
                <w:sz w:val="20"/>
                <w:szCs w:val="20"/>
              </w:rPr>
            </w:pPr>
            <w:r>
              <w:rPr>
                <w:rFonts w:hint="eastAsia"/>
                <w:b/>
                <w:color w:val="000000"/>
                <w:sz w:val="20"/>
                <w:szCs w:val="20"/>
              </w:rPr>
              <w:t>本年支出合计</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23</w:t>
            </w:r>
          </w:p>
        </w:tc>
        <w:tc>
          <w:tcPr>
            <w:tcW w:w="708" w:type="dxa"/>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223C58" w:rsidRDefault="001B4C8E">
            <w:pPr>
              <w:jc w:val="center"/>
              <w:rPr>
                <w:color w:val="000000"/>
                <w:sz w:val="20"/>
                <w:szCs w:val="20"/>
              </w:rPr>
            </w:pPr>
            <w:r>
              <w:rPr>
                <w:rFonts w:hint="eastAsia"/>
                <w:color w:val="000000"/>
                <w:sz w:val="20"/>
                <w:szCs w:val="20"/>
              </w:rPr>
              <w:t>84.9</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rPr>
                <w:color w:val="000000"/>
                <w:sz w:val="20"/>
                <w:szCs w:val="20"/>
              </w:rPr>
            </w:pPr>
            <w:r>
              <w:rPr>
                <w:rFonts w:hint="eastAsia"/>
                <w:color w:val="000000"/>
                <w:sz w:val="20"/>
                <w:szCs w:val="20"/>
              </w:rPr>
              <w:t>84.9</w:t>
            </w:r>
          </w:p>
        </w:tc>
        <w:tc>
          <w:tcPr>
            <w:tcW w:w="1680"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223C58" w:rsidRDefault="00223C58">
            <w:pPr>
              <w:rPr>
                <w:b/>
                <w:color w:val="000000"/>
                <w:sz w:val="20"/>
                <w:szCs w:val="20"/>
              </w:rPr>
            </w:pPr>
          </w:p>
        </w:tc>
      </w:tr>
      <w:tr w:rsidR="00223C58">
        <w:trPr>
          <w:trHeight w:val="287"/>
        </w:trPr>
        <w:tc>
          <w:tcPr>
            <w:tcW w:w="3994"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年初财政拨款结转和结余</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10</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223C58">
            <w:pPr>
              <w:jc w:val="right"/>
              <w:rPr>
                <w:color w:val="000000"/>
                <w:sz w:val="20"/>
                <w:szCs w:val="20"/>
              </w:rPr>
            </w:pPr>
          </w:p>
        </w:tc>
        <w:tc>
          <w:tcPr>
            <w:tcW w:w="340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年末财政拨款结转和结余</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24</w:t>
            </w:r>
          </w:p>
        </w:tc>
        <w:tc>
          <w:tcPr>
            <w:tcW w:w="708" w:type="dxa"/>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1680"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87"/>
        </w:trPr>
        <w:tc>
          <w:tcPr>
            <w:tcW w:w="3994"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 xml:space="preserve">      一般公共预算财政拨款</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11</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3C58" w:rsidRDefault="001B4C8E">
            <w:pPr>
              <w:jc w:val="right"/>
              <w:rPr>
                <w:color w:val="000000"/>
                <w:sz w:val="20"/>
                <w:szCs w:val="20"/>
              </w:rPr>
            </w:pPr>
            <w:r>
              <w:rPr>
                <w:rFonts w:hint="eastAsia"/>
                <w:color w:val="000000"/>
                <w:sz w:val="20"/>
                <w:szCs w:val="20"/>
              </w:rPr>
              <w:t>84.9</w:t>
            </w:r>
          </w:p>
        </w:tc>
        <w:tc>
          <w:tcPr>
            <w:tcW w:w="340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23C58" w:rsidRDefault="00223C58">
            <w:pPr>
              <w:rPr>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25</w:t>
            </w:r>
          </w:p>
        </w:tc>
        <w:tc>
          <w:tcPr>
            <w:tcW w:w="708" w:type="dxa"/>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1680"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82"/>
        </w:trPr>
        <w:tc>
          <w:tcPr>
            <w:tcW w:w="3994" w:type="dxa"/>
            <w:tcBorders>
              <w:top w:val="single" w:sz="4" w:space="0" w:color="000000"/>
              <w:left w:val="single" w:sz="8" w:space="0" w:color="000000"/>
              <w:bottom w:val="nil"/>
              <w:right w:val="nil"/>
            </w:tcBorders>
            <w:shd w:val="clear" w:color="auto" w:fill="auto"/>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 xml:space="preserve">        政府性基金预算财政拨款</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12</w:t>
            </w:r>
          </w:p>
        </w:tc>
        <w:tc>
          <w:tcPr>
            <w:tcW w:w="121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223C58" w:rsidRDefault="00223C58">
            <w:pPr>
              <w:jc w:val="right"/>
              <w:rPr>
                <w:color w:val="000000"/>
                <w:sz w:val="20"/>
                <w:szCs w:val="20"/>
              </w:rPr>
            </w:pPr>
          </w:p>
        </w:tc>
        <w:tc>
          <w:tcPr>
            <w:tcW w:w="3400" w:type="dxa"/>
            <w:tcBorders>
              <w:top w:val="single" w:sz="4" w:space="0" w:color="000000"/>
              <w:left w:val="single" w:sz="4" w:space="0" w:color="000000"/>
              <w:bottom w:val="nil"/>
              <w:right w:val="nil"/>
            </w:tcBorders>
            <w:shd w:val="clear" w:color="auto" w:fill="auto"/>
            <w:noWrap/>
            <w:tcMar>
              <w:top w:w="15" w:type="dxa"/>
              <w:left w:w="15" w:type="dxa"/>
              <w:right w:w="15" w:type="dxa"/>
            </w:tcMar>
            <w:vAlign w:val="center"/>
          </w:tcPr>
          <w:p w:rsidR="00223C58" w:rsidRDefault="00223C58">
            <w:pPr>
              <w:rPr>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26</w:t>
            </w: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1680" w:type="dxa"/>
            <w:tcBorders>
              <w:top w:val="single" w:sz="4" w:space="0" w:color="000000"/>
              <w:left w:val="nil"/>
              <w:bottom w:val="nil"/>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82"/>
        </w:trPr>
        <w:tc>
          <w:tcPr>
            <w:tcW w:w="3994" w:type="dxa"/>
            <w:tcBorders>
              <w:top w:val="single" w:sz="4" w:space="0" w:color="000000"/>
              <w:left w:val="single" w:sz="8" w:space="0" w:color="000000"/>
              <w:bottom w:val="nil"/>
              <w:right w:val="nil"/>
            </w:tcBorders>
            <w:shd w:val="clear" w:color="auto" w:fill="auto"/>
            <w:noWrap/>
            <w:tcMar>
              <w:top w:w="15" w:type="dxa"/>
              <w:left w:w="15" w:type="dxa"/>
              <w:right w:w="15" w:type="dxa"/>
            </w:tcMar>
            <w:vAlign w:val="center"/>
          </w:tcPr>
          <w:p w:rsidR="00223C58" w:rsidRDefault="00223C58">
            <w:pPr>
              <w:jc w:val="center"/>
              <w:rPr>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13</w:t>
            </w:r>
          </w:p>
        </w:tc>
        <w:tc>
          <w:tcPr>
            <w:tcW w:w="121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223C58" w:rsidRDefault="00223C58">
            <w:pPr>
              <w:jc w:val="right"/>
              <w:rPr>
                <w:color w:val="000000"/>
                <w:sz w:val="20"/>
                <w:szCs w:val="20"/>
              </w:rPr>
            </w:pPr>
          </w:p>
        </w:tc>
        <w:tc>
          <w:tcPr>
            <w:tcW w:w="3400" w:type="dxa"/>
            <w:tcBorders>
              <w:top w:val="single" w:sz="4" w:space="0" w:color="000000"/>
              <w:left w:val="single" w:sz="4" w:space="0" w:color="000000"/>
              <w:bottom w:val="nil"/>
              <w:right w:val="nil"/>
            </w:tcBorders>
            <w:shd w:val="clear" w:color="auto" w:fill="auto"/>
            <w:noWrap/>
            <w:tcMar>
              <w:top w:w="15" w:type="dxa"/>
              <w:left w:w="15" w:type="dxa"/>
              <w:right w:w="15" w:type="dxa"/>
            </w:tcMar>
            <w:vAlign w:val="center"/>
          </w:tcPr>
          <w:p w:rsidR="00223C58" w:rsidRDefault="00223C58">
            <w:pPr>
              <w:rPr>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27</w:t>
            </w: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1680" w:type="dxa"/>
            <w:tcBorders>
              <w:top w:val="single" w:sz="4" w:space="0" w:color="000000"/>
              <w:left w:val="nil"/>
              <w:bottom w:val="nil"/>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3994" w:type="dxa"/>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223C58" w:rsidRDefault="001B4C8E">
            <w:pPr>
              <w:jc w:val="center"/>
              <w:textAlignment w:val="center"/>
              <w:rPr>
                <w:b/>
                <w:color w:val="000000"/>
                <w:sz w:val="20"/>
                <w:szCs w:val="20"/>
              </w:rPr>
            </w:pPr>
            <w:r>
              <w:rPr>
                <w:rFonts w:hint="eastAsia"/>
                <w:b/>
                <w:color w:val="000000"/>
                <w:sz w:val="20"/>
                <w:szCs w:val="20"/>
              </w:rPr>
              <w:t>总计</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14</w:t>
            </w:r>
          </w:p>
        </w:tc>
        <w:tc>
          <w:tcPr>
            <w:tcW w:w="1210" w:type="dxa"/>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223C58" w:rsidRDefault="001B4C8E">
            <w:pPr>
              <w:jc w:val="right"/>
              <w:rPr>
                <w:color w:val="000000"/>
                <w:sz w:val="20"/>
                <w:szCs w:val="20"/>
              </w:rPr>
            </w:pPr>
            <w:r>
              <w:rPr>
                <w:rFonts w:hint="eastAsia"/>
                <w:color w:val="000000"/>
                <w:sz w:val="20"/>
                <w:szCs w:val="20"/>
              </w:rPr>
              <w:t>84.9</w:t>
            </w:r>
          </w:p>
        </w:tc>
        <w:tc>
          <w:tcPr>
            <w:tcW w:w="3400" w:type="dxa"/>
            <w:tcBorders>
              <w:top w:val="single" w:sz="4" w:space="0" w:color="000000"/>
              <w:left w:val="single" w:sz="4" w:space="0" w:color="000000"/>
              <w:bottom w:val="single" w:sz="8" w:space="0" w:color="000000"/>
              <w:right w:val="nil"/>
            </w:tcBorders>
            <w:shd w:val="clear" w:color="auto" w:fill="FFFFFF"/>
            <w:noWrap/>
            <w:tcMar>
              <w:top w:w="15" w:type="dxa"/>
              <w:left w:w="15" w:type="dxa"/>
              <w:right w:w="15" w:type="dxa"/>
            </w:tcMar>
            <w:vAlign w:val="center"/>
          </w:tcPr>
          <w:p w:rsidR="00223C58" w:rsidRDefault="001B4C8E">
            <w:pPr>
              <w:jc w:val="center"/>
              <w:textAlignment w:val="center"/>
              <w:rPr>
                <w:b/>
                <w:color w:val="000000"/>
                <w:sz w:val="20"/>
                <w:szCs w:val="20"/>
              </w:rPr>
            </w:pPr>
            <w:r>
              <w:rPr>
                <w:rFonts w:hint="eastAsia"/>
                <w:b/>
                <w:color w:val="000000"/>
                <w:sz w:val="20"/>
                <w:szCs w:val="20"/>
              </w:rPr>
              <w:t>总计</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28</w:t>
            </w: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223C58" w:rsidRDefault="001B4C8E">
            <w:pPr>
              <w:jc w:val="center"/>
              <w:rPr>
                <w:color w:val="000000"/>
                <w:sz w:val="20"/>
                <w:szCs w:val="20"/>
              </w:rPr>
            </w:pPr>
            <w:r>
              <w:rPr>
                <w:rFonts w:hint="eastAsia"/>
                <w:color w:val="000000"/>
                <w:sz w:val="20"/>
                <w:szCs w:val="20"/>
              </w:rPr>
              <w:t>84.9</w:t>
            </w:r>
          </w:p>
        </w:tc>
        <w:tc>
          <w:tcPr>
            <w:tcW w:w="1679" w:type="dxa"/>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223C58" w:rsidRDefault="001B4C8E">
            <w:pPr>
              <w:jc w:val="center"/>
              <w:rPr>
                <w:color w:val="000000"/>
                <w:sz w:val="20"/>
                <w:szCs w:val="20"/>
              </w:rPr>
            </w:pPr>
            <w:r>
              <w:rPr>
                <w:rFonts w:hint="eastAsia"/>
                <w:color w:val="000000"/>
                <w:sz w:val="20"/>
                <w:szCs w:val="20"/>
              </w:rPr>
              <w:t>84.9</w:t>
            </w:r>
          </w:p>
        </w:tc>
        <w:tc>
          <w:tcPr>
            <w:tcW w:w="1680" w:type="dxa"/>
            <w:tcBorders>
              <w:top w:val="single" w:sz="4" w:space="0" w:color="000000"/>
              <w:left w:val="nil"/>
              <w:bottom w:val="single" w:sz="8" w:space="0" w:color="000000"/>
              <w:right w:val="single" w:sz="8" w:space="0" w:color="000000"/>
            </w:tcBorders>
            <w:noWrap/>
            <w:tcMar>
              <w:top w:w="15" w:type="dxa"/>
              <w:left w:w="15" w:type="dxa"/>
              <w:right w:w="15" w:type="dxa"/>
            </w:tcMar>
            <w:vAlign w:val="center"/>
          </w:tcPr>
          <w:p w:rsidR="00223C58" w:rsidRDefault="00223C58">
            <w:pPr>
              <w:rPr>
                <w:b/>
                <w:color w:val="000000"/>
                <w:sz w:val="20"/>
                <w:szCs w:val="20"/>
              </w:rPr>
            </w:pPr>
          </w:p>
        </w:tc>
      </w:tr>
      <w:tr w:rsidR="00223C58">
        <w:trPr>
          <w:trHeight w:val="585"/>
        </w:trPr>
        <w:tc>
          <w:tcPr>
            <w:tcW w:w="13988" w:type="dxa"/>
            <w:gridSpan w:val="9"/>
            <w:tcBorders>
              <w:top w:val="single" w:sz="8" w:space="0" w:color="000000"/>
              <w:left w:val="nil"/>
              <w:bottom w:val="nil"/>
              <w:right w:val="nil"/>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注：本表反映部门本年度一般公共预算财政拨款和政府性基金预算财政拨款的总收支和年末结转结余情况。本表金额转换为万元时，因四舍五入可能存在尾差。</w:t>
            </w:r>
          </w:p>
        </w:tc>
      </w:tr>
    </w:tbl>
    <w:p w:rsidR="00223C58" w:rsidRDefault="00223C58">
      <w:pPr>
        <w:rPr>
          <w:rFonts w:ascii="仿宋_GB2312" w:eastAsia="仿宋_GB2312" w:hAnsi="仿宋_GB2312" w:cs="仿宋_GB2312"/>
          <w:sz w:val="32"/>
          <w:szCs w:val="32"/>
        </w:rPr>
        <w:sectPr w:rsidR="00223C58">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left w:w="0" w:type="dxa"/>
          <w:right w:w="0" w:type="dxa"/>
        </w:tblCellMar>
        <w:tblLook w:val="04A0"/>
      </w:tblPr>
      <w:tblGrid>
        <w:gridCol w:w="726"/>
        <w:gridCol w:w="688"/>
        <w:gridCol w:w="2225"/>
        <w:gridCol w:w="3449"/>
        <w:gridCol w:w="3449"/>
        <w:gridCol w:w="3451"/>
      </w:tblGrid>
      <w:tr w:rsidR="00223C58">
        <w:trPr>
          <w:trHeight w:val="429"/>
        </w:trPr>
        <w:tc>
          <w:tcPr>
            <w:tcW w:w="13988" w:type="dxa"/>
            <w:gridSpan w:val="6"/>
            <w:tcBorders>
              <w:top w:val="nil"/>
              <w:left w:val="nil"/>
              <w:bottom w:val="nil"/>
              <w:right w:val="nil"/>
            </w:tcBorders>
            <w:shd w:val="clear" w:color="auto" w:fill="FFFFFF"/>
            <w:noWrap/>
            <w:tcMar>
              <w:top w:w="15" w:type="dxa"/>
              <w:left w:w="15" w:type="dxa"/>
              <w:right w:w="15" w:type="dxa"/>
            </w:tcMar>
            <w:vAlign w:val="center"/>
          </w:tcPr>
          <w:p w:rsidR="00223C58" w:rsidRDefault="001B4C8E">
            <w:pPr>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sz w:val="32"/>
                <w:szCs w:val="32"/>
              </w:rPr>
              <w:lastRenderedPageBreak/>
              <w:t>一般公共预算财政拨款支出决算表</w:t>
            </w:r>
          </w:p>
        </w:tc>
      </w:tr>
      <w:tr w:rsidR="00223C58" w:rsidTr="009C1484">
        <w:trPr>
          <w:trHeight w:val="196"/>
        </w:trPr>
        <w:tc>
          <w:tcPr>
            <w:tcW w:w="726"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688"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2225"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3449"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3449"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3451" w:type="dxa"/>
            <w:tcBorders>
              <w:top w:val="nil"/>
              <w:left w:val="nil"/>
              <w:bottom w:val="nil"/>
              <w:right w:val="nil"/>
            </w:tcBorders>
            <w:shd w:val="clear" w:color="auto" w:fill="FFFFFF"/>
            <w:noWrap/>
            <w:tcMar>
              <w:top w:w="15" w:type="dxa"/>
              <w:left w:w="15" w:type="dxa"/>
              <w:right w:w="15" w:type="dxa"/>
            </w:tcMar>
            <w:vAlign w:val="center"/>
          </w:tcPr>
          <w:p w:rsidR="00223C58" w:rsidRDefault="001B4C8E">
            <w:pPr>
              <w:jc w:val="right"/>
              <w:textAlignment w:val="center"/>
              <w:rPr>
                <w:color w:val="000000"/>
                <w:sz w:val="20"/>
                <w:szCs w:val="20"/>
              </w:rPr>
            </w:pPr>
            <w:r>
              <w:rPr>
                <w:rFonts w:hint="eastAsia"/>
                <w:color w:val="000000"/>
                <w:sz w:val="20"/>
                <w:szCs w:val="20"/>
              </w:rPr>
              <w:t>公开0</w:t>
            </w:r>
            <w:r>
              <w:rPr>
                <w:rStyle w:val="font11"/>
                <w:rFonts w:hint="default"/>
              </w:rPr>
              <w:t>5表</w:t>
            </w:r>
          </w:p>
        </w:tc>
      </w:tr>
      <w:tr w:rsidR="00223C58" w:rsidTr="009C1484">
        <w:trPr>
          <w:trHeight w:val="442"/>
        </w:trPr>
        <w:tc>
          <w:tcPr>
            <w:tcW w:w="3639" w:type="dxa"/>
            <w:gridSpan w:val="3"/>
            <w:tcBorders>
              <w:top w:val="nil"/>
              <w:left w:val="nil"/>
              <w:bottom w:val="nil"/>
              <w:right w:val="nil"/>
            </w:tcBorders>
            <w:shd w:val="clear" w:color="auto" w:fill="FFFFFF"/>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部门：罗山县史志研究室</w:t>
            </w:r>
          </w:p>
        </w:tc>
        <w:tc>
          <w:tcPr>
            <w:tcW w:w="3449" w:type="dxa"/>
            <w:tcBorders>
              <w:top w:val="nil"/>
              <w:left w:val="nil"/>
              <w:bottom w:val="nil"/>
              <w:right w:val="nil"/>
            </w:tcBorders>
            <w:shd w:val="clear" w:color="auto" w:fill="FFFFFF"/>
            <w:noWrap/>
            <w:tcMar>
              <w:top w:w="15" w:type="dxa"/>
              <w:left w:w="15" w:type="dxa"/>
              <w:right w:w="15" w:type="dxa"/>
            </w:tcMar>
            <w:vAlign w:val="center"/>
          </w:tcPr>
          <w:p w:rsidR="00223C58" w:rsidRPr="009C1484" w:rsidRDefault="009C1484">
            <w:pPr>
              <w:spacing w:line="200" w:lineRule="exact"/>
              <w:rPr>
                <w:color w:val="000000"/>
                <w:sz w:val="20"/>
                <w:szCs w:val="20"/>
              </w:rPr>
            </w:pPr>
            <w:r>
              <w:rPr>
                <w:rFonts w:hint="eastAsia"/>
                <w:color w:val="000000"/>
                <w:sz w:val="20"/>
                <w:szCs w:val="20"/>
              </w:rPr>
              <w:t xml:space="preserve">                         </w:t>
            </w:r>
            <w:r w:rsidRPr="009C1484">
              <w:rPr>
                <w:rFonts w:hint="eastAsia"/>
                <w:color w:val="000000"/>
                <w:sz w:val="20"/>
                <w:szCs w:val="20"/>
              </w:rPr>
              <w:t>2020年度</w:t>
            </w:r>
          </w:p>
        </w:tc>
        <w:tc>
          <w:tcPr>
            <w:tcW w:w="3449"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spacing w:line="200" w:lineRule="exact"/>
              <w:rPr>
                <w:color w:val="000000"/>
                <w:sz w:val="20"/>
                <w:szCs w:val="20"/>
              </w:rPr>
            </w:pPr>
          </w:p>
        </w:tc>
        <w:tc>
          <w:tcPr>
            <w:tcW w:w="3451" w:type="dxa"/>
            <w:tcBorders>
              <w:top w:val="nil"/>
              <w:left w:val="nil"/>
              <w:bottom w:val="nil"/>
              <w:right w:val="nil"/>
            </w:tcBorders>
            <w:shd w:val="clear" w:color="auto" w:fill="FFFFFF"/>
            <w:noWrap/>
            <w:tcMar>
              <w:top w:w="15" w:type="dxa"/>
              <w:left w:w="15" w:type="dxa"/>
              <w:right w:w="15" w:type="dxa"/>
            </w:tcMar>
            <w:vAlign w:val="center"/>
          </w:tcPr>
          <w:p w:rsidR="00223C58" w:rsidRDefault="001B4C8E">
            <w:pPr>
              <w:spacing w:line="200" w:lineRule="exact"/>
              <w:jc w:val="right"/>
              <w:textAlignment w:val="center"/>
              <w:rPr>
                <w:color w:val="000000"/>
                <w:sz w:val="20"/>
                <w:szCs w:val="20"/>
              </w:rPr>
            </w:pPr>
            <w:r>
              <w:rPr>
                <w:rFonts w:hint="eastAsia"/>
                <w:color w:val="000000"/>
                <w:sz w:val="20"/>
                <w:szCs w:val="20"/>
              </w:rPr>
              <w:t>单位：万元</w:t>
            </w:r>
          </w:p>
        </w:tc>
      </w:tr>
      <w:tr w:rsidR="00223C58">
        <w:trPr>
          <w:trHeight w:val="405"/>
        </w:trPr>
        <w:tc>
          <w:tcPr>
            <w:tcW w:w="3639" w:type="dxa"/>
            <w:gridSpan w:val="3"/>
            <w:tcBorders>
              <w:top w:val="single" w:sz="8"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 xml:space="preserve">项 </w:t>
            </w:r>
            <w:r>
              <w:rPr>
                <w:rStyle w:val="font51"/>
                <w:rFonts w:hint="default"/>
                <w:sz w:val="20"/>
                <w:szCs w:val="20"/>
              </w:rPr>
              <w:t>目</w:t>
            </w:r>
          </w:p>
        </w:tc>
        <w:tc>
          <w:tcPr>
            <w:tcW w:w="10349" w:type="dxa"/>
            <w:gridSpan w:val="3"/>
            <w:tcBorders>
              <w:top w:val="single" w:sz="8"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本年支出</w:t>
            </w:r>
          </w:p>
        </w:tc>
      </w:tr>
      <w:tr w:rsidR="00223C58">
        <w:trPr>
          <w:trHeight w:val="495"/>
        </w:trPr>
        <w:tc>
          <w:tcPr>
            <w:tcW w:w="1414" w:type="dxa"/>
            <w:gridSpan w:val="2"/>
            <w:vMerge w:val="restart"/>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功能分类</w:t>
            </w:r>
          </w:p>
          <w:p w:rsidR="00223C58" w:rsidRDefault="001B4C8E">
            <w:pPr>
              <w:spacing w:line="200" w:lineRule="exact"/>
              <w:jc w:val="center"/>
              <w:textAlignment w:val="center"/>
              <w:rPr>
                <w:color w:val="000000"/>
                <w:sz w:val="20"/>
                <w:szCs w:val="20"/>
              </w:rPr>
            </w:pPr>
            <w:r>
              <w:rPr>
                <w:rFonts w:hint="eastAsia"/>
                <w:color w:val="000000"/>
                <w:sz w:val="20"/>
                <w:szCs w:val="20"/>
              </w:rPr>
              <w:t>科目编码</w:t>
            </w:r>
          </w:p>
        </w:tc>
        <w:tc>
          <w:tcPr>
            <w:tcW w:w="2225"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科目名称</w:t>
            </w:r>
          </w:p>
        </w:tc>
        <w:tc>
          <w:tcPr>
            <w:tcW w:w="3449" w:type="dxa"/>
            <w:vMerge w:val="restar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小计</w:t>
            </w:r>
          </w:p>
        </w:tc>
        <w:tc>
          <w:tcPr>
            <w:tcW w:w="3449" w:type="dxa"/>
            <w:vMerge w:val="restar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基本支出</w:t>
            </w:r>
          </w:p>
        </w:tc>
        <w:tc>
          <w:tcPr>
            <w:tcW w:w="3451" w:type="dxa"/>
            <w:vMerge w:val="restart"/>
            <w:tcBorders>
              <w:top w:val="nil"/>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项目支出</w:t>
            </w:r>
          </w:p>
        </w:tc>
      </w:tr>
      <w:tr w:rsidR="00223C58">
        <w:trPr>
          <w:trHeight w:val="360"/>
        </w:trPr>
        <w:tc>
          <w:tcPr>
            <w:tcW w:w="1414" w:type="dxa"/>
            <w:gridSpan w:val="2"/>
            <w:vMerge/>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222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3449"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3449"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3451" w:type="dxa"/>
            <w:vMerge/>
            <w:tcBorders>
              <w:top w:val="nil"/>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jc w:val="center"/>
              <w:rPr>
                <w:color w:val="000000"/>
                <w:sz w:val="20"/>
                <w:szCs w:val="20"/>
              </w:rPr>
            </w:pPr>
          </w:p>
        </w:tc>
      </w:tr>
      <w:tr w:rsidR="00223C58">
        <w:trPr>
          <w:trHeight w:val="312"/>
        </w:trPr>
        <w:tc>
          <w:tcPr>
            <w:tcW w:w="1414" w:type="dxa"/>
            <w:gridSpan w:val="2"/>
            <w:vMerge/>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222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3449"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3449"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spacing w:line="200" w:lineRule="exact"/>
              <w:jc w:val="center"/>
              <w:rPr>
                <w:color w:val="000000"/>
                <w:sz w:val="20"/>
                <w:szCs w:val="20"/>
              </w:rPr>
            </w:pPr>
          </w:p>
        </w:tc>
        <w:tc>
          <w:tcPr>
            <w:tcW w:w="3451" w:type="dxa"/>
            <w:vMerge/>
            <w:tcBorders>
              <w:top w:val="nil"/>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jc w:val="center"/>
              <w:rPr>
                <w:color w:val="000000"/>
                <w:sz w:val="20"/>
                <w:szCs w:val="20"/>
              </w:rPr>
            </w:pPr>
          </w:p>
        </w:tc>
      </w:tr>
      <w:tr w:rsidR="00223C58">
        <w:trPr>
          <w:trHeight w:val="450"/>
        </w:trPr>
        <w:tc>
          <w:tcPr>
            <w:tcW w:w="3639" w:type="dxa"/>
            <w:gridSpan w:val="3"/>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栏次</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1</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2</w:t>
            </w:r>
          </w:p>
        </w:tc>
        <w:tc>
          <w:tcPr>
            <w:tcW w:w="3451"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3</w:t>
            </w:r>
          </w:p>
        </w:tc>
      </w:tr>
      <w:tr w:rsidR="00223C58">
        <w:trPr>
          <w:trHeight w:val="450"/>
        </w:trPr>
        <w:tc>
          <w:tcPr>
            <w:tcW w:w="3639" w:type="dxa"/>
            <w:gridSpan w:val="3"/>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center"/>
              <w:textAlignment w:val="center"/>
              <w:rPr>
                <w:color w:val="000000"/>
                <w:sz w:val="20"/>
                <w:szCs w:val="20"/>
              </w:rPr>
            </w:pPr>
            <w:r>
              <w:rPr>
                <w:rFonts w:hint="eastAsia"/>
                <w:color w:val="000000"/>
                <w:sz w:val="20"/>
                <w:szCs w:val="20"/>
              </w:rPr>
              <w:t>合计</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center"/>
              <w:rPr>
                <w:color w:val="000000"/>
                <w:sz w:val="20"/>
                <w:szCs w:val="20"/>
              </w:rPr>
            </w:pPr>
            <w:r>
              <w:rPr>
                <w:rFonts w:hint="eastAsia"/>
                <w:color w:val="000000"/>
                <w:sz w:val="20"/>
                <w:szCs w:val="20"/>
              </w:rPr>
              <w:t>84.9</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center"/>
              <w:rPr>
                <w:color w:val="000000"/>
                <w:sz w:val="20"/>
                <w:szCs w:val="20"/>
              </w:rPr>
            </w:pPr>
            <w:r>
              <w:rPr>
                <w:rFonts w:hint="eastAsia"/>
                <w:color w:val="000000"/>
                <w:sz w:val="20"/>
                <w:szCs w:val="20"/>
              </w:rPr>
              <w:t>84.9</w:t>
            </w:r>
          </w:p>
        </w:tc>
        <w:tc>
          <w:tcPr>
            <w:tcW w:w="3451"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jc w:val="center"/>
              <w:rPr>
                <w:color w:val="000000"/>
                <w:sz w:val="20"/>
                <w:szCs w:val="20"/>
              </w:rPr>
            </w:pPr>
          </w:p>
        </w:tc>
      </w:tr>
      <w:tr w:rsidR="00223C58">
        <w:trPr>
          <w:trHeight w:val="450"/>
        </w:trPr>
        <w:tc>
          <w:tcPr>
            <w:tcW w:w="1414"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201</w:t>
            </w:r>
          </w:p>
        </w:tc>
        <w:tc>
          <w:tcPr>
            <w:tcW w:w="22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一般公共服务支出</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75.7</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75.7</w:t>
            </w:r>
          </w:p>
        </w:tc>
        <w:tc>
          <w:tcPr>
            <w:tcW w:w="3451"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rPr>
                <w:color w:val="000000"/>
                <w:sz w:val="20"/>
                <w:szCs w:val="20"/>
              </w:rPr>
            </w:pPr>
          </w:p>
        </w:tc>
      </w:tr>
      <w:tr w:rsidR="00223C58">
        <w:trPr>
          <w:trHeight w:val="450"/>
        </w:trPr>
        <w:tc>
          <w:tcPr>
            <w:tcW w:w="1414"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20131</w:t>
            </w:r>
          </w:p>
        </w:tc>
        <w:tc>
          <w:tcPr>
            <w:tcW w:w="22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党委办公厅（室）及相关机构事物</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75.7</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75.7</w:t>
            </w:r>
          </w:p>
        </w:tc>
        <w:tc>
          <w:tcPr>
            <w:tcW w:w="3451"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rPr>
                <w:color w:val="000000"/>
                <w:sz w:val="20"/>
                <w:szCs w:val="20"/>
              </w:rPr>
            </w:pPr>
          </w:p>
        </w:tc>
      </w:tr>
      <w:tr w:rsidR="00223C58">
        <w:trPr>
          <w:trHeight w:val="450"/>
        </w:trPr>
        <w:tc>
          <w:tcPr>
            <w:tcW w:w="1414"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2013150</w:t>
            </w:r>
          </w:p>
        </w:tc>
        <w:tc>
          <w:tcPr>
            <w:tcW w:w="22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事业运行</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75.7</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75.7</w:t>
            </w:r>
          </w:p>
        </w:tc>
        <w:tc>
          <w:tcPr>
            <w:tcW w:w="3451"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rPr>
                <w:color w:val="000000"/>
                <w:sz w:val="20"/>
                <w:szCs w:val="20"/>
              </w:rPr>
            </w:pPr>
          </w:p>
        </w:tc>
      </w:tr>
      <w:tr w:rsidR="00223C58">
        <w:trPr>
          <w:trHeight w:val="450"/>
        </w:trPr>
        <w:tc>
          <w:tcPr>
            <w:tcW w:w="1414"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kern w:val="2"/>
                <w:sz w:val="20"/>
                <w:szCs w:val="20"/>
              </w:rPr>
            </w:pPr>
            <w:r>
              <w:rPr>
                <w:rFonts w:hint="eastAsia"/>
                <w:color w:val="000000"/>
                <w:sz w:val="20"/>
                <w:szCs w:val="20"/>
              </w:rPr>
              <w:t>208</w:t>
            </w:r>
          </w:p>
        </w:tc>
        <w:tc>
          <w:tcPr>
            <w:tcW w:w="22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kern w:val="2"/>
                <w:sz w:val="20"/>
                <w:szCs w:val="20"/>
              </w:rPr>
            </w:pPr>
            <w:r>
              <w:rPr>
                <w:rFonts w:hint="eastAsia"/>
                <w:color w:val="000000"/>
                <w:sz w:val="20"/>
                <w:szCs w:val="20"/>
              </w:rPr>
              <w:t>社会保障和就业支出</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4.5</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4.5</w:t>
            </w:r>
          </w:p>
        </w:tc>
        <w:tc>
          <w:tcPr>
            <w:tcW w:w="3451"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rPr>
                <w:color w:val="000000"/>
                <w:sz w:val="20"/>
                <w:szCs w:val="20"/>
              </w:rPr>
            </w:pPr>
          </w:p>
        </w:tc>
      </w:tr>
      <w:tr w:rsidR="00223C58">
        <w:trPr>
          <w:trHeight w:val="450"/>
        </w:trPr>
        <w:tc>
          <w:tcPr>
            <w:tcW w:w="1414"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kern w:val="2"/>
                <w:sz w:val="20"/>
                <w:szCs w:val="20"/>
              </w:rPr>
            </w:pPr>
            <w:r>
              <w:rPr>
                <w:rFonts w:hint="eastAsia"/>
                <w:color w:val="000000"/>
                <w:sz w:val="20"/>
                <w:szCs w:val="20"/>
              </w:rPr>
              <w:t>20805</w:t>
            </w:r>
          </w:p>
        </w:tc>
        <w:tc>
          <w:tcPr>
            <w:tcW w:w="22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kern w:val="2"/>
                <w:sz w:val="20"/>
                <w:szCs w:val="20"/>
              </w:rPr>
            </w:pPr>
            <w:r>
              <w:rPr>
                <w:rFonts w:hint="eastAsia"/>
                <w:color w:val="000000"/>
                <w:kern w:val="2"/>
                <w:sz w:val="20"/>
                <w:szCs w:val="20"/>
              </w:rPr>
              <w:t>行政事业单位离退休</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3.8</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3.8</w:t>
            </w:r>
          </w:p>
        </w:tc>
        <w:tc>
          <w:tcPr>
            <w:tcW w:w="3451"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rPr>
                <w:color w:val="000000"/>
                <w:sz w:val="20"/>
                <w:szCs w:val="20"/>
              </w:rPr>
            </w:pPr>
          </w:p>
        </w:tc>
      </w:tr>
      <w:tr w:rsidR="00223C58">
        <w:trPr>
          <w:trHeight w:val="450"/>
        </w:trPr>
        <w:tc>
          <w:tcPr>
            <w:tcW w:w="1414"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2080505</w:t>
            </w:r>
          </w:p>
        </w:tc>
        <w:tc>
          <w:tcPr>
            <w:tcW w:w="22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机关事业单位基本养老保险缴费支出</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3.8</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3.8</w:t>
            </w:r>
          </w:p>
        </w:tc>
        <w:tc>
          <w:tcPr>
            <w:tcW w:w="3451"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rPr>
                <w:color w:val="000000"/>
                <w:sz w:val="20"/>
                <w:szCs w:val="20"/>
              </w:rPr>
            </w:pPr>
          </w:p>
        </w:tc>
      </w:tr>
      <w:tr w:rsidR="00223C58">
        <w:trPr>
          <w:trHeight w:val="450"/>
        </w:trPr>
        <w:tc>
          <w:tcPr>
            <w:tcW w:w="1414"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20808</w:t>
            </w:r>
          </w:p>
        </w:tc>
        <w:tc>
          <w:tcPr>
            <w:tcW w:w="22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抚恤</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0.7</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0.7</w:t>
            </w:r>
          </w:p>
        </w:tc>
        <w:tc>
          <w:tcPr>
            <w:tcW w:w="3451"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rPr>
                <w:color w:val="000000"/>
                <w:sz w:val="20"/>
                <w:szCs w:val="20"/>
              </w:rPr>
            </w:pPr>
          </w:p>
        </w:tc>
      </w:tr>
      <w:tr w:rsidR="00223C58">
        <w:trPr>
          <w:trHeight w:val="450"/>
        </w:trPr>
        <w:tc>
          <w:tcPr>
            <w:tcW w:w="1414"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2080801</w:t>
            </w:r>
          </w:p>
        </w:tc>
        <w:tc>
          <w:tcPr>
            <w:tcW w:w="22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死亡抚恤</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0.7</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0.7</w:t>
            </w:r>
          </w:p>
        </w:tc>
        <w:tc>
          <w:tcPr>
            <w:tcW w:w="3451"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rPr>
                <w:color w:val="000000"/>
                <w:sz w:val="20"/>
                <w:szCs w:val="20"/>
              </w:rPr>
            </w:pPr>
          </w:p>
        </w:tc>
      </w:tr>
      <w:tr w:rsidR="00223C58">
        <w:trPr>
          <w:trHeight w:val="450"/>
        </w:trPr>
        <w:tc>
          <w:tcPr>
            <w:tcW w:w="1414"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lastRenderedPageBreak/>
              <w:t>210</w:t>
            </w:r>
          </w:p>
        </w:tc>
        <w:tc>
          <w:tcPr>
            <w:tcW w:w="22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卫生健康支出</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1.9</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1.9</w:t>
            </w:r>
          </w:p>
        </w:tc>
        <w:tc>
          <w:tcPr>
            <w:tcW w:w="3451"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rPr>
                <w:color w:val="000000"/>
                <w:sz w:val="20"/>
                <w:szCs w:val="20"/>
              </w:rPr>
            </w:pPr>
          </w:p>
        </w:tc>
      </w:tr>
      <w:tr w:rsidR="00223C58">
        <w:trPr>
          <w:trHeight w:val="450"/>
        </w:trPr>
        <w:tc>
          <w:tcPr>
            <w:tcW w:w="1414"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21011</w:t>
            </w:r>
          </w:p>
        </w:tc>
        <w:tc>
          <w:tcPr>
            <w:tcW w:w="22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行政事业单位医疗</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1.9</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1.9</w:t>
            </w:r>
          </w:p>
        </w:tc>
        <w:tc>
          <w:tcPr>
            <w:tcW w:w="3451"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rPr>
                <w:color w:val="000000"/>
                <w:sz w:val="20"/>
                <w:szCs w:val="20"/>
              </w:rPr>
            </w:pPr>
          </w:p>
        </w:tc>
      </w:tr>
      <w:tr w:rsidR="00223C58">
        <w:trPr>
          <w:trHeight w:val="450"/>
        </w:trPr>
        <w:tc>
          <w:tcPr>
            <w:tcW w:w="1414"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2101101</w:t>
            </w:r>
          </w:p>
        </w:tc>
        <w:tc>
          <w:tcPr>
            <w:tcW w:w="22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行政单位医疗</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1.9</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1.9</w:t>
            </w:r>
          </w:p>
        </w:tc>
        <w:tc>
          <w:tcPr>
            <w:tcW w:w="3451"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rPr>
                <w:color w:val="000000"/>
                <w:sz w:val="20"/>
                <w:szCs w:val="20"/>
              </w:rPr>
            </w:pPr>
          </w:p>
        </w:tc>
      </w:tr>
      <w:tr w:rsidR="00223C58">
        <w:trPr>
          <w:trHeight w:val="450"/>
        </w:trPr>
        <w:tc>
          <w:tcPr>
            <w:tcW w:w="1414"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221</w:t>
            </w:r>
          </w:p>
        </w:tc>
        <w:tc>
          <w:tcPr>
            <w:tcW w:w="22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住房保障支出</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2.8</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2.8</w:t>
            </w:r>
          </w:p>
        </w:tc>
        <w:tc>
          <w:tcPr>
            <w:tcW w:w="3451"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rPr>
                <w:color w:val="000000"/>
                <w:sz w:val="20"/>
                <w:szCs w:val="20"/>
              </w:rPr>
            </w:pPr>
          </w:p>
        </w:tc>
      </w:tr>
      <w:tr w:rsidR="00223C58">
        <w:trPr>
          <w:trHeight w:val="450"/>
        </w:trPr>
        <w:tc>
          <w:tcPr>
            <w:tcW w:w="1414"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22102</w:t>
            </w:r>
          </w:p>
        </w:tc>
        <w:tc>
          <w:tcPr>
            <w:tcW w:w="22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住房改革支出</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2.8</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2.8</w:t>
            </w:r>
          </w:p>
        </w:tc>
        <w:tc>
          <w:tcPr>
            <w:tcW w:w="3451"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rPr>
                <w:color w:val="000000"/>
                <w:sz w:val="20"/>
                <w:szCs w:val="20"/>
              </w:rPr>
            </w:pPr>
          </w:p>
        </w:tc>
      </w:tr>
      <w:tr w:rsidR="00223C58">
        <w:trPr>
          <w:trHeight w:val="450"/>
        </w:trPr>
        <w:tc>
          <w:tcPr>
            <w:tcW w:w="1414"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2210201</w:t>
            </w:r>
          </w:p>
        </w:tc>
        <w:tc>
          <w:tcPr>
            <w:tcW w:w="22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rPr>
                <w:color w:val="000000"/>
                <w:sz w:val="20"/>
                <w:szCs w:val="20"/>
              </w:rPr>
            </w:pPr>
            <w:r>
              <w:rPr>
                <w:rFonts w:hint="eastAsia"/>
                <w:color w:val="000000"/>
                <w:sz w:val="20"/>
                <w:szCs w:val="20"/>
              </w:rPr>
              <w:t>住房公积金</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2.8</w:t>
            </w:r>
          </w:p>
        </w:tc>
        <w:tc>
          <w:tcPr>
            <w:tcW w:w="34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spacing w:line="200" w:lineRule="exact"/>
              <w:jc w:val="right"/>
              <w:rPr>
                <w:color w:val="000000"/>
                <w:sz w:val="20"/>
                <w:szCs w:val="20"/>
              </w:rPr>
            </w:pPr>
            <w:r>
              <w:rPr>
                <w:rFonts w:hint="eastAsia"/>
                <w:color w:val="000000"/>
                <w:sz w:val="20"/>
                <w:szCs w:val="20"/>
              </w:rPr>
              <w:t>2.8</w:t>
            </w:r>
          </w:p>
        </w:tc>
        <w:tc>
          <w:tcPr>
            <w:tcW w:w="3451"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spacing w:line="200" w:lineRule="exact"/>
              <w:rPr>
                <w:color w:val="000000"/>
                <w:sz w:val="20"/>
                <w:szCs w:val="20"/>
              </w:rPr>
            </w:pPr>
          </w:p>
        </w:tc>
      </w:tr>
      <w:tr w:rsidR="00223C58">
        <w:trPr>
          <w:trHeight w:val="450"/>
        </w:trPr>
        <w:tc>
          <w:tcPr>
            <w:tcW w:w="1414" w:type="dxa"/>
            <w:gridSpan w:val="2"/>
            <w:tcBorders>
              <w:top w:val="single" w:sz="4" w:space="0" w:color="000000"/>
              <w:left w:val="single" w:sz="8"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rPr>
                <w:color w:val="000000"/>
                <w:sz w:val="20"/>
                <w:szCs w:val="20"/>
              </w:rPr>
            </w:pPr>
          </w:p>
        </w:tc>
        <w:tc>
          <w:tcPr>
            <w:tcW w:w="2225"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rPr>
                <w:color w:val="000000"/>
                <w:sz w:val="20"/>
                <w:szCs w:val="20"/>
              </w:rPr>
            </w:pPr>
          </w:p>
        </w:tc>
        <w:tc>
          <w:tcPr>
            <w:tcW w:w="3449"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3449"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spacing w:line="200" w:lineRule="exact"/>
              <w:jc w:val="right"/>
              <w:rPr>
                <w:color w:val="000000"/>
                <w:sz w:val="20"/>
                <w:szCs w:val="20"/>
              </w:rPr>
            </w:pPr>
          </w:p>
        </w:tc>
        <w:tc>
          <w:tcPr>
            <w:tcW w:w="3451"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223C58" w:rsidRDefault="00223C58">
            <w:pPr>
              <w:spacing w:line="200" w:lineRule="exact"/>
              <w:rPr>
                <w:color w:val="000000"/>
                <w:sz w:val="20"/>
                <w:szCs w:val="20"/>
              </w:rPr>
            </w:pPr>
          </w:p>
        </w:tc>
      </w:tr>
      <w:tr w:rsidR="00223C58">
        <w:trPr>
          <w:trHeight w:val="645"/>
        </w:trPr>
        <w:tc>
          <w:tcPr>
            <w:tcW w:w="13988" w:type="dxa"/>
            <w:gridSpan w:val="6"/>
            <w:tcBorders>
              <w:top w:val="nil"/>
              <w:left w:val="nil"/>
              <w:bottom w:val="nil"/>
              <w:right w:val="nil"/>
            </w:tcBorders>
            <w:noWrap/>
            <w:tcMar>
              <w:top w:w="15" w:type="dxa"/>
              <w:left w:w="15" w:type="dxa"/>
              <w:right w:w="15" w:type="dxa"/>
            </w:tcMar>
            <w:vAlign w:val="center"/>
          </w:tcPr>
          <w:p w:rsidR="00223C58" w:rsidRDefault="001B4C8E">
            <w:pPr>
              <w:spacing w:line="200" w:lineRule="exact"/>
              <w:textAlignment w:val="center"/>
              <w:rPr>
                <w:color w:val="000000"/>
                <w:sz w:val="20"/>
                <w:szCs w:val="20"/>
              </w:rPr>
            </w:pPr>
            <w:r>
              <w:rPr>
                <w:rFonts w:hint="eastAsia"/>
                <w:color w:val="000000"/>
                <w:sz w:val="20"/>
                <w:szCs w:val="20"/>
              </w:rPr>
              <w:t>注：本表反映部门本年度一般公共预算财政拨款支出情况。本表金额转换为万元时，因四舍五入可能存在尾差。</w:t>
            </w:r>
          </w:p>
        </w:tc>
      </w:tr>
    </w:tbl>
    <w:p w:rsidR="00223C58" w:rsidRDefault="00223C58">
      <w:pPr>
        <w:spacing w:line="200" w:lineRule="exact"/>
        <w:rPr>
          <w:rFonts w:ascii="仿宋_GB2312" w:eastAsia="仿宋_GB2312" w:hAnsi="仿宋_GB2312" w:cs="仿宋_GB2312"/>
          <w:sz w:val="32"/>
          <w:szCs w:val="32"/>
        </w:rPr>
        <w:sectPr w:rsidR="00223C58">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left w:w="0" w:type="dxa"/>
          <w:right w:w="0" w:type="dxa"/>
        </w:tblCellMar>
        <w:tblLook w:val="04A0"/>
      </w:tblPr>
      <w:tblGrid>
        <w:gridCol w:w="870"/>
        <w:gridCol w:w="2923"/>
        <w:gridCol w:w="938"/>
        <w:gridCol w:w="870"/>
        <w:gridCol w:w="2066"/>
        <w:gridCol w:w="938"/>
        <w:gridCol w:w="870"/>
        <w:gridCol w:w="3575"/>
        <w:gridCol w:w="938"/>
      </w:tblGrid>
      <w:tr w:rsidR="00223C58">
        <w:trPr>
          <w:trHeight w:val="435"/>
        </w:trPr>
        <w:tc>
          <w:tcPr>
            <w:tcW w:w="13988" w:type="dxa"/>
            <w:gridSpan w:val="9"/>
            <w:tcBorders>
              <w:top w:val="nil"/>
              <w:left w:val="nil"/>
              <w:bottom w:val="nil"/>
              <w:right w:val="nil"/>
            </w:tcBorders>
            <w:noWrap/>
            <w:tcMar>
              <w:top w:w="15" w:type="dxa"/>
              <w:left w:w="15" w:type="dxa"/>
              <w:right w:w="15" w:type="dxa"/>
            </w:tcMar>
            <w:vAlign w:val="center"/>
          </w:tcPr>
          <w:p w:rsidR="00223C58" w:rsidRDefault="001B4C8E">
            <w:pPr>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sz w:val="32"/>
                <w:szCs w:val="32"/>
              </w:rPr>
              <w:lastRenderedPageBreak/>
              <w:t>一般公共预算财政拨款基本支出决算表</w:t>
            </w:r>
          </w:p>
        </w:tc>
      </w:tr>
      <w:tr w:rsidR="00223C58">
        <w:trPr>
          <w:trHeight w:val="405"/>
        </w:trPr>
        <w:tc>
          <w:tcPr>
            <w:tcW w:w="870"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2923"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938"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870"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2066"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938"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870"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3575"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938" w:type="dxa"/>
            <w:tcBorders>
              <w:top w:val="nil"/>
              <w:left w:val="nil"/>
              <w:bottom w:val="nil"/>
              <w:right w:val="nil"/>
            </w:tcBorders>
            <w:shd w:val="clear" w:color="auto" w:fill="FFFFFF"/>
            <w:noWrap/>
            <w:tcMar>
              <w:top w:w="15" w:type="dxa"/>
              <w:left w:w="15" w:type="dxa"/>
              <w:right w:w="15" w:type="dxa"/>
            </w:tcMar>
            <w:vAlign w:val="center"/>
          </w:tcPr>
          <w:p w:rsidR="00223C58" w:rsidRDefault="001B4C8E">
            <w:pPr>
              <w:jc w:val="right"/>
              <w:textAlignment w:val="center"/>
              <w:rPr>
                <w:color w:val="000000"/>
                <w:sz w:val="20"/>
                <w:szCs w:val="20"/>
              </w:rPr>
            </w:pPr>
            <w:r>
              <w:rPr>
                <w:rFonts w:hint="eastAsia"/>
                <w:color w:val="000000"/>
                <w:sz w:val="20"/>
                <w:szCs w:val="20"/>
              </w:rPr>
              <w:t>公开06表</w:t>
            </w:r>
          </w:p>
        </w:tc>
      </w:tr>
      <w:tr w:rsidR="00223C58">
        <w:trPr>
          <w:trHeight w:val="300"/>
        </w:trPr>
        <w:tc>
          <w:tcPr>
            <w:tcW w:w="3793" w:type="dxa"/>
            <w:gridSpan w:val="2"/>
            <w:tcBorders>
              <w:top w:val="nil"/>
              <w:left w:val="nil"/>
              <w:bottom w:val="nil"/>
              <w:right w:val="nil"/>
            </w:tcBorders>
            <w:noWrap/>
            <w:tcMar>
              <w:top w:w="15" w:type="dxa"/>
              <w:left w:w="15" w:type="dxa"/>
              <w:right w:w="15" w:type="dxa"/>
            </w:tcMar>
            <w:vAlign w:val="center"/>
          </w:tcPr>
          <w:p w:rsidR="00223C58" w:rsidRDefault="001B4C8E">
            <w:pPr>
              <w:rPr>
                <w:rFonts w:ascii="Arial" w:hAnsi="Arial" w:cs="Arial"/>
                <w:color w:val="000000"/>
                <w:sz w:val="20"/>
                <w:szCs w:val="20"/>
              </w:rPr>
            </w:pPr>
            <w:r>
              <w:rPr>
                <w:rFonts w:ascii="Arial" w:hAnsi="Arial" w:cs="Arial"/>
                <w:color w:val="000000"/>
                <w:sz w:val="20"/>
                <w:szCs w:val="20"/>
              </w:rPr>
              <w:t>部门：</w:t>
            </w:r>
            <w:r>
              <w:rPr>
                <w:rFonts w:ascii="Arial" w:hAnsi="Arial" w:cs="Arial" w:hint="eastAsia"/>
                <w:color w:val="000000"/>
                <w:sz w:val="20"/>
                <w:szCs w:val="20"/>
              </w:rPr>
              <w:t>罗山县史志研究室</w:t>
            </w:r>
          </w:p>
        </w:tc>
        <w:tc>
          <w:tcPr>
            <w:tcW w:w="938" w:type="dxa"/>
            <w:tcBorders>
              <w:top w:val="nil"/>
              <w:left w:val="nil"/>
              <w:bottom w:val="nil"/>
              <w:right w:val="nil"/>
            </w:tcBorders>
            <w:noWrap/>
            <w:tcMar>
              <w:top w:w="15" w:type="dxa"/>
              <w:left w:w="15" w:type="dxa"/>
              <w:right w:w="15" w:type="dxa"/>
            </w:tcMar>
            <w:vAlign w:val="center"/>
          </w:tcPr>
          <w:p w:rsidR="00223C58" w:rsidRDefault="00223C58">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rsidR="00223C58" w:rsidRDefault="00223C58">
            <w:pPr>
              <w:rPr>
                <w:rFonts w:ascii="Arial" w:hAnsi="Arial" w:cs="Arial"/>
                <w:color w:val="000000"/>
                <w:sz w:val="20"/>
                <w:szCs w:val="20"/>
              </w:rPr>
            </w:pPr>
          </w:p>
        </w:tc>
        <w:tc>
          <w:tcPr>
            <w:tcW w:w="2066" w:type="dxa"/>
            <w:tcBorders>
              <w:top w:val="nil"/>
              <w:left w:val="nil"/>
              <w:bottom w:val="nil"/>
              <w:right w:val="nil"/>
            </w:tcBorders>
            <w:noWrap/>
            <w:tcMar>
              <w:top w:w="15" w:type="dxa"/>
              <w:left w:w="15" w:type="dxa"/>
              <w:right w:w="15" w:type="dxa"/>
            </w:tcMar>
            <w:vAlign w:val="center"/>
          </w:tcPr>
          <w:p w:rsidR="00223C58" w:rsidRPr="009C1484" w:rsidRDefault="009C1484">
            <w:pPr>
              <w:rPr>
                <w:rFonts w:ascii="Arial" w:hAnsi="Arial" w:cs="Arial"/>
                <w:color w:val="000000"/>
                <w:sz w:val="20"/>
                <w:szCs w:val="20"/>
              </w:rPr>
            </w:pPr>
            <w:r>
              <w:rPr>
                <w:rFonts w:hint="eastAsia"/>
                <w:color w:val="000000"/>
              </w:rPr>
              <w:t xml:space="preserve">  </w:t>
            </w:r>
            <w:r w:rsidRPr="009C1484">
              <w:rPr>
                <w:rFonts w:hint="eastAsia"/>
                <w:color w:val="000000"/>
                <w:sz w:val="20"/>
                <w:szCs w:val="20"/>
              </w:rPr>
              <w:t xml:space="preserve"> 2020年度</w:t>
            </w:r>
          </w:p>
        </w:tc>
        <w:tc>
          <w:tcPr>
            <w:tcW w:w="938" w:type="dxa"/>
            <w:tcBorders>
              <w:top w:val="nil"/>
              <w:left w:val="nil"/>
              <w:bottom w:val="nil"/>
              <w:right w:val="nil"/>
            </w:tcBorders>
            <w:noWrap/>
            <w:tcMar>
              <w:top w:w="15" w:type="dxa"/>
              <w:left w:w="15" w:type="dxa"/>
              <w:right w:w="15" w:type="dxa"/>
            </w:tcMar>
            <w:vAlign w:val="center"/>
          </w:tcPr>
          <w:p w:rsidR="00223C58" w:rsidRDefault="00223C58">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rsidR="00223C58" w:rsidRDefault="00223C58">
            <w:pPr>
              <w:rPr>
                <w:rFonts w:ascii="Arial" w:hAnsi="Arial" w:cs="Arial"/>
                <w:color w:val="000000"/>
                <w:sz w:val="20"/>
                <w:szCs w:val="20"/>
              </w:rPr>
            </w:pPr>
          </w:p>
        </w:tc>
        <w:tc>
          <w:tcPr>
            <w:tcW w:w="3575" w:type="dxa"/>
            <w:tcBorders>
              <w:top w:val="nil"/>
              <w:left w:val="nil"/>
              <w:bottom w:val="nil"/>
              <w:right w:val="nil"/>
            </w:tcBorders>
            <w:noWrap/>
            <w:tcMar>
              <w:top w:w="15" w:type="dxa"/>
              <w:left w:w="15" w:type="dxa"/>
              <w:right w:w="15" w:type="dxa"/>
            </w:tcMar>
            <w:vAlign w:val="center"/>
          </w:tcPr>
          <w:p w:rsidR="00223C58" w:rsidRDefault="00223C58">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rsidR="00223C58" w:rsidRDefault="001B4C8E">
            <w:pPr>
              <w:jc w:val="right"/>
              <w:textAlignment w:val="center"/>
              <w:rPr>
                <w:color w:val="000000"/>
                <w:sz w:val="20"/>
                <w:szCs w:val="20"/>
              </w:rPr>
            </w:pPr>
            <w:r>
              <w:rPr>
                <w:rFonts w:hint="eastAsia"/>
                <w:color w:val="000000"/>
                <w:sz w:val="20"/>
                <w:szCs w:val="20"/>
              </w:rPr>
              <w:t>单位：万元</w:t>
            </w:r>
          </w:p>
        </w:tc>
      </w:tr>
      <w:tr w:rsidR="00223C58">
        <w:trPr>
          <w:trHeight w:val="615"/>
        </w:trPr>
        <w:tc>
          <w:tcPr>
            <w:tcW w:w="870" w:type="dxa"/>
            <w:tcBorders>
              <w:top w:val="single" w:sz="8"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经济分类科目编码</w:t>
            </w:r>
          </w:p>
        </w:tc>
        <w:tc>
          <w:tcPr>
            <w:tcW w:w="2923" w:type="dxa"/>
            <w:tcBorders>
              <w:top w:val="single" w:sz="8"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科目名称</w:t>
            </w:r>
          </w:p>
        </w:tc>
        <w:tc>
          <w:tcPr>
            <w:tcW w:w="938" w:type="dxa"/>
            <w:tcBorders>
              <w:top w:val="single" w:sz="8"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决算数</w:t>
            </w:r>
          </w:p>
        </w:tc>
        <w:tc>
          <w:tcPr>
            <w:tcW w:w="870" w:type="dxa"/>
            <w:tcBorders>
              <w:top w:val="single" w:sz="8"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经济分类科目编码</w:t>
            </w:r>
          </w:p>
        </w:tc>
        <w:tc>
          <w:tcPr>
            <w:tcW w:w="2066" w:type="dxa"/>
            <w:tcBorders>
              <w:top w:val="single" w:sz="8"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科目名称</w:t>
            </w:r>
          </w:p>
        </w:tc>
        <w:tc>
          <w:tcPr>
            <w:tcW w:w="938" w:type="dxa"/>
            <w:tcBorders>
              <w:top w:val="single" w:sz="8"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决算数</w:t>
            </w:r>
          </w:p>
        </w:tc>
        <w:tc>
          <w:tcPr>
            <w:tcW w:w="870" w:type="dxa"/>
            <w:tcBorders>
              <w:top w:val="single" w:sz="8"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经济分类科目编码</w:t>
            </w:r>
          </w:p>
        </w:tc>
        <w:tc>
          <w:tcPr>
            <w:tcW w:w="3575" w:type="dxa"/>
            <w:tcBorders>
              <w:top w:val="single" w:sz="8"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科目名称</w:t>
            </w:r>
          </w:p>
        </w:tc>
        <w:tc>
          <w:tcPr>
            <w:tcW w:w="938" w:type="dxa"/>
            <w:tcBorders>
              <w:top w:val="single" w:sz="8"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决算数</w:t>
            </w: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301</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工资福利支出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53.2</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商品和服务支出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31</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310</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资本性支出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30101</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基本工资</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22.1</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30201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办公费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10.5</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31001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房屋建筑物购建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30102</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津贴补贴</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7.4</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30202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印刷费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8.8</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31002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办公设备购置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30103</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奖金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15.2</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30203</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咨询费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31003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专用设备购置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30106</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伙食补助费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30204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手续费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31005</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基础设施建设</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30107</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绩效工资</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30205</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31006</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大型修缮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30108</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机关事业单位基本养老保险费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3.8</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30206</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电费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31007</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信息网络及软件购置更新</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30109</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职业年金缴费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30207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邮电费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31008</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物资储备</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30110</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职工基本医疗保险缴费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1.9</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30208</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取暖费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31009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土地补偿</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30111</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公务员医疗补助缴费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30209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物业管理费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31010</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安置补助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30112</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其他社会保障缴费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30211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差旅费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3.4</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31011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地上附着物和青苗补偿</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30113</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住房公积金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2.8</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30212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因公出国（境）费用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31012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拆迁补偿</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30114</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医疗费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30213</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维修（护）费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31013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公务用车购置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30199</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其他工资福利支出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30214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租赁费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31019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其他交通工具购置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303</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对个人和家庭的补助</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0.7</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30215</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会议费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31021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文物和陈列品购置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30301</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离休费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30216</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培训费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31022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无形资产购置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30302</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退休费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30217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公务招待费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31099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其他资本性支出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30303</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退职（役）费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30218</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专用材料费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312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对企业补助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lastRenderedPageBreak/>
              <w:t>30304</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抚恤金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0.7</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30224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被装购置费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31201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资本金注入</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30305</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生活补助</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30225</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专用燃料费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31203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政府投资基金股权投资</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30306</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救济费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30226</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劳务费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31204</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费用补贴</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30307</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医疗费补助</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30227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委托业务费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31205</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利息补贴</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30308</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助学金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30228</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工会经费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1.5</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31299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其他对企业补助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30309</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奖励金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30229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福利费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0.9</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313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对社会保障基金补助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30310</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个人农业生产补贴</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30231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公务用车运行维护费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31302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对社会保险基金补助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30399</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对其他个人和家庭的补助支出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30239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其他交通费用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31303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补充全国社会保障基金</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30240</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税金及附加费用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其他支出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30299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其他商品和服务支出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5.9</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39906</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赠与</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债务利息及费用支出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39907</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国家赔偿费用支出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30701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国内债务付息</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39908</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对民间非营利组织和群众性自治组织补贴</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30702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国外债务付息</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39999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其他支出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30703</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国内债务发行费用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3793"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223C58">
            <w:pPr>
              <w:jc w:val="center"/>
              <w:rPr>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30704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 xml:space="preserve">  国外债务发行费用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18"/>
                <w:szCs w:val="18"/>
              </w:rPr>
            </w:pP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18"/>
                <w:szCs w:val="18"/>
              </w:rPr>
            </w:pP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252"/>
        </w:trPr>
        <w:tc>
          <w:tcPr>
            <w:tcW w:w="3793" w:type="dxa"/>
            <w:gridSpan w:val="2"/>
            <w:tcBorders>
              <w:top w:val="single" w:sz="4" w:space="0" w:color="000000"/>
              <w:left w:val="single" w:sz="8" w:space="0" w:color="000000"/>
              <w:bottom w:val="single" w:sz="8"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人员经费合计</w:t>
            </w:r>
          </w:p>
        </w:tc>
        <w:tc>
          <w:tcPr>
            <w:tcW w:w="938"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53.9</w:t>
            </w:r>
          </w:p>
        </w:tc>
        <w:tc>
          <w:tcPr>
            <w:tcW w:w="8319" w:type="dxa"/>
            <w:gridSpan w:val="5"/>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公用经费合计</w:t>
            </w:r>
          </w:p>
        </w:tc>
        <w:tc>
          <w:tcPr>
            <w:tcW w:w="938"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31</w:t>
            </w:r>
          </w:p>
        </w:tc>
      </w:tr>
      <w:tr w:rsidR="00223C58">
        <w:trPr>
          <w:trHeight w:val="390"/>
        </w:trPr>
        <w:tc>
          <w:tcPr>
            <w:tcW w:w="13988" w:type="dxa"/>
            <w:gridSpan w:val="9"/>
            <w:tcBorders>
              <w:top w:val="nil"/>
              <w:left w:val="nil"/>
              <w:bottom w:val="nil"/>
              <w:right w:val="nil"/>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注：本表反映部门本年度一般公共预算财政拨款基本支出明细情况。本表金额转换为万元时，因四舍五入可能存在尾差。</w:t>
            </w:r>
          </w:p>
        </w:tc>
      </w:tr>
    </w:tbl>
    <w:p w:rsidR="00223C58" w:rsidRDefault="00223C58">
      <w:pPr>
        <w:rPr>
          <w:rFonts w:ascii="仿宋_GB2312" w:eastAsia="仿宋_GB2312" w:hAnsi="仿宋_GB2312" w:cs="仿宋_GB2312"/>
          <w:sz w:val="32"/>
          <w:szCs w:val="32"/>
        </w:rPr>
        <w:sectPr w:rsidR="00223C58">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left w:w="0" w:type="dxa"/>
          <w:right w:w="0" w:type="dxa"/>
        </w:tblCellMar>
        <w:tblLook w:val="04A0"/>
      </w:tblPr>
      <w:tblGrid>
        <w:gridCol w:w="1151"/>
        <w:gridCol w:w="1149"/>
        <w:gridCol w:w="1150"/>
        <w:gridCol w:w="1150"/>
        <w:gridCol w:w="1151"/>
        <w:gridCol w:w="1150"/>
        <w:gridCol w:w="1151"/>
        <w:gridCol w:w="1151"/>
        <w:gridCol w:w="1151"/>
        <w:gridCol w:w="1151"/>
        <w:gridCol w:w="1151"/>
        <w:gridCol w:w="1151"/>
      </w:tblGrid>
      <w:tr w:rsidR="00223C58">
        <w:trPr>
          <w:trHeight w:val="600"/>
        </w:trPr>
        <w:tc>
          <w:tcPr>
            <w:tcW w:w="13807" w:type="dxa"/>
            <w:gridSpan w:val="12"/>
            <w:tcBorders>
              <w:top w:val="nil"/>
              <w:left w:val="nil"/>
              <w:bottom w:val="nil"/>
              <w:right w:val="nil"/>
            </w:tcBorders>
            <w:shd w:val="clear" w:color="auto" w:fill="FFFFFF"/>
            <w:noWrap/>
            <w:tcMar>
              <w:top w:w="15" w:type="dxa"/>
              <w:left w:w="15" w:type="dxa"/>
              <w:right w:w="15" w:type="dxa"/>
            </w:tcMar>
            <w:vAlign w:val="center"/>
          </w:tcPr>
          <w:p w:rsidR="00223C58" w:rsidRDefault="001B4C8E">
            <w:pPr>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sz w:val="32"/>
                <w:szCs w:val="32"/>
              </w:rPr>
              <w:lastRenderedPageBreak/>
              <w:t>一般公共预算财政拨款“三公”经费支出决算表</w:t>
            </w:r>
          </w:p>
        </w:tc>
      </w:tr>
      <w:tr w:rsidR="00223C58">
        <w:trPr>
          <w:trHeight w:val="222"/>
        </w:trPr>
        <w:tc>
          <w:tcPr>
            <w:tcW w:w="1151"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1149"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1150"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1150"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1150"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rsidR="00223C58" w:rsidRDefault="001B4C8E">
            <w:pPr>
              <w:jc w:val="right"/>
              <w:textAlignment w:val="center"/>
              <w:rPr>
                <w:color w:val="000000"/>
                <w:sz w:val="20"/>
                <w:szCs w:val="20"/>
              </w:rPr>
            </w:pPr>
            <w:r>
              <w:rPr>
                <w:rFonts w:hint="eastAsia"/>
                <w:color w:val="000000"/>
                <w:sz w:val="20"/>
                <w:szCs w:val="20"/>
              </w:rPr>
              <w:t>公开07表</w:t>
            </w:r>
          </w:p>
        </w:tc>
      </w:tr>
      <w:tr w:rsidR="00223C58">
        <w:trPr>
          <w:trHeight w:val="300"/>
        </w:trPr>
        <w:tc>
          <w:tcPr>
            <w:tcW w:w="2300" w:type="dxa"/>
            <w:gridSpan w:val="2"/>
            <w:tcBorders>
              <w:top w:val="nil"/>
              <w:left w:val="nil"/>
              <w:bottom w:val="nil"/>
              <w:right w:val="nil"/>
            </w:tcBorders>
            <w:shd w:val="clear" w:color="auto" w:fill="FFFFFF"/>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部门：罗山县史志研究室</w:t>
            </w:r>
          </w:p>
        </w:tc>
        <w:tc>
          <w:tcPr>
            <w:tcW w:w="1150" w:type="dxa"/>
            <w:tcBorders>
              <w:top w:val="nil"/>
              <w:left w:val="nil"/>
              <w:bottom w:val="single" w:sz="8" w:space="0" w:color="000000"/>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1150" w:type="dxa"/>
            <w:tcBorders>
              <w:top w:val="nil"/>
              <w:left w:val="nil"/>
              <w:bottom w:val="single" w:sz="8" w:space="0" w:color="000000"/>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1151" w:type="dxa"/>
            <w:tcBorders>
              <w:top w:val="nil"/>
              <w:left w:val="nil"/>
              <w:bottom w:val="single" w:sz="8" w:space="0" w:color="000000"/>
              <w:right w:val="nil"/>
            </w:tcBorders>
            <w:shd w:val="clear" w:color="auto" w:fill="FFFFFF"/>
            <w:noWrap/>
            <w:tcMar>
              <w:top w:w="15" w:type="dxa"/>
              <w:left w:w="15" w:type="dxa"/>
              <w:right w:w="15" w:type="dxa"/>
            </w:tcMar>
            <w:vAlign w:val="center"/>
          </w:tcPr>
          <w:p w:rsidR="00223C58" w:rsidRDefault="009C1484">
            <w:pPr>
              <w:rPr>
                <w:color w:val="000000"/>
                <w:sz w:val="20"/>
                <w:szCs w:val="20"/>
              </w:rPr>
            </w:pPr>
            <w:r>
              <w:rPr>
                <w:rFonts w:hint="eastAsia"/>
                <w:color w:val="000000"/>
                <w:sz w:val="20"/>
                <w:szCs w:val="20"/>
              </w:rPr>
              <w:t xml:space="preserve"> </w:t>
            </w:r>
          </w:p>
        </w:tc>
        <w:tc>
          <w:tcPr>
            <w:tcW w:w="1150" w:type="dxa"/>
            <w:tcBorders>
              <w:top w:val="nil"/>
              <w:left w:val="nil"/>
              <w:bottom w:val="single" w:sz="8" w:space="0" w:color="000000"/>
              <w:right w:val="nil"/>
            </w:tcBorders>
            <w:shd w:val="clear" w:color="auto" w:fill="FFFFFF"/>
            <w:noWrap/>
            <w:tcMar>
              <w:top w:w="15" w:type="dxa"/>
              <w:left w:w="15" w:type="dxa"/>
              <w:right w:w="15" w:type="dxa"/>
            </w:tcMar>
            <w:vAlign w:val="center"/>
          </w:tcPr>
          <w:p w:rsidR="00223C58" w:rsidRPr="009C1484" w:rsidRDefault="009C1484">
            <w:pPr>
              <w:rPr>
                <w:color w:val="000000"/>
                <w:sz w:val="20"/>
                <w:szCs w:val="20"/>
              </w:rPr>
            </w:pPr>
            <w:r w:rsidRPr="009C1484">
              <w:rPr>
                <w:rFonts w:hint="eastAsia"/>
                <w:color w:val="000000"/>
                <w:sz w:val="20"/>
                <w:szCs w:val="20"/>
              </w:rPr>
              <w:t xml:space="preserve"> </w:t>
            </w:r>
            <w:r>
              <w:rPr>
                <w:rFonts w:hint="eastAsia"/>
                <w:color w:val="000000"/>
                <w:sz w:val="20"/>
                <w:szCs w:val="20"/>
              </w:rPr>
              <w:t xml:space="preserve"> </w:t>
            </w:r>
            <w:r w:rsidRPr="009C1484">
              <w:rPr>
                <w:rFonts w:hint="eastAsia"/>
                <w:color w:val="000000"/>
                <w:sz w:val="20"/>
                <w:szCs w:val="20"/>
              </w:rPr>
              <w:t>2020年度</w:t>
            </w:r>
          </w:p>
        </w:tc>
        <w:tc>
          <w:tcPr>
            <w:tcW w:w="1151" w:type="dxa"/>
            <w:tcBorders>
              <w:top w:val="nil"/>
              <w:left w:val="nil"/>
              <w:bottom w:val="single" w:sz="8" w:space="0" w:color="000000"/>
              <w:right w:val="nil"/>
            </w:tcBorders>
            <w:shd w:val="clear" w:color="auto" w:fill="FFFFFF"/>
            <w:noWrap/>
            <w:tcMar>
              <w:top w:w="15" w:type="dxa"/>
              <w:left w:w="15" w:type="dxa"/>
              <w:right w:w="15" w:type="dxa"/>
            </w:tcMar>
            <w:vAlign w:val="center"/>
          </w:tcPr>
          <w:p w:rsidR="00223C58" w:rsidRPr="009C1484" w:rsidRDefault="00223C58">
            <w:pPr>
              <w:rPr>
                <w:color w:val="000000"/>
                <w:sz w:val="20"/>
                <w:szCs w:val="20"/>
              </w:rPr>
            </w:pPr>
          </w:p>
        </w:tc>
        <w:tc>
          <w:tcPr>
            <w:tcW w:w="1151" w:type="dxa"/>
            <w:tcBorders>
              <w:top w:val="nil"/>
              <w:left w:val="nil"/>
              <w:bottom w:val="single" w:sz="8" w:space="0" w:color="000000"/>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1151" w:type="dxa"/>
            <w:tcBorders>
              <w:top w:val="nil"/>
              <w:left w:val="nil"/>
              <w:bottom w:val="single" w:sz="8" w:space="0" w:color="000000"/>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1151" w:type="dxa"/>
            <w:tcBorders>
              <w:top w:val="nil"/>
              <w:left w:val="nil"/>
              <w:bottom w:val="single" w:sz="8" w:space="0" w:color="000000"/>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rsidR="00223C58" w:rsidRDefault="001B4C8E">
            <w:pPr>
              <w:jc w:val="right"/>
              <w:textAlignment w:val="center"/>
              <w:rPr>
                <w:color w:val="000000"/>
                <w:sz w:val="20"/>
                <w:szCs w:val="20"/>
              </w:rPr>
            </w:pPr>
            <w:r>
              <w:rPr>
                <w:rFonts w:hint="eastAsia"/>
                <w:color w:val="000000"/>
                <w:sz w:val="20"/>
                <w:szCs w:val="20"/>
              </w:rPr>
              <w:t>单位：万元</w:t>
            </w:r>
          </w:p>
        </w:tc>
      </w:tr>
      <w:tr w:rsidR="00223C58">
        <w:trPr>
          <w:trHeight w:val="559"/>
        </w:trPr>
        <w:tc>
          <w:tcPr>
            <w:tcW w:w="6901" w:type="dxa"/>
            <w:gridSpan w:val="6"/>
            <w:tcBorders>
              <w:top w:val="single" w:sz="8"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预算数</w:t>
            </w:r>
          </w:p>
        </w:tc>
        <w:tc>
          <w:tcPr>
            <w:tcW w:w="6906" w:type="dxa"/>
            <w:gridSpan w:val="6"/>
            <w:tcBorders>
              <w:top w:val="single" w:sz="8"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决算数</w:t>
            </w:r>
          </w:p>
        </w:tc>
      </w:tr>
      <w:tr w:rsidR="00223C58">
        <w:trPr>
          <w:trHeight w:val="600"/>
        </w:trPr>
        <w:tc>
          <w:tcPr>
            <w:tcW w:w="1151" w:type="dxa"/>
            <w:vMerge w:val="restart"/>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合计</w:t>
            </w:r>
          </w:p>
        </w:tc>
        <w:tc>
          <w:tcPr>
            <w:tcW w:w="1149"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因公出国（境）费</w:t>
            </w:r>
          </w:p>
        </w:tc>
        <w:tc>
          <w:tcPr>
            <w:tcW w:w="345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公务用车购置及运行费</w:t>
            </w:r>
          </w:p>
        </w:tc>
        <w:tc>
          <w:tcPr>
            <w:tcW w:w="115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公务接待费</w:t>
            </w:r>
          </w:p>
        </w:tc>
        <w:tc>
          <w:tcPr>
            <w:tcW w:w="1151" w:type="dxa"/>
            <w:vMerge w:val="restart"/>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合计</w:t>
            </w:r>
          </w:p>
        </w:tc>
        <w:tc>
          <w:tcPr>
            <w:tcW w:w="1151"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因公出国（境）费</w:t>
            </w:r>
          </w:p>
        </w:tc>
        <w:tc>
          <w:tcPr>
            <w:tcW w:w="3453"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公务用车购置及运行费</w:t>
            </w:r>
          </w:p>
        </w:tc>
        <w:tc>
          <w:tcPr>
            <w:tcW w:w="1151" w:type="dxa"/>
            <w:vMerge w:val="restart"/>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公务接待费</w:t>
            </w:r>
          </w:p>
        </w:tc>
      </w:tr>
      <w:tr w:rsidR="00223C58">
        <w:trPr>
          <w:trHeight w:val="600"/>
        </w:trPr>
        <w:tc>
          <w:tcPr>
            <w:tcW w:w="1151" w:type="dxa"/>
            <w:vMerge/>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223C58">
            <w:pPr>
              <w:jc w:val="center"/>
              <w:rPr>
                <w:color w:val="000000"/>
                <w:sz w:val="20"/>
                <w:szCs w:val="20"/>
              </w:rPr>
            </w:pPr>
          </w:p>
        </w:tc>
        <w:tc>
          <w:tcPr>
            <w:tcW w:w="114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jc w:val="center"/>
              <w:rPr>
                <w:color w:val="000000"/>
                <w:sz w:val="20"/>
                <w:szCs w:val="20"/>
              </w:rPr>
            </w:pPr>
          </w:p>
        </w:tc>
        <w:tc>
          <w:tcPr>
            <w:tcW w:w="1150"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小计</w:t>
            </w:r>
          </w:p>
        </w:tc>
        <w:tc>
          <w:tcPr>
            <w:tcW w:w="1150"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公务用车</w:t>
            </w:r>
            <w:r>
              <w:rPr>
                <w:rFonts w:hint="eastAsia"/>
                <w:color w:val="000000"/>
                <w:sz w:val="20"/>
                <w:szCs w:val="20"/>
              </w:rPr>
              <w:br/>
              <w:t>购置费</w:t>
            </w:r>
          </w:p>
        </w:tc>
        <w:tc>
          <w:tcPr>
            <w:tcW w:w="1151"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公务用车</w:t>
            </w:r>
            <w:r>
              <w:rPr>
                <w:rFonts w:hint="eastAsia"/>
                <w:color w:val="000000"/>
                <w:sz w:val="20"/>
                <w:szCs w:val="20"/>
              </w:rPr>
              <w:br/>
              <w:t>运行费</w:t>
            </w:r>
          </w:p>
        </w:tc>
        <w:tc>
          <w:tcPr>
            <w:tcW w:w="115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jc w:val="center"/>
              <w:rPr>
                <w:color w:val="000000"/>
                <w:sz w:val="20"/>
                <w:szCs w:val="20"/>
              </w:rPr>
            </w:pPr>
          </w:p>
        </w:tc>
        <w:tc>
          <w:tcPr>
            <w:tcW w:w="1151" w:type="dxa"/>
            <w:vMerge/>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223C58" w:rsidRDefault="00223C58">
            <w:pPr>
              <w:jc w:val="center"/>
              <w:rPr>
                <w:color w:val="000000"/>
                <w:sz w:val="20"/>
                <w:szCs w:val="20"/>
              </w:rPr>
            </w:pPr>
          </w:p>
        </w:tc>
        <w:tc>
          <w:tcPr>
            <w:tcW w:w="1151"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jc w:val="center"/>
              <w:rPr>
                <w:color w:val="000000"/>
                <w:sz w:val="20"/>
                <w:szCs w:val="20"/>
              </w:rPr>
            </w:pPr>
          </w:p>
        </w:tc>
        <w:tc>
          <w:tcPr>
            <w:tcW w:w="1151"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小计</w:t>
            </w:r>
          </w:p>
        </w:tc>
        <w:tc>
          <w:tcPr>
            <w:tcW w:w="1151"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公务用车</w:t>
            </w:r>
            <w:r>
              <w:rPr>
                <w:rFonts w:hint="eastAsia"/>
                <w:color w:val="000000"/>
                <w:sz w:val="20"/>
                <w:szCs w:val="20"/>
              </w:rPr>
              <w:br/>
              <w:t>购置费</w:t>
            </w:r>
          </w:p>
        </w:tc>
        <w:tc>
          <w:tcPr>
            <w:tcW w:w="1151"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公务用车</w:t>
            </w:r>
            <w:r>
              <w:rPr>
                <w:rFonts w:hint="eastAsia"/>
                <w:color w:val="000000"/>
                <w:sz w:val="20"/>
                <w:szCs w:val="20"/>
              </w:rPr>
              <w:br/>
              <w:t>运行费</w:t>
            </w:r>
          </w:p>
        </w:tc>
        <w:tc>
          <w:tcPr>
            <w:tcW w:w="1151"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jc w:val="center"/>
              <w:rPr>
                <w:color w:val="000000"/>
                <w:sz w:val="20"/>
                <w:szCs w:val="20"/>
              </w:rPr>
            </w:pPr>
          </w:p>
        </w:tc>
      </w:tr>
      <w:tr w:rsidR="00223C58">
        <w:trPr>
          <w:trHeight w:val="559"/>
        </w:trPr>
        <w:tc>
          <w:tcPr>
            <w:tcW w:w="1151"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1</w:t>
            </w:r>
          </w:p>
        </w:tc>
        <w:tc>
          <w:tcPr>
            <w:tcW w:w="11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2</w:t>
            </w:r>
          </w:p>
        </w:tc>
        <w:tc>
          <w:tcPr>
            <w:tcW w:w="11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3</w:t>
            </w:r>
          </w:p>
        </w:tc>
        <w:tc>
          <w:tcPr>
            <w:tcW w:w="11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4</w:t>
            </w:r>
          </w:p>
        </w:tc>
        <w:tc>
          <w:tcPr>
            <w:tcW w:w="11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5</w:t>
            </w:r>
          </w:p>
        </w:tc>
        <w:tc>
          <w:tcPr>
            <w:tcW w:w="11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6</w:t>
            </w:r>
          </w:p>
        </w:tc>
        <w:tc>
          <w:tcPr>
            <w:tcW w:w="11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7</w:t>
            </w:r>
          </w:p>
        </w:tc>
        <w:tc>
          <w:tcPr>
            <w:tcW w:w="11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8</w:t>
            </w:r>
          </w:p>
        </w:tc>
        <w:tc>
          <w:tcPr>
            <w:tcW w:w="11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9</w:t>
            </w:r>
          </w:p>
        </w:tc>
        <w:tc>
          <w:tcPr>
            <w:tcW w:w="11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10</w:t>
            </w:r>
          </w:p>
        </w:tc>
        <w:tc>
          <w:tcPr>
            <w:tcW w:w="11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11</w:t>
            </w:r>
          </w:p>
        </w:tc>
        <w:tc>
          <w:tcPr>
            <w:tcW w:w="1151"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12</w:t>
            </w:r>
          </w:p>
        </w:tc>
      </w:tr>
      <w:tr w:rsidR="00223C58">
        <w:trPr>
          <w:trHeight w:val="855"/>
        </w:trPr>
        <w:tc>
          <w:tcPr>
            <w:tcW w:w="1151" w:type="dxa"/>
            <w:tcBorders>
              <w:top w:val="single" w:sz="4" w:space="0" w:color="000000"/>
              <w:left w:val="single" w:sz="8" w:space="0" w:color="000000"/>
              <w:bottom w:val="single" w:sz="8" w:space="0" w:color="000000"/>
              <w:right w:val="single" w:sz="4"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0</w:t>
            </w:r>
          </w:p>
        </w:tc>
        <w:tc>
          <w:tcPr>
            <w:tcW w:w="1149"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0</w:t>
            </w:r>
          </w:p>
        </w:tc>
        <w:tc>
          <w:tcPr>
            <w:tcW w:w="1150"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0</w:t>
            </w:r>
          </w:p>
        </w:tc>
        <w:tc>
          <w:tcPr>
            <w:tcW w:w="1150"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0</w:t>
            </w:r>
          </w:p>
        </w:tc>
        <w:tc>
          <w:tcPr>
            <w:tcW w:w="115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0</w:t>
            </w:r>
          </w:p>
        </w:tc>
        <w:tc>
          <w:tcPr>
            <w:tcW w:w="1150"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0</w:t>
            </w:r>
          </w:p>
        </w:tc>
        <w:tc>
          <w:tcPr>
            <w:tcW w:w="115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0</w:t>
            </w:r>
          </w:p>
        </w:tc>
        <w:tc>
          <w:tcPr>
            <w:tcW w:w="115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0</w:t>
            </w:r>
          </w:p>
        </w:tc>
        <w:tc>
          <w:tcPr>
            <w:tcW w:w="115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0</w:t>
            </w:r>
          </w:p>
        </w:tc>
        <w:tc>
          <w:tcPr>
            <w:tcW w:w="115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0</w:t>
            </w:r>
          </w:p>
        </w:tc>
        <w:tc>
          <w:tcPr>
            <w:tcW w:w="1151" w:type="dxa"/>
            <w:tcBorders>
              <w:top w:val="single" w:sz="4" w:space="0" w:color="000000"/>
              <w:left w:val="single" w:sz="4" w:space="0" w:color="000000"/>
              <w:bottom w:val="single" w:sz="8" w:space="0" w:color="000000"/>
              <w:right w:val="nil"/>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0</w:t>
            </w:r>
          </w:p>
        </w:tc>
        <w:tc>
          <w:tcPr>
            <w:tcW w:w="1151"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223C58" w:rsidRDefault="001B4C8E">
            <w:pPr>
              <w:rPr>
                <w:color w:val="000000"/>
                <w:sz w:val="20"/>
                <w:szCs w:val="20"/>
              </w:rPr>
            </w:pPr>
            <w:r>
              <w:rPr>
                <w:rFonts w:hint="eastAsia"/>
                <w:color w:val="000000"/>
                <w:sz w:val="20"/>
                <w:szCs w:val="20"/>
              </w:rPr>
              <w:t>0</w:t>
            </w:r>
          </w:p>
        </w:tc>
      </w:tr>
      <w:tr w:rsidR="00223C58">
        <w:trPr>
          <w:trHeight w:val="900"/>
        </w:trPr>
        <w:tc>
          <w:tcPr>
            <w:tcW w:w="13807" w:type="dxa"/>
            <w:gridSpan w:val="12"/>
            <w:tcBorders>
              <w:top w:val="single" w:sz="8" w:space="0" w:color="000000"/>
              <w:left w:val="nil"/>
              <w:bottom w:val="nil"/>
              <w:right w:val="nil"/>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注：本表反映部门本年度“三公”经费支出预决算情况。其中，</w:t>
            </w:r>
            <w:r>
              <w:rPr>
                <w:rStyle w:val="font41"/>
                <w:rFonts w:hint="default"/>
                <w:sz w:val="20"/>
                <w:szCs w:val="20"/>
              </w:rPr>
              <w:t>预算数为“三公”经费年初预算数，决算数是包括当年一般公共预算财政拨款和以前年度结转资金安排的实际支出。</w:t>
            </w:r>
            <w:r>
              <w:rPr>
                <w:rFonts w:hint="eastAsia"/>
                <w:color w:val="000000"/>
                <w:sz w:val="20"/>
                <w:szCs w:val="20"/>
              </w:rPr>
              <w:t>本表金额转换为万元时，因四舍五入可能存在尾差。</w:t>
            </w:r>
          </w:p>
        </w:tc>
      </w:tr>
    </w:tbl>
    <w:p w:rsidR="00223C58" w:rsidRDefault="00223C58">
      <w:pPr>
        <w:rPr>
          <w:rFonts w:ascii="仿宋_GB2312" w:eastAsia="仿宋_GB2312" w:hAnsi="仿宋_GB2312" w:cs="仿宋_GB2312"/>
          <w:sz w:val="32"/>
          <w:szCs w:val="32"/>
        </w:rPr>
        <w:sectPr w:rsidR="00223C58">
          <w:pgSz w:w="16838" w:h="11906" w:orient="landscape"/>
          <w:pgMar w:top="2098" w:right="1474" w:bottom="1984" w:left="1587" w:header="720" w:footer="720" w:gutter="0"/>
          <w:pgNumType w:fmt="numberInDash"/>
          <w:cols w:space="720"/>
          <w:docGrid w:type="lines" w:linePitch="312"/>
        </w:sectPr>
      </w:pPr>
    </w:p>
    <w:tbl>
      <w:tblPr>
        <w:tblW w:w="0" w:type="auto"/>
        <w:tblLayout w:type="fixed"/>
        <w:tblCellMar>
          <w:left w:w="0" w:type="dxa"/>
          <w:right w:w="0" w:type="dxa"/>
        </w:tblCellMar>
        <w:tblLook w:val="04A0"/>
      </w:tblPr>
      <w:tblGrid>
        <w:gridCol w:w="612"/>
        <w:gridCol w:w="536"/>
        <w:gridCol w:w="1276"/>
        <w:gridCol w:w="1926"/>
        <w:gridCol w:w="1926"/>
        <w:gridCol w:w="1926"/>
        <w:gridCol w:w="1927"/>
        <w:gridCol w:w="1926"/>
        <w:gridCol w:w="1933"/>
      </w:tblGrid>
      <w:tr w:rsidR="00223C58">
        <w:trPr>
          <w:trHeight w:val="600"/>
        </w:trPr>
        <w:tc>
          <w:tcPr>
            <w:tcW w:w="13988" w:type="dxa"/>
            <w:gridSpan w:val="9"/>
            <w:tcBorders>
              <w:top w:val="nil"/>
              <w:left w:val="nil"/>
              <w:bottom w:val="nil"/>
              <w:right w:val="nil"/>
            </w:tcBorders>
            <w:shd w:val="clear" w:color="auto" w:fill="FFFFFF"/>
            <w:noWrap/>
            <w:tcMar>
              <w:top w:w="15" w:type="dxa"/>
              <w:left w:w="15" w:type="dxa"/>
              <w:right w:w="15" w:type="dxa"/>
            </w:tcMar>
            <w:vAlign w:val="center"/>
          </w:tcPr>
          <w:p w:rsidR="00223C58" w:rsidRDefault="001B4C8E">
            <w:pPr>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sz w:val="32"/>
                <w:szCs w:val="32"/>
              </w:rPr>
              <w:lastRenderedPageBreak/>
              <w:t>政府性基金预算财政拨款收入支出决算表</w:t>
            </w:r>
          </w:p>
        </w:tc>
      </w:tr>
      <w:tr w:rsidR="00223C58">
        <w:trPr>
          <w:trHeight w:val="222"/>
        </w:trPr>
        <w:tc>
          <w:tcPr>
            <w:tcW w:w="612"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536"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1276"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jc w:val="center"/>
              <w:rPr>
                <w:color w:val="000000"/>
                <w:sz w:val="20"/>
                <w:szCs w:val="20"/>
              </w:rPr>
            </w:pPr>
          </w:p>
        </w:tc>
        <w:tc>
          <w:tcPr>
            <w:tcW w:w="1926"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1926"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1926"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1927"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1926"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1933" w:type="dxa"/>
            <w:tcBorders>
              <w:top w:val="nil"/>
              <w:left w:val="nil"/>
              <w:bottom w:val="nil"/>
              <w:right w:val="nil"/>
            </w:tcBorders>
            <w:shd w:val="clear" w:color="auto" w:fill="FFFFFF"/>
            <w:noWrap/>
            <w:tcMar>
              <w:top w:w="15" w:type="dxa"/>
              <w:left w:w="15" w:type="dxa"/>
              <w:right w:w="15" w:type="dxa"/>
            </w:tcMar>
            <w:vAlign w:val="center"/>
          </w:tcPr>
          <w:p w:rsidR="00223C58" w:rsidRDefault="001B4C8E">
            <w:pPr>
              <w:jc w:val="right"/>
              <w:textAlignment w:val="center"/>
              <w:rPr>
                <w:color w:val="000000"/>
                <w:sz w:val="20"/>
                <w:szCs w:val="20"/>
              </w:rPr>
            </w:pPr>
            <w:r>
              <w:rPr>
                <w:rFonts w:hint="eastAsia"/>
                <w:color w:val="000000"/>
                <w:sz w:val="20"/>
                <w:szCs w:val="20"/>
              </w:rPr>
              <w:t>公开08表</w:t>
            </w:r>
          </w:p>
        </w:tc>
      </w:tr>
      <w:tr w:rsidR="00223C58">
        <w:trPr>
          <w:trHeight w:val="300"/>
        </w:trPr>
        <w:tc>
          <w:tcPr>
            <w:tcW w:w="2424" w:type="dxa"/>
            <w:gridSpan w:val="3"/>
            <w:tcBorders>
              <w:top w:val="nil"/>
              <w:left w:val="nil"/>
              <w:bottom w:val="nil"/>
              <w:right w:val="nil"/>
            </w:tcBorders>
            <w:shd w:val="clear" w:color="auto" w:fill="FFFFFF"/>
            <w:noWrap/>
            <w:tcMar>
              <w:top w:w="15" w:type="dxa"/>
              <w:left w:w="15" w:type="dxa"/>
              <w:right w:w="15" w:type="dxa"/>
            </w:tcMar>
            <w:vAlign w:val="center"/>
          </w:tcPr>
          <w:p w:rsidR="00223C58" w:rsidRDefault="001B4C8E">
            <w:pPr>
              <w:jc w:val="center"/>
              <w:rPr>
                <w:color w:val="000000"/>
                <w:sz w:val="20"/>
                <w:szCs w:val="20"/>
              </w:rPr>
            </w:pPr>
            <w:r>
              <w:rPr>
                <w:rFonts w:hint="eastAsia"/>
                <w:color w:val="000000"/>
                <w:sz w:val="20"/>
                <w:szCs w:val="20"/>
              </w:rPr>
              <w:t>部门：罗山县史志研究室</w:t>
            </w:r>
          </w:p>
        </w:tc>
        <w:tc>
          <w:tcPr>
            <w:tcW w:w="1926" w:type="dxa"/>
            <w:tcBorders>
              <w:top w:val="nil"/>
              <w:left w:val="nil"/>
              <w:bottom w:val="single" w:sz="8" w:space="0" w:color="000000"/>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1926" w:type="dxa"/>
            <w:tcBorders>
              <w:top w:val="nil"/>
              <w:left w:val="nil"/>
              <w:bottom w:val="single" w:sz="8" w:space="0" w:color="000000"/>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1926" w:type="dxa"/>
            <w:tcBorders>
              <w:top w:val="nil"/>
              <w:left w:val="nil"/>
              <w:bottom w:val="single" w:sz="8" w:space="0" w:color="000000"/>
              <w:right w:val="nil"/>
            </w:tcBorders>
            <w:shd w:val="clear" w:color="auto" w:fill="FFFFFF"/>
            <w:noWrap/>
            <w:tcMar>
              <w:top w:w="15" w:type="dxa"/>
              <w:left w:w="15" w:type="dxa"/>
              <w:right w:w="15" w:type="dxa"/>
            </w:tcMar>
            <w:vAlign w:val="center"/>
          </w:tcPr>
          <w:p w:rsidR="00223C58" w:rsidRPr="009C1484" w:rsidRDefault="009C1484">
            <w:pPr>
              <w:rPr>
                <w:color w:val="000000"/>
                <w:sz w:val="20"/>
                <w:szCs w:val="20"/>
              </w:rPr>
            </w:pPr>
            <w:r w:rsidRPr="009C1484">
              <w:rPr>
                <w:rFonts w:hint="eastAsia"/>
                <w:color w:val="000000"/>
                <w:sz w:val="20"/>
                <w:szCs w:val="20"/>
              </w:rPr>
              <w:t>2020年度</w:t>
            </w:r>
          </w:p>
        </w:tc>
        <w:tc>
          <w:tcPr>
            <w:tcW w:w="1927" w:type="dxa"/>
            <w:tcBorders>
              <w:top w:val="nil"/>
              <w:left w:val="nil"/>
              <w:bottom w:val="single" w:sz="8" w:space="0" w:color="000000"/>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1926" w:type="dxa"/>
            <w:tcBorders>
              <w:top w:val="nil"/>
              <w:left w:val="nil"/>
              <w:bottom w:val="nil"/>
              <w:right w:val="nil"/>
            </w:tcBorders>
            <w:shd w:val="clear" w:color="auto" w:fill="FFFFFF"/>
            <w:noWrap/>
            <w:tcMar>
              <w:top w:w="15" w:type="dxa"/>
              <w:left w:w="15" w:type="dxa"/>
              <w:right w:w="15" w:type="dxa"/>
            </w:tcMar>
            <w:vAlign w:val="center"/>
          </w:tcPr>
          <w:p w:rsidR="00223C58" w:rsidRDefault="00223C58">
            <w:pPr>
              <w:rPr>
                <w:color w:val="000000"/>
                <w:sz w:val="20"/>
                <w:szCs w:val="20"/>
              </w:rPr>
            </w:pPr>
          </w:p>
        </w:tc>
        <w:tc>
          <w:tcPr>
            <w:tcW w:w="1933" w:type="dxa"/>
            <w:tcBorders>
              <w:top w:val="nil"/>
              <w:left w:val="nil"/>
              <w:bottom w:val="nil"/>
              <w:right w:val="nil"/>
            </w:tcBorders>
            <w:shd w:val="clear" w:color="auto" w:fill="FFFFFF"/>
            <w:noWrap/>
            <w:tcMar>
              <w:top w:w="15" w:type="dxa"/>
              <w:left w:w="15" w:type="dxa"/>
              <w:right w:w="15" w:type="dxa"/>
            </w:tcMar>
            <w:vAlign w:val="center"/>
          </w:tcPr>
          <w:p w:rsidR="00223C58" w:rsidRDefault="001B4C8E">
            <w:pPr>
              <w:jc w:val="right"/>
              <w:textAlignment w:val="center"/>
              <w:rPr>
                <w:color w:val="000000"/>
                <w:sz w:val="20"/>
                <w:szCs w:val="20"/>
              </w:rPr>
            </w:pPr>
            <w:r>
              <w:rPr>
                <w:rFonts w:hint="eastAsia"/>
                <w:color w:val="000000"/>
                <w:sz w:val="20"/>
                <w:szCs w:val="20"/>
              </w:rPr>
              <w:t>单位：万元</w:t>
            </w:r>
          </w:p>
        </w:tc>
      </w:tr>
      <w:tr w:rsidR="00223C58">
        <w:trPr>
          <w:trHeight w:val="405"/>
        </w:trPr>
        <w:tc>
          <w:tcPr>
            <w:tcW w:w="2424" w:type="dxa"/>
            <w:gridSpan w:val="3"/>
            <w:tcBorders>
              <w:top w:val="single" w:sz="8"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项    目</w:t>
            </w:r>
          </w:p>
        </w:tc>
        <w:tc>
          <w:tcPr>
            <w:tcW w:w="1926" w:type="dxa"/>
            <w:vMerge w:val="restart"/>
            <w:tcBorders>
              <w:top w:val="single" w:sz="8" w:space="0" w:color="000000"/>
              <w:left w:val="single" w:sz="4" w:space="0" w:color="000000"/>
              <w:bottom w:val="single" w:sz="4" w:space="0" w:color="000000"/>
              <w:right w:val="nil"/>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年初结转和结余</w:t>
            </w:r>
          </w:p>
        </w:tc>
        <w:tc>
          <w:tcPr>
            <w:tcW w:w="1926" w:type="dxa"/>
            <w:vMerge w:val="restart"/>
            <w:tcBorders>
              <w:top w:val="single" w:sz="8"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本年收入</w:t>
            </w:r>
          </w:p>
        </w:tc>
        <w:tc>
          <w:tcPr>
            <w:tcW w:w="5779" w:type="dxa"/>
            <w:gridSpan w:val="3"/>
            <w:tcBorders>
              <w:top w:val="single" w:sz="8" w:space="0" w:color="000000"/>
              <w:left w:val="single" w:sz="4" w:space="0" w:color="000000"/>
              <w:bottom w:val="single" w:sz="4" w:space="0" w:color="000000"/>
              <w:right w:val="nil"/>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本年支出</w:t>
            </w:r>
          </w:p>
        </w:tc>
        <w:tc>
          <w:tcPr>
            <w:tcW w:w="1933" w:type="dxa"/>
            <w:vMerge w:val="restart"/>
            <w:tcBorders>
              <w:top w:val="single" w:sz="8"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年末结转和结余</w:t>
            </w:r>
          </w:p>
        </w:tc>
      </w:tr>
      <w:tr w:rsidR="00223C58">
        <w:trPr>
          <w:trHeight w:val="540"/>
        </w:trPr>
        <w:tc>
          <w:tcPr>
            <w:tcW w:w="1148" w:type="dxa"/>
            <w:gridSpan w:val="2"/>
            <w:vMerge w:val="restart"/>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功能分类</w:t>
            </w:r>
          </w:p>
          <w:p w:rsidR="00223C58" w:rsidRDefault="001B4C8E">
            <w:pPr>
              <w:jc w:val="center"/>
              <w:textAlignment w:val="center"/>
              <w:rPr>
                <w:color w:val="000000"/>
                <w:sz w:val="20"/>
                <w:szCs w:val="20"/>
              </w:rPr>
            </w:pPr>
            <w:r>
              <w:rPr>
                <w:rFonts w:hint="eastAsia"/>
                <w:color w:val="000000"/>
                <w:sz w:val="20"/>
                <w:szCs w:val="20"/>
              </w:rPr>
              <w:t>科目编码</w:t>
            </w:r>
          </w:p>
        </w:tc>
        <w:tc>
          <w:tcPr>
            <w:tcW w:w="1276"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科目名称</w:t>
            </w:r>
          </w:p>
        </w:tc>
        <w:tc>
          <w:tcPr>
            <w:tcW w:w="1926" w:type="dxa"/>
            <w:vMerge/>
            <w:tcBorders>
              <w:top w:val="single" w:sz="8" w:space="0" w:color="000000"/>
              <w:left w:val="single" w:sz="4" w:space="0" w:color="000000"/>
              <w:bottom w:val="single" w:sz="4" w:space="0" w:color="000000"/>
              <w:right w:val="nil"/>
            </w:tcBorders>
            <w:noWrap/>
            <w:tcMar>
              <w:top w:w="15" w:type="dxa"/>
              <w:left w:w="15" w:type="dxa"/>
              <w:right w:w="15" w:type="dxa"/>
            </w:tcMar>
            <w:vAlign w:val="center"/>
          </w:tcPr>
          <w:p w:rsidR="00223C58" w:rsidRDefault="00223C58">
            <w:pPr>
              <w:jc w:val="center"/>
              <w:rPr>
                <w:color w:val="000000"/>
                <w:sz w:val="20"/>
                <w:szCs w:val="20"/>
              </w:rPr>
            </w:pPr>
          </w:p>
        </w:tc>
        <w:tc>
          <w:tcPr>
            <w:tcW w:w="1926" w:type="dxa"/>
            <w:vMerge/>
            <w:tcBorders>
              <w:top w:val="single" w:sz="8"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jc w:val="center"/>
              <w:rPr>
                <w:color w:val="000000"/>
                <w:sz w:val="20"/>
                <w:szCs w:val="20"/>
              </w:rPr>
            </w:pPr>
          </w:p>
        </w:tc>
        <w:tc>
          <w:tcPr>
            <w:tcW w:w="1926" w:type="dxa"/>
            <w:vMerge w:val="restar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小计</w:t>
            </w:r>
          </w:p>
        </w:tc>
        <w:tc>
          <w:tcPr>
            <w:tcW w:w="1927" w:type="dxa"/>
            <w:vMerge w:val="restar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基本支出</w:t>
            </w:r>
          </w:p>
        </w:tc>
        <w:tc>
          <w:tcPr>
            <w:tcW w:w="1926" w:type="dxa"/>
            <w:vMerge w:val="restart"/>
            <w:tcBorders>
              <w:top w:val="nil"/>
              <w:left w:val="single" w:sz="4" w:space="0" w:color="000000"/>
              <w:bottom w:val="single" w:sz="4" w:space="0" w:color="000000"/>
              <w:right w:val="nil"/>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项目支出</w:t>
            </w:r>
          </w:p>
        </w:tc>
        <w:tc>
          <w:tcPr>
            <w:tcW w:w="1933" w:type="dxa"/>
            <w:vMerge/>
            <w:tcBorders>
              <w:top w:val="single" w:sz="8"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jc w:val="center"/>
              <w:rPr>
                <w:color w:val="000000"/>
                <w:sz w:val="20"/>
                <w:szCs w:val="20"/>
              </w:rPr>
            </w:pPr>
          </w:p>
        </w:tc>
      </w:tr>
      <w:tr w:rsidR="00223C58">
        <w:trPr>
          <w:trHeight w:val="360"/>
        </w:trPr>
        <w:tc>
          <w:tcPr>
            <w:tcW w:w="1148" w:type="dxa"/>
            <w:gridSpan w:val="2"/>
            <w:vMerge/>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223C58">
            <w:pPr>
              <w:jc w:val="center"/>
              <w:rPr>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jc w:val="center"/>
              <w:rPr>
                <w:color w:val="000000"/>
                <w:sz w:val="20"/>
                <w:szCs w:val="20"/>
              </w:rPr>
            </w:pPr>
          </w:p>
        </w:tc>
        <w:tc>
          <w:tcPr>
            <w:tcW w:w="1926" w:type="dxa"/>
            <w:vMerge/>
            <w:tcBorders>
              <w:top w:val="single" w:sz="8" w:space="0" w:color="000000"/>
              <w:left w:val="single" w:sz="4" w:space="0" w:color="000000"/>
              <w:bottom w:val="single" w:sz="4" w:space="0" w:color="000000"/>
              <w:right w:val="nil"/>
            </w:tcBorders>
            <w:noWrap/>
            <w:tcMar>
              <w:top w:w="15" w:type="dxa"/>
              <w:left w:w="15" w:type="dxa"/>
              <w:right w:w="15" w:type="dxa"/>
            </w:tcMar>
            <w:vAlign w:val="center"/>
          </w:tcPr>
          <w:p w:rsidR="00223C58" w:rsidRDefault="00223C58">
            <w:pPr>
              <w:jc w:val="center"/>
              <w:rPr>
                <w:color w:val="000000"/>
                <w:sz w:val="20"/>
                <w:szCs w:val="20"/>
              </w:rPr>
            </w:pPr>
          </w:p>
        </w:tc>
        <w:tc>
          <w:tcPr>
            <w:tcW w:w="1926" w:type="dxa"/>
            <w:vMerge/>
            <w:tcBorders>
              <w:top w:val="single" w:sz="8"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jc w:val="center"/>
              <w:rPr>
                <w:color w:val="000000"/>
                <w:sz w:val="20"/>
                <w:szCs w:val="20"/>
              </w:rPr>
            </w:pPr>
          </w:p>
        </w:tc>
        <w:tc>
          <w:tcPr>
            <w:tcW w:w="1926"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jc w:val="center"/>
              <w:rPr>
                <w:color w:val="000000"/>
                <w:sz w:val="20"/>
                <w:szCs w:val="20"/>
              </w:rPr>
            </w:pPr>
          </w:p>
        </w:tc>
        <w:tc>
          <w:tcPr>
            <w:tcW w:w="1927"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jc w:val="center"/>
              <w:rPr>
                <w:color w:val="000000"/>
                <w:sz w:val="20"/>
                <w:szCs w:val="20"/>
              </w:rPr>
            </w:pPr>
          </w:p>
        </w:tc>
        <w:tc>
          <w:tcPr>
            <w:tcW w:w="1926" w:type="dxa"/>
            <w:vMerge/>
            <w:tcBorders>
              <w:top w:val="nil"/>
              <w:left w:val="single" w:sz="4" w:space="0" w:color="000000"/>
              <w:bottom w:val="single" w:sz="4" w:space="0" w:color="000000"/>
              <w:right w:val="nil"/>
            </w:tcBorders>
            <w:noWrap/>
            <w:tcMar>
              <w:top w:w="15" w:type="dxa"/>
              <w:left w:w="15" w:type="dxa"/>
              <w:right w:w="15" w:type="dxa"/>
            </w:tcMar>
            <w:vAlign w:val="center"/>
          </w:tcPr>
          <w:p w:rsidR="00223C58" w:rsidRDefault="00223C58">
            <w:pPr>
              <w:jc w:val="center"/>
              <w:rPr>
                <w:color w:val="000000"/>
                <w:sz w:val="20"/>
                <w:szCs w:val="20"/>
              </w:rPr>
            </w:pPr>
          </w:p>
        </w:tc>
        <w:tc>
          <w:tcPr>
            <w:tcW w:w="1933" w:type="dxa"/>
            <w:vMerge/>
            <w:tcBorders>
              <w:top w:val="single" w:sz="8"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jc w:val="center"/>
              <w:rPr>
                <w:color w:val="000000"/>
                <w:sz w:val="20"/>
                <w:szCs w:val="20"/>
              </w:rPr>
            </w:pPr>
          </w:p>
        </w:tc>
      </w:tr>
      <w:tr w:rsidR="00223C58">
        <w:trPr>
          <w:trHeight w:val="450"/>
        </w:trPr>
        <w:tc>
          <w:tcPr>
            <w:tcW w:w="1148" w:type="dxa"/>
            <w:gridSpan w:val="2"/>
            <w:vMerge/>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223C58">
            <w:pPr>
              <w:jc w:val="center"/>
              <w:rPr>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jc w:val="center"/>
              <w:rPr>
                <w:color w:val="000000"/>
                <w:sz w:val="20"/>
                <w:szCs w:val="20"/>
              </w:rPr>
            </w:pPr>
          </w:p>
        </w:tc>
        <w:tc>
          <w:tcPr>
            <w:tcW w:w="1926" w:type="dxa"/>
            <w:vMerge/>
            <w:tcBorders>
              <w:top w:val="single" w:sz="8" w:space="0" w:color="000000"/>
              <w:left w:val="single" w:sz="4" w:space="0" w:color="000000"/>
              <w:bottom w:val="single" w:sz="4" w:space="0" w:color="000000"/>
              <w:right w:val="nil"/>
            </w:tcBorders>
            <w:noWrap/>
            <w:tcMar>
              <w:top w:w="15" w:type="dxa"/>
              <w:left w:w="15" w:type="dxa"/>
              <w:right w:w="15" w:type="dxa"/>
            </w:tcMar>
            <w:vAlign w:val="center"/>
          </w:tcPr>
          <w:p w:rsidR="00223C58" w:rsidRDefault="00223C58">
            <w:pPr>
              <w:jc w:val="center"/>
              <w:rPr>
                <w:color w:val="000000"/>
                <w:sz w:val="20"/>
                <w:szCs w:val="20"/>
              </w:rPr>
            </w:pPr>
          </w:p>
        </w:tc>
        <w:tc>
          <w:tcPr>
            <w:tcW w:w="1926" w:type="dxa"/>
            <w:vMerge/>
            <w:tcBorders>
              <w:top w:val="single" w:sz="8"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jc w:val="center"/>
              <w:rPr>
                <w:color w:val="000000"/>
                <w:sz w:val="20"/>
                <w:szCs w:val="20"/>
              </w:rPr>
            </w:pPr>
          </w:p>
        </w:tc>
        <w:tc>
          <w:tcPr>
            <w:tcW w:w="1926"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jc w:val="center"/>
              <w:rPr>
                <w:color w:val="000000"/>
                <w:sz w:val="20"/>
                <w:szCs w:val="20"/>
              </w:rPr>
            </w:pPr>
          </w:p>
        </w:tc>
        <w:tc>
          <w:tcPr>
            <w:tcW w:w="1927"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jc w:val="center"/>
              <w:rPr>
                <w:color w:val="000000"/>
                <w:sz w:val="20"/>
                <w:szCs w:val="20"/>
              </w:rPr>
            </w:pPr>
          </w:p>
        </w:tc>
        <w:tc>
          <w:tcPr>
            <w:tcW w:w="1926" w:type="dxa"/>
            <w:vMerge/>
            <w:tcBorders>
              <w:top w:val="nil"/>
              <w:left w:val="single" w:sz="4" w:space="0" w:color="000000"/>
              <w:bottom w:val="single" w:sz="4" w:space="0" w:color="000000"/>
              <w:right w:val="nil"/>
            </w:tcBorders>
            <w:noWrap/>
            <w:tcMar>
              <w:top w:w="15" w:type="dxa"/>
              <w:left w:w="15" w:type="dxa"/>
              <w:right w:w="15" w:type="dxa"/>
            </w:tcMar>
            <w:vAlign w:val="center"/>
          </w:tcPr>
          <w:p w:rsidR="00223C58" w:rsidRDefault="00223C58">
            <w:pPr>
              <w:jc w:val="center"/>
              <w:rPr>
                <w:color w:val="000000"/>
                <w:sz w:val="20"/>
                <w:szCs w:val="20"/>
              </w:rPr>
            </w:pPr>
          </w:p>
        </w:tc>
        <w:tc>
          <w:tcPr>
            <w:tcW w:w="1933" w:type="dxa"/>
            <w:vMerge/>
            <w:tcBorders>
              <w:top w:val="single" w:sz="8"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jc w:val="center"/>
              <w:rPr>
                <w:color w:val="000000"/>
                <w:sz w:val="20"/>
                <w:szCs w:val="20"/>
              </w:rPr>
            </w:pPr>
          </w:p>
        </w:tc>
      </w:tr>
      <w:tr w:rsidR="00223C58">
        <w:trPr>
          <w:trHeight w:val="450"/>
        </w:trPr>
        <w:tc>
          <w:tcPr>
            <w:tcW w:w="2424" w:type="dxa"/>
            <w:gridSpan w:val="3"/>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栏次</w:t>
            </w:r>
          </w:p>
        </w:tc>
        <w:tc>
          <w:tcPr>
            <w:tcW w:w="19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1</w:t>
            </w:r>
          </w:p>
        </w:tc>
        <w:tc>
          <w:tcPr>
            <w:tcW w:w="19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2</w:t>
            </w:r>
          </w:p>
        </w:tc>
        <w:tc>
          <w:tcPr>
            <w:tcW w:w="19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3</w:t>
            </w:r>
          </w:p>
        </w:tc>
        <w:tc>
          <w:tcPr>
            <w:tcW w:w="19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4</w:t>
            </w:r>
          </w:p>
        </w:tc>
        <w:tc>
          <w:tcPr>
            <w:tcW w:w="1926"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5</w:t>
            </w:r>
          </w:p>
        </w:tc>
        <w:tc>
          <w:tcPr>
            <w:tcW w:w="193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6</w:t>
            </w:r>
          </w:p>
        </w:tc>
      </w:tr>
      <w:tr w:rsidR="00223C58">
        <w:trPr>
          <w:trHeight w:val="450"/>
        </w:trPr>
        <w:tc>
          <w:tcPr>
            <w:tcW w:w="2424" w:type="dxa"/>
            <w:gridSpan w:val="3"/>
            <w:tcBorders>
              <w:top w:val="nil"/>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textAlignment w:val="center"/>
              <w:rPr>
                <w:color w:val="000000"/>
                <w:sz w:val="20"/>
                <w:szCs w:val="20"/>
              </w:rPr>
            </w:pPr>
            <w:r>
              <w:rPr>
                <w:rFonts w:hint="eastAsia"/>
                <w:color w:val="000000"/>
                <w:sz w:val="20"/>
                <w:szCs w:val="20"/>
              </w:rPr>
              <w:t>合计</w:t>
            </w:r>
          </w:p>
        </w:tc>
        <w:tc>
          <w:tcPr>
            <w:tcW w:w="19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rPr>
                <w:color w:val="000000"/>
                <w:sz w:val="20"/>
                <w:szCs w:val="20"/>
              </w:rPr>
            </w:pPr>
            <w:r>
              <w:rPr>
                <w:rFonts w:hint="eastAsia"/>
                <w:color w:val="000000"/>
                <w:sz w:val="20"/>
                <w:szCs w:val="20"/>
              </w:rPr>
              <w:t>0</w:t>
            </w:r>
          </w:p>
        </w:tc>
        <w:tc>
          <w:tcPr>
            <w:tcW w:w="19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rPr>
                <w:color w:val="000000"/>
                <w:sz w:val="20"/>
                <w:szCs w:val="20"/>
              </w:rPr>
            </w:pPr>
            <w:r>
              <w:rPr>
                <w:rFonts w:hint="eastAsia"/>
                <w:color w:val="000000"/>
                <w:sz w:val="20"/>
                <w:szCs w:val="20"/>
              </w:rPr>
              <w:t>0</w:t>
            </w:r>
          </w:p>
        </w:tc>
        <w:tc>
          <w:tcPr>
            <w:tcW w:w="19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rPr>
                <w:color w:val="000000"/>
                <w:sz w:val="20"/>
                <w:szCs w:val="20"/>
              </w:rPr>
            </w:pPr>
            <w:r>
              <w:rPr>
                <w:rFonts w:hint="eastAsia"/>
                <w:color w:val="000000"/>
                <w:sz w:val="20"/>
                <w:szCs w:val="20"/>
              </w:rPr>
              <w:t>0</w:t>
            </w:r>
          </w:p>
        </w:tc>
        <w:tc>
          <w:tcPr>
            <w:tcW w:w="19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1B4C8E">
            <w:pPr>
              <w:jc w:val="center"/>
              <w:rPr>
                <w:color w:val="000000"/>
                <w:sz w:val="20"/>
                <w:szCs w:val="20"/>
              </w:rPr>
            </w:pPr>
            <w:r>
              <w:rPr>
                <w:rFonts w:hint="eastAsia"/>
                <w:color w:val="000000"/>
                <w:sz w:val="20"/>
                <w:szCs w:val="20"/>
              </w:rPr>
              <w:t>0</w:t>
            </w:r>
          </w:p>
        </w:tc>
        <w:tc>
          <w:tcPr>
            <w:tcW w:w="1926"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223C58" w:rsidRDefault="001B4C8E">
            <w:pPr>
              <w:jc w:val="center"/>
              <w:rPr>
                <w:color w:val="000000"/>
                <w:sz w:val="20"/>
                <w:szCs w:val="20"/>
              </w:rPr>
            </w:pPr>
            <w:r>
              <w:rPr>
                <w:rFonts w:hint="eastAsia"/>
                <w:color w:val="000000"/>
                <w:sz w:val="20"/>
                <w:szCs w:val="20"/>
              </w:rPr>
              <w:t>0</w:t>
            </w:r>
          </w:p>
        </w:tc>
        <w:tc>
          <w:tcPr>
            <w:tcW w:w="193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1B4C8E">
            <w:pPr>
              <w:jc w:val="center"/>
              <w:rPr>
                <w:color w:val="000000"/>
                <w:sz w:val="20"/>
                <w:szCs w:val="20"/>
              </w:rPr>
            </w:pPr>
            <w:r>
              <w:rPr>
                <w:rFonts w:hint="eastAsia"/>
                <w:color w:val="000000"/>
                <w:sz w:val="20"/>
                <w:szCs w:val="20"/>
              </w:rPr>
              <w:t>0</w:t>
            </w:r>
          </w:p>
        </w:tc>
      </w:tr>
      <w:tr w:rsidR="00223C58">
        <w:trPr>
          <w:trHeight w:val="450"/>
        </w:trPr>
        <w:tc>
          <w:tcPr>
            <w:tcW w:w="1148"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223C58">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6"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223C58" w:rsidRDefault="00223C58">
            <w:pPr>
              <w:rPr>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450"/>
        </w:trPr>
        <w:tc>
          <w:tcPr>
            <w:tcW w:w="1148"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223C58">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6"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223C58" w:rsidRDefault="00223C58">
            <w:pPr>
              <w:rPr>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450"/>
        </w:trPr>
        <w:tc>
          <w:tcPr>
            <w:tcW w:w="1148"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223C58">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6"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223C58" w:rsidRDefault="00223C58">
            <w:pPr>
              <w:rPr>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450"/>
        </w:trPr>
        <w:tc>
          <w:tcPr>
            <w:tcW w:w="1148"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223C58">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6"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223C58" w:rsidRDefault="00223C58">
            <w:pPr>
              <w:rPr>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450"/>
        </w:trPr>
        <w:tc>
          <w:tcPr>
            <w:tcW w:w="1148"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23C58" w:rsidRDefault="00223C58">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6"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223C58" w:rsidRDefault="00223C58">
            <w:pPr>
              <w:rPr>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450"/>
        </w:trPr>
        <w:tc>
          <w:tcPr>
            <w:tcW w:w="1148" w:type="dxa"/>
            <w:gridSpan w:val="2"/>
            <w:tcBorders>
              <w:top w:val="single" w:sz="4" w:space="0" w:color="000000"/>
              <w:left w:val="single" w:sz="8" w:space="0" w:color="000000"/>
              <w:bottom w:val="single" w:sz="8" w:space="0" w:color="000000"/>
              <w:right w:val="single" w:sz="4" w:space="0" w:color="000000"/>
            </w:tcBorders>
            <w:noWrap/>
            <w:tcMar>
              <w:top w:w="15" w:type="dxa"/>
              <w:left w:w="15" w:type="dxa"/>
              <w:right w:w="15" w:type="dxa"/>
            </w:tcMar>
            <w:vAlign w:val="center"/>
          </w:tcPr>
          <w:p w:rsidR="00223C58" w:rsidRDefault="00223C58">
            <w:pPr>
              <w:jc w:val="center"/>
              <w:rPr>
                <w:color w:val="000000"/>
                <w:sz w:val="20"/>
                <w:szCs w:val="20"/>
              </w:rPr>
            </w:pPr>
          </w:p>
        </w:tc>
        <w:tc>
          <w:tcPr>
            <w:tcW w:w="1276"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6"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6"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6"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7"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223C58" w:rsidRDefault="00223C58">
            <w:pPr>
              <w:rPr>
                <w:color w:val="000000"/>
                <w:sz w:val="20"/>
                <w:szCs w:val="20"/>
              </w:rPr>
            </w:pPr>
          </w:p>
        </w:tc>
        <w:tc>
          <w:tcPr>
            <w:tcW w:w="1926" w:type="dxa"/>
            <w:tcBorders>
              <w:top w:val="single" w:sz="4" w:space="0" w:color="000000"/>
              <w:left w:val="single" w:sz="4" w:space="0" w:color="000000"/>
              <w:bottom w:val="single" w:sz="8" w:space="0" w:color="000000"/>
              <w:right w:val="nil"/>
            </w:tcBorders>
            <w:noWrap/>
            <w:tcMar>
              <w:top w:w="15" w:type="dxa"/>
              <w:left w:w="15" w:type="dxa"/>
              <w:right w:w="15" w:type="dxa"/>
            </w:tcMar>
            <w:vAlign w:val="center"/>
          </w:tcPr>
          <w:p w:rsidR="00223C58" w:rsidRDefault="00223C58">
            <w:pPr>
              <w:rPr>
                <w:color w:val="000000"/>
                <w:sz w:val="20"/>
                <w:szCs w:val="20"/>
              </w:rPr>
            </w:pPr>
          </w:p>
        </w:tc>
        <w:tc>
          <w:tcPr>
            <w:tcW w:w="1933"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223C58" w:rsidRDefault="00223C58">
            <w:pPr>
              <w:rPr>
                <w:color w:val="000000"/>
                <w:sz w:val="20"/>
                <w:szCs w:val="20"/>
              </w:rPr>
            </w:pPr>
          </w:p>
        </w:tc>
      </w:tr>
      <w:tr w:rsidR="00223C58">
        <w:trPr>
          <w:trHeight w:val="645"/>
        </w:trPr>
        <w:tc>
          <w:tcPr>
            <w:tcW w:w="13988" w:type="dxa"/>
            <w:gridSpan w:val="9"/>
            <w:tcBorders>
              <w:top w:val="single" w:sz="8" w:space="0" w:color="000000"/>
              <w:left w:val="nil"/>
              <w:bottom w:val="nil"/>
              <w:right w:val="nil"/>
            </w:tcBorders>
            <w:noWrap/>
            <w:tcMar>
              <w:top w:w="15" w:type="dxa"/>
              <w:left w:w="15" w:type="dxa"/>
              <w:right w:w="15" w:type="dxa"/>
            </w:tcMar>
            <w:vAlign w:val="center"/>
          </w:tcPr>
          <w:p w:rsidR="00223C58" w:rsidRDefault="001B4C8E">
            <w:pPr>
              <w:textAlignment w:val="center"/>
              <w:rPr>
                <w:color w:val="000000"/>
                <w:sz w:val="20"/>
                <w:szCs w:val="20"/>
              </w:rPr>
            </w:pPr>
            <w:r>
              <w:rPr>
                <w:rFonts w:hint="eastAsia"/>
                <w:color w:val="000000"/>
                <w:sz w:val="20"/>
                <w:szCs w:val="20"/>
              </w:rPr>
              <w:t>注：本表反映部门本年度政府性基金预算财政拨款收入、支出及结转和结余情况。</w:t>
            </w:r>
          </w:p>
        </w:tc>
      </w:tr>
    </w:tbl>
    <w:p w:rsidR="00223C58" w:rsidRDefault="001B4C8E">
      <w:pPr>
        <w:jc w:val="center"/>
        <w:rPr>
          <w:rFonts w:ascii="仿宋_GB2312" w:eastAsia="仿宋_GB2312" w:hAnsi="仿宋_GB2312" w:cs="仿宋_GB2312"/>
          <w:sz w:val="32"/>
          <w:szCs w:val="32"/>
          <w:highlight w:val="yellow"/>
        </w:rPr>
        <w:sectPr w:rsidR="00223C58">
          <w:pgSz w:w="16838" w:h="11906" w:orient="landscape"/>
          <w:pgMar w:top="1800" w:right="1440" w:bottom="1800" w:left="1440" w:header="720" w:footer="720" w:gutter="0"/>
          <w:pgNumType w:fmt="numberInDash"/>
          <w:cols w:space="720"/>
          <w:docGrid w:type="lines" w:linePitch="312"/>
        </w:sectPr>
      </w:pPr>
      <w:r>
        <w:rPr>
          <w:rFonts w:ascii="仿宋_GB2312" w:eastAsia="仿宋_GB2312" w:hAnsi="仿宋_GB2312" w:cs="仿宋_GB2312" w:hint="eastAsia"/>
          <w:sz w:val="32"/>
          <w:szCs w:val="32"/>
          <w:highlight w:val="yellow"/>
        </w:rPr>
        <w:t>说明：我单位没有政府性基金收入，也没有使用政府性基金安排的支出，故本表无数据。</w:t>
      </w:r>
    </w:p>
    <w:p w:rsidR="00223C58" w:rsidRDefault="00223C58">
      <w:pPr>
        <w:rPr>
          <w:rFonts w:ascii="黑体" w:eastAsia="黑体"/>
          <w:sz w:val="28"/>
          <w:szCs w:val="28"/>
        </w:rPr>
      </w:pPr>
    </w:p>
    <w:p w:rsidR="00223C58" w:rsidRDefault="00223C58">
      <w:pPr>
        <w:rPr>
          <w:rFonts w:ascii="黑体" w:eastAsia="黑体"/>
          <w:color w:val="000000"/>
          <w:sz w:val="28"/>
          <w:szCs w:val="28"/>
        </w:rPr>
      </w:pPr>
    </w:p>
    <w:p w:rsidR="00223C58" w:rsidRDefault="00223C58">
      <w:pPr>
        <w:rPr>
          <w:rFonts w:ascii="仿宋_GB2312" w:eastAsia="仿宋_GB2312"/>
          <w:color w:val="000000"/>
          <w:sz w:val="32"/>
          <w:szCs w:val="32"/>
        </w:rPr>
      </w:pPr>
    </w:p>
    <w:p w:rsidR="00223C58" w:rsidRDefault="00223C58">
      <w:pPr>
        <w:rPr>
          <w:rFonts w:ascii="仿宋_GB2312" w:eastAsia="仿宋_GB2312"/>
          <w:color w:val="000000"/>
          <w:sz w:val="32"/>
          <w:szCs w:val="32"/>
        </w:rPr>
      </w:pPr>
    </w:p>
    <w:p w:rsidR="00223C58" w:rsidRDefault="00223C58">
      <w:pPr>
        <w:rPr>
          <w:rFonts w:ascii="仿宋_GB2312" w:eastAsia="仿宋_GB2312"/>
          <w:color w:val="000000"/>
          <w:sz w:val="32"/>
          <w:szCs w:val="32"/>
        </w:rPr>
      </w:pPr>
    </w:p>
    <w:p w:rsidR="00223C58" w:rsidRDefault="00223C58">
      <w:pPr>
        <w:rPr>
          <w:rFonts w:ascii="仿宋_GB2312" w:eastAsia="仿宋_GB2312"/>
          <w:color w:val="000000"/>
          <w:sz w:val="32"/>
          <w:szCs w:val="32"/>
        </w:rPr>
      </w:pPr>
    </w:p>
    <w:p w:rsidR="00223C58" w:rsidRDefault="00223C58">
      <w:pPr>
        <w:rPr>
          <w:rFonts w:ascii="仿宋_GB2312" w:eastAsia="仿宋_GB2312"/>
          <w:color w:val="000000"/>
          <w:sz w:val="32"/>
          <w:szCs w:val="32"/>
        </w:rPr>
      </w:pPr>
    </w:p>
    <w:p w:rsidR="00223C58" w:rsidRDefault="00223C58">
      <w:pPr>
        <w:rPr>
          <w:rFonts w:ascii="仿宋_GB2312" w:eastAsia="仿宋_GB2312"/>
          <w:color w:val="000000"/>
          <w:sz w:val="32"/>
          <w:szCs w:val="32"/>
        </w:rPr>
      </w:pPr>
    </w:p>
    <w:sectPr w:rsidR="00223C58" w:rsidSect="00223C58">
      <w:pgSz w:w="11907"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F9B" w:rsidRDefault="006E5F9B" w:rsidP="00E24B1A">
      <w:r>
        <w:separator/>
      </w:r>
    </w:p>
  </w:endnote>
  <w:endnote w:type="continuationSeparator" w:id="1">
    <w:p w:rsidR="006E5F9B" w:rsidRDefault="006E5F9B" w:rsidP="00E24B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F9B" w:rsidRDefault="006E5F9B" w:rsidP="00E24B1A">
      <w:r>
        <w:separator/>
      </w:r>
    </w:p>
  </w:footnote>
  <w:footnote w:type="continuationSeparator" w:id="1">
    <w:p w:rsidR="006E5F9B" w:rsidRDefault="006E5F9B" w:rsidP="00E24B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0C49"/>
    <w:rsid w:val="0005518E"/>
    <w:rsid w:val="000D3621"/>
    <w:rsid w:val="001B4C8E"/>
    <w:rsid w:val="001C7E92"/>
    <w:rsid w:val="00223C58"/>
    <w:rsid w:val="00380C49"/>
    <w:rsid w:val="00463B25"/>
    <w:rsid w:val="004C77BC"/>
    <w:rsid w:val="004F2543"/>
    <w:rsid w:val="0054553E"/>
    <w:rsid w:val="00582974"/>
    <w:rsid w:val="00695DA8"/>
    <w:rsid w:val="006C602E"/>
    <w:rsid w:val="006E5F9B"/>
    <w:rsid w:val="007169BE"/>
    <w:rsid w:val="0087510B"/>
    <w:rsid w:val="008B058C"/>
    <w:rsid w:val="008F0429"/>
    <w:rsid w:val="009008AB"/>
    <w:rsid w:val="009C1484"/>
    <w:rsid w:val="00A14206"/>
    <w:rsid w:val="00A85C3D"/>
    <w:rsid w:val="00AF1786"/>
    <w:rsid w:val="00B07176"/>
    <w:rsid w:val="00B30B3E"/>
    <w:rsid w:val="00C53051"/>
    <w:rsid w:val="00C73F3D"/>
    <w:rsid w:val="00CA1E5C"/>
    <w:rsid w:val="00CB1114"/>
    <w:rsid w:val="00CE118F"/>
    <w:rsid w:val="00D422B7"/>
    <w:rsid w:val="00D45C75"/>
    <w:rsid w:val="00D60397"/>
    <w:rsid w:val="00DA7F5B"/>
    <w:rsid w:val="00E23DC1"/>
    <w:rsid w:val="00E24B1A"/>
    <w:rsid w:val="00E91CCC"/>
    <w:rsid w:val="00FD03C9"/>
    <w:rsid w:val="01241A7B"/>
    <w:rsid w:val="07F25C60"/>
    <w:rsid w:val="1696397F"/>
    <w:rsid w:val="1A0C2D25"/>
    <w:rsid w:val="223E0736"/>
    <w:rsid w:val="22B20CEC"/>
    <w:rsid w:val="413213A7"/>
    <w:rsid w:val="45B757B1"/>
    <w:rsid w:val="4ADB4BB1"/>
    <w:rsid w:val="4AE700BF"/>
    <w:rsid w:val="4D2D201F"/>
    <w:rsid w:val="4ED303B7"/>
    <w:rsid w:val="75625F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C58"/>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23C58"/>
    <w:pPr>
      <w:tabs>
        <w:tab w:val="center" w:pos="4153"/>
        <w:tab w:val="right" w:pos="8306"/>
      </w:tabs>
      <w:snapToGrid w:val="0"/>
    </w:pPr>
    <w:rPr>
      <w:sz w:val="18"/>
      <w:szCs w:val="18"/>
    </w:rPr>
  </w:style>
  <w:style w:type="paragraph" w:styleId="a4">
    <w:name w:val="header"/>
    <w:basedOn w:val="a"/>
    <w:link w:val="Char0"/>
    <w:uiPriority w:val="99"/>
    <w:semiHidden/>
    <w:unhideWhenUsed/>
    <w:qFormat/>
    <w:rsid w:val="00223C5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223C58"/>
    <w:pPr>
      <w:spacing w:before="100" w:beforeAutospacing="1" w:after="100" w:afterAutospacing="1"/>
    </w:pPr>
  </w:style>
  <w:style w:type="character" w:customStyle="1" w:styleId="Char0">
    <w:name w:val="页眉 Char"/>
    <w:basedOn w:val="a0"/>
    <w:link w:val="a4"/>
    <w:uiPriority w:val="99"/>
    <w:semiHidden/>
    <w:qFormat/>
    <w:rsid w:val="00223C58"/>
    <w:rPr>
      <w:rFonts w:ascii="宋体" w:eastAsia="宋体" w:hAnsi="宋体" w:cs="宋体"/>
      <w:kern w:val="0"/>
      <w:sz w:val="18"/>
      <w:szCs w:val="18"/>
    </w:rPr>
  </w:style>
  <w:style w:type="character" w:customStyle="1" w:styleId="Char">
    <w:name w:val="页脚 Char"/>
    <w:basedOn w:val="a0"/>
    <w:link w:val="a3"/>
    <w:uiPriority w:val="99"/>
    <w:semiHidden/>
    <w:qFormat/>
    <w:rsid w:val="00223C58"/>
    <w:rPr>
      <w:rFonts w:ascii="宋体" w:eastAsia="宋体" w:hAnsi="宋体" w:cs="宋体"/>
      <w:kern w:val="0"/>
      <w:sz w:val="18"/>
      <w:szCs w:val="18"/>
    </w:rPr>
  </w:style>
  <w:style w:type="character" w:customStyle="1" w:styleId="font11">
    <w:name w:val="font11"/>
    <w:basedOn w:val="a0"/>
    <w:qFormat/>
    <w:rsid w:val="00223C58"/>
    <w:rPr>
      <w:rFonts w:ascii="宋体" w:eastAsia="宋体" w:hAnsi="宋体" w:cs="宋体" w:hint="eastAsia"/>
      <w:color w:val="000000"/>
      <w:sz w:val="20"/>
      <w:szCs w:val="20"/>
      <w:u w:val="none"/>
    </w:rPr>
  </w:style>
  <w:style w:type="character" w:customStyle="1" w:styleId="font01">
    <w:name w:val="font01"/>
    <w:basedOn w:val="a0"/>
    <w:qFormat/>
    <w:rsid w:val="00223C58"/>
    <w:rPr>
      <w:rFonts w:ascii="宋体" w:eastAsia="宋体" w:hAnsi="宋体" w:cs="宋体" w:hint="eastAsia"/>
      <w:color w:val="000000"/>
      <w:sz w:val="22"/>
      <w:szCs w:val="22"/>
      <w:u w:val="none"/>
    </w:rPr>
  </w:style>
  <w:style w:type="character" w:customStyle="1" w:styleId="font51">
    <w:name w:val="font51"/>
    <w:basedOn w:val="a0"/>
    <w:qFormat/>
    <w:rsid w:val="00223C58"/>
    <w:rPr>
      <w:rFonts w:ascii="宋体" w:eastAsia="宋体" w:hAnsi="宋体" w:cs="宋体" w:hint="eastAsia"/>
      <w:color w:val="000000"/>
      <w:sz w:val="24"/>
      <w:szCs w:val="24"/>
      <w:u w:val="none"/>
    </w:rPr>
  </w:style>
  <w:style w:type="character" w:customStyle="1" w:styleId="font41">
    <w:name w:val="font41"/>
    <w:basedOn w:val="a0"/>
    <w:rsid w:val="00223C58"/>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25</Pages>
  <Words>1560</Words>
  <Characters>8894</Characters>
  <Application>Microsoft Office Word</Application>
  <DocSecurity>0</DocSecurity>
  <Lines>74</Lines>
  <Paragraphs>20</Paragraphs>
  <ScaleCrop>false</ScaleCrop>
  <Company>Microsoft</Company>
  <LinksUpToDate>false</LinksUpToDate>
  <CharactersWithSpaces>10434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JSSM7</cp:lastModifiedBy>
  <cp:revision>18</cp:revision>
  <cp:lastPrinted>2022-09-02T09:31:00Z</cp:lastPrinted>
  <dcterms:created xsi:type="dcterms:W3CDTF">2021-08-31T09:19:00Z</dcterms:created>
  <dcterms:modified xsi:type="dcterms:W3CDTF">2022-09-05T09:21:00Z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