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罗山县粮食和物资储备中心2</w:t>
      </w:r>
      <w:r>
        <w:rPr>
          <w:rFonts w:hint="eastAsia" w:ascii="方正大标宋简体" w:hAnsi="宋体" w:eastAsia="方正大标宋简体"/>
          <w:sz w:val="44"/>
          <w:szCs w:val="44"/>
          <w:lang w:val="en-US" w:eastAsia="zh-CN"/>
        </w:rPr>
        <w:t>020</w:t>
      </w:r>
      <w:r>
        <w:rPr>
          <w:rFonts w:hint="eastAsia" w:ascii="方正大标宋简体" w:hAnsi="宋体" w:eastAsia="方正大标宋简体"/>
          <w:sz w:val="44"/>
          <w:szCs w:val="44"/>
        </w:rPr>
        <w:t>年度</w:t>
      </w:r>
    </w:p>
    <w:p>
      <w:pPr>
        <w:jc w:val="center"/>
        <w:rPr>
          <w:rFonts w:hint="eastAsia" w:ascii="方正大标宋简体" w:hAnsi="宋体" w:eastAsia="方正大标宋简体"/>
          <w:sz w:val="44"/>
          <w:szCs w:val="44"/>
          <w:lang w:eastAsia="zh-CN"/>
        </w:rPr>
      </w:pPr>
      <w:r>
        <w:rPr>
          <w:rFonts w:hint="eastAsia" w:ascii="方正大标宋简体" w:hAnsi="宋体" w:eastAsia="方正大标宋简体"/>
          <w:sz w:val="44"/>
          <w:szCs w:val="44"/>
          <w:lang w:val="en-US" w:eastAsia="zh-CN"/>
        </w:rPr>
        <w:t xml:space="preserve"> </w:t>
      </w:r>
      <w:r>
        <w:rPr>
          <w:rFonts w:hint="eastAsia" w:ascii="方正大标宋简体" w:hAnsi="宋体" w:eastAsia="方正大标宋简体"/>
          <w:sz w:val="44"/>
          <w:szCs w:val="44"/>
          <w:lang w:eastAsia="zh-CN"/>
        </w:rPr>
        <w:t>部门</w:t>
      </w:r>
      <w:r>
        <w:rPr>
          <w:rFonts w:hint="eastAsia" w:ascii="方正大标宋简体" w:hAnsi="宋体" w:eastAsia="方正大标宋简体"/>
          <w:sz w:val="44"/>
          <w:szCs w:val="44"/>
        </w:rPr>
        <w:t>决算</w:t>
      </w:r>
      <w:r>
        <w:rPr>
          <w:rFonts w:hint="eastAsia" w:ascii="方正大标宋简体" w:hAnsi="宋体" w:eastAsia="方正大标宋简体"/>
          <w:sz w:val="44"/>
          <w:szCs w:val="44"/>
          <w:lang w:eastAsia="zh-CN"/>
        </w:rPr>
        <w:t>公开</w:t>
      </w:r>
    </w:p>
    <w:p>
      <w:pPr>
        <w:jc w:val="center"/>
        <w:rPr>
          <w:rFonts w:ascii="方正大标宋简体" w:hAnsi="宋体" w:eastAsia="方正大标宋简体"/>
          <w:sz w:val="44"/>
          <w:szCs w:val="44"/>
        </w:rPr>
      </w:pPr>
      <w:r>
        <w:rPr>
          <w:rFonts w:hint="eastAsia" w:ascii="方正大标宋简体" w:hAnsi="宋体" w:eastAsia="方正大标宋简体"/>
          <w:sz w:val="44"/>
          <w:szCs w:val="44"/>
        </w:rPr>
        <w:t>目 录</w:t>
      </w:r>
    </w:p>
    <w:p>
      <w:pPr>
        <w:rPr>
          <w:rFonts w:hint="eastAsia" w:ascii="仿宋" w:hAnsi="仿宋" w:eastAsia="仿宋" w:cs="仿宋"/>
          <w:b/>
          <w:bCs/>
          <w:sz w:val="32"/>
          <w:szCs w:val="32"/>
        </w:rPr>
      </w:pPr>
      <w:r>
        <w:rPr>
          <w:rFonts w:hint="eastAsia" w:ascii="仿宋" w:hAnsi="仿宋" w:eastAsia="仿宋" w:cs="仿宋"/>
          <w:b/>
          <w:bCs/>
          <w:sz w:val="32"/>
          <w:szCs w:val="32"/>
        </w:rPr>
        <w:t xml:space="preserve">第一部分   罗山县粮食和物资储备中心概况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部门</w:t>
      </w:r>
      <w:r>
        <w:rPr>
          <w:rFonts w:hint="eastAsia" w:ascii="仿宋" w:hAnsi="仿宋" w:eastAsia="仿宋" w:cs="仿宋"/>
          <w:sz w:val="32"/>
          <w:szCs w:val="32"/>
        </w:rPr>
        <w:t>职</w:t>
      </w:r>
      <w:r>
        <w:rPr>
          <w:rFonts w:hint="eastAsia" w:ascii="仿宋" w:hAnsi="仿宋" w:eastAsia="仿宋" w:cs="仿宋"/>
          <w:sz w:val="32"/>
          <w:szCs w:val="32"/>
          <w:lang w:eastAsia="zh-CN"/>
        </w:rPr>
        <w:t>责</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机</w:t>
      </w:r>
      <w:r>
        <w:rPr>
          <w:rFonts w:hint="eastAsia" w:ascii="仿宋" w:hAnsi="仿宋" w:eastAsia="仿宋" w:cs="仿宋"/>
          <w:sz w:val="32"/>
          <w:szCs w:val="32"/>
        </w:rPr>
        <w:t>构</w:t>
      </w:r>
      <w:r>
        <w:rPr>
          <w:rFonts w:hint="eastAsia" w:ascii="仿宋" w:hAnsi="仿宋" w:eastAsia="仿宋" w:cs="仿宋"/>
          <w:sz w:val="32"/>
          <w:szCs w:val="32"/>
          <w:lang w:eastAsia="zh-CN"/>
        </w:rPr>
        <w:t>设置</w:t>
      </w:r>
    </w:p>
    <w:p>
      <w:pPr>
        <w:ind w:left="2570" w:hanging="2570" w:hangingChars="800"/>
        <w:rPr>
          <w:rFonts w:hint="eastAsia" w:ascii="仿宋" w:hAnsi="仿宋" w:eastAsia="仿宋" w:cs="仿宋"/>
          <w:b/>
          <w:bCs/>
          <w:sz w:val="32"/>
          <w:szCs w:val="32"/>
        </w:rPr>
      </w:pPr>
      <w:r>
        <w:rPr>
          <w:rFonts w:hint="eastAsia" w:ascii="仿宋" w:hAnsi="仿宋" w:eastAsia="仿宋" w:cs="仿宋"/>
          <w:b/>
          <w:bCs/>
          <w:sz w:val="32"/>
          <w:szCs w:val="32"/>
        </w:rPr>
        <w:t>第二部分   罗山县粮食和物资储备中心20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 xml:space="preserve">年度部门决算情况说明 </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rPr>
        <w:t xml:space="preserve"> </w:t>
      </w:r>
      <w:r>
        <w:rPr>
          <w:rFonts w:hint="eastAsia" w:ascii="仿宋" w:hAnsi="仿宋" w:eastAsia="仿宋" w:cs="仿宋"/>
          <w:color w:val="auto"/>
          <w:sz w:val="32"/>
          <w:szCs w:val="32"/>
          <w:highlight w:val="none"/>
        </w:rPr>
        <w:t>一、收入支出决算总体情况说明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二、收入决算情况说明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四、财政拨款收入支出决算总体情况说明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五、一般公共预算财政拨款支出决算情况说明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六、一般公共预算财政拨款基本支出决算情况说明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七、一般公共预算财政拨款“三公”经费支出决算情况说明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八、预算绩效情况说明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九、政府性基金预算财政拨款支出决算情况说明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十、机关运行经费支出情况</w:t>
      </w:r>
      <w:r>
        <w:rPr>
          <w:rFonts w:hint="eastAsia" w:ascii="仿宋" w:hAnsi="仿宋" w:eastAsia="仿宋" w:cs="仿宋"/>
          <w:color w:val="auto"/>
          <w:sz w:val="32"/>
          <w:szCs w:val="32"/>
          <w:highlight w:val="none"/>
          <w:lang w:eastAsia="zh-CN"/>
        </w:rPr>
        <w:t>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rPr>
        <w:t>政府采购支出情况</w:t>
      </w:r>
      <w:r>
        <w:rPr>
          <w:rFonts w:hint="eastAsia" w:ascii="仿宋" w:hAnsi="仿宋" w:eastAsia="仿宋" w:cs="仿宋"/>
          <w:color w:val="auto"/>
          <w:sz w:val="32"/>
          <w:szCs w:val="32"/>
          <w:highlight w:val="none"/>
          <w:lang w:eastAsia="zh-CN"/>
        </w:rPr>
        <w:t>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十二、国有资产占用情况说明</w:t>
      </w:r>
    </w:p>
    <w:p>
      <w:pP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部分  名词解释</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罗山县粮食和物资储备中心 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年度部门决算表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Excel表格形式）</w:t>
      </w:r>
    </w:p>
    <w:p>
      <w:pPr>
        <w:rPr>
          <w:rFonts w:hint="eastAsia" w:ascii="仿宋" w:hAnsi="仿宋" w:eastAsia="仿宋" w:cs="仿宋"/>
          <w:sz w:val="32"/>
          <w:szCs w:val="32"/>
        </w:rPr>
      </w:pPr>
      <w:r>
        <w:rPr>
          <w:rFonts w:hint="eastAsia" w:ascii="仿宋" w:hAnsi="仿宋" w:eastAsia="仿宋" w:cs="仿宋"/>
          <w:sz w:val="32"/>
          <w:szCs w:val="32"/>
        </w:rPr>
        <w:t xml:space="preserve">    一、收</w:t>
      </w:r>
      <w:r>
        <w:rPr>
          <w:rFonts w:hint="eastAsia" w:ascii="仿宋" w:hAnsi="仿宋" w:eastAsia="仿宋" w:cs="仿宋"/>
          <w:sz w:val="32"/>
          <w:szCs w:val="32"/>
          <w:lang w:eastAsia="zh-CN"/>
        </w:rPr>
        <w:t>入</w:t>
      </w:r>
      <w:r>
        <w:rPr>
          <w:rFonts w:hint="eastAsia" w:ascii="仿宋" w:hAnsi="仿宋" w:eastAsia="仿宋" w:cs="仿宋"/>
          <w:sz w:val="32"/>
          <w:szCs w:val="32"/>
        </w:rPr>
        <w:t>支</w:t>
      </w:r>
      <w:r>
        <w:rPr>
          <w:rFonts w:hint="eastAsia" w:ascii="仿宋" w:hAnsi="仿宋" w:eastAsia="仿宋" w:cs="仿宋"/>
          <w:sz w:val="32"/>
          <w:szCs w:val="32"/>
          <w:lang w:eastAsia="zh-CN"/>
        </w:rPr>
        <w:t>出决算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t xml:space="preserve">    二、收入</w:t>
      </w:r>
      <w:r>
        <w:rPr>
          <w:rFonts w:hint="eastAsia" w:ascii="仿宋" w:hAnsi="仿宋" w:eastAsia="仿宋" w:cs="仿宋"/>
          <w:sz w:val="32"/>
          <w:szCs w:val="32"/>
          <w:lang w:eastAsia="zh-CN"/>
        </w:rPr>
        <w:t>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t xml:space="preserve">    三、支出</w:t>
      </w:r>
      <w:r>
        <w:rPr>
          <w:rFonts w:hint="eastAsia" w:ascii="仿宋" w:hAnsi="仿宋" w:eastAsia="仿宋" w:cs="仿宋"/>
          <w:sz w:val="32"/>
          <w:szCs w:val="32"/>
          <w:lang w:eastAsia="zh-CN"/>
        </w:rPr>
        <w:t>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t xml:space="preserve">    四、财政拨款收</w:t>
      </w:r>
      <w:r>
        <w:rPr>
          <w:rFonts w:hint="eastAsia" w:ascii="仿宋" w:hAnsi="仿宋" w:eastAsia="仿宋" w:cs="仿宋"/>
          <w:sz w:val="32"/>
          <w:szCs w:val="32"/>
          <w:lang w:eastAsia="zh-CN"/>
        </w:rPr>
        <w:t>入</w:t>
      </w:r>
      <w:r>
        <w:rPr>
          <w:rFonts w:hint="eastAsia" w:ascii="仿宋" w:hAnsi="仿宋" w:eastAsia="仿宋" w:cs="仿宋"/>
          <w:sz w:val="32"/>
          <w:szCs w:val="32"/>
        </w:rPr>
        <w:t>支</w:t>
      </w:r>
      <w:r>
        <w:rPr>
          <w:rFonts w:hint="eastAsia" w:ascii="仿宋" w:hAnsi="仿宋" w:eastAsia="仿宋" w:cs="仿宋"/>
          <w:sz w:val="32"/>
          <w:szCs w:val="32"/>
          <w:lang w:eastAsia="zh-CN"/>
        </w:rPr>
        <w:t>出决算</w:t>
      </w:r>
      <w:r>
        <w:rPr>
          <w:rFonts w:hint="eastAsia" w:ascii="仿宋" w:hAnsi="仿宋" w:eastAsia="仿宋" w:cs="仿宋"/>
          <w:sz w:val="32"/>
          <w:szCs w:val="32"/>
        </w:rPr>
        <w:t>总表</w:t>
      </w:r>
    </w:p>
    <w:p>
      <w:pPr>
        <w:rPr>
          <w:rFonts w:hint="eastAsia" w:ascii="仿宋" w:hAnsi="仿宋" w:eastAsia="仿宋" w:cs="仿宋"/>
          <w:sz w:val="32"/>
          <w:szCs w:val="32"/>
        </w:rPr>
      </w:pPr>
      <w:r>
        <w:rPr>
          <w:rFonts w:hint="eastAsia" w:ascii="仿宋" w:hAnsi="仿宋" w:eastAsia="仿宋" w:cs="仿宋"/>
          <w:sz w:val="32"/>
          <w:szCs w:val="32"/>
        </w:rPr>
        <w:t xml:space="preserve">    五、一般公共</w:t>
      </w:r>
      <w:r>
        <w:rPr>
          <w:rFonts w:hint="eastAsia" w:ascii="仿宋" w:hAnsi="仿宋" w:eastAsia="仿宋" w:cs="仿宋"/>
          <w:sz w:val="32"/>
          <w:szCs w:val="32"/>
          <w:lang w:eastAsia="zh-CN"/>
        </w:rPr>
        <w:t>预算</w:t>
      </w:r>
      <w:r>
        <w:rPr>
          <w:rFonts w:hint="eastAsia" w:ascii="仿宋" w:hAnsi="仿宋" w:eastAsia="仿宋" w:cs="仿宋"/>
          <w:sz w:val="32"/>
          <w:szCs w:val="32"/>
        </w:rPr>
        <w:t>财政拨款支</w:t>
      </w:r>
      <w:r>
        <w:rPr>
          <w:rFonts w:hint="eastAsia" w:ascii="仿宋" w:hAnsi="仿宋" w:eastAsia="仿宋" w:cs="仿宋"/>
          <w:sz w:val="32"/>
          <w:szCs w:val="32"/>
          <w:lang w:eastAsia="zh-CN"/>
        </w:rPr>
        <w:t>出决算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t xml:space="preserve">    六、一般公共</w:t>
      </w:r>
      <w:r>
        <w:rPr>
          <w:rFonts w:hint="eastAsia" w:ascii="仿宋" w:hAnsi="仿宋" w:eastAsia="仿宋" w:cs="仿宋"/>
          <w:sz w:val="32"/>
          <w:szCs w:val="32"/>
          <w:lang w:eastAsia="zh-CN"/>
        </w:rPr>
        <w:t>预算</w:t>
      </w:r>
      <w:r>
        <w:rPr>
          <w:rFonts w:hint="eastAsia" w:ascii="仿宋" w:hAnsi="仿宋" w:eastAsia="仿宋" w:cs="仿宋"/>
          <w:sz w:val="32"/>
          <w:szCs w:val="32"/>
        </w:rPr>
        <w:t>财政拨款</w:t>
      </w:r>
      <w:r>
        <w:rPr>
          <w:rFonts w:hint="eastAsia" w:ascii="仿宋" w:hAnsi="仿宋" w:eastAsia="仿宋" w:cs="仿宋"/>
          <w:sz w:val="32"/>
          <w:szCs w:val="32"/>
          <w:lang w:eastAsia="zh-CN"/>
        </w:rPr>
        <w:t>基本</w:t>
      </w:r>
      <w:r>
        <w:rPr>
          <w:rFonts w:hint="eastAsia" w:ascii="仿宋" w:hAnsi="仿宋" w:eastAsia="仿宋" w:cs="仿宋"/>
          <w:sz w:val="32"/>
          <w:szCs w:val="32"/>
        </w:rPr>
        <w:t>支</w:t>
      </w:r>
      <w:r>
        <w:rPr>
          <w:rFonts w:hint="eastAsia" w:ascii="仿宋" w:hAnsi="仿宋" w:eastAsia="仿宋" w:cs="仿宋"/>
          <w:sz w:val="32"/>
          <w:szCs w:val="32"/>
          <w:lang w:eastAsia="zh-CN"/>
        </w:rPr>
        <w:t>出决算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t xml:space="preserve">    七、一般公共</w:t>
      </w:r>
      <w:r>
        <w:rPr>
          <w:rFonts w:hint="eastAsia" w:ascii="仿宋" w:hAnsi="仿宋" w:eastAsia="仿宋" w:cs="仿宋"/>
          <w:sz w:val="32"/>
          <w:szCs w:val="32"/>
          <w:lang w:eastAsia="zh-CN"/>
        </w:rPr>
        <w:t>预算</w:t>
      </w:r>
      <w:r>
        <w:rPr>
          <w:rFonts w:hint="eastAsia" w:ascii="仿宋" w:hAnsi="仿宋" w:eastAsia="仿宋" w:cs="仿宋"/>
          <w:sz w:val="32"/>
          <w:szCs w:val="32"/>
        </w:rPr>
        <w:t>财政拨款“三公”经费支出</w:t>
      </w:r>
      <w:r>
        <w:rPr>
          <w:rFonts w:hint="eastAsia" w:ascii="仿宋" w:hAnsi="仿宋" w:eastAsia="仿宋" w:cs="仿宋"/>
          <w:sz w:val="32"/>
          <w:szCs w:val="32"/>
          <w:lang w:eastAsia="zh-CN"/>
        </w:rPr>
        <w:t>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t xml:space="preserve">    八、政府性基金</w:t>
      </w:r>
      <w:r>
        <w:rPr>
          <w:rFonts w:hint="eastAsia" w:ascii="仿宋" w:hAnsi="仿宋" w:eastAsia="仿宋" w:cs="仿宋"/>
          <w:sz w:val="32"/>
          <w:szCs w:val="32"/>
          <w:lang w:eastAsia="zh-CN"/>
        </w:rPr>
        <w:t>预算</w:t>
      </w:r>
      <w:r>
        <w:rPr>
          <w:rFonts w:hint="eastAsia" w:ascii="仿宋" w:hAnsi="仿宋" w:eastAsia="仿宋" w:cs="仿宋"/>
          <w:sz w:val="32"/>
          <w:szCs w:val="32"/>
        </w:rPr>
        <w:t>财政拨款收</w:t>
      </w:r>
      <w:r>
        <w:rPr>
          <w:rFonts w:hint="eastAsia" w:ascii="仿宋" w:hAnsi="仿宋" w:eastAsia="仿宋" w:cs="仿宋"/>
          <w:sz w:val="32"/>
          <w:szCs w:val="32"/>
          <w:lang w:eastAsia="zh-CN"/>
        </w:rPr>
        <w:t>入</w:t>
      </w:r>
      <w:r>
        <w:rPr>
          <w:rFonts w:hint="eastAsia" w:ascii="仿宋" w:hAnsi="仿宋" w:eastAsia="仿宋" w:cs="仿宋"/>
          <w:sz w:val="32"/>
          <w:szCs w:val="32"/>
        </w:rPr>
        <w:t>支</w:t>
      </w:r>
      <w:r>
        <w:rPr>
          <w:rFonts w:hint="eastAsia" w:ascii="仿宋" w:hAnsi="仿宋" w:eastAsia="仿宋" w:cs="仿宋"/>
          <w:sz w:val="32"/>
          <w:szCs w:val="32"/>
          <w:lang w:eastAsia="zh-CN"/>
        </w:rPr>
        <w:t>出决算</w:t>
      </w:r>
      <w:r>
        <w:rPr>
          <w:rFonts w:hint="eastAsia" w:ascii="仿宋" w:hAnsi="仿宋" w:eastAsia="仿宋" w:cs="仿宋"/>
          <w:sz w:val="32"/>
          <w:szCs w:val="32"/>
        </w:rPr>
        <w:t>表</w:t>
      </w:r>
    </w:p>
    <w:p>
      <w:pPr>
        <w:rPr>
          <w:rFonts w:hint="eastAsia" w:ascii="仿宋" w:hAnsi="仿宋" w:eastAsia="仿宋" w:cs="仿宋"/>
          <w:sz w:val="32"/>
          <w:szCs w:val="32"/>
        </w:rPr>
      </w:pPr>
      <w:r>
        <w:rPr>
          <w:rFonts w:hint="eastAsia" w:ascii="仿宋" w:hAnsi="仿宋" w:eastAsia="仿宋" w:cs="仿宋"/>
          <w:sz w:val="32"/>
          <w:szCs w:val="32"/>
        </w:rPr>
        <w:br w:type="page"/>
      </w:r>
    </w:p>
    <w:p>
      <w:pPr>
        <w:numPr>
          <w:ilvl w:val="0"/>
          <w:numId w:val="1"/>
        </w:numPr>
        <w:jc w:val="center"/>
        <w:rPr>
          <w:rFonts w:hint="eastAsia" w:ascii="仿宋" w:hAnsi="仿宋" w:eastAsia="仿宋" w:cs="仿宋"/>
          <w:b/>
          <w:bCs/>
          <w:sz w:val="32"/>
          <w:szCs w:val="32"/>
        </w:rPr>
      </w:pPr>
      <w:r>
        <w:rPr>
          <w:rFonts w:hint="eastAsia" w:ascii="仿宋" w:hAnsi="仿宋" w:eastAsia="仿宋" w:cs="仿宋"/>
          <w:b/>
          <w:bCs/>
          <w:sz w:val="32"/>
          <w:szCs w:val="32"/>
        </w:rPr>
        <w:t>罗山县粮食和物资储备中心</w:t>
      </w:r>
    </w:p>
    <w:p>
      <w:pPr>
        <w:numPr>
          <w:ilvl w:val="0"/>
          <w:numId w:val="0"/>
        </w:numPr>
        <w:ind w:firstLine="2570" w:firstLineChars="800"/>
        <w:jc w:val="both"/>
        <w:rPr>
          <w:rFonts w:hint="eastAsia" w:ascii="仿宋" w:hAnsi="仿宋" w:eastAsia="仿宋" w:cs="仿宋"/>
          <w:b/>
          <w:bCs/>
          <w:sz w:val="32"/>
          <w:szCs w:val="32"/>
        </w:rPr>
      </w:pPr>
      <w:r>
        <w:rPr>
          <w:rFonts w:hint="eastAsia" w:ascii="仿宋" w:hAnsi="仿宋" w:eastAsia="仿宋" w:cs="仿宋"/>
          <w:b/>
          <w:bCs/>
          <w:sz w:val="32"/>
          <w:szCs w:val="32"/>
        </w:rPr>
        <w:t>概</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况</w:t>
      </w:r>
    </w:p>
    <w:p>
      <w:pPr>
        <w:rPr>
          <w:rFonts w:hint="eastAsia" w:ascii="仿宋" w:hAnsi="仿宋" w:eastAsia="仿宋" w:cs="仿宋"/>
          <w:b/>
          <w:bCs/>
          <w:sz w:val="32"/>
          <w:szCs w:val="32"/>
        </w:rPr>
      </w:pPr>
      <w:r>
        <w:rPr>
          <w:rFonts w:hint="eastAsia" w:ascii="仿宋" w:hAnsi="仿宋" w:eastAsia="仿宋" w:cs="仿宋"/>
          <w:sz w:val="32"/>
          <w:szCs w:val="32"/>
        </w:rPr>
        <w:t xml:space="preserve">     一、</w:t>
      </w:r>
      <w:r>
        <w:rPr>
          <w:rFonts w:hint="eastAsia" w:ascii="仿宋" w:hAnsi="仿宋" w:eastAsia="仿宋" w:cs="仿宋"/>
          <w:b/>
          <w:bCs/>
          <w:sz w:val="32"/>
          <w:szCs w:val="32"/>
          <w:lang w:eastAsia="zh-CN"/>
        </w:rPr>
        <w:t>部门</w:t>
      </w:r>
      <w:r>
        <w:rPr>
          <w:rFonts w:hint="eastAsia" w:ascii="仿宋" w:hAnsi="仿宋" w:eastAsia="仿宋" w:cs="仿宋"/>
          <w:b/>
          <w:bCs/>
          <w:sz w:val="32"/>
          <w:szCs w:val="32"/>
        </w:rPr>
        <w:t>职</w:t>
      </w:r>
      <w:r>
        <w:rPr>
          <w:rFonts w:hint="eastAsia" w:ascii="仿宋" w:hAnsi="仿宋" w:eastAsia="仿宋" w:cs="仿宋"/>
          <w:b/>
          <w:bCs/>
          <w:sz w:val="32"/>
          <w:szCs w:val="32"/>
          <w:lang w:eastAsia="zh-CN"/>
        </w:rPr>
        <w:t>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(一)贯彻执行国家粮食流通和粮油储备法律、法规和方针政策,拟订罗山县粮食流通体制、粮油储备管理体制改革方案并组织实施,推动国有粮食企业改革,研究提出现代粮食流通产业发展战略建议。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拟订罗山县粮食流通相关地方性法规、规章草案和政策并监督执行,会同有关部门研究提出罗山县粮食流通和地方粮油储备中长期规划建议。负责县级垂直的地方粮食储备系统建设。承担粮油监测预警、应急责任,指导协调最低收购价粮食等政策性粮食购销、全县军粮供应和粮食产销合作。负责县级应急体系建设,完善粮食应急保障制度。负责全县粮食系统国家安全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负责全县粮食流通监督检查工作。监督检查国家和县粮食流通、粮油储备有关法律、法规和政策的贯彻落实情况,拟订全县粮食流通、粮食库存监督检查制度并组织实施。对粮食收购、储存环节的粮食质量安全和原粮卫生进行监督管理,组织粮食质量调查、品质测报、安全监测、质量会检和粮食质量信息发布,组织指导对政策性粮食购销活动和社会粮食流通进行监督检查,组织指导对国家粮食流通统计制度执行情况监督检查。负责全县粮油市场信息网络体系建设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(四)承担县级储备粮油行政管理责任。会同有关部门拟订县级储备粮油规模、总体布局和收购、销售计划,提出动用县级储备粮油建议。按照有关规定审批县级储备粮油轮换计划并组织实施。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负责粮食流通行业管理,指导粮食流通科技进步、技术改造和新技术推广。拟订县粮食质量标准,提出粮食收购市场准入标准建议,负责全县粮油收购资格审核和核查以及全社会粮食流通统计工作。拟订粮食储存、运输技术规范并监督执行,开展粮食流通对外合作与交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拟订全县主食产业化及粮油深加工发展规划并组织实施,负责全县粮油加工行业指导和质量、计量、标准管理工作,指导全县粮食产业化经营、多种经营、连锁经营和行业安全生产工作,配合有关部门打击粮油商品生产经营中的假冒伪劣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(七)拟订全县粮食收储供应安全保障、粮食市场体系建设与发展规划并组织实施,编制全县粮食流通、仓储、加工设施建设规划并组织实施,参与管理有关粮食流通设施县级投资项目。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(八)指导全县粮食系统财务、内部审计工作,负责县粮食局直属事业单位的财务和内部审计工作,监管县粮食和物资储备中心直属事业单位的国有资产。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(九)承办县政府交办的其他事项。</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机构设置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罗山县粮食</w:t>
      </w:r>
      <w:r>
        <w:rPr>
          <w:rFonts w:hint="eastAsia" w:ascii="仿宋" w:hAnsi="仿宋" w:eastAsia="仿宋" w:cs="仿宋"/>
          <w:sz w:val="32"/>
          <w:szCs w:val="32"/>
          <w:lang w:eastAsia="zh-CN"/>
        </w:rPr>
        <w:t>和物资储备中心</w:t>
      </w:r>
      <w:r>
        <w:rPr>
          <w:rFonts w:hint="eastAsia" w:ascii="仿宋" w:hAnsi="仿宋" w:eastAsia="仿宋" w:cs="仿宋"/>
          <w:sz w:val="32"/>
          <w:szCs w:val="32"/>
        </w:rPr>
        <w:t>内设机构8个，</w:t>
      </w:r>
      <w:r>
        <w:rPr>
          <w:rFonts w:hint="eastAsia" w:ascii="仿宋" w:hAnsi="仿宋" w:eastAsia="仿宋" w:cs="仿宋"/>
          <w:sz w:val="32"/>
          <w:szCs w:val="32"/>
          <w:lang w:eastAsia="zh-CN"/>
        </w:rPr>
        <w:t>包括</w:t>
      </w:r>
      <w:r>
        <w:rPr>
          <w:rFonts w:hint="eastAsia" w:ascii="仿宋" w:hAnsi="仿宋" w:eastAsia="仿宋" w:cs="仿宋"/>
          <w:sz w:val="32"/>
          <w:szCs w:val="32"/>
        </w:rPr>
        <w:t>：</w:t>
      </w:r>
      <w:r>
        <w:rPr>
          <w:rFonts w:hint="eastAsia" w:ascii="仿宋" w:hAnsi="仿宋" w:eastAsia="仿宋" w:cs="仿宋"/>
          <w:sz w:val="32"/>
          <w:szCs w:val="32"/>
          <w:lang w:eastAsia="zh-CN"/>
        </w:rPr>
        <w:t>综合股</w:t>
      </w:r>
      <w:r>
        <w:rPr>
          <w:rFonts w:hint="eastAsia" w:ascii="仿宋" w:hAnsi="仿宋" w:eastAsia="仿宋" w:cs="仿宋"/>
          <w:sz w:val="32"/>
          <w:szCs w:val="32"/>
        </w:rPr>
        <w:t>、财务股、人事</w:t>
      </w:r>
      <w:r>
        <w:rPr>
          <w:rFonts w:hint="eastAsia" w:ascii="仿宋" w:hAnsi="仿宋" w:eastAsia="仿宋" w:cs="仿宋"/>
          <w:sz w:val="32"/>
          <w:szCs w:val="32"/>
          <w:lang w:eastAsia="zh-CN"/>
        </w:rPr>
        <w:t>教育</w:t>
      </w:r>
      <w:r>
        <w:rPr>
          <w:rFonts w:hint="eastAsia" w:ascii="仿宋" w:hAnsi="仿宋" w:eastAsia="仿宋" w:cs="仿宋"/>
          <w:sz w:val="32"/>
          <w:szCs w:val="32"/>
        </w:rPr>
        <w:t>股、</w:t>
      </w:r>
      <w:r>
        <w:rPr>
          <w:rFonts w:hint="eastAsia" w:ascii="仿宋" w:hAnsi="仿宋" w:eastAsia="仿宋" w:cs="仿宋"/>
          <w:sz w:val="32"/>
          <w:szCs w:val="32"/>
          <w:lang w:eastAsia="zh-CN"/>
        </w:rPr>
        <w:t>信访室</w:t>
      </w:r>
      <w:r>
        <w:rPr>
          <w:rFonts w:hint="eastAsia" w:ascii="仿宋" w:hAnsi="仿宋" w:eastAsia="仿宋" w:cs="仿宋"/>
          <w:sz w:val="32"/>
          <w:szCs w:val="32"/>
        </w:rPr>
        <w:t>、</w:t>
      </w:r>
      <w:r>
        <w:rPr>
          <w:rFonts w:hint="eastAsia" w:ascii="仿宋" w:hAnsi="仿宋" w:eastAsia="仿宋" w:cs="仿宋"/>
          <w:sz w:val="32"/>
          <w:szCs w:val="32"/>
          <w:lang w:eastAsia="zh-CN"/>
        </w:rPr>
        <w:t>产业发展</w:t>
      </w:r>
      <w:r>
        <w:rPr>
          <w:rFonts w:hint="eastAsia" w:ascii="仿宋" w:hAnsi="仿宋" w:eastAsia="仿宋" w:cs="仿宋"/>
          <w:sz w:val="32"/>
          <w:szCs w:val="32"/>
        </w:rPr>
        <w:t>股、</w:t>
      </w:r>
      <w:r>
        <w:rPr>
          <w:rFonts w:hint="eastAsia" w:ascii="仿宋" w:hAnsi="仿宋" w:eastAsia="仿宋" w:cs="仿宋"/>
          <w:sz w:val="32"/>
          <w:szCs w:val="32"/>
          <w:lang w:eastAsia="zh-CN"/>
        </w:rPr>
        <w:t>储备管理</w:t>
      </w:r>
      <w:r>
        <w:rPr>
          <w:rFonts w:hint="eastAsia" w:ascii="仿宋" w:hAnsi="仿宋" w:eastAsia="仿宋" w:cs="仿宋"/>
          <w:sz w:val="32"/>
          <w:szCs w:val="32"/>
        </w:rPr>
        <w:t>股、行业发展股、</w:t>
      </w:r>
      <w:r>
        <w:rPr>
          <w:rFonts w:hint="eastAsia" w:ascii="仿宋" w:hAnsi="仿宋" w:eastAsia="仿宋" w:cs="仿宋"/>
          <w:sz w:val="32"/>
          <w:szCs w:val="32"/>
          <w:lang w:eastAsia="zh-CN"/>
        </w:rPr>
        <w:t>政策法规和执法</w:t>
      </w:r>
      <w:r>
        <w:rPr>
          <w:rFonts w:hint="eastAsia" w:ascii="仿宋" w:hAnsi="仿宋" w:eastAsia="仿宋" w:cs="仿宋"/>
          <w:sz w:val="32"/>
          <w:szCs w:val="32"/>
        </w:rPr>
        <w:t>监督股。</w:t>
      </w:r>
      <w:r>
        <w:rPr>
          <w:rFonts w:hint="eastAsia" w:ascii="仿宋" w:hAnsi="仿宋" w:eastAsia="仿宋" w:cs="仿宋"/>
          <w:sz w:val="32"/>
          <w:szCs w:val="32"/>
          <w:lang w:eastAsia="zh-CN"/>
        </w:rPr>
        <w:t>另设有一个二级预算单位：罗山县粮食执法大队。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从决算单位构成看，罗山县粮食</w:t>
      </w:r>
      <w:r>
        <w:rPr>
          <w:rFonts w:hint="eastAsia" w:ascii="仿宋" w:hAnsi="仿宋" w:eastAsia="仿宋" w:cs="仿宋"/>
          <w:sz w:val="32"/>
          <w:szCs w:val="32"/>
          <w:lang w:eastAsia="zh-CN"/>
        </w:rPr>
        <w:t>和物资储备中心</w:t>
      </w:r>
      <w:r>
        <w:rPr>
          <w:rFonts w:hint="eastAsia" w:ascii="仿宋" w:hAnsi="仿宋" w:eastAsia="仿宋" w:cs="仿宋"/>
          <w:sz w:val="32"/>
          <w:szCs w:val="32"/>
        </w:rPr>
        <w:t>部门决算</w:t>
      </w:r>
      <w:r>
        <w:rPr>
          <w:rFonts w:hint="eastAsia" w:ascii="仿宋" w:hAnsi="仿宋" w:eastAsia="仿宋" w:cs="仿宋"/>
          <w:sz w:val="32"/>
          <w:szCs w:val="32"/>
          <w:lang w:eastAsia="zh-CN"/>
        </w:rPr>
        <w:t>为汇总决算，</w:t>
      </w:r>
      <w:r>
        <w:rPr>
          <w:rFonts w:hint="eastAsia" w:ascii="仿宋" w:hAnsi="仿宋" w:eastAsia="仿宋" w:cs="仿宋"/>
          <w:sz w:val="32"/>
          <w:szCs w:val="32"/>
        </w:rPr>
        <w:t>包括：本级单位决算、所属</w:t>
      </w:r>
      <w:r>
        <w:rPr>
          <w:rFonts w:hint="eastAsia" w:ascii="仿宋" w:hAnsi="仿宋" w:eastAsia="仿宋" w:cs="仿宋"/>
          <w:sz w:val="32"/>
          <w:szCs w:val="32"/>
          <w:lang w:eastAsia="zh-CN"/>
        </w:rPr>
        <w:t>单位</w:t>
      </w:r>
      <w:r>
        <w:rPr>
          <w:rFonts w:hint="eastAsia" w:ascii="仿宋" w:hAnsi="仿宋" w:eastAsia="仿宋" w:cs="仿宋"/>
          <w:sz w:val="32"/>
          <w:szCs w:val="32"/>
        </w:rPr>
        <w:t>决算</w:t>
      </w:r>
      <w:r>
        <w:rPr>
          <w:rFonts w:hint="eastAsia" w:ascii="仿宋" w:hAnsi="仿宋" w:eastAsia="仿宋" w:cs="仿宋"/>
          <w:sz w:val="32"/>
          <w:szCs w:val="32"/>
          <w:lang w:eastAsia="zh-CN"/>
        </w:rPr>
        <w:t>汇总反映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纳入本部门2020年度部门决算编制范围的单位共2个，其中二级预算单位1个，具体是：</w:t>
      </w:r>
    </w:p>
    <w:p>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罗山县粮食和物资储备中心本级</w:t>
      </w:r>
    </w:p>
    <w:p>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罗山县粮食局执法大队</w:t>
      </w:r>
    </w:p>
    <w:p>
      <w:pPr>
        <w:rPr>
          <w:rFonts w:hint="eastAsia" w:ascii="仿宋" w:hAnsi="仿宋" w:eastAsia="仿宋" w:cs="仿宋"/>
          <w:b/>
          <w:bCs/>
          <w:sz w:val="32"/>
          <w:szCs w:val="32"/>
        </w:rPr>
      </w:pPr>
      <w:r>
        <w:rPr>
          <w:rFonts w:hint="eastAsia" w:ascii="仿宋" w:hAnsi="仿宋" w:eastAsia="仿宋" w:cs="仿宋"/>
          <w:b/>
          <w:bCs/>
          <w:sz w:val="32"/>
          <w:szCs w:val="32"/>
        </w:rPr>
        <w:t>第二部分  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年度部门决算情况说明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县粮食和物资储备中心20</w:t>
      </w:r>
      <w:r>
        <w:rPr>
          <w:rFonts w:hint="eastAsia" w:ascii="仿宋" w:hAnsi="仿宋" w:eastAsia="仿宋" w:cs="仿宋"/>
          <w:sz w:val="32"/>
          <w:szCs w:val="32"/>
          <w:lang w:val="en-US" w:eastAsia="zh-CN"/>
        </w:rPr>
        <w:t>20</w:t>
      </w:r>
      <w:r>
        <w:rPr>
          <w:rFonts w:hint="eastAsia" w:ascii="仿宋" w:hAnsi="仿宋" w:eastAsia="仿宋" w:cs="仿宋"/>
          <w:sz w:val="32"/>
          <w:szCs w:val="32"/>
        </w:rPr>
        <w:t>年收度收、支总计均为</w:t>
      </w:r>
      <w:r>
        <w:rPr>
          <w:rFonts w:hint="eastAsia" w:ascii="仿宋" w:hAnsi="仿宋" w:eastAsia="仿宋" w:cs="仿宋"/>
          <w:sz w:val="32"/>
          <w:szCs w:val="32"/>
          <w:lang w:val="en-US" w:eastAsia="zh-CN"/>
        </w:rPr>
        <w:t>534.57</w:t>
      </w:r>
      <w:r>
        <w:rPr>
          <w:rFonts w:hint="eastAsia" w:ascii="仿宋" w:hAnsi="仿宋" w:eastAsia="仿宋" w:cs="仿宋"/>
          <w:sz w:val="32"/>
          <w:szCs w:val="32"/>
        </w:rPr>
        <w:t xml:space="preserve"> 万元。与上年度 相比，收、支总计各减少</w:t>
      </w:r>
      <w:r>
        <w:rPr>
          <w:rFonts w:hint="eastAsia" w:ascii="仿宋" w:hAnsi="仿宋" w:eastAsia="仿宋" w:cs="仿宋"/>
          <w:sz w:val="32"/>
          <w:szCs w:val="32"/>
          <w:lang w:val="en-US" w:eastAsia="zh-CN"/>
        </w:rPr>
        <w:t>30.76</w:t>
      </w:r>
      <w:r>
        <w:rPr>
          <w:rFonts w:hint="eastAsia" w:ascii="仿宋" w:hAnsi="仿宋" w:eastAsia="仿宋" w:cs="仿宋"/>
          <w:sz w:val="32"/>
          <w:szCs w:val="32"/>
        </w:rPr>
        <w:t>万元，下 降</w:t>
      </w:r>
      <w:r>
        <w:rPr>
          <w:rFonts w:hint="eastAsia" w:ascii="仿宋" w:hAnsi="仿宋" w:eastAsia="仿宋" w:cs="仿宋"/>
          <w:sz w:val="32"/>
          <w:szCs w:val="32"/>
          <w:lang w:val="en-US" w:eastAsia="zh-CN"/>
        </w:rPr>
        <w:t>5.44</w:t>
      </w:r>
      <w:r>
        <w:rPr>
          <w:rFonts w:hint="eastAsia" w:ascii="仿宋" w:hAnsi="仿宋" w:eastAsia="仿宋" w:cs="仿宋"/>
          <w:sz w:val="32"/>
          <w:szCs w:val="32"/>
        </w:rPr>
        <w:t>%。主要原因是</w:t>
      </w:r>
      <w:r>
        <w:rPr>
          <w:rFonts w:hint="eastAsia" w:ascii="仿宋" w:hAnsi="仿宋" w:eastAsia="仿宋" w:cs="仿宋"/>
          <w:sz w:val="32"/>
          <w:szCs w:val="32"/>
          <w:lang w:eastAsia="zh-CN"/>
        </w:rPr>
        <w:t>上年支出了老人病故死亡抚恤金</w:t>
      </w:r>
      <w:r>
        <w:rPr>
          <w:rFonts w:hint="eastAsia" w:ascii="仿宋" w:hAnsi="仿宋" w:eastAsia="仿宋" w:cs="仿宋"/>
          <w:sz w:val="32"/>
          <w:szCs w:val="32"/>
        </w:rPr>
        <w:t>及本年财务挂帐利息补贴</w:t>
      </w:r>
      <w:r>
        <w:rPr>
          <w:rFonts w:hint="eastAsia" w:ascii="仿宋" w:hAnsi="仿宋" w:eastAsia="仿宋" w:cs="仿宋"/>
          <w:sz w:val="32"/>
          <w:szCs w:val="32"/>
          <w:lang w:eastAsia="zh-CN"/>
        </w:rPr>
        <w:t>减少</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3"/>
        <w:shd w:val="clear" w:color="auto" w:fill="FFFFFF"/>
        <w:spacing w:before="0" w:beforeAutospacing="0" w:after="0" w:afterAutospacing="0"/>
        <w:ind w:left="141" w:leftChars="67" w:firstLine="480" w:firstLineChars="150"/>
        <w:rPr>
          <w:rFonts w:hint="eastAsia" w:ascii="仿宋" w:hAnsi="仿宋" w:eastAsia="仿宋" w:cs="仿宋"/>
          <w:sz w:val="32"/>
          <w:szCs w:val="32"/>
        </w:rPr>
      </w:pPr>
      <w:r>
        <w:rPr>
          <w:rFonts w:hint="eastAsia" w:ascii="仿宋" w:hAnsi="仿宋" w:eastAsia="仿宋" w:cs="仿宋"/>
          <w:sz w:val="32"/>
          <w:szCs w:val="32"/>
        </w:rPr>
        <w:t>县粮食和物资储备中心20</w:t>
      </w:r>
      <w:r>
        <w:rPr>
          <w:rFonts w:hint="eastAsia" w:ascii="仿宋" w:hAnsi="仿宋" w:eastAsia="仿宋" w:cs="仿宋"/>
          <w:sz w:val="32"/>
          <w:szCs w:val="32"/>
          <w:lang w:val="en-US" w:eastAsia="zh-CN"/>
        </w:rPr>
        <w:t>20</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534.57</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534.57</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100.00</w:t>
      </w:r>
      <w:r>
        <w:rPr>
          <w:rFonts w:hint="eastAsia" w:ascii="仿宋" w:hAnsi="仿宋" w:eastAsia="仿宋" w:cs="仿宋"/>
          <w:sz w:val="32"/>
          <w:szCs w:val="32"/>
        </w:rPr>
        <w:t>%；上级补助收入 0.00万元，占0.00%；事业收入</w:t>
      </w:r>
      <w:r>
        <w:rPr>
          <w:rFonts w:hint="eastAsia" w:ascii="仿宋" w:hAnsi="仿宋" w:eastAsia="仿宋" w:cs="仿宋"/>
          <w:sz w:val="32"/>
          <w:szCs w:val="32"/>
          <w:lang w:val="en-US" w:eastAsia="zh-CN"/>
        </w:rPr>
        <w:t>0.00</w:t>
      </w:r>
      <w:r>
        <w:rPr>
          <w:rFonts w:hint="eastAsia" w:ascii="仿宋" w:hAnsi="仿宋" w:eastAsia="仿宋" w:cs="仿宋"/>
          <w:sz w:val="32"/>
          <w:szCs w:val="32"/>
        </w:rPr>
        <w:t xml:space="preserve">万元，占 </w:t>
      </w:r>
      <w:r>
        <w:rPr>
          <w:rFonts w:hint="eastAsia" w:ascii="仿宋" w:hAnsi="仿宋" w:eastAsia="仿宋" w:cs="仿宋"/>
          <w:sz w:val="32"/>
          <w:szCs w:val="32"/>
          <w:lang w:val="en-US" w:eastAsia="zh-CN"/>
        </w:rPr>
        <w:t>0.00</w:t>
      </w:r>
      <w:r>
        <w:rPr>
          <w:rFonts w:hint="eastAsia" w:ascii="仿宋" w:hAnsi="仿宋" w:eastAsia="仿宋" w:cs="仿宋"/>
          <w:sz w:val="32"/>
          <w:szCs w:val="32"/>
        </w:rPr>
        <w:t>%；经营收入0.00万元，占0.00%；附属单位上缴收入 0.00万元，占0.00%；其他收入</w:t>
      </w:r>
      <w:r>
        <w:rPr>
          <w:rFonts w:hint="eastAsia" w:ascii="仿宋" w:hAnsi="仿宋" w:eastAsia="仿宋" w:cs="仿宋"/>
          <w:sz w:val="32"/>
          <w:szCs w:val="32"/>
          <w:lang w:val="en-US" w:eastAsia="zh-CN"/>
        </w:rPr>
        <w:t>0.00</w:t>
      </w:r>
      <w:r>
        <w:rPr>
          <w:rFonts w:hint="eastAsia" w:ascii="仿宋" w:hAnsi="仿宋" w:eastAsia="仿宋" w:cs="仿宋"/>
          <w:sz w:val="32"/>
          <w:szCs w:val="32"/>
        </w:rPr>
        <w:t xml:space="preserve">万元，占 </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3"/>
        <w:shd w:val="clear" w:color="auto" w:fill="FFFFFF"/>
        <w:spacing w:before="0" w:beforeAutospacing="0" w:after="0" w:afterAutospacing="0"/>
        <w:ind w:left="141" w:leftChars="67" w:firstLine="480" w:firstLineChars="150"/>
        <w:rPr>
          <w:rFonts w:hint="eastAsia" w:ascii="仿宋" w:hAnsi="仿宋" w:eastAsia="仿宋" w:cs="仿宋"/>
          <w:sz w:val="32"/>
          <w:szCs w:val="32"/>
        </w:rPr>
      </w:pPr>
      <w:r>
        <w:rPr>
          <w:rFonts w:hint="eastAsia" w:ascii="仿宋" w:hAnsi="仿宋" w:eastAsia="仿宋" w:cs="仿宋"/>
          <w:sz w:val="32"/>
          <w:szCs w:val="32"/>
        </w:rPr>
        <w:t>县粮食和物资储备中心20</w:t>
      </w:r>
      <w:r>
        <w:rPr>
          <w:rFonts w:hint="eastAsia" w:ascii="仿宋" w:hAnsi="仿宋" w:eastAsia="仿宋" w:cs="仿宋"/>
          <w:sz w:val="32"/>
          <w:szCs w:val="32"/>
          <w:lang w:val="en-US" w:eastAsia="zh-CN"/>
        </w:rPr>
        <w:t>20</w:t>
      </w:r>
      <w:r>
        <w:rPr>
          <w:rFonts w:hint="eastAsia" w:ascii="仿宋" w:hAnsi="仿宋" w:eastAsia="仿宋" w:cs="仿宋"/>
          <w:sz w:val="32"/>
          <w:szCs w:val="32"/>
        </w:rPr>
        <w:t>年支出合计</w:t>
      </w:r>
      <w:r>
        <w:rPr>
          <w:rFonts w:hint="eastAsia" w:ascii="仿宋" w:hAnsi="仿宋" w:eastAsia="仿宋" w:cs="仿宋"/>
          <w:sz w:val="32"/>
          <w:szCs w:val="32"/>
          <w:lang w:val="en-US" w:eastAsia="zh-CN"/>
        </w:rPr>
        <w:t>534.57</w:t>
      </w:r>
      <w:r>
        <w:rPr>
          <w:rFonts w:hint="eastAsia" w:ascii="仿宋" w:hAnsi="仿宋" w:eastAsia="仿宋" w:cs="仿宋"/>
          <w:sz w:val="32"/>
          <w:szCs w:val="32"/>
        </w:rPr>
        <w:t>万元，其中：基本支出2</w:t>
      </w:r>
      <w:r>
        <w:rPr>
          <w:rFonts w:hint="eastAsia" w:ascii="仿宋" w:hAnsi="仿宋" w:eastAsia="仿宋" w:cs="仿宋"/>
          <w:sz w:val="32"/>
          <w:szCs w:val="32"/>
          <w:lang w:val="en-US" w:eastAsia="zh-CN"/>
        </w:rPr>
        <w:t>03.04</w:t>
      </w:r>
      <w:r>
        <w:rPr>
          <w:rFonts w:hint="eastAsia" w:ascii="仿宋" w:hAnsi="仿宋" w:eastAsia="仿宋" w:cs="仿宋"/>
          <w:sz w:val="32"/>
          <w:szCs w:val="32"/>
        </w:rPr>
        <w:t>万元，占</w:t>
      </w:r>
      <w:r>
        <w:rPr>
          <w:rFonts w:hint="eastAsia" w:ascii="仿宋" w:hAnsi="仿宋" w:eastAsia="仿宋" w:cs="仿宋"/>
          <w:sz w:val="32"/>
          <w:szCs w:val="32"/>
          <w:lang w:val="en-US" w:eastAsia="zh-CN"/>
        </w:rPr>
        <w:t>37.98</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331.53</w:t>
      </w:r>
      <w:r>
        <w:rPr>
          <w:rFonts w:hint="eastAsia" w:ascii="仿宋" w:hAnsi="仿宋" w:eastAsia="仿宋" w:cs="仿宋"/>
          <w:sz w:val="32"/>
          <w:szCs w:val="32"/>
        </w:rPr>
        <w:t>万元,占</w:t>
      </w:r>
      <w:r>
        <w:rPr>
          <w:rFonts w:hint="eastAsia" w:ascii="仿宋" w:hAnsi="仿宋" w:eastAsia="仿宋" w:cs="仿宋"/>
          <w:sz w:val="32"/>
          <w:szCs w:val="32"/>
          <w:lang w:val="en-US" w:eastAsia="zh-CN"/>
        </w:rPr>
        <w:t>62.02</w:t>
      </w:r>
      <w:r>
        <w:rPr>
          <w:rFonts w:hint="eastAsia" w:ascii="仿宋" w:hAnsi="仿宋" w:eastAsia="仿宋" w:cs="仿宋"/>
          <w:sz w:val="32"/>
          <w:szCs w:val="32"/>
        </w:rPr>
        <w:t>%.上缴上级支出0.00万元，占 0.00%；经营支出0.00万元，占0.00%；对附属单位补助支出 0.00万元，占0.00%。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2020年度财政拨款收、支总计均为</w:t>
      </w:r>
      <w:r>
        <w:rPr>
          <w:rFonts w:hint="eastAsia" w:ascii="仿宋" w:hAnsi="仿宋" w:eastAsia="仿宋" w:cs="仿宋"/>
          <w:sz w:val="32"/>
          <w:szCs w:val="32"/>
          <w:lang w:val="en-US" w:eastAsia="zh-CN"/>
        </w:rPr>
        <w:t>534.57</w:t>
      </w:r>
      <w:r>
        <w:rPr>
          <w:rFonts w:hint="eastAsia" w:ascii="仿宋" w:hAnsi="仿宋" w:eastAsia="仿宋" w:cs="仿宋"/>
          <w:sz w:val="32"/>
          <w:szCs w:val="32"/>
        </w:rPr>
        <w:t>万元。与上年度相比，财政拨款收、支总计各减 少</w:t>
      </w:r>
      <w:r>
        <w:rPr>
          <w:rFonts w:hint="eastAsia" w:ascii="仿宋" w:hAnsi="仿宋" w:eastAsia="仿宋" w:cs="仿宋"/>
          <w:sz w:val="32"/>
          <w:szCs w:val="32"/>
          <w:lang w:val="en-US" w:eastAsia="zh-CN"/>
        </w:rPr>
        <w:t>30.76</w:t>
      </w:r>
      <w:r>
        <w:rPr>
          <w:rFonts w:hint="eastAsia" w:ascii="仿宋" w:hAnsi="仿宋" w:eastAsia="仿宋" w:cs="仿宋"/>
          <w:sz w:val="32"/>
          <w:szCs w:val="32"/>
        </w:rPr>
        <w:t>万元，下 降</w:t>
      </w:r>
      <w:r>
        <w:rPr>
          <w:rFonts w:hint="eastAsia" w:ascii="仿宋" w:hAnsi="仿宋" w:eastAsia="仿宋" w:cs="仿宋"/>
          <w:sz w:val="32"/>
          <w:szCs w:val="32"/>
          <w:lang w:val="en-US" w:eastAsia="zh-CN"/>
        </w:rPr>
        <w:t>5.44</w:t>
      </w:r>
      <w:r>
        <w:rPr>
          <w:rFonts w:hint="eastAsia" w:ascii="仿宋" w:hAnsi="仿宋" w:eastAsia="仿宋" w:cs="仿宋"/>
          <w:sz w:val="32"/>
          <w:szCs w:val="32"/>
        </w:rPr>
        <w:t>%。主要原因 是</w:t>
      </w:r>
      <w:r>
        <w:rPr>
          <w:rFonts w:hint="eastAsia" w:ascii="仿宋" w:hAnsi="仿宋" w:eastAsia="仿宋" w:cs="仿宋"/>
          <w:sz w:val="32"/>
          <w:szCs w:val="32"/>
          <w:lang w:eastAsia="zh-CN"/>
        </w:rPr>
        <w:t>上年支出了老人病故死亡抚恤金</w:t>
      </w:r>
      <w:r>
        <w:rPr>
          <w:rFonts w:hint="eastAsia" w:ascii="仿宋" w:hAnsi="仿宋" w:eastAsia="仿宋" w:cs="仿宋"/>
          <w:sz w:val="32"/>
          <w:szCs w:val="32"/>
        </w:rPr>
        <w:t>及本年财务挂帐利息补贴</w:t>
      </w:r>
      <w:r>
        <w:rPr>
          <w:rFonts w:hint="eastAsia" w:ascii="仿宋" w:hAnsi="仿宋" w:eastAsia="仿宋" w:cs="仿宋"/>
          <w:sz w:val="32"/>
          <w:szCs w:val="32"/>
          <w:lang w:eastAsia="zh-CN"/>
        </w:rPr>
        <w:t>减少</w:t>
      </w:r>
      <w:r>
        <w:rPr>
          <w:rFonts w:hint="eastAsia" w:ascii="仿宋" w:hAnsi="仿宋" w:eastAsia="仿宋" w:cs="仿宋"/>
          <w:sz w:val="32"/>
          <w:szCs w:val="32"/>
        </w:rPr>
        <w:t>。</w:t>
      </w:r>
    </w:p>
    <w:p>
      <w:pPr>
        <w:ind w:firstLine="640" w:firstLineChars="200"/>
        <w:rPr>
          <w:rFonts w:hint="eastAsia" w:ascii="仿宋" w:hAnsi="仿宋" w:eastAsia="仿宋" w:cs="仿宋"/>
          <w:b/>
          <w:bCs/>
          <w:sz w:val="32"/>
          <w:szCs w:val="32"/>
        </w:rPr>
      </w:pPr>
      <w:r>
        <w:rPr>
          <w:rFonts w:hint="eastAsia" w:ascii="仿宋" w:hAnsi="仿宋" w:eastAsia="仿宋" w:cs="仿宋"/>
          <w:sz w:val="32"/>
          <w:szCs w:val="32"/>
        </w:rPr>
        <w:t>五、</w:t>
      </w:r>
      <w:r>
        <w:rPr>
          <w:rFonts w:hint="eastAsia" w:ascii="仿宋" w:hAnsi="仿宋" w:eastAsia="仿宋" w:cs="仿宋"/>
          <w:b/>
          <w:bCs/>
          <w:color w:val="auto"/>
          <w:sz w:val="32"/>
          <w:szCs w:val="32"/>
          <w:highlight w:val="none"/>
        </w:rPr>
        <w:t>一般公共预算财政拨款支出决算情况说明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534.57</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100.00</w:t>
      </w:r>
      <w:r>
        <w:rPr>
          <w:rFonts w:hint="eastAsia" w:ascii="仿宋" w:hAnsi="仿宋" w:eastAsia="仿宋" w:cs="仿宋"/>
          <w:sz w:val="32"/>
          <w:szCs w:val="32"/>
        </w:rPr>
        <w:t>%。与上年度</w:t>
      </w:r>
      <w:r>
        <w:rPr>
          <w:rFonts w:hint="eastAsia" w:ascii="仿宋" w:hAnsi="仿宋" w:eastAsia="仿宋" w:cs="仿宋"/>
          <w:sz w:val="32"/>
          <w:szCs w:val="32"/>
          <w:lang w:eastAsia="zh-CN"/>
        </w:rPr>
        <w:t>一般公共预算财政拨款支出</w:t>
      </w:r>
      <w:r>
        <w:rPr>
          <w:rFonts w:hint="eastAsia" w:ascii="仿宋" w:hAnsi="仿宋" w:eastAsia="仿宋" w:cs="仿宋"/>
          <w:sz w:val="32"/>
          <w:szCs w:val="32"/>
          <w:lang w:val="en-US" w:eastAsia="zh-CN"/>
        </w:rPr>
        <w:t>565.33万元</w:t>
      </w:r>
      <w:r>
        <w:rPr>
          <w:rFonts w:hint="eastAsia" w:ascii="仿宋" w:hAnsi="仿宋" w:eastAsia="仿宋" w:cs="仿宋"/>
          <w:sz w:val="32"/>
          <w:szCs w:val="32"/>
        </w:rPr>
        <w:t>相比，一般公共预算财政拨款支出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30.76</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5.44</w:t>
      </w:r>
      <w:r>
        <w:rPr>
          <w:rFonts w:hint="eastAsia" w:ascii="仿宋" w:hAnsi="仿宋" w:eastAsia="仿宋" w:cs="仿宋"/>
          <w:sz w:val="32"/>
          <w:szCs w:val="32"/>
        </w:rPr>
        <w:t>%。主要原因是</w:t>
      </w:r>
      <w:r>
        <w:rPr>
          <w:rFonts w:hint="eastAsia" w:ascii="仿宋" w:hAnsi="仿宋" w:eastAsia="仿宋" w:cs="仿宋"/>
          <w:sz w:val="32"/>
          <w:szCs w:val="32"/>
          <w:lang w:eastAsia="zh-CN"/>
        </w:rPr>
        <w:t>上年支出了老人病故死亡抚恤金</w:t>
      </w:r>
      <w:r>
        <w:rPr>
          <w:rFonts w:hint="eastAsia" w:ascii="仿宋" w:hAnsi="仿宋" w:eastAsia="仿宋" w:cs="仿宋"/>
          <w:sz w:val="32"/>
          <w:szCs w:val="32"/>
        </w:rPr>
        <w:t>及本年财务挂帐利息补贴</w:t>
      </w:r>
      <w:r>
        <w:rPr>
          <w:rFonts w:hint="eastAsia" w:ascii="仿宋" w:hAnsi="仿宋" w:eastAsia="仿宋" w:cs="仿宋"/>
          <w:sz w:val="32"/>
          <w:szCs w:val="32"/>
          <w:lang w:eastAsia="zh-CN"/>
        </w:rPr>
        <w:t>减少</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（二）结构情况。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534.57</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534.57</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100.00</w:t>
      </w:r>
      <w:r>
        <w:rPr>
          <w:rFonts w:hint="eastAsia" w:ascii="仿宋" w:hAnsi="仿宋" w:eastAsia="仿宋" w:cs="仿宋"/>
          <w:sz w:val="32"/>
          <w:szCs w:val="32"/>
        </w:rPr>
        <w:t>%；外交（类）支出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（三）具体情况。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年度一般公共预算财政拨款支出年初预算为</w:t>
      </w:r>
      <w:r>
        <w:rPr>
          <w:rFonts w:hint="eastAsia" w:ascii="仿宋" w:hAnsi="仿宋" w:eastAsia="仿宋" w:cs="仿宋"/>
          <w:sz w:val="32"/>
          <w:szCs w:val="32"/>
          <w:lang w:val="en-US" w:eastAsia="zh-CN"/>
        </w:rPr>
        <w:t>392.57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534.57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136.18</w:t>
      </w:r>
      <w:r>
        <w:rPr>
          <w:rFonts w:hint="eastAsia" w:ascii="仿宋" w:hAnsi="仿宋" w:eastAsia="仿宋" w:cs="仿宋"/>
          <w:sz w:val="32"/>
          <w:szCs w:val="32"/>
        </w:rPr>
        <w:t>%。其中：</w:t>
      </w:r>
    </w:p>
    <w:p>
      <w:pPr>
        <w:numPr>
          <w:ilvl w:val="0"/>
          <w:numId w:val="3"/>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社会保障和就业支出（类）行政事业单位离退休（款）</w:t>
      </w:r>
      <w:r>
        <w:rPr>
          <w:rFonts w:hint="eastAsia" w:ascii="仿宋" w:hAnsi="仿宋" w:eastAsia="仿宋" w:cs="仿宋"/>
          <w:sz w:val="32"/>
          <w:szCs w:val="32"/>
          <w:lang w:eastAsia="zh-CN"/>
        </w:rPr>
        <w:t>归口管理的行政</w:t>
      </w:r>
      <w:r>
        <w:rPr>
          <w:rFonts w:hint="eastAsia" w:ascii="仿宋" w:hAnsi="仿宋" w:eastAsia="仿宋" w:cs="仿宋"/>
          <w:sz w:val="32"/>
          <w:szCs w:val="32"/>
        </w:rPr>
        <w:t>单位离退休（项）年初 预算为</w:t>
      </w:r>
      <w:r>
        <w:rPr>
          <w:rFonts w:hint="eastAsia" w:ascii="仿宋" w:hAnsi="仿宋" w:eastAsia="仿宋" w:cs="仿宋"/>
          <w:sz w:val="32"/>
          <w:szCs w:val="32"/>
          <w:lang w:val="en-US" w:eastAsia="zh-CN"/>
        </w:rPr>
        <w:t>8.99</w:t>
      </w:r>
      <w:r>
        <w:rPr>
          <w:rFonts w:hint="eastAsia" w:ascii="仿宋" w:hAnsi="仿宋" w:eastAsia="仿宋" w:cs="仿宋"/>
          <w:sz w:val="32"/>
          <w:szCs w:val="32"/>
        </w:rPr>
        <w:t xml:space="preserve">万元，支出决算为 8.99万元，完成年初预算 的 </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2、社会保障和就业支出（类）行政事业单位离退休（款）机关事业单位基本养老保险缴费支出</w:t>
      </w:r>
      <w:r>
        <w:rPr>
          <w:rFonts w:hint="eastAsia" w:ascii="仿宋" w:hAnsi="仿宋" w:eastAsia="仿宋" w:cs="仿宋"/>
          <w:sz w:val="32"/>
          <w:szCs w:val="32"/>
          <w:lang w:eastAsia="zh-CN"/>
        </w:rPr>
        <w:t>（项），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14.87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14.87</w:t>
      </w:r>
      <w:r>
        <w:rPr>
          <w:rFonts w:hint="eastAsia" w:ascii="仿宋" w:hAnsi="仿宋" w:eastAsia="仿宋" w:cs="仿宋"/>
          <w:sz w:val="32"/>
          <w:szCs w:val="32"/>
        </w:rPr>
        <w:t xml:space="preserve">万元，完成年初预算 的 </w:t>
      </w:r>
      <w:r>
        <w:rPr>
          <w:rFonts w:hint="eastAsia" w:ascii="仿宋" w:hAnsi="仿宋" w:eastAsia="仿宋" w:cs="仿宋"/>
          <w:sz w:val="32"/>
          <w:szCs w:val="32"/>
          <w:lang w:val="en-US" w:eastAsia="zh-CN"/>
        </w:rPr>
        <w:t>100.00</w:t>
      </w:r>
      <w:r>
        <w:rPr>
          <w:rFonts w:hint="eastAsia" w:ascii="仿宋" w:hAnsi="仿宋" w:eastAsia="仿宋" w:cs="仿宋"/>
          <w:sz w:val="32"/>
          <w:szCs w:val="32"/>
        </w:rPr>
        <w:t>%。</w:t>
      </w:r>
    </w:p>
    <w:p>
      <w:pPr>
        <w:widowControl/>
        <w:spacing w:line="59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3、社会保障和就业支出（类）抚恤（款）死亡抚恤（项）年初预算为</w:t>
      </w:r>
      <w:r>
        <w:rPr>
          <w:rFonts w:hint="eastAsia" w:ascii="仿宋" w:hAnsi="仿宋" w:eastAsia="仿宋" w:cs="仿宋"/>
          <w:sz w:val="32"/>
          <w:szCs w:val="32"/>
          <w:lang w:val="en-US" w:eastAsia="zh-CN"/>
        </w:rPr>
        <w:t>2.25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2.25</w:t>
      </w:r>
      <w:r>
        <w:rPr>
          <w:rFonts w:hint="eastAsia" w:ascii="仿宋" w:hAnsi="仿宋" w:eastAsia="仿宋" w:cs="仿宋"/>
          <w:sz w:val="32"/>
          <w:szCs w:val="32"/>
        </w:rPr>
        <w:t xml:space="preserve">万元，完成年初预算 的 </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widowControl/>
        <w:spacing w:line="59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4、医疗卫生与计划生育支出（类）行政事业单位医疗（款）行政单位医疗（项）年初预算为8</w:t>
      </w:r>
      <w:r>
        <w:rPr>
          <w:rFonts w:hint="eastAsia" w:ascii="仿宋" w:hAnsi="仿宋" w:eastAsia="仿宋" w:cs="仿宋"/>
          <w:sz w:val="32"/>
          <w:szCs w:val="32"/>
          <w:lang w:val="en-US" w:eastAsia="zh-CN"/>
        </w:rPr>
        <w:t>.7</w:t>
      </w:r>
      <w:r>
        <w:rPr>
          <w:rFonts w:hint="eastAsia" w:ascii="仿宋" w:hAnsi="仿宋" w:eastAsia="仿宋" w:cs="仿宋"/>
          <w:sz w:val="32"/>
          <w:szCs w:val="32"/>
        </w:rPr>
        <w:t>5万元，支出决算为</w:t>
      </w:r>
      <w:r>
        <w:rPr>
          <w:rFonts w:hint="eastAsia" w:ascii="仿宋" w:hAnsi="仿宋" w:eastAsia="仿宋" w:cs="仿宋"/>
          <w:sz w:val="32"/>
          <w:szCs w:val="32"/>
          <w:lang w:val="en-US" w:eastAsia="zh-CN"/>
        </w:rPr>
        <w:t>7.4</w:t>
      </w:r>
      <w:r>
        <w:rPr>
          <w:rFonts w:hint="eastAsia" w:ascii="仿宋" w:hAnsi="仿宋" w:eastAsia="仿宋" w:cs="仿宋"/>
          <w:sz w:val="32"/>
          <w:szCs w:val="32"/>
        </w:rPr>
        <w:t>5万元，完成年初预算的</w:t>
      </w:r>
      <w:r>
        <w:rPr>
          <w:rFonts w:hint="eastAsia" w:ascii="仿宋" w:hAnsi="仿宋" w:eastAsia="仿宋" w:cs="仿宋"/>
          <w:sz w:val="32"/>
          <w:szCs w:val="32"/>
          <w:lang w:val="en-US" w:eastAsia="zh-CN"/>
        </w:rPr>
        <w:t>87.13</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5、住房保障支出（类）住房改革支出（款）住房公积金（项）年初预算为11.1</w:t>
      </w:r>
      <w:r>
        <w:rPr>
          <w:rFonts w:hint="eastAsia" w:ascii="仿宋" w:hAnsi="仿宋" w:eastAsia="仿宋" w:cs="仿宋"/>
          <w:sz w:val="32"/>
          <w:szCs w:val="32"/>
          <w:lang w:val="en-US" w:eastAsia="zh-CN"/>
        </w:rPr>
        <w:t>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11.15</w:t>
      </w:r>
      <w:r>
        <w:rPr>
          <w:rFonts w:hint="eastAsia" w:ascii="仿宋" w:hAnsi="仿宋" w:eastAsia="仿宋" w:cs="仿宋"/>
          <w:sz w:val="32"/>
          <w:szCs w:val="32"/>
        </w:rPr>
        <w:t xml:space="preserve">万元，完成年初预算 的 </w:t>
      </w:r>
      <w:r>
        <w:rPr>
          <w:rFonts w:hint="eastAsia" w:ascii="仿宋" w:hAnsi="仿宋" w:eastAsia="仿宋" w:cs="仿宋"/>
          <w:sz w:val="32"/>
          <w:szCs w:val="32"/>
          <w:lang w:val="en-US" w:eastAsia="zh-CN"/>
        </w:rPr>
        <w:t>100.00</w:t>
      </w:r>
      <w:r>
        <w:rPr>
          <w:rFonts w:hint="eastAsia" w:ascii="仿宋" w:hAnsi="仿宋" w:eastAsia="仿宋" w:cs="仿宋"/>
          <w:sz w:val="32"/>
          <w:szCs w:val="32"/>
        </w:rPr>
        <w:t>%。决算数与年初预算数存在差异的主要原因</w:t>
      </w:r>
      <w:r>
        <w:rPr>
          <w:rFonts w:hint="eastAsia" w:ascii="仿宋" w:hAnsi="仿宋" w:eastAsia="仿宋" w:cs="仿宋"/>
          <w:sz w:val="32"/>
          <w:szCs w:val="32"/>
          <w:lang w:eastAsia="zh-CN"/>
        </w:rPr>
        <w:t>是四舍五入</w:t>
      </w:r>
      <w:r>
        <w:rPr>
          <w:rFonts w:hint="eastAsia" w:ascii="仿宋" w:hAnsi="仿宋" w:eastAsia="仿宋" w:cs="仿宋"/>
          <w:sz w:val="32"/>
          <w:szCs w:val="32"/>
        </w:rPr>
        <w:t>。</w:t>
      </w:r>
    </w:p>
    <w:p>
      <w:pPr>
        <w:widowControl/>
        <w:spacing w:line="59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6、粮油物资储备支出（类）粮油事务（款）行政运行（项）年初预算为</w:t>
      </w:r>
      <w:r>
        <w:rPr>
          <w:rFonts w:hint="eastAsia" w:ascii="仿宋" w:hAnsi="仿宋" w:eastAsia="仿宋" w:cs="仿宋"/>
          <w:sz w:val="32"/>
          <w:szCs w:val="32"/>
          <w:lang w:val="en-US" w:eastAsia="zh-CN"/>
        </w:rPr>
        <w:t>112.30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112.30</w:t>
      </w:r>
      <w:r>
        <w:rPr>
          <w:rFonts w:hint="eastAsia" w:ascii="仿宋" w:hAnsi="仿宋" w:eastAsia="仿宋" w:cs="仿宋"/>
          <w:sz w:val="32"/>
          <w:szCs w:val="32"/>
        </w:rPr>
        <w:t>万元，完成年初预算的100%。</w:t>
      </w:r>
    </w:p>
    <w:p>
      <w:pPr>
        <w:widowControl/>
        <w:spacing w:line="59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、粮油物资储备支出（类）粮油事务（款）</w:t>
      </w:r>
      <w:r>
        <w:rPr>
          <w:rFonts w:hint="eastAsia" w:ascii="仿宋" w:hAnsi="仿宋" w:eastAsia="仿宋" w:cs="仿宋"/>
          <w:sz w:val="32"/>
          <w:szCs w:val="32"/>
          <w:lang w:eastAsia="zh-CN"/>
        </w:rPr>
        <w:t>事业</w:t>
      </w:r>
      <w:r>
        <w:rPr>
          <w:rFonts w:hint="eastAsia" w:ascii="仿宋" w:hAnsi="仿宋" w:eastAsia="仿宋" w:cs="仿宋"/>
          <w:sz w:val="32"/>
          <w:szCs w:val="32"/>
        </w:rPr>
        <w:t>运行（项）年初预算为</w:t>
      </w:r>
      <w:r>
        <w:rPr>
          <w:rFonts w:hint="eastAsia" w:ascii="仿宋" w:hAnsi="仿宋" w:eastAsia="仿宋" w:cs="仿宋"/>
          <w:sz w:val="32"/>
          <w:szCs w:val="32"/>
          <w:lang w:val="en-US" w:eastAsia="zh-CN"/>
        </w:rPr>
        <w:t>46.03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46.03</w:t>
      </w:r>
      <w:r>
        <w:rPr>
          <w:rFonts w:hint="eastAsia" w:ascii="仿宋" w:hAnsi="仿宋" w:eastAsia="仿宋" w:cs="仿宋"/>
          <w:sz w:val="32"/>
          <w:szCs w:val="32"/>
        </w:rPr>
        <w:t>万元，完成年初预算的100%。</w:t>
      </w:r>
    </w:p>
    <w:p>
      <w:pPr>
        <w:widowControl/>
        <w:spacing w:line="59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、粮油物资储备支出（类）粮油事务（款）粮食财务挂帐利息补贴（项）年初预算为1</w:t>
      </w:r>
      <w:r>
        <w:rPr>
          <w:rFonts w:hint="eastAsia" w:ascii="仿宋" w:hAnsi="仿宋" w:eastAsia="仿宋" w:cs="仿宋"/>
          <w:sz w:val="32"/>
          <w:szCs w:val="32"/>
          <w:lang w:val="en-US" w:eastAsia="zh-CN"/>
        </w:rPr>
        <w:t>25.00</w:t>
      </w:r>
      <w:r>
        <w:rPr>
          <w:rFonts w:hint="eastAsia" w:ascii="仿宋" w:hAnsi="仿宋" w:eastAsia="仿宋" w:cs="仿宋"/>
          <w:sz w:val="32"/>
          <w:szCs w:val="32"/>
        </w:rPr>
        <w:t>万元，支出决算为1</w:t>
      </w:r>
      <w:r>
        <w:rPr>
          <w:rFonts w:hint="eastAsia" w:ascii="仿宋" w:hAnsi="仿宋" w:eastAsia="仿宋" w:cs="仿宋"/>
          <w:sz w:val="32"/>
          <w:szCs w:val="32"/>
          <w:lang w:val="en-US" w:eastAsia="zh-CN"/>
        </w:rPr>
        <w:t>25.00</w:t>
      </w:r>
      <w:r>
        <w:rPr>
          <w:rFonts w:hint="eastAsia" w:ascii="仿宋" w:hAnsi="仿宋" w:eastAsia="仿宋" w:cs="仿宋"/>
          <w:sz w:val="32"/>
          <w:szCs w:val="32"/>
        </w:rPr>
        <w:t>万元，完成年初预算的100%。</w:t>
      </w:r>
    </w:p>
    <w:p>
      <w:pPr>
        <w:widowControl/>
        <w:spacing w:line="59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、粮油物资储备支出（类）粮油事务（款）</w:t>
      </w:r>
      <w:r>
        <w:rPr>
          <w:rFonts w:hint="eastAsia" w:ascii="仿宋" w:hAnsi="仿宋" w:eastAsia="仿宋" w:cs="仿宋"/>
          <w:sz w:val="32"/>
          <w:szCs w:val="32"/>
          <w:lang w:eastAsia="zh-CN"/>
        </w:rPr>
        <w:t>一般行政管理</w:t>
      </w:r>
      <w:r>
        <w:rPr>
          <w:rFonts w:hint="eastAsia" w:ascii="仿宋" w:hAnsi="仿宋" w:eastAsia="仿宋" w:cs="仿宋"/>
          <w:sz w:val="32"/>
          <w:szCs w:val="32"/>
        </w:rPr>
        <w:t>事务支出（项）年初预算为</w:t>
      </w:r>
      <w:r>
        <w:rPr>
          <w:rFonts w:hint="eastAsia" w:ascii="仿宋" w:hAnsi="仿宋" w:eastAsia="仿宋" w:cs="仿宋"/>
          <w:sz w:val="32"/>
          <w:szCs w:val="32"/>
          <w:lang w:val="en-US" w:eastAsia="zh-CN"/>
        </w:rPr>
        <w:t>71.27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35.84</w:t>
      </w:r>
      <w:r>
        <w:rPr>
          <w:rFonts w:hint="eastAsia" w:ascii="仿宋" w:hAnsi="仿宋" w:eastAsia="仿宋" w:cs="仿宋"/>
          <w:sz w:val="32"/>
          <w:szCs w:val="32"/>
        </w:rPr>
        <w:t>万元，完成年初预算 的</w:t>
      </w:r>
      <w:r>
        <w:rPr>
          <w:rFonts w:hint="eastAsia" w:ascii="仿宋" w:hAnsi="仿宋" w:eastAsia="仿宋" w:cs="仿宋"/>
          <w:sz w:val="32"/>
          <w:szCs w:val="32"/>
          <w:lang w:val="en-US" w:eastAsia="zh-CN"/>
        </w:rPr>
        <w:t>50.00</w:t>
      </w:r>
      <w:r>
        <w:rPr>
          <w:rFonts w:hint="eastAsia" w:ascii="仿宋" w:hAnsi="仿宋" w:eastAsia="仿宋" w:cs="仿宋"/>
          <w:sz w:val="32"/>
          <w:szCs w:val="32"/>
        </w:rPr>
        <w:t xml:space="preserve"> %。决算数与年初预算数存在差异的主要原因是</w:t>
      </w:r>
      <w:r>
        <w:rPr>
          <w:rFonts w:hint="eastAsia" w:ascii="仿宋" w:hAnsi="仿宋" w:eastAsia="仿宋" w:cs="仿宋"/>
          <w:sz w:val="32"/>
          <w:szCs w:val="32"/>
          <w:lang w:eastAsia="zh-CN"/>
        </w:rPr>
        <w:t>地方</w:t>
      </w:r>
      <w:r>
        <w:rPr>
          <w:rFonts w:hint="eastAsia" w:ascii="仿宋" w:hAnsi="仿宋" w:eastAsia="仿宋" w:cs="仿宋"/>
          <w:sz w:val="32"/>
          <w:szCs w:val="32"/>
        </w:rPr>
        <w:t>粮食储备</w:t>
      </w:r>
      <w:r>
        <w:rPr>
          <w:rFonts w:hint="eastAsia" w:ascii="仿宋" w:hAnsi="仿宋" w:eastAsia="仿宋" w:cs="仿宋"/>
          <w:sz w:val="32"/>
          <w:szCs w:val="32"/>
          <w:lang w:eastAsia="zh-CN"/>
        </w:rPr>
        <w:t>轮换减少了储存费用和利息补贴。</w:t>
      </w:r>
    </w:p>
    <w:p>
      <w:pPr>
        <w:widowControl/>
        <w:spacing w:line="59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、粮油物资储备支出（类）粮油事务（款）其他粮油事务支出（项）年初预算为</w:t>
      </w:r>
      <w:r>
        <w:rPr>
          <w:rFonts w:hint="eastAsia" w:ascii="仿宋" w:hAnsi="仿宋" w:eastAsia="仿宋" w:cs="仿宋"/>
          <w:sz w:val="32"/>
          <w:szCs w:val="32"/>
          <w:lang w:val="en-US" w:eastAsia="zh-CN"/>
        </w:rPr>
        <w:t>20.00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170.69</w:t>
      </w:r>
      <w:r>
        <w:rPr>
          <w:rFonts w:hint="eastAsia" w:ascii="仿宋" w:hAnsi="仿宋" w:eastAsia="仿宋" w:cs="仿宋"/>
          <w:sz w:val="32"/>
          <w:szCs w:val="32"/>
        </w:rPr>
        <w:t>万元，完成年初预算 的</w:t>
      </w:r>
      <w:r>
        <w:rPr>
          <w:rFonts w:hint="eastAsia" w:ascii="仿宋" w:hAnsi="仿宋" w:eastAsia="仿宋" w:cs="仿宋"/>
          <w:sz w:val="32"/>
          <w:szCs w:val="32"/>
          <w:lang w:val="en-US" w:eastAsia="zh-CN"/>
        </w:rPr>
        <w:t>853.45</w:t>
      </w:r>
      <w:r>
        <w:rPr>
          <w:rFonts w:hint="eastAsia" w:ascii="仿宋" w:hAnsi="仿宋" w:eastAsia="仿宋" w:cs="仿宋"/>
          <w:sz w:val="32"/>
          <w:szCs w:val="32"/>
        </w:rPr>
        <w:t xml:space="preserve"> %。决算数与年初预算数存在差异的主要原因是</w:t>
      </w:r>
      <w:r>
        <w:rPr>
          <w:rFonts w:hint="eastAsia" w:ascii="仿宋" w:hAnsi="仿宋" w:eastAsia="仿宋" w:cs="仿宋"/>
          <w:sz w:val="32"/>
          <w:szCs w:val="32"/>
          <w:lang w:eastAsia="zh-CN"/>
        </w:rPr>
        <w:t>地方</w:t>
      </w:r>
      <w:r>
        <w:rPr>
          <w:rFonts w:hint="eastAsia" w:ascii="仿宋" w:hAnsi="仿宋" w:eastAsia="仿宋" w:cs="仿宋"/>
          <w:sz w:val="32"/>
          <w:szCs w:val="32"/>
        </w:rPr>
        <w:t>粮食储备</w:t>
      </w:r>
      <w:r>
        <w:rPr>
          <w:rFonts w:hint="eastAsia" w:ascii="仿宋" w:hAnsi="仿宋" w:eastAsia="仿宋" w:cs="仿宋"/>
          <w:sz w:val="32"/>
          <w:szCs w:val="32"/>
          <w:lang w:eastAsia="zh-CN"/>
        </w:rPr>
        <w:t>轮换费用、价差亏损补贴</w:t>
      </w:r>
      <w:r>
        <w:rPr>
          <w:rFonts w:hint="eastAsia" w:ascii="仿宋" w:hAnsi="仿宋" w:eastAsia="仿宋" w:cs="仿宋"/>
          <w:sz w:val="32"/>
          <w:szCs w:val="32"/>
        </w:rPr>
        <w:t>增加</w:t>
      </w:r>
      <w:r>
        <w:rPr>
          <w:rFonts w:hint="eastAsia" w:ascii="仿宋" w:hAnsi="仿宋" w:eastAsia="仿宋" w:cs="仿宋"/>
          <w:sz w:val="32"/>
          <w:szCs w:val="32"/>
          <w:lang w:val="en-US" w:eastAsia="zh-CN"/>
        </w:rPr>
        <w:t>150.69</w:t>
      </w:r>
      <w:r>
        <w:rPr>
          <w:rFonts w:hint="eastAsia" w:ascii="仿宋" w:hAnsi="仿宋" w:eastAsia="仿宋" w:cs="仿宋"/>
          <w:sz w:val="32"/>
          <w:szCs w:val="32"/>
        </w:rPr>
        <w:t>万</w:t>
      </w:r>
      <w:r>
        <w:rPr>
          <w:rFonts w:hint="eastAsia" w:ascii="仿宋" w:hAnsi="仿宋" w:eastAsia="仿宋" w:cs="仿宋"/>
          <w:sz w:val="32"/>
          <w:szCs w:val="32"/>
          <w:lang w:eastAsia="zh-CN"/>
        </w:rPr>
        <w:t>元。</w:t>
      </w:r>
    </w:p>
    <w:p>
      <w:pPr>
        <w:widowControl/>
        <w:spacing w:line="590" w:lineRule="exact"/>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粮油物资储备支出（类）</w:t>
      </w:r>
      <w:r>
        <w:rPr>
          <w:rFonts w:hint="eastAsia" w:ascii="仿宋" w:hAnsi="仿宋" w:eastAsia="仿宋" w:cs="仿宋"/>
          <w:sz w:val="32"/>
          <w:szCs w:val="32"/>
          <w:lang w:eastAsia="zh-CN"/>
        </w:rPr>
        <w:t>粮油储备（款）其他粮油储备支出（项）年初预算为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p>
    <w:p>
      <w:pPr>
        <w:widowControl/>
        <w:spacing w:line="59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年度一般公共预算财政拨款基本支出</w:t>
      </w:r>
      <w:r>
        <w:rPr>
          <w:rFonts w:hint="eastAsia" w:ascii="仿宋" w:hAnsi="仿宋" w:eastAsia="仿宋" w:cs="仿宋"/>
          <w:sz w:val="32"/>
          <w:szCs w:val="32"/>
          <w:lang w:val="en-US" w:eastAsia="zh-CN"/>
        </w:rPr>
        <w:t>203.04</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174.13</w:t>
      </w:r>
      <w:r>
        <w:rPr>
          <w:rFonts w:hint="eastAsia" w:ascii="仿宋" w:hAnsi="仿宋" w:eastAsia="仿宋" w:cs="仿宋"/>
          <w:sz w:val="32"/>
          <w:szCs w:val="32"/>
        </w:rPr>
        <w:t>万元，主要包括：基本工资</w:t>
      </w:r>
      <w:r>
        <w:rPr>
          <w:rFonts w:hint="eastAsia" w:ascii="仿宋" w:hAnsi="仿宋" w:eastAsia="仿宋" w:cs="仿宋"/>
          <w:sz w:val="32"/>
          <w:szCs w:val="32"/>
          <w:lang w:val="en-US" w:eastAsia="zh-CN"/>
        </w:rPr>
        <w:t>123.72万元</w:t>
      </w:r>
      <w:r>
        <w:rPr>
          <w:rFonts w:hint="eastAsia" w:ascii="仿宋" w:hAnsi="仿宋" w:eastAsia="仿宋" w:cs="仿宋"/>
          <w:sz w:val="32"/>
          <w:szCs w:val="32"/>
        </w:rPr>
        <w:t>、绩效工资</w:t>
      </w:r>
      <w:r>
        <w:rPr>
          <w:rFonts w:hint="eastAsia" w:ascii="仿宋" w:hAnsi="仿宋" w:eastAsia="仿宋" w:cs="仿宋"/>
          <w:sz w:val="32"/>
          <w:szCs w:val="32"/>
          <w:lang w:val="en-US" w:eastAsia="zh-CN"/>
        </w:rPr>
        <w:t>5.70万元</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val="en-US" w:eastAsia="zh-CN"/>
        </w:rPr>
        <w:t>14.87万元</w:t>
      </w:r>
      <w:r>
        <w:rPr>
          <w:rFonts w:hint="eastAsia" w:ascii="仿宋" w:hAnsi="仿宋" w:eastAsia="仿宋" w:cs="仿宋"/>
          <w:sz w:val="32"/>
          <w:szCs w:val="32"/>
        </w:rPr>
        <w:t>、</w:t>
      </w:r>
      <w:r>
        <w:rPr>
          <w:rFonts w:hint="eastAsia" w:ascii="仿宋" w:hAnsi="仿宋" w:eastAsia="仿宋" w:cs="仿宋"/>
          <w:sz w:val="32"/>
          <w:szCs w:val="32"/>
          <w:lang w:eastAsia="zh-CN"/>
        </w:rPr>
        <w:t>职工基本医疗保险缴费</w:t>
      </w:r>
      <w:r>
        <w:rPr>
          <w:rFonts w:hint="eastAsia" w:ascii="仿宋" w:hAnsi="仿宋" w:eastAsia="仿宋" w:cs="仿宋"/>
          <w:sz w:val="32"/>
          <w:szCs w:val="32"/>
          <w:lang w:val="en-US" w:eastAsia="zh-CN"/>
        </w:rPr>
        <w:t>7.45万元、</w:t>
      </w:r>
      <w:r>
        <w:rPr>
          <w:rFonts w:hint="eastAsia" w:ascii="仿宋" w:hAnsi="仿宋" w:eastAsia="仿宋" w:cs="仿宋"/>
          <w:sz w:val="32"/>
          <w:szCs w:val="32"/>
        </w:rPr>
        <w:t>住房公积金</w:t>
      </w:r>
      <w:r>
        <w:rPr>
          <w:rFonts w:hint="eastAsia" w:ascii="仿宋" w:hAnsi="仿宋" w:eastAsia="仿宋" w:cs="仿宋"/>
          <w:sz w:val="32"/>
          <w:szCs w:val="32"/>
          <w:lang w:val="en-US" w:eastAsia="zh-CN"/>
        </w:rPr>
        <w:t>11.15万元、</w:t>
      </w:r>
      <w:r>
        <w:rPr>
          <w:rFonts w:hint="eastAsia" w:ascii="仿宋" w:hAnsi="仿宋" w:eastAsia="仿宋" w:cs="仿宋"/>
          <w:sz w:val="32"/>
          <w:szCs w:val="32"/>
          <w:lang w:eastAsia="zh-CN"/>
        </w:rPr>
        <w:t>离休费</w:t>
      </w:r>
      <w:r>
        <w:rPr>
          <w:rFonts w:hint="eastAsia" w:ascii="仿宋" w:hAnsi="仿宋" w:eastAsia="仿宋" w:cs="仿宋"/>
          <w:sz w:val="32"/>
          <w:szCs w:val="32"/>
          <w:lang w:val="en-US" w:eastAsia="zh-CN"/>
        </w:rPr>
        <w:t>8.99万元、</w:t>
      </w:r>
      <w:r>
        <w:rPr>
          <w:rFonts w:hint="eastAsia" w:ascii="仿宋" w:hAnsi="仿宋" w:eastAsia="仿宋" w:cs="仿宋"/>
          <w:sz w:val="32"/>
          <w:szCs w:val="32"/>
        </w:rPr>
        <w:t>抚恤</w:t>
      </w:r>
      <w:r>
        <w:rPr>
          <w:rFonts w:hint="eastAsia" w:ascii="仿宋" w:hAnsi="仿宋" w:eastAsia="仿宋" w:cs="仿宋"/>
          <w:sz w:val="32"/>
          <w:szCs w:val="32"/>
          <w:lang w:eastAsia="zh-CN"/>
        </w:rPr>
        <w:t>金</w:t>
      </w:r>
      <w:r>
        <w:rPr>
          <w:rFonts w:hint="eastAsia" w:ascii="仿宋" w:hAnsi="仿宋" w:eastAsia="仿宋" w:cs="仿宋"/>
          <w:sz w:val="32"/>
          <w:szCs w:val="32"/>
          <w:lang w:val="en-US" w:eastAsia="zh-CN"/>
        </w:rPr>
        <w:t>2.25万元；公用经费28.91万元，</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5.51万元</w:t>
      </w:r>
      <w:r>
        <w:rPr>
          <w:rFonts w:hint="eastAsia" w:ascii="仿宋" w:hAnsi="仿宋" w:eastAsia="仿宋" w:cs="仿宋"/>
          <w:sz w:val="32"/>
          <w:szCs w:val="32"/>
        </w:rPr>
        <w:t>、</w:t>
      </w:r>
      <w:r>
        <w:rPr>
          <w:rFonts w:hint="eastAsia" w:ascii="仿宋" w:hAnsi="仿宋" w:eastAsia="仿宋" w:cs="仿宋"/>
          <w:sz w:val="32"/>
          <w:szCs w:val="32"/>
          <w:lang w:eastAsia="zh-CN"/>
        </w:rPr>
        <w:t>水费</w:t>
      </w:r>
      <w:r>
        <w:rPr>
          <w:rFonts w:hint="eastAsia" w:ascii="仿宋" w:hAnsi="仿宋" w:eastAsia="仿宋" w:cs="仿宋"/>
          <w:sz w:val="32"/>
          <w:szCs w:val="32"/>
          <w:lang w:val="en-US" w:eastAsia="zh-CN"/>
        </w:rPr>
        <w:t>1.17万元、电费4.81万元、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2.94万元</w:t>
      </w:r>
      <w:r>
        <w:rPr>
          <w:rFonts w:hint="eastAsia" w:ascii="仿宋" w:hAnsi="仿宋" w:eastAsia="仿宋" w:cs="仿宋"/>
          <w:sz w:val="32"/>
          <w:szCs w:val="32"/>
        </w:rPr>
        <w:t>、</w:t>
      </w:r>
      <w:r>
        <w:rPr>
          <w:rFonts w:hint="eastAsia" w:ascii="仿宋" w:hAnsi="仿宋" w:eastAsia="仿宋" w:cs="仿宋"/>
          <w:sz w:val="32"/>
          <w:szCs w:val="32"/>
          <w:lang w:eastAsia="zh-CN"/>
        </w:rPr>
        <w:t>维修（护）费</w:t>
      </w:r>
      <w:r>
        <w:rPr>
          <w:rFonts w:hint="eastAsia" w:ascii="仿宋" w:hAnsi="仿宋" w:eastAsia="仿宋" w:cs="仿宋"/>
          <w:sz w:val="32"/>
          <w:szCs w:val="32"/>
          <w:lang w:val="en-US" w:eastAsia="zh-CN"/>
        </w:rPr>
        <w:t>3.92万元、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3.25万元</w:t>
      </w:r>
      <w:r>
        <w:rPr>
          <w:rFonts w:hint="eastAsia" w:ascii="仿宋" w:hAnsi="仿宋" w:eastAsia="仿宋" w:cs="仿宋"/>
          <w:sz w:val="32"/>
          <w:szCs w:val="32"/>
        </w:rPr>
        <w:t>、</w:t>
      </w:r>
      <w:r>
        <w:rPr>
          <w:rFonts w:hint="eastAsia" w:ascii="仿宋" w:hAnsi="仿宋" w:eastAsia="仿宋" w:cs="仿宋"/>
          <w:sz w:val="32"/>
          <w:szCs w:val="32"/>
          <w:lang w:eastAsia="zh-CN"/>
        </w:rPr>
        <w:t>公务接待费</w:t>
      </w:r>
      <w:r>
        <w:rPr>
          <w:rFonts w:hint="eastAsia" w:ascii="仿宋" w:hAnsi="仿宋" w:eastAsia="仿宋" w:cs="仿宋"/>
          <w:sz w:val="32"/>
          <w:szCs w:val="32"/>
          <w:lang w:val="en-US" w:eastAsia="zh-CN"/>
        </w:rPr>
        <w:t>4.61万元、印刷费2.70万元。</w:t>
      </w:r>
    </w:p>
    <w:p>
      <w:pPr>
        <w:numPr>
          <w:ilvl w:val="0"/>
          <w:numId w:val="4"/>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一般公共预算财政拨款</w:t>
      </w:r>
      <w:r>
        <w:rPr>
          <w:rFonts w:hint="eastAsia" w:ascii="仿宋" w:hAnsi="仿宋" w:eastAsia="仿宋" w:cs="仿宋"/>
          <w:sz w:val="32"/>
          <w:szCs w:val="32"/>
        </w:rPr>
        <w:t>“三公”经费支出决算情况说明</w:t>
      </w:r>
    </w:p>
    <w:p>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(一）“三公”经费财政拨款支出决算总体情况说明。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县粮食和物资储备中心20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年“三公”经费财政拨款</w:t>
      </w:r>
      <w:r>
        <w:rPr>
          <w:rFonts w:hint="eastAsia" w:ascii="仿宋" w:hAnsi="仿宋" w:eastAsia="仿宋" w:cs="仿宋"/>
          <w:sz w:val="32"/>
          <w:szCs w:val="32"/>
          <w:lang w:eastAsia="zh-CN"/>
        </w:rPr>
        <w:t>支出预算为</w:t>
      </w:r>
      <w:r>
        <w:rPr>
          <w:rFonts w:hint="eastAsia" w:ascii="仿宋" w:hAnsi="仿宋" w:eastAsia="仿宋" w:cs="仿宋"/>
          <w:sz w:val="32"/>
          <w:szCs w:val="32"/>
          <w:lang w:val="en-US" w:eastAsia="zh-CN"/>
        </w:rPr>
        <w:t>8.21万元，</w:t>
      </w:r>
      <w:r>
        <w:rPr>
          <w:rFonts w:hint="eastAsia" w:ascii="仿宋" w:hAnsi="仿宋" w:eastAsia="仿宋" w:cs="仿宋"/>
          <w:sz w:val="32"/>
          <w:szCs w:val="32"/>
        </w:rPr>
        <w:t>支出决算</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7.86万元，完成预算的95.73%</w:t>
      </w:r>
      <w:r>
        <w:rPr>
          <w:rFonts w:hint="eastAsia" w:ascii="仿宋" w:hAnsi="仿宋" w:eastAsia="仿宋" w:cs="仿宋"/>
          <w:sz w:val="32"/>
          <w:szCs w:val="32"/>
        </w:rPr>
        <w:t>，</w:t>
      </w:r>
      <w:r>
        <w:rPr>
          <w:rFonts w:hint="eastAsia" w:ascii="仿宋" w:hAnsi="仿宋" w:eastAsia="仿宋" w:cs="仿宋"/>
          <w:sz w:val="32"/>
          <w:szCs w:val="32"/>
          <w:lang w:val="en-US" w:eastAsia="zh-CN"/>
        </w:rPr>
        <w:t>2020年度“三公”经费支出决算数与预算数</w:t>
      </w:r>
      <w:r>
        <w:rPr>
          <w:rFonts w:hint="eastAsia" w:ascii="仿宋" w:hAnsi="仿宋" w:eastAsia="仿宋" w:cs="仿宋"/>
          <w:sz w:val="32"/>
          <w:szCs w:val="32"/>
        </w:rPr>
        <w:t>存在差异的主要原因是粮食部门始终勤俭节约原则，量入为出，合理开支。</w:t>
      </w:r>
    </w:p>
    <w:p>
      <w:pPr>
        <w:numPr>
          <w:ilvl w:val="0"/>
          <w:numId w:val="5"/>
        </w:numPr>
        <w:rPr>
          <w:rFonts w:hint="eastAsia" w:ascii="仿宋" w:hAnsi="仿宋" w:eastAsia="仿宋" w:cs="仿宋"/>
          <w:sz w:val="32"/>
          <w:szCs w:val="32"/>
        </w:rPr>
      </w:pPr>
      <w:r>
        <w:rPr>
          <w:rFonts w:hint="eastAsia" w:ascii="仿宋" w:hAnsi="仿宋" w:eastAsia="仿宋" w:cs="仿宋"/>
          <w:sz w:val="32"/>
          <w:szCs w:val="32"/>
          <w:lang w:eastAsia="zh-CN"/>
        </w:rPr>
        <w:t>“三公”经费财政拨款支出决算</w:t>
      </w:r>
      <w:r>
        <w:rPr>
          <w:rFonts w:hint="eastAsia" w:ascii="仿宋" w:hAnsi="仿宋" w:eastAsia="仿宋" w:cs="仿宋"/>
          <w:sz w:val="32"/>
          <w:szCs w:val="32"/>
        </w:rPr>
        <w:t>具体情况</w:t>
      </w:r>
      <w:r>
        <w:rPr>
          <w:rFonts w:hint="eastAsia" w:ascii="仿宋" w:hAnsi="仿宋" w:eastAsia="仿宋" w:cs="仿宋"/>
          <w:sz w:val="32"/>
          <w:szCs w:val="32"/>
          <w:lang w:eastAsia="zh-CN"/>
        </w:rPr>
        <w:t>说明</w:t>
      </w:r>
      <w:r>
        <w:rPr>
          <w:rFonts w:hint="eastAsia" w:ascii="仿宋" w:hAnsi="仿宋" w:eastAsia="仿宋" w:cs="仿宋"/>
          <w:sz w:val="32"/>
          <w:szCs w:val="32"/>
        </w:rPr>
        <w:t>：</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2020年度“三公”经费财政拨款支出决算中，因公出国（境）费支出决算0万元，</w:t>
      </w:r>
      <w:r>
        <w:rPr>
          <w:rFonts w:hint="eastAsia" w:ascii="仿宋" w:hAnsi="仿宋" w:eastAsia="仿宋" w:cs="仿宋"/>
          <w:sz w:val="32"/>
          <w:szCs w:val="32"/>
        </w:rPr>
        <w:t>完成预算的</w:t>
      </w:r>
      <w:r>
        <w:rPr>
          <w:rFonts w:hint="eastAsia" w:ascii="仿宋" w:hAnsi="仿宋" w:eastAsia="仿宋" w:cs="仿宋"/>
          <w:sz w:val="32"/>
          <w:szCs w:val="32"/>
          <w:lang w:val="en-US" w:eastAsia="zh-CN"/>
        </w:rPr>
        <w:t>0.00</w:t>
      </w:r>
      <w:r>
        <w:rPr>
          <w:rFonts w:hint="eastAsia" w:ascii="仿宋" w:hAnsi="仿宋" w:eastAsia="仿宋" w:cs="仿宋"/>
          <w:sz w:val="32"/>
          <w:szCs w:val="32"/>
        </w:rPr>
        <w:t>%，</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0.00%；</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支出决算</w:t>
      </w:r>
      <w:r>
        <w:rPr>
          <w:rFonts w:hint="eastAsia" w:ascii="仿宋" w:hAnsi="仿宋" w:eastAsia="仿宋" w:cs="仿宋"/>
          <w:sz w:val="32"/>
          <w:szCs w:val="32"/>
          <w:lang w:val="en-US" w:eastAsia="zh-CN"/>
        </w:rPr>
        <w:t>3.25万元，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预算的92.85%，</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0.00%；公务接待费支出决算4.61万元，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97.87%。具体情况如下：</w:t>
      </w:r>
    </w:p>
    <w:p>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因公出国（境）年初预算为0万元，支出决算为0万元。</w:t>
      </w:r>
      <w:r>
        <w:rPr>
          <w:rFonts w:hint="eastAsia" w:ascii="仿宋" w:hAnsi="仿宋" w:eastAsia="仿宋" w:cs="仿宋"/>
          <w:sz w:val="32"/>
          <w:szCs w:val="32"/>
          <w:lang w:eastAsia="zh-CN"/>
        </w:rPr>
        <w:t>全年因公出国（境）团组</w:t>
      </w:r>
      <w:r>
        <w:rPr>
          <w:rFonts w:hint="eastAsia" w:ascii="仿宋" w:hAnsi="仿宋" w:eastAsia="仿宋" w:cs="仿宋"/>
          <w:sz w:val="32"/>
          <w:szCs w:val="32"/>
          <w:lang w:val="en-US" w:eastAsia="zh-CN"/>
        </w:rPr>
        <w:t>0个，累计0人次。</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公务用车购置及运行费年初预算为4万元，支出决算为3.2</w:t>
      </w:r>
      <w:r>
        <w:rPr>
          <w:rFonts w:hint="eastAsia" w:ascii="仿宋" w:hAnsi="仿宋" w:eastAsia="仿宋" w:cs="仿宋"/>
          <w:sz w:val="32"/>
          <w:szCs w:val="32"/>
          <w:lang w:val="en-US" w:eastAsia="zh-CN"/>
        </w:rPr>
        <w:t>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92.85</w:t>
      </w:r>
      <w:r>
        <w:rPr>
          <w:rFonts w:hint="eastAsia" w:ascii="仿宋" w:hAnsi="仿宋" w:eastAsia="仿宋" w:cs="仿宋"/>
          <w:sz w:val="32"/>
          <w:szCs w:val="32"/>
        </w:rPr>
        <w:t>%，决算数与年初数存在差异的主要原因是粮食部门始终勤俭节约原则，量入为出，合理开支。其中：</w:t>
      </w:r>
    </w:p>
    <w:p>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公务用车购置</w:t>
      </w:r>
      <w:r>
        <w:rPr>
          <w:rFonts w:hint="eastAsia" w:ascii="仿宋" w:hAnsi="仿宋" w:eastAsia="仿宋" w:cs="仿宋"/>
          <w:sz w:val="32"/>
          <w:szCs w:val="32"/>
          <w:lang w:eastAsia="zh-CN"/>
        </w:rPr>
        <w:t>费</w:t>
      </w:r>
      <w:r>
        <w:rPr>
          <w:rFonts w:hint="eastAsia" w:ascii="仿宋" w:hAnsi="仿宋" w:eastAsia="仿宋" w:cs="仿宋"/>
          <w:sz w:val="32"/>
          <w:szCs w:val="32"/>
        </w:rPr>
        <w:t>支出0万元；20</w:t>
      </w:r>
      <w:r>
        <w:rPr>
          <w:rFonts w:hint="eastAsia" w:ascii="仿宋" w:hAnsi="仿宋" w:eastAsia="仿宋" w:cs="仿宋"/>
          <w:sz w:val="32"/>
          <w:szCs w:val="32"/>
          <w:lang w:val="en-US" w:eastAsia="zh-CN"/>
        </w:rPr>
        <w:t>20</w:t>
      </w:r>
      <w:r>
        <w:rPr>
          <w:rFonts w:hint="eastAsia" w:ascii="仿宋" w:hAnsi="仿宋" w:eastAsia="仿宋" w:cs="仿宋"/>
          <w:sz w:val="32"/>
          <w:szCs w:val="32"/>
        </w:rPr>
        <w:t>年期末</w:t>
      </w:r>
      <w:r>
        <w:rPr>
          <w:rFonts w:hint="eastAsia" w:ascii="仿宋" w:hAnsi="仿宋" w:eastAsia="仿宋" w:cs="仿宋"/>
          <w:sz w:val="32"/>
          <w:szCs w:val="32"/>
          <w:lang w:eastAsia="zh-CN"/>
        </w:rPr>
        <w:t>部门开支</w:t>
      </w:r>
      <w:r>
        <w:rPr>
          <w:rFonts w:hint="eastAsia" w:ascii="仿宋" w:hAnsi="仿宋" w:eastAsia="仿宋" w:cs="仿宋"/>
          <w:sz w:val="32"/>
          <w:szCs w:val="32"/>
        </w:rPr>
        <w:t>财政拨款公务用车购置数</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0辆；</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公务用车运行费3.2</w:t>
      </w:r>
      <w:r>
        <w:rPr>
          <w:rFonts w:hint="eastAsia" w:ascii="仿宋" w:hAnsi="仿宋" w:eastAsia="仿宋" w:cs="仿宋"/>
          <w:sz w:val="32"/>
          <w:szCs w:val="32"/>
          <w:lang w:val="en-US" w:eastAsia="zh-CN"/>
        </w:rPr>
        <w:t>5</w:t>
      </w:r>
      <w:r>
        <w:rPr>
          <w:rFonts w:hint="eastAsia" w:ascii="仿宋" w:hAnsi="仿宋" w:eastAsia="仿宋" w:cs="仿宋"/>
          <w:sz w:val="32"/>
          <w:szCs w:val="32"/>
        </w:rPr>
        <w:t>万元</w:t>
      </w:r>
      <w:r>
        <w:rPr>
          <w:rFonts w:hint="eastAsia" w:ascii="仿宋" w:hAnsi="仿宋" w:eastAsia="仿宋" w:cs="仿宋"/>
          <w:sz w:val="32"/>
          <w:szCs w:val="32"/>
          <w:lang w:eastAsia="zh-CN"/>
        </w:rPr>
        <w:t>，主要用于车辆维修及燃料费。</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年期末</w:t>
      </w:r>
      <w:r>
        <w:rPr>
          <w:rFonts w:hint="eastAsia" w:ascii="仿宋" w:hAnsi="仿宋" w:eastAsia="仿宋" w:cs="仿宋"/>
          <w:sz w:val="32"/>
          <w:szCs w:val="32"/>
          <w:lang w:eastAsia="zh-CN"/>
        </w:rPr>
        <w:t>部门开支</w:t>
      </w:r>
      <w:r>
        <w:rPr>
          <w:rFonts w:hint="eastAsia" w:ascii="仿宋" w:hAnsi="仿宋" w:eastAsia="仿宋" w:cs="仿宋"/>
          <w:sz w:val="32"/>
          <w:szCs w:val="32"/>
        </w:rPr>
        <w:t>财政拨款公务用车保有量为1辆。</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公务接待费年初预算为</w:t>
      </w:r>
      <w:r>
        <w:rPr>
          <w:rFonts w:hint="eastAsia" w:ascii="仿宋" w:hAnsi="仿宋" w:eastAsia="仿宋" w:cs="仿宋"/>
          <w:sz w:val="32"/>
          <w:szCs w:val="32"/>
          <w:lang w:val="en-US" w:eastAsia="zh-CN"/>
        </w:rPr>
        <w:t>4.71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4.61</w:t>
      </w:r>
      <w:r>
        <w:rPr>
          <w:rFonts w:hint="eastAsia" w:ascii="仿宋" w:hAnsi="仿宋" w:eastAsia="仿宋" w:cs="仿宋"/>
          <w:sz w:val="32"/>
          <w:szCs w:val="32"/>
        </w:rPr>
        <w:t>万元。其中：</w:t>
      </w:r>
    </w:p>
    <w:p>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rPr>
        <w:t>外宾接待支出0万元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2020年共接待国（境）外来访团组0个，来访外宾0人次（不包括陪同人员）。</w:t>
      </w:r>
    </w:p>
    <w:p>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eastAsia="zh-CN"/>
        </w:rPr>
        <w:t>其他国内公务接待支出为</w:t>
      </w:r>
      <w:r>
        <w:rPr>
          <w:rFonts w:hint="eastAsia" w:ascii="仿宋" w:hAnsi="仿宋" w:eastAsia="仿宋" w:cs="仿宋"/>
          <w:sz w:val="32"/>
          <w:szCs w:val="32"/>
          <w:lang w:val="en-US" w:eastAsia="zh-CN"/>
        </w:rPr>
        <w:t>4.61万元，2020年共接待上级检查、调研、执法监督，储粮管理87批次、来宾596人次（不包括陪同人员）。</w:t>
      </w:r>
    </w:p>
    <w:p>
      <w:pPr>
        <w:numPr>
          <w:ilvl w:val="0"/>
          <w:numId w:val="0"/>
        </w:numPr>
        <w:ind w:left="480" w:leftChars="0"/>
        <w:rPr>
          <w:rFonts w:hint="eastAsia" w:ascii="仿宋" w:hAnsi="仿宋" w:eastAsia="仿宋" w:cs="仿宋"/>
          <w:b/>
          <w:sz w:val="32"/>
          <w:szCs w:val="32"/>
        </w:rPr>
      </w:pPr>
      <w:r>
        <w:rPr>
          <w:rFonts w:hint="eastAsia" w:ascii="仿宋" w:hAnsi="仿宋" w:eastAsia="仿宋" w:cs="仿宋"/>
          <w:b/>
          <w:sz w:val="32"/>
          <w:szCs w:val="32"/>
          <w:lang w:eastAsia="zh-CN"/>
        </w:rPr>
        <w:t>八、</w:t>
      </w:r>
      <w:r>
        <w:rPr>
          <w:rFonts w:hint="eastAsia" w:ascii="仿宋" w:hAnsi="仿宋" w:eastAsia="仿宋" w:cs="仿宋"/>
          <w:b/>
          <w:sz w:val="32"/>
          <w:szCs w:val="32"/>
        </w:rPr>
        <w:t>预算绩效情况说明。</w:t>
      </w:r>
    </w:p>
    <w:p>
      <w:pPr>
        <w:numPr>
          <w:ilvl w:val="0"/>
          <w:numId w:val="6"/>
        </w:numPr>
        <w:ind w:left="-430" w:leftChars="0" w:firstLine="640" w:firstLineChars="0"/>
        <w:rPr>
          <w:rFonts w:hint="eastAsia" w:ascii="仿宋" w:hAnsi="仿宋" w:eastAsia="仿宋" w:cs="仿宋"/>
          <w:sz w:val="32"/>
          <w:szCs w:val="32"/>
        </w:rPr>
      </w:pPr>
      <w:r>
        <w:rPr>
          <w:rFonts w:hint="eastAsia" w:ascii="仿宋" w:hAnsi="仿宋" w:eastAsia="仿宋" w:cs="仿宋"/>
          <w:sz w:val="32"/>
          <w:szCs w:val="32"/>
        </w:rPr>
        <w:t>绩效管理工作开展情况</w:t>
      </w:r>
      <w:r>
        <w:rPr>
          <w:rFonts w:hint="eastAsia" w:ascii="仿宋" w:hAnsi="仿宋" w:eastAsia="仿宋" w:cs="仿宋"/>
          <w:sz w:val="32"/>
          <w:szCs w:val="32"/>
          <w:lang w:eastAsia="zh-CN"/>
        </w:rPr>
        <w:t>：无</w:t>
      </w:r>
    </w:p>
    <w:p>
      <w:pPr>
        <w:numPr>
          <w:ilvl w:val="0"/>
          <w:numId w:val="6"/>
        </w:numPr>
        <w:ind w:left="-430" w:leftChars="0" w:firstLine="640" w:firstLineChars="0"/>
        <w:rPr>
          <w:rFonts w:hint="eastAsia" w:ascii="仿宋" w:hAnsi="仿宋" w:eastAsia="仿宋" w:cs="仿宋"/>
          <w:sz w:val="32"/>
          <w:szCs w:val="32"/>
        </w:rPr>
      </w:pPr>
      <w:r>
        <w:rPr>
          <w:rFonts w:hint="eastAsia" w:ascii="仿宋" w:hAnsi="仿宋" w:eastAsia="仿宋" w:cs="仿宋"/>
          <w:sz w:val="32"/>
          <w:szCs w:val="32"/>
        </w:rPr>
        <w:t>项目绩效自评结果</w:t>
      </w:r>
      <w:r>
        <w:rPr>
          <w:rFonts w:hint="eastAsia" w:ascii="仿宋" w:hAnsi="仿宋" w:eastAsia="仿宋" w:cs="仿宋"/>
          <w:sz w:val="32"/>
          <w:szCs w:val="32"/>
          <w:lang w:eastAsia="zh-CN"/>
        </w:rPr>
        <w:t>：无</w:t>
      </w:r>
    </w:p>
    <w:p>
      <w:pPr>
        <w:numPr>
          <w:ilvl w:val="0"/>
          <w:numId w:val="6"/>
        </w:numPr>
        <w:ind w:left="-430" w:leftChars="0" w:firstLine="640" w:firstLineChars="0"/>
        <w:rPr>
          <w:rFonts w:hint="eastAsia" w:ascii="仿宋" w:hAnsi="仿宋" w:eastAsia="仿宋" w:cs="仿宋"/>
          <w:sz w:val="32"/>
          <w:szCs w:val="32"/>
        </w:rPr>
      </w:pPr>
      <w:r>
        <w:rPr>
          <w:rFonts w:hint="eastAsia" w:ascii="仿宋" w:hAnsi="仿宋" w:eastAsia="仿宋" w:cs="仿宋"/>
          <w:sz w:val="32"/>
          <w:szCs w:val="32"/>
        </w:rPr>
        <w:t>重点绩效评价结果。</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年无重点绩效评价工作</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lang w:eastAsia="zh-CN"/>
        </w:rPr>
        <w:t>九</w:t>
      </w:r>
      <w:r>
        <w:rPr>
          <w:rFonts w:hint="eastAsia" w:ascii="仿宋" w:hAnsi="仿宋" w:eastAsia="仿宋" w:cs="仿宋"/>
          <w:sz w:val="32"/>
          <w:szCs w:val="32"/>
        </w:rPr>
        <w:t>、</w:t>
      </w:r>
      <w:r>
        <w:rPr>
          <w:rFonts w:hint="eastAsia" w:ascii="仿宋" w:hAnsi="仿宋" w:eastAsia="仿宋" w:cs="仿宋"/>
          <w:b/>
          <w:bCs/>
          <w:color w:val="auto"/>
          <w:sz w:val="32"/>
          <w:szCs w:val="32"/>
          <w:highlight w:val="none"/>
        </w:rPr>
        <w:t>政府性基金预算财政拨款支出决算情况说明</w:t>
      </w:r>
    </w:p>
    <w:p>
      <w:pPr>
        <w:rPr>
          <w:rFonts w:hint="eastAsia" w:ascii="仿宋" w:hAnsi="仿宋" w:eastAsia="仿宋" w:cs="仿宋"/>
          <w:sz w:val="32"/>
          <w:szCs w:val="32"/>
        </w:rPr>
      </w:pPr>
      <w:r>
        <w:rPr>
          <w:rFonts w:hint="eastAsia" w:ascii="仿宋" w:hAnsi="仿宋" w:eastAsia="仿宋" w:cs="仿宋"/>
          <w:sz w:val="32"/>
          <w:szCs w:val="32"/>
        </w:rPr>
        <w:t>县粮食和物资储备中心20</w:t>
      </w:r>
      <w:r>
        <w:rPr>
          <w:rFonts w:hint="eastAsia" w:ascii="仿宋" w:hAnsi="仿宋" w:eastAsia="仿宋" w:cs="仿宋"/>
          <w:sz w:val="32"/>
          <w:szCs w:val="32"/>
          <w:lang w:val="en-US" w:eastAsia="zh-CN"/>
        </w:rPr>
        <w:t>20</w:t>
      </w:r>
      <w:r>
        <w:rPr>
          <w:rFonts w:hint="eastAsia" w:ascii="仿宋" w:hAnsi="仿宋" w:eastAsia="仿宋" w:cs="仿宋"/>
          <w:sz w:val="32"/>
          <w:szCs w:val="32"/>
        </w:rPr>
        <w:t>年没有政府性基金收入，也没有使用政府性基金安排的支出。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十、机关运行经费支出情况说明</w:t>
      </w:r>
    </w:p>
    <w:p>
      <w:pPr>
        <w:numPr>
          <w:ilvl w:val="0"/>
          <w:numId w:val="0"/>
        </w:num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color w:val="auto"/>
          <w:sz w:val="32"/>
          <w:szCs w:val="32"/>
          <w:highlight w:val="none"/>
          <w:lang w:val="en-US" w:eastAsia="zh-CN"/>
        </w:rPr>
        <w:t>2020年度机关运行经费</w:t>
      </w:r>
      <w:r>
        <w:rPr>
          <w:rFonts w:hint="eastAsia" w:ascii="仿宋" w:hAnsi="仿宋" w:eastAsia="仿宋" w:cs="仿宋"/>
          <w:color w:val="auto"/>
          <w:sz w:val="32"/>
          <w:szCs w:val="32"/>
          <w:highlight w:val="none"/>
          <w:u w:val="dotDash"/>
          <w:lang w:val="en-US" w:eastAsia="zh-CN"/>
        </w:rPr>
        <w:t>年</w:t>
      </w:r>
      <w:r>
        <w:rPr>
          <w:rFonts w:hint="eastAsia" w:ascii="仿宋" w:hAnsi="仿宋" w:eastAsia="仿宋" w:cs="仿宋"/>
          <w:color w:val="auto"/>
          <w:sz w:val="32"/>
          <w:szCs w:val="32"/>
          <w:highlight w:val="none"/>
          <w:lang w:val="en-US" w:eastAsia="zh-CN"/>
        </w:rPr>
        <w:t>初预算为19.00万元，支出决算为18.86万元，完成年初预算的99.00%。决算数与年初预算数存在差异的主要原因是</w:t>
      </w:r>
      <w:r>
        <w:rPr>
          <w:rFonts w:hint="eastAsia" w:ascii="仿宋" w:hAnsi="仿宋" w:eastAsia="仿宋" w:cs="仿宋"/>
          <w:sz w:val="32"/>
          <w:szCs w:val="32"/>
        </w:rPr>
        <w:t>粮食部门始终勤俭节约原则，量入为出，合理开支。</w:t>
      </w:r>
    </w:p>
    <w:p>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政府采购支出情况说明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2020年度政府采购支出总额0万元，其中：政府采购货物支出0万元、政府采购工程支出0万元,政府采购服务支出0万元，授予中小企业合同金额0万元，</w:t>
      </w:r>
      <w:r>
        <w:rPr>
          <w:rFonts w:hint="eastAsia" w:ascii="仿宋" w:hAnsi="仿宋" w:eastAsia="仿宋" w:cs="仿宋"/>
          <w:sz w:val="32"/>
          <w:szCs w:val="32"/>
        </w:rPr>
        <w:t>占政府采购支出总额的</w:t>
      </w:r>
      <w:r>
        <w:rPr>
          <w:rFonts w:hint="eastAsia" w:ascii="仿宋" w:hAnsi="仿宋" w:eastAsia="仿宋" w:cs="仿宋"/>
          <w:sz w:val="32"/>
          <w:szCs w:val="32"/>
          <w:lang w:val="en-US" w:eastAsia="zh-CN"/>
        </w:rPr>
        <w:t>0.00</w:t>
      </w:r>
      <w:r>
        <w:rPr>
          <w:rFonts w:hint="eastAsia" w:ascii="仿宋" w:hAnsi="仿宋" w:eastAsia="仿宋" w:cs="仿宋"/>
          <w:sz w:val="32"/>
          <w:szCs w:val="32"/>
        </w:rPr>
        <w:t>%，</w:t>
      </w:r>
      <w:r>
        <w:rPr>
          <w:rFonts w:hint="eastAsia" w:ascii="仿宋" w:hAnsi="仿宋" w:eastAsia="仿宋" w:cs="仿宋"/>
          <w:color w:val="auto"/>
          <w:sz w:val="32"/>
          <w:szCs w:val="32"/>
          <w:highlight w:val="none"/>
          <w:lang w:val="en-US" w:eastAsia="zh-CN"/>
        </w:rPr>
        <w:t>其中授予小微企业合同金额0万元。</w:t>
      </w:r>
      <w:r>
        <w:rPr>
          <w:rFonts w:hint="eastAsia" w:ascii="仿宋" w:hAnsi="仿宋" w:eastAsia="仿宋" w:cs="仿宋"/>
          <w:sz w:val="32"/>
          <w:szCs w:val="32"/>
        </w:rPr>
        <w:t>占政府采购支出总额的</w:t>
      </w:r>
      <w:r>
        <w:rPr>
          <w:rFonts w:hint="eastAsia" w:ascii="仿宋" w:hAnsi="仿宋" w:eastAsia="仿宋" w:cs="仿宋"/>
          <w:sz w:val="32"/>
          <w:szCs w:val="32"/>
          <w:lang w:val="en-US" w:eastAsia="zh-CN"/>
        </w:rPr>
        <w:t>0.00</w:t>
      </w:r>
      <w:r>
        <w:rPr>
          <w:rFonts w:hint="eastAsia" w:ascii="仿宋" w:hAnsi="仿宋" w:eastAsia="仿宋" w:cs="仿宋"/>
          <w:sz w:val="32"/>
          <w:szCs w:val="32"/>
        </w:rPr>
        <w:t>%</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十二、国有资产占用情况说明</w:t>
      </w:r>
    </w:p>
    <w:p>
      <w:pPr>
        <w:pStyle w:val="3"/>
        <w:shd w:val="clear" w:color="auto" w:fill="FFFFFF"/>
        <w:spacing w:before="0" w:beforeAutospacing="0" w:after="0" w:afterAutospacing="0"/>
        <w:ind w:left="14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年期末，我单位共有车辆1辆，其中：省级领导干部用车0辆、主要领导干部用车 0辆、机要通信用车0辆、应急保障车0辆、执法执勤用车 0辆、特种专业技术用车0辆、离退休干部用车0辆、其他用车1辆；单位价值50万元以上通用设备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 0.台（套）。</w:t>
      </w:r>
    </w:p>
    <w:p>
      <w:pPr>
        <w:rPr>
          <w:rFonts w:hint="eastAsia" w:ascii="仿宋" w:hAnsi="仿宋" w:eastAsia="仿宋" w:cs="仿宋"/>
          <w:sz w:val="32"/>
          <w:szCs w:val="32"/>
        </w:rPr>
      </w:pP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第三部分  名词解释</w:t>
      </w:r>
    </w:p>
    <w:p>
      <w:pPr>
        <w:spacing w:line="590" w:lineRule="exact"/>
        <w:ind w:firstLine="640" w:firstLineChars="200"/>
        <w:rPr>
          <w:rFonts w:hint="eastAsia" w:ascii="仿宋" w:hAnsi="仿宋" w:eastAsia="仿宋" w:cs="仿宋"/>
          <w:sz w:val="32"/>
          <w:szCs w:val="32"/>
        </w:rPr>
      </w:pP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一、财政拨款收入：单位从同级政府财政部门取得的财政预算资金。</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二、事业收入：事业单位开展专业业务活动及其辅助活动取得的收入。</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三、上级补助收入：事业单位从主管部门和上级单位取得的非财政补助收入。</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四、附属单位上缴收入：事业单位取得附属独立核算单位根据有关规定上缴的收入。</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五、经营收入：事业单位在专业业务活动及其辅助活动之外开展非独立核算经营活动取得的收入。</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六、其他收入：单位取得的除“财政拨款收入”、“事业收入”、“上级补助收入”、“附属单位上缴收入”、“经营收入”以外的各项收入。</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八、基本支出：为保障机构正常运转、完成日常工作任务而发生的人员支出和公用支出。</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九、项目支出：基本支出之外为完成特定行政任务和事业发展目标所发生的支出。</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十三、商品和服务支出：单位购买商品和服务的支出。</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十四、对个人和家庭的补助支出：单位用于对个人和家庭的补助支出。</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十六、年末结余：本年度或以前年度预算安排，已执行完毕或因客观条件发生变化无法按原预算安排实施，不需要再使用或无法按原预算安排继续使用的资金。</w:t>
      </w:r>
    </w:p>
    <w:p>
      <w:pPr>
        <w:ind w:firstLine="643" w:firstLineChars="200"/>
        <w:rPr>
          <w:rFonts w:hint="eastAsia" w:ascii="仿宋" w:hAnsi="仿宋" w:eastAsia="仿宋" w:cs="仿宋"/>
          <w:b/>
          <w:bCs/>
          <w:sz w:val="32"/>
          <w:szCs w:val="32"/>
        </w:rPr>
      </w:pPr>
    </w:p>
    <w:p>
      <w:pPr>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w:t>
      </w:r>
    </w:p>
    <w:p>
      <w:pPr>
        <w:jc w:val="center"/>
        <w:rPr>
          <w:rFonts w:hint="eastAsia" w:ascii="仿宋" w:hAnsi="仿宋" w:eastAsia="仿宋" w:cs="仿宋"/>
          <w:b/>
          <w:bCs/>
          <w:sz w:val="32"/>
          <w:szCs w:val="32"/>
        </w:rPr>
      </w:pPr>
      <w:r>
        <w:rPr>
          <w:rFonts w:hint="eastAsia" w:ascii="仿宋" w:hAnsi="仿宋" w:eastAsia="仿宋" w:cs="仿宋"/>
          <w:b/>
          <w:bCs/>
          <w:sz w:val="32"/>
          <w:szCs w:val="32"/>
        </w:rPr>
        <w:t>罗山县粮食和物资储备中心2020年度部门决算公开表</w:t>
      </w:r>
    </w:p>
    <w:p>
      <w:pPr>
        <w:rPr>
          <w:rFonts w:hint="eastAsia" w:ascii="仿宋" w:hAnsi="仿宋" w:eastAsia="仿宋" w:cs="仿宋"/>
          <w:color w:val="000000"/>
          <w:sz w:val="32"/>
          <w:szCs w:val="32"/>
        </w:rPr>
      </w:pPr>
    </w:p>
    <w:p>
      <w:pPr>
        <w:rPr>
          <w:rFonts w:hint="eastAsia" w:ascii="仿宋" w:hAnsi="仿宋" w:eastAsia="仿宋" w:cs="仿宋"/>
          <w:sz w:val="32"/>
          <w:szCs w:val="32"/>
        </w:rPr>
      </w:pPr>
      <w:r>
        <w:rPr>
          <w:rFonts w:hint="eastAsia" w:ascii="仿宋" w:hAnsi="仿宋" w:eastAsia="仿宋" w:cs="仿宋"/>
          <w:color w:val="000000"/>
          <w:sz w:val="32"/>
          <w:szCs w:val="32"/>
        </w:rPr>
        <w:t>说明：表中单元格数据为空时，表示该单元格数据为零；整张表数据为空时，表示部门该表中所有数据均为零，当年无表中相关收支。</w:t>
      </w:r>
    </w:p>
    <w:p>
      <w:pPr>
        <w:ind w:firstLine="4160" w:firstLineChars="1300"/>
        <w:rPr>
          <w:rFonts w:hint="eastAsia" w:ascii="仿宋" w:hAnsi="仿宋" w:eastAsia="仿宋" w:cs="仿宋"/>
          <w:b w:val="0"/>
          <w:bCs w:val="0"/>
          <w:sz w:val="32"/>
          <w:szCs w:val="32"/>
        </w:rPr>
      </w:pPr>
      <w:r>
        <w:rPr>
          <w:rFonts w:hint="eastAsia" w:ascii="仿宋" w:hAnsi="仿宋" w:eastAsia="仿宋" w:cs="仿宋"/>
          <w:b w:val="0"/>
          <w:bCs w:val="0"/>
          <w:sz w:val="32"/>
          <w:szCs w:val="32"/>
        </w:rPr>
        <w:t>罗山县粮食和物资储备中心</w:t>
      </w:r>
    </w:p>
    <w:p>
      <w:pPr>
        <w:ind w:firstLine="4800" w:firstLineChars="150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2021年10月29日</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                                                       </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B31B"/>
    <w:multiLevelType w:val="singleLevel"/>
    <w:tmpl w:val="896AB31B"/>
    <w:lvl w:ilvl="0" w:tentative="0">
      <w:start w:val="1"/>
      <w:numFmt w:val="chineseCounting"/>
      <w:suff w:val="space"/>
      <w:lvlText w:val="第%1部分"/>
      <w:lvlJc w:val="left"/>
      <w:rPr>
        <w:rFonts w:hint="eastAsia"/>
      </w:rPr>
    </w:lvl>
  </w:abstractNum>
  <w:abstractNum w:abstractNumId="1">
    <w:nsid w:val="B216D724"/>
    <w:multiLevelType w:val="singleLevel"/>
    <w:tmpl w:val="B216D724"/>
    <w:lvl w:ilvl="0" w:tentative="0">
      <w:start w:val="1"/>
      <w:numFmt w:val="chineseCounting"/>
      <w:suff w:val="nothing"/>
      <w:lvlText w:val="（%1）"/>
      <w:lvlJc w:val="left"/>
      <w:pPr>
        <w:ind w:left="-430"/>
      </w:pPr>
      <w:rPr>
        <w:rFonts w:hint="eastAsia"/>
      </w:rPr>
    </w:lvl>
  </w:abstractNum>
  <w:abstractNum w:abstractNumId="2">
    <w:nsid w:val="C52DD672"/>
    <w:multiLevelType w:val="singleLevel"/>
    <w:tmpl w:val="C52DD672"/>
    <w:lvl w:ilvl="0" w:tentative="0">
      <w:start w:val="1"/>
      <w:numFmt w:val="decimal"/>
      <w:suff w:val="nothing"/>
      <w:lvlText w:val="%1、"/>
      <w:lvlJc w:val="left"/>
    </w:lvl>
  </w:abstractNum>
  <w:abstractNum w:abstractNumId="3">
    <w:nsid w:val="E468298E"/>
    <w:multiLevelType w:val="singleLevel"/>
    <w:tmpl w:val="E468298E"/>
    <w:lvl w:ilvl="0" w:tentative="0">
      <w:start w:val="11"/>
      <w:numFmt w:val="chineseCounting"/>
      <w:suff w:val="nothing"/>
      <w:lvlText w:val="%1、"/>
      <w:lvlJc w:val="left"/>
      <w:rPr>
        <w:rFonts w:hint="eastAsia"/>
      </w:rPr>
    </w:lvl>
  </w:abstractNum>
  <w:abstractNum w:abstractNumId="4">
    <w:nsid w:val="31286D5A"/>
    <w:multiLevelType w:val="singleLevel"/>
    <w:tmpl w:val="31286D5A"/>
    <w:lvl w:ilvl="0" w:tentative="0">
      <w:start w:val="2"/>
      <w:numFmt w:val="chineseCounting"/>
      <w:suff w:val="nothing"/>
      <w:lvlText w:val="（%1）"/>
      <w:lvlJc w:val="left"/>
      <w:rPr>
        <w:rFonts w:hint="eastAsia"/>
      </w:rPr>
    </w:lvl>
  </w:abstractNum>
  <w:abstractNum w:abstractNumId="5">
    <w:nsid w:val="38C3F8E8"/>
    <w:multiLevelType w:val="singleLevel"/>
    <w:tmpl w:val="38C3F8E8"/>
    <w:lvl w:ilvl="0" w:tentative="0">
      <w:start w:val="1"/>
      <w:numFmt w:val="decimal"/>
      <w:suff w:val="nothing"/>
      <w:lvlText w:val="%1、"/>
      <w:lvlJc w:val="left"/>
    </w:lvl>
  </w:abstractNum>
  <w:abstractNum w:abstractNumId="6">
    <w:nsid w:val="75D83DDE"/>
    <w:multiLevelType w:val="singleLevel"/>
    <w:tmpl w:val="75D83DDE"/>
    <w:lvl w:ilvl="0" w:tentative="0">
      <w:start w:val="7"/>
      <w:numFmt w:val="chineseCounting"/>
      <w:suff w:val="nothing"/>
      <w:lvlText w:val="%1、"/>
      <w:lvlJc w:val="left"/>
      <w:rPr>
        <w:rFonts w:hint="eastAsia"/>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TkwZTJhOWRkM2ZjNmExYjc0MWRlYjYyOWEzMjcifQ=="/>
  </w:docVars>
  <w:rsids>
    <w:rsidRoot w:val="002D69AE"/>
    <w:rsid w:val="000B669C"/>
    <w:rsid w:val="001529E3"/>
    <w:rsid w:val="00210A8A"/>
    <w:rsid w:val="00222EC4"/>
    <w:rsid w:val="002502A1"/>
    <w:rsid w:val="002D4DEF"/>
    <w:rsid w:val="002D69AE"/>
    <w:rsid w:val="003D7752"/>
    <w:rsid w:val="00444B0A"/>
    <w:rsid w:val="00453041"/>
    <w:rsid w:val="00483178"/>
    <w:rsid w:val="00497BEB"/>
    <w:rsid w:val="0079577D"/>
    <w:rsid w:val="007B204A"/>
    <w:rsid w:val="007D1C61"/>
    <w:rsid w:val="00806174"/>
    <w:rsid w:val="00874707"/>
    <w:rsid w:val="0093636C"/>
    <w:rsid w:val="009531DB"/>
    <w:rsid w:val="009B594D"/>
    <w:rsid w:val="00A41622"/>
    <w:rsid w:val="00A45B6D"/>
    <w:rsid w:val="00A55594"/>
    <w:rsid w:val="00A95EF2"/>
    <w:rsid w:val="00B14094"/>
    <w:rsid w:val="00B6453A"/>
    <w:rsid w:val="00BB57A1"/>
    <w:rsid w:val="00BC1F94"/>
    <w:rsid w:val="00BC282D"/>
    <w:rsid w:val="00CE2BE9"/>
    <w:rsid w:val="00D96731"/>
    <w:rsid w:val="00EE7DBF"/>
    <w:rsid w:val="00F05840"/>
    <w:rsid w:val="00F91846"/>
    <w:rsid w:val="02996810"/>
    <w:rsid w:val="032F649B"/>
    <w:rsid w:val="04CB3440"/>
    <w:rsid w:val="05792816"/>
    <w:rsid w:val="067B0171"/>
    <w:rsid w:val="07210AC2"/>
    <w:rsid w:val="078B495C"/>
    <w:rsid w:val="07963C65"/>
    <w:rsid w:val="07A809CA"/>
    <w:rsid w:val="0B8B646F"/>
    <w:rsid w:val="0D5C37E1"/>
    <w:rsid w:val="0FFA3C1C"/>
    <w:rsid w:val="103B45E0"/>
    <w:rsid w:val="117439FD"/>
    <w:rsid w:val="12001C91"/>
    <w:rsid w:val="120A0F07"/>
    <w:rsid w:val="124532C7"/>
    <w:rsid w:val="128A274D"/>
    <w:rsid w:val="139633AC"/>
    <w:rsid w:val="1537635A"/>
    <w:rsid w:val="156B2CD3"/>
    <w:rsid w:val="16462A95"/>
    <w:rsid w:val="16F2019E"/>
    <w:rsid w:val="17287299"/>
    <w:rsid w:val="172C3EFE"/>
    <w:rsid w:val="17CA621C"/>
    <w:rsid w:val="18565791"/>
    <w:rsid w:val="18BA4549"/>
    <w:rsid w:val="18BF4B6D"/>
    <w:rsid w:val="18FA0263"/>
    <w:rsid w:val="19885AA2"/>
    <w:rsid w:val="19C421D3"/>
    <w:rsid w:val="1A1165AA"/>
    <w:rsid w:val="1AF94F01"/>
    <w:rsid w:val="1BB12F8A"/>
    <w:rsid w:val="1BB94B0C"/>
    <w:rsid w:val="1DAD1DBE"/>
    <w:rsid w:val="1E0117C2"/>
    <w:rsid w:val="1EAE4F50"/>
    <w:rsid w:val="1F4A7E40"/>
    <w:rsid w:val="205365E1"/>
    <w:rsid w:val="219F44CD"/>
    <w:rsid w:val="21A725AE"/>
    <w:rsid w:val="22C35BB0"/>
    <w:rsid w:val="22EE42DD"/>
    <w:rsid w:val="2325549E"/>
    <w:rsid w:val="241C672C"/>
    <w:rsid w:val="243E44C1"/>
    <w:rsid w:val="247F7386"/>
    <w:rsid w:val="24C23058"/>
    <w:rsid w:val="254A2AF8"/>
    <w:rsid w:val="25D23C55"/>
    <w:rsid w:val="27E42433"/>
    <w:rsid w:val="27EA2AE8"/>
    <w:rsid w:val="28405FA1"/>
    <w:rsid w:val="2CCD0E12"/>
    <w:rsid w:val="2D1C6B0C"/>
    <w:rsid w:val="2D4E425C"/>
    <w:rsid w:val="305927B0"/>
    <w:rsid w:val="30AC42E5"/>
    <w:rsid w:val="31115FD8"/>
    <w:rsid w:val="313C0E44"/>
    <w:rsid w:val="31B37316"/>
    <w:rsid w:val="326053BB"/>
    <w:rsid w:val="32DA3DFA"/>
    <w:rsid w:val="342C740A"/>
    <w:rsid w:val="34814072"/>
    <w:rsid w:val="348C55D5"/>
    <w:rsid w:val="35800B2F"/>
    <w:rsid w:val="359D0845"/>
    <w:rsid w:val="380734F3"/>
    <w:rsid w:val="394E43CB"/>
    <w:rsid w:val="39741A91"/>
    <w:rsid w:val="399A16DE"/>
    <w:rsid w:val="39D0519B"/>
    <w:rsid w:val="3A595F68"/>
    <w:rsid w:val="3A6645B5"/>
    <w:rsid w:val="3AAF391C"/>
    <w:rsid w:val="3D2F1AAB"/>
    <w:rsid w:val="3E145164"/>
    <w:rsid w:val="3E3D7AA1"/>
    <w:rsid w:val="40545FF5"/>
    <w:rsid w:val="40B74753"/>
    <w:rsid w:val="40CB1BA4"/>
    <w:rsid w:val="411D55EA"/>
    <w:rsid w:val="42E17D3E"/>
    <w:rsid w:val="461C7D9E"/>
    <w:rsid w:val="466805CD"/>
    <w:rsid w:val="467F5A80"/>
    <w:rsid w:val="47E2141B"/>
    <w:rsid w:val="4844755E"/>
    <w:rsid w:val="499868FB"/>
    <w:rsid w:val="49CA4A39"/>
    <w:rsid w:val="49FD6370"/>
    <w:rsid w:val="4BE41AB4"/>
    <w:rsid w:val="4C6C669B"/>
    <w:rsid w:val="4C8A202F"/>
    <w:rsid w:val="4CB36C56"/>
    <w:rsid w:val="4E330402"/>
    <w:rsid w:val="4FBE7574"/>
    <w:rsid w:val="50497285"/>
    <w:rsid w:val="50912D6E"/>
    <w:rsid w:val="51460FAD"/>
    <w:rsid w:val="5215738D"/>
    <w:rsid w:val="52504798"/>
    <w:rsid w:val="52FB1203"/>
    <w:rsid w:val="55797355"/>
    <w:rsid w:val="55946FFE"/>
    <w:rsid w:val="56031BE9"/>
    <w:rsid w:val="573E4C10"/>
    <w:rsid w:val="58943931"/>
    <w:rsid w:val="58BC06E7"/>
    <w:rsid w:val="59A502BB"/>
    <w:rsid w:val="5ACB0ED6"/>
    <w:rsid w:val="5B7E7BDB"/>
    <w:rsid w:val="5CAD6500"/>
    <w:rsid w:val="5CBB4C34"/>
    <w:rsid w:val="60690367"/>
    <w:rsid w:val="61462E12"/>
    <w:rsid w:val="615C17C6"/>
    <w:rsid w:val="61676D6D"/>
    <w:rsid w:val="61B4741C"/>
    <w:rsid w:val="62245493"/>
    <w:rsid w:val="623B7848"/>
    <w:rsid w:val="63843496"/>
    <w:rsid w:val="63D74B70"/>
    <w:rsid w:val="6491499E"/>
    <w:rsid w:val="65F14D17"/>
    <w:rsid w:val="666A17C6"/>
    <w:rsid w:val="67D95675"/>
    <w:rsid w:val="68E15CC7"/>
    <w:rsid w:val="695576FE"/>
    <w:rsid w:val="69DF099C"/>
    <w:rsid w:val="6B865336"/>
    <w:rsid w:val="6BBA3DF7"/>
    <w:rsid w:val="6BEE52E9"/>
    <w:rsid w:val="6C255EB4"/>
    <w:rsid w:val="6CB2111C"/>
    <w:rsid w:val="6DA839F7"/>
    <w:rsid w:val="6F4F6FBF"/>
    <w:rsid w:val="6F9D3AD3"/>
    <w:rsid w:val="703F5F89"/>
    <w:rsid w:val="70DD2FB4"/>
    <w:rsid w:val="712876E2"/>
    <w:rsid w:val="716667EA"/>
    <w:rsid w:val="71A26E2F"/>
    <w:rsid w:val="72AA221E"/>
    <w:rsid w:val="72BD5C84"/>
    <w:rsid w:val="73502FD9"/>
    <w:rsid w:val="74135C68"/>
    <w:rsid w:val="75644C1C"/>
    <w:rsid w:val="76FB155D"/>
    <w:rsid w:val="774D31EF"/>
    <w:rsid w:val="77E33580"/>
    <w:rsid w:val="7840031F"/>
    <w:rsid w:val="7A450702"/>
    <w:rsid w:val="7AAA2DE6"/>
    <w:rsid w:val="7B840D5C"/>
    <w:rsid w:val="7C0C4718"/>
    <w:rsid w:val="7CBE4164"/>
    <w:rsid w:val="7E76549E"/>
    <w:rsid w:val="7F115E2A"/>
    <w:rsid w:val="7F79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Normal (Web)"/>
    <w:basedOn w:val="1"/>
    <w:semiHidden/>
    <w:unhideWhenUsed/>
    <w:qFormat/>
    <w:uiPriority w:val="99"/>
    <w:pPr>
      <w:spacing w:before="100" w:beforeAutospacing="1" w:after="100" w:afterAutospacing="1"/>
    </w:pPr>
  </w:style>
  <w:style w:type="character" w:styleId="6">
    <w:name w:val="footnote reference"/>
    <w:basedOn w:val="5"/>
    <w:unhideWhenUsed/>
    <w:qFormat/>
    <w:uiPriority w:val="99"/>
    <w:rPr>
      <w:vertAlign w:val="superscript"/>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2B09B-890C-4E9C-B299-5FBBE928609D}">
  <ds:schemaRefs/>
</ds:datastoreItem>
</file>

<file path=docProps/app.xml><?xml version="1.0" encoding="utf-8"?>
<Properties xmlns="http://schemas.openxmlformats.org/officeDocument/2006/extended-properties" xmlns:vt="http://schemas.openxmlformats.org/officeDocument/2006/docPropsVTypes">
  <Template>Normal</Template>
  <Pages>14</Pages>
  <Words>5439</Words>
  <Characters>5989</Characters>
  <Lines>5</Lines>
  <Paragraphs>9</Paragraphs>
  <TotalTime>41</TotalTime>
  <ScaleCrop>false</ScaleCrop>
  <LinksUpToDate>false</LinksUpToDate>
  <CharactersWithSpaces>6173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2019-01-16T23:38:00Z</dcterms:created>
  <dc:creator>370993131@qq.com</dc:creator>
  <cp:lastModifiedBy>忠实</cp:lastModifiedBy>
  <cp:lastPrinted>2022-09-07T01:37:00Z</cp:lastPrinted>
  <dcterms:modified xsi:type="dcterms:W3CDTF">2022-09-07T06:31:33Z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1AF871DEB1F041A3B4B09037AEFBB58E</vt:lpwstr>
  </property>
</Properties>
</file>