
<file path=[Content_Types].xml><?xml version="1.0" encoding="utf-8"?>
<Types xmlns="http://schemas.openxmlformats.org/package/2006/content-types">
  <Default Extension="gif" ContentType="image/gif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shd w:val="clear" w:color="auto" w:fill="ffffff"/>
        <w:spacing w:lineRule="atLeast" w:line="420"/>
        <w:jc w:val="center"/>
        <w:rPr>
          <w:rFonts w:ascii="仿宋" w:cs="仿宋" w:eastAsia="仿宋" w:hAnsi="仿宋" w:hint="eastAsia"/>
          <w:b/>
          <w:bCs/>
          <w:color w:val="666666"/>
          <w:sz w:val="44"/>
          <w:szCs w:val="44"/>
        </w:rPr>
      </w:pPr>
      <w:r>
        <w:rPr>
          <w:rStyle w:val="style87"/>
          <w:rFonts w:ascii="仿宋" w:cs="仿宋" w:eastAsia="仿宋" w:hAnsi="仿宋" w:hint="eastAsia"/>
          <w:b/>
          <w:bCs/>
          <w:color w:val="666666"/>
          <w:kern w:val="0"/>
          <w:sz w:val="44"/>
          <w:szCs w:val="44"/>
          <w:shd w:val="clear" w:color="auto" w:fill="ffffff"/>
        </w:rPr>
        <w:t>2021年</w:t>
      </w:r>
      <w:r>
        <w:rPr>
          <w:rStyle w:val="style87"/>
          <w:rFonts w:ascii="仿宋" w:cs="仿宋" w:eastAsia="仿宋" w:hAnsi="仿宋" w:hint="eastAsia"/>
          <w:b/>
          <w:bCs/>
          <w:color w:val="666666"/>
          <w:kern w:val="0"/>
          <w:sz w:val="44"/>
          <w:szCs w:val="44"/>
          <w:shd w:val="clear" w:color="auto" w:fill="ffffff"/>
          <w:lang w:val="en-US" w:eastAsia="zh-CN"/>
        </w:rPr>
        <w:t>中共罗山县委党校</w:t>
      </w:r>
      <w:r>
        <w:rPr>
          <w:rStyle w:val="style87"/>
          <w:rFonts w:ascii="仿宋" w:cs="仿宋" w:eastAsia="仿宋" w:hAnsi="仿宋" w:hint="eastAsia"/>
          <w:b/>
          <w:bCs/>
          <w:color w:val="666666"/>
          <w:kern w:val="0"/>
          <w:sz w:val="44"/>
          <w:szCs w:val="44"/>
          <w:shd w:val="clear" w:color="auto" w:fill="ffffff"/>
        </w:rPr>
        <w:br/>
      </w:r>
      <w:r>
        <w:rPr>
          <w:rStyle w:val="style87"/>
          <w:rFonts w:ascii="仿宋" w:cs="仿宋" w:eastAsia="仿宋" w:hAnsi="仿宋" w:hint="eastAsia"/>
          <w:b/>
          <w:bCs/>
          <w:color w:val="666666"/>
          <w:kern w:val="0"/>
          <w:sz w:val="44"/>
          <w:szCs w:val="44"/>
          <w:shd w:val="clear" w:color="auto" w:fill="ffffff"/>
        </w:rPr>
        <w:t>部门预算公开</w:t>
      </w:r>
    </w:p>
    <w:p>
      <w:pPr>
        <w:pStyle w:val="style0"/>
        <w:widowControl/>
        <w:shd w:val="clear" w:color="auto" w:fill="ffffff"/>
        <w:spacing w:before="300" w:lineRule="atLeast" w:line="420"/>
        <w:jc w:val="center"/>
        <w:rPr>
          <w:rFonts w:ascii="仿宋" w:cs="仿宋" w:eastAsia="仿宋" w:hAnsi="仿宋" w:hint="eastAsia"/>
          <w:b w:val="false"/>
          <w:bCs w:val="false"/>
          <w:color w:val="666666"/>
          <w:sz w:val="32"/>
          <w:szCs w:val="32"/>
        </w:rPr>
      </w:pPr>
    </w:p>
    <w:p>
      <w:pPr>
        <w:pStyle w:val="style0"/>
        <w:widowControl/>
        <w:shd w:val="clear" w:color="auto" w:fill="ffffff"/>
        <w:spacing w:lineRule="atLeast" w:line="420"/>
        <w:jc w:val="center"/>
        <w:rPr>
          <w:rFonts w:ascii="仿宋" w:cs="仿宋" w:eastAsia="仿宋" w:hAnsi="仿宋" w:hint="eastAsia"/>
          <w:b/>
          <w:bCs/>
          <w:color w:val="666666"/>
          <w:sz w:val="32"/>
          <w:szCs w:val="32"/>
        </w:rPr>
      </w:pPr>
      <w:r>
        <w:rPr>
          <w:rStyle w:val="style87"/>
          <w:rFonts w:ascii="仿宋" w:cs="仿宋" w:eastAsia="仿宋" w:hAnsi="仿宋" w:hint="eastAsia"/>
          <w:b/>
          <w:bCs/>
          <w:color w:val="666666"/>
          <w:kern w:val="0"/>
          <w:sz w:val="32"/>
          <w:szCs w:val="32"/>
          <w:shd w:val="clear" w:color="auto" w:fill="ffffff"/>
        </w:rPr>
        <w:t>目 录</w:t>
      </w:r>
    </w:p>
    <w:p>
      <w:pPr>
        <w:pStyle w:val="style0"/>
        <w:widowControl/>
        <w:shd w:val="clear" w:color="auto" w:fill="ffffff"/>
        <w:spacing w:lineRule="atLeast" w:line="420"/>
        <w:jc w:val="center"/>
        <w:rPr>
          <w:rFonts w:ascii="仿宋" w:cs="仿宋" w:eastAsia="仿宋" w:hAnsi="仿宋" w:hint="eastAsia"/>
          <w:b w:val="false"/>
          <w:bCs w:val="false"/>
          <w:color w:val="666666"/>
          <w:sz w:val="32"/>
          <w:szCs w:val="32"/>
        </w:rPr>
      </w:pP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第一部分 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中共罗山县委党校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概况 </w:t>
      </w:r>
    </w:p>
    <w:p>
      <w:pPr>
        <w:pStyle w:val="style0"/>
        <w:widowControl/>
        <w:numPr>
          <w:ilvl w:val="0"/>
          <w:numId w:val="0"/>
        </w:numPr>
        <w:shd w:val="clear" w:color="auto" w:fill="ffffff"/>
        <w:spacing w:lineRule="atLeast" w:line="420"/>
        <w:jc w:val="center"/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主要职能</w:t>
      </w:r>
    </w:p>
    <w:p>
      <w:pPr>
        <w:pStyle w:val="style0"/>
        <w:widowControl/>
        <w:numPr>
          <w:ilvl w:val="0"/>
          <w:numId w:val="0"/>
        </w:numPr>
        <w:shd w:val="clear" w:color="auto" w:fill="ffffff"/>
        <w:spacing w:lineRule="atLeast" w:line="420"/>
        <w:jc w:val="center"/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、机构设置</w:t>
      </w:r>
    </w:p>
    <w:p>
      <w:pPr>
        <w:pStyle w:val="style0"/>
        <w:widowControl/>
        <w:numPr>
          <w:ilvl w:val="0"/>
          <w:numId w:val="0"/>
        </w:numPr>
        <w:shd w:val="clear" w:color="auto" w:fill="ffffff"/>
        <w:spacing w:lineRule="atLeast" w:line="420"/>
        <w:jc w:val="center"/>
        <w:rPr>
          <w:rFonts w:ascii="仿宋" w:cs="仿宋" w:eastAsia="仿宋" w:hAnsi="仿宋" w:hint="eastAsia"/>
          <w:b w:val="false"/>
          <w:bCs w:val="false"/>
          <w:color w:val="666666"/>
          <w:sz w:val="32"/>
          <w:szCs w:val="32"/>
        </w:rPr>
      </w:pP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三、部门预算单位构成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第二部分 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中共罗山县委党校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2021年度部门预算情况说明 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第三部分 名词解释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附件： 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中共罗山县委党校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2021年度部门预算表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一、部门收支总体情况表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二、部门收入总体情况表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三、部门支出总体情况表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四、财政拨款收支总体情况表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五、一般公共预算支出情况表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六、一般公共预算基本支出情况表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七、一般公共预算“三公”经费支出情况表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八、政府性基金预算支出情况表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九、其他重要事项情况说明</w:t>
      </w:r>
    </w:p>
    <w:p>
      <w:pPr>
        <w:pStyle w:val="style0"/>
        <w:widowControl/>
        <w:spacing w:before="300"/>
        <w:jc w:val="left"/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 </w:t>
      </w:r>
    </w:p>
    <w:p>
      <w:pPr>
        <w:pStyle w:val="style0"/>
        <w:widowControl/>
        <w:spacing w:before="300"/>
        <w:jc w:val="left"/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</w:p>
    <w:p>
      <w:pPr>
        <w:pStyle w:val="style0"/>
        <w:widowControl/>
        <w:shd w:val="clear" w:color="auto" w:fill="ffffff"/>
        <w:spacing w:lineRule="atLeast" w:line="420"/>
        <w:jc w:val="center"/>
        <w:rPr>
          <w:rFonts w:ascii="仿宋" w:cs="仿宋" w:eastAsia="仿宋" w:hAnsi="仿宋" w:hint="eastAsia"/>
          <w:b/>
          <w:bCs/>
          <w:color w:val="666666"/>
          <w:sz w:val="36"/>
          <w:szCs w:val="36"/>
        </w:rPr>
      </w:pPr>
      <w:r>
        <w:rPr>
          <w:rStyle w:val="style87"/>
          <w:rFonts w:ascii="仿宋" w:cs="仿宋" w:eastAsia="仿宋" w:hAnsi="仿宋" w:hint="eastAsia"/>
          <w:b/>
          <w:bCs/>
          <w:color w:val="666666"/>
          <w:kern w:val="0"/>
          <w:sz w:val="36"/>
          <w:szCs w:val="36"/>
          <w:shd w:val="clear" w:color="auto" w:fill="ffffff"/>
        </w:rPr>
        <w:t>第一部分</w:t>
      </w:r>
      <w:r>
        <w:rPr>
          <w:rStyle w:val="style87"/>
          <w:rFonts w:ascii="仿宋" w:cs="仿宋" w:eastAsia="仿宋" w:hAnsi="仿宋" w:hint="eastAsia"/>
          <w:b/>
          <w:bCs/>
          <w:color w:val="666666"/>
          <w:kern w:val="0"/>
          <w:sz w:val="36"/>
          <w:szCs w:val="36"/>
          <w:shd w:val="clear" w:color="auto" w:fill="ffffff"/>
        </w:rPr>
        <w:br/>
      </w:r>
      <w:r>
        <w:rPr>
          <w:rStyle w:val="style87"/>
          <w:rFonts w:ascii="仿宋" w:cs="仿宋" w:eastAsia="仿宋" w:hAnsi="仿宋" w:hint="eastAsia"/>
          <w:b/>
          <w:bCs/>
          <w:color w:val="666666"/>
          <w:kern w:val="0"/>
          <w:sz w:val="36"/>
          <w:szCs w:val="36"/>
          <w:shd w:val="clear" w:color="auto" w:fill="ffffff"/>
          <w:lang w:val="en-US" w:eastAsia="zh-CN"/>
        </w:rPr>
        <w:t>中共罗山县委党校</w:t>
      </w:r>
      <w:r>
        <w:rPr>
          <w:rStyle w:val="style87"/>
          <w:rFonts w:ascii="仿宋" w:cs="仿宋" w:eastAsia="仿宋" w:hAnsi="仿宋" w:hint="eastAsia"/>
          <w:b/>
          <w:bCs/>
          <w:color w:val="666666"/>
          <w:kern w:val="0"/>
          <w:sz w:val="36"/>
          <w:szCs w:val="36"/>
          <w:shd w:val="clear" w:color="auto" w:fill="ffffff"/>
        </w:rPr>
        <w:t>概况</w:t>
      </w:r>
    </w:p>
    <w:p>
      <w:pPr>
        <w:pStyle w:val="style0"/>
        <w:widowControl/>
        <w:jc w:val="left"/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 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一、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中共罗山县委党校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主要职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能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（一）发挥干部教育培训主渠道作用，有计划地培训乡科级领导干部、优秀中青年干部等，负责对学员在培训期间的表现进行考核，提出考核意见。</w:t>
      </w:r>
    </w:p>
    <w:p>
      <w:pPr>
        <w:pStyle w:val="style0"/>
        <w:widowControl/>
        <w:jc w:val="left"/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（二）对学员进行马克思列宁主义、毛泽东思想、邓小平理论、“三个代表”重要思想、科学发展观、习近平新时代中国特色社会主义思想教育和党性教育，引导学员增强“四个意识”坚定“四个自信”，坚决维护以习近平同志为核心的党中央权威和集中统一领导，自觉在思想上政治上行动上同党中央保持高度一致。</w:t>
      </w:r>
    </w:p>
    <w:p>
      <w:pPr>
        <w:pStyle w:val="style0"/>
        <w:widowControl/>
        <w:jc w:val="left"/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（三）围绕党的中心任务和县委、县政府的重大决策和战略部署，对重大理论和现实问题开展科学研究，为县委、县政府决策提供服务，为教学和社会实践服务，发挥智库作用。</w:t>
      </w:r>
    </w:p>
    <w:p>
      <w:pPr>
        <w:pStyle w:val="style0"/>
        <w:widowControl/>
        <w:jc w:val="left"/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（四）根据县委对全县干部队伍建设的要求，会同有关部门制定各类骨干的培训轮训计划，承担各类领导干部、公务员、党外干部等培训轮训任务。</w:t>
      </w:r>
    </w:p>
    <w:p>
      <w:pPr>
        <w:pStyle w:val="style0"/>
        <w:widowControl/>
        <w:jc w:val="left"/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（五）承办县委、县政府举办的各类专题研讨班、学习班。</w:t>
      </w:r>
    </w:p>
    <w:p>
      <w:pPr>
        <w:pStyle w:val="style0"/>
        <w:widowControl/>
        <w:jc w:val="left"/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（六）完成县委、县政府交办的其他任务。</w:t>
      </w:r>
    </w:p>
    <w:p>
      <w:pPr>
        <w:pStyle w:val="style0"/>
        <w:widowControl/>
        <w:jc w:val="left"/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</w:p>
    <w:p>
      <w:pPr>
        <w:pStyle w:val="style0"/>
        <w:widowControl/>
        <w:jc w:val="left"/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</w:p>
    <w:p>
      <w:pPr>
        <w:pStyle w:val="style0"/>
        <w:widowControl/>
        <w:numPr>
          <w:ilvl w:val="0"/>
          <w:numId w:val="1"/>
        </w:numPr>
        <w:jc w:val="left"/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eastAsia="zh-CN"/>
        </w:rPr>
        <w:t>中共罗山县委党校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机构设置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（一）办公室</w:t>
      </w:r>
    </w:p>
    <w:p>
      <w:pPr>
        <w:pStyle w:val="style0"/>
        <w:widowControl/>
        <w:numPr>
          <w:ilvl w:val="0"/>
          <w:numId w:val="0"/>
        </w:numPr>
        <w:jc w:val="left"/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负责落实党委、校委会的决议、决定，负责组织机关干部职工学习和公益活动；负责各类公文的起草，搞好上传下达和文件收发，负责全校人事、机构编制、老干部、计划生育、信访接待、综合治理等具体工作；负责全校各项规章制度的执行和监督。</w:t>
      </w:r>
    </w:p>
    <w:p>
      <w:pPr>
        <w:pStyle w:val="style0"/>
        <w:widowControl/>
        <w:numPr>
          <w:ilvl w:val="0"/>
          <w:numId w:val="2"/>
        </w:numPr>
        <w:ind w:firstLine="0" w:firstLineChars="0"/>
        <w:jc w:val="left"/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教研室</w:t>
      </w:r>
    </w:p>
    <w:p>
      <w:pPr>
        <w:pStyle w:val="style0"/>
        <w:widowControl/>
        <w:numPr>
          <w:ilvl w:val="0"/>
          <w:numId w:val="0"/>
        </w:numPr>
        <w:jc w:val="left"/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主要负责制定教学和科研计划并负责组织实施，同时负责教员的进修、培训、调查研究，使教员的知识、业务水平不断得到更新和提高。</w:t>
      </w:r>
    </w:p>
    <w:p>
      <w:pPr>
        <w:pStyle w:val="style0"/>
        <w:widowControl/>
        <w:numPr>
          <w:ilvl w:val="0"/>
          <w:numId w:val="2"/>
        </w:numPr>
        <w:ind w:left="0" w:leftChars="0" w:firstLine="0" w:firstLineChars="0"/>
        <w:jc w:val="left"/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教务处</w:t>
      </w:r>
    </w:p>
    <w:p>
      <w:pPr>
        <w:pStyle w:val="style0"/>
        <w:widowControl/>
        <w:numPr>
          <w:ilvl w:val="0"/>
          <w:numId w:val="0"/>
        </w:numPr>
        <w:jc w:val="left"/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负责办班前各项准备工作，办班期间的各项管理工作，办班后的学员成绩统计、建档等有关业务的处理和函授班学员的学籍管理，同时负责计算机房的管理工作。</w:t>
      </w:r>
    </w:p>
    <w:p>
      <w:pPr>
        <w:pStyle w:val="style0"/>
        <w:widowControl/>
        <w:numPr>
          <w:ilvl w:val="0"/>
          <w:numId w:val="2"/>
        </w:numPr>
        <w:ind w:left="0" w:leftChars="0" w:firstLine="0" w:firstLineChars="0"/>
        <w:jc w:val="left"/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总务处</w:t>
      </w:r>
    </w:p>
    <w:p>
      <w:pPr>
        <w:pStyle w:val="style0"/>
        <w:widowControl/>
        <w:numPr>
          <w:ilvl w:val="0"/>
          <w:numId w:val="0"/>
        </w:numPr>
        <w:jc w:val="left"/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负责学员的食宿、机关后勤管理、财务财产管理、机关保卫等事项。</w:t>
      </w:r>
    </w:p>
    <w:p>
      <w:pPr>
        <w:pStyle w:val="style0"/>
        <w:widowControl/>
        <w:numPr>
          <w:ilvl w:val="0"/>
          <w:numId w:val="1"/>
        </w:numPr>
        <w:ind w:left="0" w:leftChars="0" w:firstLine="0" w:firstLineChars="0"/>
        <w:jc w:val="left"/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部门预算单位构成</w:t>
      </w:r>
    </w:p>
    <w:p>
      <w:pPr>
        <w:pStyle w:val="style0"/>
        <w:widowControl/>
        <w:numPr>
          <w:ilvl w:val="0"/>
          <w:numId w:val="0"/>
        </w:numPr>
        <w:jc w:val="left"/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中共罗山县委党校无二级机构，本预算为中共罗山县委党校本级预算。包括：</w:t>
      </w:r>
    </w:p>
    <w:p>
      <w:pPr>
        <w:pStyle w:val="style0"/>
        <w:widowControl/>
        <w:numPr>
          <w:ilvl w:val="0"/>
          <w:numId w:val="0"/>
        </w:numPr>
        <w:ind w:leftChars="0"/>
        <w:jc w:val="left"/>
        <w:rPr>
          <w:rFonts w:ascii="仿宋" w:cs="仿宋" w:eastAsia="仿宋" w:hAnsi="仿宋" w:hint="eastAsia"/>
          <w:b w:val="false"/>
          <w:bCs w:val="false"/>
          <w:sz w:val="32"/>
          <w:szCs w:val="32"/>
        </w:rPr>
      </w:pP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1、罗山县委党校机关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 </w:t>
      </w:r>
    </w:p>
    <w:p>
      <w:pPr>
        <w:pStyle w:val="style0"/>
        <w:widowControl/>
        <w:shd w:val="clear" w:color="auto" w:fill="ffffff"/>
        <w:spacing w:lineRule="atLeast" w:line="420"/>
        <w:jc w:val="center"/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</w:p>
    <w:p>
      <w:pPr>
        <w:pStyle w:val="style0"/>
        <w:widowControl/>
        <w:shd w:val="clear" w:color="auto" w:fill="ffffff"/>
        <w:spacing w:lineRule="atLeast" w:line="420"/>
        <w:jc w:val="center"/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</w:p>
    <w:p>
      <w:pPr>
        <w:pStyle w:val="style0"/>
        <w:widowControl/>
        <w:shd w:val="clear" w:color="auto" w:fill="ffffff"/>
        <w:spacing w:lineRule="atLeast" w:line="420"/>
        <w:jc w:val="both"/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</w:p>
    <w:p>
      <w:pPr>
        <w:pStyle w:val="style0"/>
        <w:widowControl/>
        <w:shd w:val="clear" w:color="auto" w:fill="ffffff"/>
        <w:spacing w:lineRule="atLeast" w:line="420"/>
        <w:jc w:val="center"/>
        <w:rPr>
          <w:rStyle w:val="style87"/>
          <w:rFonts w:ascii="仿宋" w:cs="仿宋" w:eastAsia="仿宋" w:hAnsi="仿宋" w:hint="eastAsia"/>
          <w:b/>
          <w:bCs/>
          <w:color w:val="666666"/>
          <w:kern w:val="0"/>
          <w:sz w:val="36"/>
          <w:szCs w:val="36"/>
          <w:shd w:val="clear" w:color="auto" w:fill="ffffff"/>
        </w:rPr>
      </w:pP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 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Style w:val="style87"/>
          <w:rFonts w:ascii="仿宋" w:cs="仿宋" w:eastAsia="仿宋" w:hAnsi="仿宋" w:hint="eastAsia"/>
          <w:b/>
          <w:bCs/>
          <w:color w:val="666666"/>
          <w:kern w:val="0"/>
          <w:sz w:val="36"/>
          <w:szCs w:val="36"/>
          <w:shd w:val="clear" w:color="auto" w:fill="ffffff"/>
        </w:rPr>
        <w:t>第二部分</w:t>
      </w:r>
      <w:r>
        <w:rPr>
          <w:rStyle w:val="style87"/>
          <w:rFonts w:ascii="仿宋" w:cs="仿宋" w:eastAsia="仿宋" w:hAnsi="仿宋" w:hint="eastAsia"/>
          <w:b/>
          <w:bCs/>
          <w:color w:val="666666"/>
          <w:kern w:val="0"/>
          <w:sz w:val="36"/>
          <w:szCs w:val="36"/>
          <w:shd w:val="clear" w:color="auto" w:fill="ffffff"/>
        </w:rPr>
        <w:br/>
      </w:r>
      <w:r>
        <w:rPr>
          <w:rStyle w:val="style87"/>
          <w:rFonts w:ascii="仿宋" w:cs="仿宋" w:eastAsia="仿宋" w:hAnsi="仿宋" w:hint="eastAsia"/>
          <w:b/>
          <w:bCs/>
          <w:color w:val="666666"/>
          <w:kern w:val="0"/>
          <w:sz w:val="36"/>
          <w:szCs w:val="36"/>
          <w:shd w:val="clear" w:color="auto" w:fill="ffffff"/>
          <w:lang w:eastAsia="zh-CN"/>
        </w:rPr>
        <w:t>中共罗山县委党校</w:t>
      </w:r>
      <w:r>
        <w:rPr>
          <w:rStyle w:val="style87"/>
          <w:rFonts w:ascii="仿宋" w:cs="仿宋" w:eastAsia="仿宋" w:hAnsi="仿宋" w:hint="eastAsia"/>
          <w:b/>
          <w:bCs/>
          <w:color w:val="666666"/>
          <w:kern w:val="0"/>
          <w:sz w:val="36"/>
          <w:szCs w:val="36"/>
          <w:shd w:val="clear" w:color="auto" w:fill="ffffff"/>
        </w:rPr>
        <w:t>2021年度部门预算情况说明</w:t>
      </w:r>
    </w:p>
    <w:p>
      <w:pPr>
        <w:pStyle w:val="style0"/>
        <w:widowControl/>
        <w:jc w:val="left"/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 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一、收入支出预算总体情况说明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eastAsia="zh-CN"/>
        </w:rPr>
        <w:t>中共罗山县委党校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2021年收入总计109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3853万元，支出总计109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3853万元，与2020年预算相比，收入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支出总计各减少35.4147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万元，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减少24.46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%。主要原因：因退休、调动人员减少，办公费、工资、社会保障费用、住房公积金等相关费用减少。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二、收入预算总体情况说明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eastAsia="zh-CN"/>
        </w:rPr>
        <w:t>中共罗山县委党校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2021年收入合计109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3853万元，其中：一般公共预算109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3853万元; 政府性基金收入0万元；专户管理的教育收费0万元。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三、支出预算总体情况说明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eastAsia="zh-CN"/>
        </w:rPr>
        <w:t>中共罗山县委党校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2021年支出合计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eastAsia="zh-CN"/>
        </w:rPr>
        <w:t>109.3853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万元，其中：基本支出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eastAsia="zh-CN"/>
        </w:rPr>
        <w:t>109.3853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万元，占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%。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四、财政拨款收入支出预算总体情况说明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eastAsia="zh-CN"/>
        </w:rPr>
        <w:t>中共罗山县委党校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2021年一般公共预算收支预算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eastAsia="zh-CN"/>
        </w:rPr>
        <w:t>109.3853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万元，政府性基金收支预算0万元。与 2020年相比，一般公共预算收支预算各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减少35.4147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万元，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减少24.46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%，主要原因：因退休、调动人员减少，办公费、工资、社会保障费用、住房公积金等相关费用减少。。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五、一般公共预算支出预算情况说明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eastAsia="zh-CN"/>
        </w:rPr>
        <w:t>中共罗山县委党校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2021年一般公共预算支出年初预算为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eastAsia="zh-CN"/>
        </w:rPr>
        <w:t>109.3853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万元。主要用于以下方面：人员工资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福利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支出102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9731万元，占年初预算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94.14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%；对个人和家庭的补助支出2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4624万元，占年初预算2.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%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eastAsia="zh-CN"/>
        </w:rPr>
        <w:t>；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商品和服务支出3.9498万元，占年初预算3.61%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。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六、一般公共预算基本支出预算情况说明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eastAsia="zh-CN"/>
        </w:rPr>
        <w:t>中共罗山县委党校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2021年一般公共预算基本支出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eastAsia="zh-CN"/>
        </w:rPr>
        <w:t>109.3853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万元，其中：人员经费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105.4355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万元，主要包括：基本工资、津贴补贴、奖金、绩效工资、机关事业单位基本养老保险缴费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eastAsia="zh-CN"/>
        </w:rPr>
        <w:t>、医疗保险、其他社会保障缴费、住房公积金、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其他工资福利支出，遗嘱生活补助；公用经费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3.9498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万元，主要包括：办公费、印刷费、水费、电费、邮电费、差旅费、维 修（护）费、会议费、培训费、公务接待费、劳务费、福利费、税金及附加费用、其他商品和服务支出、办公设备购置、专用设备购置、大型修缮、信息网络及软件购置更新。等。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七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、 “三公”经费支出预算情况说明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我校202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年“三公”经费预算支出为0万元。</w:t>
      </w:r>
    </w:p>
    <w:p>
      <w:pPr>
        <w:pStyle w:val="style0"/>
        <w:widowControl/>
        <w:jc w:val="left"/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具体支出情况如下：</w:t>
      </w:r>
    </w:p>
    <w:p>
      <w:pPr>
        <w:pStyle w:val="style0"/>
        <w:widowControl/>
        <w:jc w:val="left"/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（一）因公出国（境）费：我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校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202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年没有因公出国（境）人员，因公出国（境）费为0万元。与20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年预算相比无变化。</w:t>
      </w:r>
    </w:p>
    <w:p>
      <w:pPr>
        <w:pStyle w:val="style0"/>
        <w:widowControl/>
        <w:jc w:val="left"/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（二）公务用车购置及运行费：公务用车购置费0万元，与20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年预算相比无变化，主要原因是我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校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无公务车；公务用车运行费0万元，与20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年预算相比无变化，主要原因是我校无公务车。</w:t>
      </w:r>
    </w:p>
    <w:p>
      <w:pPr>
        <w:pStyle w:val="style0"/>
        <w:widowControl/>
        <w:jc w:val="left"/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（三）公务接待费：202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年无预算安排，20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年公务接待费亦无预算安排，与20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年预算相比无变化。</w:t>
      </w:r>
    </w:p>
    <w:p>
      <w:pPr>
        <w:pStyle w:val="style0"/>
        <w:widowControl/>
        <w:jc w:val="left"/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八</w:t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、政府性基金预算支出预算情况说明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我单位没有政府性基金收入，也没有使用政府性基金安排的支出，故2020年府性基金预算财政拨款支出年初预算为0万元。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九、其他重要事项情况说明（以下情况金额为0的，仍需进行情况说明）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（一）机关运行经费支出情况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eastAsia="zh-CN"/>
        </w:rPr>
        <w:t>中共罗山县委党校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2021年机关运行经费支出预算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eastAsia="zh-CN"/>
        </w:rPr>
        <w:t>109.3853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万元，主要保障机构正常运转及正常履职需要，完成预算年度主要工作任务需要。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（二）政府采购支出情况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bookmarkStart w:id="0" w:name="_GoBack"/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202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年政府采购预算安排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万元，其中：政府采购货物预算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万元、政府采购工程预算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万元、政府采购服务预算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万元。</w:t>
      </w:r>
      <w:bookmarkEnd w:id="0"/>
    </w:p>
    <w:p>
      <w:pPr>
        <w:pStyle w:val="style0"/>
        <w:adjustRightInd w:val="false"/>
        <w:snapToGrid w:val="false"/>
        <w:spacing w:lineRule="exact" w:line="560"/>
        <w:ind w:firstLine="640" w:firstLineChars="200"/>
        <w:rPr>
          <w:rFonts w:ascii="仿宋" w:cs="宋体" w:eastAsia="仿宋" w:hAnsi="仿宋"/>
          <w:kern w:val="0"/>
          <w:sz w:val="32"/>
          <w:szCs w:val="32"/>
        </w:rPr>
      </w:pP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eastAsia="zh-CN"/>
        </w:rPr>
        <w:t>中共罗山县委党校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2021年没有政府采购预算支出。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（三）绩效目标设置情况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202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年我校没有开展项目预算绩效评价。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（四）国有资产占用情况。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20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年期末，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中共罗山县委党校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共有车辆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辆，其中：一般公务用车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辆、一般执法执勤用车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辆、其他用车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辆；单价50万元以上通用设备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套，单位价值100万元以上专用设备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套。</w:t>
      </w:r>
    </w:p>
    <w:p>
      <w:pPr>
        <w:pStyle w:val="style0"/>
        <w:widowControl/>
        <w:jc w:val="left"/>
        <w:rPr>
          <w:rFonts w:ascii="仿宋" w:cs="仿宋" w:eastAsia="仿宋" w:hAnsi="仿宋" w:hint="eastAsia"/>
          <w:b w:val="false"/>
          <w:bCs w:val="false"/>
          <w:sz w:val="32"/>
          <w:szCs w:val="32"/>
        </w:rPr>
      </w:pPr>
    </w:p>
    <w:p>
      <w:pPr>
        <w:pStyle w:val="style0"/>
        <w:widowControl/>
        <w:shd w:val="clear" w:color="auto" w:fill="ffffff"/>
        <w:spacing w:lineRule="atLeast" w:line="420"/>
        <w:jc w:val="center"/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 </w:t>
      </w:r>
    </w:p>
    <w:p>
      <w:pPr>
        <w:pStyle w:val="style0"/>
        <w:widowControl/>
        <w:shd w:val="clear" w:color="auto" w:fill="ffffff"/>
        <w:spacing w:lineRule="atLeast" w:line="420"/>
        <w:jc w:val="center"/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</w:p>
    <w:p>
      <w:pPr>
        <w:pStyle w:val="style0"/>
        <w:widowControl/>
        <w:shd w:val="clear" w:color="auto" w:fill="ffffff"/>
        <w:spacing w:lineRule="atLeast" w:line="420"/>
        <w:jc w:val="center"/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</w:p>
    <w:p>
      <w:pPr>
        <w:pStyle w:val="style0"/>
        <w:widowControl/>
        <w:shd w:val="clear" w:color="auto" w:fill="ffffff"/>
        <w:spacing w:lineRule="atLeast" w:line="420"/>
        <w:jc w:val="center"/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</w:p>
    <w:p>
      <w:pPr>
        <w:pStyle w:val="style0"/>
        <w:widowControl/>
        <w:shd w:val="clear" w:color="auto" w:fill="ffffff"/>
        <w:spacing w:lineRule="atLeast" w:line="420"/>
        <w:jc w:val="center"/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</w:p>
    <w:p>
      <w:pPr>
        <w:pStyle w:val="style0"/>
        <w:widowControl/>
        <w:shd w:val="clear" w:color="auto" w:fill="ffffff"/>
        <w:spacing w:lineRule="atLeast" w:line="420"/>
        <w:jc w:val="center"/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</w:p>
    <w:p>
      <w:pPr>
        <w:pStyle w:val="style0"/>
        <w:widowControl/>
        <w:shd w:val="clear" w:color="auto" w:fill="ffffff"/>
        <w:spacing w:lineRule="atLeast" w:line="420"/>
        <w:jc w:val="center"/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</w:p>
    <w:p>
      <w:pPr>
        <w:pStyle w:val="style0"/>
        <w:widowControl/>
        <w:shd w:val="clear" w:color="auto" w:fill="ffffff"/>
        <w:spacing w:lineRule="atLeast" w:line="420"/>
        <w:jc w:val="center"/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</w:p>
    <w:p>
      <w:pPr>
        <w:pStyle w:val="style0"/>
        <w:widowControl/>
        <w:shd w:val="clear" w:color="auto" w:fill="ffffff"/>
        <w:spacing w:lineRule="atLeast" w:line="420"/>
        <w:jc w:val="center"/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</w:pPr>
    </w:p>
    <w:p>
      <w:pPr>
        <w:pStyle w:val="style0"/>
        <w:widowControl/>
        <w:shd w:val="clear" w:color="auto" w:fill="ffffff"/>
        <w:spacing w:lineRule="atLeast" w:line="420"/>
        <w:jc w:val="center"/>
        <w:rPr>
          <w:rFonts w:ascii="仿宋" w:cs="仿宋" w:eastAsia="仿宋" w:hAnsi="仿宋" w:hint="eastAsia"/>
          <w:b w:val="false"/>
          <w:bCs w:val="false"/>
          <w:color w:val="666666"/>
          <w:sz w:val="32"/>
          <w:szCs w:val="32"/>
        </w:rPr>
      </w:pPr>
      <w:r>
        <w:rPr>
          <w:rStyle w:val="style87"/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Style w:val="style87"/>
          <w:rFonts w:ascii="仿宋" w:cs="仿宋" w:eastAsia="仿宋" w:hAnsi="仿宋" w:hint="eastAsia"/>
          <w:b/>
          <w:bCs/>
          <w:color w:val="666666"/>
          <w:kern w:val="0"/>
          <w:sz w:val="36"/>
          <w:szCs w:val="36"/>
          <w:shd w:val="clear" w:color="auto" w:fill="ffffff"/>
        </w:rPr>
        <w:t>第三部分</w:t>
      </w:r>
      <w:r>
        <w:rPr>
          <w:rStyle w:val="style87"/>
          <w:rFonts w:ascii="仿宋" w:cs="仿宋" w:eastAsia="仿宋" w:hAnsi="仿宋" w:hint="eastAsia"/>
          <w:b/>
          <w:bCs/>
          <w:color w:val="666666"/>
          <w:kern w:val="0"/>
          <w:sz w:val="36"/>
          <w:szCs w:val="36"/>
          <w:shd w:val="clear" w:color="auto" w:fill="ffffff"/>
        </w:rPr>
        <w:br/>
      </w:r>
      <w:r>
        <w:rPr>
          <w:rStyle w:val="style87"/>
          <w:rFonts w:ascii="仿宋" w:cs="仿宋" w:eastAsia="仿宋" w:hAnsi="仿宋" w:hint="eastAsia"/>
          <w:b/>
          <w:bCs/>
          <w:color w:val="666666"/>
          <w:kern w:val="0"/>
          <w:sz w:val="36"/>
          <w:szCs w:val="36"/>
          <w:shd w:val="clear" w:color="auto" w:fill="ffffff"/>
        </w:rPr>
        <w:t>名词解释</w:t>
      </w:r>
    </w:p>
    <w:p>
      <w:pPr>
        <w:pStyle w:val="style0"/>
        <w:widowControl/>
        <w:spacing w:before="300"/>
        <w:jc w:val="left"/>
        <w:rPr>
          <w:rFonts w:ascii="仿宋" w:cs="仿宋" w:eastAsia="仿宋" w:hAnsi="仿宋" w:hint="eastAsia"/>
          <w:b w:val="false"/>
          <w:bCs w:val="false"/>
          <w:sz w:val="32"/>
          <w:szCs w:val="32"/>
        </w:rPr>
      </w:pP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一、财政拨款收入：是指省级财政当年拨付的资金。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二、事业收入：是指事业单位开展专业活动及辅助活动所取 得的收入。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三、其他收入：是指部门取得的除“财政拨款”、“事业收入”、“事业单位经营收入”等以外的收入。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五、基本支出：是指为保障机构正常运转、完成日常工作任务所必需的开支，其内容包括人员经费和日常公用经费两部分。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六、项目支出：是指在基本支出之外，为完成特定的行政工作任务或事业发展目标所发生的支出。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 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附件:</w:t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br/>
      </w:r>
      <w:r>
        <w:rPr>
          <w:rFonts w:ascii="仿宋" w:cs="仿宋" w:eastAsia="仿宋" w:hAnsi="仿宋" w:hint="eastAsia"/>
          <w:b w:val="false"/>
          <w:bCs w:val="false"/>
          <w:color w:val="666666"/>
          <w:kern w:val="0"/>
          <w:sz w:val="32"/>
          <w:szCs w:val="32"/>
          <w:shd w:val="clear" w:color="auto" w:fill="ffffff"/>
        </w:rPr>
        <w:t> </w:t>
      </w:r>
    </w:p>
    <w:tbl>
      <w:tblPr>
        <w:tblStyle w:val="style105"/>
        <w:tblW w:w="6750" w:type="dxa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00"/>
        <w:gridCol w:w="6450"/>
      </w:tblGrid>
      <w:tr>
        <w:trPr>
          <w:trHeight w:val="450" w:hRule="atLeast"/>
        </w:trPr>
        <w:tc>
          <w:tcPr>
            <w:tcW w:w="300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atLeast" w:line="36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2e2e2e"/>
                <w:sz w:val="32"/>
                <w:szCs w:val="32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color w:val="6e6e6e"/>
                <w:sz w:val="32"/>
                <w:szCs w:val="32"/>
              </w:rPr>
              <w:drawing>
                <wp:inline distL="0" distT="0" distB="0" distR="0">
                  <wp:extent cx="171450" cy="171450"/>
                  <wp:effectExtent l="0" t="0" r="0" b="0"/>
                  <wp:docPr id="1026" name="图片 1" descr="IMG_256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71450" cy="17145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spacing w:lineRule="atLeast" w:line="360"/>
              <w:jc w:val="left"/>
              <w:rPr>
                <w:rFonts w:ascii="仿宋" w:cs="仿宋" w:eastAsia="仿宋" w:hAnsi="仿宋" w:hint="eastAsia"/>
                <w:b w:val="false"/>
                <w:bCs w:val="false"/>
                <w:color w:val="2e2e2e"/>
                <w:sz w:val="32"/>
                <w:szCs w:val="32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color w:val="2e2e2e"/>
                <w:sz w:val="32"/>
                <w:szCs w:val="32"/>
              </w:rPr>
              <w:fldChar w:fldCharType="begin"/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2e2e2e"/>
                <w:sz w:val="32"/>
                <w:szCs w:val="32"/>
              </w:rPr>
              <w:instrText xml:space="preserve"> HYPERLINK "党校  2021预算公开表格.xlsx" </w:instrTex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2e2e2e"/>
                <w:sz w:val="32"/>
                <w:szCs w:val="32"/>
              </w:rPr>
              <w:fldChar w:fldCharType="separate"/>
            </w:r>
            <w:r>
              <w:rPr>
                <w:rStyle w:val="style86"/>
                <w:rFonts w:ascii="仿宋" w:cs="仿宋" w:eastAsia="仿宋" w:hAnsi="仿宋" w:hint="eastAsia"/>
                <w:b w:val="false"/>
                <w:bCs w:val="false"/>
                <w:color w:val="2e2e2e"/>
                <w:sz w:val="32"/>
                <w:szCs w:val="32"/>
              </w:rPr>
              <w:t>2021年中共罗山县委党校部门预算公开表</w:t>
            </w:r>
            <w:r>
              <w:rPr>
                <w:rFonts w:ascii="仿宋" w:cs="仿宋" w:eastAsia="仿宋" w:hAnsi="仿宋" w:hint="eastAsia"/>
                <w:b w:val="false"/>
                <w:bCs w:val="false"/>
                <w:color w:val="2e2e2e"/>
                <w:sz w:val="32"/>
                <w:szCs w:val="32"/>
              </w:rPr>
              <w:fldChar w:fldCharType="end"/>
            </w:r>
          </w:p>
        </w:tc>
      </w:tr>
    </w:tbl>
    <w:p>
      <w:pPr>
        <w:pStyle w:val="style0"/>
        <w:widowControl/>
        <w:spacing w:before="300"/>
        <w:jc w:val="left"/>
        <w:rPr>
          <w:rFonts w:ascii="仿宋" w:cs="仿宋" w:eastAsia="仿宋" w:hAnsi="仿宋" w:hint="eastAsia"/>
          <w:b w:val="false"/>
          <w:bCs w:val="false"/>
          <w:sz w:val="32"/>
          <w:szCs w:val="32"/>
        </w:rPr>
      </w:pPr>
    </w:p>
    <w:p>
      <w:pPr>
        <w:pStyle w:val="style0"/>
        <w:rPr>
          <w:rFonts w:ascii="仿宋" w:cs="仿宋" w:eastAsia="仿宋" w:hAnsi="仿宋" w:hint="eastAsia"/>
          <w:b w:val="false"/>
          <w:bCs w:val="false"/>
          <w:sz w:val="32"/>
          <w:szCs w:val="32"/>
        </w:rPr>
      </w:pPr>
    </w:p>
    <w:sectPr>
      <w:footerReference w:type="default" r:id="rId3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/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89B49A5E"/>
    <w:lvl w:ilvl="0">
      <w:start w:val="2"/>
      <w:numFmt w:val="chineseCounting"/>
      <w:suff w:val="nothing"/>
      <w:lvlText w:val="（%1）"/>
      <w:lvlJc w:val="left"/>
      <w:pPr/>
      <w:rPr>
        <w:rFonts w:hint="eastAsia"/>
      </w:rPr>
    </w:lvl>
  </w:abstractNum>
  <w:abstractNum w:abstractNumId="1">
    <w:nsid w:val="00000001"/>
    <w:multiLevelType w:val="singleLevel"/>
    <w:tmpl w:val="30FA6E72"/>
    <w:lvl w:ilvl="0">
      <w:start w:val="2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</w:pPr>
    <w:rPr>
      <w:sz w:val="18"/>
    </w:rPr>
  </w:style>
  <w:style w:type="character" w:styleId="style87">
    <w:name w:val="Strong"/>
    <w:basedOn w:val="style65"/>
    <w:next w:val="style87"/>
    <w:qFormat/>
    <w:uiPriority w:val="0"/>
    <w:rPr>
      <w:sz w:val="24"/>
      <w:szCs w:val="24"/>
    </w:rPr>
  </w:style>
  <w:style w:type="character" w:styleId="style86">
    <w:name w:val="FollowedHyperlink"/>
    <w:basedOn w:val="style65"/>
    <w:next w:val="style86"/>
    <w:qFormat/>
    <w:uiPriority w:val="0"/>
    <w:rPr>
      <w:color w:val="333333"/>
      <w:u w:val="none"/>
    </w:rPr>
  </w:style>
  <w:style w:type="character" w:styleId="style88">
    <w:name w:val="Emphasis"/>
    <w:basedOn w:val="style65"/>
    <w:next w:val="style88"/>
    <w:qFormat/>
    <w:uiPriority w:val="0"/>
    <w:rPr>
      <w:sz w:val="24"/>
      <w:szCs w:val="24"/>
    </w:r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  <w:style w:type="character" w:customStyle="1" w:styleId="style4097">
    <w:name w:val="bsharetext"/>
    <w:basedOn w:val="style65"/>
    <w:next w:val="style4097"/>
    <w:qFormat/>
    <w:uiPriority w:val="0"/>
  </w:style>
  <w:style w:type="character" w:customStyle="1" w:styleId="style4098">
    <w:name w:val="before"/>
    <w:basedOn w:val="style65"/>
    <w:next w:val="style4098"/>
    <w:qFormat/>
    <w:uiPriority w:val="0"/>
    <w:rPr>
      <w:bdr w:val="single" w:sz="36" w:space="0" w:color="0466c7"/>
    </w:rPr>
  </w:style>
  <w:style w:type="character" w:customStyle="1" w:styleId="style4099">
    <w:name w:val="hover16"/>
    <w:basedOn w:val="style65"/>
    <w:next w:val="style4099"/>
    <w:qFormat/>
    <w:uiPriority w:val="0"/>
    <w:rPr>
      <w:color w:val="000000"/>
      <w:shd w:val="clear" w:color="auto" w:fill="ffffff"/>
    </w:rPr>
  </w:style>
  <w:style w:type="character" w:customStyle="1" w:styleId="style4100">
    <w:name w:val="wx-space"/>
    <w:basedOn w:val="style65"/>
    <w:next w:val="style4100"/>
    <w:uiPriority w:val="0"/>
  </w:style>
  <w:style w:type="character" w:customStyle="1" w:styleId="style4101">
    <w:name w:val="wx-space1"/>
    <w:basedOn w:val="style65"/>
    <w:next w:val="style4101"/>
    <w:qFormat/>
    <w:uiPriority w:val="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gif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Words>2994</Words>
  <Pages>9</Pages>
  <Characters>3215</Characters>
  <Application>WPS Office</Application>
  <DocSecurity>0</DocSecurity>
  <Paragraphs>61</Paragraphs>
  <ScaleCrop>false</ScaleCrop>
  <LinksUpToDate>false</LinksUpToDate>
  <CharactersWithSpaces>3292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2021-07-14T02:51:00Z</dcterms:created>
  <dc:creator>LENOVO</dc:creator>
  <lastModifiedBy>NOH-AN00</lastModifiedBy>
  <lastPrinted>2021-07-14T02:56:00Z</lastPrinted>
  <dcterms:modified xsi:type="dcterms:W3CDTF">2022-09-06T10:14:18Z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58553CBA8243476AA50209ED1C978B42</vt:lpwstr>
  </property>
</Properties>
</file>