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jc w:val="center"/>
        <w:rPr>
          <w:rFonts w:hint="eastAsia" w:ascii="仿宋" w:hAnsi="仿宋" w:eastAsia="仿宋" w:cs="仿宋"/>
          <w:b/>
          <w:bCs/>
          <w:color w:val="666666"/>
          <w:sz w:val="44"/>
          <w:szCs w:val="44"/>
        </w:rPr>
      </w:pPr>
      <w:r>
        <w:rPr>
          <w:rStyle w:val="6"/>
          <w:rFonts w:hint="eastAsia" w:ascii="仿宋" w:hAnsi="仿宋" w:eastAsia="仿宋" w:cs="仿宋"/>
          <w:b/>
          <w:bCs/>
          <w:color w:val="666666"/>
          <w:kern w:val="0"/>
          <w:sz w:val="44"/>
          <w:szCs w:val="44"/>
          <w:shd w:val="clear" w:color="auto" w:fill="FFFFFF"/>
        </w:rPr>
        <w:t>2021年</w:t>
      </w:r>
      <w:r>
        <w:rPr>
          <w:rStyle w:val="6"/>
          <w:rFonts w:hint="eastAsia" w:ascii="仿宋" w:hAnsi="仿宋" w:eastAsia="仿宋" w:cs="仿宋"/>
          <w:b/>
          <w:bCs/>
          <w:color w:val="666666"/>
          <w:kern w:val="0"/>
          <w:sz w:val="44"/>
          <w:szCs w:val="44"/>
          <w:shd w:val="clear" w:color="auto" w:fill="FFFFFF"/>
          <w:lang w:val="en-US" w:eastAsia="zh-CN"/>
        </w:rPr>
        <w:t>罗山县石材专业园区管理委员会</w:t>
      </w:r>
      <w:r>
        <w:rPr>
          <w:rStyle w:val="6"/>
          <w:rFonts w:hint="eastAsia" w:ascii="仿宋" w:hAnsi="仿宋" w:eastAsia="仿宋" w:cs="仿宋"/>
          <w:b/>
          <w:bCs/>
          <w:color w:val="666666"/>
          <w:kern w:val="0"/>
          <w:sz w:val="44"/>
          <w:szCs w:val="44"/>
          <w:shd w:val="clear" w:color="auto" w:fill="FFFFFF"/>
        </w:rPr>
        <w:br w:type="textWrapping"/>
      </w:r>
      <w:r>
        <w:rPr>
          <w:rStyle w:val="6"/>
          <w:rFonts w:hint="eastAsia" w:ascii="仿宋" w:hAnsi="仿宋" w:eastAsia="仿宋" w:cs="仿宋"/>
          <w:b/>
          <w:bCs/>
          <w:color w:val="666666"/>
          <w:kern w:val="0"/>
          <w:sz w:val="44"/>
          <w:szCs w:val="44"/>
          <w:shd w:val="clear" w:color="auto" w:fill="FFFFFF"/>
        </w:rPr>
        <w:t>部门预算公开</w:t>
      </w:r>
    </w:p>
    <w:p>
      <w:pPr>
        <w:widowControl/>
        <w:shd w:val="clear" w:color="auto" w:fill="FFFFFF"/>
        <w:spacing w:before="300" w:line="420" w:lineRule="atLeast"/>
        <w:jc w:val="center"/>
        <w:rPr>
          <w:rFonts w:hint="eastAsia" w:ascii="仿宋" w:hAnsi="仿宋" w:eastAsia="仿宋" w:cs="仿宋"/>
          <w:b w:val="0"/>
          <w:bCs w:val="0"/>
          <w:color w:val="666666"/>
          <w:sz w:val="32"/>
          <w:szCs w:val="32"/>
        </w:rPr>
      </w:pPr>
    </w:p>
    <w:p>
      <w:pPr>
        <w:widowControl/>
        <w:shd w:val="clear" w:color="auto" w:fill="FFFFFF"/>
        <w:spacing w:line="420" w:lineRule="atLeast"/>
        <w:jc w:val="center"/>
        <w:rPr>
          <w:rFonts w:hint="eastAsia" w:ascii="仿宋" w:hAnsi="仿宋" w:eastAsia="仿宋" w:cs="仿宋"/>
          <w:b/>
          <w:bCs/>
          <w:color w:val="666666"/>
          <w:sz w:val="32"/>
          <w:szCs w:val="32"/>
        </w:rPr>
      </w:pPr>
      <w:r>
        <w:rPr>
          <w:rStyle w:val="6"/>
          <w:rFonts w:hint="eastAsia" w:ascii="仿宋" w:hAnsi="仿宋" w:eastAsia="仿宋" w:cs="仿宋"/>
          <w:b/>
          <w:bCs/>
          <w:color w:val="666666"/>
          <w:kern w:val="0"/>
          <w:sz w:val="32"/>
          <w:szCs w:val="32"/>
          <w:shd w:val="clear" w:color="auto" w:fill="FFFFFF"/>
        </w:rPr>
        <w:t>目 录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仿宋" w:hAnsi="仿宋" w:eastAsia="仿宋" w:cs="仿宋"/>
          <w:b w:val="0"/>
          <w:bCs w:val="0"/>
          <w:color w:val="666666"/>
          <w:sz w:val="32"/>
          <w:szCs w:val="32"/>
        </w:rPr>
      </w:pP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第一部分 </w:t>
      </w: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罗山县石材专业园区管理委员会</w:t>
      </w: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概况 </w:t>
      </w:r>
    </w:p>
    <w:p>
      <w:pPr>
        <w:widowControl/>
        <w:numPr>
          <w:ilvl w:val="0"/>
          <w:numId w:val="0"/>
        </w:numPr>
        <w:shd w:val="clear" w:color="auto" w:fill="FFFFFF"/>
        <w:spacing w:line="420" w:lineRule="atLeast"/>
        <w:jc w:val="center"/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主要职能</w:t>
      </w:r>
    </w:p>
    <w:p>
      <w:pPr>
        <w:widowControl/>
        <w:numPr>
          <w:ilvl w:val="0"/>
          <w:numId w:val="0"/>
        </w:numPr>
        <w:shd w:val="clear" w:color="auto" w:fill="FFFFFF"/>
        <w:spacing w:line="420" w:lineRule="atLeast"/>
        <w:jc w:val="center"/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 xml:space="preserve">        二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、部门预算单位构成</w:t>
      </w:r>
    </w:p>
    <w:p>
      <w:pPr>
        <w:widowControl/>
        <w:numPr>
          <w:ilvl w:val="0"/>
          <w:numId w:val="0"/>
        </w:numPr>
        <w:shd w:val="clear" w:color="auto" w:fill="FFFFFF"/>
        <w:spacing w:line="420" w:lineRule="atLeast"/>
        <w:jc w:val="center"/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三、机构设置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第二部分 </w:t>
      </w: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罗山县石材专业园区管理委员会</w:t>
      </w: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2021年度</w:t>
      </w:r>
    </w:p>
    <w:p>
      <w:pPr>
        <w:widowControl/>
        <w:numPr>
          <w:ilvl w:val="0"/>
          <w:numId w:val="0"/>
        </w:numPr>
        <w:shd w:val="clear" w:color="auto" w:fill="FFFFFF"/>
        <w:spacing w:line="420" w:lineRule="atLeast"/>
        <w:jc w:val="center"/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</w:pP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部门预算情况说明 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第三部分 名词解释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附件： </w:t>
      </w: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罗山县石材专业园区管理委员会</w:t>
      </w: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2021年度</w:t>
      </w:r>
    </w:p>
    <w:p>
      <w:pPr>
        <w:widowControl/>
        <w:numPr>
          <w:ilvl w:val="0"/>
          <w:numId w:val="0"/>
        </w:numPr>
        <w:shd w:val="clear" w:color="auto" w:fill="FFFFFF"/>
        <w:spacing w:line="420" w:lineRule="atLeast"/>
        <w:jc w:val="center"/>
        <w:rPr>
          <w:rFonts w:hint="eastAsia" w:ascii="仿宋" w:hAnsi="仿宋" w:eastAsia="仿宋" w:cs="仿宋"/>
          <w:b w:val="0"/>
          <w:bCs w:val="0"/>
          <w:color w:val="666666"/>
          <w:sz w:val="32"/>
          <w:szCs w:val="32"/>
        </w:rPr>
      </w:pP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部门预算表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一、部门收支总体情况表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二、部门收入总体情况表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三、部门支出总体情况表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四、财政拨款收支总体情况表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五、一般公共预算支出情况表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六、一般公共预算基本支出情况表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七、一般公共预算“三公”经费支出情况表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八、政府性基金预算支出情况表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br w:type="textWrapping"/>
      </w:r>
    </w:p>
    <w:p>
      <w:pPr>
        <w:widowControl/>
        <w:spacing w:before="300"/>
        <w:jc w:val="left"/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before="300"/>
        <w:jc w:val="left"/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420" w:lineRule="atLeast"/>
        <w:jc w:val="center"/>
        <w:rPr>
          <w:rFonts w:hint="eastAsia" w:ascii="仿宋" w:hAnsi="仿宋" w:eastAsia="仿宋" w:cs="仿宋"/>
          <w:b/>
          <w:bCs/>
          <w:color w:val="666666"/>
          <w:sz w:val="36"/>
          <w:szCs w:val="36"/>
        </w:rPr>
      </w:pPr>
      <w:r>
        <w:rPr>
          <w:rStyle w:val="6"/>
          <w:rFonts w:hint="eastAsia" w:ascii="仿宋" w:hAnsi="仿宋" w:eastAsia="仿宋" w:cs="仿宋"/>
          <w:b/>
          <w:bCs/>
          <w:color w:val="666666"/>
          <w:kern w:val="0"/>
          <w:sz w:val="36"/>
          <w:szCs w:val="36"/>
          <w:shd w:val="clear" w:color="auto" w:fill="FFFFFF"/>
        </w:rPr>
        <w:t>第一部分</w:t>
      </w:r>
      <w:r>
        <w:rPr>
          <w:rStyle w:val="6"/>
          <w:rFonts w:hint="eastAsia" w:ascii="仿宋" w:hAnsi="仿宋" w:eastAsia="仿宋" w:cs="仿宋"/>
          <w:b/>
          <w:bCs/>
          <w:color w:val="666666"/>
          <w:kern w:val="0"/>
          <w:sz w:val="36"/>
          <w:szCs w:val="36"/>
          <w:shd w:val="clear" w:color="auto" w:fill="FFFFFF"/>
        </w:rPr>
        <w:br w:type="textWrapping"/>
      </w:r>
      <w:r>
        <w:rPr>
          <w:rStyle w:val="6"/>
          <w:rFonts w:hint="eastAsia" w:ascii="仿宋" w:hAnsi="仿宋" w:eastAsia="仿宋" w:cs="仿宋"/>
          <w:b/>
          <w:bCs/>
          <w:color w:val="666666"/>
          <w:kern w:val="0"/>
          <w:sz w:val="36"/>
          <w:szCs w:val="36"/>
          <w:shd w:val="clear" w:color="auto" w:fill="FFFFFF"/>
          <w:lang w:val="en-US" w:eastAsia="zh-CN"/>
        </w:rPr>
        <w:t>罗山县石材专业园区管理委员会</w:t>
      </w:r>
      <w:r>
        <w:rPr>
          <w:rStyle w:val="6"/>
          <w:rFonts w:hint="eastAsia" w:ascii="仿宋" w:hAnsi="仿宋" w:eastAsia="仿宋" w:cs="仿宋"/>
          <w:b/>
          <w:bCs/>
          <w:color w:val="666666"/>
          <w:kern w:val="0"/>
          <w:sz w:val="36"/>
          <w:szCs w:val="36"/>
          <w:shd w:val="clear" w:color="auto" w:fill="FFFFFF"/>
        </w:rPr>
        <w:t>概况</w:t>
      </w:r>
    </w:p>
    <w:p>
      <w:pPr>
        <w:widowControl/>
        <w:jc w:val="left"/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一、</w:t>
      </w: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罗山县石材专业园区管理委员会</w:t>
      </w: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主要职</w:t>
      </w: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能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（一）</w:t>
      </w: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贯彻落实党和国家的方针政策、法律法规，保障农民的合法权益，促进经济发展、加强社会管理、搞好公共服务、维护农村稳定、加强基层政权建设。</w:t>
      </w:r>
    </w:p>
    <w:p>
      <w:pPr>
        <w:widowControl/>
        <w:jc w:val="left"/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负责党的路线、方针、政策和县委、县政府重大决策在石材专业园区的贯彻落实；负责石材专业园区管委会机关党组织建设、思想建设、作风建设及廉政建设等工作；负责制定石材专业园区的行政管理工作。</w:t>
      </w:r>
    </w:p>
    <w:p>
      <w:pPr>
        <w:widowControl/>
        <w:jc w:val="left"/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（三）履行管理园区经济发展、社会管理和公共服务职责，维护园区社会稳定和协助完成安全生产、国土资源管理、环境保护与治理和社会治安等职责。负责制定石材专业园区的经济、社会发展规划，经县委、县政府批准后实施；负责石材专业园区企业的布局、规划并组织实施；负责制定石材专业园区区域内建设用地、融资、财税、招商引资、人才引进等优惠政策，并组织实施。</w:t>
      </w:r>
    </w:p>
    <w:p>
      <w:pPr>
        <w:widowControl/>
        <w:jc w:val="left"/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（四）负责石材专业园区内基础设施和公共设施规划、建设和管理工作。</w:t>
      </w:r>
    </w:p>
    <w:p>
      <w:pPr>
        <w:widowControl/>
        <w:jc w:val="left"/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（五）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负责石材专业园区内企业的服务工作。</w:t>
      </w:r>
    </w:p>
    <w:p>
      <w:pPr>
        <w:widowControl/>
        <w:jc w:val="left"/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（六）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承办县委、县政府交办的其他工作。</w:t>
      </w:r>
    </w:p>
    <w:p>
      <w:pPr>
        <w:widowControl/>
        <w:jc w:val="left"/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</w:pPr>
    </w:p>
    <w:p>
      <w:pPr>
        <w:widowControl/>
        <w:jc w:val="left"/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部门预算单位构成</w:t>
      </w:r>
    </w:p>
    <w:p>
      <w:pPr>
        <w:widowControl/>
        <w:jc w:val="left"/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纳入石材园区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eastAsia="zh-CN"/>
        </w:rPr>
        <w:t>2020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年度部门预算编制范围的单位包括：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1、石材园区本级。</w:t>
      </w:r>
    </w:p>
    <w:p>
      <w:pPr>
        <w:widowControl/>
        <w:jc w:val="left"/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</w:pPr>
    </w:p>
    <w:p>
      <w:pPr>
        <w:widowControl/>
        <w:jc w:val="left"/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eastAsia="zh-CN"/>
        </w:rPr>
        <w:t>三、罗山县石材专业园区管理委员会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机构设置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 石材园区机构设置情况主要如下：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综合办公室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农村工作办公室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企业服务办公室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矿产与资源办公室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5、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财务室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widowControl/>
        <w:shd w:val="clear" w:color="auto" w:fill="FFFFFF"/>
        <w:spacing w:line="420" w:lineRule="atLeast"/>
        <w:jc w:val="center"/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420" w:lineRule="atLeast"/>
        <w:jc w:val="center"/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420" w:lineRule="atLeast"/>
        <w:jc w:val="both"/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420" w:lineRule="atLeast"/>
        <w:jc w:val="both"/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420" w:lineRule="atLeast"/>
        <w:jc w:val="both"/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420" w:lineRule="atLeast"/>
        <w:jc w:val="both"/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420" w:lineRule="atLeast"/>
        <w:jc w:val="center"/>
        <w:rPr>
          <w:rStyle w:val="6"/>
          <w:rFonts w:hint="eastAsia" w:ascii="仿宋" w:hAnsi="仿宋" w:eastAsia="仿宋" w:cs="仿宋"/>
          <w:b/>
          <w:bCs/>
          <w:color w:val="666666"/>
          <w:kern w:val="0"/>
          <w:sz w:val="36"/>
          <w:szCs w:val="36"/>
          <w:shd w:val="clear" w:color="auto" w:fill="FFFFFF"/>
        </w:rPr>
      </w:pP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 </w:t>
      </w: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Style w:val="6"/>
          <w:rFonts w:hint="eastAsia" w:ascii="仿宋" w:hAnsi="仿宋" w:eastAsia="仿宋" w:cs="仿宋"/>
          <w:b/>
          <w:bCs/>
          <w:color w:val="666666"/>
          <w:kern w:val="0"/>
          <w:sz w:val="36"/>
          <w:szCs w:val="36"/>
          <w:shd w:val="clear" w:color="auto" w:fill="FFFFFF"/>
        </w:rPr>
        <w:t>第二部分</w:t>
      </w:r>
      <w:r>
        <w:rPr>
          <w:rStyle w:val="6"/>
          <w:rFonts w:hint="eastAsia" w:ascii="仿宋" w:hAnsi="仿宋" w:eastAsia="仿宋" w:cs="仿宋"/>
          <w:b/>
          <w:bCs/>
          <w:color w:val="666666"/>
          <w:kern w:val="0"/>
          <w:sz w:val="36"/>
          <w:szCs w:val="36"/>
          <w:shd w:val="clear" w:color="auto" w:fill="FFFFFF"/>
        </w:rPr>
        <w:br w:type="textWrapping"/>
      </w:r>
      <w:r>
        <w:rPr>
          <w:rStyle w:val="6"/>
          <w:rFonts w:hint="eastAsia" w:ascii="仿宋" w:hAnsi="仿宋" w:eastAsia="仿宋" w:cs="仿宋"/>
          <w:b/>
          <w:bCs/>
          <w:color w:val="666666"/>
          <w:kern w:val="0"/>
          <w:sz w:val="36"/>
          <w:szCs w:val="36"/>
          <w:shd w:val="clear" w:color="auto" w:fill="FFFFFF"/>
          <w:lang w:eastAsia="zh-CN"/>
        </w:rPr>
        <w:t>罗山县石材专业园区管理委员会</w:t>
      </w:r>
      <w:r>
        <w:rPr>
          <w:rStyle w:val="6"/>
          <w:rFonts w:hint="eastAsia" w:ascii="仿宋" w:hAnsi="仿宋" w:eastAsia="仿宋" w:cs="仿宋"/>
          <w:b/>
          <w:bCs/>
          <w:color w:val="666666"/>
          <w:kern w:val="0"/>
          <w:sz w:val="36"/>
          <w:szCs w:val="36"/>
          <w:shd w:val="clear" w:color="auto" w:fill="FFFFFF"/>
        </w:rPr>
        <w:t>2021年度部门预算情况说明</w:t>
      </w:r>
    </w:p>
    <w:p>
      <w:pPr>
        <w:widowControl/>
        <w:jc w:val="left"/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一、收入支出预算总体情况说明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eastAsia="zh-CN"/>
        </w:rPr>
        <w:t>罗山县石材专业园区管理委员会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2021年收入总计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128.5249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万元，支出总计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128.5249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万元，与2020年预算相比，收入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支出总计各增加68.1249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万元，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上涨188.66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%。主要原因：因调动人员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eastAsia="zh-CN"/>
        </w:rPr>
        <w:t>增加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，办公费、工资、社会保障费用、住房公积金等相关费用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eastAsia="zh-CN"/>
        </w:rPr>
        <w:t>增加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二、收入预算总体情况说明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eastAsia="zh-CN"/>
        </w:rPr>
        <w:t>罗山县石材专业园区管理委员会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2021年收入合计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128.5249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万元，其中：一般公共预算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128.5249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万元;政府性基金收入0万元；专户管理的教育收费0万元。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三、支出预算总体情况说明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eastAsia="zh-CN"/>
        </w:rPr>
        <w:t>罗山县石材专业园区管理委员会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2021年支出合计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128.5249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万元，其中：基本支出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88.5249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万元，占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68.88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%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项目支出40万元，占31.12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%。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四、财政拨款收入支出预算总体情况说明</w:t>
      </w:r>
      <w:bookmarkStart w:id="0" w:name="_GoBack"/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br w:type="textWrapping"/>
      </w:r>
      <w:bookmarkEnd w:id="0"/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eastAsia="zh-CN"/>
        </w:rPr>
        <w:t>罗山县石材专业园区管理委员会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2021年一般公共预算收支预算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128.5249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万元，政府性基金收支预算0万元。与 2020年相比，一般公共预算收支预算各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增加68.1249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万元，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上涨188.66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%，主要原因：因调动人员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eastAsia="zh-CN"/>
        </w:rPr>
        <w:t>增加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，办公费、工资、社会保障费用、住房公积金等相关费用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eastAsia="zh-CN"/>
        </w:rPr>
        <w:t>增加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。。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五、一般公共预算支出预算情况说明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eastAsia="zh-CN"/>
        </w:rPr>
        <w:t>罗山县石材专业园区管理委员会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2021年一般公共预算支出年初预算为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128.5249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万元。主要用于以下方面：人员工资及商品服务支出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120.2664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万元，占年初预算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93.57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%；运转类项目支出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2.5730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万元，占年初预算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2.01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%；住房保障类支出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5.6855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万元，占年初预算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4.42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%。</w:t>
      </w:r>
    </w:p>
    <w:p>
      <w:pPr>
        <w:widowControl/>
        <w:numPr>
          <w:ilvl w:val="0"/>
          <w:numId w:val="1"/>
        </w:numPr>
        <w:jc w:val="left"/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</w:pP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一般公共预算基本支出预算情况说明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eastAsia="zh-CN"/>
        </w:rPr>
        <w:t>罗山县石材专业园区管理委员会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2021年一般公共预算基本支出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128.5249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万元，其中：人员经费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82.8434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万元，主要包括：基本工资、津贴补贴、奖金、社会保障缴费、绩效工资、离休费、退休费、遗属补助、住房公积金等；公用经费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45.6815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劳务费、工会经费、福利费、公务用车运行维护费、其他交通费用等。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七</w:t>
      </w: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、 “三公”经费支出预算情况说明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eastAsia="zh-CN"/>
        </w:rPr>
        <w:t>园区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2021年“三公”经费预算为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2.5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万元。</w:t>
      </w:r>
    </w:p>
    <w:p>
      <w:pPr>
        <w:widowControl/>
        <w:numPr>
          <w:ilvl w:val="0"/>
          <w:numId w:val="0"/>
        </w:numPr>
        <w:jc w:val="left"/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</w:pP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具体支出情况如下：</w:t>
      </w:r>
    </w:p>
    <w:p>
      <w:pPr>
        <w:widowControl/>
        <w:jc w:val="left"/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</w:pP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（一）因公出国（境）费：</w:t>
      </w: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eastAsia="zh-CN"/>
        </w:rPr>
        <w:t>园区</w:t>
      </w: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202</w:t>
      </w: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年没有因公出国（境）人员，因公出国（境）费为0万元。与20</w:t>
      </w: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年预算相比无变化。</w:t>
      </w:r>
    </w:p>
    <w:p>
      <w:pPr>
        <w:widowControl/>
        <w:jc w:val="left"/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</w:pP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（二）公务用车购置及运行费：公务用车购置费0万元，与20</w:t>
      </w: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年预算相比无变化；公务用车运行费</w:t>
      </w: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2.5</w:t>
      </w: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万元，</w:t>
      </w: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eastAsia="zh-CN"/>
        </w:rPr>
        <w:t>均低于上年</w:t>
      </w: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预算。</w:t>
      </w:r>
    </w:p>
    <w:p>
      <w:pPr>
        <w:widowControl/>
        <w:jc w:val="left"/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</w:pP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（三）公务接待费：202</w:t>
      </w: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年无预算安排，20</w:t>
      </w: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年公务接待费亦无预算安排，与20</w:t>
      </w: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年预算相比无变化。</w:t>
      </w:r>
    </w:p>
    <w:p>
      <w:pPr>
        <w:widowControl/>
        <w:jc w:val="left"/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</w:pP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八</w:t>
      </w: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、政府性基金预算支出预算情况说明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我单位没有政府性基金收入，也没有使用政府性基金安排的支出，故2020年府性基金预算财政拨款支出年初预算为0万元。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九、其他重要事项情况说明</w:t>
      </w:r>
    </w:p>
    <w:p>
      <w:pPr>
        <w:widowControl/>
        <w:jc w:val="left"/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</w:pP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（一）机关运行经费支出情况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eastAsia="zh-CN"/>
        </w:rPr>
        <w:t>罗山县石材专业园区管理委员会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2021年机关运行经费支出预算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128.5249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万元，主要保障机构正常运转及正常履职需要，完成预算年度主要工作任务需要。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（二）政府采购支出情况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eastAsia="zh-CN"/>
        </w:rPr>
        <w:t>罗山县石材专业园区管理委员会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2021年政府采购预算安排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万元，其中：政府采购货物预算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万元、政府采购工程预算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万元、政府采购服务预算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万元。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（三）绩效目标设置情况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为加强预算绩效管理，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eastAsia="zh-CN"/>
        </w:rPr>
        <w:t>园区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成立了以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eastAsia="zh-CN"/>
        </w:rPr>
        <w:t>罗庆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主任为组长的绩效管理工作领导小组，加强对绩效管理工作的领导与落实，并认真制定了《石材园区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eastAsia="zh-CN"/>
        </w:rPr>
        <w:t>2020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年度绩效管理工作方案》，为合理设定指标体系提供科学依据。既便于考核评估，又具有可操作性。实行专户管理，专账核算，严格按照项目进度控制项目经费的支出。</w:t>
      </w:r>
    </w:p>
    <w:p>
      <w:pPr>
        <w:widowControl/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（四）国有资产占用情况。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年初，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eastAsia="zh-CN"/>
        </w:rPr>
        <w:t>园区</w:t>
      </w: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共有车辆3辆，其中：一般公务用车1辆、一般执法执勤用车0辆、特种专业技术用车0辆，其他用车2辆，其他用车主要是垃圾车和洒水车各1辆；单位价值50万元以上通用设备0台（套），单位价值100万元以上专用设备0台（套</w:t>
      </w: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  <w:lang w:eastAsia="zh-CN"/>
        </w:rPr>
        <w:t>）。</w:t>
      </w:r>
    </w:p>
    <w:p>
      <w:pPr>
        <w:widowControl/>
        <w:ind w:firstLine="640" w:firstLineChars="200"/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420" w:lineRule="atLeast"/>
        <w:jc w:val="center"/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</w:pP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line="420" w:lineRule="atLeast"/>
        <w:jc w:val="both"/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420" w:lineRule="atLeast"/>
        <w:jc w:val="both"/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420" w:lineRule="atLeast"/>
        <w:jc w:val="both"/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420" w:lineRule="atLeast"/>
        <w:jc w:val="center"/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420" w:lineRule="atLeast"/>
        <w:jc w:val="center"/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420" w:lineRule="atLeast"/>
        <w:jc w:val="both"/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420" w:lineRule="atLeast"/>
        <w:jc w:val="center"/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420" w:lineRule="atLeast"/>
        <w:jc w:val="both"/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420" w:lineRule="atLeast"/>
        <w:jc w:val="center"/>
        <w:rPr>
          <w:rFonts w:hint="eastAsia" w:ascii="仿宋" w:hAnsi="仿宋" w:eastAsia="仿宋" w:cs="仿宋"/>
          <w:b w:val="0"/>
          <w:bCs w:val="0"/>
          <w:color w:val="666666"/>
          <w:sz w:val="32"/>
          <w:szCs w:val="32"/>
        </w:rPr>
      </w:pPr>
      <w:r>
        <w:rPr>
          <w:rStyle w:val="6"/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Style w:val="6"/>
          <w:rFonts w:hint="eastAsia" w:ascii="仿宋" w:hAnsi="仿宋" w:eastAsia="仿宋" w:cs="仿宋"/>
          <w:b/>
          <w:bCs/>
          <w:color w:val="666666"/>
          <w:kern w:val="0"/>
          <w:sz w:val="36"/>
          <w:szCs w:val="36"/>
          <w:shd w:val="clear" w:color="auto" w:fill="FFFFFF"/>
        </w:rPr>
        <w:t>第三部分</w:t>
      </w:r>
      <w:r>
        <w:rPr>
          <w:rStyle w:val="6"/>
          <w:rFonts w:hint="eastAsia" w:ascii="仿宋" w:hAnsi="仿宋" w:eastAsia="仿宋" w:cs="仿宋"/>
          <w:b/>
          <w:bCs/>
          <w:color w:val="666666"/>
          <w:kern w:val="0"/>
          <w:sz w:val="36"/>
          <w:szCs w:val="36"/>
          <w:shd w:val="clear" w:color="auto" w:fill="FFFFFF"/>
        </w:rPr>
        <w:br w:type="textWrapping"/>
      </w:r>
      <w:r>
        <w:rPr>
          <w:rStyle w:val="6"/>
          <w:rFonts w:hint="eastAsia" w:ascii="仿宋" w:hAnsi="仿宋" w:eastAsia="仿宋" w:cs="仿宋"/>
          <w:b/>
          <w:bCs/>
          <w:color w:val="666666"/>
          <w:kern w:val="0"/>
          <w:sz w:val="36"/>
          <w:szCs w:val="36"/>
          <w:shd w:val="clear" w:color="auto" w:fill="FFFFFF"/>
        </w:rPr>
        <w:t>名词解释</w:t>
      </w:r>
    </w:p>
    <w:p>
      <w:pPr>
        <w:widowControl/>
        <w:spacing w:before="3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一、财政拨款收入：是指省级财政当年拨付的资金。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二、事业收入：是指事业单位开展专业活动及辅助活动所取 得的收入。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三、其他收入：是指部门取得的除“财政拨款”、“事业收入”、“事业单位经营收入”等以外的收入。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五、基本支出：是指为保障机构正常运转、完成日常工作任务所必需的开支，其内容包括人员经费和日常公用经费两部分。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六、项目支出：是指在基本支出之外，为完成特定的行政工作任务或事业发展目标所发生的支出。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附件:</w:t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 </w:t>
      </w:r>
    </w:p>
    <w:tbl>
      <w:tblPr>
        <w:tblStyle w:val="4"/>
        <w:tblW w:w="859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2"/>
        <w:gridCol w:w="82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382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2E2E2E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6E6E6E"/>
                <w:sz w:val="32"/>
                <w:szCs w:val="32"/>
              </w:rPr>
              <w:drawing>
                <wp:inline distT="0" distB="0" distL="114300" distR="114300">
                  <wp:extent cx="171450" cy="171450"/>
                  <wp:effectExtent l="0" t="0" r="0" b="0"/>
                  <wp:docPr id="1" name="图片 1" descr="IMG_256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2E2E2E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E2E2E"/>
                <w:sz w:val="32"/>
                <w:szCs w:val="32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color w:val="2E2E2E"/>
                <w:sz w:val="32"/>
                <w:szCs w:val="32"/>
              </w:rPr>
              <w:instrText xml:space="preserve"> HYPERLINK "党校  2021预算公开表格.xlsx" </w:instrText>
            </w:r>
            <w:r>
              <w:rPr>
                <w:rFonts w:hint="eastAsia" w:ascii="仿宋" w:hAnsi="仿宋" w:eastAsia="仿宋" w:cs="仿宋"/>
                <w:b w:val="0"/>
                <w:bCs w:val="0"/>
                <w:color w:val="2E2E2E"/>
                <w:sz w:val="32"/>
                <w:szCs w:val="32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2E2E2E"/>
                <w:sz w:val="32"/>
                <w:szCs w:val="32"/>
              </w:rPr>
              <w:t>2021年</w:t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2E2E2E"/>
                <w:sz w:val="32"/>
                <w:szCs w:val="32"/>
                <w:lang w:eastAsia="zh-CN"/>
              </w:rPr>
              <w:t>罗山县石材专业园区管理委员会</w:t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2E2E2E"/>
                <w:sz w:val="32"/>
                <w:szCs w:val="32"/>
              </w:rPr>
              <w:t>部门预算公开表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E2E2E"/>
                <w:sz w:val="32"/>
                <w:szCs w:val="32"/>
              </w:rPr>
              <w:fldChar w:fldCharType="end"/>
            </w:r>
          </w:p>
        </w:tc>
      </w:tr>
    </w:tbl>
    <w:p>
      <w:pPr>
        <w:widowControl/>
        <w:spacing w:before="3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20DB10"/>
    <w:multiLevelType w:val="singleLevel"/>
    <w:tmpl w:val="6E20DB1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NWY4ZDk4NTkxNWQ0ZGRmMWI0NWY2ZTM5NTlmYTUifQ=="/>
  </w:docVars>
  <w:rsids>
    <w:rsidRoot w:val="58914A84"/>
    <w:rsid w:val="002A1DBF"/>
    <w:rsid w:val="005956C0"/>
    <w:rsid w:val="00A415FD"/>
    <w:rsid w:val="044F126F"/>
    <w:rsid w:val="062B47DA"/>
    <w:rsid w:val="07F14F1D"/>
    <w:rsid w:val="07F568E8"/>
    <w:rsid w:val="082E5075"/>
    <w:rsid w:val="097C5CA5"/>
    <w:rsid w:val="0A1159B7"/>
    <w:rsid w:val="10581217"/>
    <w:rsid w:val="11537A88"/>
    <w:rsid w:val="128B71FD"/>
    <w:rsid w:val="131119A8"/>
    <w:rsid w:val="17346322"/>
    <w:rsid w:val="17B84FB7"/>
    <w:rsid w:val="1F8915EA"/>
    <w:rsid w:val="20AC344C"/>
    <w:rsid w:val="27BA1EA6"/>
    <w:rsid w:val="283367AA"/>
    <w:rsid w:val="28EC3768"/>
    <w:rsid w:val="2A4344F9"/>
    <w:rsid w:val="2D5737A4"/>
    <w:rsid w:val="30897F87"/>
    <w:rsid w:val="32711FC2"/>
    <w:rsid w:val="36F72333"/>
    <w:rsid w:val="38D745B5"/>
    <w:rsid w:val="393853B9"/>
    <w:rsid w:val="397B168D"/>
    <w:rsid w:val="3BC44F5A"/>
    <w:rsid w:val="3CE13861"/>
    <w:rsid w:val="3D7A6218"/>
    <w:rsid w:val="41462818"/>
    <w:rsid w:val="41B23630"/>
    <w:rsid w:val="45416B71"/>
    <w:rsid w:val="484967B9"/>
    <w:rsid w:val="497D37BF"/>
    <w:rsid w:val="49D4727E"/>
    <w:rsid w:val="4B221C9D"/>
    <w:rsid w:val="4D743C02"/>
    <w:rsid w:val="4EFF4BEC"/>
    <w:rsid w:val="536C28E0"/>
    <w:rsid w:val="55EC6EE7"/>
    <w:rsid w:val="56E2634F"/>
    <w:rsid w:val="58914A84"/>
    <w:rsid w:val="5ABC3575"/>
    <w:rsid w:val="5B284610"/>
    <w:rsid w:val="5DDC3F2E"/>
    <w:rsid w:val="5FC54A0B"/>
    <w:rsid w:val="60D274A6"/>
    <w:rsid w:val="615269E1"/>
    <w:rsid w:val="64652083"/>
    <w:rsid w:val="675D4360"/>
    <w:rsid w:val="690B6848"/>
    <w:rsid w:val="6EE871F4"/>
    <w:rsid w:val="766C6C2F"/>
    <w:rsid w:val="77B953C0"/>
    <w:rsid w:val="7D8C0885"/>
    <w:rsid w:val="7DED2091"/>
    <w:rsid w:val="7F6445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qFormat/>
    <w:uiPriority w:val="0"/>
    <w:rPr>
      <w:sz w:val="24"/>
      <w:szCs w:val="24"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  <w:rPr>
      <w:sz w:val="24"/>
      <w:szCs w:val="24"/>
    </w:rPr>
  </w:style>
  <w:style w:type="character" w:styleId="9">
    <w:name w:val="Hyperlink"/>
    <w:basedOn w:val="5"/>
    <w:qFormat/>
    <w:uiPriority w:val="0"/>
    <w:rPr>
      <w:color w:val="0000FF"/>
      <w:u w:val="single"/>
    </w:rPr>
  </w:style>
  <w:style w:type="character" w:customStyle="1" w:styleId="10">
    <w:name w:val="bsharetext"/>
    <w:basedOn w:val="5"/>
    <w:qFormat/>
    <w:uiPriority w:val="0"/>
  </w:style>
  <w:style w:type="character" w:customStyle="1" w:styleId="11">
    <w:name w:val="before"/>
    <w:basedOn w:val="5"/>
    <w:qFormat/>
    <w:uiPriority w:val="0"/>
    <w:rPr>
      <w:bdr w:val="single" w:color="0466C7" w:sz="36" w:space="0"/>
    </w:rPr>
  </w:style>
  <w:style w:type="character" w:customStyle="1" w:styleId="12">
    <w:name w:val="hover16"/>
    <w:basedOn w:val="5"/>
    <w:qFormat/>
    <w:uiPriority w:val="0"/>
    <w:rPr>
      <w:color w:val="000000"/>
      <w:shd w:val="clear" w:fill="FFFFFF"/>
    </w:rPr>
  </w:style>
  <w:style w:type="character" w:customStyle="1" w:styleId="13">
    <w:name w:val="wx-space"/>
    <w:basedOn w:val="5"/>
    <w:uiPriority w:val="0"/>
  </w:style>
  <w:style w:type="character" w:customStyle="1" w:styleId="14">
    <w:name w:val="wx-space1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hyperlink" Target="http://czj.xinyang.gov.cn/uploads/soft/210707/6-210FG53600.xlsx" TargetMode="Externa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2934</Words>
  <Characters>3158</Characters>
  <Lines>27</Lines>
  <Paragraphs>7</Paragraphs>
  <TotalTime>0</TotalTime>
  <ScaleCrop>false</ScaleCrop>
  <LinksUpToDate>false</LinksUpToDate>
  <CharactersWithSpaces>3185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2021-07-14T02:51:00Z</dcterms:created>
  <dc:creator>LENOVO</dc:creator>
  <cp:lastModifiedBy>Administrator</cp:lastModifiedBy>
  <cp:lastPrinted>2021-07-14T02:56:00Z</cp:lastPrinted>
  <dcterms:modified xsi:type="dcterms:W3CDTF">2022-09-06T11:10:15Z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58553CBA8243476AA50209ED1C978B42</vt:lpwstr>
  </property>
</Properties>
</file>