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center"/>
        <w:rPr>
          <w:rFonts w:hint="eastAsia" w:ascii="仿宋" w:hAnsi="仿宋" w:eastAsia="仿宋" w:cs="仿宋"/>
          <w:b/>
          <w:bCs/>
          <w:color w:val="666666"/>
          <w:sz w:val="44"/>
          <w:szCs w:val="44"/>
        </w:rPr>
      </w:pPr>
      <w:r>
        <w:rPr>
          <w:rStyle w:val="6"/>
          <w:rFonts w:hint="eastAsia" w:ascii="仿宋" w:hAnsi="仿宋" w:eastAsia="仿宋" w:cs="仿宋"/>
          <w:b/>
          <w:bCs/>
          <w:color w:val="666666"/>
          <w:kern w:val="0"/>
          <w:sz w:val="44"/>
          <w:szCs w:val="44"/>
          <w:shd w:val="clear" w:color="auto" w:fill="FFFFFF"/>
        </w:rPr>
        <w:t>202</w:t>
      </w:r>
      <w:r>
        <w:rPr>
          <w:rStyle w:val="6"/>
          <w:rFonts w:hint="eastAsia" w:ascii="仿宋" w:hAnsi="仿宋" w:eastAsia="仿宋" w:cs="仿宋"/>
          <w:b/>
          <w:bCs/>
          <w:color w:val="666666"/>
          <w:kern w:val="0"/>
          <w:sz w:val="44"/>
          <w:szCs w:val="44"/>
          <w:shd w:val="clear" w:color="auto" w:fill="FFFFFF"/>
          <w:lang w:val="en-US" w:eastAsia="zh-CN"/>
        </w:rPr>
        <w:t>2</w:t>
      </w:r>
      <w:r>
        <w:rPr>
          <w:rStyle w:val="6"/>
          <w:rFonts w:hint="eastAsia" w:ascii="仿宋" w:hAnsi="仿宋" w:eastAsia="仿宋" w:cs="仿宋"/>
          <w:b/>
          <w:bCs/>
          <w:color w:val="666666"/>
          <w:kern w:val="0"/>
          <w:sz w:val="44"/>
          <w:szCs w:val="44"/>
          <w:shd w:val="clear" w:color="auto" w:fill="FFFFFF"/>
        </w:rPr>
        <w:t>年</w:t>
      </w:r>
      <w:r>
        <w:rPr>
          <w:rStyle w:val="6"/>
          <w:rFonts w:hint="eastAsia" w:ascii="仿宋" w:hAnsi="仿宋" w:eastAsia="仿宋" w:cs="仿宋"/>
          <w:b/>
          <w:bCs/>
          <w:color w:val="666666"/>
          <w:kern w:val="0"/>
          <w:sz w:val="44"/>
          <w:szCs w:val="44"/>
          <w:shd w:val="clear" w:color="auto" w:fill="FFFFFF"/>
          <w:lang w:val="en-US" w:eastAsia="zh-CN"/>
        </w:rPr>
        <w:t>罗山县石材专业园区管理委员会</w:t>
      </w:r>
      <w:r>
        <w:rPr>
          <w:rStyle w:val="6"/>
          <w:rFonts w:hint="eastAsia" w:ascii="仿宋" w:hAnsi="仿宋" w:eastAsia="仿宋" w:cs="仿宋"/>
          <w:b/>
          <w:bCs/>
          <w:color w:val="666666"/>
          <w:kern w:val="0"/>
          <w:sz w:val="44"/>
          <w:szCs w:val="44"/>
          <w:shd w:val="clear" w:color="auto" w:fill="FFFFFF"/>
        </w:rPr>
        <w:br w:type="textWrapping"/>
      </w:r>
      <w:r>
        <w:rPr>
          <w:rStyle w:val="6"/>
          <w:rFonts w:hint="eastAsia" w:ascii="仿宋" w:hAnsi="仿宋" w:eastAsia="仿宋" w:cs="仿宋"/>
          <w:b/>
          <w:bCs/>
          <w:color w:val="666666"/>
          <w:kern w:val="0"/>
          <w:sz w:val="44"/>
          <w:szCs w:val="44"/>
          <w:shd w:val="clear" w:color="auto" w:fill="FFFFFF"/>
        </w:rPr>
        <w:t>部门预算公开</w:t>
      </w:r>
    </w:p>
    <w:p>
      <w:pPr>
        <w:widowControl/>
        <w:shd w:val="clear" w:color="auto" w:fill="FFFFFF"/>
        <w:spacing w:before="300" w:line="420" w:lineRule="atLeast"/>
        <w:jc w:val="center"/>
        <w:rPr>
          <w:rFonts w:hint="eastAsia" w:ascii="仿宋" w:hAnsi="仿宋" w:eastAsia="仿宋" w:cs="仿宋"/>
          <w:b w:val="0"/>
          <w:bCs w:val="0"/>
          <w:color w:val="666666"/>
          <w:sz w:val="32"/>
          <w:szCs w:val="32"/>
        </w:rPr>
      </w:pPr>
    </w:p>
    <w:p>
      <w:pPr>
        <w:widowControl/>
        <w:shd w:val="clear" w:color="auto" w:fill="FFFFFF"/>
        <w:spacing w:line="420" w:lineRule="atLeast"/>
        <w:jc w:val="center"/>
        <w:rPr>
          <w:rFonts w:hint="eastAsia" w:ascii="仿宋" w:hAnsi="仿宋" w:eastAsia="仿宋" w:cs="仿宋"/>
          <w:b/>
          <w:bCs/>
          <w:color w:val="666666"/>
          <w:sz w:val="32"/>
          <w:szCs w:val="32"/>
        </w:rPr>
      </w:pPr>
      <w:r>
        <w:rPr>
          <w:rStyle w:val="6"/>
          <w:rFonts w:hint="eastAsia" w:ascii="仿宋" w:hAnsi="仿宋" w:eastAsia="仿宋" w:cs="仿宋"/>
          <w:b/>
          <w:bCs/>
          <w:color w:val="666666"/>
          <w:kern w:val="0"/>
          <w:sz w:val="32"/>
          <w:szCs w:val="32"/>
          <w:shd w:val="clear" w:color="auto" w:fill="FFFFFF"/>
        </w:rPr>
        <w:t>目 录</w:t>
      </w:r>
    </w:p>
    <w:p>
      <w:pPr>
        <w:widowControl/>
        <w:shd w:val="clear" w:color="auto" w:fill="FFFFFF"/>
        <w:spacing w:line="420" w:lineRule="atLeast"/>
        <w:jc w:val="center"/>
        <w:rPr>
          <w:rFonts w:hint="eastAsia" w:ascii="仿宋" w:hAnsi="仿宋" w:eastAsia="仿宋" w:cs="仿宋"/>
          <w:b w:val="0"/>
          <w:bCs w:val="0"/>
          <w:color w:val="666666"/>
          <w:sz w:val="32"/>
          <w:szCs w:val="32"/>
        </w:rPr>
      </w:pPr>
      <w:r>
        <w:rPr>
          <w:rStyle w:val="6"/>
          <w:rFonts w:hint="eastAsia" w:ascii="仿宋" w:hAnsi="仿宋" w:eastAsia="仿宋" w:cs="仿宋"/>
          <w:b/>
          <w:bCs/>
          <w:color w:val="666666"/>
          <w:kern w:val="0"/>
          <w:sz w:val="32"/>
          <w:szCs w:val="32"/>
          <w:shd w:val="clear" w:color="auto" w:fill="FFFFFF"/>
        </w:rPr>
        <w:t>第一部分 </w:t>
      </w:r>
      <w:r>
        <w:rPr>
          <w:rStyle w:val="6"/>
          <w:rFonts w:hint="eastAsia" w:ascii="仿宋" w:hAnsi="仿宋" w:eastAsia="仿宋" w:cs="仿宋"/>
          <w:b/>
          <w:bCs/>
          <w:color w:val="666666"/>
          <w:kern w:val="0"/>
          <w:sz w:val="32"/>
          <w:szCs w:val="32"/>
          <w:shd w:val="clear" w:color="auto" w:fill="FFFFFF"/>
          <w:lang w:val="en-US" w:eastAsia="zh-CN"/>
        </w:rPr>
        <w:t>罗山县石材专业园区管理委员会</w:t>
      </w:r>
      <w:r>
        <w:rPr>
          <w:rStyle w:val="6"/>
          <w:rFonts w:hint="eastAsia" w:ascii="仿宋" w:hAnsi="仿宋" w:eastAsia="仿宋" w:cs="仿宋"/>
          <w:b/>
          <w:bCs/>
          <w:color w:val="666666"/>
          <w:kern w:val="0"/>
          <w:sz w:val="32"/>
          <w:szCs w:val="32"/>
          <w:shd w:val="clear" w:color="auto" w:fill="FFFFFF"/>
        </w:rPr>
        <w:t>概况</w:t>
      </w:r>
      <w:r>
        <w:rPr>
          <w:rStyle w:val="6"/>
          <w:rFonts w:hint="eastAsia" w:ascii="仿宋" w:hAnsi="仿宋" w:eastAsia="仿宋" w:cs="仿宋"/>
          <w:b w:val="0"/>
          <w:bCs w:val="0"/>
          <w:color w:val="666666"/>
          <w:kern w:val="0"/>
          <w:sz w:val="32"/>
          <w:szCs w:val="32"/>
          <w:shd w:val="clear" w:color="auto" w:fill="FFFFFF"/>
        </w:rPr>
        <w:t> </w:t>
      </w:r>
    </w:p>
    <w:p>
      <w:pPr>
        <w:widowControl/>
        <w:numPr>
          <w:ilvl w:val="0"/>
          <w:numId w:val="0"/>
        </w:numPr>
        <w:shd w:val="clear" w:color="auto" w:fill="FFFFFF"/>
        <w:spacing w:line="420" w:lineRule="atLeast"/>
        <w:ind w:firstLine="640" w:firstLineChars="200"/>
        <w:jc w:val="both"/>
        <w:rPr>
          <w:rFonts w:hint="eastAsia" w:ascii="仿宋" w:hAnsi="仿宋" w:eastAsia="仿宋" w:cs="仿宋"/>
          <w:b w:val="0"/>
          <w:bCs w:val="0"/>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lang w:val="en-US" w:eastAsia="zh-CN"/>
        </w:rPr>
        <w:t>一、</w:t>
      </w:r>
      <w:r>
        <w:rPr>
          <w:rFonts w:hint="eastAsia" w:ascii="仿宋" w:hAnsi="仿宋" w:eastAsia="仿宋" w:cs="仿宋"/>
          <w:b w:val="0"/>
          <w:bCs w:val="0"/>
          <w:color w:val="666666"/>
          <w:kern w:val="0"/>
          <w:sz w:val="32"/>
          <w:szCs w:val="32"/>
          <w:shd w:val="clear" w:color="auto" w:fill="FFFFFF"/>
        </w:rPr>
        <w:t>主要职能</w:t>
      </w:r>
    </w:p>
    <w:p>
      <w:pPr>
        <w:widowControl/>
        <w:numPr>
          <w:ilvl w:val="0"/>
          <w:numId w:val="0"/>
        </w:numPr>
        <w:shd w:val="clear" w:color="auto" w:fill="FFFFFF"/>
        <w:spacing w:line="420" w:lineRule="atLeast"/>
        <w:ind w:firstLine="640" w:firstLineChars="200"/>
        <w:jc w:val="both"/>
        <w:rPr>
          <w:rFonts w:hint="eastAsia" w:ascii="仿宋" w:hAnsi="仿宋" w:eastAsia="仿宋" w:cs="仿宋"/>
          <w:b w:val="0"/>
          <w:bCs w:val="0"/>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lang w:val="en-US" w:eastAsia="zh-CN"/>
        </w:rPr>
        <w:t>二</w:t>
      </w:r>
      <w:r>
        <w:rPr>
          <w:rFonts w:hint="eastAsia" w:ascii="仿宋" w:hAnsi="仿宋" w:eastAsia="仿宋" w:cs="仿宋"/>
          <w:b w:val="0"/>
          <w:bCs w:val="0"/>
          <w:color w:val="666666"/>
          <w:kern w:val="0"/>
          <w:sz w:val="32"/>
          <w:szCs w:val="32"/>
          <w:shd w:val="clear" w:color="auto" w:fill="FFFFFF"/>
        </w:rPr>
        <w:t>、部门预算单位构成</w:t>
      </w:r>
    </w:p>
    <w:p>
      <w:pPr>
        <w:widowControl/>
        <w:numPr>
          <w:ilvl w:val="0"/>
          <w:numId w:val="0"/>
        </w:numPr>
        <w:shd w:val="clear" w:color="auto" w:fill="FFFFFF"/>
        <w:spacing w:line="420" w:lineRule="atLeast"/>
        <w:ind w:firstLine="640" w:firstLineChars="200"/>
        <w:jc w:val="both"/>
        <w:rPr>
          <w:rFonts w:hint="eastAsia" w:ascii="仿宋" w:hAnsi="仿宋" w:eastAsia="仿宋" w:cs="仿宋"/>
          <w:b w:val="0"/>
          <w:bCs w:val="0"/>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rPr>
        <w:t>三、机构设置</w:t>
      </w:r>
    </w:p>
    <w:p>
      <w:pPr>
        <w:widowControl/>
        <w:numPr>
          <w:ilvl w:val="0"/>
          <w:numId w:val="0"/>
        </w:numPr>
        <w:shd w:val="clear" w:color="auto" w:fill="FFFFFF"/>
        <w:spacing w:line="420" w:lineRule="atLeast"/>
        <w:jc w:val="center"/>
        <w:rPr>
          <w:rStyle w:val="6"/>
          <w:rFonts w:hint="eastAsia" w:ascii="仿宋" w:hAnsi="仿宋" w:eastAsia="仿宋" w:cs="仿宋"/>
          <w:b/>
          <w:bCs/>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rPr>
        <w:br w:type="textWrapping"/>
      </w:r>
      <w:r>
        <w:rPr>
          <w:rStyle w:val="6"/>
          <w:rFonts w:hint="eastAsia" w:ascii="仿宋" w:hAnsi="仿宋" w:eastAsia="仿宋" w:cs="仿宋"/>
          <w:b/>
          <w:bCs/>
          <w:color w:val="666666"/>
          <w:kern w:val="0"/>
          <w:sz w:val="32"/>
          <w:szCs w:val="32"/>
          <w:shd w:val="clear" w:color="auto" w:fill="FFFFFF"/>
        </w:rPr>
        <w:t>第二部分 </w:t>
      </w:r>
      <w:r>
        <w:rPr>
          <w:rStyle w:val="6"/>
          <w:rFonts w:hint="eastAsia" w:ascii="仿宋" w:hAnsi="仿宋" w:eastAsia="仿宋" w:cs="仿宋"/>
          <w:b/>
          <w:bCs/>
          <w:color w:val="666666"/>
          <w:kern w:val="0"/>
          <w:sz w:val="32"/>
          <w:szCs w:val="32"/>
          <w:shd w:val="clear" w:color="auto" w:fill="FFFFFF"/>
          <w:lang w:val="en-US" w:eastAsia="zh-CN"/>
        </w:rPr>
        <w:t>罗山县石材专业园区管理委员会</w:t>
      </w:r>
      <w:r>
        <w:rPr>
          <w:rStyle w:val="6"/>
          <w:rFonts w:hint="eastAsia" w:ascii="仿宋" w:hAnsi="仿宋" w:eastAsia="仿宋" w:cs="仿宋"/>
          <w:b/>
          <w:bCs/>
          <w:color w:val="666666"/>
          <w:kern w:val="0"/>
          <w:sz w:val="32"/>
          <w:szCs w:val="32"/>
          <w:shd w:val="clear" w:color="auto" w:fill="FFFFFF"/>
        </w:rPr>
        <w:t>202</w:t>
      </w:r>
      <w:r>
        <w:rPr>
          <w:rStyle w:val="6"/>
          <w:rFonts w:hint="eastAsia" w:ascii="仿宋" w:hAnsi="仿宋" w:eastAsia="仿宋" w:cs="仿宋"/>
          <w:b/>
          <w:bCs/>
          <w:color w:val="666666"/>
          <w:kern w:val="0"/>
          <w:sz w:val="32"/>
          <w:szCs w:val="32"/>
          <w:shd w:val="clear" w:color="auto" w:fill="FFFFFF"/>
          <w:lang w:val="en-US" w:eastAsia="zh-CN"/>
        </w:rPr>
        <w:t>2</w:t>
      </w:r>
      <w:r>
        <w:rPr>
          <w:rStyle w:val="6"/>
          <w:rFonts w:hint="eastAsia" w:ascii="仿宋" w:hAnsi="仿宋" w:eastAsia="仿宋" w:cs="仿宋"/>
          <w:b/>
          <w:bCs/>
          <w:color w:val="666666"/>
          <w:kern w:val="0"/>
          <w:sz w:val="32"/>
          <w:szCs w:val="32"/>
          <w:shd w:val="clear" w:color="auto" w:fill="FFFFFF"/>
        </w:rPr>
        <w:t>年度</w:t>
      </w:r>
    </w:p>
    <w:p>
      <w:pPr>
        <w:widowControl/>
        <w:numPr>
          <w:ilvl w:val="0"/>
          <w:numId w:val="0"/>
        </w:numPr>
        <w:shd w:val="clear" w:color="auto" w:fill="FFFFFF"/>
        <w:spacing w:line="420" w:lineRule="atLeast"/>
        <w:jc w:val="center"/>
        <w:rPr>
          <w:rStyle w:val="6"/>
          <w:rFonts w:hint="eastAsia" w:ascii="仿宋" w:hAnsi="仿宋" w:eastAsia="仿宋" w:cs="仿宋"/>
          <w:b/>
          <w:bCs/>
          <w:color w:val="666666"/>
          <w:kern w:val="0"/>
          <w:sz w:val="32"/>
          <w:szCs w:val="32"/>
          <w:shd w:val="clear" w:color="auto" w:fill="FFFFFF"/>
        </w:rPr>
      </w:pPr>
      <w:r>
        <w:rPr>
          <w:rStyle w:val="6"/>
          <w:rFonts w:hint="eastAsia" w:ascii="仿宋" w:hAnsi="仿宋" w:eastAsia="仿宋" w:cs="仿宋"/>
          <w:b/>
          <w:bCs/>
          <w:color w:val="666666"/>
          <w:kern w:val="0"/>
          <w:sz w:val="32"/>
          <w:szCs w:val="32"/>
          <w:shd w:val="clear" w:color="auto" w:fill="FFFFFF"/>
        </w:rPr>
        <w:t>部门预算情况说明</w:t>
      </w:r>
    </w:p>
    <w:p>
      <w:pPr>
        <w:widowControl/>
        <w:numPr>
          <w:ilvl w:val="0"/>
          <w:numId w:val="0"/>
        </w:numPr>
        <w:shd w:val="clear" w:color="auto" w:fill="FFFFFF"/>
        <w:spacing w:line="420" w:lineRule="atLeast"/>
        <w:ind w:firstLine="640" w:firstLineChars="200"/>
        <w:jc w:val="both"/>
        <w:rPr>
          <w:rFonts w:hint="eastAsia" w:ascii="仿宋" w:hAnsi="仿宋" w:eastAsia="仿宋" w:cs="仿宋"/>
          <w:b w:val="0"/>
          <w:bCs w:val="0"/>
          <w:color w:val="666666"/>
          <w:kern w:val="0"/>
          <w:sz w:val="32"/>
          <w:szCs w:val="32"/>
          <w:shd w:val="clear" w:color="auto" w:fill="FFFFFF"/>
          <w:lang w:val="en-US" w:eastAsia="zh-CN"/>
        </w:rPr>
      </w:pPr>
      <w:r>
        <w:rPr>
          <w:rFonts w:hint="eastAsia" w:ascii="仿宋" w:hAnsi="仿宋" w:eastAsia="仿宋" w:cs="仿宋"/>
          <w:b w:val="0"/>
          <w:bCs w:val="0"/>
          <w:color w:val="666666"/>
          <w:kern w:val="0"/>
          <w:sz w:val="32"/>
          <w:szCs w:val="32"/>
          <w:shd w:val="clear" w:color="auto" w:fill="FFFFFF"/>
          <w:lang w:val="en-US" w:eastAsia="zh-CN"/>
        </w:rPr>
        <w:t>一、部门收支总体情况说明</w:t>
      </w:r>
    </w:p>
    <w:p>
      <w:pPr>
        <w:widowControl/>
        <w:numPr>
          <w:ilvl w:val="0"/>
          <w:numId w:val="0"/>
        </w:numPr>
        <w:shd w:val="clear" w:color="auto" w:fill="FFFFFF"/>
        <w:spacing w:line="420" w:lineRule="atLeast"/>
        <w:ind w:firstLine="640" w:firstLineChars="200"/>
        <w:jc w:val="both"/>
        <w:rPr>
          <w:rFonts w:hint="eastAsia" w:ascii="仿宋" w:hAnsi="仿宋" w:eastAsia="仿宋" w:cs="仿宋"/>
          <w:b w:val="0"/>
          <w:bCs w:val="0"/>
          <w:color w:val="666666"/>
          <w:kern w:val="0"/>
          <w:sz w:val="32"/>
          <w:szCs w:val="32"/>
          <w:shd w:val="clear" w:color="auto" w:fill="FFFFFF"/>
          <w:lang w:val="en-US" w:eastAsia="zh-CN"/>
        </w:rPr>
      </w:pPr>
      <w:r>
        <w:rPr>
          <w:rFonts w:hint="eastAsia" w:ascii="仿宋" w:hAnsi="仿宋" w:eastAsia="仿宋" w:cs="仿宋"/>
          <w:b w:val="0"/>
          <w:bCs w:val="0"/>
          <w:color w:val="666666"/>
          <w:kern w:val="0"/>
          <w:sz w:val="32"/>
          <w:szCs w:val="32"/>
          <w:shd w:val="clear" w:color="auto" w:fill="FFFFFF"/>
          <w:lang w:val="en-US" w:eastAsia="zh-CN"/>
        </w:rPr>
        <w:t>二、部门收入总体情况说明</w:t>
      </w:r>
    </w:p>
    <w:p>
      <w:pPr>
        <w:widowControl/>
        <w:numPr>
          <w:ilvl w:val="0"/>
          <w:numId w:val="0"/>
        </w:numPr>
        <w:shd w:val="clear" w:color="auto" w:fill="FFFFFF"/>
        <w:spacing w:line="420" w:lineRule="atLeast"/>
        <w:ind w:firstLine="640" w:firstLineChars="200"/>
        <w:jc w:val="both"/>
        <w:rPr>
          <w:rFonts w:hint="eastAsia" w:ascii="仿宋" w:hAnsi="仿宋" w:eastAsia="仿宋" w:cs="仿宋"/>
          <w:b w:val="0"/>
          <w:bCs w:val="0"/>
          <w:color w:val="666666"/>
          <w:kern w:val="0"/>
          <w:sz w:val="32"/>
          <w:szCs w:val="32"/>
          <w:shd w:val="clear" w:color="auto" w:fill="FFFFFF"/>
          <w:lang w:val="en-US" w:eastAsia="zh-CN"/>
        </w:rPr>
      </w:pPr>
      <w:r>
        <w:rPr>
          <w:rFonts w:hint="eastAsia" w:ascii="仿宋" w:hAnsi="仿宋" w:eastAsia="仿宋" w:cs="仿宋"/>
          <w:b w:val="0"/>
          <w:bCs w:val="0"/>
          <w:color w:val="666666"/>
          <w:kern w:val="0"/>
          <w:sz w:val="32"/>
          <w:szCs w:val="32"/>
          <w:shd w:val="clear" w:color="auto" w:fill="FFFFFF"/>
          <w:lang w:val="en-US" w:eastAsia="zh-CN"/>
        </w:rPr>
        <w:t>三、部门支出总体情况说明</w:t>
      </w:r>
    </w:p>
    <w:p>
      <w:pPr>
        <w:widowControl/>
        <w:numPr>
          <w:ilvl w:val="0"/>
          <w:numId w:val="0"/>
        </w:numPr>
        <w:shd w:val="clear" w:color="auto" w:fill="FFFFFF"/>
        <w:spacing w:line="420" w:lineRule="atLeast"/>
        <w:ind w:firstLine="640" w:firstLineChars="200"/>
        <w:jc w:val="both"/>
        <w:rPr>
          <w:rFonts w:hint="eastAsia" w:ascii="仿宋" w:hAnsi="仿宋" w:eastAsia="仿宋" w:cs="仿宋"/>
          <w:b w:val="0"/>
          <w:bCs w:val="0"/>
          <w:color w:val="666666"/>
          <w:kern w:val="0"/>
          <w:sz w:val="32"/>
          <w:szCs w:val="32"/>
          <w:shd w:val="clear" w:color="auto" w:fill="FFFFFF"/>
          <w:lang w:val="en-US" w:eastAsia="zh-CN"/>
        </w:rPr>
      </w:pPr>
      <w:r>
        <w:rPr>
          <w:rFonts w:hint="eastAsia" w:ascii="仿宋" w:hAnsi="仿宋" w:eastAsia="仿宋" w:cs="仿宋"/>
          <w:b w:val="0"/>
          <w:bCs w:val="0"/>
          <w:color w:val="666666"/>
          <w:kern w:val="0"/>
          <w:sz w:val="32"/>
          <w:szCs w:val="32"/>
          <w:shd w:val="clear" w:color="auto" w:fill="FFFFFF"/>
          <w:lang w:val="en-US" w:eastAsia="zh-CN"/>
        </w:rPr>
        <w:t>四、财政拨款收支总体情况说明</w:t>
      </w:r>
    </w:p>
    <w:p>
      <w:pPr>
        <w:widowControl/>
        <w:numPr>
          <w:ilvl w:val="0"/>
          <w:numId w:val="0"/>
        </w:numPr>
        <w:shd w:val="clear" w:color="auto" w:fill="FFFFFF"/>
        <w:spacing w:line="420" w:lineRule="atLeast"/>
        <w:ind w:firstLine="640" w:firstLineChars="200"/>
        <w:jc w:val="both"/>
        <w:rPr>
          <w:rFonts w:hint="eastAsia" w:ascii="仿宋" w:hAnsi="仿宋" w:eastAsia="仿宋" w:cs="仿宋"/>
          <w:b w:val="0"/>
          <w:bCs w:val="0"/>
          <w:color w:val="666666"/>
          <w:kern w:val="0"/>
          <w:sz w:val="32"/>
          <w:szCs w:val="32"/>
          <w:shd w:val="clear" w:color="auto" w:fill="FFFFFF"/>
          <w:lang w:val="en-US" w:eastAsia="zh-CN"/>
        </w:rPr>
      </w:pPr>
      <w:r>
        <w:rPr>
          <w:rFonts w:hint="eastAsia" w:ascii="仿宋" w:hAnsi="仿宋" w:eastAsia="仿宋" w:cs="仿宋"/>
          <w:b w:val="0"/>
          <w:bCs w:val="0"/>
          <w:color w:val="666666"/>
          <w:kern w:val="0"/>
          <w:sz w:val="32"/>
          <w:szCs w:val="32"/>
          <w:shd w:val="clear" w:color="auto" w:fill="FFFFFF"/>
          <w:lang w:val="en-US" w:eastAsia="zh-CN"/>
        </w:rPr>
        <w:t xml:space="preserve">五、一般公共预算支出情况说明 </w:t>
      </w:r>
    </w:p>
    <w:p>
      <w:pPr>
        <w:widowControl/>
        <w:numPr>
          <w:ilvl w:val="0"/>
          <w:numId w:val="0"/>
        </w:numPr>
        <w:shd w:val="clear" w:color="auto" w:fill="FFFFFF"/>
        <w:spacing w:line="420" w:lineRule="atLeast"/>
        <w:ind w:firstLine="640" w:firstLineChars="200"/>
        <w:jc w:val="both"/>
        <w:rPr>
          <w:rFonts w:hint="eastAsia" w:ascii="仿宋" w:hAnsi="仿宋" w:eastAsia="仿宋" w:cs="仿宋"/>
          <w:b w:val="0"/>
          <w:bCs w:val="0"/>
          <w:color w:val="666666"/>
          <w:kern w:val="0"/>
          <w:sz w:val="32"/>
          <w:szCs w:val="32"/>
          <w:shd w:val="clear" w:color="auto" w:fill="FFFFFF"/>
          <w:lang w:val="en-US" w:eastAsia="zh-CN"/>
        </w:rPr>
      </w:pPr>
      <w:r>
        <w:rPr>
          <w:rFonts w:hint="eastAsia" w:ascii="仿宋" w:hAnsi="仿宋" w:eastAsia="仿宋" w:cs="仿宋"/>
          <w:b w:val="0"/>
          <w:bCs w:val="0"/>
          <w:color w:val="666666"/>
          <w:kern w:val="0"/>
          <w:sz w:val="32"/>
          <w:szCs w:val="32"/>
          <w:shd w:val="clear" w:color="auto" w:fill="FFFFFF"/>
          <w:lang w:val="en-US" w:eastAsia="zh-CN"/>
        </w:rPr>
        <w:t>六、一般公共预算基本支出预算情况说明</w:t>
      </w:r>
    </w:p>
    <w:p>
      <w:pPr>
        <w:widowControl/>
        <w:numPr>
          <w:ilvl w:val="0"/>
          <w:numId w:val="0"/>
        </w:numPr>
        <w:shd w:val="clear" w:color="auto" w:fill="FFFFFF"/>
        <w:spacing w:line="420" w:lineRule="atLeast"/>
        <w:ind w:firstLine="640" w:firstLineChars="200"/>
        <w:jc w:val="both"/>
        <w:rPr>
          <w:rFonts w:hint="eastAsia" w:ascii="仿宋" w:hAnsi="仿宋" w:eastAsia="仿宋" w:cs="仿宋"/>
          <w:b w:val="0"/>
          <w:bCs w:val="0"/>
          <w:color w:val="666666"/>
          <w:kern w:val="0"/>
          <w:sz w:val="32"/>
          <w:szCs w:val="32"/>
          <w:shd w:val="clear" w:color="auto" w:fill="FFFFFF"/>
          <w:lang w:val="en-US" w:eastAsia="zh-CN"/>
        </w:rPr>
      </w:pPr>
      <w:r>
        <w:rPr>
          <w:rFonts w:hint="eastAsia" w:ascii="仿宋" w:hAnsi="仿宋" w:eastAsia="仿宋" w:cs="仿宋"/>
          <w:b w:val="0"/>
          <w:bCs w:val="0"/>
          <w:color w:val="666666"/>
          <w:kern w:val="0"/>
          <w:sz w:val="32"/>
          <w:szCs w:val="32"/>
          <w:shd w:val="clear" w:color="auto" w:fill="FFFFFF"/>
          <w:lang w:val="en-US" w:eastAsia="zh-CN"/>
        </w:rPr>
        <w:t>七、政府性基金预算支出情况说明</w:t>
      </w:r>
    </w:p>
    <w:p>
      <w:pPr>
        <w:widowControl/>
        <w:numPr>
          <w:ilvl w:val="0"/>
          <w:numId w:val="0"/>
        </w:numPr>
        <w:shd w:val="clear" w:color="auto" w:fill="FFFFFF"/>
        <w:spacing w:line="420" w:lineRule="atLeast"/>
        <w:ind w:firstLine="640" w:firstLineChars="200"/>
        <w:jc w:val="both"/>
        <w:rPr>
          <w:rFonts w:hint="eastAsia" w:ascii="仿宋" w:hAnsi="仿宋" w:eastAsia="仿宋" w:cs="仿宋"/>
          <w:b w:val="0"/>
          <w:bCs w:val="0"/>
          <w:color w:val="666666"/>
          <w:kern w:val="0"/>
          <w:sz w:val="32"/>
          <w:szCs w:val="32"/>
          <w:shd w:val="clear" w:color="auto" w:fill="FFFFFF"/>
          <w:lang w:val="en-US" w:eastAsia="zh-CN"/>
        </w:rPr>
      </w:pPr>
      <w:r>
        <w:rPr>
          <w:rFonts w:hint="eastAsia" w:ascii="仿宋" w:hAnsi="仿宋" w:eastAsia="仿宋" w:cs="仿宋"/>
          <w:b w:val="0"/>
          <w:bCs w:val="0"/>
          <w:color w:val="666666"/>
          <w:kern w:val="0"/>
          <w:sz w:val="32"/>
          <w:szCs w:val="32"/>
          <w:shd w:val="clear" w:color="auto" w:fill="FFFFFF"/>
          <w:lang w:val="en-US" w:eastAsia="zh-CN"/>
        </w:rPr>
        <w:t>八、一般公共预算“三公”经费支出情况说明</w:t>
      </w:r>
    </w:p>
    <w:p>
      <w:pPr>
        <w:widowControl/>
        <w:numPr>
          <w:ilvl w:val="0"/>
          <w:numId w:val="0"/>
        </w:numPr>
        <w:shd w:val="clear" w:color="auto" w:fill="FFFFFF"/>
        <w:spacing w:line="420" w:lineRule="atLeast"/>
        <w:ind w:firstLine="640" w:firstLineChars="200"/>
        <w:jc w:val="both"/>
        <w:rPr>
          <w:rFonts w:hint="eastAsia" w:ascii="仿宋" w:hAnsi="仿宋" w:eastAsia="仿宋" w:cs="仿宋"/>
          <w:b w:val="0"/>
          <w:bCs w:val="0"/>
          <w:color w:val="666666"/>
          <w:kern w:val="0"/>
          <w:sz w:val="32"/>
          <w:szCs w:val="32"/>
          <w:shd w:val="clear" w:color="auto" w:fill="FFFFFF"/>
          <w:lang w:val="en-US" w:eastAsia="zh-CN"/>
        </w:rPr>
      </w:pPr>
      <w:r>
        <w:rPr>
          <w:rFonts w:hint="eastAsia" w:ascii="仿宋" w:hAnsi="仿宋" w:eastAsia="仿宋" w:cs="仿宋"/>
          <w:b w:val="0"/>
          <w:bCs w:val="0"/>
          <w:color w:val="666666"/>
          <w:kern w:val="0"/>
          <w:sz w:val="32"/>
          <w:szCs w:val="32"/>
          <w:shd w:val="clear" w:color="auto" w:fill="FFFFFF"/>
          <w:lang w:val="en-US" w:eastAsia="zh-CN"/>
        </w:rPr>
        <w:t>九、其他重要事项的情况说明</w:t>
      </w:r>
    </w:p>
    <w:p>
      <w:pPr>
        <w:widowControl/>
        <w:numPr>
          <w:ilvl w:val="0"/>
          <w:numId w:val="0"/>
        </w:numPr>
        <w:shd w:val="clear" w:color="auto" w:fill="FFFFFF"/>
        <w:spacing w:line="420" w:lineRule="atLeast"/>
        <w:ind w:firstLine="640" w:firstLineChars="200"/>
        <w:jc w:val="both"/>
        <w:rPr>
          <w:rFonts w:hint="eastAsia" w:ascii="仿宋" w:hAnsi="仿宋" w:eastAsia="仿宋" w:cs="仿宋"/>
          <w:b w:val="0"/>
          <w:bCs w:val="0"/>
          <w:color w:val="666666"/>
          <w:kern w:val="0"/>
          <w:sz w:val="32"/>
          <w:szCs w:val="32"/>
          <w:shd w:val="clear" w:color="auto" w:fill="FFFFFF"/>
          <w:lang w:val="en-US" w:eastAsia="zh-CN"/>
        </w:rPr>
      </w:pPr>
      <w:r>
        <w:rPr>
          <w:rFonts w:hint="eastAsia" w:ascii="仿宋" w:hAnsi="仿宋" w:eastAsia="仿宋" w:cs="仿宋"/>
          <w:b w:val="0"/>
          <w:bCs w:val="0"/>
          <w:color w:val="666666"/>
          <w:kern w:val="0"/>
          <w:sz w:val="32"/>
          <w:szCs w:val="32"/>
          <w:shd w:val="clear" w:color="auto" w:fill="FFFFFF"/>
          <w:lang w:val="en-US" w:eastAsia="zh-CN"/>
        </w:rPr>
        <w:t>1、机关经费运行支出情况</w:t>
      </w:r>
    </w:p>
    <w:p>
      <w:pPr>
        <w:widowControl/>
        <w:numPr>
          <w:ilvl w:val="0"/>
          <w:numId w:val="0"/>
        </w:numPr>
        <w:shd w:val="clear" w:color="auto" w:fill="FFFFFF"/>
        <w:spacing w:line="420" w:lineRule="atLeast"/>
        <w:ind w:firstLine="640" w:firstLineChars="200"/>
        <w:jc w:val="both"/>
        <w:rPr>
          <w:rFonts w:hint="eastAsia" w:ascii="仿宋" w:hAnsi="仿宋" w:eastAsia="仿宋" w:cs="仿宋"/>
          <w:b w:val="0"/>
          <w:bCs w:val="0"/>
          <w:color w:val="666666"/>
          <w:kern w:val="0"/>
          <w:sz w:val="32"/>
          <w:szCs w:val="32"/>
          <w:shd w:val="clear" w:color="auto" w:fill="FFFFFF"/>
          <w:lang w:val="en-US" w:eastAsia="zh-CN"/>
        </w:rPr>
      </w:pPr>
      <w:r>
        <w:rPr>
          <w:rFonts w:hint="eastAsia" w:ascii="仿宋" w:hAnsi="仿宋" w:eastAsia="仿宋" w:cs="仿宋"/>
          <w:b w:val="0"/>
          <w:bCs w:val="0"/>
          <w:color w:val="666666"/>
          <w:kern w:val="0"/>
          <w:sz w:val="32"/>
          <w:szCs w:val="32"/>
          <w:shd w:val="clear" w:color="auto" w:fill="FFFFFF"/>
          <w:lang w:val="en-US" w:eastAsia="zh-CN"/>
        </w:rPr>
        <w:t>2、政府采购支出情况</w:t>
      </w:r>
    </w:p>
    <w:p>
      <w:pPr>
        <w:widowControl/>
        <w:numPr>
          <w:ilvl w:val="0"/>
          <w:numId w:val="0"/>
        </w:numPr>
        <w:shd w:val="clear" w:color="auto" w:fill="FFFFFF"/>
        <w:spacing w:line="420" w:lineRule="atLeast"/>
        <w:ind w:firstLine="640" w:firstLineChars="200"/>
        <w:jc w:val="both"/>
        <w:rPr>
          <w:rFonts w:hint="eastAsia" w:ascii="仿宋" w:hAnsi="仿宋" w:eastAsia="仿宋" w:cs="仿宋"/>
          <w:b w:val="0"/>
          <w:bCs w:val="0"/>
          <w:color w:val="666666"/>
          <w:kern w:val="0"/>
          <w:sz w:val="32"/>
          <w:szCs w:val="32"/>
          <w:shd w:val="clear" w:color="auto" w:fill="FFFFFF"/>
          <w:lang w:val="en-US" w:eastAsia="zh-CN"/>
        </w:rPr>
      </w:pPr>
      <w:r>
        <w:rPr>
          <w:rFonts w:hint="eastAsia" w:ascii="仿宋" w:hAnsi="仿宋" w:eastAsia="仿宋" w:cs="仿宋"/>
          <w:b w:val="0"/>
          <w:bCs w:val="0"/>
          <w:color w:val="666666"/>
          <w:kern w:val="0"/>
          <w:sz w:val="32"/>
          <w:szCs w:val="32"/>
          <w:shd w:val="clear" w:color="auto" w:fill="FFFFFF"/>
          <w:lang w:val="en-US" w:eastAsia="zh-CN"/>
        </w:rPr>
        <w:t>3、关于预算绩效管理工作开展情况说明</w:t>
      </w:r>
    </w:p>
    <w:p>
      <w:pPr>
        <w:widowControl/>
        <w:numPr>
          <w:ilvl w:val="0"/>
          <w:numId w:val="0"/>
        </w:numPr>
        <w:shd w:val="clear" w:color="auto" w:fill="FFFFFF"/>
        <w:spacing w:line="420" w:lineRule="atLeast"/>
        <w:ind w:firstLine="640" w:firstLineChars="200"/>
        <w:jc w:val="both"/>
        <w:rPr>
          <w:rFonts w:hint="eastAsia" w:ascii="仿宋" w:hAnsi="仿宋" w:eastAsia="仿宋" w:cs="仿宋"/>
          <w:b w:val="0"/>
          <w:bCs w:val="0"/>
          <w:color w:val="666666"/>
          <w:kern w:val="0"/>
          <w:sz w:val="32"/>
          <w:szCs w:val="32"/>
          <w:shd w:val="clear" w:color="auto" w:fill="FFFFFF"/>
          <w:lang w:val="en-US" w:eastAsia="zh-CN"/>
        </w:rPr>
      </w:pPr>
      <w:r>
        <w:rPr>
          <w:rFonts w:hint="eastAsia" w:ascii="仿宋" w:hAnsi="仿宋" w:eastAsia="仿宋" w:cs="仿宋"/>
          <w:b w:val="0"/>
          <w:bCs w:val="0"/>
          <w:color w:val="666666"/>
          <w:kern w:val="0"/>
          <w:sz w:val="32"/>
          <w:szCs w:val="32"/>
          <w:shd w:val="clear" w:color="auto" w:fill="FFFFFF"/>
          <w:lang w:val="en-US" w:eastAsia="zh-CN"/>
        </w:rPr>
        <w:t>4、国有资产占用情况说明</w:t>
      </w:r>
    </w:p>
    <w:p>
      <w:pPr>
        <w:widowControl/>
        <w:numPr>
          <w:ilvl w:val="0"/>
          <w:numId w:val="0"/>
        </w:numPr>
        <w:shd w:val="clear" w:color="auto" w:fill="FFFFFF"/>
        <w:spacing w:line="420" w:lineRule="atLeast"/>
        <w:jc w:val="center"/>
        <w:rPr>
          <w:rStyle w:val="6"/>
          <w:rFonts w:hint="eastAsia" w:ascii="仿宋" w:hAnsi="仿宋" w:eastAsia="仿宋" w:cs="仿宋"/>
          <w:b w:val="0"/>
          <w:bCs w:val="0"/>
          <w:color w:val="666666"/>
          <w:kern w:val="0"/>
          <w:sz w:val="32"/>
          <w:szCs w:val="32"/>
          <w:shd w:val="clear" w:color="auto" w:fill="FFFFFF"/>
        </w:rPr>
      </w:pPr>
      <w:r>
        <w:rPr>
          <w:rStyle w:val="6"/>
          <w:rFonts w:hint="eastAsia" w:ascii="仿宋" w:hAnsi="仿宋" w:eastAsia="仿宋" w:cs="仿宋"/>
          <w:b w:val="0"/>
          <w:bCs w:val="0"/>
          <w:color w:val="666666"/>
          <w:kern w:val="0"/>
          <w:sz w:val="32"/>
          <w:szCs w:val="32"/>
          <w:shd w:val="clear" w:color="auto" w:fill="FFFFFF"/>
        </w:rPr>
        <w:t> </w:t>
      </w:r>
      <w:r>
        <w:rPr>
          <w:rFonts w:hint="eastAsia" w:ascii="仿宋" w:hAnsi="仿宋" w:eastAsia="仿宋" w:cs="仿宋"/>
          <w:b w:val="0"/>
          <w:bCs w:val="0"/>
          <w:color w:val="666666"/>
          <w:kern w:val="0"/>
          <w:sz w:val="32"/>
          <w:szCs w:val="32"/>
          <w:shd w:val="clear" w:color="auto" w:fill="FFFFFF"/>
        </w:rPr>
        <w:br w:type="textWrapping"/>
      </w:r>
      <w:r>
        <w:rPr>
          <w:rStyle w:val="6"/>
          <w:rFonts w:hint="eastAsia" w:ascii="仿宋" w:hAnsi="仿宋" w:eastAsia="仿宋" w:cs="仿宋"/>
          <w:b/>
          <w:bCs/>
          <w:color w:val="666666"/>
          <w:kern w:val="0"/>
          <w:sz w:val="32"/>
          <w:szCs w:val="32"/>
          <w:shd w:val="clear" w:color="auto" w:fill="FFFFFF"/>
        </w:rPr>
        <w:t>第三部分 名词解释</w:t>
      </w:r>
      <w:r>
        <w:rPr>
          <w:rFonts w:hint="eastAsia" w:ascii="仿宋" w:hAnsi="仿宋" w:eastAsia="仿宋" w:cs="仿宋"/>
          <w:b w:val="0"/>
          <w:bCs w:val="0"/>
          <w:color w:val="666666"/>
          <w:kern w:val="0"/>
          <w:sz w:val="32"/>
          <w:szCs w:val="32"/>
          <w:shd w:val="clear" w:color="auto" w:fill="FFFFFF"/>
        </w:rPr>
        <w:br w:type="textWrapping"/>
      </w:r>
      <w:r>
        <w:rPr>
          <w:rStyle w:val="6"/>
          <w:rFonts w:hint="eastAsia" w:ascii="仿宋" w:hAnsi="仿宋" w:eastAsia="仿宋" w:cs="仿宋"/>
          <w:b w:val="0"/>
          <w:bCs w:val="0"/>
          <w:color w:val="666666"/>
          <w:kern w:val="0"/>
          <w:sz w:val="32"/>
          <w:szCs w:val="32"/>
          <w:shd w:val="clear" w:color="auto" w:fill="FFFFFF"/>
        </w:rPr>
        <w:t>附件： </w:t>
      </w:r>
      <w:r>
        <w:rPr>
          <w:rStyle w:val="6"/>
          <w:rFonts w:hint="eastAsia" w:ascii="仿宋" w:hAnsi="仿宋" w:eastAsia="仿宋" w:cs="仿宋"/>
          <w:b w:val="0"/>
          <w:bCs w:val="0"/>
          <w:color w:val="666666"/>
          <w:kern w:val="0"/>
          <w:sz w:val="32"/>
          <w:szCs w:val="32"/>
          <w:shd w:val="clear" w:color="auto" w:fill="FFFFFF"/>
          <w:lang w:val="en-US" w:eastAsia="zh-CN"/>
        </w:rPr>
        <w:t>罗山县石材专业园区管理委员会</w:t>
      </w:r>
      <w:r>
        <w:rPr>
          <w:rStyle w:val="6"/>
          <w:rFonts w:hint="eastAsia" w:ascii="仿宋" w:hAnsi="仿宋" w:eastAsia="仿宋" w:cs="仿宋"/>
          <w:b w:val="0"/>
          <w:bCs w:val="0"/>
          <w:color w:val="666666"/>
          <w:kern w:val="0"/>
          <w:sz w:val="32"/>
          <w:szCs w:val="32"/>
          <w:shd w:val="clear" w:color="auto" w:fill="FFFFFF"/>
        </w:rPr>
        <w:t>202</w:t>
      </w:r>
      <w:r>
        <w:rPr>
          <w:rStyle w:val="6"/>
          <w:rFonts w:hint="eastAsia" w:ascii="仿宋" w:hAnsi="仿宋" w:eastAsia="仿宋" w:cs="仿宋"/>
          <w:b w:val="0"/>
          <w:bCs w:val="0"/>
          <w:color w:val="666666"/>
          <w:kern w:val="0"/>
          <w:sz w:val="32"/>
          <w:szCs w:val="32"/>
          <w:shd w:val="clear" w:color="auto" w:fill="FFFFFF"/>
          <w:lang w:val="en-US" w:eastAsia="zh-CN"/>
        </w:rPr>
        <w:t>2</w:t>
      </w:r>
      <w:r>
        <w:rPr>
          <w:rStyle w:val="6"/>
          <w:rFonts w:hint="eastAsia" w:ascii="仿宋" w:hAnsi="仿宋" w:eastAsia="仿宋" w:cs="仿宋"/>
          <w:b w:val="0"/>
          <w:bCs w:val="0"/>
          <w:color w:val="666666"/>
          <w:kern w:val="0"/>
          <w:sz w:val="32"/>
          <w:szCs w:val="32"/>
          <w:shd w:val="clear" w:color="auto" w:fill="FFFFFF"/>
        </w:rPr>
        <w:t>年度</w:t>
      </w:r>
    </w:p>
    <w:p>
      <w:pPr>
        <w:widowControl/>
        <w:numPr>
          <w:ilvl w:val="0"/>
          <w:numId w:val="0"/>
        </w:numPr>
        <w:shd w:val="clear" w:color="auto" w:fill="FFFFFF"/>
        <w:spacing w:line="420" w:lineRule="atLeast"/>
        <w:ind w:left="640" w:hanging="640" w:hangingChars="200"/>
        <w:jc w:val="left"/>
        <w:rPr>
          <w:rFonts w:hint="eastAsia" w:ascii="仿宋" w:hAnsi="仿宋" w:eastAsia="仿宋" w:cs="仿宋"/>
          <w:b w:val="0"/>
          <w:bCs w:val="0"/>
          <w:color w:val="666666"/>
          <w:sz w:val="32"/>
          <w:szCs w:val="32"/>
        </w:rPr>
      </w:pPr>
      <w:r>
        <w:rPr>
          <w:rStyle w:val="6"/>
          <w:rFonts w:hint="eastAsia" w:ascii="仿宋" w:hAnsi="仿宋" w:eastAsia="仿宋" w:cs="仿宋"/>
          <w:b w:val="0"/>
          <w:bCs w:val="0"/>
          <w:color w:val="666666"/>
          <w:kern w:val="0"/>
          <w:sz w:val="32"/>
          <w:szCs w:val="32"/>
          <w:shd w:val="clear" w:color="auto" w:fill="FFFFFF"/>
        </w:rPr>
        <w:t>部门预算表</w:t>
      </w:r>
      <w:r>
        <w:rPr>
          <w:rFonts w:hint="eastAsia" w:ascii="仿宋" w:hAnsi="仿宋" w:eastAsia="仿宋" w:cs="仿宋"/>
          <w:b w:val="0"/>
          <w:bCs w:val="0"/>
          <w:color w:val="666666"/>
          <w:kern w:val="0"/>
          <w:sz w:val="32"/>
          <w:szCs w:val="32"/>
          <w:shd w:val="clear" w:color="auto" w:fill="FFFFFF"/>
        </w:rPr>
        <w:br w:type="textWrapping"/>
      </w:r>
      <w:r>
        <w:rPr>
          <w:rFonts w:hint="eastAsia" w:ascii="仿宋" w:hAnsi="仿宋" w:eastAsia="仿宋" w:cs="仿宋"/>
          <w:b w:val="0"/>
          <w:bCs w:val="0"/>
          <w:color w:val="666666"/>
          <w:kern w:val="0"/>
          <w:sz w:val="32"/>
          <w:szCs w:val="32"/>
          <w:shd w:val="clear" w:color="auto" w:fill="FFFFFF"/>
        </w:rPr>
        <w:t>一、部门收支总体情况表</w:t>
      </w:r>
      <w:r>
        <w:rPr>
          <w:rFonts w:hint="eastAsia" w:ascii="仿宋" w:hAnsi="仿宋" w:eastAsia="仿宋" w:cs="仿宋"/>
          <w:b w:val="0"/>
          <w:bCs w:val="0"/>
          <w:color w:val="666666"/>
          <w:kern w:val="0"/>
          <w:sz w:val="32"/>
          <w:szCs w:val="32"/>
          <w:shd w:val="clear" w:color="auto" w:fill="FFFFFF"/>
        </w:rPr>
        <w:br w:type="textWrapping"/>
      </w:r>
      <w:r>
        <w:rPr>
          <w:rFonts w:hint="eastAsia" w:ascii="仿宋" w:hAnsi="仿宋" w:eastAsia="仿宋" w:cs="仿宋"/>
          <w:b w:val="0"/>
          <w:bCs w:val="0"/>
          <w:color w:val="666666"/>
          <w:kern w:val="0"/>
          <w:sz w:val="32"/>
          <w:szCs w:val="32"/>
          <w:shd w:val="clear" w:color="auto" w:fill="FFFFFF"/>
        </w:rPr>
        <w:t>二、部门收入总体情况表</w:t>
      </w:r>
      <w:r>
        <w:rPr>
          <w:rFonts w:hint="eastAsia" w:ascii="仿宋" w:hAnsi="仿宋" w:eastAsia="仿宋" w:cs="仿宋"/>
          <w:b w:val="0"/>
          <w:bCs w:val="0"/>
          <w:color w:val="666666"/>
          <w:kern w:val="0"/>
          <w:sz w:val="32"/>
          <w:szCs w:val="32"/>
          <w:shd w:val="clear" w:color="auto" w:fill="FFFFFF"/>
        </w:rPr>
        <w:br w:type="textWrapping"/>
      </w:r>
      <w:r>
        <w:rPr>
          <w:rFonts w:hint="eastAsia" w:ascii="仿宋" w:hAnsi="仿宋" w:eastAsia="仿宋" w:cs="仿宋"/>
          <w:b w:val="0"/>
          <w:bCs w:val="0"/>
          <w:color w:val="666666"/>
          <w:kern w:val="0"/>
          <w:sz w:val="32"/>
          <w:szCs w:val="32"/>
          <w:shd w:val="clear" w:color="auto" w:fill="FFFFFF"/>
        </w:rPr>
        <w:t>三、部门支出总体情况表</w:t>
      </w:r>
      <w:r>
        <w:rPr>
          <w:rFonts w:hint="eastAsia" w:ascii="仿宋" w:hAnsi="仿宋" w:eastAsia="仿宋" w:cs="仿宋"/>
          <w:b w:val="0"/>
          <w:bCs w:val="0"/>
          <w:color w:val="666666"/>
          <w:kern w:val="0"/>
          <w:sz w:val="32"/>
          <w:szCs w:val="32"/>
          <w:shd w:val="clear" w:color="auto" w:fill="FFFFFF"/>
        </w:rPr>
        <w:br w:type="textWrapping"/>
      </w:r>
      <w:r>
        <w:rPr>
          <w:rFonts w:hint="eastAsia" w:ascii="仿宋" w:hAnsi="仿宋" w:eastAsia="仿宋" w:cs="仿宋"/>
          <w:b w:val="0"/>
          <w:bCs w:val="0"/>
          <w:color w:val="666666"/>
          <w:kern w:val="0"/>
          <w:sz w:val="32"/>
          <w:szCs w:val="32"/>
          <w:shd w:val="clear" w:color="auto" w:fill="FFFFFF"/>
        </w:rPr>
        <w:t>四、财政拨款收支总体情况表</w:t>
      </w:r>
      <w:r>
        <w:rPr>
          <w:rFonts w:hint="eastAsia" w:ascii="仿宋" w:hAnsi="仿宋" w:eastAsia="仿宋" w:cs="仿宋"/>
          <w:b w:val="0"/>
          <w:bCs w:val="0"/>
          <w:color w:val="666666"/>
          <w:kern w:val="0"/>
          <w:sz w:val="32"/>
          <w:szCs w:val="32"/>
          <w:shd w:val="clear" w:color="auto" w:fill="FFFFFF"/>
        </w:rPr>
        <w:br w:type="textWrapping"/>
      </w:r>
      <w:r>
        <w:rPr>
          <w:rFonts w:hint="eastAsia" w:ascii="仿宋" w:hAnsi="仿宋" w:eastAsia="仿宋" w:cs="仿宋"/>
          <w:b w:val="0"/>
          <w:bCs w:val="0"/>
          <w:color w:val="666666"/>
          <w:kern w:val="0"/>
          <w:sz w:val="32"/>
          <w:szCs w:val="32"/>
          <w:shd w:val="clear" w:color="auto" w:fill="FFFFFF"/>
        </w:rPr>
        <w:t>五、一般公共预算支出情况表</w:t>
      </w:r>
      <w:r>
        <w:rPr>
          <w:rFonts w:hint="eastAsia" w:ascii="仿宋" w:hAnsi="仿宋" w:eastAsia="仿宋" w:cs="仿宋"/>
          <w:b w:val="0"/>
          <w:bCs w:val="0"/>
          <w:color w:val="666666"/>
          <w:kern w:val="0"/>
          <w:sz w:val="32"/>
          <w:szCs w:val="32"/>
          <w:shd w:val="clear" w:color="auto" w:fill="FFFFFF"/>
        </w:rPr>
        <w:br w:type="textWrapping"/>
      </w:r>
      <w:r>
        <w:rPr>
          <w:rFonts w:hint="eastAsia" w:ascii="仿宋" w:hAnsi="仿宋" w:eastAsia="仿宋" w:cs="仿宋"/>
          <w:b w:val="0"/>
          <w:bCs w:val="0"/>
          <w:color w:val="666666"/>
          <w:kern w:val="0"/>
          <w:sz w:val="32"/>
          <w:szCs w:val="32"/>
          <w:shd w:val="clear" w:color="auto" w:fill="FFFFFF"/>
        </w:rPr>
        <w:t>六、一般公共预算基本支出情况表</w:t>
      </w:r>
      <w:r>
        <w:rPr>
          <w:rFonts w:hint="eastAsia" w:ascii="仿宋" w:hAnsi="仿宋" w:eastAsia="仿宋" w:cs="仿宋"/>
          <w:b w:val="0"/>
          <w:bCs w:val="0"/>
          <w:color w:val="666666"/>
          <w:kern w:val="0"/>
          <w:sz w:val="32"/>
          <w:szCs w:val="32"/>
          <w:shd w:val="clear" w:color="auto" w:fill="FFFFFF"/>
        </w:rPr>
        <w:br w:type="textWrapping"/>
      </w:r>
      <w:r>
        <w:rPr>
          <w:rFonts w:hint="eastAsia" w:ascii="仿宋" w:hAnsi="仿宋" w:eastAsia="仿宋" w:cs="仿宋"/>
          <w:b w:val="0"/>
          <w:bCs w:val="0"/>
          <w:color w:val="666666"/>
          <w:kern w:val="0"/>
          <w:sz w:val="32"/>
          <w:szCs w:val="32"/>
          <w:shd w:val="clear" w:color="auto" w:fill="FFFFFF"/>
        </w:rPr>
        <w:t>七、一般公共预算“三公”经费支出情况表</w:t>
      </w:r>
      <w:r>
        <w:rPr>
          <w:rFonts w:hint="eastAsia" w:ascii="仿宋" w:hAnsi="仿宋" w:eastAsia="仿宋" w:cs="仿宋"/>
          <w:b w:val="0"/>
          <w:bCs w:val="0"/>
          <w:color w:val="666666"/>
          <w:kern w:val="0"/>
          <w:sz w:val="32"/>
          <w:szCs w:val="32"/>
          <w:shd w:val="clear" w:color="auto" w:fill="FFFFFF"/>
        </w:rPr>
        <w:br w:type="textWrapping"/>
      </w:r>
      <w:r>
        <w:rPr>
          <w:rFonts w:hint="eastAsia" w:ascii="仿宋" w:hAnsi="仿宋" w:eastAsia="仿宋" w:cs="仿宋"/>
          <w:b w:val="0"/>
          <w:bCs w:val="0"/>
          <w:color w:val="666666"/>
          <w:kern w:val="0"/>
          <w:sz w:val="32"/>
          <w:szCs w:val="32"/>
          <w:shd w:val="clear" w:color="auto" w:fill="FFFFFF"/>
        </w:rPr>
        <w:t>八、政府性基金预算支出情况表</w:t>
      </w:r>
      <w:r>
        <w:rPr>
          <w:rFonts w:hint="eastAsia" w:ascii="仿宋" w:hAnsi="仿宋" w:eastAsia="仿宋" w:cs="仿宋"/>
          <w:b w:val="0"/>
          <w:bCs w:val="0"/>
          <w:color w:val="666666"/>
          <w:kern w:val="0"/>
          <w:sz w:val="32"/>
          <w:szCs w:val="32"/>
          <w:shd w:val="clear" w:color="auto" w:fill="FFFFFF"/>
        </w:rPr>
        <w:br w:type="textWrapping"/>
      </w:r>
    </w:p>
    <w:p>
      <w:pPr>
        <w:widowControl/>
        <w:spacing w:before="300"/>
        <w:jc w:val="left"/>
        <w:rPr>
          <w:rFonts w:hint="eastAsia" w:ascii="仿宋" w:hAnsi="仿宋" w:eastAsia="仿宋" w:cs="仿宋"/>
          <w:b w:val="0"/>
          <w:bCs w:val="0"/>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rPr>
        <w:t> </w:t>
      </w:r>
    </w:p>
    <w:p>
      <w:pPr>
        <w:widowControl/>
        <w:spacing w:before="300"/>
        <w:jc w:val="left"/>
        <w:rPr>
          <w:rFonts w:hint="eastAsia" w:ascii="仿宋" w:hAnsi="仿宋" w:eastAsia="仿宋" w:cs="仿宋"/>
          <w:b w:val="0"/>
          <w:bCs w:val="0"/>
          <w:color w:val="666666"/>
          <w:kern w:val="0"/>
          <w:sz w:val="32"/>
          <w:szCs w:val="32"/>
          <w:shd w:val="clear" w:color="auto" w:fill="FFFFFF"/>
        </w:rPr>
      </w:pPr>
    </w:p>
    <w:p>
      <w:pPr>
        <w:widowControl/>
        <w:spacing w:before="300"/>
        <w:jc w:val="left"/>
        <w:rPr>
          <w:rFonts w:hint="eastAsia" w:ascii="仿宋" w:hAnsi="仿宋" w:eastAsia="仿宋" w:cs="仿宋"/>
          <w:b w:val="0"/>
          <w:bCs w:val="0"/>
          <w:color w:val="666666"/>
          <w:kern w:val="0"/>
          <w:sz w:val="32"/>
          <w:szCs w:val="32"/>
          <w:shd w:val="clear" w:color="auto" w:fill="FFFFFF"/>
        </w:rPr>
      </w:pPr>
    </w:p>
    <w:p>
      <w:pPr>
        <w:widowControl/>
        <w:spacing w:before="300"/>
        <w:jc w:val="left"/>
        <w:rPr>
          <w:rFonts w:hint="eastAsia" w:ascii="仿宋" w:hAnsi="仿宋" w:eastAsia="仿宋" w:cs="仿宋"/>
          <w:b w:val="0"/>
          <w:bCs w:val="0"/>
          <w:color w:val="666666"/>
          <w:kern w:val="0"/>
          <w:sz w:val="32"/>
          <w:szCs w:val="32"/>
          <w:shd w:val="clear" w:color="auto" w:fill="FFFFFF"/>
        </w:rPr>
      </w:pPr>
    </w:p>
    <w:p>
      <w:pPr>
        <w:widowControl/>
        <w:spacing w:before="300"/>
        <w:jc w:val="left"/>
        <w:rPr>
          <w:rFonts w:hint="eastAsia" w:ascii="仿宋" w:hAnsi="仿宋" w:eastAsia="仿宋" w:cs="仿宋"/>
          <w:b w:val="0"/>
          <w:bCs w:val="0"/>
          <w:color w:val="666666"/>
          <w:kern w:val="0"/>
          <w:sz w:val="32"/>
          <w:szCs w:val="32"/>
          <w:shd w:val="clear" w:color="auto" w:fill="FFFFFF"/>
        </w:rPr>
      </w:pPr>
    </w:p>
    <w:p>
      <w:pPr>
        <w:widowControl/>
        <w:shd w:val="clear" w:color="auto" w:fill="FFFFFF"/>
        <w:spacing w:line="420" w:lineRule="atLeast"/>
        <w:jc w:val="center"/>
        <w:rPr>
          <w:rFonts w:hint="eastAsia" w:ascii="仿宋" w:hAnsi="仿宋" w:eastAsia="仿宋" w:cs="仿宋"/>
          <w:b/>
          <w:bCs/>
          <w:color w:val="666666"/>
          <w:sz w:val="36"/>
          <w:szCs w:val="36"/>
        </w:rPr>
      </w:pPr>
      <w:r>
        <w:rPr>
          <w:rStyle w:val="6"/>
          <w:rFonts w:hint="eastAsia" w:ascii="仿宋" w:hAnsi="仿宋" w:eastAsia="仿宋" w:cs="仿宋"/>
          <w:b/>
          <w:bCs/>
          <w:color w:val="666666"/>
          <w:kern w:val="0"/>
          <w:sz w:val="36"/>
          <w:szCs w:val="36"/>
          <w:shd w:val="clear" w:color="auto" w:fill="FFFFFF"/>
        </w:rPr>
        <w:t>第一部分</w:t>
      </w:r>
      <w:r>
        <w:rPr>
          <w:rStyle w:val="6"/>
          <w:rFonts w:hint="eastAsia" w:ascii="仿宋" w:hAnsi="仿宋" w:eastAsia="仿宋" w:cs="仿宋"/>
          <w:b/>
          <w:bCs/>
          <w:color w:val="666666"/>
          <w:kern w:val="0"/>
          <w:sz w:val="36"/>
          <w:szCs w:val="36"/>
          <w:shd w:val="clear" w:color="auto" w:fill="FFFFFF"/>
        </w:rPr>
        <w:br w:type="textWrapping"/>
      </w:r>
      <w:r>
        <w:rPr>
          <w:rStyle w:val="6"/>
          <w:rFonts w:hint="eastAsia" w:ascii="仿宋" w:hAnsi="仿宋" w:eastAsia="仿宋" w:cs="仿宋"/>
          <w:b/>
          <w:bCs/>
          <w:color w:val="666666"/>
          <w:kern w:val="0"/>
          <w:sz w:val="36"/>
          <w:szCs w:val="36"/>
          <w:shd w:val="clear" w:color="auto" w:fill="FFFFFF"/>
          <w:lang w:val="en-US" w:eastAsia="zh-CN"/>
        </w:rPr>
        <w:t>罗山县石材专业园区管理委员会</w:t>
      </w:r>
      <w:r>
        <w:rPr>
          <w:rStyle w:val="6"/>
          <w:rFonts w:hint="eastAsia" w:ascii="仿宋" w:hAnsi="仿宋" w:eastAsia="仿宋" w:cs="仿宋"/>
          <w:b/>
          <w:bCs/>
          <w:color w:val="666666"/>
          <w:kern w:val="0"/>
          <w:sz w:val="36"/>
          <w:szCs w:val="36"/>
          <w:shd w:val="clear" w:color="auto" w:fill="FFFFFF"/>
        </w:rPr>
        <w:t>概况</w:t>
      </w:r>
    </w:p>
    <w:p>
      <w:pPr>
        <w:widowControl/>
        <w:jc w:val="left"/>
        <w:rPr>
          <w:rStyle w:val="6"/>
          <w:rFonts w:hint="eastAsia" w:ascii="仿宋" w:hAnsi="仿宋" w:eastAsia="仿宋" w:cs="仿宋"/>
          <w:b w:val="0"/>
          <w:bCs w:val="0"/>
          <w:color w:val="666666"/>
          <w:kern w:val="0"/>
          <w:sz w:val="32"/>
          <w:szCs w:val="32"/>
          <w:shd w:val="clear" w:color="auto" w:fill="FFFFFF"/>
          <w:lang w:val="en-US" w:eastAsia="zh-CN"/>
        </w:rPr>
      </w:pPr>
      <w:r>
        <w:rPr>
          <w:rFonts w:hint="eastAsia" w:ascii="仿宋" w:hAnsi="仿宋" w:eastAsia="仿宋" w:cs="仿宋"/>
          <w:b w:val="0"/>
          <w:bCs w:val="0"/>
          <w:color w:val="666666"/>
          <w:kern w:val="0"/>
          <w:sz w:val="32"/>
          <w:szCs w:val="32"/>
          <w:shd w:val="clear" w:color="auto" w:fill="FFFFFF"/>
        </w:rPr>
        <w:t> </w:t>
      </w:r>
      <w:r>
        <w:rPr>
          <w:rFonts w:hint="eastAsia" w:ascii="仿宋" w:hAnsi="仿宋" w:eastAsia="仿宋" w:cs="仿宋"/>
          <w:b w:val="0"/>
          <w:bCs w:val="0"/>
          <w:color w:val="666666"/>
          <w:kern w:val="0"/>
          <w:sz w:val="32"/>
          <w:szCs w:val="32"/>
          <w:shd w:val="clear" w:color="auto" w:fill="FFFFFF"/>
        </w:rPr>
        <w:br w:type="textWrapping"/>
      </w:r>
      <w:r>
        <w:rPr>
          <w:rStyle w:val="6"/>
          <w:rFonts w:hint="eastAsia" w:ascii="仿宋" w:hAnsi="仿宋" w:eastAsia="仿宋" w:cs="仿宋"/>
          <w:b w:val="0"/>
          <w:bCs w:val="0"/>
          <w:color w:val="666666"/>
          <w:kern w:val="0"/>
          <w:sz w:val="32"/>
          <w:szCs w:val="32"/>
          <w:shd w:val="clear" w:color="auto" w:fill="FFFFFF"/>
        </w:rPr>
        <w:t>一、</w:t>
      </w:r>
      <w:r>
        <w:rPr>
          <w:rStyle w:val="6"/>
          <w:rFonts w:hint="eastAsia" w:ascii="仿宋" w:hAnsi="仿宋" w:eastAsia="仿宋" w:cs="仿宋"/>
          <w:b w:val="0"/>
          <w:bCs w:val="0"/>
          <w:color w:val="666666"/>
          <w:kern w:val="0"/>
          <w:sz w:val="32"/>
          <w:szCs w:val="32"/>
          <w:shd w:val="clear" w:color="auto" w:fill="FFFFFF"/>
          <w:lang w:val="en-US" w:eastAsia="zh-CN"/>
        </w:rPr>
        <w:t>罗山县石材专业园区管理委员会</w:t>
      </w:r>
      <w:r>
        <w:rPr>
          <w:rStyle w:val="6"/>
          <w:rFonts w:hint="eastAsia" w:ascii="仿宋" w:hAnsi="仿宋" w:eastAsia="仿宋" w:cs="仿宋"/>
          <w:b w:val="0"/>
          <w:bCs w:val="0"/>
          <w:color w:val="666666"/>
          <w:kern w:val="0"/>
          <w:sz w:val="32"/>
          <w:szCs w:val="32"/>
          <w:shd w:val="clear" w:color="auto" w:fill="FFFFFF"/>
        </w:rPr>
        <w:t>主要职</w:t>
      </w:r>
      <w:r>
        <w:rPr>
          <w:rStyle w:val="6"/>
          <w:rFonts w:hint="eastAsia" w:ascii="仿宋" w:hAnsi="仿宋" w:eastAsia="仿宋" w:cs="仿宋"/>
          <w:b w:val="0"/>
          <w:bCs w:val="0"/>
          <w:color w:val="666666"/>
          <w:kern w:val="0"/>
          <w:sz w:val="32"/>
          <w:szCs w:val="32"/>
          <w:shd w:val="clear" w:color="auto" w:fill="FFFFFF"/>
          <w:lang w:val="en-US" w:eastAsia="zh-CN"/>
        </w:rPr>
        <w:t>能</w:t>
      </w:r>
      <w:r>
        <w:rPr>
          <w:rFonts w:hint="eastAsia" w:ascii="仿宋" w:hAnsi="仿宋" w:eastAsia="仿宋" w:cs="仿宋"/>
          <w:b w:val="0"/>
          <w:bCs w:val="0"/>
          <w:color w:val="666666"/>
          <w:kern w:val="0"/>
          <w:sz w:val="32"/>
          <w:szCs w:val="32"/>
          <w:shd w:val="clear" w:color="auto" w:fill="FFFFFF"/>
        </w:rPr>
        <w:br w:type="textWrapping"/>
      </w:r>
      <w:r>
        <w:rPr>
          <w:rFonts w:hint="eastAsia" w:ascii="仿宋" w:hAnsi="仿宋" w:eastAsia="仿宋" w:cs="仿宋"/>
          <w:b w:val="0"/>
          <w:bCs w:val="0"/>
          <w:color w:val="666666"/>
          <w:kern w:val="0"/>
          <w:sz w:val="32"/>
          <w:szCs w:val="32"/>
          <w:shd w:val="clear" w:color="auto" w:fill="FFFFFF"/>
          <w:lang w:val="en-US" w:eastAsia="zh-CN"/>
        </w:rPr>
        <w:t>（一）</w:t>
      </w:r>
      <w:r>
        <w:rPr>
          <w:rStyle w:val="6"/>
          <w:rFonts w:hint="eastAsia" w:ascii="仿宋" w:hAnsi="仿宋" w:eastAsia="仿宋" w:cs="仿宋"/>
          <w:b w:val="0"/>
          <w:bCs w:val="0"/>
          <w:color w:val="666666"/>
          <w:kern w:val="0"/>
          <w:sz w:val="32"/>
          <w:szCs w:val="32"/>
          <w:shd w:val="clear" w:color="auto" w:fill="FFFFFF"/>
          <w:lang w:val="en-US" w:eastAsia="zh-CN"/>
        </w:rPr>
        <w:t>贯彻落实党和国家的方针政策、法律法规，保障农民的合法权益，促进经济发展、加强社会管理、搞好公共服务、维护农村稳定、加强基层政权建设。</w:t>
      </w:r>
    </w:p>
    <w:p>
      <w:pPr>
        <w:widowControl/>
        <w:jc w:val="left"/>
        <w:rPr>
          <w:rStyle w:val="6"/>
          <w:rFonts w:hint="eastAsia" w:ascii="仿宋" w:hAnsi="仿宋" w:eastAsia="仿宋" w:cs="仿宋"/>
          <w:b w:val="0"/>
          <w:bCs w:val="0"/>
          <w:color w:val="666666"/>
          <w:kern w:val="0"/>
          <w:sz w:val="32"/>
          <w:szCs w:val="32"/>
          <w:shd w:val="clear" w:color="auto" w:fill="FFFFFF"/>
          <w:lang w:val="en-US" w:eastAsia="zh-CN"/>
        </w:rPr>
      </w:pPr>
      <w:r>
        <w:rPr>
          <w:rStyle w:val="6"/>
          <w:rFonts w:hint="eastAsia" w:ascii="仿宋" w:hAnsi="仿宋" w:eastAsia="仿宋" w:cs="仿宋"/>
          <w:b w:val="0"/>
          <w:bCs w:val="0"/>
          <w:color w:val="666666"/>
          <w:kern w:val="0"/>
          <w:sz w:val="32"/>
          <w:szCs w:val="32"/>
          <w:shd w:val="clear" w:color="auto" w:fill="FFFFFF"/>
          <w:lang w:val="en-US" w:eastAsia="zh-CN"/>
        </w:rPr>
        <w:t>负责党的路线、方针、政策和县委、县政府重大决策在石材专业园区的贯彻落实；负责石材专业园区管委会机关党组织建设、思想建设、作风建设及廉政建设等工作；负责制定石材专业园区的行政管理工作。</w:t>
      </w:r>
    </w:p>
    <w:p>
      <w:pPr>
        <w:widowControl/>
        <w:jc w:val="left"/>
        <w:rPr>
          <w:rStyle w:val="6"/>
          <w:rFonts w:hint="eastAsia" w:ascii="仿宋" w:hAnsi="仿宋" w:eastAsia="仿宋" w:cs="仿宋"/>
          <w:b w:val="0"/>
          <w:bCs w:val="0"/>
          <w:color w:val="666666"/>
          <w:kern w:val="0"/>
          <w:sz w:val="32"/>
          <w:szCs w:val="32"/>
          <w:shd w:val="clear" w:color="auto" w:fill="FFFFFF"/>
          <w:lang w:val="en-US" w:eastAsia="zh-CN"/>
        </w:rPr>
      </w:pPr>
      <w:r>
        <w:rPr>
          <w:rStyle w:val="6"/>
          <w:rFonts w:hint="eastAsia" w:ascii="仿宋" w:hAnsi="仿宋" w:eastAsia="仿宋" w:cs="仿宋"/>
          <w:b w:val="0"/>
          <w:bCs w:val="0"/>
          <w:color w:val="666666"/>
          <w:kern w:val="0"/>
          <w:sz w:val="32"/>
          <w:szCs w:val="32"/>
          <w:shd w:val="clear" w:color="auto" w:fill="FFFFFF"/>
          <w:lang w:val="en-US" w:eastAsia="zh-CN"/>
        </w:rPr>
        <w:t>（三）履行管理园区经济发展、社会管理和公共服务职责，维护园区社会稳定和协助完成安全生产、国土资源管理、环境保护与治理和社会治安等职责。负责制定石材专业园区的经济、社会发展规划，经县委、县政府批准后实施；负责石材专业园区企业的布局、规划并组织实施；负责制定石材专业园区区域内建设用地、融资、财税、招商引资、人才引进等优惠政策，并组织实施。</w:t>
      </w:r>
    </w:p>
    <w:p>
      <w:pPr>
        <w:widowControl/>
        <w:jc w:val="left"/>
        <w:rPr>
          <w:rStyle w:val="6"/>
          <w:rFonts w:hint="eastAsia" w:ascii="仿宋" w:hAnsi="仿宋" w:eastAsia="仿宋" w:cs="仿宋"/>
          <w:b w:val="0"/>
          <w:bCs w:val="0"/>
          <w:color w:val="666666"/>
          <w:kern w:val="0"/>
          <w:sz w:val="32"/>
          <w:szCs w:val="32"/>
          <w:shd w:val="clear" w:color="auto" w:fill="FFFFFF"/>
          <w:lang w:val="en-US" w:eastAsia="zh-CN"/>
        </w:rPr>
      </w:pPr>
      <w:r>
        <w:rPr>
          <w:rStyle w:val="6"/>
          <w:rFonts w:hint="eastAsia" w:ascii="仿宋" w:hAnsi="仿宋" w:eastAsia="仿宋" w:cs="仿宋"/>
          <w:b w:val="0"/>
          <w:bCs w:val="0"/>
          <w:color w:val="666666"/>
          <w:kern w:val="0"/>
          <w:sz w:val="32"/>
          <w:szCs w:val="32"/>
          <w:shd w:val="clear" w:color="auto" w:fill="FFFFFF"/>
          <w:lang w:val="en-US" w:eastAsia="zh-CN"/>
        </w:rPr>
        <w:t>（四）负责石材专业园区内基础设施和公共设施规划、建设和管理工作。</w:t>
      </w:r>
    </w:p>
    <w:p>
      <w:pPr>
        <w:widowControl/>
        <w:jc w:val="left"/>
        <w:rPr>
          <w:rFonts w:hint="eastAsia" w:ascii="仿宋" w:hAnsi="仿宋" w:eastAsia="仿宋" w:cs="仿宋"/>
          <w:b w:val="0"/>
          <w:bCs w:val="0"/>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lang w:val="en-US" w:eastAsia="zh-CN"/>
        </w:rPr>
        <w:t>（五）</w:t>
      </w:r>
      <w:r>
        <w:rPr>
          <w:rFonts w:hint="eastAsia" w:ascii="仿宋" w:hAnsi="仿宋" w:eastAsia="仿宋" w:cs="仿宋"/>
          <w:b w:val="0"/>
          <w:bCs w:val="0"/>
          <w:color w:val="666666"/>
          <w:kern w:val="0"/>
          <w:sz w:val="32"/>
          <w:szCs w:val="32"/>
          <w:shd w:val="clear" w:color="auto" w:fill="FFFFFF"/>
        </w:rPr>
        <w:t>负责石材专业园区内企业的服务工作。</w:t>
      </w:r>
    </w:p>
    <w:p>
      <w:pPr>
        <w:widowControl/>
        <w:jc w:val="left"/>
        <w:rPr>
          <w:rFonts w:hint="eastAsia" w:ascii="仿宋" w:hAnsi="仿宋" w:eastAsia="仿宋" w:cs="仿宋"/>
          <w:b w:val="0"/>
          <w:bCs w:val="0"/>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lang w:val="en-US" w:eastAsia="zh-CN"/>
        </w:rPr>
        <w:t>（六）</w:t>
      </w:r>
      <w:r>
        <w:rPr>
          <w:rFonts w:hint="eastAsia" w:ascii="仿宋" w:hAnsi="仿宋" w:eastAsia="仿宋" w:cs="仿宋"/>
          <w:b w:val="0"/>
          <w:bCs w:val="0"/>
          <w:color w:val="666666"/>
          <w:kern w:val="0"/>
          <w:sz w:val="32"/>
          <w:szCs w:val="32"/>
          <w:shd w:val="clear" w:color="auto" w:fill="FFFFFF"/>
        </w:rPr>
        <w:t>承办县委、县政府交办的其他工作。</w:t>
      </w:r>
    </w:p>
    <w:p>
      <w:pPr>
        <w:widowControl/>
        <w:jc w:val="left"/>
        <w:rPr>
          <w:rFonts w:hint="eastAsia" w:ascii="仿宋" w:hAnsi="仿宋" w:eastAsia="仿宋" w:cs="仿宋"/>
          <w:b w:val="0"/>
          <w:bCs w:val="0"/>
          <w:color w:val="666666"/>
          <w:kern w:val="0"/>
          <w:sz w:val="32"/>
          <w:szCs w:val="32"/>
          <w:shd w:val="clear" w:color="auto" w:fill="FFFFFF"/>
        </w:rPr>
      </w:pPr>
    </w:p>
    <w:p>
      <w:pPr>
        <w:widowControl/>
        <w:jc w:val="left"/>
        <w:rPr>
          <w:rFonts w:hint="eastAsia" w:ascii="仿宋" w:hAnsi="仿宋" w:eastAsia="仿宋" w:cs="仿宋"/>
          <w:b w:val="0"/>
          <w:bCs w:val="0"/>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lang w:val="en-US" w:eastAsia="zh-CN"/>
        </w:rPr>
        <w:t>二</w:t>
      </w:r>
      <w:r>
        <w:rPr>
          <w:rFonts w:hint="eastAsia" w:ascii="仿宋" w:hAnsi="仿宋" w:eastAsia="仿宋" w:cs="仿宋"/>
          <w:b w:val="0"/>
          <w:bCs w:val="0"/>
          <w:color w:val="666666"/>
          <w:kern w:val="0"/>
          <w:sz w:val="32"/>
          <w:szCs w:val="32"/>
          <w:shd w:val="clear" w:color="auto" w:fill="FFFFFF"/>
          <w:lang w:eastAsia="zh-CN"/>
        </w:rPr>
        <w:t>、罗山县石材专业园区管理委员会</w:t>
      </w:r>
      <w:r>
        <w:rPr>
          <w:rFonts w:hint="eastAsia" w:ascii="仿宋" w:hAnsi="仿宋" w:eastAsia="仿宋" w:cs="仿宋"/>
          <w:b w:val="0"/>
          <w:bCs w:val="0"/>
          <w:color w:val="666666"/>
          <w:kern w:val="0"/>
          <w:sz w:val="32"/>
          <w:szCs w:val="32"/>
          <w:shd w:val="clear" w:color="auto" w:fill="FFFFFF"/>
        </w:rPr>
        <w:t>机构设置</w:t>
      </w:r>
      <w:r>
        <w:rPr>
          <w:rFonts w:hint="eastAsia" w:ascii="仿宋" w:hAnsi="仿宋" w:eastAsia="仿宋" w:cs="仿宋"/>
          <w:b w:val="0"/>
          <w:bCs w:val="0"/>
          <w:color w:val="666666"/>
          <w:kern w:val="0"/>
          <w:sz w:val="32"/>
          <w:szCs w:val="32"/>
          <w:shd w:val="clear" w:color="auto" w:fill="FFFFFF"/>
        </w:rPr>
        <w:br w:type="textWrapping"/>
      </w:r>
      <w:r>
        <w:rPr>
          <w:rFonts w:hint="eastAsia" w:ascii="仿宋" w:hAnsi="仿宋" w:eastAsia="仿宋" w:cs="仿宋"/>
          <w:b w:val="0"/>
          <w:bCs w:val="0"/>
          <w:color w:val="666666"/>
          <w:kern w:val="0"/>
          <w:sz w:val="32"/>
          <w:szCs w:val="32"/>
          <w:shd w:val="clear" w:color="auto" w:fill="FFFFFF"/>
        </w:rPr>
        <w:t> 石材园区机构设置情况主要如下：</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lang w:val="en-US" w:eastAsia="zh-CN"/>
        </w:rPr>
        <w:t>1、</w:t>
      </w:r>
      <w:r>
        <w:rPr>
          <w:rFonts w:hint="eastAsia" w:ascii="仿宋" w:hAnsi="仿宋" w:eastAsia="仿宋" w:cs="仿宋"/>
          <w:b w:val="0"/>
          <w:bCs w:val="0"/>
          <w:color w:val="666666"/>
          <w:kern w:val="0"/>
          <w:sz w:val="32"/>
          <w:szCs w:val="32"/>
          <w:shd w:val="clear" w:color="auto" w:fill="FFFFFF"/>
        </w:rPr>
        <w:t>综合办公室</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lang w:val="en-US" w:eastAsia="zh-CN"/>
        </w:rPr>
        <w:t>2、</w:t>
      </w:r>
      <w:r>
        <w:rPr>
          <w:rFonts w:hint="eastAsia" w:ascii="仿宋" w:hAnsi="仿宋" w:eastAsia="仿宋" w:cs="仿宋"/>
          <w:b w:val="0"/>
          <w:bCs w:val="0"/>
          <w:color w:val="666666"/>
          <w:kern w:val="0"/>
          <w:sz w:val="32"/>
          <w:szCs w:val="32"/>
          <w:shd w:val="clear" w:color="auto" w:fill="FFFFFF"/>
        </w:rPr>
        <w:t>农村工作办公室</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lang w:val="en-US" w:eastAsia="zh-CN"/>
        </w:rPr>
        <w:t>3、</w:t>
      </w:r>
      <w:r>
        <w:rPr>
          <w:rFonts w:hint="eastAsia" w:ascii="仿宋" w:hAnsi="仿宋" w:eastAsia="仿宋" w:cs="仿宋"/>
          <w:b w:val="0"/>
          <w:bCs w:val="0"/>
          <w:color w:val="666666"/>
          <w:kern w:val="0"/>
          <w:sz w:val="32"/>
          <w:szCs w:val="32"/>
          <w:shd w:val="clear" w:color="auto" w:fill="FFFFFF"/>
        </w:rPr>
        <w:t>企业服务办公室</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lang w:val="en-US" w:eastAsia="zh-CN"/>
        </w:rPr>
        <w:t>4、</w:t>
      </w:r>
      <w:r>
        <w:rPr>
          <w:rFonts w:hint="eastAsia" w:ascii="仿宋" w:hAnsi="仿宋" w:eastAsia="仿宋" w:cs="仿宋"/>
          <w:b w:val="0"/>
          <w:bCs w:val="0"/>
          <w:color w:val="666666"/>
          <w:kern w:val="0"/>
          <w:sz w:val="32"/>
          <w:szCs w:val="32"/>
          <w:shd w:val="clear" w:color="auto" w:fill="FFFFFF"/>
        </w:rPr>
        <w:t>矿产与资源办公室</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lang w:val="en-US" w:eastAsia="zh-CN"/>
        </w:rPr>
        <w:t>5、</w:t>
      </w:r>
      <w:r>
        <w:rPr>
          <w:rFonts w:hint="eastAsia" w:ascii="仿宋" w:hAnsi="仿宋" w:eastAsia="仿宋" w:cs="仿宋"/>
          <w:b w:val="0"/>
          <w:bCs w:val="0"/>
          <w:color w:val="666666"/>
          <w:kern w:val="0"/>
          <w:sz w:val="32"/>
          <w:szCs w:val="32"/>
          <w:shd w:val="clear" w:color="auto" w:fill="FFFFFF"/>
        </w:rPr>
        <w:t>财务室</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666666"/>
          <w:kern w:val="0"/>
          <w:sz w:val="32"/>
          <w:szCs w:val="32"/>
          <w:shd w:val="clear" w:color="auto" w:fill="FFFFFF"/>
        </w:rPr>
      </w:pPr>
    </w:p>
    <w:p>
      <w:pPr>
        <w:widowControl/>
        <w:jc w:val="left"/>
        <w:rPr>
          <w:rFonts w:hint="eastAsia" w:ascii="仿宋" w:hAnsi="仿宋" w:eastAsia="仿宋" w:cs="仿宋"/>
          <w:b w:val="0"/>
          <w:bCs w:val="0"/>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lang w:val="en-US" w:eastAsia="zh-CN"/>
        </w:rPr>
        <w:t>三</w:t>
      </w:r>
      <w:r>
        <w:rPr>
          <w:rFonts w:hint="eastAsia" w:ascii="仿宋" w:hAnsi="仿宋" w:eastAsia="仿宋" w:cs="仿宋"/>
          <w:b w:val="0"/>
          <w:bCs w:val="0"/>
          <w:color w:val="666666"/>
          <w:kern w:val="0"/>
          <w:sz w:val="32"/>
          <w:szCs w:val="32"/>
          <w:shd w:val="clear" w:color="auto" w:fill="FFFFFF"/>
          <w:lang w:eastAsia="zh-CN"/>
        </w:rPr>
        <w:t>、</w:t>
      </w:r>
      <w:r>
        <w:rPr>
          <w:rFonts w:hint="eastAsia" w:ascii="仿宋" w:hAnsi="仿宋" w:eastAsia="仿宋" w:cs="仿宋"/>
          <w:b w:val="0"/>
          <w:bCs w:val="0"/>
          <w:color w:val="666666"/>
          <w:kern w:val="0"/>
          <w:sz w:val="32"/>
          <w:szCs w:val="32"/>
          <w:shd w:val="clear" w:color="auto" w:fill="FFFFFF"/>
        </w:rPr>
        <w:t>部门预算单位构成</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lang w:val="en-US" w:eastAsia="zh-CN"/>
        </w:rPr>
        <w:t>罗山县石材专业园区管理委员会</w:t>
      </w:r>
      <w:r>
        <w:rPr>
          <w:rFonts w:hint="eastAsia" w:ascii="仿宋" w:hAnsi="仿宋" w:eastAsia="仿宋" w:cs="仿宋"/>
          <w:b w:val="0"/>
          <w:bCs w:val="0"/>
          <w:color w:val="666666"/>
          <w:kern w:val="0"/>
          <w:sz w:val="32"/>
          <w:szCs w:val="32"/>
          <w:shd w:val="clear" w:color="auto" w:fill="FFFFFF"/>
        </w:rPr>
        <w:t>属于一级预算单位，无二级预算单位。2022年预算只包括罗山县</w:t>
      </w:r>
      <w:r>
        <w:rPr>
          <w:rFonts w:hint="eastAsia" w:ascii="仿宋" w:hAnsi="仿宋" w:eastAsia="仿宋" w:cs="仿宋"/>
          <w:b w:val="0"/>
          <w:bCs w:val="0"/>
          <w:color w:val="666666"/>
          <w:kern w:val="0"/>
          <w:sz w:val="32"/>
          <w:szCs w:val="32"/>
          <w:shd w:val="clear" w:color="auto" w:fill="FFFFFF"/>
          <w:lang w:val="en-US" w:eastAsia="zh-CN"/>
        </w:rPr>
        <w:t>石材专业园区管理委员会</w:t>
      </w:r>
      <w:r>
        <w:rPr>
          <w:rFonts w:hint="eastAsia" w:ascii="仿宋" w:hAnsi="仿宋" w:eastAsia="仿宋" w:cs="仿宋"/>
          <w:b w:val="0"/>
          <w:bCs w:val="0"/>
          <w:color w:val="666666"/>
          <w:kern w:val="0"/>
          <w:sz w:val="32"/>
          <w:szCs w:val="32"/>
          <w:shd w:val="clear" w:color="auto" w:fill="FFFFFF"/>
        </w:rPr>
        <w:t>本级预算。</w:t>
      </w:r>
    </w:p>
    <w:p>
      <w:pPr>
        <w:widowControl/>
        <w:numPr>
          <w:ilvl w:val="0"/>
          <w:numId w:val="0"/>
        </w:numPr>
        <w:ind w:leftChars="0"/>
        <w:jc w:val="left"/>
        <w:rPr>
          <w:rFonts w:hint="eastAsia" w:ascii="仿宋" w:hAnsi="仿宋" w:eastAsia="仿宋" w:cs="仿宋"/>
          <w:b w:val="0"/>
          <w:bCs w:val="0"/>
          <w:sz w:val="32"/>
          <w:szCs w:val="32"/>
        </w:rPr>
      </w:pPr>
    </w:p>
    <w:p>
      <w:pPr>
        <w:widowControl/>
        <w:shd w:val="clear" w:color="auto" w:fill="FFFFFF"/>
        <w:spacing w:line="420" w:lineRule="atLeast"/>
        <w:jc w:val="center"/>
        <w:rPr>
          <w:rStyle w:val="6"/>
          <w:rFonts w:hint="eastAsia" w:ascii="仿宋" w:hAnsi="仿宋" w:eastAsia="仿宋" w:cs="仿宋"/>
          <w:b w:val="0"/>
          <w:bCs w:val="0"/>
          <w:color w:val="666666"/>
          <w:kern w:val="0"/>
          <w:sz w:val="32"/>
          <w:szCs w:val="32"/>
          <w:shd w:val="clear" w:color="auto" w:fill="FFFFFF"/>
        </w:rPr>
      </w:pPr>
    </w:p>
    <w:p>
      <w:pPr>
        <w:widowControl/>
        <w:shd w:val="clear" w:color="auto" w:fill="FFFFFF"/>
        <w:spacing w:line="420" w:lineRule="atLeast"/>
        <w:jc w:val="center"/>
        <w:rPr>
          <w:rStyle w:val="6"/>
          <w:rFonts w:hint="eastAsia" w:ascii="仿宋" w:hAnsi="仿宋" w:eastAsia="仿宋" w:cs="仿宋"/>
          <w:b w:val="0"/>
          <w:bCs w:val="0"/>
          <w:color w:val="666666"/>
          <w:kern w:val="0"/>
          <w:sz w:val="32"/>
          <w:szCs w:val="32"/>
          <w:shd w:val="clear" w:color="auto" w:fill="FFFFFF"/>
        </w:rPr>
      </w:pPr>
    </w:p>
    <w:p>
      <w:pPr>
        <w:widowControl/>
        <w:shd w:val="clear" w:color="auto" w:fill="FFFFFF"/>
        <w:spacing w:line="420" w:lineRule="atLeast"/>
        <w:jc w:val="both"/>
        <w:rPr>
          <w:rStyle w:val="6"/>
          <w:rFonts w:hint="eastAsia" w:ascii="仿宋" w:hAnsi="仿宋" w:eastAsia="仿宋" w:cs="仿宋"/>
          <w:b w:val="0"/>
          <w:bCs w:val="0"/>
          <w:color w:val="666666"/>
          <w:kern w:val="0"/>
          <w:sz w:val="32"/>
          <w:szCs w:val="32"/>
          <w:shd w:val="clear" w:color="auto" w:fill="FFFFFF"/>
        </w:rPr>
      </w:pPr>
    </w:p>
    <w:p>
      <w:pPr>
        <w:widowControl/>
        <w:shd w:val="clear" w:color="auto" w:fill="FFFFFF"/>
        <w:spacing w:line="420" w:lineRule="atLeast"/>
        <w:jc w:val="both"/>
        <w:rPr>
          <w:rStyle w:val="6"/>
          <w:rFonts w:hint="eastAsia" w:ascii="仿宋" w:hAnsi="仿宋" w:eastAsia="仿宋" w:cs="仿宋"/>
          <w:b w:val="0"/>
          <w:bCs w:val="0"/>
          <w:color w:val="666666"/>
          <w:kern w:val="0"/>
          <w:sz w:val="32"/>
          <w:szCs w:val="32"/>
          <w:shd w:val="clear" w:color="auto" w:fill="FFFFFF"/>
        </w:rPr>
      </w:pPr>
    </w:p>
    <w:p>
      <w:pPr>
        <w:widowControl/>
        <w:shd w:val="clear" w:color="auto" w:fill="FFFFFF"/>
        <w:spacing w:line="420" w:lineRule="atLeast"/>
        <w:jc w:val="both"/>
        <w:rPr>
          <w:rStyle w:val="6"/>
          <w:rFonts w:hint="eastAsia" w:ascii="仿宋" w:hAnsi="仿宋" w:eastAsia="仿宋" w:cs="仿宋"/>
          <w:b w:val="0"/>
          <w:bCs w:val="0"/>
          <w:color w:val="666666"/>
          <w:kern w:val="0"/>
          <w:sz w:val="32"/>
          <w:szCs w:val="32"/>
          <w:shd w:val="clear" w:color="auto" w:fill="FFFFFF"/>
        </w:rPr>
      </w:pPr>
    </w:p>
    <w:p>
      <w:pPr>
        <w:widowControl/>
        <w:shd w:val="clear" w:color="auto" w:fill="FFFFFF"/>
        <w:spacing w:line="420" w:lineRule="atLeast"/>
        <w:jc w:val="both"/>
        <w:rPr>
          <w:rStyle w:val="6"/>
          <w:rFonts w:hint="eastAsia" w:ascii="仿宋" w:hAnsi="仿宋" w:eastAsia="仿宋" w:cs="仿宋"/>
          <w:b w:val="0"/>
          <w:bCs w:val="0"/>
          <w:color w:val="666666"/>
          <w:kern w:val="0"/>
          <w:sz w:val="32"/>
          <w:szCs w:val="32"/>
          <w:shd w:val="clear" w:color="auto" w:fill="FFFFFF"/>
        </w:rPr>
      </w:pPr>
    </w:p>
    <w:p>
      <w:pPr>
        <w:widowControl/>
        <w:shd w:val="clear" w:color="auto" w:fill="FFFFFF"/>
        <w:spacing w:line="420" w:lineRule="atLeast"/>
        <w:jc w:val="both"/>
        <w:rPr>
          <w:rStyle w:val="6"/>
          <w:rFonts w:hint="eastAsia" w:ascii="仿宋" w:hAnsi="仿宋" w:eastAsia="仿宋" w:cs="仿宋"/>
          <w:b w:val="0"/>
          <w:bCs w:val="0"/>
          <w:color w:val="666666"/>
          <w:kern w:val="0"/>
          <w:sz w:val="32"/>
          <w:szCs w:val="32"/>
          <w:shd w:val="clear" w:color="auto" w:fill="FFFFFF"/>
        </w:rPr>
      </w:pPr>
    </w:p>
    <w:p>
      <w:pPr>
        <w:widowControl/>
        <w:shd w:val="clear" w:color="auto" w:fill="FFFFFF"/>
        <w:spacing w:line="420" w:lineRule="atLeast"/>
        <w:jc w:val="center"/>
        <w:rPr>
          <w:rStyle w:val="6"/>
          <w:rFonts w:hint="eastAsia" w:ascii="仿宋" w:hAnsi="仿宋" w:eastAsia="仿宋" w:cs="仿宋"/>
          <w:b/>
          <w:bCs/>
          <w:color w:val="666666"/>
          <w:kern w:val="0"/>
          <w:sz w:val="36"/>
          <w:szCs w:val="36"/>
          <w:shd w:val="clear" w:color="auto" w:fill="FFFFFF"/>
        </w:rPr>
      </w:pPr>
      <w:r>
        <w:rPr>
          <w:rStyle w:val="6"/>
          <w:rFonts w:hint="eastAsia" w:ascii="仿宋" w:hAnsi="仿宋" w:eastAsia="仿宋" w:cs="仿宋"/>
          <w:b w:val="0"/>
          <w:bCs w:val="0"/>
          <w:color w:val="666666"/>
          <w:kern w:val="0"/>
          <w:sz w:val="32"/>
          <w:szCs w:val="32"/>
          <w:shd w:val="clear" w:color="auto" w:fill="FFFFFF"/>
        </w:rPr>
        <w:t> </w:t>
      </w:r>
      <w:r>
        <w:rPr>
          <w:rStyle w:val="6"/>
          <w:rFonts w:hint="eastAsia" w:ascii="仿宋" w:hAnsi="仿宋" w:eastAsia="仿宋" w:cs="仿宋"/>
          <w:b w:val="0"/>
          <w:bCs w:val="0"/>
          <w:color w:val="666666"/>
          <w:kern w:val="0"/>
          <w:sz w:val="32"/>
          <w:szCs w:val="32"/>
          <w:shd w:val="clear" w:color="auto" w:fill="FFFFFF"/>
        </w:rPr>
        <w:br w:type="textWrapping"/>
      </w:r>
      <w:r>
        <w:rPr>
          <w:rStyle w:val="6"/>
          <w:rFonts w:hint="eastAsia" w:ascii="仿宋" w:hAnsi="仿宋" w:eastAsia="仿宋" w:cs="仿宋"/>
          <w:b/>
          <w:bCs/>
          <w:color w:val="666666"/>
          <w:kern w:val="0"/>
          <w:sz w:val="36"/>
          <w:szCs w:val="36"/>
          <w:shd w:val="clear" w:color="auto" w:fill="FFFFFF"/>
        </w:rPr>
        <w:t>第二部分</w:t>
      </w:r>
      <w:r>
        <w:rPr>
          <w:rStyle w:val="6"/>
          <w:rFonts w:hint="eastAsia" w:ascii="仿宋" w:hAnsi="仿宋" w:eastAsia="仿宋" w:cs="仿宋"/>
          <w:b/>
          <w:bCs/>
          <w:color w:val="666666"/>
          <w:kern w:val="0"/>
          <w:sz w:val="36"/>
          <w:szCs w:val="36"/>
          <w:shd w:val="clear" w:color="auto" w:fill="FFFFFF"/>
        </w:rPr>
        <w:br w:type="textWrapping"/>
      </w:r>
      <w:r>
        <w:rPr>
          <w:rStyle w:val="6"/>
          <w:rFonts w:hint="eastAsia" w:ascii="仿宋" w:hAnsi="仿宋" w:eastAsia="仿宋" w:cs="仿宋"/>
          <w:b/>
          <w:bCs/>
          <w:color w:val="666666"/>
          <w:kern w:val="0"/>
          <w:sz w:val="36"/>
          <w:szCs w:val="36"/>
          <w:shd w:val="clear" w:color="auto" w:fill="FFFFFF"/>
          <w:lang w:eastAsia="zh-CN"/>
        </w:rPr>
        <w:t>罗山县石材专业园区管理委员会</w:t>
      </w:r>
      <w:r>
        <w:rPr>
          <w:rStyle w:val="6"/>
          <w:rFonts w:hint="eastAsia" w:ascii="仿宋" w:hAnsi="仿宋" w:eastAsia="仿宋" w:cs="仿宋"/>
          <w:b/>
          <w:bCs/>
          <w:color w:val="666666"/>
          <w:kern w:val="0"/>
          <w:sz w:val="36"/>
          <w:szCs w:val="36"/>
          <w:shd w:val="clear" w:color="auto" w:fill="FFFFFF"/>
        </w:rPr>
        <w:t>202</w:t>
      </w:r>
      <w:r>
        <w:rPr>
          <w:rStyle w:val="6"/>
          <w:rFonts w:hint="eastAsia" w:ascii="仿宋" w:hAnsi="仿宋" w:eastAsia="仿宋" w:cs="仿宋"/>
          <w:b/>
          <w:bCs/>
          <w:color w:val="666666"/>
          <w:kern w:val="0"/>
          <w:sz w:val="36"/>
          <w:szCs w:val="36"/>
          <w:shd w:val="clear" w:color="auto" w:fill="FFFFFF"/>
          <w:lang w:val="en-US" w:eastAsia="zh-CN"/>
        </w:rPr>
        <w:t>2</w:t>
      </w:r>
      <w:r>
        <w:rPr>
          <w:rStyle w:val="6"/>
          <w:rFonts w:hint="eastAsia" w:ascii="仿宋" w:hAnsi="仿宋" w:eastAsia="仿宋" w:cs="仿宋"/>
          <w:b/>
          <w:bCs/>
          <w:color w:val="666666"/>
          <w:kern w:val="0"/>
          <w:sz w:val="36"/>
          <w:szCs w:val="36"/>
          <w:shd w:val="clear" w:color="auto" w:fill="FFFFFF"/>
        </w:rPr>
        <w:t>年度部门预算情况说明</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Style w:val="6"/>
          <w:rFonts w:hint="eastAsia" w:ascii="仿宋" w:hAnsi="仿宋" w:eastAsia="仿宋" w:cs="仿宋"/>
          <w:b/>
          <w:bCs/>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rPr>
        <w:t> </w:t>
      </w:r>
      <w:r>
        <w:rPr>
          <w:rFonts w:hint="eastAsia" w:ascii="仿宋" w:hAnsi="仿宋" w:eastAsia="仿宋" w:cs="仿宋"/>
          <w:b w:val="0"/>
          <w:bCs w:val="0"/>
          <w:color w:val="666666"/>
          <w:kern w:val="0"/>
          <w:sz w:val="32"/>
          <w:szCs w:val="32"/>
          <w:shd w:val="clear" w:color="auto" w:fill="FFFFFF"/>
        </w:rPr>
        <w:br w:type="textWrapping"/>
      </w:r>
      <w:r>
        <w:rPr>
          <w:rStyle w:val="6"/>
          <w:rFonts w:hint="eastAsia" w:ascii="仿宋" w:hAnsi="仿宋" w:eastAsia="仿宋" w:cs="仿宋"/>
          <w:b/>
          <w:bCs/>
          <w:color w:val="666666"/>
          <w:kern w:val="0"/>
          <w:sz w:val="32"/>
          <w:szCs w:val="32"/>
          <w:shd w:val="clear" w:color="auto" w:fill="FFFFFF"/>
        </w:rPr>
        <w:t>一、收入支出预算总体情况说明</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Style w:val="6"/>
          <w:rFonts w:hint="eastAsia" w:ascii="仿宋" w:hAnsi="仿宋" w:eastAsia="仿宋" w:cs="仿宋"/>
          <w:b/>
          <w:bCs/>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lang w:eastAsia="zh-CN"/>
        </w:rPr>
        <w:t>罗山县石材专业园区管理委员会</w:t>
      </w:r>
      <w:r>
        <w:rPr>
          <w:rFonts w:hint="eastAsia" w:ascii="仿宋" w:hAnsi="仿宋" w:eastAsia="仿宋" w:cs="仿宋"/>
          <w:b w:val="0"/>
          <w:bCs w:val="0"/>
          <w:color w:val="666666"/>
          <w:kern w:val="0"/>
          <w:sz w:val="32"/>
          <w:szCs w:val="32"/>
          <w:shd w:val="clear" w:color="auto" w:fill="FFFFFF"/>
        </w:rPr>
        <w:t>202</w:t>
      </w:r>
      <w:r>
        <w:rPr>
          <w:rFonts w:hint="eastAsia" w:ascii="仿宋" w:hAnsi="仿宋" w:eastAsia="仿宋" w:cs="仿宋"/>
          <w:b w:val="0"/>
          <w:bCs w:val="0"/>
          <w:color w:val="666666"/>
          <w:kern w:val="0"/>
          <w:sz w:val="32"/>
          <w:szCs w:val="32"/>
          <w:shd w:val="clear" w:color="auto" w:fill="FFFFFF"/>
          <w:lang w:val="en-US" w:eastAsia="zh-CN"/>
        </w:rPr>
        <w:t>2</w:t>
      </w:r>
      <w:r>
        <w:rPr>
          <w:rFonts w:hint="eastAsia" w:ascii="仿宋" w:hAnsi="仿宋" w:eastAsia="仿宋" w:cs="仿宋"/>
          <w:b w:val="0"/>
          <w:bCs w:val="0"/>
          <w:color w:val="666666"/>
          <w:kern w:val="0"/>
          <w:sz w:val="32"/>
          <w:szCs w:val="32"/>
          <w:shd w:val="clear" w:color="auto" w:fill="FFFFFF"/>
        </w:rPr>
        <w:t>年收入总计</w:t>
      </w:r>
      <w:r>
        <w:rPr>
          <w:rFonts w:hint="eastAsia" w:ascii="仿宋" w:hAnsi="仿宋" w:eastAsia="仿宋" w:cs="仿宋"/>
          <w:b w:val="0"/>
          <w:bCs w:val="0"/>
          <w:color w:val="666666"/>
          <w:kern w:val="0"/>
          <w:sz w:val="32"/>
          <w:szCs w:val="32"/>
          <w:shd w:val="clear" w:color="auto" w:fill="FFFFFF"/>
          <w:lang w:val="en-US" w:eastAsia="zh-CN"/>
        </w:rPr>
        <w:t>72.4573</w:t>
      </w:r>
      <w:r>
        <w:rPr>
          <w:rFonts w:hint="eastAsia" w:ascii="仿宋" w:hAnsi="仿宋" w:eastAsia="仿宋" w:cs="仿宋"/>
          <w:b w:val="0"/>
          <w:bCs w:val="0"/>
          <w:color w:val="666666"/>
          <w:kern w:val="0"/>
          <w:sz w:val="32"/>
          <w:szCs w:val="32"/>
          <w:shd w:val="clear" w:color="auto" w:fill="FFFFFF"/>
        </w:rPr>
        <w:t>万元，支出总计</w:t>
      </w:r>
      <w:r>
        <w:rPr>
          <w:rFonts w:hint="eastAsia" w:ascii="仿宋" w:hAnsi="仿宋" w:eastAsia="仿宋" w:cs="仿宋"/>
          <w:b w:val="0"/>
          <w:bCs w:val="0"/>
          <w:color w:val="666666"/>
          <w:kern w:val="0"/>
          <w:sz w:val="32"/>
          <w:szCs w:val="32"/>
          <w:shd w:val="clear" w:color="auto" w:fill="FFFFFF"/>
          <w:lang w:val="en-US" w:eastAsia="zh-CN"/>
        </w:rPr>
        <w:t>72.4573</w:t>
      </w:r>
      <w:r>
        <w:rPr>
          <w:rFonts w:hint="eastAsia" w:ascii="仿宋" w:hAnsi="仿宋" w:eastAsia="仿宋" w:cs="仿宋"/>
          <w:b w:val="0"/>
          <w:bCs w:val="0"/>
          <w:color w:val="666666"/>
          <w:kern w:val="0"/>
          <w:sz w:val="32"/>
          <w:szCs w:val="32"/>
          <w:shd w:val="clear" w:color="auto" w:fill="FFFFFF"/>
        </w:rPr>
        <w:t>万元，与202</w:t>
      </w:r>
      <w:r>
        <w:rPr>
          <w:rFonts w:hint="eastAsia" w:ascii="仿宋" w:hAnsi="仿宋" w:eastAsia="仿宋" w:cs="仿宋"/>
          <w:b w:val="0"/>
          <w:bCs w:val="0"/>
          <w:color w:val="666666"/>
          <w:kern w:val="0"/>
          <w:sz w:val="32"/>
          <w:szCs w:val="32"/>
          <w:shd w:val="clear" w:color="auto" w:fill="FFFFFF"/>
          <w:lang w:val="en-US" w:eastAsia="zh-CN"/>
        </w:rPr>
        <w:t>1</w:t>
      </w:r>
      <w:r>
        <w:rPr>
          <w:rFonts w:hint="eastAsia" w:ascii="仿宋" w:hAnsi="仿宋" w:eastAsia="仿宋" w:cs="仿宋"/>
          <w:b w:val="0"/>
          <w:bCs w:val="0"/>
          <w:color w:val="666666"/>
          <w:kern w:val="0"/>
          <w:sz w:val="32"/>
          <w:szCs w:val="32"/>
          <w:shd w:val="clear" w:color="auto" w:fill="FFFFFF"/>
        </w:rPr>
        <w:t>年预算相比，收入</w:t>
      </w:r>
      <w:r>
        <w:rPr>
          <w:rFonts w:hint="eastAsia" w:ascii="仿宋" w:hAnsi="仿宋" w:eastAsia="仿宋" w:cs="仿宋"/>
          <w:b w:val="0"/>
          <w:bCs w:val="0"/>
          <w:color w:val="666666"/>
          <w:kern w:val="0"/>
          <w:sz w:val="32"/>
          <w:szCs w:val="32"/>
          <w:shd w:val="clear" w:color="auto" w:fill="FFFFFF"/>
          <w:lang w:eastAsia="zh-CN"/>
        </w:rPr>
        <w:t>、</w:t>
      </w:r>
      <w:r>
        <w:rPr>
          <w:rFonts w:hint="eastAsia" w:ascii="仿宋" w:hAnsi="仿宋" w:eastAsia="仿宋" w:cs="仿宋"/>
          <w:b w:val="0"/>
          <w:bCs w:val="0"/>
          <w:color w:val="666666"/>
          <w:kern w:val="0"/>
          <w:sz w:val="32"/>
          <w:szCs w:val="32"/>
          <w:shd w:val="clear" w:color="auto" w:fill="FFFFFF"/>
          <w:lang w:val="en-US" w:eastAsia="zh-CN"/>
        </w:rPr>
        <w:t>支出总计各减少56.0676</w:t>
      </w:r>
      <w:r>
        <w:rPr>
          <w:rFonts w:hint="eastAsia" w:ascii="仿宋" w:hAnsi="仿宋" w:eastAsia="仿宋" w:cs="仿宋"/>
          <w:b w:val="0"/>
          <w:bCs w:val="0"/>
          <w:color w:val="666666"/>
          <w:kern w:val="0"/>
          <w:sz w:val="32"/>
          <w:szCs w:val="32"/>
          <w:shd w:val="clear" w:color="auto" w:fill="FFFFFF"/>
        </w:rPr>
        <w:t>万元，</w:t>
      </w:r>
      <w:r>
        <w:rPr>
          <w:rFonts w:hint="eastAsia" w:ascii="仿宋" w:hAnsi="仿宋" w:eastAsia="仿宋" w:cs="仿宋"/>
          <w:b w:val="0"/>
          <w:bCs w:val="0"/>
          <w:color w:val="666666"/>
          <w:kern w:val="0"/>
          <w:sz w:val="32"/>
          <w:szCs w:val="32"/>
          <w:shd w:val="clear" w:color="auto" w:fill="FFFFFF"/>
          <w:lang w:val="en-US" w:eastAsia="zh-CN"/>
        </w:rPr>
        <w:t>减少42.6239</w:t>
      </w:r>
      <w:r>
        <w:rPr>
          <w:rFonts w:hint="eastAsia" w:ascii="仿宋" w:hAnsi="仿宋" w:eastAsia="仿宋" w:cs="仿宋"/>
          <w:b w:val="0"/>
          <w:bCs w:val="0"/>
          <w:color w:val="666666"/>
          <w:kern w:val="0"/>
          <w:sz w:val="32"/>
          <w:szCs w:val="32"/>
          <w:shd w:val="clear" w:color="auto" w:fill="FFFFFF"/>
        </w:rPr>
        <w:t>%。主要原因：因调动人员</w:t>
      </w:r>
      <w:r>
        <w:rPr>
          <w:rFonts w:hint="eastAsia" w:ascii="仿宋" w:hAnsi="仿宋" w:eastAsia="仿宋" w:cs="仿宋"/>
          <w:b w:val="0"/>
          <w:bCs w:val="0"/>
          <w:color w:val="666666"/>
          <w:kern w:val="0"/>
          <w:sz w:val="32"/>
          <w:szCs w:val="32"/>
          <w:shd w:val="clear" w:color="auto" w:fill="FFFFFF"/>
          <w:lang w:val="en-US" w:eastAsia="zh-CN"/>
        </w:rPr>
        <w:t>减少</w:t>
      </w:r>
      <w:r>
        <w:rPr>
          <w:rFonts w:hint="eastAsia" w:ascii="仿宋" w:hAnsi="仿宋" w:eastAsia="仿宋" w:cs="仿宋"/>
          <w:b w:val="0"/>
          <w:bCs w:val="0"/>
          <w:color w:val="666666"/>
          <w:kern w:val="0"/>
          <w:sz w:val="32"/>
          <w:szCs w:val="32"/>
          <w:shd w:val="clear" w:color="auto" w:fill="FFFFFF"/>
        </w:rPr>
        <w:t>，办公费、工资、社会保障费用、住房公积金等相关费用</w:t>
      </w:r>
      <w:r>
        <w:rPr>
          <w:rFonts w:hint="eastAsia" w:ascii="仿宋" w:hAnsi="仿宋" w:eastAsia="仿宋" w:cs="仿宋"/>
          <w:b w:val="0"/>
          <w:bCs w:val="0"/>
          <w:color w:val="666666"/>
          <w:kern w:val="0"/>
          <w:sz w:val="32"/>
          <w:szCs w:val="32"/>
          <w:shd w:val="clear" w:color="auto" w:fill="FFFFFF"/>
          <w:lang w:val="en-US" w:eastAsia="zh-CN"/>
        </w:rPr>
        <w:t>减少</w:t>
      </w:r>
      <w:r>
        <w:rPr>
          <w:rFonts w:hint="eastAsia" w:ascii="仿宋" w:hAnsi="仿宋" w:eastAsia="仿宋" w:cs="仿宋"/>
          <w:b w:val="0"/>
          <w:bCs w:val="0"/>
          <w:color w:val="666666"/>
          <w:kern w:val="0"/>
          <w:sz w:val="32"/>
          <w:szCs w:val="32"/>
          <w:shd w:val="clear" w:color="auto" w:fill="FFFFFF"/>
        </w:rPr>
        <w:t>。</w:t>
      </w:r>
      <w:r>
        <w:rPr>
          <w:rFonts w:hint="eastAsia" w:ascii="仿宋" w:hAnsi="仿宋" w:eastAsia="仿宋" w:cs="仿宋"/>
          <w:b w:val="0"/>
          <w:bCs w:val="0"/>
          <w:color w:val="666666"/>
          <w:kern w:val="0"/>
          <w:sz w:val="32"/>
          <w:szCs w:val="32"/>
          <w:shd w:val="clear" w:color="auto" w:fill="FFFFFF"/>
        </w:rPr>
        <w:br w:type="textWrapping"/>
      </w:r>
      <w:r>
        <w:rPr>
          <w:rStyle w:val="6"/>
          <w:rFonts w:hint="eastAsia" w:ascii="仿宋" w:hAnsi="仿宋" w:eastAsia="仿宋" w:cs="仿宋"/>
          <w:b/>
          <w:bCs/>
          <w:color w:val="666666"/>
          <w:kern w:val="0"/>
          <w:sz w:val="32"/>
          <w:szCs w:val="32"/>
          <w:shd w:val="clear" w:color="auto" w:fill="FFFFFF"/>
        </w:rPr>
        <w:t>二、收入预算总体情况说明</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Style w:val="6"/>
          <w:rFonts w:hint="eastAsia" w:ascii="仿宋" w:hAnsi="仿宋" w:eastAsia="仿宋" w:cs="仿宋"/>
          <w:b/>
          <w:bCs/>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lang w:eastAsia="zh-CN"/>
        </w:rPr>
        <w:t>罗山县石材专业园区管理委员会2022</w:t>
      </w:r>
      <w:r>
        <w:rPr>
          <w:rFonts w:hint="eastAsia" w:ascii="仿宋" w:hAnsi="仿宋" w:eastAsia="仿宋" w:cs="仿宋"/>
          <w:b w:val="0"/>
          <w:bCs w:val="0"/>
          <w:color w:val="666666"/>
          <w:kern w:val="0"/>
          <w:sz w:val="32"/>
          <w:szCs w:val="32"/>
          <w:shd w:val="clear" w:color="auto" w:fill="FFFFFF"/>
        </w:rPr>
        <w:t>年收入合计</w:t>
      </w:r>
      <w:r>
        <w:rPr>
          <w:rFonts w:hint="eastAsia" w:ascii="仿宋" w:hAnsi="仿宋" w:eastAsia="仿宋" w:cs="仿宋"/>
          <w:b w:val="0"/>
          <w:bCs w:val="0"/>
          <w:color w:val="666666"/>
          <w:kern w:val="0"/>
          <w:sz w:val="32"/>
          <w:szCs w:val="32"/>
          <w:shd w:val="clear" w:color="auto" w:fill="FFFFFF"/>
          <w:lang w:val="en-US" w:eastAsia="zh-CN"/>
        </w:rPr>
        <w:t>72.4573</w:t>
      </w:r>
      <w:r>
        <w:rPr>
          <w:rFonts w:hint="eastAsia" w:ascii="仿宋" w:hAnsi="仿宋" w:eastAsia="仿宋" w:cs="仿宋"/>
          <w:b w:val="0"/>
          <w:bCs w:val="0"/>
          <w:color w:val="666666"/>
          <w:kern w:val="0"/>
          <w:sz w:val="32"/>
          <w:szCs w:val="32"/>
          <w:shd w:val="clear" w:color="auto" w:fill="FFFFFF"/>
        </w:rPr>
        <w:t>万元，其中：一般公共预算</w:t>
      </w:r>
      <w:r>
        <w:rPr>
          <w:rFonts w:hint="eastAsia" w:ascii="仿宋" w:hAnsi="仿宋" w:eastAsia="仿宋" w:cs="仿宋"/>
          <w:b w:val="0"/>
          <w:bCs w:val="0"/>
          <w:color w:val="666666"/>
          <w:kern w:val="0"/>
          <w:sz w:val="32"/>
          <w:szCs w:val="32"/>
          <w:shd w:val="clear" w:color="auto" w:fill="FFFFFF"/>
          <w:lang w:val="en-US" w:eastAsia="zh-CN"/>
        </w:rPr>
        <w:t>72.4573</w:t>
      </w:r>
      <w:r>
        <w:rPr>
          <w:rFonts w:hint="eastAsia" w:ascii="仿宋" w:hAnsi="仿宋" w:eastAsia="仿宋" w:cs="仿宋"/>
          <w:b w:val="0"/>
          <w:bCs w:val="0"/>
          <w:color w:val="666666"/>
          <w:kern w:val="0"/>
          <w:sz w:val="32"/>
          <w:szCs w:val="32"/>
          <w:shd w:val="clear" w:color="auto" w:fill="FFFFFF"/>
        </w:rPr>
        <w:t>万元;政府性基金收入0万元；专户管理的教育收费0万元。</w:t>
      </w:r>
      <w:r>
        <w:rPr>
          <w:rFonts w:hint="eastAsia" w:ascii="仿宋" w:hAnsi="仿宋" w:eastAsia="仿宋" w:cs="仿宋"/>
          <w:b w:val="0"/>
          <w:bCs w:val="0"/>
          <w:color w:val="666666"/>
          <w:kern w:val="0"/>
          <w:sz w:val="32"/>
          <w:szCs w:val="32"/>
          <w:shd w:val="clear" w:color="auto" w:fill="FFFFFF"/>
        </w:rPr>
        <w:br w:type="textWrapping"/>
      </w:r>
      <w:r>
        <w:rPr>
          <w:rStyle w:val="6"/>
          <w:rFonts w:hint="eastAsia" w:ascii="仿宋" w:hAnsi="仿宋" w:eastAsia="仿宋" w:cs="仿宋"/>
          <w:b/>
          <w:bCs/>
          <w:color w:val="666666"/>
          <w:kern w:val="0"/>
          <w:sz w:val="32"/>
          <w:szCs w:val="32"/>
          <w:shd w:val="clear" w:color="auto" w:fill="FFFFFF"/>
        </w:rPr>
        <w:t>三、支出预算总体情况说明</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Style w:val="6"/>
          <w:rFonts w:hint="eastAsia" w:ascii="仿宋" w:hAnsi="仿宋" w:eastAsia="仿宋" w:cs="仿宋"/>
          <w:b/>
          <w:bCs/>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lang w:eastAsia="zh-CN"/>
        </w:rPr>
        <w:t>罗山县石材专业园区管理委员会2022</w:t>
      </w:r>
      <w:r>
        <w:rPr>
          <w:rFonts w:hint="eastAsia" w:ascii="仿宋" w:hAnsi="仿宋" w:eastAsia="仿宋" w:cs="仿宋"/>
          <w:b w:val="0"/>
          <w:bCs w:val="0"/>
          <w:color w:val="666666"/>
          <w:kern w:val="0"/>
          <w:sz w:val="32"/>
          <w:szCs w:val="32"/>
          <w:shd w:val="clear" w:color="auto" w:fill="FFFFFF"/>
        </w:rPr>
        <w:t>年支出合计</w:t>
      </w:r>
      <w:r>
        <w:rPr>
          <w:rFonts w:hint="eastAsia" w:ascii="仿宋" w:hAnsi="仿宋" w:eastAsia="仿宋" w:cs="仿宋"/>
          <w:b w:val="0"/>
          <w:bCs w:val="0"/>
          <w:color w:val="666666"/>
          <w:kern w:val="0"/>
          <w:sz w:val="32"/>
          <w:szCs w:val="32"/>
          <w:shd w:val="clear" w:color="auto" w:fill="FFFFFF"/>
          <w:lang w:val="en-US" w:eastAsia="zh-CN"/>
        </w:rPr>
        <w:t>72.4573</w:t>
      </w:r>
      <w:r>
        <w:rPr>
          <w:rFonts w:hint="eastAsia" w:ascii="仿宋" w:hAnsi="仿宋" w:eastAsia="仿宋" w:cs="仿宋"/>
          <w:b w:val="0"/>
          <w:bCs w:val="0"/>
          <w:color w:val="666666"/>
          <w:kern w:val="0"/>
          <w:sz w:val="32"/>
          <w:szCs w:val="32"/>
          <w:shd w:val="clear" w:color="auto" w:fill="FFFFFF"/>
        </w:rPr>
        <w:t>万元，其中：基本支出</w:t>
      </w:r>
      <w:r>
        <w:rPr>
          <w:rFonts w:hint="eastAsia" w:ascii="仿宋" w:hAnsi="仿宋" w:eastAsia="仿宋" w:cs="仿宋"/>
          <w:b w:val="0"/>
          <w:bCs w:val="0"/>
          <w:color w:val="666666"/>
          <w:kern w:val="0"/>
          <w:sz w:val="32"/>
          <w:szCs w:val="32"/>
          <w:shd w:val="clear" w:color="auto" w:fill="FFFFFF"/>
          <w:lang w:val="en-US" w:eastAsia="zh-CN"/>
        </w:rPr>
        <w:t>72.4573</w:t>
      </w:r>
      <w:r>
        <w:rPr>
          <w:rFonts w:hint="eastAsia" w:ascii="仿宋" w:hAnsi="仿宋" w:eastAsia="仿宋" w:cs="仿宋"/>
          <w:b w:val="0"/>
          <w:bCs w:val="0"/>
          <w:color w:val="666666"/>
          <w:kern w:val="0"/>
          <w:sz w:val="32"/>
          <w:szCs w:val="32"/>
          <w:shd w:val="clear" w:color="auto" w:fill="FFFFFF"/>
        </w:rPr>
        <w:t>万元，占</w:t>
      </w:r>
      <w:r>
        <w:rPr>
          <w:rFonts w:hint="eastAsia" w:ascii="仿宋" w:hAnsi="仿宋" w:eastAsia="仿宋" w:cs="仿宋"/>
          <w:b w:val="0"/>
          <w:bCs w:val="0"/>
          <w:color w:val="666666"/>
          <w:kern w:val="0"/>
          <w:sz w:val="32"/>
          <w:szCs w:val="32"/>
          <w:shd w:val="clear" w:color="auto" w:fill="FFFFFF"/>
          <w:lang w:val="en-US" w:eastAsia="zh-CN"/>
        </w:rPr>
        <w:t>100</w:t>
      </w:r>
      <w:r>
        <w:rPr>
          <w:rFonts w:hint="eastAsia" w:ascii="仿宋" w:hAnsi="仿宋" w:eastAsia="仿宋" w:cs="仿宋"/>
          <w:b w:val="0"/>
          <w:bCs w:val="0"/>
          <w:color w:val="666666"/>
          <w:kern w:val="0"/>
          <w:sz w:val="32"/>
          <w:szCs w:val="32"/>
          <w:shd w:val="clear" w:color="auto" w:fill="FFFFFF"/>
        </w:rPr>
        <w:t>%。</w:t>
      </w:r>
      <w:r>
        <w:rPr>
          <w:rFonts w:hint="eastAsia" w:ascii="仿宋" w:hAnsi="仿宋" w:eastAsia="仿宋" w:cs="仿宋"/>
          <w:b w:val="0"/>
          <w:bCs w:val="0"/>
          <w:color w:val="666666"/>
          <w:kern w:val="0"/>
          <w:sz w:val="32"/>
          <w:szCs w:val="32"/>
          <w:shd w:val="clear" w:color="auto" w:fill="FFFFFF"/>
        </w:rPr>
        <w:br w:type="textWrapping"/>
      </w:r>
      <w:r>
        <w:rPr>
          <w:rStyle w:val="6"/>
          <w:rFonts w:hint="eastAsia" w:ascii="仿宋" w:hAnsi="仿宋" w:eastAsia="仿宋" w:cs="仿宋"/>
          <w:b/>
          <w:bCs/>
          <w:color w:val="666666"/>
          <w:kern w:val="0"/>
          <w:sz w:val="32"/>
          <w:szCs w:val="32"/>
          <w:shd w:val="clear" w:color="auto" w:fill="FFFFFF"/>
        </w:rPr>
        <w:t>四、财政拨款收入支出预算总体情况说明</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Style w:val="6"/>
          <w:rFonts w:hint="eastAsia" w:ascii="仿宋" w:hAnsi="仿宋" w:eastAsia="仿宋" w:cs="仿宋"/>
          <w:b w:val="0"/>
          <w:bCs w:val="0"/>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lang w:eastAsia="zh-CN"/>
        </w:rPr>
        <w:t>罗山县石材专业园区管理委员会2022</w:t>
      </w:r>
      <w:r>
        <w:rPr>
          <w:rFonts w:hint="eastAsia" w:ascii="仿宋" w:hAnsi="仿宋" w:eastAsia="仿宋" w:cs="仿宋"/>
          <w:b w:val="0"/>
          <w:bCs w:val="0"/>
          <w:color w:val="666666"/>
          <w:kern w:val="0"/>
          <w:sz w:val="32"/>
          <w:szCs w:val="32"/>
          <w:shd w:val="clear" w:color="auto" w:fill="FFFFFF"/>
        </w:rPr>
        <w:t>年一般公共预算收支预算</w:t>
      </w:r>
      <w:r>
        <w:rPr>
          <w:rFonts w:hint="eastAsia" w:ascii="仿宋" w:hAnsi="仿宋" w:eastAsia="仿宋" w:cs="仿宋"/>
          <w:b w:val="0"/>
          <w:bCs w:val="0"/>
          <w:color w:val="666666"/>
          <w:kern w:val="0"/>
          <w:sz w:val="32"/>
          <w:szCs w:val="32"/>
          <w:shd w:val="clear" w:color="auto" w:fill="FFFFFF"/>
          <w:lang w:val="en-US" w:eastAsia="zh-CN"/>
        </w:rPr>
        <w:t>72.4573</w:t>
      </w:r>
      <w:r>
        <w:rPr>
          <w:rFonts w:hint="eastAsia" w:ascii="仿宋" w:hAnsi="仿宋" w:eastAsia="仿宋" w:cs="仿宋"/>
          <w:b w:val="0"/>
          <w:bCs w:val="0"/>
          <w:color w:val="666666"/>
          <w:kern w:val="0"/>
          <w:sz w:val="32"/>
          <w:szCs w:val="32"/>
          <w:shd w:val="clear" w:color="auto" w:fill="FFFFFF"/>
        </w:rPr>
        <w:t>万元，政府性基金收支预算0万元。与 202</w:t>
      </w:r>
      <w:r>
        <w:rPr>
          <w:rFonts w:hint="eastAsia" w:ascii="仿宋" w:hAnsi="仿宋" w:eastAsia="仿宋" w:cs="仿宋"/>
          <w:b w:val="0"/>
          <w:bCs w:val="0"/>
          <w:color w:val="666666"/>
          <w:kern w:val="0"/>
          <w:sz w:val="32"/>
          <w:szCs w:val="32"/>
          <w:shd w:val="clear" w:color="auto" w:fill="FFFFFF"/>
          <w:lang w:val="en-US" w:eastAsia="zh-CN"/>
        </w:rPr>
        <w:t>1</w:t>
      </w:r>
      <w:r>
        <w:rPr>
          <w:rFonts w:hint="eastAsia" w:ascii="仿宋" w:hAnsi="仿宋" w:eastAsia="仿宋" w:cs="仿宋"/>
          <w:b w:val="0"/>
          <w:bCs w:val="0"/>
          <w:color w:val="666666"/>
          <w:kern w:val="0"/>
          <w:sz w:val="32"/>
          <w:szCs w:val="32"/>
          <w:shd w:val="clear" w:color="auto" w:fill="FFFFFF"/>
        </w:rPr>
        <w:t>年相比，一般公共预算收支预算各</w:t>
      </w:r>
      <w:r>
        <w:rPr>
          <w:rFonts w:hint="eastAsia" w:ascii="仿宋" w:hAnsi="仿宋" w:eastAsia="仿宋" w:cs="仿宋"/>
          <w:b w:val="0"/>
          <w:bCs w:val="0"/>
          <w:color w:val="666666"/>
          <w:kern w:val="0"/>
          <w:sz w:val="32"/>
          <w:szCs w:val="32"/>
          <w:shd w:val="clear" w:color="auto" w:fill="FFFFFF"/>
          <w:lang w:val="en-US" w:eastAsia="zh-CN"/>
        </w:rPr>
        <w:t>减少56.0676</w:t>
      </w:r>
      <w:r>
        <w:rPr>
          <w:rFonts w:hint="eastAsia" w:ascii="仿宋" w:hAnsi="仿宋" w:eastAsia="仿宋" w:cs="仿宋"/>
          <w:b w:val="0"/>
          <w:bCs w:val="0"/>
          <w:color w:val="666666"/>
          <w:kern w:val="0"/>
          <w:sz w:val="32"/>
          <w:szCs w:val="32"/>
          <w:shd w:val="clear" w:color="auto" w:fill="FFFFFF"/>
        </w:rPr>
        <w:t>万元，</w:t>
      </w:r>
      <w:r>
        <w:rPr>
          <w:rFonts w:hint="eastAsia" w:ascii="仿宋" w:hAnsi="仿宋" w:eastAsia="仿宋" w:cs="仿宋"/>
          <w:b w:val="0"/>
          <w:bCs w:val="0"/>
          <w:color w:val="666666"/>
          <w:kern w:val="0"/>
          <w:sz w:val="32"/>
          <w:szCs w:val="32"/>
          <w:shd w:val="clear" w:color="auto" w:fill="FFFFFF"/>
          <w:lang w:val="en-US" w:eastAsia="zh-CN"/>
        </w:rPr>
        <w:t>减少42.6239</w:t>
      </w:r>
      <w:r>
        <w:rPr>
          <w:rFonts w:hint="eastAsia" w:ascii="仿宋" w:hAnsi="仿宋" w:eastAsia="仿宋" w:cs="仿宋"/>
          <w:b w:val="0"/>
          <w:bCs w:val="0"/>
          <w:color w:val="666666"/>
          <w:kern w:val="0"/>
          <w:sz w:val="32"/>
          <w:szCs w:val="32"/>
          <w:shd w:val="clear" w:color="auto" w:fill="FFFFFF"/>
        </w:rPr>
        <w:t>%，主要原因：因调动人员</w:t>
      </w:r>
      <w:r>
        <w:rPr>
          <w:rFonts w:hint="eastAsia" w:ascii="仿宋" w:hAnsi="仿宋" w:eastAsia="仿宋" w:cs="仿宋"/>
          <w:b w:val="0"/>
          <w:bCs w:val="0"/>
          <w:color w:val="666666"/>
          <w:kern w:val="0"/>
          <w:sz w:val="32"/>
          <w:szCs w:val="32"/>
          <w:shd w:val="clear" w:color="auto" w:fill="FFFFFF"/>
          <w:lang w:val="en-US" w:eastAsia="zh-CN"/>
        </w:rPr>
        <w:t>减少</w:t>
      </w:r>
      <w:r>
        <w:rPr>
          <w:rFonts w:hint="eastAsia" w:ascii="仿宋" w:hAnsi="仿宋" w:eastAsia="仿宋" w:cs="仿宋"/>
          <w:b w:val="0"/>
          <w:bCs w:val="0"/>
          <w:color w:val="666666"/>
          <w:kern w:val="0"/>
          <w:sz w:val="32"/>
          <w:szCs w:val="32"/>
          <w:shd w:val="clear" w:color="auto" w:fill="FFFFFF"/>
        </w:rPr>
        <w:t>，办公费、工资、社会保障费用、住房公积金等相关费用</w:t>
      </w:r>
      <w:r>
        <w:rPr>
          <w:rFonts w:hint="eastAsia" w:ascii="仿宋" w:hAnsi="仿宋" w:eastAsia="仿宋" w:cs="仿宋"/>
          <w:b w:val="0"/>
          <w:bCs w:val="0"/>
          <w:color w:val="666666"/>
          <w:kern w:val="0"/>
          <w:sz w:val="32"/>
          <w:szCs w:val="32"/>
          <w:shd w:val="clear" w:color="auto" w:fill="FFFFFF"/>
          <w:lang w:val="en-US" w:eastAsia="zh-CN"/>
        </w:rPr>
        <w:t>减少</w:t>
      </w:r>
      <w:r>
        <w:rPr>
          <w:rFonts w:hint="eastAsia" w:ascii="仿宋" w:hAnsi="仿宋" w:eastAsia="仿宋" w:cs="仿宋"/>
          <w:b w:val="0"/>
          <w:bCs w:val="0"/>
          <w:color w:val="666666"/>
          <w:kern w:val="0"/>
          <w:sz w:val="32"/>
          <w:szCs w:val="32"/>
          <w:shd w:val="clear" w:color="auto" w:fill="FFFFFF"/>
        </w:rPr>
        <w:t>。。</w:t>
      </w:r>
      <w:r>
        <w:rPr>
          <w:rFonts w:hint="eastAsia" w:ascii="仿宋" w:hAnsi="仿宋" w:eastAsia="仿宋" w:cs="仿宋"/>
          <w:b w:val="0"/>
          <w:bCs w:val="0"/>
          <w:color w:val="666666"/>
          <w:kern w:val="0"/>
          <w:sz w:val="32"/>
          <w:szCs w:val="32"/>
          <w:shd w:val="clear" w:color="auto" w:fill="FFFFFF"/>
        </w:rPr>
        <w:br w:type="textWrapping"/>
      </w:r>
      <w:r>
        <w:rPr>
          <w:rStyle w:val="6"/>
          <w:rFonts w:hint="eastAsia" w:ascii="仿宋" w:hAnsi="仿宋" w:eastAsia="仿宋" w:cs="仿宋"/>
          <w:b/>
          <w:bCs/>
          <w:color w:val="666666"/>
          <w:kern w:val="0"/>
          <w:sz w:val="32"/>
          <w:szCs w:val="32"/>
          <w:shd w:val="clear" w:color="auto" w:fill="FFFFFF"/>
        </w:rPr>
        <w:t>五、一般公共预算支出预算情况说明</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lang w:eastAsia="zh-CN"/>
        </w:rPr>
        <w:t>罗山县石材专业园区管理委员会2022</w:t>
      </w:r>
      <w:r>
        <w:rPr>
          <w:rFonts w:hint="eastAsia" w:ascii="仿宋" w:hAnsi="仿宋" w:eastAsia="仿宋" w:cs="仿宋"/>
          <w:b w:val="0"/>
          <w:bCs w:val="0"/>
          <w:color w:val="666666"/>
          <w:kern w:val="0"/>
          <w:sz w:val="32"/>
          <w:szCs w:val="32"/>
          <w:shd w:val="clear" w:color="auto" w:fill="FFFFFF"/>
        </w:rPr>
        <w:t>年一般公共预算支出年初预算为</w:t>
      </w:r>
      <w:r>
        <w:rPr>
          <w:rFonts w:hint="eastAsia" w:ascii="仿宋" w:hAnsi="仿宋" w:eastAsia="仿宋" w:cs="仿宋"/>
          <w:b w:val="0"/>
          <w:bCs w:val="0"/>
          <w:color w:val="666666"/>
          <w:kern w:val="0"/>
          <w:sz w:val="32"/>
          <w:szCs w:val="32"/>
          <w:shd w:val="clear" w:color="auto" w:fill="FFFFFF"/>
          <w:lang w:val="en-US" w:eastAsia="zh-CN"/>
        </w:rPr>
        <w:t>72.4573</w:t>
      </w:r>
      <w:r>
        <w:rPr>
          <w:rFonts w:hint="eastAsia" w:ascii="仿宋" w:hAnsi="仿宋" w:eastAsia="仿宋" w:cs="仿宋"/>
          <w:b w:val="0"/>
          <w:bCs w:val="0"/>
          <w:color w:val="666666"/>
          <w:kern w:val="0"/>
          <w:sz w:val="32"/>
          <w:szCs w:val="32"/>
          <w:shd w:val="clear" w:color="auto" w:fill="FFFFFF"/>
        </w:rPr>
        <w:t>万元。主要用于以下方面：人员工资及商品服务支出</w:t>
      </w:r>
      <w:r>
        <w:rPr>
          <w:rFonts w:hint="eastAsia" w:ascii="仿宋" w:hAnsi="仿宋" w:eastAsia="仿宋" w:cs="仿宋"/>
          <w:b w:val="0"/>
          <w:bCs w:val="0"/>
          <w:color w:val="666666"/>
          <w:kern w:val="0"/>
          <w:sz w:val="32"/>
          <w:szCs w:val="32"/>
          <w:shd w:val="clear" w:color="auto" w:fill="FFFFFF"/>
          <w:lang w:val="en-US" w:eastAsia="zh-CN"/>
        </w:rPr>
        <w:t>67.4392</w:t>
      </w:r>
      <w:r>
        <w:rPr>
          <w:rFonts w:hint="eastAsia" w:ascii="仿宋" w:hAnsi="仿宋" w:eastAsia="仿宋" w:cs="仿宋"/>
          <w:b w:val="0"/>
          <w:bCs w:val="0"/>
          <w:color w:val="666666"/>
          <w:kern w:val="0"/>
          <w:sz w:val="32"/>
          <w:szCs w:val="32"/>
          <w:shd w:val="clear" w:color="auto" w:fill="FFFFFF"/>
        </w:rPr>
        <w:t>万元，占年初预算</w:t>
      </w:r>
      <w:r>
        <w:rPr>
          <w:rFonts w:hint="eastAsia" w:ascii="仿宋" w:hAnsi="仿宋" w:eastAsia="仿宋" w:cs="仿宋"/>
          <w:b w:val="0"/>
          <w:bCs w:val="0"/>
          <w:color w:val="666666"/>
          <w:kern w:val="0"/>
          <w:sz w:val="32"/>
          <w:szCs w:val="32"/>
          <w:shd w:val="clear" w:color="auto" w:fill="FFFFFF"/>
          <w:lang w:val="en-US" w:eastAsia="zh-CN"/>
        </w:rPr>
        <w:t>93.07</w:t>
      </w:r>
      <w:r>
        <w:rPr>
          <w:rFonts w:hint="eastAsia" w:ascii="仿宋" w:hAnsi="仿宋" w:eastAsia="仿宋" w:cs="仿宋"/>
          <w:b w:val="0"/>
          <w:bCs w:val="0"/>
          <w:color w:val="666666"/>
          <w:kern w:val="0"/>
          <w:sz w:val="32"/>
          <w:szCs w:val="32"/>
          <w:shd w:val="clear" w:color="auto" w:fill="FFFFFF"/>
        </w:rPr>
        <w:t>%；住房保障类支出</w:t>
      </w:r>
      <w:r>
        <w:rPr>
          <w:rFonts w:hint="eastAsia" w:ascii="仿宋" w:hAnsi="仿宋" w:eastAsia="仿宋" w:cs="仿宋"/>
          <w:b w:val="0"/>
          <w:bCs w:val="0"/>
          <w:color w:val="666666"/>
          <w:kern w:val="0"/>
          <w:sz w:val="32"/>
          <w:szCs w:val="32"/>
          <w:shd w:val="clear" w:color="auto" w:fill="FFFFFF"/>
          <w:lang w:val="en-US" w:eastAsia="zh-CN"/>
        </w:rPr>
        <w:t>5.0181</w:t>
      </w:r>
      <w:r>
        <w:rPr>
          <w:rFonts w:hint="eastAsia" w:ascii="仿宋" w:hAnsi="仿宋" w:eastAsia="仿宋" w:cs="仿宋"/>
          <w:b w:val="0"/>
          <w:bCs w:val="0"/>
          <w:color w:val="666666"/>
          <w:kern w:val="0"/>
          <w:sz w:val="32"/>
          <w:szCs w:val="32"/>
          <w:shd w:val="clear" w:color="auto" w:fill="FFFFFF"/>
        </w:rPr>
        <w:t>万元，占年初预算</w:t>
      </w:r>
      <w:r>
        <w:rPr>
          <w:rFonts w:hint="eastAsia" w:ascii="仿宋" w:hAnsi="仿宋" w:eastAsia="仿宋" w:cs="仿宋"/>
          <w:b w:val="0"/>
          <w:bCs w:val="0"/>
          <w:color w:val="666666"/>
          <w:kern w:val="0"/>
          <w:sz w:val="32"/>
          <w:szCs w:val="32"/>
          <w:shd w:val="clear" w:color="auto" w:fill="FFFFFF"/>
          <w:lang w:val="en-US" w:eastAsia="zh-CN"/>
        </w:rPr>
        <w:t>6.93</w:t>
      </w:r>
      <w:r>
        <w:rPr>
          <w:rFonts w:hint="eastAsia" w:ascii="仿宋" w:hAnsi="仿宋" w:eastAsia="仿宋" w:cs="仿宋"/>
          <w:b w:val="0"/>
          <w:bCs w:val="0"/>
          <w:color w:val="666666"/>
          <w:kern w:val="0"/>
          <w:sz w:val="32"/>
          <w:szCs w:val="32"/>
          <w:shd w:val="clear" w:color="auto" w:fill="FFFFFF"/>
        </w:rPr>
        <w:t>%。</w:t>
      </w:r>
    </w:p>
    <w:p>
      <w:pPr>
        <w:keepNext w:val="0"/>
        <w:keepLines w:val="0"/>
        <w:pageBreakBefore w:val="0"/>
        <w:widowControl/>
        <w:numPr>
          <w:ilvl w:val="0"/>
          <w:numId w:val="1"/>
        </w:numPr>
        <w:kinsoku/>
        <w:wordWrap/>
        <w:overflowPunct/>
        <w:topLinePunct w:val="0"/>
        <w:autoSpaceDE/>
        <w:autoSpaceDN/>
        <w:bidi w:val="0"/>
        <w:adjustRightInd/>
        <w:snapToGrid/>
        <w:jc w:val="left"/>
        <w:textAlignment w:val="auto"/>
        <w:rPr>
          <w:rStyle w:val="6"/>
          <w:rFonts w:hint="eastAsia" w:ascii="仿宋" w:hAnsi="仿宋" w:eastAsia="仿宋" w:cs="仿宋"/>
          <w:b/>
          <w:bCs/>
          <w:color w:val="666666"/>
          <w:kern w:val="0"/>
          <w:sz w:val="32"/>
          <w:szCs w:val="32"/>
          <w:shd w:val="clear" w:color="auto" w:fill="FFFFFF"/>
        </w:rPr>
      </w:pPr>
      <w:r>
        <w:rPr>
          <w:rStyle w:val="6"/>
          <w:rFonts w:hint="eastAsia" w:ascii="仿宋" w:hAnsi="仿宋" w:eastAsia="仿宋" w:cs="仿宋"/>
          <w:b/>
          <w:bCs/>
          <w:color w:val="666666"/>
          <w:kern w:val="0"/>
          <w:sz w:val="32"/>
          <w:szCs w:val="32"/>
          <w:shd w:val="clear" w:color="auto" w:fill="FFFFFF"/>
        </w:rPr>
        <w:t>一般公共预算基本支出预算情况说明</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lang w:eastAsia="zh-CN"/>
        </w:rPr>
        <w:t>罗山县石材专业园区管理委员会2022</w:t>
      </w:r>
      <w:r>
        <w:rPr>
          <w:rFonts w:hint="eastAsia" w:ascii="仿宋" w:hAnsi="仿宋" w:eastAsia="仿宋" w:cs="仿宋"/>
          <w:b w:val="0"/>
          <w:bCs w:val="0"/>
          <w:color w:val="666666"/>
          <w:kern w:val="0"/>
          <w:sz w:val="32"/>
          <w:szCs w:val="32"/>
          <w:shd w:val="clear" w:color="auto" w:fill="FFFFFF"/>
        </w:rPr>
        <w:t>年一般公共预算基本支出</w:t>
      </w:r>
      <w:r>
        <w:rPr>
          <w:rFonts w:hint="eastAsia" w:ascii="仿宋" w:hAnsi="仿宋" w:eastAsia="仿宋" w:cs="仿宋"/>
          <w:b w:val="0"/>
          <w:bCs w:val="0"/>
          <w:color w:val="666666"/>
          <w:kern w:val="0"/>
          <w:sz w:val="32"/>
          <w:szCs w:val="32"/>
          <w:shd w:val="clear" w:color="auto" w:fill="FFFFFF"/>
          <w:lang w:val="en-US" w:eastAsia="zh-CN"/>
        </w:rPr>
        <w:t>72.4573</w:t>
      </w:r>
      <w:r>
        <w:rPr>
          <w:rFonts w:hint="eastAsia" w:ascii="仿宋" w:hAnsi="仿宋" w:eastAsia="仿宋" w:cs="仿宋"/>
          <w:b w:val="0"/>
          <w:bCs w:val="0"/>
          <w:color w:val="666666"/>
          <w:kern w:val="0"/>
          <w:sz w:val="32"/>
          <w:szCs w:val="32"/>
          <w:shd w:val="clear" w:color="auto" w:fill="FFFFFF"/>
        </w:rPr>
        <w:t>万元，其中：人员经费</w:t>
      </w:r>
      <w:r>
        <w:rPr>
          <w:rFonts w:hint="eastAsia" w:ascii="仿宋" w:hAnsi="仿宋" w:eastAsia="仿宋" w:cs="仿宋"/>
          <w:b w:val="0"/>
          <w:bCs w:val="0"/>
          <w:color w:val="666666"/>
          <w:kern w:val="0"/>
          <w:sz w:val="32"/>
          <w:szCs w:val="32"/>
          <w:shd w:val="clear" w:color="auto" w:fill="FFFFFF"/>
          <w:lang w:val="en-US" w:eastAsia="zh-CN"/>
        </w:rPr>
        <w:t>69.4641</w:t>
      </w:r>
      <w:r>
        <w:rPr>
          <w:rFonts w:hint="eastAsia" w:ascii="仿宋" w:hAnsi="仿宋" w:eastAsia="仿宋" w:cs="仿宋"/>
          <w:b w:val="0"/>
          <w:bCs w:val="0"/>
          <w:color w:val="666666"/>
          <w:kern w:val="0"/>
          <w:sz w:val="32"/>
          <w:szCs w:val="32"/>
          <w:shd w:val="clear" w:color="auto" w:fill="FFFFFF"/>
        </w:rPr>
        <w:t>万元，主要包括：基本工资、津贴补贴、奖金、社会保障缴费、绩效工资、离休费、退休费、遗属补助、住房公积金等；公用经费</w:t>
      </w:r>
      <w:r>
        <w:rPr>
          <w:rFonts w:hint="eastAsia" w:ascii="仿宋" w:hAnsi="仿宋" w:eastAsia="仿宋" w:cs="仿宋"/>
          <w:b w:val="0"/>
          <w:bCs w:val="0"/>
          <w:color w:val="666666"/>
          <w:kern w:val="0"/>
          <w:sz w:val="32"/>
          <w:szCs w:val="32"/>
          <w:shd w:val="clear" w:color="auto" w:fill="FFFFFF"/>
          <w:lang w:val="en-US" w:eastAsia="zh-CN"/>
        </w:rPr>
        <w:t>2.9932</w:t>
      </w:r>
      <w:r>
        <w:rPr>
          <w:rFonts w:hint="eastAsia" w:ascii="仿宋" w:hAnsi="仿宋" w:eastAsia="仿宋" w:cs="仿宋"/>
          <w:b w:val="0"/>
          <w:bCs w:val="0"/>
          <w:color w:val="666666"/>
          <w:kern w:val="0"/>
          <w:sz w:val="32"/>
          <w:szCs w:val="32"/>
          <w:shd w:val="clear" w:color="auto" w:fill="FFFFFF"/>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bCs/>
          <w:color w:val="666666"/>
          <w:kern w:val="0"/>
          <w:sz w:val="32"/>
          <w:szCs w:val="32"/>
          <w:shd w:val="clear" w:color="auto" w:fill="FFFFFF"/>
        </w:rPr>
      </w:pPr>
      <w:r>
        <w:rPr>
          <w:rFonts w:hint="eastAsia" w:ascii="仿宋" w:hAnsi="仿宋" w:eastAsia="仿宋" w:cs="仿宋"/>
          <w:b/>
          <w:bCs/>
          <w:color w:val="666666"/>
          <w:kern w:val="0"/>
          <w:sz w:val="32"/>
          <w:szCs w:val="32"/>
          <w:shd w:val="clear" w:color="auto" w:fill="FFFFFF"/>
        </w:rPr>
        <w:t>七、支出预算经济分类情况说明</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Style w:val="6"/>
          <w:rFonts w:hint="eastAsia" w:ascii="仿宋" w:hAnsi="仿宋" w:eastAsia="仿宋" w:cs="仿宋"/>
          <w:b/>
          <w:bCs/>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r>
        <w:rPr>
          <w:rFonts w:hint="eastAsia" w:ascii="仿宋" w:hAnsi="仿宋" w:eastAsia="仿宋" w:cs="仿宋"/>
          <w:b w:val="0"/>
          <w:bCs w:val="0"/>
          <w:color w:val="666666"/>
          <w:kern w:val="0"/>
          <w:sz w:val="32"/>
          <w:szCs w:val="32"/>
          <w:shd w:val="clear" w:color="auto" w:fill="FFFFFF"/>
        </w:rPr>
        <w:br w:type="textWrapping"/>
      </w:r>
      <w:r>
        <w:rPr>
          <w:rFonts w:hint="eastAsia" w:ascii="仿宋" w:hAnsi="仿宋" w:eastAsia="仿宋" w:cs="仿宋"/>
          <w:b w:val="0"/>
          <w:bCs w:val="0"/>
          <w:color w:val="666666"/>
          <w:kern w:val="0"/>
          <w:sz w:val="32"/>
          <w:szCs w:val="32"/>
          <w:shd w:val="clear" w:color="auto" w:fill="FFFFFF"/>
          <w:lang w:val="en-US" w:eastAsia="zh-CN"/>
        </w:rPr>
        <w:t>八</w:t>
      </w:r>
      <w:r>
        <w:rPr>
          <w:rStyle w:val="6"/>
          <w:rFonts w:hint="eastAsia" w:ascii="仿宋" w:hAnsi="仿宋" w:eastAsia="仿宋" w:cs="仿宋"/>
          <w:b/>
          <w:bCs/>
          <w:color w:val="666666"/>
          <w:kern w:val="0"/>
          <w:sz w:val="32"/>
          <w:szCs w:val="32"/>
          <w:shd w:val="clear" w:color="auto" w:fill="FFFFFF"/>
        </w:rPr>
        <w:t>、 “三公”经费支出预算情况说明</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lang w:eastAsia="zh-CN"/>
        </w:rPr>
        <w:t>园区2022</w:t>
      </w:r>
      <w:r>
        <w:rPr>
          <w:rFonts w:hint="eastAsia" w:ascii="仿宋" w:hAnsi="仿宋" w:eastAsia="仿宋" w:cs="仿宋"/>
          <w:b w:val="0"/>
          <w:bCs w:val="0"/>
          <w:color w:val="666666"/>
          <w:kern w:val="0"/>
          <w:sz w:val="32"/>
          <w:szCs w:val="32"/>
          <w:shd w:val="clear" w:color="auto" w:fill="FFFFFF"/>
        </w:rPr>
        <w:t>年“三公”经费预算为</w:t>
      </w:r>
      <w:r>
        <w:rPr>
          <w:rFonts w:hint="eastAsia" w:ascii="仿宋" w:hAnsi="仿宋" w:eastAsia="仿宋" w:cs="仿宋"/>
          <w:b w:val="0"/>
          <w:bCs w:val="0"/>
          <w:color w:val="666666"/>
          <w:kern w:val="0"/>
          <w:sz w:val="32"/>
          <w:szCs w:val="32"/>
          <w:shd w:val="clear" w:color="auto" w:fill="FFFFFF"/>
          <w:lang w:val="en-US" w:eastAsia="zh-CN"/>
        </w:rPr>
        <w:t>0</w:t>
      </w:r>
      <w:r>
        <w:rPr>
          <w:rFonts w:hint="eastAsia" w:ascii="仿宋" w:hAnsi="仿宋" w:eastAsia="仿宋" w:cs="仿宋"/>
          <w:b w:val="0"/>
          <w:bCs w:val="0"/>
          <w:color w:val="666666"/>
          <w:kern w:val="0"/>
          <w:sz w:val="32"/>
          <w:szCs w:val="32"/>
          <w:shd w:val="clear" w:color="auto" w:fill="FFFFFF"/>
        </w:rPr>
        <w:t>万元。</w:t>
      </w:r>
      <w:r>
        <w:rPr>
          <w:rFonts w:hint="eastAsia" w:ascii="仿宋" w:hAnsi="仿宋" w:eastAsia="仿宋" w:cs="仿宋"/>
          <w:b w:val="0"/>
          <w:bCs w:val="0"/>
          <w:color w:val="666666"/>
          <w:kern w:val="0"/>
          <w:sz w:val="32"/>
          <w:szCs w:val="32"/>
          <w:shd w:val="clear" w:color="auto" w:fill="FFFFFF"/>
          <w:lang w:val="en-GB"/>
        </w:rPr>
        <w:t>2022年“三公”经费支出财政拨款预算数为0万元，同 2021年预算数持平。</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Style w:val="6"/>
          <w:rFonts w:hint="eastAsia" w:ascii="仿宋" w:hAnsi="仿宋" w:eastAsia="仿宋" w:cs="仿宋"/>
          <w:b w:val="0"/>
          <w:bCs w:val="0"/>
          <w:color w:val="666666"/>
          <w:kern w:val="0"/>
          <w:sz w:val="32"/>
          <w:szCs w:val="32"/>
          <w:shd w:val="clear" w:color="auto" w:fill="FFFFFF"/>
        </w:rPr>
      </w:pPr>
      <w:r>
        <w:rPr>
          <w:rStyle w:val="6"/>
          <w:rFonts w:hint="eastAsia" w:ascii="仿宋" w:hAnsi="仿宋" w:eastAsia="仿宋" w:cs="仿宋"/>
          <w:b w:val="0"/>
          <w:bCs w:val="0"/>
          <w:color w:val="666666"/>
          <w:kern w:val="0"/>
          <w:sz w:val="32"/>
          <w:szCs w:val="32"/>
          <w:shd w:val="clear" w:color="auto" w:fill="FFFFFF"/>
        </w:rPr>
        <w:t>具体支出情况如下：</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Style w:val="6"/>
          <w:rFonts w:hint="eastAsia" w:ascii="仿宋" w:hAnsi="仿宋" w:eastAsia="仿宋" w:cs="仿宋"/>
          <w:b w:val="0"/>
          <w:bCs w:val="0"/>
          <w:color w:val="666666"/>
          <w:kern w:val="0"/>
          <w:sz w:val="32"/>
          <w:szCs w:val="32"/>
          <w:shd w:val="clear" w:color="auto" w:fill="FFFFFF"/>
          <w:lang w:eastAsia="zh-CN"/>
        </w:rPr>
      </w:pPr>
      <w:r>
        <w:rPr>
          <w:rStyle w:val="6"/>
          <w:rFonts w:hint="eastAsia" w:ascii="仿宋" w:hAnsi="仿宋" w:eastAsia="仿宋" w:cs="仿宋"/>
          <w:b w:val="0"/>
          <w:bCs w:val="0"/>
          <w:color w:val="666666"/>
          <w:kern w:val="0"/>
          <w:sz w:val="32"/>
          <w:szCs w:val="32"/>
          <w:shd w:val="clear" w:color="auto" w:fill="FFFFFF"/>
        </w:rPr>
        <w:t>（一）因公出国（境）费：</w:t>
      </w:r>
      <w:r>
        <w:rPr>
          <w:rStyle w:val="6"/>
          <w:rFonts w:hint="eastAsia" w:ascii="仿宋" w:hAnsi="仿宋" w:eastAsia="仿宋" w:cs="仿宋"/>
          <w:b w:val="0"/>
          <w:bCs w:val="0"/>
          <w:color w:val="666666"/>
          <w:kern w:val="0"/>
          <w:sz w:val="32"/>
          <w:szCs w:val="32"/>
          <w:shd w:val="clear" w:color="auto" w:fill="FFFFFF"/>
          <w:lang w:eastAsia="zh-CN"/>
        </w:rPr>
        <w:t>园区2022</w:t>
      </w:r>
      <w:r>
        <w:rPr>
          <w:rStyle w:val="6"/>
          <w:rFonts w:hint="eastAsia" w:ascii="仿宋" w:hAnsi="仿宋" w:eastAsia="仿宋" w:cs="仿宋"/>
          <w:b w:val="0"/>
          <w:bCs w:val="0"/>
          <w:color w:val="666666"/>
          <w:kern w:val="0"/>
          <w:sz w:val="32"/>
          <w:szCs w:val="32"/>
          <w:shd w:val="clear" w:color="auto" w:fill="FFFFFF"/>
        </w:rPr>
        <w:t>年，因公出国（境）费为0万元。预算数与</w:t>
      </w:r>
      <w:r>
        <w:rPr>
          <w:rStyle w:val="6"/>
          <w:rFonts w:hint="eastAsia" w:ascii="仿宋" w:hAnsi="仿宋" w:eastAsia="仿宋" w:cs="仿宋"/>
          <w:b w:val="0"/>
          <w:bCs w:val="0"/>
          <w:color w:val="666666"/>
          <w:kern w:val="0"/>
          <w:sz w:val="32"/>
          <w:szCs w:val="32"/>
          <w:shd w:val="clear" w:color="auto" w:fill="FFFFFF"/>
          <w:lang w:eastAsia="zh-CN"/>
        </w:rPr>
        <w:t>2021</w:t>
      </w:r>
      <w:r>
        <w:rPr>
          <w:rStyle w:val="6"/>
          <w:rFonts w:hint="eastAsia" w:ascii="仿宋" w:hAnsi="仿宋" w:eastAsia="仿宋" w:cs="仿宋"/>
          <w:b w:val="0"/>
          <w:bCs w:val="0"/>
          <w:color w:val="666666"/>
          <w:kern w:val="0"/>
          <w:sz w:val="32"/>
          <w:szCs w:val="32"/>
          <w:shd w:val="clear" w:color="auto" w:fill="FFFFFF"/>
        </w:rPr>
        <w:t>年预算相比减少</w:t>
      </w:r>
      <w:r>
        <w:rPr>
          <w:rStyle w:val="6"/>
          <w:rFonts w:hint="eastAsia" w:ascii="仿宋" w:hAnsi="仿宋" w:eastAsia="仿宋" w:cs="仿宋"/>
          <w:b w:val="0"/>
          <w:bCs w:val="0"/>
          <w:color w:val="666666"/>
          <w:kern w:val="0"/>
          <w:sz w:val="32"/>
          <w:szCs w:val="32"/>
          <w:shd w:val="clear" w:color="auto" w:fill="FFFFFF"/>
          <w:lang w:val="en-US" w:eastAsia="zh-CN"/>
        </w:rPr>
        <w:t>0</w:t>
      </w:r>
      <w:r>
        <w:rPr>
          <w:rStyle w:val="6"/>
          <w:rFonts w:hint="eastAsia" w:ascii="仿宋" w:hAnsi="仿宋" w:eastAsia="仿宋" w:cs="仿宋"/>
          <w:b w:val="0"/>
          <w:bCs w:val="0"/>
          <w:color w:val="666666"/>
          <w:kern w:val="0"/>
          <w:sz w:val="32"/>
          <w:szCs w:val="32"/>
          <w:shd w:val="clear" w:color="auto" w:fill="FFFFFF"/>
        </w:rPr>
        <w:t>万元</w:t>
      </w:r>
      <w:r>
        <w:rPr>
          <w:rStyle w:val="6"/>
          <w:rFonts w:hint="eastAsia" w:ascii="仿宋" w:hAnsi="仿宋" w:eastAsia="仿宋" w:cs="仿宋"/>
          <w:b w:val="0"/>
          <w:bCs w:val="0"/>
          <w:color w:val="666666"/>
          <w:kern w:val="0"/>
          <w:sz w:val="32"/>
          <w:szCs w:val="32"/>
          <w:shd w:val="clear" w:color="auto" w:fill="FFFFFF"/>
          <w:lang w:eastAsia="zh-CN"/>
        </w:rPr>
        <w:t>，下降</w:t>
      </w:r>
      <w:r>
        <w:rPr>
          <w:rStyle w:val="6"/>
          <w:rFonts w:hint="eastAsia" w:ascii="仿宋" w:hAnsi="仿宋" w:eastAsia="仿宋" w:cs="仿宋"/>
          <w:b w:val="0"/>
          <w:bCs w:val="0"/>
          <w:color w:val="666666"/>
          <w:kern w:val="0"/>
          <w:sz w:val="32"/>
          <w:szCs w:val="32"/>
          <w:shd w:val="clear" w:color="auto" w:fill="FFFFFF"/>
          <w:lang w:val="en-US" w:eastAsia="zh-CN"/>
        </w:rPr>
        <w:t>0</w:t>
      </w:r>
      <w:r>
        <w:rPr>
          <w:rStyle w:val="6"/>
          <w:rFonts w:hint="eastAsia" w:ascii="仿宋" w:hAnsi="仿宋" w:eastAsia="仿宋" w:cs="仿宋"/>
          <w:b w:val="0"/>
          <w:bCs w:val="0"/>
          <w:color w:val="666666"/>
          <w:kern w:val="0"/>
          <w:sz w:val="32"/>
          <w:szCs w:val="32"/>
          <w:shd w:val="clear" w:color="auto" w:fill="FFFFFF"/>
          <w:lang w:eastAsia="zh-CN"/>
        </w:rPr>
        <w:t>%</w:t>
      </w:r>
      <w:r>
        <w:rPr>
          <w:rStyle w:val="6"/>
          <w:rFonts w:hint="eastAsia" w:ascii="仿宋" w:hAnsi="仿宋" w:eastAsia="仿宋" w:cs="仿宋"/>
          <w:b w:val="0"/>
          <w:bCs w:val="0"/>
          <w:color w:val="666666"/>
          <w:kern w:val="0"/>
          <w:sz w:val="32"/>
          <w:szCs w:val="32"/>
          <w:shd w:val="clear" w:color="auto" w:fill="FFFFFF"/>
        </w:rPr>
        <w:t>。主要原因是：</w:t>
      </w:r>
      <w:r>
        <w:rPr>
          <w:rStyle w:val="6"/>
          <w:rFonts w:hint="eastAsia" w:ascii="仿宋" w:hAnsi="仿宋" w:eastAsia="仿宋" w:cs="仿宋"/>
          <w:b w:val="0"/>
          <w:bCs w:val="0"/>
          <w:color w:val="666666"/>
          <w:kern w:val="0"/>
          <w:sz w:val="32"/>
          <w:szCs w:val="32"/>
          <w:shd w:val="clear" w:color="auto" w:fill="FFFFFF"/>
          <w:lang w:val="en-US" w:eastAsia="zh-CN"/>
        </w:rPr>
        <w:t>园区</w:t>
      </w:r>
      <w:r>
        <w:rPr>
          <w:rStyle w:val="6"/>
          <w:rFonts w:hint="eastAsia" w:ascii="仿宋" w:hAnsi="仿宋" w:eastAsia="仿宋" w:cs="仿宋"/>
          <w:b w:val="0"/>
          <w:bCs w:val="0"/>
          <w:color w:val="666666"/>
          <w:kern w:val="0"/>
          <w:sz w:val="32"/>
          <w:szCs w:val="32"/>
          <w:shd w:val="clear" w:color="auto" w:fill="FFFFFF"/>
        </w:rPr>
        <w:t>没有因公出国（境）人员</w:t>
      </w:r>
      <w:r>
        <w:rPr>
          <w:rStyle w:val="6"/>
          <w:rFonts w:hint="eastAsia" w:ascii="仿宋" w:hAnsi="仿宋" w:eastAsia="仿宋" w:cs="仿宋"/>
          <w:b w:val="0"/>
          <w:bCs w:val="0"/>
          <w:color w:val="666666"/>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Style w:val="6"/>
          <w:rFonts w:hint="eastAsia" w:ascii="仿宋" w:hAnsi="仿宋" w:eastAsia="仿宋" w:cs="仿宋"/>
          <w:b w:val="0"/>
          <w:bCs w:val="0"/>
          <w:color w:val="666666"/>
          <w:kern w:val="0"/>
          <w:sz w:val="32"/>
          <w:szCs w:val="32"/>
          <w:shd w:val="clear" w:color="auto" w:fill="FFFFFF"/>
        </w:rPr>
      </w:pPr>
      <w:r>
        <w:rPr>
          <w:rStyle w:val="6"/>
          <w:rFonts w:hint="eastAsia" w:ascii="仿宋" w:hAnsi="仿宋" w:eastAsia="仿宋" w:cs="仿宋"/>
          <w:b w:val="0"/>
          <w:bCs w:val="0"/>
          <w:color w:val="666666"/>
          <w:kern w:val="0"/>
          <w:sz w:val="32"/>
          <w:szCs w:val="32"/>
          <w:shd w:val="clear" w:color="auto" w:fill="FFFFFF"/>
        </w:rPr>
        <w:t>（二）公务用车购置及运行费：公务用车购置及运行费</w:t>
      </w:r>
      <w:r>
        <w:rPr>
          <w:rStyle w:val="6"/>
          <w:rFonts w:hint="eastAsia" w:ascii="仿宋" w:hAnsi="仿宋" w:eastAsia="仿宋" w:cs="仿宋"/>
          <w:b w:val="0"/>
          <w:bCs w:val="0"/>
          <w:color w:val="666666"/>
          <w:kern w:val="0"/>
          <w:sz w:val="32"/>
          <w:szCs w:val="32"/>
          <w:shd w:val="clear" w:color="auto" w:fill="FFFFFF"/>
          <w:lang w:val="en-US" w:eastAsia="zh-CN"/>
        </w:rPr>
        <w:t>0</w:t>
      </w:r>
      <w:r>
        <w:rPr>
          <w:rStyle w:val="6"/>
          <w:rFonts w:hint="eastAsia" w:ascii="仿宋" w:hAnsi="仿宋" w:eastAsia="仿宋" w:cs="仿宋"/>
          <w:b w:val="0"/>
          <w:bCs w:val="0"/>
          <w:color w:val="666666"/>
          <w:kern w:val="0"/>
          <w:sz w:val="32"/>
          <w:szCs w:val="32"/>
          <w:shd w:val="clear" w:color="auto" w:fill="FFFFFF"/>
        </w:rPr>
        <w:t>万元，其中，公务用车运行维护费</w:t>
      </w:r>
      <w:r>
        <w:rPr>
          <w:rStyle w:val="6"/>
          <w:rFonts w:hint="eastAsia" w:ascii="仿宋" w:hAnsi="仿宋" w:eastAsia="仿宋" w:cs="仿宋"/>
          <w:b w:val="0"/>
          <w:bCs w:val="0"/>
          <w:color w:val="666666"/>
          <w:kern w:val="0"/>
          <w:sz w:val="32"/>
          <w:szCs w:val="32"/>
          <w:shd w:val="clear" w:color="auto" w:fill="FFFFFF"/>
          <w:lang w:val="en-US" w:eastAsia="zh-CN"/>
        </w:rPr>
        <w:t>0</w:t>
      </w:r>
      <w:r>
        <w:rPr>
          <w:rStyle w:val="6"/>
          <w:rFonts w:hint="eastAsia" w:ascii="仿宋" w:hAnsi="仿宋" w:eastAsia="仿宋" w:cs="仿宋"/>
          <w:b w:val="0"/>
          <w:bCs w:val="0"/>
          <w:color w:val="666666"/>
          <w:kern w:val="0"/>
          <w:sz w:val="32"/>
          <w:szCs w:val="32"/>
          <w:shd w:val="clear" w:color="auto" w:fill="FFFFFF"/>
        </w:rPr>
        <w:t>万元，比2021年减少</w:t>
      </w:r>
      <w:r>
        <w:rPr>
          <w:rStyle w:val="6"/>
          <w:rFonts w:hint="eastAsia" w:ascii="仿宋" w:hAnsi="仿宋" w:eastAsia="仿宋" w:cs="仿宋"/>
          <w:b w:val="0"/>
          <w:bCs w:val="0"/>
          <w:color w:val="666666"/>
          <w:kern w:val="0"/>
          <w:sz w:val="32"/>
          <w:szCs w:val="32"/>
          <w:shd w:val="clear" w:color="auto" w:fill="FFFFFF"/>
          <w:lang w:val="en-US" w:eastAsia="zh-CN"/>
        </w:rPr>
        <w:t>0</w:t>
      </w:r>
      <w:r>
        <w:rPr>
          <w:rStyle w:val="6"/>
          <w:rFonts w:hint="eastAsia" w:ascii="仿宋" w:hAnsi="仿宋" w:eastAsia="仿宋" w:cs="仿宋"/>
          <w:b w:val="0"/>
          <w:bCs w:val="0"/>
          <w:color w:val="666666"/>
          <w:kern w:val="0"/>
          <w:sz w:val="32"/>
          <w:szCs w:val="32"/>
          <w:shd w:val="clear" w:color="auto" w:fill="FFFFFF"/>
        </w:rPr>
        <w:t>万元，下降</w:t>
      </w:r>
      <w:r>
        <w:rPr>
          <w:rStyle w:val="6"/>
          <w:rFonts w:hint="eastAsia" w:ascii="仿宋" w:hAnsi="仿宋" w:eastAsia="仿宋" w:cs="仿宋"/>
          <w:b w:val="0"/>
          <w:bCs w:val="0"/>
          <w:color w:val="666666"/>
          <w:kern w:val="0"/>
          <w:sz w:val="32"/>
          <w:szCs w:val="32"/>
          <w:shd w:val="clear" w:color="auto" w:fill="FFFFFF"/>
          <w:lang w:val="en-US" w:eastAsia="zh-CN"/>
        </w:rPr>
        <w:t>0</w:t>
      </w:r>
      <w:r>
        <w:rPr>
          <w:rStyle w:val="6"/>
          <w:rFonts w:hint="eastAsia" w:ascii="仿宋" w:hAnsi="仿宋" w:eastAsia="仿宋" w:cs="仿宋"/>
          <w:b w:val="0"/>
          <w:bCs w:val="0"/>
          <w:color w:val="666666"/>
          <w:kern w:val="0"/>
          <w:sz w:val="32"/>
          <w:szCs w:val="32"/>
          <w:shd w:val="clear" w:color="auto" w:fill="FFFFFF"/>
        </w:rPr>
        <w:t>%，；公务用车购置费</w:t>
      </w:r>
      <w:r>
        <w:rPr>
          <w:rStyle w:val="6"/>
          <w:rFonts w:hint="eastAsia" w:ascii="仿宋" w:hAnsi="仿宋" w:eastAsia="仿宋" w:cs="仿宋"/>
          <w:b w:val="0"/>
          <w:bCs w:val="0"/>
          <w:color w:val="666666"/>
          <w:kern w:val="0"/>
          <w:sz w:val="32"/>
          <w:szCs w:val="32"/>
          <w:shd w:val="clear" w:color="auto" w:fill="FFFFFF"/>
          <w:lang w:val="en-US" w:eastAsia="zh-CN"/>
        </w:rPr>
        <w:t>0</w:t>
      </w:r>
      <w:r>
        <w:rPr>
          <w:rStyle w:val="6"/>
          <w:rFonts w:hint="eastAsia" w:ascii="仿宋" w:hAnsi="仿宋" w:eastAsia="仿宋" w:cs="仿宋"/>
          <w:b w:val="0"/>
          <w:bCs w:val="0"/>
          <w:color w:val="666666"/>
          <w:kern w:val="0"/>
          <w:sz w:val="32"/>
          <w:szCs w:val="32"/>
          <w:shd w:val="clear" w:color="auto" w:fill="FFFFFF"/>
        </w:rPr>
        <w:t>万元，比2021年减少</w:t>
      </w:r>
      <w:r>
        <w:rPr>
          <w:rStyle w:val="6"/>
          <w:rFonts w:hint="eastAsia" w:ascii="仿宋" w:hAnsi="仿宋" w:eastAsia="仿宋" w:cs="仿宋"/>
          <w:b w:val="0"/>
          <w:bCs w:val="0"/>
          <w:color w:val="666666"/>
          <w:kern w:val="0"/>
          <w:sz w:val="32"/>
          <w:szCs w:val="32"/>
          <w:shd w:val="clear" w:color="auto" w:fill="FFFFFF"/>
          <w:lang w:val="en-US" w:eastAsia="zh-CN"/>
        </w:rPr>
        <w:t>0</w:t>
      </w:r>
      <w:r>
        <w:rPr>
          <w:rStyle w:val="6"/>
          <w:rFonts w:hint="eastAsia" w:ascii="仿宋" w:hAnsi="仿宋" w:eastAsia="仿宋" w:cs="仿宋"/>
          <w:b w:val="0"/>
          <w:bCs w:val="0"/>
          <w:color w:val="666666"/>
          <w:kern w:val="0"/>
          <w:sz w:val="32"/>
          <w:szCs w:val="32"/>
          <w:shd w:val="clear" w:color="auto" w:fill="FFFFFF"/>
        </w:rPr>
        <w:t>万元，下降</w:t>
      </w:r>
      <w:r>
        <w:rPr>
          <w:rStyle w:val="6"/>
          <w:rFonts w:hint="eastAsia" w:ascii="仿宋" w:hAnsi="仿宋" w:eastAsia="仿宋" w:cs="仿宋"/>
          <w:b w:val="0"/>
          <w:bCs w:val="0"/>
          <w:color w:val="666666"/>
          <w:kern w:val="0"/>
          <w:sz w:val="32"/>
          <w:szCs w:val="32"/>
          <w:shd w:val="clear" w:color="auto" w:fill="FFFFFF"/>
          <w:lang w:val="en-US" w:eastAsia="zh-CN"/>
        </w:rPr>
        <w:t>0</w:t>
      </w:r>
      <w:r>
        <w:rPr>
          <w:rStyle w:val="6"/>
          <w:rFonts w:hint="eastAsia" w:ascii="仿宋" w:hAnsi="仿宋" w:eastAsia="仿宋" w:cs="仿宋"/>
          <w:b w:val="0"/>
          <w:bCs w:val="0"/>
          <w:color w:val="666666"/>
          <w:kern w:val="0"/>
          <w:sz w:val="32"/>
          <w:szCs w:val="32"/>
          <w:shd w:val="clear" w:color="auto" w:fill="FFFFFF"/>
        </w:rPr>
        <w:t>%，</w:t>
      </w:r>
      <w:r>
        <w:rPr>
          <w:rStyle w:val="6"/>
          <w:rFonts w:hint="eastAsia" w:ascii="仿宋" w:hAnsi="仿宋" w:eastAsia="仿宋" w:cs="仿宋"/>
          <w:b w:val="0"/>
          <w:bCs w:val="0"/>
          <w:color w:val="666666"/>
          <w:kern w:val="0"/>
          <w:sz w:val="32"/>
          <w:szCs w:val="32"/>
          <w:shd w:val="clear" w:color="auto" w:fill="FFFFFF"/>
          <w:lang w:eastAsia="zh-CN"/>
        </w:rPr>
        <w:t>均低于上年</w:t>
      </w:r>
      <w:r>
        <w:rPr>
          <w:rStyle w:val="6"/>
          <w:rFonts w:hint="eastAsia" w:ascii="仿宋" w:hAnsi="仿宋" w:eastAsia="仿宋" w:cs="仿宋"/>
          <w:b w:val="0"/>
          <w:bCs w:val="0"/>
          <w:color w:val="666666"/>
          <w:kern w:val="0"/>
          <w:sz w:val="32"/>
          <w:szCs w:val="32"/>
          <w:shd w:val="clear" w:color="auto" w:fill="FFFFFF"/>
        </w:rPr>
        <w:t>预算</w:t>
      </w:r>
      <w:r>
        <w:rPr>
          <w:rStyle w:val="6"/>
          <w:rFonts w:hint="eastAsia" w:ascii="仿宋" w:hAnsi="仿宋" w:eastAsia="仿宋" w:cs="仿宋"/>
          <w:b w:val="0"/>
          <w:bCs w:val="0"/>
          <w:color w:val="666666"/>
          <w:kern w:val="0"/>
          <w:sz w:val="32"/>
          <w:szCs w:val="32"/>
          <w:shd w:val="clear" w:color="auto" w:fill="FFFFFF"/>
          <w:lang w:eastAsia="zh-CN"/>
        </w:rPr>
        <w:t>，</w:t>
      </w:r>
      <w:r>
        <w:rPr>
          <w:rStyle w:val="6"/>
          <w:rFonts w:hint="eastAsia" w:ascii="仿宋" w:hAnsi="仿宋" w:eastAsia="仿宋" w:cs="仿宋"/>
          <w:b w:val="0"/>
          <w:bCs w:val="0"/>
          <w:color w:val="666666"/>
          <w:kern w:val="0"/>
          <w:sz w:val="32"/>
          <w:szCs w:val="32"/>
          <w:shd w:val="clear" w:color="auto" w:fill="FFFFFF"/>
          <w:lang w:val="en-GB"/>
        </w:rPr>
        <w:t>主要用于开展工作所需公务用车的燃料费、维修费、过路过桥费、保险费、安全奖励费用等支出。</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Style w:val="6"/>
          <w:rFonts w:hint="eastAsia" w:ascii="仿宋" w:hAnsi="仿宋" w:eastAsia="仿宋" w:cs="仿宋"/>
          <w:b w:val="0"/>
          <w:bCs w:val="0"/>
          <w:color w:val="666666"/>
          <w:kern w:val="0"/>
          <w:sz w:val="32"/>
          <w:szCs w:val="32"/>
          <w:shd w:val="clear" w:color="auto" w:fill="FFFFFF"/>
          <w:lang w:val="en-GB"/>
        </w:rPr>
      </w:pPr>
      <w:r>
        <w:rPr>
          <w:rStyle w:val="6"/>
          <w:rFonts w:hint="eastAsia" w:ascii="仿宋" w:hAnsi="仿宋" w:eastAsia="仿宋" w:cs="仿宋"/>
          <w:b w:val="0"/>
          <w:bCs w:val="0"/>
          <w:color w:val="666666"/>
          <w:kern w:val="0"/>
          <w:sz w:val="32"/>
          <w:szCs w:val="32"/>
          <w:shd w:val="clear" w:color="auto" w:fill="FFFFFF"/>
        </w:rPr>
        <w:t>（三）公务接待费：</w:t>
      </w:r>
      <w:r>
        <w:rPr>
          <w:rStyle w:val="6"/>
          <w:rFonts w:hint="eastAsia" w:ascii="仿宋" w:hAnsi="仿宋" w:eastAsia="仿宋" w:cs="仿宋"/>
          <w:b w:val="0"/>
          <w:bCs w:val="0"/>
          <w:color w:val="666666"/>
          <w:kern w:val="0"/>
          <w:sz w:val="32"/>
          <w:szCs w:val="32"/>
          <w:shd w:val="clear" w:color="auto" w:fill="FFFFFF"/>
          <w:lang w:val="en-GB"/>
        </w:rPr>
        <w:t>主要用于按规定开支的各类公务接待（含外宾接待）支出。公务接待费</w:t>
      </w:r>
      <w:r>
        <w:rPr>
          <w:rStyle w:val="6"/>
          <w:rFonts w:hint="eastAsia" w:ascii="仿宋" w:hAnsi="仿宋" w:eastAsia="仿宋" w:cs="仿宋"/>
          <w:b w:val="0"/>
          <w:bCs w:val="0"/>
          <w:color w:val="666666"/>
          <w:kern w:val="0"/>
          <w:sz w:val="32"/>
          <w:szCs w:val="32"/>
          <w:shd w:val="clear" w:color="auto" w:fill="FFFFFF"/>
          <w:lang w:val="en-US" w:eastAsia="zh-CN"/>
        </w:rPr>
        <w:t>0</w:t>
      </w:r>
      <w:r>
        <w:rPr>
          <w:rStyle w:val="6"/>
          <w:rFonts w:hint="eastAsia" w:ascii="仿宋" w:hAnsi="仿宋" w:eastAsia="仿宋" w:cs="仿宋"/>
          <w:b w:val="0"/>
          <w:bCs w:val="0"/>
          <w:color w:val="666666"/>
          <w:kern w:val="0"/>
          <w:sz w:val="32"/>
          <w:szCs w:val="32"/>
          <w:shd w:val="clear" w:color="auto" w:fill="FFFFFF"/>
          <w:lang w:val="en-GB"/>
        </w:rPr>
        <w:t>万元</w:t>
      </w:r>
      <w:r>
        <w:rPr>
          <w:rStyle w:val="6"/>
          <w:rFonts w:hint="eastAsia" w:ascii="仿宋" w:hAnsi="仿宋" w:eastAsia="仿宋" w:cs="仿宋"/>
          <w:b w:val="0"/>
          <w:bCs w:val="0"/>
          <w:color w:val="666666"/>
          <w:kern w:val="0"/>
          <w:sz w:val="32"/>
          <w:szCs w:val="32"/>
          <w:shd w:val="clear" w:color="auto" w:fill="FFFFFF"/>
          <w:lang w:val="en-GB" w:eastAsia="zh-CN"/>
        </w:rPr>
        <w:t>，</w:t>
      </w:r>
      <w:r>
        <w:rPr>
          <w:rStyle w:val="6"/>
          <w:rFonts w:hint="eastAsia" w:ascii="仿宋" w:hAnsi="仿宋" w:eastAsia="仿宋" w:cs="仿宋"/>
          <w:b w:val="0"/>
          <w:bCs w:val="0"/>
          <w:color w:val="666666"/>
          <w:kern w:val="0"/>
          <w:sz w:val="32"/>
          <w:szCs w:val="32"/>
          <w:shd w:val="clear" w:color="auto" w:fill="FFFFFF"/>
        </w:rPr>
        <w:t>预算数与</w:t>
      </w:r>
      <w:r>
        <w:rPr>
          <w:rStyle w:val="6"/>
          <w:rFonts w:hint="eastAsia" w:ascii="仿宋" w:hAnsi="仿宋" w:eastAsia="仿宋" w:cs="仿宋"/>
          <w:b w:val="0"/>
          <w:bCs w:val="0"/>
          <w:color w:val="666666"/>
          <w:kern w:val="0"/>
          <w:sz w:val="32"/>
          <w:szCs w:val="32"/>
          <w:shd w:val="clear" w:color="auto" w:fill="FFFFFF"/>
          <w:lang w:eastAsia="zh-CN"/>
        </w:rPr>
        <w:t>2021</w:t>
      </w:r>
      <w:r>
        <w:rPr>
          <w:rStyle w:val="6"/>
          <w:rFonts w:hint="eastAsia" w:ascii="仿宋" w:hAnsi="仿宋" w:eastAsia="仿宋" w:cs="仿宋"/>
          <w:b w:val="0"/>
          <w:bCs w:val="0"/>
          <w:color w:val="666666"/>
          <w:kern w:val="0"/>
          <w:sz w:val="32"/>
          <w:szCs w:val="32"/>
          <w:shd w:val="clear" w:color="auto" w:fill="FFFFFF"/>
        </w:rPr>
        <w:t>年预算相比减少</w:t>
      </w:r>
      <w:r>
        <w:rPr>
          <w:rStyle w:val="6"/>
          <w:rFonts w:hint="eastAsia" w:ascii="仿宋" w:hAnsi="仿宋" w:eastAsia="仿宋" w:cs="仿宋"/>
          <w:b w:val="0"/>
          <w:bCs w:val="0"/>
          <w:color w:val="666666"/>
          <w:kern w:val="0"/>
          <w:sz w:val="32"/>
          <w:szCs w:val="32"/>
          <w:shd w:val="clear" w:color="auto" w:fill="FFFFFF"/>
          <w:lang w:val="en-US" w:eastAsia="zh-CN"/>
        </w:rPr>
        <w:t>0</w:t>
      </w:r>
      <w:r>
        <w:rPr>
          <w:rStyle w:val="6"/>
          <w:rFonts w:hint="eastAsia" w:ascii="仿宋" w:hAnsi="仿宋" w:eastAsia="仿宋" w:cs="仿宋"/>
          <w:b w:val="0"/>
          <w:bCs w:val="0"/>
          <w:color w:val="666666"/>
          <w:kern w:val="0"/>
          <w:sz w:val="32"/>
          <w:szCs w:val="32"/>
          <w:shd w:val="clear" w:color="auto" w:fill="FFFFFF"/>
        </w:rPr>
        <w:t>万元</w:t>
      </w:r>
      <w:r>
        <w:rPr>
          <w:rStyle w:val="6"/>
          <w:rFonts w:hint="eastAsia" w:ascii="仿宋" w:hAnsi="仿宋" w:eastAsia="仿宋" w:cs="仿宋"/>
          <w:b w:val="0"/>
          <w:bCs w:val="0"/>
          <w:color w:val="666666"/>
          <w:kern w:val="0"/>
          <w:sz w:val="32"/>
          <w:szCs w:val="32"/>
          <w:shd w:val="clear" w:color="auto" w:fill="FFFFFF"/>
          <w:lang w:eastAsia="zh-CN"/>
        </w:rPr>
        <w:t>，下降</w:t>
      </w:r>
      <w:r>
        <w:rPr>
          <w:rStyle w:val="6"/>
          <w:rFonts w:hint="eastAsia" w:ascii="仿宋" w:hAnsi="仿宋" w:eastAsia="仿宋" w:cs="仿宋"/>
          <w:b w:val="0"/>
          <w:bCs w:val="0"/>
          <w:color w:val="666666"/>
          <w:kern w:val="0"/>
          <w:sz w:val="32"/>
          <w:szCs w:val="32"/>
          <w:shd w:val="clear" w:color="auto" w:fill="FFFFFF"/>
          <w:lang w:val="en-US" w:eastAsia="zh-CN"/>
        </w:rPr>
        <w:t>0</w:t>
      </w:r>
      <w:r>
        <w:rPr>
          <w:rStyle w:val="6"/>
          <w:rFonts w:hint="eastAsia" w:ascii="仿宋" w:hAnsi="仿宋" w:eastAsia="仿宋" w:cs="仿宋"/>
          <w:b w:val="0"/>
          <w:bCs w:val="0"/>
          <w:color w:val="666666"/>
          <w:kern w:val="0"/>
          <w:sz w:val="32"/>
          <w:szCs w:val="32"/>
          <w:shd w:val="clear" w:color="auto" w:fill="FFFFFF"/>
          <w:lang w:eastAsia="zh-CN"/>
        </w:rPr>
        <w:t>%</w:t>
      </w:r>
      <w:r>
        <w:rPr>
          <w:rStyle w:val="6"/>
          <w:rFonts w:hint="eastAsia" w:ascii="仿宋" w:hAnsi="仿宋" w:eastAsia="仿宋" w:cs="仿宋"/>
          <w:b w:val="0"/>
          <w:bCs w:val="0"/>
          <w:color w:val="666666"/>
          <w:kern w:val="0"/>
          <w:sz w:val="32"/>
          <w:szCs w:val="32"/>
          <w:shd w:val="clear" w:color="auto" w:fill="FFFFFF"/>
        </w:rPr>
        <w:t>。</w:t>
      </w:r>
      <w:r>
        <w:rPr>
          <w:rStyle w:val="6"/>
          <w:rFonts w:hint="eastAsia" w:ascii="仿宋" w:hAnsi="仿宋" w:eastAsia="仿宋" w:cs="仿宋"/>
          <w:b w:val="0"/>
          <w:bCs w:val="0"/>
          <w:color w:val="666666"/>
          <w:kern w:val="0"/>
          <w:sz w:val="32"/>
          <w:szCs w:val="32"/>
          <w:shd w:val="clear" w:color="auto" w:fill="FFFFFF"/>
          <w:lang w:val="en-GB"/>
        </w:rPr>
        <w:t>2022年，我单位将按照中央国务院八项规定和省委省政府厉行节约的相关规定要求，严格管控“三公”经费支出，将公务接待开支压缩到最小。</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Style w:val="6"/>
          <w:rFonts w:hint="eastAsia" w:ascii="仿宋" w:hAnsi="仿宋" w:eastAsia="仿宋" w:cs="仿宋"/>
          <w:b w:val="0"/>
          <w:bCs w:val="0"/>
          <w:color w:val="666666"/>
          <w:kern w:val="0"/>
          <w:sz w:val="32"/>
          <w:szCs w:val="32"/>
          <w:shd w:val="clear" w:color="auto" w:fill="FFFFFF"/>
        </w:rPr>
      </w:pPr>
      <w:r>
        <w:rPr>
          <w:rStyle w:val="6"/>
          <w:rFonts w:hint="eastAsia" w:ascii="仿宋" w:hAnsi="仿宋" w:eastAsia="仿宋" w:cs="仿宋"/>
          <w:b/>
          <w:bCs/>
          <w:color w:val="666666"/>
          <w:kern w:val="0"/>
          <w:sz w:val="32"/>
          <w:szCs w:val="32"/>
          <w:shd w:val="clear" w:color="auto" w:fill="FFFFFF"/>
          <w:lang w:val="en-US" w:eastAsia="zh-CN"/>
        </w:rPr>
        <w:t>九</w:t>
      </w:r>
      <w:r>
        <w:rPr>
          <w:rStyle w:val="6"/>
          <w:rFonts w:hint="eastAsia" w:ascii="仿宋" w:hAnsi="仿宋" w:eastAsia="仿宋" w:cs="仿宋"/>
          <w:b/>
          <w:bCs/>
          <w:color w:val="666666"/>
          <w:kern w:val="0"/>
          <w:sz w:val="32"/>
          <w:szCs w:val="32"/>
          <w:shd w:val="clear" w:color="auto" w:fill="FFFFFF"/>
        </w:rPr>
        <w:t>、政府性基金预算支出预算情况说明</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Style w:val="6"/>
          <w:rFonts w:hint="eastAsia" w:ascii="仿宋" w:hAnsi="仿宋" w:eastAsia="仿宋" w:cs="仿宋"/>
          <w:b w:val="0"/>
          <w:bCs w:val="0"/>
          <w:color w:val="666666"/>
          <w:kern w:val="0"/>
          <w:sz w:val="32"/>
          <w:szCs w:val="32"/>
          <w:shd w:val="clear" w:color="auto" w:fill="FFFFFF"/>
          <w:lang w:val="en-GB"/>
        </w:rPr>
      </w:pPr>
      <w:r>
        <w:rPr>
          <w:rFonts w:hint="eastAsia" w:ascii="仿宋" w:hAnsi="仿宋" w:eastAsia="仿宋" w:cs="仿宋"/>
          <w:b w:val="0"/>
          <w:bCs w:val="0"/>
          <w:color w:val="666666"/>
          <w:kern w:val="0"/>
          <w:sz w:val="32"/>
          <w:szCs w:val="32"/>
          <w:shd w:val="clear" w:color="auto" w:fill="FFFFFF"/>
        </w:rPr>
        <w:t>我单位没有政府性基金收入，也没有使用政府性基金安排的支出，故</w:t>
      </w:r>
      <w:r>
        <w:rPr>
          <w:rFonts w:hint="eastAsia" w:ascii="仿宋" w:hAnsi="仿宋" w:eastAsia="仿宋" w:cs="仿宋"/>
          <w:b w:val="0"/>
          <w:bCs w:val="0"/>
          <w:color w:val="666666"/>
          <w:kern w:val="0"/>
          <w:sz w:val="32"/>
          <w:szCs w:val="32"/>
          <w:shd w:val="clear" w:color="auto" w:fill="FFFFFF"/>
          <w:lang w:eastAsia="zh-CN"/>
        </w:rPr>
        <w:t>2021</w:t>
      </w:r>
      <w:r>
        <w:rPr>
          <w:rFonts w:hint="eastAsia" w:ascii="仿宋" w:hAnsi="仿宋" w:eastAsia="仿宋" w:cs="仿宋"/>
          <w:b w:val="0"/>
          <w:bCs w:val="0"/>
          <w:color w:val="666666"/>
          <w:kern w:val="0"/>
          <w:sz w:val="32"/>
          <w:szCs w:val="32"/>
          <w:shd w:val="clear" w:color="auto" w:fill="FFFFFF"/>
        </w:rPr>
        <w:t>年府性基金预算财政拨款支出年初预算为0万元。</w:t>
      </w:r>
      <w:r>
        <w:rPr>
          <w:rFonts w:hint="eastAsia" w:ascii="仿宋" w:hAnsi="仿宋" w:eastAsia="仿宋" w:cs="仿宋"/>
          <w:b w:val="0"/>
          <w:bCs w:val="0"/>
          <w:color w:val="666666"/>
          <w:kern w:val="0"/>
          <w:sz w:val="32"/>
          <w:szCs w:val="32"/>
          <w:shd w:val="clear" w:color="auto" w:fill="FFFFFF"/>
        </w:rPr>
        <w:br w:type="textWrapping"/>
      </w:r>
    </w:p>
    <w:p>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b/>
          <w:bCs/>
          <w:color w:val="666666"/>
          <w:kern w:val="0"/>
          <w:sz w:val="32"/>
          <w:szCs w:val="32"/>
          <w:shd w:val="clear" w:color="auto" w:fill="FFFFFF"/>
        </w:rPr>
      </w:pPr>
      <w:r>
        <w:rPr>
          <w:rFonts w:hint="eastAsia" w:ascii="仿宋" w:hAnsi="仿宋" w:eastAsia="仿宋" w:cs="仿宋"/>
          <w:b/>
          <w:bCs/>
          <w:color w:val="666666"/>
          <w:kern w:val="0"/>
          <w:sz w:val="32"/>
          <w:szCs w:val="32"/>
          <w:shd w:val="clear" w:color="auto" w:fill="FFFFFF"/>
          <w:lang w:val="en-US" w:eastAsia="zh-CN"/>
        </w:rPr>
        <w:t>十</w:t>
      </w:r>
      <w:r>
        <w:rPr>
          <w:rFonts w:hint="eastAsia" w:ascii="仿宋" w:hAnsi="仿宋" w:eastAsia="仿宋" w:cs="仿宋"/>
          <w:b/>
          <w:bCs/>
          <w:color w:val="666666"/>
          <w:kern w:val="0"/>
          <w:sz w:val="32"/>
          <w:szCs w:val="32"/>
          <w:shd w:val="clear" w:color="auto" w:fill="FFFFFF"/>
        </w:rPr>
        <w:t>、其他重要事项情况说明</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Style w:val="6"/>
          <w:rFonts w:hint="eastAsia" w:ascii="仿宋" w:hAnsi="仿宋" w:eastAsia="仿宋" w:cs="仿宋"/>
          <w:b w:val="0"/>
          <w:bCs w:val="0"/>
          <w:color w:val="666666"/>
          <w:kern w:val="0"/>
          <w:sz w:val="32"/>
          <w:szCs w:val="32"/>
          <w:shd w:val="clear" w:color="auto" w:fill="FFFFFF"/>
        </w:rPr>
      </w:pPr>
      <w:r>
        <w:rPr>
          <w:rStyle w:val="6"/>
          <w:rFonts w:hint="eastAsia" w:ascii="仿宋" w:hAnsi="仿宋" w:eastAsia="仿宋" w:cs="仿宋"/>
          <w:b w:val="0"/>
          <w:bCs w:val="0"/>
          <w:color w:val="666666"/>
          <w:kern w:val="0"/>
          <w:sz w:val="32"/>
          <w:szCs w:val="32"/>
          <w:shd w:val="clear" w:color="auto" w:fill="FFFFFF"/>
        </w:rPr>
        <w:t>（一）机关运行经费支出情况</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666666"/>
          <w:kern w:val="0"/>
          <w:sz w:val="32"/>
          <w:szCs w:val="32"/>
          <w:shd w:val="clear" w:color="auto" w:fill="FFFFFF"/>
          <w:lang w:eastAsia="zh-CN"/>
        </w:rPr>
      </w:pPr>
      <w:r>
        <w:rPr>
          <w:rFonts w:hint="eastAsia" w:ascii="仿宋" w:hAnsi="仿宋" w:eastAsia="仿宋" w:cs="仿宋"/>
          <w:b w:val="0"/>
          <w:bCs w:val="0"/>
          <w:color w:val="666666"/>
          <w:kern w:val="0"/>
          <w:sz w:val="32"/>
          <w:szCs w:val="32"/>
          <w:shd w:val="clear" w:color="auto" w:fill="FFFFFF"/>
          <w:lang w:val="en-GB" w:eastAsia="zh-CN"/>
        </w:rPr>
        <w:t>2022年机关运行经费支出预算</w:t>
      </w:r>
      <w:r>
        <w:rPr>
          <w:rFonts w:hint="eastAsia" w:ascii="仿宋" w:hAnsi="仿宋" w:eastAsia="仿宋" w:cs="仿宋"/>
          <w:b w:val="0"/>
          <w:bCs w:val="0"/>
          <w:color w:val="666666"/>
          <w:kern w:val="0"/>
          <w:sz w:val="32"/>
          <w:szCs w:val="32"/>
          <w:shd w:val="clear" w:color="auto" w:fill="FFFFFF"/>
          <w:lang w:val="en-US" w:eastAsia="zh-CN"/>
        </w:rPr>
        <w:t>0</w:t>
      </w:r>
      <w:r>
        <w:rPr>
          <w:rFonts w:hint="eastAsia" w:ascii="仿宋" w:hAnsi="仿宋" w:eastAsia="仿宋" w:cs="仿宋"/>
          <w:b w:val="0"/>
          <w:bCs w:val="0"/>
          <w:color w:val="666666"/>
          <w:kern w:val="0"/>
          <w:sz w:val="32"/>
          <w:szCs w:val="32"/>
          <w:shd w:val="clear" w:color="auto" w:fill="FFFFFF"/>
          <w:lang w:val="en-GB" w:eastAsia="zh-CN"/>
        </w:rPr>
        <w:t>万元，主要保障机构正常运转及正常履职需要，比2021年减少</w:t>
      </w:r>
      <w:r>
        <w:rPr>
          <w:rFonts w:hint="eastAsia" w:ascii="仿宋" w:hAnsi="仿宋" w:eastAsia="仿宋" w:cs="仿宋"/>
          <w:b w:val="0"/>
          <w:bCs w:val="0"/>
          <w:color w:val="666666"/>
          <w:kern w:val="0"/>
          <w:sz w:val="32"/>
          <w:szCs w:val="32"/>
          <w:shd w:val="clear" w:color="auto" w:fill="FFFFFF"/>
          <w:lang w:val="en-US" w:eastAsia="zh-CN"/>
        </w:rPr>
        <w:t>0</w:t>
      </w:r>
      <w:r>
        <w:rPr>
          <w:rFonts w:hint="eastAsia" w:ascii="仿宋" w:hAnsi="仿宋" w:eastAsia="仿宋" w:cs="仿宋"/>
          <w:b w:val="0"/>
          <w:bCs w:val="0"/>
          <w:color w:val="666666"/>
          <w:kern w:val="0"/>
          <w:sz w:val="32"/>
          <w:szCs w:val="32"/>
          <w:shd w:val="clear" w:color="auto" w:fill="FFFFFF"/>
          <w:lang w:val="en-GB" w:eastAsia="zh-CN"/>
        </w:rPr>
        <w:t>万元，下降</w:t>
      </w:r>
      <w:r>
        <w:rPr>
          <w:rFonts w:hint="eastAsia" w:ascii="仿宋" w:hAnsi="仿宋" w:eastAsia="仿宋" w:cs="仿宋"/>
          <w:b w:val="0"/>
          <w:bCs w:val="0"/>
          <w:color w:val="666666"/>
          <w:kern w:val="0"/>
          <w:sz w:val="32"/>
          <w:szCs w:val="32"/>
          <w:shd w:val="clear" w:color="auto" w:fill="FFFFFF"/>
          <w:lang w:val="en-US" w:eastAsia="zh-CN"/>
        </w:rPr>
        <w:t>0</w:t>
      </w:r>
      <w:r>
        <w:rPr>
          <w:rFonts w:hint="eastAsia" w:ascii="仿宋" w:hAnsi="仿宋" w:eastAsia="仿宋" w:cs="仿宋"/>
          <w:b w:val="0"/>
          <w:bCs w:val="0"/>
          <w:color w:val="666666"/>
          <w:kern w:val="0"/>
          <w:sz w:val="32"/>
          <w:szCs w:val="32"/>
          <w:shd w:val="clear" w:color="auto" w:fill="FFFFFF"/>
          <w:lang w:val="en-GB" w:eastAsia="zh-CN"/>
        </w:rPr>
        <w:t>%，主要原因：机关运行经费为行政单位、参照公务员事业单位专用支出，</w:t>
      </w:r>
      <w:r>
        <w:rPr>
          <w:rFonts w:hint="eastAsia" w:ascii="仿宋" w:hAnsi="仿宋" w:eastAsia="仿宋" w:cs="仿宋"/>
          <w:b w:val="0"/>
          <w:bCs w:val="0"/>
          <w:color w:val="666666"/>
          <w:kern w:val="0"/>
          <w:sz w:val="32"/>
          <w:szCs w:val="32"/>
          <w:shd w:val="clear" w:color="auto" w:fill="FFFFFF"/>
          <w:lang w:eastAsia="zh-CN"/>
        </w:rPr>
        <w:t>罗山县石材专业园区管理委员会</w:t>
      </w:r>
      <w:r>
        <w:rPr>
          <w:rFonts w:hint="eastAsia" w:ascii="仿宋" w:hAnsi="仿宋" w:eastAsia="仿宋" w:cs="仿宋"/>
          <w:b w:val="0"/>
          <w:bCs w:val="0"/>
          <w:color w:val="666666"/>
          <w:kern w:val="0"/>
          <w:sz w:val="32"/>
          <w:szCs w:val="32"/>
          <w:shd w:val="clear" w:color="auto" w:fill="FFFFFF"/>
          <w:lang w:val="en-GB" w:eastAsia="zh-CN"/>
        </w:rPr>
        <w:t>属于全供事业单位，不是行政机关，也不是参照公务员管理事业单位，没有机关运行经费支出。</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Style w:val="6"/>
          <w:rFonts w:hint="eastAsia" w:ascii="仿宋" w:hAnsi="仿宋" w:eastAsia="仿宋" w:cs="仿宋"/>
          <w:b w:val="0"/>
          <w:bCs w:val="0"/>
          <w:color w:val="666666"/>
          <w:kern w:val="0"/>
          <w:sz w:val="32"/>
          <w:szCs w:val="32"/>
          <w:shd w:val="clear" w:color="auto" w:fill="FFFFFF"/>
        </w:rPr>
      </w:pPr>
      <w:r>
        <w:rPr>
          <w:rStyle w:val="6"/>
          <w:rFonts w:hint="eastAsia" w:ascii="仿宋" w:hAnsi="仿宋" w:eastAsia="仿宋" w:cs="仿宋"/>
          <w:b w:val="0"/>
          <w:bCs w:val="0"/>
          <w:color w:val="666666"/>
          <w:kern w:val="0"/>
          <w:sz w:val="32"/>
          <w:szCs w:val="32"/>
          <w:shd w:val="clear" w:color="auto" w:fill="FFFFFF"/>
        </w:rPr>
        <w:t>（二）政府采购支出情况</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lang w:eastAsia="zh-CN"/>
        </w:rPr>
        <w:t>2022年政府采购预算安排</w:t>
      </w:r>
      <w:r>
        <w:rPr>
          <w:rFonts w:hint="eastAsia" w:ascii="仿宋" w:hAnsi="仿宋" w:eastAsia="仿宋" w:cs="仿宋"/>
          <w:b w:val="0"/>
          <w:bCs w:val="0"/>
          <w:color w:val="666666"/>
          <w:kern w:val="0"/>
          <w:sz w:val="32"/>
          <w:szCs w:val="32"/>
          <w:shd w:val="clear" w:color="auto" w:fill="FFFFFF"/>
          <w:lang w:val="en-US" w:eastAsia="zh-CN"/>
        </w:rPr>
        <w:t>0</w:t>
      </w:r>
      <w:r>
        <w:rPr>
          <w:rFonts w:hint="eastAsia" w:ascii="仿宋" w:hAnsi="仿宋" w:eastAsia="仿宋" w:cs="仿宋"/>
          <w:b w:val="0"/>
          <w:bCs w:val="0"/>
          <w:color w:val="666666"/>
          <w:kern w:val="0"/>
          <w:sz w:val="32"/>
          <w:szCs w:val="32"/>
          <w:shd w:val="clear" w:color="auto" w:fill="FFFFFF"/>
          <w:lang w:eastAsia="zh-CN"/>
        </w:rPr>
        <w:t>万元，其中：政府采购货物预算</w:t>
      </w:r>
      <w:r>
        <w:rPr>
          <w:rFonts w:hint="eastAsia" w:ascii="仿宋" w:hAnsi="仿宋" w:eastAsia="仿宋" w:cs="仿宋"/>
          <w:b w:val="0"/>
          <w:bCs w:val="0"/>
          <w:color w:val="666666"/>
          <w:kern w:val="0"/>
          <w:sz w:val="32"/>
          <w:szCs w:val="32"/>
          <w:shd w:val="clear" w:color="auto" w:fill="FFFFFF"/>
          <w:lang w:val="en-US" w:eastAsia="zh-CN"/>
        </w:rPr>
        <w:t>0</w:t>
      </w:r>
      <w:r>
        <w:rPr>
          <w:rFonts w:hint="eastAsia" w:ascii="仿宋" w:hAnsi="仿宋" w:eastAsia="仿宋" w:cs="仿宋"/>
          <w:b w:val="0"/>
          <w:bCs w:val="0"/>
          <w:color w:val="666666"/>
          <w:kern w:val="0"/>
          <w:sz w:val="32"/>
          <w:szCs w:val="32"/>
          <w:shd w:val="clear" w:color="auto" w:fill="FFFFFF"/>
          <w:lang w:eastAsia="zh-CN"/>
        </w:rPr>
        <w:t>万元、政府采购工程预算</w:t>
      </w:r>
      <w:r>
        <w:rPr>
          <w:rFonts w:hint="eastAsia" w:ascii="仿宋" w:hAnsi="仿宋" w:eastAsia="仿宋" w:cs="仿宋"/>
          <w:b w:val="0"/>
          <w:bCs w:val="0"/>
          <w:color w:val="666666"/>
          <w:kern w:val="0"/>
          <w:sz w:val="32"/>
          <w:szCs w:val="32"/>
          <w:shd w:val="clear" w:color="auto" w:fill="FFFFFF"/>
          <w:lang w:val="en-US" w:eastAsia="zh-CN"/>
        </w:rPr>
        <w:t>0</w:t>
      </w:r>
      <w:r>
        <w:rPr>
          <w:rFonts w:hint="eastAsia" w:ascii="仿宋" w:hAnsi="仿宋" w:eastAsia="仿宋" w:cs="仿宋"/>
          <w:b w:val="0"/>
          <w:bCs w:val="0"/>
          <w:color w:val="666666"/>
          <w:kern w:val="0"/>
          <w:sz w:val="32"/>
          <w:szCs w:val="32"/>
          <w:shd w:val="clear" w:color="auto" w:fill="FFFFFF"/>
          <w:lang w:eastAsia="zh-CN"/>
        </w:rPr>
        <w:t>万元、政府采购服务预算</w:t>
      </w:r>
      <w:r>
        <w:rPr>
          <w:rFonts w:hint="eastAsia" w:ascii="仿宋" w:hAnsi="仿宋" w:eastAsia="仿宋" w:cs="仿宋"/>
          <w:b w:val="0"/>
          <w:bCs w:val="0"/>
          <w:color w:val="666666"/>
          <w:kern w:val="0"/>
          <w:sz w:val="32"/>
          <w:szCs w:val="32"/>
          <w:shd w:val="clear" w:color="auto" w:fill="FFFFFF"/>
          <w:lang w:val="en-US" w:eastAsia="zh-CN"/>
        </w:rPr>
        <w:t>0</w:t>
      </w:r>
      <w:r>
        <w:rPr>
          <w:rFonts w:hint="eastAsia" w:ascii="仿宋" w:hAnsi="仿宋" w:eastAsia="仿宋" w:cs="仿宋"/>
          <w:b w:val="0"/>
          <w:bCs w:val="0"/>
          <w:color w:val="666666"/>
          <w:kern w:val="0"/>
          <w:sz w:val="32"/>
          <w:szCs w:val="32"/>
          <w:shd w:val="clear" w:color="auto" w:fill="FFFFFF"/>
          <w:lang w:eastAsia="zh-CN"/>
        </w:rPr>
        <w:t>万元。</w:t>
      </w:r>
    </w:p>
    <w:p>
      <w:pPr>
        <w:keepNext w:val="0"/>
        <w:keepLines w:val="0"/>
        <w:pageBreakBefore w:val="0"/>
        <w:widowControl/>
        <w:numPr>
          <w:ilvl w:val="0"/>
          <w:numId w:val="2"/>
        </w:numPr>
        <w:kinsoku/>
        <w:wordWrap/>
        <w:overflowPunct/>
        <w:topLinePunct w:val="0"/>
        <w:autoSpaceDE/>
        <w:autoSpaceDN/>
        <w:bidi w:val="0"/>
        <w:adjustRightInd/>
        <w:snapToGrid/>
        <w:ind w:firstLine="640" w:firstLineChars="200"/>
        <w:jc w:val="left"/>
        <w:textAlignment w:val="auto"/>
        <w:rPr>
          <w:rStyle w:val="6"/>
          <w:rFonts w:hint="eastAsia" w:ascii="仿宋" w:hAnsi="仿宋" w:eastAsia="仿宋" w:cs="仿宋"/>
          <w:b w:val="0"/>
          <w:bCs w:val="0"/>
          <w:color w:val="666666"/>
          <w:kern w:val="0"/>
          <w:sz w:val="32"/>
          <w:szCs w:val="32"/>
          <w:shd w:val="clear" w:color="auto" w:fill="FFFFFF"/>
        </w:rPr>
      </w:pPr>
      <w:r>
        <w:rPr>
          <w:rStyle w:val="6"/>
          <w:rFonts w:hint="eastAsia" w:ascii="仿宋" w:hAnsi="仿宋" w:eastAsia="仿宋" w:cs="仿宋"/>
          <w:b w:val="0"/>
          <w:bCs w:val="0"/>
          <w:color w:val="666666"/>
          <w:kern w:val="0"/>
          <w:sz w:val="32"/>
          <w:szCs w:val="32"/>
          <w:shd w:val="clear" w:color="auto" w:fill="FFFFFF"/>
        </w:rPr>
        <w:t>绩效目标设置情况</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666666"/>
          <w:kern w:val="0"/>
          <w:sz w:val="32"/>
          <w:szCs w:val="32"/>
          <w:shd w:val="clear" w:color="auto" w:fill="FFFFFF"/>
        </w:rPr>
      </w:pPr>
      <w:r>
        <w:rPr>
          <w:rFonts w:hint="eastAsia" w:ascii="仿宋" w:hAnsi="仿宋" w:eastAsia="仿宋" w:cs="仿宋"/>
          <w:b w:val="0"/>
          <w:bCs w:val="0"/>
          <w:color w:val="666666"/>
          <w:kern w:val="0"/>
          <w:sz w:val="32"/>
          <w:szCs w:val="32"/>
          <w:shd w:val="clear" w:color="auto" w:fill="FFFFFF"/>
        </w:rPr>
        <w:t>为加强预算绩效管理，</w:t>
      </w:r>
      <w:r>
        <w:rPr>
          <w:rFonts w:hint="eastAsia" w:ascii="仿宋" w:hAnsi="仿宋" w:eastAsia="仿宋" w:cs="仿宋"/>
          <w:b w:val="0"/>
          <w:bCs w:val="0"/>
          <w:color w:val="666666"/>
          <w:kern w:val="0"/>
          <w:sz w:val="32"/>
          <w:szCs w:val="32"/>
          <w:shd w:val="clear" w:color="auto" w:fill="FFFFFF"/>
          <w:lang w:eastAsia="zh-CN"/>
        </w:rPr>
        <w:t>园区</w:t>
      </w:r>
      <w:r>
        <w:rPr>
          <w:rFonts w:hint="eastAsia" w:ascii="仿宋" w:hAnsi="仿宋" w:eastAsia="仿宋" w:cs="仿宋"/>
          <w:b w:val="0"/>
          <w:bCs w:val="0"/>
          <w:color w:val="666666"/>
          <w:kern w:val="0"/>
          <w:sz w:val="32"/>
          <w:szCs w:val="32"/>
          <w:shd w:val="clear" w:color="auto" w:fill="FFFFFF"/>
        </w:rPr>
        <w:t>成立了以</w:t>
      </w:r>
      <w:r>
        <w:rPr>
          <w:rFonts w:hint="eastAsia" w:ascii="仿宋" w:hAnsi="仿宋" w:eastAsia="仿宋" w:cs="仿宋"/>
          <w:b w:val="0"/>
          <w:bCs w:val="0"/>
          <w:color w:val="666666"/>
          <w:kern w:val="0"/>
          <w:sz w:val="32"/>
          <w:szCs w:val="32"/>
          <w:shd w:val="clear" w:color="auto" w:fill="FFFFFF"/>
          <w:lang w:val="en-US" w:eastAsia="zh-CN"/>
        </w:rPr>
        <w:t>陈品涛</w:t>
      </w:r>
      <w:r>
        <w:rPr>
          <w:rFonts w:hint="eastAsia" w:ascii="仿宋" w:hAnsi="仿宋" w:eastAsia="仿宋" w:cs="仿宋"/>
          <w:b w:val="0"/>
          <w:bCs w:val="0"/>
          <w:color w:val="666666"/>
          <w:kern w:val="0"/>
          <w:sz w:val="32"/>
          <w:szCs w:val="32"/>
          <w:shd w:val="clear" w:color="auto" w:fill="FFFFFF"/>
        </w:rPr>
        <w:t>主任为组长的绩效管理工作领导小组，加强对绩效管理工作的领导与落实，并认真制定了《石材园区</w:t>
      </w:r>
      <w:r>
        <w:rPr>
          <w:rFonts w:hint="eastAsia" w:ascii="仿宋" w:hAnsi="仿宋" w:eastAsia="仿宋" w:cs="仿宋"/>
          <w:b w:val="0"/>
          <w:bCs w:val="0"/>
          <w:color w:val="666666"/>
          <w:kern w:val="0"/>
          <w:sz w:val="32"/>
          <w:szCs w:val="32"/>
          <w:shd w:val="clear" w:color="auto" w:fill="FFFFFF"/>
          <w:lang w:eastAsia="zh-CN"/>
        </w:rPr>
        <w:t>2021</w:t>
      </w:r>
      <w:r>
        <w:rPr>
          <w:rFonts w:hint="eastAsia" w:ascii="仿宋" w:hAnsi="仿宋" w:eastAsia="仿宋" w:cs="仿宋"/>
          <w:b w:val="0"/>
          <w:bCs w:val="0"/>
          <w:color w:val="666666"/>
          <w:kern w:val="0"/>
          <w:sz w:val="32"/>
          <w:szCs w:val="32"/>
          <w:shd w:val="clear" w:color="auto" w:fill="FFFFFF"/>
        </w:rPr>
        <w:t>年度绩效管理工作方案》，为合理设定指标体系提供科学依据。既便于考核评估，又具有可操作性。实行专户管理，专账核算，严格按照项目进度控制项目经费的支出。</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40" w:firstLineChars="200"/>
        <w:textAlignment w:val="auto"/>
        <w:rPr>
          <w:rStyle w:val="6"/>
          <w:rFonts w:hint="eastAsia" w:ascii="仿宋" w:hAnsi="仿宋" w:eastAsia="仿宋" w:cs="仿宋"/>
          <w:b w:val="0"/>
          <w:bCs w:val="0"/>
          <w:color w:val="666666"/>
          <w:kern w:val="0"/>
          <w:sz w:val="32"/>
          <w:szCs w:val="32"/>
          <w:shd w:val="clear" w:color="auto" w:fill="FFFFFF"/>
          <w:lang w:eastAsia="zh-CN"/>
        </w:rPr>
      </w:pPr>
      <w:r>
        <w:rPr>
          <w:rStyle w:val="6"/>
          <w:rFonts w:hint="eastAsia" w:ascii="仿宋" w:hAnsi="仿宋" w:eastAsia="仿宋" w:cs="仿宋"/>
          <w:b w:val="0"/>
          <w:bCs w:val="0"/>
          <w:color w:val="666666"/>
          <w:kern w:val="0"/>
          <w:sz w:val="32"/>
          <w:szCs w:val="32"/>
          <w:shd w:val="clear" w:color="auto" w:fill="FFFFFF"/>
        </w:rPr>
        <w:t>国有资产占用情况。</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Style w:val="6"/>
          <w:rFonts w:hint="eastAsia" w:ascii="仿宋" w:hAnsi="仿宋" w:eastAsia="仿宋" w:cs="仿宋"/>
          <w:b w:val="0"/>
          <w:bCs w:val="0"/>
          <w:color w:val="666666"/>
          <w:kern w:val="0"/>
          <w:sz w:val="32"/>
          <w:szCs w:val="32"/>
          <w:shd w:val="clear" w:color="auto" w:fill="FFFFFF"/>
          <w:lang w:eastAsia="zh-CN"/>
        </w:rPr>
      </w:pPr>
      <w:r>
        <w:rPr>
          <w:rFonts w:hint="eastAsia" w:ascii="仿宋" w:hAnsi="仿宋" w:eastAsia="仿宋" w:cs="仿宋"/>
          <w:b w:val="0"/>
          <w:bCs w:val="0"/>
          <w:color w:val="666666"/>
          <w:kern w:val="0"/>
          <w:sz w:val="32"/>
          <w:szCs w:val="32"/>
          <w:shd w:val="clear" w:color="auto" w:fill="FFFFFF"/>
          <w:lang w:eastAsia="zh-CN"/>
        </w:rPr>
        <w:t>2022</w:t>
      </w:r>
      <w:r>
        <w:rPr>
          <w:rFonts w:hint="eastAsia" w:ascii="仿宋" w:hAnsi="仿宋" w:eastAsia="仿宋" w:cs="仿宋"/>
          <w:b w:val="0"/>
          <w:bCs w:val="0"/>
          <w:color w:val="666666"/>
          <w:kern w:val="0"/>
          <w:sz w:val="32"/>
          <w:szCs w:val="32"/>
          <w:shd w:val="clear" w:color="auto" w:fill="FFFFFF"/>
        </w:rPr>
        <w:t>年初，</w:t>
      </w:r>
      <w:r>
        <w:rPr>
          <w:rFonts w:hint="eastAsia" w:ascii="仿宋" w:hAnsi="仿宋" w:eastAsia="仿宋" w:cs="仿宋"/>
          <w:b w:val="0"/>
          <w:bCs w:val="0"/>
          <w:color w:val="666666"/>
          <w:kern w:val="0"/>
          <w:sz w:val="32"/>
          <w:szCs w:val="32"/>
          <w:shd w:val="clear" w:color="auto" w:fill="FFFFFF"/>
          <w:lang w:eastAsia="zh-CN"/>
        </w:rPr>
        <w:t>园区</w:t>
      </w:r>
      <w:r>
        <w:rPr>
          <w:rStyle w:val="6"/>
          <w:rFonts w:hint="eastAsia" w:ascii="仿宋" w:hAnsi="仿宋" w:eastAsia="仿宋" w:cs="仿宋"/>
          <w:b w:val="0"/>
          <w:bCs w:val="0"/>
          <w:color w:val="666666"/>
          <w:kern w:val="0"/>
          <w:sz w:val="32"/>
          <w:szCs w:val="32"/>
          <w:shd w:val="clear" w:color="auto" w:fill="FFFFFF"/>
        </w:rPr>
        <w:t>共有车辆3辆，其中：一般公务用车1辆、一般执法执勤用车0辆、特种专业技术用车0辆，其他用车2辆，其他用车主要是垃圾车和洒水车各1辆；单位价值50万元以上通用设备0台（套），单位价值100万元以上专用设备0台（套</w:t>
      </w:r>
      <w:r>
        <w:rPr>
          <w:rStyle w:val="6"/>
          <w:rFonts w:hint="eastAsia" w:ascii="仿宋" w:hAnsi="仿宋" w:eastAsia="仿宋" w:cs="仿宋"/>
          <w:b w:val="0"/>
          <w:bCs w:val="0"/>
          <w:color w:val="666666"/>
          <w:kern w:val="0"/>
          <w:sz w:val="32"/>
          <w:szCs w:val="32"/>
          <w:shd w:val="clear" w:color="auto" w:fill="FFFFFF"/>
          <w:lang w:eastAsia="zh-CN"/>
        </w:rPr>
        <w:t>）。</w:t>
      </w:r>
    </w:p>
    <w:p>
      <w:pPr>
        <w:keepNext w:val="0"/>
        <w:keepLines w:val="0"/>
        <w:pageBreakBefore w:val="0"/>
        <w:widowControl/>
        <w:numPr>
          <w:ilvl w:val="0"/>
          <w:numId w:val="2"/>
        </w:numPr>
        <w:kinsoku/>
        <w:wordWrap/>
        <w:overflowPunct/>
        <w:topLinePunct w:val="0"/>
        <w:autoSpaceDE/>
        <w:autoSpaceDN/>
        <w:bidi w:val="0"/>
        <w:adjustRightInd/>
        <w:snapToGrid/>
        <w:ind w:left="0" w:leftChars="0" w:firstLine="640" w:firstLineChars="200"/>
        <w:textAlignment w:val="auto"/>
        <w:rPr>
          <w:rStyle w:val="6"/>
          <w:rFonts w:hint="eastAsia" w:ascii="仿宋" w:hAnsi="仿宋" w:eastAsia="仿宋" w:cs="仿宋"/>
          <w:b w:val="0"/>
          <w:bCs w:val="0"/>
          <w:color w:val="666666"/>
          <w:kern w:val="0"/>
          <w:sz w:val="32"/>
          <w:szCs w:val="32"/>
          <w:shd w:val="clear" w:color="auto" w:fill="FFFFFF"/>
          <w:lang w:eastAsia="zh-CN"/>
        </w:rPr>
      </w:pPr>
      <w:r>
        <w:rPr>
          <w:rStyle w:val="6"/>
          <w:rFonts w:hint="eastAsia" w:ascii="仿宋" w:hAnsi="仿宋" w:eastAsia="仿宋" w:cs="仿宋"/>
          <w:b w:val="0"/>
          <w:bCs w:val="0"/>
          <w:color w:val="666666"/>
          <w:kern w:val="0"/>
          <w:sz w:val="32"/>
          <w:szCs w:val="32"/>
          <w:shd w:val="clear" w:color="auto" w:fill="FFFFFF"/>
          <w:lang w:eastAsia="zh-CN"/>
        </w:rPr>
        <w:t>专项转移支付项目情况</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Style w:val="6"/>
          <w:rFonts w:hint="eastAsia" w:ascii="仿宋" w:hAnsi="仿宋" w:eastAsia="仿宋" w:cs="仿宋"/>
          <w:b w:val="0"/>
          <w:bCs w:val="0"/>
          <w:color w:val="666666"/>
          <w:kern w:val="0"/>
          <w:sz w:val="32"/>
          <w:szCs w:val="32"/>
          <w:shd w:val="clear" w:color="auto" w:fill="FFFFFF"/>
          <w:lang w:eastAsia="zh-CN"/>
        </w:rPr>
      </w:pPr>
      <w:r>
        <w:rPr>
          <w:rFonts w:hint="eastAsia" w:ascii="仿宋" w:hAnsi="仿宋" w:eastAsia="仿宋" w:cs="仿宋"/>
          <w:b w:val="0"/>
          <w:bCs w:val="0"/>
          <w:color w:val="666666"/>
          <w:kern w:val="0"/>
          <w:sz w:val="32"/>
          <w:szCs w:val="32"/>
          <w:shd w:val="clear" w:color="auto" w:fill="FFFFFF"/>
          <w:lang w:eastAsia="zh-CN"/>
        </w:rPr>
        <w:t>罗山县石材专业园区管理委员会</w:t>
      </w:r>
      <w:r>
        <w:rPr>
          <w:rStyle w:val="6"/>
          <w:rFonts w:hint="eastAsia" w:ascii="仿宋" w:hAnsi="仿宋" w:eastAsia="仿宋" w:cs="仿宋"/>
          <w:b w:val="0"/>
          <w:bCs w:val="0"/>
          <w:color w:val="666666"/>
          <w:kern w:val="0"/>
          <w:sz w:val="32"/>
          <w:szCs w:val="32"/>
          <w:shd w:val="clear" w:color="auto" w:fill="FFFFFF"/>
          <w:lang w:eastAsia="zh-CN"/>
        </w:rPr>
        <w:t>2022年无专项转移支付项目。</w:t>
      </w:r>
    </w:p>
    <w:p>
      <w:pPr>
        <w:widowControl/>
        <w:ind w:firstLine="640" w:firstLineChars="200"/>
        <w:rPr>
          <w:rStyle w:val="6"/>
          <w:rFonts w:hint="eastAsia" w:ascii="仿宋" w:hAnsi="仿宋" w:eastAsia="仿宋" w:cs="仿宋"/>
          <w:b w:val="0"/>
          <w:bCs w:val="0"/>
          <w:color w:val="666666"/>
          <w:kern w:val="0"/>
          <w:sz w:val="32"/>
          <w:szCs w:val="32"/>
          <w:shd w:val="clear" w:color="auto" w:fill="FFFFFF"/>
        </w:rPr>
      </w:pPr>
    </w:p>
    <w:p>
      <w:pPr>
        <w:widowControl/>
        <w:shd w:val="clear" w:color="auto" w:fill="FFFFFF"/>
        <w:spacing w:line="420" w:lineRule="atLeast"/>
        <w:jc w:val="center"/>
        <w:rPr>
          <w:rStyle w:val="6"/>
          <w:rFonts w:hint="eastAsia" w:ascii="仿宋" w:hAnsi="仿宋" w:eastAsia="仿宋" w:cs="仿宋"/>
          <w:b w:val="0"/>
          <w:bCs w:val="0"/>
          <w:color w:val="666666"/>
          <w:kern w:val="0"/>
          <w:sz w:val="32"/>
          <w:szCs w:val="32"/>
          <w:shd w:val="clear" w:color="auto" w:fill="FFFFFF"/>
        </w:rPr>
      </w:pPr>
      <w:r>
        <w:rPr>
          <w:rStyle w:val="6"/>
          <w:rFonts w:hint="eastAsia" w:ascii="仿宋" w:hAnsi="仿宋" w:eastAsia="仿宋" w:cs="仿宋"/>
          <w:b w:val="0"/>
          <w:bCs w:val="0"/>
          <w:color w:val="666666"/>
          <w:kern w:val="0"/>
          <w:sz w:val="32"/>
          <w:szCs w:val="32"/>
          <w:shd w:val="clear" w:color="auto" w:fill="FFFFFF"/>
        </w:rPr>
        <w:t> </w:t>
      </w:r>
    </w:p>
    <w:p>
      <w:pPr>
        <w:widowControl/>
        <w:shd w:val="clear" w:color="auto" w:fill="FFFFFF"/>
        <w:spacing w:line="420" w:lineRule="atLeast"/>
        <w:jc w:val="both"/>
        <w:rPr>
          <w:rStyle w:val="6"/>
          <w:rFonts w:hint="eastAsia" w:ascii="仿宋" w:hAnsi="仿宋" w:eastAsia="仿宋" w:cs="仿宋"/>
          <w:b w:val="0"/>
          <w:bCs w:val="0"/>
          <w:color w:val="666666"/>
          <w:kern w:val="0"/>
          <w:sz w:val="32"/>
          <w:szCs w:val="32"/>
          <w:shd w:val="clear" w:color="auto" w:fill="FFFFFF"/>
        </w:rPr>
      </w:pPr>
    </w:p>
    <w:p>
      <w:pPr>
        <w:widowControl/>
        <w:shd w:val="clear" w:color="auto" w:fill="FFFFFF"/>
        <w:spacing w:line="420" w:lineRule="atLeast"/>
        <w:jc w:val="both"/>
        <w:rPr>
          <w:rStyle w:val="6"/>
          <w:rFonts w:hint="eastAsia" w:ascii="仿宋" w:hAnsi="仿宋" w:eastAsia="仿宋" w:cs="仿宋"/>
          <w:b w:val="0"/>
          <w:bCs w:val="0"/>
          <w:color w:val="666666"/>
          <w:kern w:val="0"/>
          <w:sz w:val="32"/>
          <w:szCs w:val="32"/>
          <w:shd w:val="clear" w:color="auto" w:fill="FFFFFF"/>
        </w:rPr>
      </w:pPr>
    </w:p>
    <w:p>
      <w:pPr>
        <w:widowControl/>
        <w:shd w:val="clear" w:color="auto" w:fill="FFFFFF"/>
        <w:spacing w:line="420" w:lineRule="atLeast"/>
        <w:jc w:val="both"/>
        <w:rPr>
          <w:rStyle w:val="6"/>
          <w:rFonts w:hint="eastAsia" w:ascii="仿宋" w:hAnsi="仿宋" w:eastAsia="仿宋" w:cs="仿宋"/>
          <w:b w:val="0"/>
          <w:bCs w:val="0"/>
          <w:color w:val="666666"/>
          <w:kern w:val="0"/>
          <w:sz w:val="32"/>
          <w:szCs w:val="32"/>
          <w:shd w:val="clear" w:color="auto" w:fill="FFFFFF"/>
        </w:rPr>
      </w:pPr>
    </w:p>
    <w:p>
      <w:pPr>
        <w:widowControl/>
        <w:shd w:val="clear" w:color="auto" w:fill="FFFFFF"/>
        <w:spacing w:line="420" w:lineRule="atLeast"/>
        <w:jc w:val="center"/>
        <w:rPr>
          <w:rStyle w:val="6"/>
          <w:rFonts w:hint="eastAsia" w:ascii="仿宋" w:hAnsi="仿宋" w:eastAsia="仿宋" w:cs="仿宋"/>
          <w:b w:val="0"/>
          <w:bCs w:val="0"/>
          <w:color w:val="666666"/>
          <w:kern w:val="0"/>
          <w:sz w:val="32"/>
          <w:szCs w:val="32"/>
          <w:shd w:val="clear" w:color="auto" w:fill="FFFFFF"/>
        </w:rPr>
      </w:pPr>
    </w:p>
    <w:p>
      <w:pPr>
        <w:widowControl/>
        <w:shd w:val="clear" w:color="auto" w:fill="FFFFFF"/>
        <w:spacing w:line="420" w:lineRule="atLeast"/>
        <w:jc w:val="center"/>
        <w:rPr>
          <w:rStyle w:val="6"/>
          <w:rFonts w:hint="eastAsia" w:ascii="仿宋" w:hAnsi="仿宋" w:eastAsia="仿宋" w:cs="仿宋"/>
          <w:b w:val="0"/>
          <w:bCs w:val="0"/>
          <w:color w:val="666666"/>
          <w:kern w:val="0"/>
          <w:sz w:val="32"/>
          <w:szCs w:val="32"/>
          <w:shd w:val="clear" w:color="auto" w:fill="FFFFFF"/>
        </w:rPr>
      </w:pPr>
    </w:p>
    <w:p>
      <w:pPr>
        <w:widowControl/>
        <w:shd w:val="clear" w:color="auto" w:fill="FFFFFF"/>
        <w:spacing w:line="420" w:lineRule="atLeast"/>
        <w:jc w:val="both"/>
        <w:rPr>
          <w:rStyle w:val="6"/>
          <w:rFonts w:hint="eastAsia" w:ascii="仿宋" w:hAnsi="仿宋" w:eastAsia="仿宋" w:cs="仿宋"/>
          <w:b w:val="0"/>
          <w:bCs w:val="0"/>
          <w:color w:val="666666"/>
          <w:kern w:val="0"/>
          <w:sz w:val="32"/>
          <w:szCs w:val="32"/>
          <w:shd w:val="clear" w:color="auto" w:fill="FFFFFF"/>
        </w:rPr>
      </w:pPr>
    </w:p>
    <w:p>
      <w:pPr>
        <w:widowControl/>
        <w:shd w:val="clear" w:color="auto" w:fill="FFFFFF"/>
        <w:spacing w:line="420" w:lineRule="atLeast"/>
        <w:jc w:val="center"/>
        <w:rPr>
          <w:rStyle w:val="6"/>
          <w:rFonts w:hint="eastAsia" w:ascii="仿宋" w:hAnsi="仿宋" w:eastAsia="仿宋" w:cs="仿宋"/>
          <w:b w:val="0"/>
          <w:bCs w:val="0"/>
          <w:color w:val="666666"/>
          <w:kern w:val="0"/>
          <w:sz w:val="32"/>
          <w:szCs w:val="32"/>
          <w:shd w:val="clear" w:color="auto" w:fill="FFFFFF"/>
        </w:rPr>
      </w:pPr>
    </w:p>
    <w:p>
      <w:pPr>
        <w:widowControl/>
        <w:shd w:val="clear" w:color="auto" w:fill="FFFFFF"/>
        <w:spacing w:line="420" w:lineRule="atLeast"/>
        <w:jc w:val="center"/>
        <w:rPr>
          <w:rFonts w:hint="eastAsia" w:ascii="仿宋" w:hAnsi="仿宋" w:eastAsia="仿宋" w:cs="仿宋"/>
          <w:b w:val="0"/>
          <w:bCs w:val="0"/>
          <w:color w:val="666666"/>
          <w:sz w:val="32"/>
          <w:szCs w:val="32"/>
        </w:rPr>
      </w:pPr>
      <w:r>
        <w:rPr>
          <w:rStyle w:val="6"/>
          <w:rFonts w:hint="eastAsia" w:ascii="仿宋" w:hAnsi="仿宋" w:eastAsia="仿宋" w:cs="仿宋"/>
          <w:b w:val="0"/>
          <w:bCs w:val="0"/>
          <w:color w:val="666666"/>
          <w:kern w:val="0"/>
          <w:sz w:val="32"/>
          <w:szCs w:val="32"/>
          <w:shd w:val="clear" w:color="auto" w:fill="FFFFFF"/>
        </w:rPr>
        <w:br w:type="textWrapping"/>
      </w:r>
      <w:r>
        <w:rPr>
          <w:rStyle w:val="6"/>
          <w:rFonts w:hint="eastAsia" w:ascii="仿宋" w:hAnsi="仿宋" w:eastAsia="仿宋" w:cs="仿宋"/>
          <w:b/>
          <w:bCs/>
          <w:color w:val="666666"/>
          <w:kern w:val="0"/>
          <w:sz w:val="36"/>
          <w:szCs w:val="36"/>
          <w:shd w:val="clear" w:color="auto" w:fill="FFFFFF"/>
        </w:rPr>
        <w:t>第三部分</w:t>
      </w:r>
      <w:r>
        <w:rPr>
          <w:rStyle w:val="6"/>
          <w:rFonts w:hint="eastAsia" w:ascii="仿宋" w:hAnsi="仿宋" w:eastAsia="仿宋" w:cs="仿宋"/>
          <w:b/>
          <w:bCs/>
          <w:color w:val="666666"/>
          <w:kern w:val="0"/>
          <w:sz w:val="36"/>
          <w:szCs w:val="36"/>
          <w:shd w:val="clear" w:color="auto" w:fill="FFFFFF"/>
        </w:rPr>
        <w:br w:type="textWrapping"/>
      </w:r>
      <w:r>
        <w:rPr>
          <w:rStyle w:val="6"/>
          <w:rFonts w:hint="eastAsia" w:ascii="仿宋" w:hAnsi="仿宋" w:eastAsia="仿宋" w:cs="仿宋"/>
          <w:b/>
          <w:bCs/>
          <w:color w:val="666666"/>
          <w:kern w:val="0"/>
          <w:sz w:val="36"/>
          <w:szCs w:val="36"/>
          <w:shd w:val="clear" w:color="auto" w:fill="FFFFFF"/>
        </w:rPr>
        <w:t>名词解释</w:t>
      </w:r>
    </w:p>
    <w:p>
      <w:pPr>
        <w:widowControl/>
        <w:spacing w:before="300"/>
        <w:jc w:val="left"/>
        <w:rPr>
          <w:rFonts w:hint="eastAsia" w:ascii="仿宋" w:hAnsi="仿宋" w:eastAsia="仿宋" w:cs="仿宋"/>
          <w:b w:val="0"/>
          <w:bCs w:val="0"/>
          <w:sz w:val="32"/>
          <w:szCs w:val="32"/>
        </w:rPr>
      </w:pPr>
      <w:r>
        <w:rPr>
          <w:rFonts w:hint="eastAsia" w:ascii="仿宋" w:hAnsi="仿宋" w:eastAsia="仿宋" w:cs="仿宋"/>
          <w:b w:val="0"/>
          <w:bCs w:val="0"/>
          <w:color w:val="666666"/>
          <w:kern w:val="0"/>
          <w:sz w:val="32"/>
          <w:szCs w:val="32"/>
          <w:shd w:val="clear" w:color="auto" w:fill="FFFFFF"/>
        </w:rPr>
        <w:t>一、财政拨款收入：是指省级财政当年拨付的资金。</w:t>
      </w:r>
      <w:r>
        <w:rPr>
          <w:rFonts w:hint="eastAsia" w:ascii="仿宋" w:hAnsi="仿宋" w:eastAsia="仿宋" w:cs="仿宋"/>
          <w:b w:val="0"/>
          <w:bCs w:val="0"/>
          <w:color w:val="666666"/>
          <w:kern w:val="0"/>
          <w:sz w:val="32"/>
          <w:szCs w:val="32"/>
          <w:shd w:val="clear" w:color="auto" w:fill="FFFFFF"/>
        </w:rPr>
        <w:br w:type="textWrapping"/>
      </w:r>
      <w:r>
        <w:rPr>
          <w:rFonts w:hint="eastAsia" w:ascii="仿宋" w:hAnsi="仿宋" w:eastAsia="仿宋" w:cs="仿宋"/>
          <w:b w:val="0"/>
          <w:bCs w:val="0"/>
          <w:color w:val="666666"/>
          <w:kern w:val="0"/>
          <w:sz w:val="32"/>
          <w:szCs w:val="32"/>
          <w:shd w:val="clear" w:color="auto" w:fill="FFFFFF"/>
        </w:rPr>
        <w:t>二、事业收入：是指事业单位开展专业活动及辅助活动所取 得的收入。</w:t>
      </w:r>
      <w:r>
        <w:rPr>
          <w:rFonts w:hint="eastAsia" w:ascii="仿宋" w:hAnsi="仿宋" w:eastAsia="仿宋" w:cs="仿宋"/>
          <w:b w:val="0"/>
          <w:bCs w:val="0"/>
          <w:color w:val="666666"/>
          <w:kern w:val="0"/>
          <w:sz w:val="32"/>
          <w:szCs w:val="32"/>
          <w:shd w:val="clear" w:color="auto" w:fill="FFFFFF"/>
        </w:rPr>
        <w:br w:type="textWrapping"/>
      </w:r>
      <w:r>
        <w:rPr>
          <w:rFonts w:hint="eastAsia" w:ascii="仿宋" w:hAnsi="仿宋" w:eastAsia="仿宋" w:cs="仿宋"/>
          <w:b w:val="0"/>
          <w:bCs w:val="0"/>
          <w:color w:val="666666"/>
          <w:kern w:val="0"/>
          <w:sz w:val="32"/>
          <w:szCs w:val="32"/>
          <w:shd w:val="clear" w:color="auto" w:fill="FFFFFF"/>
        </w:rPr>
        <w:t>三、其他收入：是指部门取得的除“财政拨款”、“事业收入”、“事业单位经营收入”等以外的收入。</w:t>
      </w:r>
      <w:r>
        <w:rPr>
          <w:rFonts w:hint="eastAsia" w:ascii="仿宋" w:hAnsi="仿宋" w:eastAsia="仿宋" w:cs="仿宋"/>
          <w:b w:val="0"/>
          <w:bCs w:val="0"/>
          <w:color w:val="666666"/>
          <w:kern w:val="0"/>
          <w:sz w:val="32"/>
          <w:szCs w:val="32"/>
          <w:shd w:val="clear" w:color="auto" w:fill="FFFFFF"/>
        </w:rPr>
        <w:br w:type="textWrapping"/>
      </w:r>
      <w:r>
        <w:rPr>
          <w:rFonts w:hint="eastAsia" w:ascii="仿宋" w:hAnsi="仿宋" w:eastAsia="仿宋" w:cs="仿宋"/>
          <w:b w:val="0"/>
          <w:bCs w:val="0"/>
          <w:color w:val="666666"/>
          <w:kern w:val="0"/>
          <w:sz w:val="32"/>
          <w:szCs w:val="32"/>
          <w:shd w:val="clear" w:color="auto" w:fill="FFFFFF"/>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r>
        <w:rPr>
          <w:rFonts w:hint="eastAsia" w:ascii="仿宋" w:hAnsi="仿宋" w:eastAsia="仿宋" w:cs="仿宋"/>
          <w:b w:val="0"/>
          <w:bCs w:val="0"/>
          <w:color w:val="666666"/>
          <w:kern w:val="0"/>
          <w:sz w:val="32"/>
          <w:szCs w:val="32"/>
          <w:shd w:val="clear" w:color="auto" w:fill="FFFFFF"/>
        </w:rPr>
        <w:br w:type="textWrapping"/>
      </w:r>
      <w:r>
        <w:rPr>
          <w:rFonts w:hint="eastAsia" w:ascii="仿宋" w:hAnsi="仿宋" w:eastAsia="仿宋" w:cs="仿宋"/>
          <w:b w:val="0"/>
          <w:bCs w:val="0"/>
          <w:color w:val="666666"/>
          <w:kern w:val="0"/>
          <w:sz w:val="32"/>
          <w:szCs w:val="32"/>
          <w:shd w:val="clear" w:color="auto" w:fill="FFFFFF"/>
        </w:rPr>
        <w:t>五、基本支出：是指为保障机构正常运转、完成日常工作任务所必需的开支，其内容包括人员经费和日常公用经费两部分。</w:t>
      </w:r>
      <w:r>
        <w:rPr>
          <w:rFonts w:hint="eastAsia" w:ascii="仿宋" w:hAnsi="仿宋" w:eastAsia="仿宋" w:cs="仿宋"/>
          <w:b w:val="0"/>
          <w:bCs w:val="0"/>
          <w:color w:val="666666"/>
          <w:kern w:val="0"/>
          <w:sz w:val="32"/>
          <w:szCs w:val="32"/>
          <w:shd w:val="clear" w:color="auto" w:fill="FFFFFF"/>
        </w:rPr>
        <w:br w:type="textWrapping"/>
      </w:r>
      <w:r>
        <w:rPr>
          <w:rFonts w:hint="eastAsia" w:ascii="仿宋" w:hAnsi="仿宋" w:eastAsia="仿宋" w:cs="仿宋"/>
          <w:b w:val="0"/>
          <w:bCs w:val="0"/>
          <w:color w:val="666666"/>
          <w:kern w:val="0"/>
          <w:sz w:val="32"/>
          <w:szCs w:val="32"/>
          <w:shd w:val="clear" w:color="auto" w:fill="FFFFFF"/>
        </w:rPr>
        <w:t>六、项目支出：是指在基本支出之外，为完成特定的行政工作任务或事业发展目标所发生的支出。</w:t>
      </w:r>
      <w:r>
        <w:rPr>
          <w:rFonts w:hint="eastAsia" w:ascii="仿宋" w:hAnsi="仿宋" w:eastAsia="仿宋" w:cs="仿宋"/>
          <w:b w:val="0"/>
          <w:bCs w:val="0"/>
          <w:color w:val="666666"/>
          <w:kern w:val="0"/>
          <w:sz w:val="32"/>
          <w:szCs w:val="32"/>
          <w:shd w:val="clear" w:color="auto" w:fill="FFFFFF"/>
        </w:rPr>
        <w:br w:type="textWrapping"/>
      </w:r>
      <w:r>
        <w:rPr>
          <w:rFonts w:hint="eastAsia" w:ascii="仿宋" w:hAnsi="仿宋" w:eastAsia="仿宋" w:cs="仿宋"/>
          <w:b w:val="0"/>
          <w:bCs w:val="0"/>
          <w:color w:val="666666"/>
          <w:kern w:val="0"/>
          <w:sz w:val="32"/>
          <w:szCs w:val="32"/>
          <w:shd w:val="clear" w:color="auto" w:fill="FFFFFF"/>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仿宋" w:hAnsi="仿宋" w:eastAsia="仿宋" w:cs="仿宋"/>
          <w:b w:val="0"/>
          <w:bCs w:val="0"/>
          <w:color w:val="666666"/>
          <w:kern w:val="0"/>
          <w:sz w:val="32"/>
          <w:szCs w:val="32"/>
          <w:shd w:val="clear" w:color="auto" w:fill="FFFFFF"/>
        </w:rPr>
        <w:br w:type="textWrapping"/>
      </w:r>
      <w:r>
        <w:rPr>
          <w:rFonts w:hint="eastAsia" w:ascii="仿宋" w:hAnsi="仿宋" w:eastAsia="仿宋" w:cs="仿宋"/>
          <w:b w:val="0"/>
          <w:bCs w:val="0"/>
          <w:color w:val="666666"/>
          <w:kern w:val="0"/>
          <w:sz w:val="32"/>
          <w:szCs w:val="32"/>
          <w:shd w:val="clear" w:color="auto" w:fill="FFFFFF"/>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 w:hAnsi="仿宋" w:eastAsia="仿宋" w:cs="仿宋"/>
          <w:b w:val="0"/>
          <w:bCs w:val="0"/>
          <w:color w:val="666666"/>
          <w:kern w:val="0"/>
          <w:sz w:val="32"/>
          <w:szCs w:val="32"/>
          <w:shd w:val="clear" w:color="auto" w:fill="FFFFFF"/>
        </w:rPr>
        <w:br w:type="textWrapping"/>
      </w:r>
      <w:r>
        <w:rPr>
          <w:rFonts w:hint="eastAsia" w:ascii="仿宋" w:hAnsi="仿宋" w:eastAsia="仿宋" w:cs="仿宋"/>
          <w:b w:val="0"/>
          <w:bCs w:val="0"/>
          <w:color w:val="666666"/>
          <w:kern w:val="0"/>
          <w:sz w:val="32"/>
          <w:szCs w:val="32"/>
          <w:shd w:val="clear" w:color="auto" w:fill="FFFFFF"/>
        </w:rPr>
        <w:t> </w:t>
      </w:r>
      <w:r>
        <w:rPr>
          <w:rFonts w:hint="eastAsia" w:ascii="仿宋" w:hAnsi="仿宋" w:eastAsia="仿宋" w:cs="仿宋"/>
          <w:b w:val="0"/>
          <w:bCs w:val="0"/>
          <w:color w:val="666666"/>
          <w:kern w:val="0"/>
          <w:sz w:val="32"/>
          <w:szCs w:val="32"/>
          <w:shd w:val="clear" w:color="auto" w:fill="FFFFFF"/>
        </w:rPr>
        <w:br w:type="textWrapping"/>
      </w:r>
      <w:r>
        <w:rPr>
          <w:rFonts w:hint="eastAsia" w:ascii="仿宋" w:hAnsi="仿宋" w:eastAsia="仿宋" w:cs="仿宋"/>
          <w:b w:val="0"/>
          <w:bCs w:val="0"/>
          <w:color w:val="666666"/>
          <w:kern w:val="0"/>
          <w:sz w:val="32"/>
          <w:szCs w:val="32"/>
          <w:shd w:val="clear" w:color="auto" w:fill="FFFFFF"/>
        </w:rPr>
        <w:t>附件:</w:t>
      </w:r>
      <w:r>
        <w:rPr>
          <w:rFonts w:hint="eastAsia" w:ascii="仿宋" w:hAnsi="仿宋" w:eastAsia="仿宋" w:cs="仿宋"/>
          <w:b w:val="0"/>
          <w:bCs w:val="0"/>
          <w:color w:val="666666"/>
          <w:kern w:val="0"/>
          <w:sz w:val="32"/>
          <w:szCs w:val="32"/>
          <w:shd w:val="clear" w:color="auto" w:fill="FFFFFF"/>
        </w:rPr>
        <w:br w:type="textWrapping"/>
      </w:r>
      <w:r>
        <w:rPr>
          <w:rFonts w:hint="eastAsia" w:ascii="仿宋" w:hAnsi="仿宋" w:eastAsia="仿宋" w:cs="仿宋"/>
          <w:b w:val="0"/>
          <w:bCs w:val="0"/>
          <w:color w:val="666666"/>
          <w:kern w:val="0"/>
          <w:sz w:val="32"/>
          <w:szCs w:val="32"/>
          <w:shd w:val="clear" w:color="auto" w:fill="FFFFFF"/>
        </w:rPr>
        <w:t> </w:t>
      </w:r>
    </w:p>
    <w:tbl>
      <w:tblPr>
        <w:tblStyle w:val="4"/>
        <w:tblW w:w="8217" w:type="dxa"/>
        <w:tblInd w:w="0" w:type="dxa"/>
        <w:tblLayout w:type="autofit"/>
        <w:tblCellMar>
          <w:top w:w="0" w:type="dxa"/>
          <w:left w:w="0" w:type="dxa"/>
          <w:bottom w:w="0" w:type="dxa"/>
          <w:right w:w="0" w:type="dxa"/>
        </w:tblCellMar>
      </w:tblPr>
      <w:tblGrid>
        <w:gridCol w:w="8217"/>
      </w:tblGrid>
      <w:tr>
        <w:tblPrEx>
          <w:tblCellMar>
            <w:top w:w="0" w:type="dxa"/>
            <w:left w:w="0" w:type="dxa"/>
            <w:bottom w:w="0" w:type="dxa"/>
            <w:right w:w="0" w:type="dxa"/>
          </w:tblCellMar>
        </w:tblPrEx>
        <w:trPr>
          <w:trHeight w:val="1079" w:hRule="atLeast"/>
        </w:trPr>
        <w:tc>
          <w:tcPr>
            <w:tcW w:w="0" w:type="auto"/>
            <w:shd w:val="clear" w:color="auto" w:fill="auto"/>
            <w:vAlign w:val="center"/>
          </w:tcPr>
          <w:p>
            <w:pPr>
              <w:widowControl/>
              <w:spacing w:line="360" w:lineRule="atLeast"/>
              <w:jc w:val="center"/>
              <w:rPr>
                <w:rFonts w:hint="eastAsia" w:ascii="仿宋" w:hAnsi="仿宋" w:eastAsia="仿宋" w:cs="仿宋"/>
                <w:b w:val="0"/>
                <w:bCs w:val="0"/>
                <w:color w:val="2E2E2E"/>
                <w:sz w:val="32"/>
                <w:szCs w:val="32"/>
              </w:rPr>
            </w:pPr>
            <w:r>
              <w:rPr>
                <w:rFonts w:hint="eastAsia" w:ascii="仿宋" w:hAnsi="仿宋" w:eastAsia="仿宋" w:cs="仿宋"/>
                <w:b w:val="0"/>
                <w:bCs w:val="0"/>
                <w:color w:val="2E2E2E"/>
                <w:sz w:val="32"/>
                <w:szCs w:val="32"/>
              </w:rPr>
              <w:fldChar w:fldCharType="begin"/>
            </w:r>
            <w:r>
              <w:rPr>
                <w:rFonts w:hint="eastAsia" w:ascii="仿宋" w:hAnsi="仿宋" w:eastAsia="仿宋" w:cs="仿宋"/>
                <w:b w:val="0"/>
                <w:bCs w:val="0"/>
                <w:color w:val="2E2E2E"/>
                <w:sz w:val="32"/>
                <w:szCs w:val="32"/>
              </w:rPr>
              <w:instrText xml:space="preserve"> HYPERLINK "2022年罗山县石材专业园区管理委员会部门预算公开表.xlsx" </w:instrText>
            </w:r>
            <w:r>
              <w:rPr>
                <w:rFonts w:hint="eastAsia" w:ascii="仿宋" w:hAnsi="仿宋" w:eastAsia="仿宋" w:cs="仿宋"/>
                <w:b w:val="0"/>
                <w:bCs w:val="0"/>
                <w:color w:val="2E2E2E"/>
                <w:sz w:val="32"/>
                <w:szCs w:val="32"/>
              </w:rPr>
              <w:fldChar w:fldCharType="separate"/>
            </w:r>
            <w:r>
              <w:rPr>
                <w:rStyle w:val="7"/>
                <w:rFonts w:hint="eastAsia" w:ascii="仿宋" w:hAnsi="仿宋" w:eastAsia="仿宋" w:cs="仿宋"/>
                <w:b w:val="0"/>
                <w:bCs w:val="0"/>
                <w:color w:val="2E2E2E"/>
                <w:sz w:val="32"/>
                <w:szCs w:val="32"/>
              </w:rPr>
              <w:t>2022年罗山县石材专业园区管理委员会部门预算公开表</w:t>
            </w:r>
            <w:r>
              <w:rPr>
                <w:rFonts w:hint="eastAsia" w:ascii="仿宋" w:hAnsi="仿宋" w:eastAsia="仿宋" w:cs="仿宋"/>
                <w:b w:val="0"/>
                <w:bCs w:val="0"/>
                <w:color w:val="2E2E2E"/>
                <w:sz w:val="32"/>
                <w:szCs w:val="32"/>
              </w:rPr>
              <w:fldChar w:fldCharType="end"/>
            </w:r>
          </w:p>
        </w:tc>
      </w:tr>
    </w:tbl>
    <w:p>
      <w:pPr>
        <w:widowControl/>
        <w:spacing w:before="300"/>
        <w:jc w:val="left"/>
        <w:rPr>
          <w:rFonts w:hint="eastAsia" w:ascii="仿宋" w:hAnsi="仿宋" w:eastAsia="仿宋" w:cs="仿宋"/>
          <w:b w:val="0"/>
          <w:bCs w:val="0"/>
          <w:sz w:val="32"/>
          <w:szCs w:val="32"/>
        </w:rPr>
      </w:pPr>
    </w:p>
    <w:p>
      <w:pPr>
        <w:rPr>
          <w:rFonts w:hint="eastAsia" w:ascii="仿宋" w:hAnsi="仿宋" w:eastAsia="仿宋" w:cs="仿宋"/>
          <w:b w:val="0"/>
          <w:bCs w:val="0"/>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E2EA0B"/>
    <w:multiLevelType w:val="singleLevel"/>
    <w:tmpl w:val="34E2EA0B"/>
    <w:lvl w:ilvl="0" w:tentative="0">
      <w:start w:val="3"/>
      <w:numFmt w:val="chineseCounting"/>
      <w:suff w:val="nothing"/>
      <w:lvlText w:val="（%1）"/>
      <w:lvlJc w:val="left"/>
      <w:rPr>
        <w:rFonts w:hint="eastAsia"/>
      </w:rPr>
    </w:lvl>
  </w:abstractNum>
  <w:abstractNum w:abstractNumId="1">
    <w:nsid w:val="46A8F910"/>
    <w:multiLevelType w:val="singleLevel"/>
    <w:tmpl w:val="46A8F910"/>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mU5NThiMWUyN2FhMjM5YmZkYTljYTExNjNlODUifQ=="/>
  </w:docVars>
  <w:rsids>
    <w:rsidRoot w:val="58914A84"/>
    <w:rsid w:val="002A1DBF"/>
    <w:rsid w:val="005956C0"/>
    <w:rsid w:val="00A415FD"/>
    <w:rsid w:val="01777D86"/>
    <w:rsid w:val="044F126F"/>
    <w:rsid w:val="04D3134F"/>
    <w:rsid w:val="062B47DA"/>
    <w:rsid w:val="07982E5A"/>
    <w:rsid w:val="07F568E8"/>
    <w:rsid w:val="082E5075"/>
    <w:rsid w:val="097C5CA5"/>
    <w:rsid w:val="0A1159B7"/>
    <w:rsid w:val="0D3C157F"/>
    <w:rsid w:val="0F5F3331"/>
    <w:rsid w:val="0FED291B"/>
    <w:rsid w:val="10581217"/>
    <w:rsid w:val="10F009A1"/>
    <w:rsid w:val="11537A88"/>
    <w:rsid w:val="128355C3"/>
    <w:rsid w:val="128B71FD"/>
    <w:rsid w:val="131119A8"/>
    <w:rsid w:val="17346322"/>
    <w:rsid w:val="17B84FB7"/>
    <w:rsid w:val="17C14D82"/>
    <w:rsid w:val="1F8915EA"/>
    <w:rsid w:val="2099126A"/>
    <w:rsid w:val="20AC344C"/>
    <w:rsid w:val="27BA1EA6"/>
    <w:rsid w:val="283367AA"/>
    <w:rsid w:val="284873BC"/>
    <w:rsid w:val="28EC3768"/>
    <w:rsid w:val="2A4344F9"/>
    <w:rsid w:val="2CCF0366"/>
    <w:rsid w:val="2D5737A4"/>
    <w:rsid w:val="30897F87"/>
    <w:rsid w:val="32711FC2"/>
    <w:rsid w:val="36F72333"/>
    <w:rsid w:val="37414119"/>
    <w:rsid w:val="38D745B5"/>
    <w:rsid w:val="38E00C39"/>
    <w:rsid w:val="390867F2"/>
    <w:rsid w:val="397B168D"/>
    <w:rsid w:val="3B803A08"/>
    <w:rsid w:val="3BC44F5A"/>
    <w:rsid w:val="3CE13861"/>
    <w:rsid w:val="3D2F59F7"/>
    <w:rsid w:val="3D7A6218"/>
    <w:rsid w:val="3E2434F6"/>
    <w:rsid w:val="40FE2CBD"/>
    <w:rsid w:val="41087697"/>
    <w:rsid w:val="41462818"/>
    <w:rsid w:val="41B23630"/>
    <w:rsid w:val="45416B71"/>
    <w:rsid w:val="484967B9"/>
    <w:rsid w:val="497D37BF"/>
    <w:rsid w:val="49D4727E"/>
    <w:rsid w:val="4B221C9D"/>
    <w:rsid w:val="4B6A6BDB"/>
    <w:rsid w:val="4D743C02"/>
    <w:rsid w:val="4EFF4BEC"/>
    <w:rsid w:val="511C516D"/>
    <w:rsid w:val="52E31902"/>
    <w:rsid w:val="536C28E0"/>
    <w:rsid w:val="546259F4"/>
    <w:rsid w:val="55EC6EE7"/>
    <w:rsid w:val="56097CE2"/>
    <w:rsid w:val="56E2634F"/>
    <w:rsid w:val="58914A84"/>
    <w:rsid w:val="5ABC3575"/>
    <w:rsid w:val="5B2026AC"/>
    <w:rsid w:val="5B284610"/>
    <w:rsid w:val="5DDC3F2E"/>
    <w:rsid w:val="5FC54A0B"/>
    <w:rsid w:val="60D274A6"/>
    <w:rsid w:val="615269E1"/>
    <w:rsid w:val="62154B24"/>
    <w:rsid w:val="64652083"/>
    <w:rsid w:val="6716789E"/>
    <w:rsid w:val="675D4360"/>
    <w:rsid w:val="68B47F81"/>
    <w:rsid w:val="690B6848"/>
    <w:rsid w:val="6D37348E"/>
    <w:rsid w:val="6E6A7153"/>
    <w:rsid w:val="6EE871F4"/>
    <w:rsid w:val="766C6C2F"/>
    <w:rsid w:val="77B953C0"/>
    <w:rsid w:val="7C1359E1"/>
    <w:rsid w:val="7D8C0885"/>
    <w:rsid w:val="7DED2091"/>
    <w:rsid w:val="7E000A14"/>
    <w:rsid w:val="7EAD76D8"/>
    <w:rsid w:val="7F6445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sz w:val="24"/>
      <w:szCs w:val="24"/>
    </w:rPr>
  </w:style>
  <w:style w:type="character" w:styleId="7">
    <w:name w:val="FollowedHyperlink"/>
    <w:basedOn w:val="5"/>
    <w:qFormat/>
    <w:uiPriority w:val="0"/>
    <w:rPr>
      <w:color w:val="333333"/>
      <w:u w:val="none"/>
    </w:rPr>
  </w:style>
  <w:style w:type="character" w:styleId="8">
    <w:name w:val="Emphasis"/>
    <w:basedOn w:val="5"/>
    <w:qFormat/>
    <w:uiPriority w:val="0"/>
    <w:rPr>
      <w:sz w:val="24"/>
      <w:szCs w:val="24"/>
    </w:rPr>
  </w:style>
  <w:style w:type="character" w:styleId="9">
    <w:name w:val="Hyperlink"/>
    <w:basedOn w:val="5"/>
    <w:qFormat/>
    <w:uiPriority w:val="0"/>
    <w:rPr>
      <w:color w:val="0000FF"/>
      <w:u w:val="single"/>
    </w:rPr>
  </w:style>
  <w:style w:type="character" w:customStyle="1" w:styleId="10">
    <w:name w:val="bsharetext"/>
    <w:basedOn w:val="5"/>
    <w:qFormat/>
    <w:uiPriority w:val="0"/>
  </w:style>
  <w:style w:type="character" w:customStyle="1" w:styleId="11">
    <w:name w:val="before"/>
    <w:basedOn w:val="5"/>
    <w:qFormat/>
    <w:uiPriority w:val="0"/>
    <w:rPr>
      <w:bdr w:val="single" w:color="0466C7" w:sz="36" w:space="0"/>
    </w:rPr>
  </w:style>
  <w:style w:type="character" w:customStyle="1" w:styleId="12">
    <w:name w:val="hover16"/>
    <w:basedOn w:val="5"/>
    <w:qFormat/>
    <w:uiPriority w:val="0"/>
    <w:rPr>
      <w:color w:val="000000"/>
      <w:shd w:val="clear" w:fill="FFFFFF"/>
    </w:rPr>
  </w:style>
  <w:style w:type="character" w:customStyle="1" w:styleId="13">
    <w:name w:val="wx-space"/>
    <w:basedOn w:val="5"/>
    <w:qFormat/>
    <w:uiPriority w:val="0"/>
  </w:style>
  <w:style w:type="character" w:customStyle="1" w:styleId="14">
    <w:name w:val="wx-space1"/>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3586</Words>
  <Characters>3805</Characters>
  <Lines>27</Lines>
  <Paragraphs>7</Paragraphs>
  <TotalTime>14</TotalTime>
  <ScaleCrop>false</ScaleCrop>
  <LinksUpToDate>false</LinksUpToDate>
  <CharactersWithSpaces>3826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2021-07-14T02:51:00Z</dcterms:created>
  <dc:creator>LENOVO</dc:creator>
  <cp:lastModifiedBy>admin</cp:lastModifiedBy>
  <cp:lastPrinted>2022-05-26T00:15:00Z</cp:lastPrinted>
  <dcterms:modified xsi:type="dcterms:W3CDTF">2023-04-06T02:45:38Z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58553CBA8243476AA50209ED1C978B42</vt:lpwstr>
  </property>
</Properties>
</file>