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202</w:t>
      </w:r>
      <w:r>
        <w:rPr>
          <w:rFonts w:hint="eastAsia" w:ascii="Times New Roman" w:hAnsi="Times New Roman" w:eastAsia="黑体" w:cs="Times New Roman"/>
          <w:sz w:val="44"/>
          <w:szCs w:val="44"/>
          <w:lang w:val="en-US" w:eastAsia="zh-CN"/>
        </w:rPr>
        <w:t>2</w:t>
      </w:r>
      <w:r>
        <w:rPr>
          <w:rFonts w:hint="default" w:ascii="Times New Roman" w:hAnsi="Times New Roman" w:eastAsia="黑体" w:cs="Times New Roman"/>
          <w:sz w:val="44"/>
          <w:szCs w:val="44"/>
        </w:rPr>
        <w:t>年罗山县人民政府办公室</w:t>
      </w:r>
      <w:r>
        <w:rPr>
          <w:rFonts w:hint="default" w:ascii="Times New Roman" w:hAnsi="Times New Roman" w:eastAsia="黑体" w:cs="Times New Roman"/>
          <w:sz w:val="44"/>
          <w:szCs w:val="44"/>
        </w:rPr>
        <w:br w:type="textWrapping"/>
      </w:r>
      <w:r>
        <w:rPr>
          <w:rFonts w:hint="default" w:ascii="Times New Roman" w:hAnsi="Times New Roman" w:eastAsia="黑体" w:cs="Times New Roman"/>
          <w:sz w:val="44"/>
          <w:szCs w:val="44"/>
        </w:rPr>
        <w:t>部门预算公开</w:t>
      </w: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widowControl/>
        <w:spacing w:before="300"/>
        <w:jc w:val="left"/>
        <w:rPr>
          <w:rFonts w:hint="default" w:ascii="Times New Roman" w:hAnsi="Times New Roman" w:cs="Times New Roman"/>
        </w:rPr>
      </w:pPr>
    </w:p>
    <w:p>
      <w:pPr>
        <w:spacing w:after="240" w:line="600" w:lineRule="exact"/>
        <w:jc w:val="center"/>
        <w:rPr>
          <w:rFonts w:hint="default" w:ascii="新宋体" w:hAnsi="新宋体" w:eastAsia="新宋体" w:cs="宋体"/>
          <w:b w:val="0"/>
          <w:bCs w:val="0"/>
          <w:kern w:val="0"/>
          <w:sz w:val="44"/>
          <w:szCs w:val="44"/>
        </w:rPr>
      </w:pPr>
      <w:r>
        <w:rPr>
          <w:rFonts w:hint="default" w:ascii="新宋体" w:hAnsi="新宋体" w:eastAsia="新宋体" w:cs="宋体"/>
          <w:b/>
          <w:bCs/>
          <w:kern w:val="0"/>
          <w:sz w:val="44"/>
          <w:szCs w:val="44"/>
        </w:rPr>
        <w:t>目 录</w:t>
      </w:r>
    </w:p>
    <w:p>
      <w:pPr>
        <w:ind w:firstLine="643" w:firstLineChars="200"/>
        <w:rPr>
          <w:rFonts w:hint="default" w:ascii="宋体" w:hAnsi="宋体" w:eastAsia="宋体" w:cs="宋体"/>
          <w:b/>
          <w:bCs w:val="0"/>
          <w:kern w:val="0"/>
          <w:sz w:val="32"/>
          <w:szCs w:val="32"/>
        </w:rPr>
      </w:pPr>
      <w:r>
        <w:rPr>
          <w:rFonts w:hint="default" w:ascii="宋体" w:hAnsi="宋体" w:eastAsia="宋体" w:cs="宋体"/>
          <w:b/>
          <w:bCs w:val="0"/>
          <w:kern w:val="0"/>
          <w:sz w:val="32"/>
          <w:szCs w:val="32"/>
        </w:rPr>
        <w:t>第一部分 罗山县人民政府办公室概况 </w:t>
      </w:r>
    </w:p>
    <w:p>
      <w:pPr>
        <w:keepNext w:val="0"/>
        <w:keepLines w:val="0"/>
        <w:pageBreakBefore w:val="0"/>
        <w:kinsoku w:val="0"/>
        <w:wordWrap/>
        <w:overflowPunct w:val="0"/>
        <w:topLinePunct w:val="0"/>
        <w:autoSpaceDE/>
        <w:autoSpaceDN/>
        <w:bidi w:val="0"/>
        <w:adjustRightInd w:val="0"/>
        <w:snapToGrid w:val="0"/>
        <w:spacing w:line="360" w:lineRule="auto"/>
        <w:ind w:right="521"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rPr>
        <w:t>主要职能</w:t>
      </w:r>
      <w:r>
        <w:rPr>
          <w:rFonts w:hint="eastAsia" w:ascii="仿宋" w:hAnsi="仿宋" w:eastAsia="仿宋" w:cs="仿宋"/>
          <w:b w:val="0"/>
          <w:bCs w:val="0"/>
          <w:sz w:val="32"/>
          <w:szCs w:val="32"/>
        </w:rPr>
        <w:br w:type="textWrapping"/>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二、机构设置</w:t>
      </w:r>
      <w:r>
        <w:rPr>
          <w:rFonts w:hint="eastAsia" w:ascii="仿宋" w:hAnsi="仿宋" w:eastAsia="仿宋" w:cs="仿宋"/>
          <w:b w:val="0"/>
          <w:bCs w:val="0"/>
          <w:sz w:val="32"/>
          <w:szCs w:val="32"/>
        </w:rPr>
        <w:br w:type="textWrapping"/>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三、部门预算单位构成</w:t>
      </w:r>
    </w:p>
    <w:p>
      <w:pPr>
        <w:keepNext w:val="0"/>
        <w:keepLines w:val="0"/>
        <w:pageBreakBefore w:val="0"/>
        <w:kinsoku w:val="0"/>
        <w:wordWrap/>
        <w:overflowPunct w:val="0"/>
        <w:topLinePunct w:val="0"/>
        <w:autoSpaceDE/>
        <w:autoSpaceDN/>
        <w:bidi w:val="0"/>
        <w:adjustRightInd w:val="0"/>
        <w:snapToGrid w:val="0"/>
        <w:spacing w:line="580" w:lineRule="exact"/>
        <w:ind w:right="521" w:firstLine="643" w:firstLineChars="200"/>
        <w:textAlignment w:val="auto"/>
        <w:rPr>
          <w:rFonts w:hint="default" w:ascii="Times New Roman" w:hAnsi="Times New Roman" w:eastAsia="黑体" w:cs="Times New Roman"/>
          <w:b/>
          <w:bCs/>
          <w:sz w:val="32"/>
          <w:szCs w:val="32"/>
        </w:rPr>
      </w:pPr>
      <w:r>
        <w:rPr>
          <w:rFonts w:hint="default" w:ascii="宋体" w:hAnsi="宋体" w:eastAsia="宋体" w:cs="宋体"/>
          <w:b/>
          <w:bCs w:val="0"/>
          <w:kern w:val="0"/>
          <w:sz w:val="32"/>
          <w:szCs w:val="32"/>
        </w:rPr>
        <w:t>第二部分 罗山县人民政府办公室202</w:t>
      </w:r>
      <w:r>
        <w:rPr>
          <w:rFonts w:hint="eastAsia" w:ascii="宋体" w:hAnsi="宋体" w:eastAsia="宋体" w:cs="宋体"/>
          <w:b/>
          <w:bCs w:val="0"/>
          <w:kern w:val="0"/>
          <w:sz w:val="32"/>
          <w:szCs w:val="32"/>
          <w:lang w:val="en-US" w:eastAsia="zh-CN"/>
        </w:rPr>
        <w:t>2</w:t>
      </w:r>
      <w:r>
        <w:rPr>
          <w:rFonts w:hint="default" w:ascii="宋体" w:hAnsi="宋体" w:eastAsia="宋体" w:cs="宋体"/>
          <w:b/>
          <w:bCs w:val="0"/>
          <w:kern w:val="0"/>
          <w:sz w:val="32"/>
          <w:szCs w:val="32"/>
        </w:rPr>
        <w:t>年度部门预算情况说明 </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default" w:ascii="仿宋" w:hAnsi="仿宋" w:eastAsia="仿宋" w:cs="宋体"/>
          <w:kern w:val="0"/>
          <w:sz w:val="32"/>
          <w:szCs w:val="32"/>
        </w:rPr>
      </w:pPr>
      <w:r>
        <w:rPr>
          <w:rFonts w:hint="default" w:ascii="宋体" w:hAnsi="宋体" w:eastAsia="宋体" w:cs="宋体"/>
          <w:b/>
          <w:bCs w:val="0"/>
          <w:kern w:val="0"/>
          <w:sz w:val="32"/>
          <w:szCs w:val="32"/>
        </w:rPr>
        <w:t>第三部分 名词解释</w:t>
      </w:r>
      <w:r>
        <w:rPr>
          <w:rFonts w:hint="default" w:ascii="宋体" w:hAnsi="宋体" w:eastAsia="宋体" w:cs="宋体"/>
          <w:b/>
          <w:bCs w:val="0"/>
          <w:kern w:val="0"/>
          <w:sz w:val="32"/>
          <w:szCs w:val="32"/>
        </w:rPr>
        <w:br w:type="textWrapping"/>
      </w:r>
      <w:r>
        <w:rPr>
          <w:rFonts w:hint="default" w:ascii="Times New Roman" w:hAnsi="Times New Roman" w:eastAsia="黑体" w:cs="Times New Roman"/>
          <w:b/>
          <w:bCs/>
          <w:sz w:val="32"/>
          <w:szCs w:val="32"/>
          <w:lang w:val="en-US" w:eastAsia="zh-CN"/>
        </w:rPr>
        <w:t xml:space="preserve">   </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附件： 罗山县人民政府办公室202</w:t>
      </w:r>
      <w:r>
        <w:rPr>
          <w:rFonts w:hint="eastAsia" w:ascii="Times New Roman" w:hAnsi="Times New Roman" w:eastAsia="黑体" w:cs="Times New Roman"/>
          <w:b w:val="0"/>
          <w:bCs w:val="0"/>
          <w:sz w:val="32"/>
          <w:szCs w:val="32"/>
          <w:lang w:val="en-US" w:eastAsia="zh-CN"/>
        </w:rPr>
        <w:t>2</w:t>
      </w:r>
      <w:r>
        <w:rPr>
          <w:rFonts w:hint="default" w:ascii="Times New Roman" w:hAnsi="Times New Roman" w:eastAsia="黑体" w:cs="Times New Roman"/>
          <w:b w:val="0"/>
          <w:bCs w:val="0"/>
          <w:sz w:val="32"/>
          <w:szCs w:val="32"/>
        </w:rPr>
        <w:t>年度部门预算表</w:t>
      </w:r>
      <w:r>
        <w:rPr>
          <w:rFonts w:hint="default" w:ascii="Times New Roman" w:hAnsi="Times New Roman" w:eastAsia="黑体" w:cs="Times New Roman"/>
          <w:b w:val="0"/>
          <w:bCs w:val="0"/>
          <w:sz w:val="32"/>
          <w:szCs w:val="32"/>
        </w:rPr>
        <w:br w:type="textWrapping"/>
      </w:r>
      <w:r>
        <w:rPr>
          <w:rFonts w:hint="default" w:ascii="Times New Roman" w:hAnsi="Times New Roman" w:eastAsia="黑体" w:cs="Times New Roman"/>
          <w:b w:val="0"/>
          <w:bCs w:val="0"/>
          <w:sz w:val="32"/>
          <w:szCs w:val="32"/>
          <w:lang w:val="en-US" w:eastAsia="zh-CN"/>
        </w:rPr>
        <w:t xml:space="preserve">   </w:t>
      </w:r>
      <w:r>
        <w:rPr>
          <w:rFonts w:hint="default" w:ascii="仿宋" w:hAnsi="仿宋" w:eastAsia="仿宋" w:cs="宋体"/>
          <w:kern w:val="0"/>
          <w:sz w:val="32"/>
          <w:szCs w:val="32"/>
          <w:lang w:val="en-US" w:eastAsia="zh-CN"/>
        </w:rPr>
        <w:t xml:space="preserve"> </w:t>
      </w:r>
      <w:r>
        <w:rPr>
          <w:rFonts w:hint="default" w:ascii="仿宋" w:hAnsi="仿宋" w:eastAsia="仿宋" w:cs="宋体"/>
          <w:kern w:val="0"/>
          <w:sz w:val="32"/>
          <w:szCs w:val="32"/>
        </w:rPr>
        <w:t>一、部门收支总体情况表</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宋体"/>
          <w:kern w:val="0"/>
          <w:sz w:val="32"/>
          <w:szCs w:val="32"/>
          <w:lang w:val="en-US" w:eastAsia="zh-CN"/>
        </w:rPr>
      </w:pPr>
      <w:r>
        <w:rPr>
          <w:rFonts w:hint="eastAsia" w:ascii="仿宋" w:hAnsi="仿宋" w:eastAsia="仿宋" w:cs="宋体"/>
          <w:kern w:val="0"/>
          <w:sz w:val="32"/>
          <w:szCs w:val="32"/>
          <w:lang w:eastAsia="zh-CN"/>
        </w:rPr>
        <w:t>二、</w:t>
      </w:r>
      <w:r>
        <w:rPr>
          <w:rFonts w:hint="default" w:ascii="仿宋" w:hAnsi="仿宋" w:eastAsia="仿宋" w:cs="宋体"/>
          <w:kern w:val="0"/>
          <w:sz w:val="32"/>
          <w:szCs w:val="32"/>
        </w:rPr>
        <w:t>部门收入总体情况表</w:t>
      </w:r>
      <w:r>
        <w:rPr>
          <w:rFonts w:hint="default" w:ascii="仿宋" w:hAnsi="仿宋" w:eastAsia="仿宋" w:cs="宋体"/>
          <w:kern w:val="0"/>
          <w:sz w:val="32"/>
          <w:szCs w:val="32"/>
        </w:rPr>
        <w:br w:type="textWrapping"/>
      </w:r>
      <w:r>
        <w:rPr>
          <w:rFonts w:hint="default" w:ascii="仿宋" w:hAnsi="仿宋" w:eastAsia="仿宋" w:cs="宋体"/>
          <w:kern w:val="0"/>
          <w:sz w:val="32"/>
          <w:szCs w:val="32"/>
          <w:lang w:val="en-US" w:eastAsia="zh-CN"/>
        </w:rPr>
        <w:t xml:space="preserve">    </w:t>
      </w:r>
      <w:r>
        <w:rPr>
          <w:rFonts w:hint="default" w:ascii="仿宋" w:hAnsi="仿宋" w:eastAsia="仿宋" w:cs="宋体"/>
          <w:kern w:val="0"/>
          <w:sz w:val="32"/>
          <w:szCs w:val="32"/>
        </w:rPr>
        <w:t>三、部门支出总体情况表</w:t>
      </w:r>
      <w:r>
        <w:rPr>
          <w:rFonts w:hint="default" w:ascii="仿宋" w:hAnsi="仿宋" w:eastAsia="仿宋" w:cs="宋体"/>
          <w:kern w:val="0"/>
          <w:sz w:val="32"/>
          <w:szCs w:val="32"/>
        </w:rPr>
        <w:br w:type="textWrapping"/>
      </w:r>
      <w:r>
        <w:rPr>
          <w:rFonts w:hint="default" w:ascii="仿宋" w:hAnsi="仿宋" w:eastAsia="仿宋" w:cs="宋体"/>
          <w:kern w:val="0"/>
          <w:sz w:val="32"/>
          <w:szCs w:val="32"/>
          <w:lang w:val="en-US" w:eastAsia="zh-CN"/>
        </w:rPr>
        <w:t xml:space="preserve">    </w:t>
      </w:r>
      <w:r>
        <w:rPr>
          <w:rFonts w:hint="default" w:ascii="仿宋" w:hAnsi="仿宋" w:eastAsia="仿宋" w:cs="宋体"/>
          <w:kern w:val="0"/>
          <w:sz w:val="32"/>
          <w:szCs w:val="32"/>
        </w:rPr>
        <w:t>四、财政拨款收支总体情况表</w:t>
      </w:r>
      <w:r>
        <w:rPr>
          <w:rFonts w:hint="default" w:ascii="仿宋" w:hAnsi="仿宋" w:eastAsia="仿宋" w:cs="宋体"/>
          <w:kern w:val="0"/>
          <w:sz w:val="32"/>
          <w:szCs w:val="32"/>
        </w:rPr>
        <w:br w:type="textWrapping"/>
      </w:r>
      <w:r>
        <w:rPr>
          <w:rFonts w:hint="default" w:ascii="仿宋" w:hAnsi="仿宋" w:eastAsia="仿宋" w:cs="宋体"/>
          <w:kern w:val="0"/>
          <w:sz w:val="32"/>
          <w:szCs w:val="32"/>
          <w:lang w:val="en-US" w:eastAsia="zh-CN"/>
        </w:rPr>
        <w:t xml:space="preserve">    </w:t>
      </w:r>
      <w:r>
        <w:rPr>
          <w:rFonts w:hint="default" w:ascii="仿宋" w:hAnsi="仿宋" w:eastAsia="仿宋" w:cs="宋体"/>
          <w:kern w:val="0"/>
          <w:sz w:val="32"/>
          <w:szCs w:val="32"/>
        </w:rPr>
        <w:t>五、一般公共预算支出情况表</w:t>
      </w:r>
      <w:r>
        <w:rPr>
          <w:rFonts w:hint="default" w:ascii="仿宋" w:hAnsi="仿宋" w:eastAsia="仿宋" w:cs="宋体"/>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宋体"/>
          <w:kern w:val="0"/>
          <w:sz w:val="32"/>
          <w:szCs w:val="32"/>
        </w:rPr>
      </w:pPr>
      <w:r>
        <w:rPr>
          <w:rFonts w:hint="default" w:ascii="仿宋" w:hAnsi="仿宋" w:eastAsia="仿宋" w:cs="宋体"/>
          <w:kern w:val="0"/>
          <w:sz w:val="32"/>
          <w:szCs w:val="32"/>
          <w:lang w:eastAsia="zh-CN"/>
        </w:rPr>
        <w:t>六、</w:t>
      </w:r>
      <w:r>
        <w:rPr>
          <w:rFonts w:hint="default" w:ascii="仿宋" w:hAnsi="仿宋" w:eastAsia="仿宋" w:cs="宋体"/>
          <w:kern w:val="0"/>
          <w:sz w:val="32"/>
          <w:szCs w:val="32"/>
          <w:lang w:val="en-US" w:eastAsia="zh-CN"/>
        </w:rPr>
        <w:t>支出经济分类汇总表</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宋体"/>
          <w:kern w:val="0"/>
          <w:sz w:val="32"/>
          <w:szCs w:val="32"/>
          <w:lang w:val="en-US" w:eastAsia="zh-CN"/>
        </w:rPr>
      </w:pPr>
      <w:r>
        <w:rPr>
          <w:rFonts w:hint="default" w:ascii="仿宋" w:hAnsi="仿宋" w:eastAsia="仿宋" w:cs="宋体"/>
          <w:kern w:val="0"/>
          <w:sz w:val="32"/>
          <w:szCs w:val="32"/>
          <w:lang w:val="en-US" w:eastAsia="zh-CN"/>
        </w:rPr>
        <w:t>七、</w:t>
      </w:r>
      <w:r>
        <w:rPr>
          <w:rFonts w:hint="default" w:ascii="仿宋" w:hAnsi="仿宋" w:eastAsia="仿宋" w:cs="宋体"/>
          <w:kern w:val="0"/>
          <w:sz w:val="32"/>
          <w:szCs w:val="32"/>
        </w:rPr>
        <w:t>一般公共预算基本支出情况表</w:t>
      </w:r>
      <w:r>
        <w:rPr>
          <w:rFonts w:hint="default" w:ascii="仿宋" w:hAnsi="仿宋" w:eastAsia="仿宋" w:cs="宋体"/>
          <w:kern w:val="0"/>
          <w:sz w:val="32"/>
          <w:szCs w:val="32"/>
        </w:rPr>
        <w:br w:type="textWrapping"/>
      </w:r>
      <w:r>
        <w:rPr>
          <w:rFonts w:hint="default" w:ascii="仿宋" w:hAnsi="仿宋" w:eastAsia="仿宋" w:cs="宋体"/>
          <w:kern w:val="0"/>
          <w:sz w:val="32"/>
          <w:szCs w:val="32"/>
          <w:lang w:val="en-US" w:eastAsia="zh-CN"/>
        </w:rPr>
        <w:t xml:space="preserve">    八</w:t>
      </w:r>
      <w:r>
        <w:rPr>
          <w:rFonts w:hint="default" w:ascii="仿宋" w:hAnsi="仿宋" w:eastAsia="仿宋" w:cs="宋体"/>
          <w:kern w:val="0"/>
          <w:sz w:val="32"/>
          <w:szCs w:val="32"/>
        </w:rPr>
        <w:t>、一般公共预算“三公”经费支出情况表</w:t>
      </w:r>
      <w:r>
        <w:rPr>
          <w:rFonts w:hint="default" w:ascii="仿宋" w:hAnsi="仿宋" w:eastAsia="仿宋" w:cs="宋体"/>
          <w:kern w:val="0"/>
          <w:sz w:val="32"/>
          <w:szCs w:val="32"/>
        </w:rPr>
        <w:br w:type="textWrapping"/>
      </w:r>
      <w:r>
        <w:rPr>
          <w:rFonts w:hint="default" w:ascii="仿宋" w:hAnsi="仿宋" w:eastAsia="仿宋" w:cs="宋体"/>
          <w:kern w:val="0"/>
          <w:sz w:val="32"/>
          <w:szCs w:val="32"/>
          <w:lang w:val="en-US" w:eastAsia="zh-CN"/>
        </w:rPr>
        <w:t xml:space="preserve">    九</w:t>
      </w:r>
      <w:r>
        <w:rPr>
          <w:rFonts w:hint="default" w:ascii="仿宋" w:hAnsi="仿宋" w:eastAsia="仿宋" w:cs="宋体"/>
          <w:kern w:val="0"/>
          <w:sz w:val="32"/>
          <w:szCs w:val="32"/>
        </w:rPr>
        <w:t>、</w:t>
      </w:r>
      <w:r>
        <w:rPr>
          <w:rFonts w:hint="default" w:ascii="仿宋" w:hAnsi="仿宋" w:eastAsia="仿宋" w:cs="宋体"/>
          <w:kern w:val="0"/>
          <w:sz w:val="32"/>
          <w:szCs w:val="32"/>
          <w:lang w:val="en-US" w:eastAsia="zh-CN"/>
        </w:rPr>
        <w:t>项目支出表</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宋体"/>
          <w:kern w:val="0"/>
          <w:sz w:val="32"/>
          <w:szCs w:val="32"/>
        </w:rPr>
      </w:pPr>
      <w:r>
        <w:rPr>
          <w:rFonts w:hint="default" w:ascii="仿宋" w:hAnsi="仿宋" w:eastAsia="仿宋" w:cs="宋体"/>
          <w:kern w:val="0"/>
          <w:sz w:val="32"/>
          <w:szCs w:val="32"/>
          <w:lang w:val="en-US" w:eastAsia="zh-CN"/>
        </w:rPr>
        <w:t>十、</w:t>
      </w:r>
      <w:r>
        <w:rPr>
          <w:rFonts w:hint="default" w:ascii="仿宋" w:hAnsi="仿宋" w:eastAsia="仿宋" w:cs="宋体"/>
          <w:kern w:val="0"/>
          <w:sz w:val="32"/>
          <w:szCs w:val="32"/>
        </w:rPr>
        <w:t>政府性基金预算支出情况表</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宋体"/>
          <w:kern w:val="0"/>
          <w:sz w:val="32"/>
          <w:szCs w:val="32"/>
        </w:rPr>
      </w:pPr>
      <w:r>
        <w:rPr>
          <w:rFonts w:hint="default" w:ascii="仿宋" w:hAnsi="仿宋" w:eastAsia="仿宋" w:cs="宋体"/>
          <w:kern w:val="0"/>
          <w:sz w:val="32"/>
          <w:szCs w:val="32"/>
          <w:lang w:val="en-US" w:eastAsia="zh-CN"/>
        </w:rPr>
        <w:t>十一、</w:t>
      </w:r>
      <w:r>
        <w:rPr>
          <w:rFonts w:hint="default" w:ascii="仿宋" w:hAnsi="仿宋" w:eastAsia="仿宋" w:cs="宋体"/>
          <w:kern w:val="0"/>
          <w:sz w:val="32"/>
          <w:szCs w:val="32"/>
        </w:rPr>
        <w:t>部门</w:t>
      </w:r>
      <w:r>
        <w:rPr>
          <w:rFonts w:hint="default" w:ascii="仿宋" w:hAnsi="仿宋" w:eastAsia="仿宋" w:cs="宋体"/>
          <w:kern w:val="0"/>
          <w:sz w:val="32"/>
          <w:szCs w:val="32"/>
          <w:lang w:eastAsia="zh-CN"/>
        </w:rPr>
        <w:t>（</w:t>
      </w:r>
      <w:r>
        <w:rPr>
          <w:rFonts w:hint="default" w:ascii="仿宋" w:hAnsi="仿宋" w:eastAsia="仿宋" w:cs="宋体"/>
          <w:kern w:val="0"/>
          <w:sz w:val="32"/>
          <w:szCs w:val="32"/>
          <w:lang w:val="en-US" w:eastAsia="zh-CN"/>
        </w:rPr>
        <w:t>单位</w:t>
      </w:r>
      <w:r>
        <w:rPr>
          <w:rFonts w:hint="default" w:ascii="仿宋" w:hAnsi="仿宋" w:eastAsia="仿宋" w:cs="宋体"/>
          <w:kern w:val="0"/>
          <w:sz w:val="32"/>
          <w:szCs w:val="32"/>
          <w:lang w:eastAsia="zh-CN"/>
        </w:rPr>
        <w:t>）</w:t>
      </w:r>
      <w:r>
        <w:rPr>
          <w:rFonts w:hint="default" w:ascii="仿宋" w:hAnsi="仿宋" w:eastAsia="仿宋" w:cs="宋体"/>
          <w:kern w:val="0"/>
          <w:sz w:val="32"/>
          <w:szCs w:val="32"/>
        </w:rPr>
        <w:t>整体绩效目标表</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仿宋" w:hAnsi="仿宋" w:eastAsia="仿宋" w:cs="宋体"/>
          <w:kern w:val="0"/>
          <w:sz w:val="32"/>
          <w:szCs w:val="32"/>
          <w:lang w:val="en-US" w:eastAsia="zh-CN"/>
        </w:rPr>
        <w:t>十二、</w:t>
      </w:r>
      <w:r>
        <w:rPr>
          <w:rFonts w:hint="eastAsia" w:ascii="仿宋" w:hAnsi="仿宋" w:eastAsia="仿宋" w:cs="宋体"/>
          <w:kern w:val="0"/>
          <w:sz w:val="32"/>
          <w:szCs w:val="32"/>
        </w:rPr>
        <w:t>财政支出绩效目标表</w:t>
      </w:r>
    </w:p>
    <w:p>
      <w:pPr>
        <w:widowControl/>
        <w:spacing w:before="300"/>
        <w:jc w:val="left"/>
        <w:rPr>
          <w:rFonts w:hint="default" w:ascii="Times New Roman" w:hAnsi="Times New Roman" w:cs="Times New Roman"/>
        </w:rPr>
      </w:pPr>
    </w:p>
    <w:p>
      <w:pPr>
        <w:widowControl/>
        <w:spacing w:before="300"/>
        <w:jc w:val="left"/>
        <w:rPr>
          <w:rFonts w:hint="default" w:ascii="Times New Roman" w:hAnsi="Times New Roman" w:cs="Times New Roman"/>
        </w:rPr>
      </w:pPr>
    </w:p>
    <w:p>
      <w:pPr>
        <w:widowControl/>
        <w:spacing w:before="300"/>
        <w:jc w:val="both"/>
        <w:rPr>
          <w:rFonts w:hint="default" w:ascii="Times New Roman" w:hAnsi="Times New Roman" w:eastAsia="方正小标宋_GBK" w:cs="Times New Roman"/>
          <w:b/>
          <w:bCs/>
          <w:sz w:val="32"/>
          <w:szCs w:val="32"/>
        </w:rPr>
      </w:pPr>
    </w:p>
    <w:p>
      <w:pPr>
        <w:widowControl/>
        <w:spacing w:before="300"/>
        <w:jc w:val="center"/>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rPr>
        <w:br w:type="textWrapping"/>
      </w:r>
      <w:r>
        <w:rPr>
          <w:rFonts w:hint="eastAsia" w:ascii="黑体" w:hAnsi="黑体" w:eastAsia="黑体" w:cs="黑体"/>
          <w:sz w:val="32"/>
          <w:szCs w:val="32"/>
        </w:rPr>
        <w:t>罗山县人民政府办公室概况</w:t>
      </w:r>
    </w:p>
    <w:p>
      <w:pPr>
        <w:widowControl/>
        <w:spacing w:before="300"/>
        <w:jc w:val="center"/>
        <w:rPr>
          <w:rFonts w:hint="default" w:ascii="Times New Roman" w:hAnsi="Times New Roman" w:eastAsia="方正小标宋_GBK" w:cs="Times New Roman"/>
          <w:sz w:val="32"/>
          <w:szCs w:val="32"/>
        </w:rPr>
      </w:pP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根据《中共罗山县委  罗山县人民政府关于印发&lt;罗山县人民政府机构改革实施意见&gt;的通知》（罗发〔2019〕1号），设立罗山县人民政府办公室，为县政府工作部门。</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职能转变。按照县机构改革方案和实际工作需要，县政府办不再设置县政府侨务办公室、县民族宗教事务局、县应急管理办公室；不再挂县科学技术局牌子。</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1.将“全面推进依法行政；监督、指导各行政执法部门开展有关法律、法规的学习及执法人员培训；认真开展行政执法监督检查工作”职责移交县司法局；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将“贯彻执行党和国家侨务工作的方针、政策和有关规定，拟定全县侨务工作规划并监督实施，做好侨务宣传；负责接待归侨、侨眷，依法保护归侨、侨眷的合法权益和华侨、华人在我县的合法权益”职责移交县委统战部；</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将“贯彻执行党和国家民族、宗教工作方针、政策；开展民族、宗教政策和法规的宣传教育工作；协调全县民族关系；依法保护公民宗教信仰自由，引导宗教在法律、法规和政策范围内活动，防止和制止利用宗教进行的非法违法活动”职责移交县委统战部；</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4.将“贯彻执行国家科技工作的法律、法规和方针、政策，研究解决农村和社会发展的重大科技问题”职责移交县工业和信息化局；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5.将“负责全县应急预案体系和应急平台建设；协助县政府领导做好需由县政府组织处理的突发事件的应急处置工作；承担全县突发公共事件应急委员会的日常工作”职责移交县应急管理局；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6.将“推进政府职能转变”职责移交县政务服务与大数据管理局；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7.将“全县政府系统信息网络的规划和指导工作”移交县政务服务与大数据管理局；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8.将“全县政府系统政务信息化的规划、建设、技术与安全保障工作”移交县政务服务与大数据管理局。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9.强化服务职责，加强督查和调查调研工作，进一步发挥参谋助手和运转枢纽作用。</w:t>
      </w:r>
      <w:r>
        <w:rPr>
          <w:rFonts w:hint="eastAsia" w:ascii="仿宋" w:hAnsi="仿宋" w:eastAsia="仿宋" w:cs="仿宋"/>
          <w:sz w:val="32"/>
          <w:szCs w:val="32"/>
        </w:rPr>
        <w:br w:type="textWrapping"/>
      </w:r>
      <w:r>
        <w:rPr>
          <w:rFonts w:hint="eastAsia" w:ascii="Times New Roman" w:hAnsi="Times New Roman" w:eastAsia="方正仿宋_GBK" w:cs="Times New Roman"/>
          <w:sz w:val="32"/>
          <w:szCs w:val="32"/>
          <w:lang w:val="en-US" w:eastAsia="zh-CN"/>
        </w:rPr>
        <w:t xml:space="preserve">    </w:t>
      </w:r>
      <w:r>
        <w:rPr>
          <w:rFonts w:hint="eastAsia" w:ascii="黑体" w:hAnsi="黑体" w:eastAsia="黑体" w:cs="黑体"/>
          <w:sz w:val="32"/>
          <w:szCs w:val="32"/>
        </w:rPr>
        <w:t>一、罗山县人民政府办公室主要职</w:t>
      </w:r>
      <w:r>
        <w:rPr>
          <w:rFonts w:hint="eastAsia" w:ascii="黑体" w:hAnsi="黑体" w:eastAsia="黑体" w:cs="黑体"/>
          <w:sz w:val="32"/>
          <w:szCs w:val="32"/>
          <w:lang w:eastAsia="zh-CN"/>
        </w:rPr>
        <w:t>能</w:t>
      </w:r>
      <w:r>
        <w:rPr>
          <w:rFonts w:hint="eastAsia" w:ascii="黑体" w:hAnsi="黑体" w:eastAsia="黑体" w:cs="黑体"/>
          <w:sz w:val="32"/>
          <w:szCs w:val="32"/>
        </w:rPr>
        <w:br w:type="textWrapping"/>
      </w:r>
      <w:r>
        <w:rPr>
          <w:rFonts w:hint="default" w:ascii="Times New Roman" w:hAnsi="Times New Roman" w:eastAsia="方正仿宋_GBK" w:cs="Times New Roman"/>
          <w:sz w:val="32"/>
          <w:szCs w:val="32"/>
        </w:rPr>
        <w:t xml:space="preserve">   </w:t>
      </w:r>
      <w:r>
        <w:rPr>
          <w:rFonts w:hint="eastAsia" w:ascii="仿宋" w:hAnsi="仿宋" w:eastAsia="仿宋" w:cs="仿宋"/>
          <w:sz w:val="32"/>
          <w:szCs w:val="32"/>
        </w:rPr>
        <w:t xml:space="preserve"> （一）负责县政府会议的组织工作，协助县政府领导组织实施会议决定事项。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（二）协助县政府领导起草或审核以县政府、县政府办公室名义印发的公文。</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（三）审核县政府各部门、乡镇、街道请示的事项，提出拟办意见，报县政府领导审批。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（四）协助县政府领导处理需由县政府直接处理的重要问题。</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（五）督促检查县政府各部门、乡镇、街道对县政府决定事项及县政府领导有关指示的贯彻落实情况，并及时向县政府领导报告。</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（六）负责县政府工作范围内的人大代表建议和政协委员提案办理工作。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（七）负责市长热线办公室交（转）办群众来电来件的受理分类、交（转）办、协调、督办、催办、反馈、回放、综合分析和立卷归档工作。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（八）围绕县政府的中心工作和县政府领导的批示，组织专题调查研究，及时反映情况，提出建议。</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（九）负责县政府及其办公室文电收发、运转、印制工作；指导全县政府系统的文秘工作。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（十）负责全县政府工作信息的采编和分析，为政府决策提供服务。</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（十一）负责县政府信息公开工作，指导监督全县政府系统政府信息公开工作。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（十二）编制全县目标体系，分解市政府授签目标，定期监控、检查，并做好年终考评，实施奖惩。</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（十三）承担县政府网站的建设、运行管理、内容采编、更新、技术保障和安全保障工作。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（十四）负责县政府机要值班和日常值班工作，及时报告重要情况。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（十五）认真开展行政复议、行政应诉工作。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（十六）贯彻执行党和国家金融工作法律、法规和方针、政策，协调、联系县内各金融机构；协调有关部门做好打击非法集资、反洗钱、反假币工作；配合有关部门推进金融诚信环境建设。</w:t>
      </w:r>
    </w:p>
    <w:p>
      <w:pPr>
        <w:spacing w:line="600" w:lineRule="exact"/>
        <w:ind w:firstLine="640" w:firstLineChars="200"/>
        <w:rPr>
          <w:rFonts w:hint="default" w:ascii="Times New Roman" w:hAnsi="Times New Roman" w:eastAsia="方正仿宋_GBK" w:cs="Times New Roman"/>
          <w:sz w:val="32"/>
          <w:szCs w:val="32"/>
        </w:rPr>
      </w:pPr>
      <w:r>
        <w:rPr>
          <w:rFonts w:hint="eastAsia" w:ascii="仿宋" w:hAnsi="仿宋" w:eastAsia="仿宋" w:cs="仿宋"/>
          <w:sz w:val="32"/>
          <w:szCs w:val="32"/>
        </w:rPr>
        <w:t>（十七）负责办理县政府领导交办的其他工作事项。</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二、罗山县人民政府办公室机构设置</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罗山县人民政府办公室下设：综合室、文秘室、信息科、调研室、机要室、政府专网管理室、县政府督查一室、县政府督查二室、县政府信息公开办公室、党务室、行政室、县政府法制工作室、县政府金融工作室、机关党组织和纪检（监察）机构按有关规定设置。</w:t>
      </w:r>
    </w:p>
    <w:p>
      <w:pPr>
        <w:spacing w:line="600" w:lineRule="exact"/>
        <w:ind w:firstLine="640" w:firstLineChars="200"/>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三、罗山县人民政府办公室预算单位构成</w:t>
      </w:r>
    </w:p>
    <w:p>
      <w:pPr>
        <w:keepNext w:val="0"/>
        <w:keepLines w:val="0"/>
        <w:pageBreakBefore w:val="0"/>
        <w:wordWrap/>
        <w:topLinePunct w:val="0"/>
        <w:bidi w:val="0"/>
        <w:spacing w:line="600" w:lineRule="exact"/>
        <w:ind w:leftChars="0" w:right="0" w:firstLine="640" w:firstLineChars="200"/>
        <w:jc w:val="left"/>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根据部门预算管理有关规定，本预算为汇总预算，仅包括局机关本级预算，无局属单位预算，具体是：</w:t>
      </w:r>
    </w:p>
    <w:p>
      <w:pPr>
        <w:spacing w:line="6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rPr>
        <w:t>1、</w:t>
      </w:r>
      <w:r>
        <w:rPr>
          <w:rFonts w:hint="eastAsia" w:ascii="仿宋" w:hAnsi="仿宋" w:eastAsia="仿宋" w:cs="仿宋"/>
          <w:b w:val="0"/>
          <w:bCs w:val="0"/>
          <w:kern w:val="0"/>
          <w:sz w:val="32"/>
          <w:szCs w:val="32"/>
          <w:lang w:eastAsia="zh-CN"/>
        </w:rPr>
        <w:t>罗山县人民政府办公室部门机关本级</w:t>
      </w:r>
    </w:p>
    <w:p>
      <w:pPr>
        <w:spacing w:line="600" w:lineRule="exact"/>
        <w:ind w:firstLine="640" w:firstLineChars="200"/>
        <w:rPr>
          <w:rFonts w:hint="eastAsia" w:ascii="仿宋" w:hAnsi="仿宋" w:eastAsia="仿宋" w:cs="仿宋"/>
          <w:b w:val="0"/>
          <w:bCs w:val="0"/>
          <w:sz w:val="32"/>
          <w:szCs w:val="32"/>
        </w:rPr>
      </w:pP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p>
    <w:p>
      <w:pPr>
        <w:widowControl/>
        <w:spacing w:before="300"/>
        <w:jc w:val="center"/>
        <w:rPr>
          <w:rFonts w:hint="eastAsia" w:ascii="黑体" w:hAnsi="黑体" w:eastAsia="黑体" w:cs="黑体"/>
          <w:sz w:val="32"/>
          <w:szCs w:val="32"/>
        </w:rPr>
      </w:pPr>
    </w:p>
    <w:p>
      <w:pPr>
        <w:widowControl/>
        <w:spacing w:before="300"/>
        <w:jc w:val="center"/>
        <w:rPr>
          <w:rFonts w:hint="eastAsia" w:ascii="黑体" w:hAnsi="黑体" w:eastAsia="黑体" w:cs="黑体"/>
          <w:sz w:val="32"/>
          <w:szCs w:val="32"/>
        </w:rPr>
      </w:pPr>
      <w:r>
        <w:rPr>
          <w:rFonts w:hint="eastAsia" w:ascii="黑体" w:hAnsi="黑体" w:eastAsia="黑体" w:cs="黑体"/>
          <w:sz w:val="32"/>
          <w:szCs w:val="32"/>
        </w:rPr>
        <w:t>第二部分</w:t>
      </w:r>
    </w:p>
    <w:p>
      <w:pPr>
        <w:widowControl/>
        <w:spacing w:before="300"/>
        <w:jc w:val="center"/>
        <w:rPr>
          <w:rFonts w:hint="eastAsia" w:ascii="黑体" w:hAnsi="黑体" w:eastAsia="黑体" w:cs="黑体"/>
          <w:sz w:val="32"/>
          <w:szCs w:val="32"/>
        </w:rPr>
      </w:pPr>
      <w:r>
        <w:rPr>
          <w:rFonts w:hint="eastAsia" w:ascii="黑体" w:hAnsi="黑体" w:eastAsia="黑体" w:cs="黑体"/>
          <w:sz w:val="32"/>
          <w:szCs w:val="32"/>
        </w:rPr>
        <w:t>罗山县人民政府办公室202</w:t>
      </w:r>
      <w:r>
        <w:rPr>
          <w:rFonts w:hint="eastAsia" w:ascii="黑体" w:hAnsi="黑体" w:eastAsia="黑体" w:cs="黑体"/>
          <w:sz w:val="32"/>
          <w:szCs w:val="32"/>
          <w:lang w:val="en-US" w:eastAsia="zh-CN"/>
        </w:rPr>
        <w:t>2</w:t>
      </w:r>
      <w:r>
        <w:rPr>
          <w:rFonts w:hint="eastAsia" w:ascii="黑体" w:hAnsi="黑体" w:eastAsia="黑体" w:cs="黑体"/>
          <w:sz w:val="32"/>
          <w:szCs w:val="32"/>
        </w:rPr>
        <w:t>年度部门预算情况说明</w:t>
      </w:r>
    </w:p>
    <w:p>
      <w:pPr>
        <w:widowControl/>
        <w:spacing w:before="300"/>
        <w:jc w:val="center"/>
        <w:rPr>
          <w:rFonts w:hint="default" w:ascii="Times New Roman" w:hAnsi="Times New Roman" w:eastAsia="方正小标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r>
        <w:rPr>
          <w:rFonts w:hint="eastAsia" w:ascii="黑体" w:hAnsi="黑体" w:eastAsia="黑体" w:cs="黑体"/>
          <w:sz w:val="32"/>
          <w:szCs w:val="32"/>
        </w:rPr>
        <w:t>一、收入支出预算总体情况说明</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罗山县人民政府办公室202</w:t>
      </w:r>
      <w:r>
        <w:rPr>
          <w:rFonts w:hint="eastAsia" w:ascii="仿宋" w:hAnsi="仿宋" w:eastAsia="仿宋" w:cs="仿宋"/>
          <w:sz w:val="32"/>
          <w:szCs w:val="32"/>
          <w:lang w:val="en-US" w:eastAsia="zh-CN"/>
        </w:rPr>
        <w:t>2</w:t>
      </w:r>
      <w:r>
        <w:rPr>
          <w:rFonts w:hint="eastAsia" w:ascii="仿宋" w:hAnsi="仿宋" w:eastAsia="仿宋" w:cs="仿宋"/>
          <w:sz w:val="32"/>
          <w:szCs w:val="32"/>
        </w:rPr>
        <w:t>年收入总计</w:t>
      </w:r>
      <w:r>
        <w:rPr>
          <w:rFonts w:hint="eastAsia" w:ascii="仿宋" w:hAnsi="仿宋" w:eastAsia="仿宋" w:cs="仿宋"/>
          <w:sz w:val="32"/>
          <w:szCs w:val="32"/>
          <w:lang w:val="en-US" w:eastAsia="zh-CN"/>
        </w:rPr>
        <w:t>565.5</w:t>
      </w:r>
      <w:r>
        <w:rPr>
          <w:rFonts w:hint="eastAsia" w:ascii="仿宋" w:hAnsi="仿宋" w:eastAsia="仿宋" w:cs="仿宋"/>
          <w:sz w:val="32"/>
          <w:szCs w:val="32"/>
        </w:rPr>
        <w:t>万元，支出总计</w:t>
      </w:r>
      <w:r>
        <w:rPr>
          <w:rFonts w:hint="eastAsia" w:ascii="仿宋" w:hAnsi="仿宋" w:eastAsia="仿宋" w:cs="仿宋"/>
          <w:sz w:val="32"/>
          <w:szCs w:val="32"/>
          <w:lang w:val="en-US" w:eastAsia="zh-CN"/>
        </w:rPr>
        <w:t>565.5</w:t>
      </w:r>
      <w:r>
        <w:rPr>
          <w:rFonts w:hint="eastAsia" w:ascii="仿宋" w:hAnsi="仿宋" w:eastAsia="仿宋" w:cs="仿宋"/>
          <w:sz w:val="32"/>
          <w:szCs w:val="32"/>
        </w:rPr>
        <w:t>万元，与202</w:t>
      </w:r>
      <w:r>
        <w:rPr>
          <w:rFonts w:hint="eastAsia" w:ascii="仿宋" w:hAnsi="仿宋" w:eastAsia="仿宋" w:cs="仿宋"/>
          <w:sz w:val="32"/>
          <w:szCs w:val="32"/>
          <w:lang w:val="en-US" w:eastAsia="zh-CN"/>
        </w:rPr>
        <w:t>1</w:t>
      </w:r>
      <w:r>
        <w:rPr>
          <w:rFonts w:hint="eastAsia" w:ascii="仿宋" w:hAnsi="仿宋" w:eastAsia="仿宋" w:cs="仿宋"/>
          <w:sz w:val="32"/>
          <w:szCs w:val="32"/>
        </w:rPr>
        <w:t>年预算相比，收</w:t>
      </w:r>
      <w:r>
        <w:rPr>
          <w:rFonts w:hint="eastAsia" w:ascii="仿宋" w:hAnsi="仿宋" w:eastAsia="仿宋" w:cs="仿宋"/>
          <w:sz w:val="32"/>
          <w:szCs w:val="32"/>
          <w:lang w:eastAsia="zh-CN"/>
        </w:rPr>
        <w:t>、支总计各</w:t>
      </w:r>
      <w:r>
        <w:rPr>
          <w:rFonts w:hint="eastAsia" w:ascii="仿宋" w:hAnsi="仿宋" w:eastAsia="仿宋" w:cs="仿宋"/>
          <w:sz w:val="32"/>
          <w:szCs w:val="32"/>
        </w:rPr>
        <w:t>增加</w:t>
      </w:r>
      <w:r>
        <w:rPr>
          <w:rFonts w:hint="eastAsia" w:ascii="仿宋" w:hAnsi="仿宋" w:eastAsia="仿宋" w:cs="仿宋"/>
          <w:sz w:val="32"/>
          <w:szCs w:val="32"/>
          <w:lang w:val="en-US" w:eastAsia="zh-CN"/>
        </w:rPr>
        <w:t>99.4</w:t>
      </w:r>
      <w:r>
        <w:rPr>
          <w:rFonts w:hint="eastAsia" w:ascii="仿宋" w:hAnsi="仿宋" w:eastAsia="仿宋" w:cs="仿宋"/>
          <w:sz w:val="32"/>
          <w:szCs w:val="32"/>
        </w:rPr>
        <w:t>万元，增</w:t>
      </w:r>
      <w:r>
        <w:rPr>
          <w:rFonts w:hint="eastAsia" w:ascii="仿宋" w:hAnsi="仿宋" w:eastAsia="仿宋" w:cs="仿宋"/>
          <w:sz w:val="32"/>
          <w:szCs w:val="32"/>
          <w:lang w:eastAsia="zh-CN"/>
        </w:rPr>
        <w:t>长</w:t>
      </w:r>
      <w:r>
        <w:rPr>
          <w:rFonts w:hint="eastAsia" w:ascii="仿宋" w:hAnsi="仿宋" w:eastAsia="仿宋" w:cs="仿宋"/>
          <w:sz w:val="32"/>
          <w:szCs w:val="32"/>
          <w:lang w:val="en-US" w:eastAsia="zh-CN"/>
        </w:rPr>
        <w:t>21.3</w:t>
      </w:r>
      <w:r>
        <w:rPr>
          <w:rFonts w:hint="eastAsia" w:ascii="仿宋" w:hAnsi="仿宋" w:eastAsia="仿宋" w:cs="仿宋"/>
          <w:sz w:val="32"/>
          <w:szCs w:val="32"/>
        </w:rPr>
        <w:t>%。主要原因：人员增加，经费增加。</w:t>
      </w:r>
    </w:p>
    <w:p>
      <w:pPr>
        <w:spacing w:line="600" w:lineRule="exact"/>
        <w:ind w:firstLine="640" w:firstLineChars="200"/>
        <w:rPr>
          <w:rFonts w:hint="default" w:ascii="Times New Roman" w:hAnsi="Times New Roman" w:eastAsia="方正仿宋_GBK" w:cs="Times New Roman"/>
          <w:sz w:val="32"/>
          <w:szCs w:val="32"/>
        </w:rPr>
      </w:pPr>
      <w:r>
        <w:rPr>
          <w:rFonts w:hint="default" w:ascii="黑体" w:hAnsi="黑体" w:eastAsia="黑体" w:cs="黑体"/>
          <w:sz w:val="32"/>
          <w:szCs w:val="32"/>
        </w:rPr>
        <w:t>二、收入预算总体情况说明</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罗山县人民政府办公室202</w:t>
      </w:r>
      <w:r>
        <w:rPr>
          <w:rFonts w:hint="eastAsia" w:ascii="仿宋" w:hAnsi="仿宋" w:eastAsia="仿宋" w:cs="仿宋"/>
          <w:sz w:val="32"/>
          <w:szCs w:val="32"/>
          <w:lang w:val="en-US" w:eastAsia="zh-CN"/>
        </w:rPr>
        <w:t>2</w:t>
      </w:r>
      <w:r>
        <w:rPr>
          <w:rFonts w:hint="eastAsia" w:ascii="仿宋" w:hAnsi="仿宋" w:eastAsia="仿宋" w:cs="仿宋"/>
          <w:sz w:val="32"/>
          <w:szCs w:val="32"/>
        </w:rPr>
        <w:t>年收入合计</w:t>
      </w:r>
      <w:r>
        <w:rPr>
          <w:rFonts w:hint="eastAsia" w:ascii="仿宋" w:hAnsi="仿宋" w:eastAsia="仿宋" w:cs="仿宋"/>
          <w:sz w:val="32"/>
          <w:szCs w:val="32"/>
          <w:lang w:val="en-US" w:eastAsia="zh-CN"/>
        </w:rPr>
        <w:t>565.5</w:t>
      </w:r>
      <w:r>
        <w:rPr>
          <w:rFonts w:hint="eastAsia" w:ascii="仿宋" w:hAnsi="仿宋" w:eastAsia="仿宋" w:cs="仿宋"/>
          <w:sz w:val="32"/>
          <w:szCs w:val="32"/>
        </w:rPr>
        <w:t>万元，其中：一般公共预算</w:t>
      </w:r>
      <w:r>
        <w:rPr>
          <w:rFonts w:hint="eastAsia" w:ascii="仿宋" w:hAnsi="仿宋" w:eastAsia="仿宋" w:cs="仿宋"/>
          <w:sz w:val="32"/>
          <w:szCs w:val="32"/>
          <w:lang w:eastAsia="zh-CN"/>
        </w:rPr>
        <w:t>收入</w:t>
      </w:r>
      <w:r>
        <w:rPr>
          <w:rFonts w:hint="eastAsia" w:ascii="仿宋" w:hAnsi="仿宋" w:eastAsia="仿宋" w:cs="仿宋"/>
          <w:sz w:val="32"/>
          <w:szCs w:val="32"/>
          <w:lang w:val="en-US" w:eastAsia="zh-CN"/>
        </w:rPr>
        <w:t>565.5</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spacing w:line="600" w:lineRule="exact"/>
        <w:ind w:firstLine="640" w:firstLineChars="200"/>
        <w:rPr>
          <w:rFonts w:hint="default" w:ascii="黑体" w:hAnsi="黑体" w:eastAsia="黑体" w:cs="黑体"/>
          <w:sz w:val="32"/>
          <w:szCs w:val="32"/>
        </w:rPr>
      </w:pPr>
      <w:r>
        <w:rPr>
          <w:rFonts w:hint="default" w:ascii="黑体" w:hAnsi="黑体" w:eastAsia="黑体" w:cs="黑体"/>
          <w:sz w:val="32"/>
          <w:szCs w:val="32"/>
        </w:rPr>
        <w:t>三、支出预算总体情况说明</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罗山县人民政府办公室202</w:t>
      </w:r>
      <w:r>
        <w:rPr>
          <w:rFonts w:hint="eastAsia" w:ascii="仿宋" w:hAnsi="仿宋" w:eastAsia="仿宋" w:cs="仿宋"/>
          <w:sz w:val="32"/>
          <w:szCs w:val="32"/>
          <w:lang w:val="en-US" w:eastAsia="zh-CN"/>
        </w:rPr>
        <w:t>2</w:t>
      </w:r>
      <w:r>
        <w:rPr>
          <w:rFonts w:hint="eastAsia" w:ascii="仿宋" w:hAnsi="仿宋" w:eastAsia="仿宋" w:cs="仿宋"/>
          <w:sz w:val="32"/>
          <w:szCs w:val="32"/>
        </w:rPr>
        <w:t>年支出合计</w:t>
      </w:r>
      <w:r>
        <w:rPr>
          <w:rFonts w:hint="eastAsia" w:ascii="仿宋" w:hAnsi="仿宋" w:eastAsia="仿宋" w:cs="仿宋"/>
          <w:sz w:val="32"/>
          <w:szCs w:val="32"/>
          <w:lang w:val="en-US" w:eastAsia="zh-CN"/>
        </w:rPr>
        <w:t>565.5</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565.5</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spacing w:line="600" w:lineRule="exact"/>
        <w:ind w:firstLine="640" w:firstLineChars="200"/>
        <w:rPr>
          <w:rFonts w:hint="default" w:ascii="黑体" w:hAnsi="黑体" w:eastAsia="黑体" w:cs="黑体"/>
          <w:sz w:val="32"/>
          <w:szCs w:val="32"/>
        </w:rPr>
      </w:pPr>
      <w:r>
        <w:rPr>
          <w:rFonts w:hint="default" w:ascii="黑体" w:hAnsi="黑体" w:eastAsia="黑体" w:cs="黑体"/>
          <w:sz w:val="32"/>
          <w:szCs w:val="32"/>
        </w:rPr>
        <w:t>四、财政拨款收入支出预算总体情况说明</w:t>
      </w:r>
    </w:p>
    <w:p>
      <w:pPr>
        <w:spacing w:line="600" w:lineRule="exact"/>
        <w:ind w:firstLine="640" w:firstLineChars="200"/>
        <w:rPr>
          <w:rFonts w:hint="default" w:ascii="Times New Roman" w:hAnsi="Times New Roman" w:eastAsia="方正仿宋_GBK" w:cs="Times New Roman"/>
          <w:sz w:val="32"/>
          <w:szCs w:val="32"/>
        </w:rPr>
      </w:pPr>
      <w:r>
        <w:rPr>
          <w:rFonts w:hint="eastAsia" w:ascii="仿宋" w:hAnsi="仿宋" w:eastAsia="仿宋" w:cs="仿宋"/>
          <w:sz w:val="32"/>
          <w:szCs w:val="32"/>
        </w:rPr>
        <w:t>罗山县人民政府办公室202</w:t>
      </w:r>
      <w:r>
        <w:rPr>
          <w:rFonts w:hint="eastAsia" w:ascii="仿宋" w:hAnsi="仿宋" w:eastAsia="仿宋" w:cs="仿宋"/>
          <w:sz w:val="32"/>
          <w:szCs w:val="32"/>
          <w:lang w:val="en-US" w:eastAsia="zh-CN"/>
        </w:rPr>
        <w:t>2</w:t>
      </w:r>
      <w:r>
        <w:rPr>
          <w:rFonts w:hint="eastAsia" w:ascii="仿宋" w:hAnsi="仿宋" w:eastAsia="仿宋" w:cs="仿宋"/>
          <w:sz w:val="32"/>
          <w:szCs w:val="32"/>
        </w:rPr>
        <w:t>年一般公共预算收支预算</w:t>
      </w:r>
      <w:r>
        <w:rPr>
          <w:rFonts w:hint="eastAsia" w:ascii="仿宋" w:hAnsi="仿宋" w:eastAsia="仿宋" w:cs="仿宋"/>
          <w:sz w:val="32"/>
          <w:szCs w:val="32"/>
          <w:lang w:val="en-US" w:eastAsia="zh-CN"/>
        </w:rPr>
        <w:t>565.5</w:t>
      </w:r>
      <w:r>
        <w:rPr>
          <w:rFonts w:hint="eastAsia" w:ascii="仿宋" w:hAnsi="仿宋" w:eastAsia="仿宋" w:cs="仿宋"/>
          <w:sz w:val="32"/>
          <w:szCs w:val="32"/>
        </w:rPr>
        <w:t>万元。与 202</w:t>
      </w:r>
      <w:r>
        <w:rPr>
          <w:rFonts w:hint="eastAsia" w:ascii="仿宋" w:hAnsi="仿宋" w:eastAsia="仿宋" w:cs="仿宋"/>
          <w:sz w:val="32"/>
          <w:szCs w:val="32"/>
          <w:lang w:val="en-US" w:eastAsia="zh-CN"/>
        </w:rPr>
        <w:t>1</w:t>
      </w:r>
      <w:r>
        <w:rPr>
          <w:rFonts w:hint="eastAsia" w:ascii="仿宋" w:hAnsi="仿宋" w:eastAsia="仿宋" w:cs="仿宋"/>
          <w:sz w:val="32"/>
          <w:szCs w:val="32"/>
        </w:rPr>
        <w:t>年相比，一般公共预算收支预算</w:t>
      </w:r>
      <w:r>
        <w:rPr>
          <w:rFonts w:hint="eastAsia" w:ascii="仿宋" w:hAnsi="仿宋" w:eastAsia="仿宋" w:cs="仿宋"/>
          <w:sz w:val="32"/>
          <w:szCs w:val="32"/>
          <w:lang w:val="en-US" w:eastAsia="zh-CN"/>
        </w:rPr>
        <w:t>增加99.4</w:t>
      </w:r>
      <w:r>
        <w:rPr>
          <w:rFonts w:hint="eastAsia" w:ascii="仿宋" w:hAnsi="仿宋" w:eastAsia="仿宋" w:cs="仿宋"/>
          <w:sz w:val="32"/>
          <w:szCs w:val="32"/>
        </w:rPr>
        <w:t>万元，增</w:t>
      </w:r>
      <w:r>
        <w:rPr>
          <w:rFonts w:hint="eastAsia" w:ascii="仿宋" w:hAnsi="仿宋" w:eastAsia="仿宋" w:cs="仿宋"/>
          <w:sz w:val="32"/>
          <w:szCs w:val="32"/>
          <w:lang w:eastAsia="zh-CN"/>
        </w:rPr>
        <w:t>长</w:t>
      </w:r>
      <w:r>
        <w:rPr>
          <w:rFonts w:hint="eastAsia" w:ascii="仿宋" w:hAnsi="仿宋" w:eastAsia="仿宋" w:cs="仿宋"/>
          <w:sz w:val="32"/>
          <w:szCs w:val="32"/>
          <w:lang w:val="en-US" w:eastAsia="zh-CN"/>
        </w:rPr>
        <w:t>21.3</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主要原因：人员增加，经费增加。</w:t>
      </w:r>
    </w:p>
    <w:p>
      <w:pPr>
        <w:spacing w:line="600" w:lineRule="exact"/>
        <w:ind w:firstLine="640" w:firstLineChars="200"/>
        <w:rPr>
          <w:rFonts w:hint="default" w:ascii="黑体" w:hAnsi="黑体" w:eastAsia="黑体" w:cs="黑体"/>
          <w:sz w:val="32"/>
          <w:szCs w:val="32"/>
        </w:rPr>
      </w:pPr>
      <w:r>
        <w:rPr>
          <w:rFonts w:hint="default" w:ascii="黑体" w:hAnsi="黑体" w:eastAsia="黑体" w:cs="黑体"/>
          <w:sz w:val="32"/>
          <w:szCs w:val="32"/>
        </w:rPr>
        <w:t>五、一般公共预算支出预算情况说明</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罗山县人民政府办公室202</w:t>
      </w:r>
      <w:r>
        <w:rPr>
          <w:rFonts w:hint="eastAsia" w:ascii="仿宋" w:hAnsi="仿宋" w:eastAsia="仿宋" w:cs="仿宋"/>
          <w:sz w:val="32"/>
          <w:szCs w:val="32"/>
          <w:lang w:val="en-US" w:eastAsia="zh-CN"/>
        </w:rPr>
        <w:t>2</w:t>
      </w:r>
      <w:r>
        <w:rPr>
          <w:rFonts w:hint="eastAsia" w:ascii="仿宋" w:hAnsi="仿宋" w:eastAsia="仿宋" w:cs="仿宋"/>
          <w:sz w:val="32"/>
          <w:szCs w:val="32"/>
        </w:rPr>
        <w:t>年一般公共预算支出年初预算为</w:t>
      </w:r>
      <w:r>
        <w:rPr>
          <w:rFonts w:hint="eastAsia" w:ascii="仿宋" w:hAnsi="仿宋" w:eastAsia="仿宋" w:cs="仿宋"/>
          <w:sz w:val="32"/>
          <w:szCs w:val="32"/>
          <w:lang w:val="en-US" w:eastAsia="zh-CN"/>
        </w:rPr>
        <w:t>565.5</w:t>
      </w:r>
      <w:r>
        <w:rPr>
          <w:rFonts w:hint="eastAsia" w:ascii="仿宋" w:hAnsi="仿宋" w:eastAsia="仿宋" w:cs="仿宋"/>
          <w:sz w:val="32"/>
          <w:szCs w:val="32"/>
        </w:rPr>
        <w:t>万元。主要用于以下方面</w:t>
      </w:r>
      <w:r>
        <w:rPr>
          <w:rFonts w:hint="eastAsia" w:ascii="仿宋" w:hAnsi="仿宋" w:eastAsia="仿宋" w:cs="仿宋"/>
          <w:sz w:val="32"/>
          <w:szCs w:val="32"/>
          <w:lang w:eastAsia="zh-CN"/>
        </w:rPr>
        <w:t>：一般公共服务（类）</w:t>
      </w:r>
      <w:r>
        <w:rPr>
          <w:rFonts w:hint="eastAsia" w:ascii="仿宋" w:hAnsi="仿宋" w:eastAsia="仿宋" w:cs="仿宋"/>
          <w:sz w:val="32"/>
          <w:szCs w:val="32"/>
        </w:rPr>
        <w:t>支出</w:t>
      </w:r>
      <w:r>
        <w:rPr>
          <w:rFonts w:hint="eastAsia" w:ascii="仿宋" w:hAnsi="仿宋" w:eastAsia="仿宋" w:cs="仿宋"/>
          <w:sz w:val="32"/>
          <w:szCs w:val="32"/>
          <w:lang w:val="en-US" w:eastAsia="zh-CN"/>
        </w:rPr>
        <w:t>469.6</w:t>
      </w:r>
      <w:r>
        <w:rPr>
          <w:rFonts w:hint="eastAsia" w:ascii="仿宋" w:hAnsi="仿宋" w:eastAsia="仿宋" w:cs="仿宋"/>
          <w:sz w:val="32"/>
          <w:szCs w:val="32"/>
        </w:rPr>
        <w:t>万元，占</w:t>
      </w:r>
      <w:r>
        <w:rPr>
          <w:rFonts w:hint="eastAsia" w:ascii="仿宋" w:hAnsi="仿宋" w:eastAsia="仿宋" w:cs="仿宋"/>
          <w:sz w:val="32"/>
          <w:szCs w:val="32"/>
          <w:lang w:val="en-US" w:eastAsia="zh-CN"/>
        </w:rPr>
        <w:t>83</w:t>
      </w:r>
      <w:r>
        <w:rPr>
          <w:rFonts w:hint="eastAsia" w:ascii="仿宋" w:hAnsi="仿宋" w:eastAsia="仿宋" w:cs="仿宋"/>
          <w:sz w:val="32"/>
          <w:szCs w:val="32"/>
        </w:rPr>
        <w:t>%；社会保障和就业</w:t>
      </w:r>
      <w:r>
        <w:rPr>
          <w:rFonts w:hint="eastAsia" w:ascii="仿宋" w:hAnsi="仿宋" w:eastAsia="仿宋" w:cs="仿宋"/>
          <w:sz w:val="32"/>
          <w:szCs w:val="32"/>
          <w:lang w:eastAsia="zh-CN"/>
        </w:rPr>
        <w:t>（类）</w:t>
      </w:r>
      <w:r>
        <w:rPr>
          <w:rFonts w:hint="eastAsia" w:ascii="仿宋" w:hAnsi="仿宋" w:eastAsia="仿宋" w:cs="仿宋"/>
          <w:sz w:val="32"/>
          <w:szCs w:val="32"/>
        </w:rPr>
        <w:t>支出</w:t>
      </w:r>
      <w:r>
        <w:rPr>
          <w:rFonts w:hint="eastAsia" w:ascii="仿宋" w:hAnsi="仿宋" w:eastAsia="仿宋" w:cs="仿宋"/>
          <w:sz w:val="32"/>
          <w:szCs w:val="32"/>
          <w:lang w:val="en-US" w:eastAsia="zh-CN"/>
        </w:rPr>
        <w:t>43.9</w:t>
      </w:r>
      <w:r>
        <w:rPr>
          <w:rFonts w:hint="eastAsia" w:ascii="仿宋" w:hAnsi="仿宋" w:eastAsia="仿宋" w:cs="仿宋"/>
          <w:sz w:val="32"/>
          <w:szCs w:val="32"/>
        </w:rPr>
        <w:t>万元，占</w:t>
      </w:r>
      <w:r>
        <w:rPr>
          <w:rFonts w:hint="eastAsia" w:ascii="仿宋" w:hAnsi="仿宋" w:eastAsia="仿宋" w:cs="仿宋"/>
          <w:sz w:val="32"/>
          <w:szCs w:val="32"/>
          <w:lang w:val="en-US" w:eastAsia="zh-CN"/>
        </w:rPr>
        <w:t>7.8</w:t>
      </w:r>
      <w:r>
        <w:rPr>
          <w:rFonts w:hint="eastAsia" w:ascii="仿宋" w:hAnsi="仿宋" w:eastAsia="仿宋" w:cs="仿宋"/>
          <w:sz w:val="32"/>
          <w:szCs w:val="32"/>
        </w:rPr>
        <w:t>%；</w:t>
      </w:r>
      <w:r>
        <w:rPr>
          <w:rFonts w:hint="eastAsia" w:ascii="仿宋" w:hAnsi="仿宋" w:eastAsia="仿宋" w:cs="仿宋"/>
          <w:sz w:val="32"/>
          <w:szCs w:val="32"/>
          <w:lang w:eastAsia="zh-CN"/>
        </w:rPr>
        <w:t>卫生健康（类）</w:t>
      </w:r>
      <w:r>
        <w:rPr>
          <w:rFonts w:hint="eastAsia" w:ascii="仿宋" w:hAnsi="仿宋" w:eastAsia="仿宋" w:cs="仿宋"/>
          <w:sz w:val="32"/>
          <w:szCs w:val="32"/>
        </w:rPr>
        <w:t>支出</w:t>
      </w:r>
      <w:r>
        <w:rPr>
          <w:rFonts w:hint="eastAsia" w:ascii="仿宋" w:hAnsi="仿宋" w:eastAsia="仿宋" w:cs="仿宋"/>
          <w:sz w:val="32"/>
          <w:szCs w:val="32"/>
          <w:lang w:val="en-US" w:eastAsia="zh-CN"/>
        </w:rPr>
        <w:t>20.8</w:t>
      </w:r>
      <w:r>
        <w:rPr>
          <w:rFonts w:hint="eastAsia" w:ascii="仿宋" w:hAnsi="仿宋" w:eastAsia="仿宋" w:cs="仿宋"/>
          <w:sz w:val="32"/>
          <w:szCs w:val="32"/>
        </w:rPr>
        <w:t>万元，占</w:t>
      </w:r>
      <w:r>
        <w:rPr>
          <w:rFonts w:hint="eastAsia" w:ascii="仿宋" w:hAnsi="仿宋" w:eastAsia="仿宋" w:cs="仿宋"/>
          <w:sz w:val="32"/>
          <w:szCs w:val="32"/>
          <w:lang w:val="en-US" w:eastAsia="zh-CN"/>
        </w:rPr>
        <w:t>3.7</w:t>
      </w:r>
      <w:r>
        <w:rPr>
          <w:rFonts w:hint="eastAsia" w:ascii="仿宋" w:hAnsi="仿宋" w:eastAsia="仿宋" w:cs="仿宋"/>
          <w:sz w:val="32"/>
          <w:szCs w:val="32"/>
        </w:rPr>
        <w:t>%；住房保障</w:t>
      </w:r>
      <w:r>
        <w:rPr>
          <w:rFonts w:hint="eastAsia" w:ascii="仿宋" w:hAnsi="仿宋" w:eastAsia="仿宋" w:cs="仿宋"/>
          <w:sz w:val="32"/>
          <w:szCs w:val="32"/>
          <w:lang w:eastAsia="zh-CN"/>
        </w:rPr>
        <w:t>（类）</w:t>
      </w:r>
      <w:r>
        <w:rPr>
          <w:rFonts w:hint="eastAsia" w:ascii="仿宋" w:hAnsi="仿宋" w:eastAsia="仿宋" w:cs="仿宋"/>
          <w:sz w:val="32"/>
          <w:szCs w:val="32"/>
        </w:rPr>
        <w:t>支出</w:t>
      </w:r>
      <w:r>
        <w:rPr>
          <w:rFonts w:hint="eastAsia" w:ascii="仿宋" w:hAnsi="仿宋" w:eastAsia="仿宋" w:cs="仿宋"/>
          <w:sz w:val="32"/>
          <w:szCs w:val="32"/>
          <w:lang w:val="en-US" w:eastAsia="zh-CN"/>
        </w:rPr>
        <w:t>31.2</w:t>
      </w:r>
      <w:r>
        <w:rPr>
          <w:rFonts w:hint="eastAsia" w:ascii="仿宋" w:hAnsi="仿宋" w:eastAsia="仿宋" w:cs="仿宋"/>
          <w:sz w:val="32"/>
          <w:szCs w:val="32"/>
        </w:rPr>
        <w:t>万元，占5</w:t>
      </w:r>
      <w:r>
        <w:rPr>
          <w:rFonts w:hint="eastAsia" w:ascii="仿宋" w:hAnsi="仿宋" w:eastAsia="仿宋" w:cs="仿宋"/>
          <w:sz w:val="32"/>
          <w:szCs w:val="32"/>
          <w:lang w:val="en-US" w:eastAsia="zh-CN"/>
        </w:rPr>
        <w:t>.5</w:t>
      </w:r>
      <w:r>
        <w:rPr>
          <w:rFonts w:hint="eastAsia" w:ascii="仿宋" w:hAnsi="仿宋" w:eastAsia="仿宋" w:cs="仿宋"/>
          <w:sz w:val="32"/>
          <w:szCs w:val="32"/>
        </w:rPr>
        <w:t>%。</w:t>
      </w:r>
    </w:p>
    <w:p>
      <w:pPr>
        <w:keepNext w:val="0"/>
        <w:keepLines w:val="0"/>
        <w:pageBreakBefore w:val="0"/>
        <w:wordWrap/>
        <w:topLinePunct w:val="0"/>
        <w:bidi w:val="0"/>
        <w:spacing w:line="600" w:lineRule="exact"/>
        <w:ind w:leftChars="0" w:right="0"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kern w:val="0"/>
          <w:sz w:val="32"/>
          <w:szCs w:val="32"/>
          <w:lang w:eastAsia="zh-CN"/>
        </w:rPr>
        <w:t>六</w:t>
      </w:r>
      <w:r>
        <w:rPr>
          <w:rFonts w:hint="eastAsia" w:ascii="黑体" w:hAnsi="黑体" w:eastAsia="黑体" w:cs="黑体"/>
          <w:color w:val="000000"/>
          <w:kern w:val="0"/>
          <w:sz w:val="32"/>
          <w:szCs w:val="32"/>
        </w:rPr>
        <w:t>、支出预算</w:t>
      </w:r>
      <w:r>
        <w:rPr>
          <w:rFonts w:hint="eastAsia" w:ascii="黑体" w:hAnsi="黑体" w:eastAsia="黑体" w:cs="黑体"/>
          <w:color w:val="000000"/>
          <w:kern w:val="0"/>
          <w:sz w:val="32"/>
          <w:szCs w:val="32"/>
          <w:lang w:eastAsia="zh-CN"/>
        </w:rPr>
        <w:t>经济分类</w:t>
      </w:r>
      <w:r>
        <w:rPr>
          <w:rFonts w:hint="eastAsia" w:ascii="黑体" w:hAnsi="黑体" w:eastAsia="黑体" w:cs="黑体"/>
          <w:color w:val="000000"/>
          <w:kern w:val="0"/>
          <w:sz w:val="32"/>
          <w:szCs w:val="32"/>
        </w:rPr>
        <w:t>情况说明</w:t>
      </w:r>
    </w:p>
    <w:p>
      <w:pPr>
        <w:keepNext w:val="0"/>
        <w:keepLines w:val="0"/>
        <w:pageBreakBefore w:val="0"/>
        <w:widowControl/>
        <w:wordWrap/>
        <w:topLinePunct w:val="0"/>
        <w:bidi w:val="0"/>
        <w:spacing w:line="600" w:lineRule="exact"/>
        <w:ind w:leftChars="0" w:right="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按照《财政部关于印发支出经济分类科目改革方案的通知》（财政【2017】98号）要求，从2018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按两套经济分类科目分别反映不同资金来源。</w:t>
      </w:r>
    </w:p>
    <w:p>
      <w:pPr>
        <w:spacing w:line="600" w:lineRule="exact"/>
        <w:ind w:firstLine="640" w:firstLineChars="200"/>
        <w:rPr>
          <w:rFonts w:hint="default" w:ascii="黑体" w:hAnsi="黑体" w:eastAsia="黑体" w:cs="黑体"/>
          <w:sz w:val="32"/>
          <w:szCs w:val="32"/>
        </w:rPr>
      </w:pPr>
      <w:r>
        <w:rPr>
          <w:rFonts w:hint="eastAsia" w:ascii="黑体" w:hAnsi="黑体" w:eastAsia="黑体" w:cs="黑体"/>
          <w:sz w:val="32"/>
          <w:szCs w:val="32"/>
          <w:lang w:eastAsia="zh-CN"/>
        </w:rPr>
        <w:t>七</w:t>
      </w:r>
      <w:r>
        <w:rPr>
          <w:rFonts w:hint="default" w:ascii="黑体" w:hAnsi="黑体" w:eastAsia="黑体" w:cs="黑体"/>
          <w:sz w:val="32"/>
          <w:szCs w:val="32"/>
        </w:rPr>
        <w:t>、一般公共预算基本支出预算情况说明</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罗山县人民政府办公室202</w:t>
      </w:r>
      <w:r>
        <w:rPr>
          <w:rFonts w:hint="eastAsia" w:ascii="仿宋" w:hAnsi="仿宋" w:eastAsia="仿宋" w:cs="仿宋"/>
          <w:sz w:val="32"/>
          <w:szCs w:val="32"/>
          <w:lang w:val="en-US" w:eastAsia="zh-CN"/>
        </w:rPr>
        <w:t>2</w:t>
      </w:r>
      <w:r>
        <w:rPr>
          <w:rFonts w:hint="eastAsia" w:ascii="仿宋" w:hAnsi="仿宋" w:eastAsia="仿宋" w:cs="仿宋"/>
          <w:sz w:val="32"/>
          <w:szCs w:val="32"/>
        </w:rPr>
        <w:t>年一般公共预算基本支出</w:t>
      </w:r>
      <w:r>
        <w:rPr>
          <w:rFonts w:hint="eastAsia" w:ascii="仿宋" w:hAnsi="仿宋" w:eastAsia="仿宋" w:cs="仿宋"/>
          <w:sz w:val="32"/>
          <w:szCs w:val="32"/>
          <w:lang w:val="en-US" w:eastAsia="zh-CN"/>
        </w:rPr>
        <w:t>565.5</w:t>
      </w:r>
      <w:r>
        <w:rPr>
          <w:rFonts w:hint="eastAsia" w:ascii="仿宋" w:hAnsi="仿宋" w:eastAsia="仿宋" w:cs="仿宋"/>
          <w:sz w:val="32"/>
          <w:szCs w:val="32"/>
        </w:rPr>
        <w:t>万元，其中：</w:t>
      </w:r>
      <w:r>
        <w:rPr>
          <w:rFonts w:hint="eastAsia" w:ascii="仿宋" w:hAnsi="仿宋" w:eastAsia="仿宋" w:cs="仿宋"/>
          <w:sz w:val="32"/>
          <w:szCs w:val="32"/>
          <w:lang w:eastAsia="zh-CN"/>
        </w:rPr>
        <w:t>人员经费</w:t>
      </w:r>
      <w:r>
        <w:rPr>
          <w:rFonts w:hint="eastAsia" w:ascii="仿宋" w:hAnsi="仿宋" w:eastAsia="仿宋" w:cs="仿宋"/>
          <w:sz w:val="32"/>
          <w:szCs w:val="32"/>
          <w:lang w:val="en-US" w:eastAsia="zh-CN"/>
        </w:rPr>
        <w:t>489.6</w:t>
      </w:r>
      <w:r>
        <w:rPr>
          <w:rFonts w:hint="eastAsia" w:ascii="仿宋" w:hAnsi="仿宋" w:eastAsia="仿宋" w:cs="仿宋"/>
          <w:sz w:val="32"/>
          <w:szCs w:val="32"/>
        </w:rPr>
        <w:t>万元，主要包括：基本工资、津贴补贴、</w:t>
      </w:r>
      <w:r>
        <w:rPr>
          <w:rFonts w:hint="eastAsia" w:ascii="仿宋" w:hAnsi="仿宋" w:eastAsia="仿宋" w:cs="仿宋"/>
          <w:sz w:val="32"/>
          <w:szCs w:val="32"/>
          <w:lang w:eastAsia="zh-CN"/>
        </w:rPr>
        <w:t>绩效工资、</w:t>
      </w:r>
      <w:r>
        <w:rPr>
          <w:rFonts w:hint="eastAsia" w:ascii="仿宋" w:hAnsi="仿宋" w:eastAsia="仿宋" w:cs="仿宋"/>
          <w:sz w:val="32"/>
          <w:szCs w:val="32"/>
        </w:rPr>
        <w:t>奖金、</w:t>
      </w:r>
      <w:r>
        <w:rPr>
          <w:rFonts w:hint="eastAsia" w:ascii="仿宋" w:hAnsi="仿宋" w:eastAsia="仿宋" w:cs="仿宋"/>
          <w:sz w:val="32"/>
          <w:szCs w:val="32"/>
          <w:lang w:eastAsia="zh-CN"/>
        </w:rPr>
        <w:t>其他</w:t>
      </w:r>
      <w:r>
        <w:rPr>
          <w:rFonts w:hint="eastAsia" w:ascii="仿宋" w:hAnsi="仿宋" w:eastAsia="仿宋" w:cs="仿宋"/>
          <w:sz w:val="32"/>
          <w:szCs w:val="32"/>
        </w:rPr>
        <w:t>社会保障缴费、</w:t>
      </w:r>
      <w:r>
        <w:rPr>
          <w:rFonts w:hint="eastAsia" w:ascii="仿宋" w:hAnsi="仿宋" w:eastAsia="仿宋" w:cs="仿宋"/>
          <w:sz w:val="32"/>
          <w:szCs w:val="32"/>
          <w:lang w:eastAsia="zh-CN"/>
        </w:rPr>
        <w:t>机关事业单位</w:t>
      </w:r>
      <w:r>
        <w:rPr>
          <w:rFonts w:hint="eastAsia" w:ascii="仿宋" w:hAnsi="仿宋" w:eastAsia="仿宋" w:cs="仿宋"/>
          <w:sz w:val="32"/>
          <w:szCs w:val="32"/>
        </w:rPr>
        <w:t>养老保险、</w:t>
      </w:r>
      <w:r>
        <w:rPr>
          <w:rFonts w:hint="eastAsia" w:ascii="仿宋" w:hAnsi="仿宋" w:eastAsia="仿宋" w:cs="仿宋"/>
          <w:sz w:val="32"/>
          <w:szCs w:val="32"/>
          <w:lang w:eastAsia="zh-CN"/>
        </w:rPr>
        <w:t>职工基本</w:t>
      </w:r>
      <w:r>
        <w:rPr>
          <w:rFonts w:hint="eastAsia" w:ascii="仿宋" w:hAnsi="仿宋" w:eastAsia="仿宋" w:cs="仿宋"/>
          <w:sz w:val="32"/>
          <w:szCs w:val="32"/>
        </w:rPr>
        <w:t>医疗费、住房公积金</w:t>
      </w:r>
      <w:r>
        <w:rPr>
          <w:rFonts w:hint="eastAsia" w:ascii="仿宋" w:hAnsi="仿宋" w:eastAsia="仿宋" w:cs="仿宋"/>
          <w:sz w:val="32"/>
          <w:szCs w:val="32"/>
          <w:lang w:eastAsia="zh-CN"/>
        </w:rPr>
        <w:t>、抚恤金、其他工资福利支出</w:t>
      </w:r>
      <w:r>
        <w:rPr>
          <w:rFonts w:hint="eastAsia" w:ascii="仿宋" w:hAnsi="仿宋" w:eastAsia="仿宋" w:cs="仿宋"/>
          <w:sz w:val="32"/>
          <w:szCs w:val="32"/>
        </w:rPr>
        <w:t>；</w:t>
      </w:r>
      <w:r>
        <w:rPr>
          <w:rFonts w:hint="eastAsia" w:ascii="仿宋" w:hAnsi="仿宋" w:eastAsia="仿宋" w:cs="仿宋"/>
          <w:sz w:val="32"/>
          <w:szCs w:val="32"/>
          <w:lang w:eastAsia="zh-CN"/>
        </w:rPr>
        <w:t>公用经费</w:t>
      </w:r>
      <w:r>
        <w:rPr>
          <w:rFonts w:hint="eastAsia" w:ascii="仿宋" w:hAnsi="仿宋" w:eastAsia="仿宋" w:cs="仿宋"/>
          <w:sz w:val="32"/>
          <w:szCs w:val="32"/>
          <w:lang w:val="en-US" w:eastAsia="zh-CN"/>
        </w:rPr>
        <w:t>75.9</w:t>
      </w:r>
      <w:r>
        <w:rPr>
          <w:rFonts w:hint="eastAsia" w:ascii="仿宋" w:hAnsi="仿宋" w:eastAsia="仿宋" w:cs="仿宋"/>
          <w:sz w:val="32"/>
          <w:szCs w:val="32"/>
        </w:rPr>
        <w:t>万元，主要包括：办公费、印刷费、差旅费、福利费、公务用车运行维护费。</w:t>
      </w:r>
    </w:p>
    <w:p>
      <w:pPr>
        <w:spacing w:line="600" w:lineRule="exact"/>
        <w:ind w:firstLine="640" w:firstLineChars="200"/>
        <w:rPr>
          <w:rFonts w:hint="default" w:ascii="黑体" w:hAnsi="黑体" w:eastAsia="黑体" w:cs="黑体"/>
          <w:sz w:val="32"/>
          <w:szCs w:val="32"/>
        </w:rPr>
      </w:pPr>
      <w:r>
        <w:rPr>
          <w:rFonts w:hint="eastAsia" w:ascii="黑体" w:hAnsi="黑体" w:eastAsia="黑体" w:cs="黑体"/>
          <w:sz w:val="32"/>
          <w:szCs w:val="32"/>
          <w:lang w:eastAsia="zh-CN"/>
        </w:rPr>
        <w:t>八</w:t>
      </w:r>
      <w:r>
        <w:rPr>
          <w:rFonts w:hint="default" w:ascii="黑体" w:hAnsi="黑体" w:eastAsia="黑体" w:cs="黑体"/>
          <w:sz w:val="32"/>
          <w:szCs w:val="32"/>
        </w:rPr>
        <w:t>、 “三公”经费支出预算情况说明</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罗山县人民政府办公室202</w:t>
      </w:r>
      <w:r>
        <w:rPr>
          <w:rFonts w:hint="eastAsia" w:ascii="仿宋" w:hAnsi="仿宋" w:eastAsia="仿宋" w:cs="仿宋"/>
          <w:sz w:val="32"/>
          <w:szCs w:val="32"/>
          <w:lang w:val="en-US" w:eastAsia="zh-CN"/>
        </w:rPr>
        <w:t>2</w:t>
      </w:r>
      <w:r>
        <w:rPr>
          <w:rFonts w:hint="eastAsia" w:ascii="仿宋" w:hAnsi="仿宋" w:eastAsia="仿宋" w:cs="仿宋"/>
          <w:sz w:val="32"/>
          <w:szCs w:val="32"/>
        </w:rPr>
        <w:t>年“三公”经费预算为5万元。与 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eastAsia="zh-CN"/>
        </w:rPr>
        <w:t>预算持平，无增减变动</w:t>
      </w:r>
      <w:r>
        <w:rPr>
          <w:rFonts w:hint="eastAsia" w:ascii="仿宋" w:hAnsi="仿宋" w:eastAsia="仿宋" w:cs="仿宋"/>
          <w:sz w:val="32"/>
          <w:szCs w:val="32"/>
        </w:rPr>
        <w:t>。</w:t>
      </w:r>
      <w:r>
        <w:rPr>
          <w:rFonts w:hint="eastAsia" w:ascii="仿宋" w:hAnsi="仿宋" w:eastAsia="仿宋" w:cs="仿宋"/>
          <w:sz w:val="32"/>
          <w:szCs w:val="32"/>
          <w:lang w:eastAsia="zh-CN"/>
        </w:rPr>
        <w:t>主要原因：单位控制“三公”经费开支</w:t>
      </w:r>
      <w:r>
        <w:rPr>
          <w:rFonts w:hint="eastAsia" w:ascii="仿宋" w:hAnsi="仿宋" w:eastAsia="仿宋" w:cs="仿宋"/>
          <w:color w:val="000000"/>
          <w:sz w:val="32"/>
          <w:szCs w:val="32"/>
          <w:lang w:val="en-US" w:eastAsia="zh-CN"/>
        </w:rPr>
        <w:t>。</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具体支出情况如下：</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xml:space="preserve">   </w:t>
      </w:r>
      <w:r>
        <w:rPr>
          <w:rFonts w:hint="eastAsia" w:ascii="仿宋" w:hAnsi="仿宋" w:eastAsia="仿宋" w:cs="仿宋"/>
          <w:b/>
          <w:bCs/>
          <w:sz w:val="32"/>
          <w:szCs w:val="32"/>
        </w:rPr>
        <w:t>（一）因公出国（境）费</w:t>
      </w:r>
      <w:r>
        <w:rPr>
          <w:rFonts w:hint="eastAsia" w:ascii="仿宋" w:hAnsi="仿宋" w:eastAsia="仿宋" w:cs="仿宋"/>
          <w:sz w:val="32"/>
          <w:szCs w:val="32"/>
        </w:rPr>
        <w:t>0万元，因公出国（境）组团数0个，因公出国（境）人数0人次。主要用于单位工作人员公务出国（境）的住宿费、旅费、伙食补助费、杂费、培训费等支出。预算数</w:t>
      </w:r>
      <w:r>
        <w:rPr>
          <w:rFonts w:hint="eastAsia" w:ascii="仿宋" w:hAnsi="仿宋" w:eastAsia="仿宋" w:cs="仿宋"/>
          <w:sz w:val="32"/>
          <w:szCs w:val="32"/>
          <w:lang w:eastAsia="zh-CN"/>
        </w:rPr>
        <w:t>与</w:t>
      </w: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eastAsia="zh-CN"/>
        </w:rPr>
        <w:t>预算持平</w:t>
      </w:r>
      <w:r>
        <w:rPr>
          <w:rFonts w:hint="eastAsia" w:ascii="仿宋" w:hAnsi="仿宋" w:eastAsia="仿宋" w:cs="仿宋"/>
          <w:sz w:val="32"/>
          <w:szCs w:val="32"/>
        </w:rPr>
        <w:t>，</w:t>
      </w:r>
      <w:r>
        <w:rPr>
          <w:rFonts w:hint="eastAsia" w:ascii="仿宋" w:hAnsi="仿宋" w:eastAsia="仿宋" w:cs="仿宋"/>
          <w:sz w:val="32"/>
          <w:szCs w:val="32"/>
          <w:lang w:eastAsia="zh-CN"/>
        </w:rPr>
        <w:t>无增减变动，主要原因：</w:t>
      </w:r>
      <w:r>
        <w:rPr>
          <w:rFonts w:hint="eastAsia" w:ascii="仿宋" w:hAnsi="仿宋" w:eastAsia="仿宋" w:cs="仿宋"/>
          <w:sz w:val="32"/>
          <w:szCs w:val="32"/>
          <w:lang w:val="en-US" w:eastAsia="zh-CN"/>
        </w:rPr>
        <w:t>2022年单位无人员因公出国。</w:t>
      </w:r>
    </w:p>
    <w:p>
      <w:pPr>
        <w:keepNext w:val="0"/>
        <w:keepLines w:val="0"/>
        <w:pageBreakBefore w:val="0"/>
        <w:wordWrap/>
        <w:topLinePunct w:val="0"/>
        <w:bidi w:val="0"/>
        <w:adjustRightInd w:val="0"/>
        <w:snapToGrid w:val="0"/>
        <w:spacing w:line="600" w:lineRule="exact"/>
        <w:ind w:leftChars="0" w:right="0" w:firstLine="643" w:firstLineChars="200"/>
        <w:textAlignment w:val="auto"/>
        <w:rPr>
          <w:rFonts w:hint="default" w:ascii="Times New Roman" w:hAnsi="Times New Roman" w:eastAsia="方正仿宋_GBK" w:cs="Times New Roman"/>
          <w:sz w:val="32"/>
          <w:szCs w:val="32"/>
        </w:rPr>
      </w:pPr>
      <w:r>
        <w:rPr>
          <w:rFonts w:hint="eastAsia" w:ascii="仿宋" w:hAnsi="仿宋" w:eastAsia="仿宋" w:cs="仿宋"/>
          <w:b/>
          <w:bCs/>
          <w:sz w:val="32"/>
          <w:szCs w:val="32"/>
        </w:rPr>
        <w:t>（二）公务接待费</w:t>
      </w:r>
      <w:r>
        <w:rPr>
          <w:rFonts w:hint="eastAsia" w:ascii="仿宋" w:hAnsi="仿宋" w:eastAsia="仿宋" w:cs="仿宋"/>
          <w:sz w:val="32"/>
          <w:szCs w:val="32"/>
        </w:rPr>
        <w:t>0万元，国内公务接待0批次，国内公务接待0人次，其中外事接待0批次，外事接待0人次。国（境）外公务接待0批次，国（境）外公务接待0人次。主要用于按规定开支的各类公务接待（含外宾接待）支出。预算数</w:t>
      </w:r>
      <w:r>
        <w:rPr>
          <w:rFonts w:hint="eastAsia" w:ascii="仿宋" w:hAnsi="仿宋" w:eastAsia="仿宋" w:cs="仿宋"/>
          <w:sz w:val="32"/>
          <w:szCs w:val="32"/>
          <w:lang w:eastAsia="zh-CN"/>
        </w:rPr>
        <w:t>与</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eastAsia="zh-CN"/>
        </w:rPr>
        <w:t>持平，无增减变动，主要原因：单位无公务接待预算安排</w:t>
      </w:r>
      <w:r>
        <w:rPr>
          <w:rFonts w:hint="eastAsia" w:ascii="仿宋" w:hAnsi="仿宋" w:eastAsia="仿宋" w:cs="仿宋"/>
          <w:sz w:val="32"/>
          <w:szCs w:val="32"/>
        </w:rPr>
        <w:t>。</w:t>
      </w:r>
    </w:p>
    <w:p>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三</w:t>
      </w:r>
      <w:r>
        <w:rPr>
          <w:rFonts w:hint="eastAsia" w:ascii="仿宋" w:hAnsi="仿宋" w:eastAsia="仿宋" w:cs="仿宋"/>
          <w:b/>
          <w:bCs/>
          <w:sz w:val="32"/>
          <w:szCs w:val="32"/>
        </w:rPr>
        <w:t>）公务用车购置及运行费</w:t>
      </w:r>
      <w:r>
        <w:rPr>
          <w:rFonts w:hint="eastAsia" w:ascii="仿宋" w:hAnsi="仿宋" w:eastAsia="仿宋" w:cs="仿宋"/>
          <w:sz w:val="32"/>
          <w:szCs w:val="32"/>
        </w:rPr>
        <w:t>5万元，其中，</w:t>
      </w:r>
      <w:r>
        <w:rPr>
          <w:rFonts w:hint="eastAsia" w:ascii="仿宋" w:hAnsi="仿宋" w:eastAsia="仿宋" w:cs="仿宋"/>
          <w:b/>
          <w:bCs/>
          <w:sz w:val="32"/>
          <w:szCs w:val="32"/>
        </w:rPr>
        <w:t>公务用车运行维护费5万元</w:t>
      </w:r>
      <w:r>
        <w:rPr>
          <w:rFonts w:hint="eastAsia" w:ascii="仿宋" w:hAnsi="仿宋" w:eastAsia="仿宋" w:cs="仿宋"/>
          <w:sz w:val="32"/>
          <w:szCs w:val="32"/>
        </w:rPr>
        <w:t>，主要用于开展工作所需公务用车的燃料费、维修费、过路过桥费、保险费、安全奖励费用等支出。与 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eastAsia="zh-CN"/>
        </w:rPr>
        <w:t>预算持平，无增减变动，主要原因：单位控制公务用车运行费用</w:t>
      </w:r>
      <w:r>
        <w:rPr>
          <w:rFonts w:hint="eastAsia" w:ascii="仿宋" w:hAnsi="仿宋" w:eastAsia="仿宋" w:cs="仿宋"/>
          <w:sz w:val="32"/>
          <w:szCs w:val="32"/>
        </w:rPr>
        <w:t>。</w:t>
      </w:r>
      <w:r>
        <w:rPr>
          <w:rFonts w:hint="eastAsia" w:ascii="仿宋" w:hAnsi="仿宋" w:eastAsia="仿宋" w:cs="仿宋"/>
          <w:b/>
          <w:bCs/>
          <w:sz w:val="32"/>
          <w:szCs w:val="32"/>
        </w:rPr>
        <w:t>公务用车购置费</w:t>
      </w:r>
      <w:r>
        <w:rPr>
          <w:rFonts w:hint="eastAsia" w:ascii="仿宋" w:hAnsi="仿宋" w:eastAsia="仿宋" w:cs="仿宋"/>
          <w:sz w:val="32"/>
          <w:szCs w:val="32"/>
        </w:rPr>
        <w:t>0万元；</w:t>
      </w:r>
      <w:r>
        <w:rPr>
          <w:rFonts w:hint="eastAsia" w:ascii="仿宋" w:hAnsi="仿宋" w:eastAsia="仿宋" w:cs="仿宋"/>
          <w:sz w:val="32"/>
          <w:szCs w:val="32"/>
          <w:lang w:eastAsia="zh-CN"/>
        </w:rPr>
        <w:t>与</w:t>
      </w:r>
      <w:r>
        <w:rPr>
          <w:rFonts w:hint="eastAsia" w:ascii="仿宋" w:hAnsi="仿宋" w:eastAsia="仿宋" w:cs="仿宋"/>
          <w:sz w:val="32"/>
          <w:szCs w:val="32"/>
          <w:lang w:val="en-US" w:eastAsia="zh-CN"/>
        </w:rPr>
        <w:t>2021年预算持平，无增减变动，主要原因：单位控制车辆编制数。</w:t>
      </w:r>
    </w:p>
    <w:p>
      <w:pPr>
        <w:spacing w:line="600" w:lineRule="exact"/>
        <w:ind w:firstLine="640" w:firstLineChars="200"/>
        <w:rPr>
          <w:rFonts w:hint="default" w:ascii="Times New Roman" w:hAnsi="Times New Roman" w:eastAsia="方正仿宋_GBK" w:cs="Times New Roman"/>
          <w:sz w:val="32"/>
          <w:szCs w:val="32"/>
        </w:rPr>
      </w:pPr>
      <w:r>
        <w:rPr>
          <w:rFonts w:hint="eastAsia" w:ascii="黑体" w:hAnsi="黑体" w:eastAsia="黑体" w:cs="黑体"/>
          <w:sz w:val="32"/>
          <w:szCs w:val="32"/>
          <w:lang w:eastAsia="zh-CN"/>
        </w:rPr>
        <w:t>九</w:t>
      </w:r>
      <w:r>
        <w:rPr>
          <w:rFonts w:hint="default" w:ascii="黑体" w:hAnsi="黑体" w:eastAsia="黑体" w:cs="黑体"/>
          <w:sz w:val="32"/>
          <w:szCs w:val="32"/>
        </w:rPr>
        <w:t>、政府性基金预算支出预算情况说明</w:t>
      </w:r>
      <w:r>
        <w:rPr>
          <w:rFonts w:hint="default" w:ascii="黑体" w:hAnsi="黑体" w:eastAsia="黑体" w:cs="黑体"/>
          <w:sz w:val="32"/>
          <w:szCs w:val="32"/>
        </w:rPr>
        <w:br w:type="textWrapping"/>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罗山县人民政府办公室202</w:t>
      </w:r>
      <w:r>
        <w:rPr>
          <w:rFonts w:hint="eastAsia" w:ascii="仿宋" w:hAnsi="仿宋" w:eastAsia="仿宋" w:cs="仿宋"/>
          <w:sz w:val="32"/>
          <w:szCs w:val="32"/>
          <w:lang w:val="en-US" w:eastAsia="zh-CN"/>
        </w:rPr>
        <w:t>2</w:t>
      </w:r>
      <w:r>
        <w:rPr>
          <w:rFonts w:hint="eastAsia" w:ascii="仿宋" w:hAnsi="仿宋" w:eastAsia="仿宋" w:cs="仿宋"/>
          <w:sz w:val="32"/>
          <w:szCs w:val="32"/>
        </w:rPr>
        <w:t>年无政府性基金预算支出。</w:t>
      </w:r>
    </w:p>
    <w:p>
      <w:pPr>
        <w:keepNext w:val="0"/>
        <w:keepLines w:val="0"/>
        <w:pageBreakBefore w:val="0"/>
        <w:numPr>
          <w:ilvl w:val="0"/>
          <w:numId w:val="0"/>
        </w:numPr>
        <w:kinsoku w:val="0"/>
        <w:wordWrap/>
        <w:overflowPunct w:val="0"/>
        <w:topLinePunct w:val="0"/>
        <w:autoSpaceDE w:val="0"/>
        <w:autoSpaceDN w:val="0"/>
        <w:bidi w:val="0"/>
        <w:adjustRightInd w:val="0"/>
        <w:snapToGrid w:val="0"/>
        <w:spacing w:line="600" w:lineRule="exact"/>
        <w:ind w:right="0" w:rightChars="0" w:firstLine="640" w:firstLineChars="200"/>
        <w:textAlignment w:val="auto"/>
        <w:rPr>
          <w:rFonts w:hint="default" w:ascii="黑体" w:hAnsi="黑体" w:eastAsia="黑体" w:cs="黑体"/>
          <w:sz w:val="32"/>
          <w:szCs w:val="32"/>
        </w:rPr>
      </w:pPr>
      <w:r>
        <w:rPr>
          <w:rFonts w:hint="eastAsia" w:ascii="黑体" w:hAnsi="黑体" w:eastAsia="黑体" w:cs="黑体"/>
          <w:sz w:val="32"/>
          <w:szCs w:val="32"/>
          <w:lang w:eastAsia="zh-CN"/>
        </w:rPr>
        <w:t>十、</w:t>
      </w:r>
      <w:r>
        <w:rPr>
          <w:rFonts w:hint="default" w:ascii="黑体" w:hAnsi="黑体" w:eastAsia="黑体" w:cs="黑体"/>
          <w:sz w:val="32"/>
          <w:szCs w:val="32"/>
        </w:rPr>
        <w:t>其他重要事项情况说明</w:t>
      </w:r>
    </w:p>
    <w:p>
      <w:pPr>
        <w:keepNext w:val="0"/>
        <w:keepLines w:val="0"/>
        <w:pageBreakBefore w:val="0"/>
        <w:numPr>
          <w:ilvl w:val="0"/>
          <w:numId w:val="0"/>
        </w:numPr>
        <w:kinsoku w:val="0"/>
        <w:wordWrap/>
        <w:overflowPunct w:val="0"/>
        <w:topLinePunct w:val="0"/>
        <w:autoSpaceDE w:val="0"/>
        <w:autoSpaceDN w:val="0"/>
        <w:bidi w:val="0"/>
        <w:adjustRightInd w:val="0"/>
        <w:snapToGrid w:val="0"/>
        <w:spacing w:line="600" w:lineRule="exact"/>
        <w:ind w:leftChars="200" w:right="0" w:rightChars="0"/>
        <w:textAlignment w:val="auto"/>
        <w:rPr>
          <w:rFonts w:hint="eastAsia" w:ascii="仿宋" w:hAnsi="仿宋" w:eastAsia="仿宋" w:cs="仿宋"/>
          <w:b w:val="0"/>
          <w:bCs w:val="0"/>
          <w:color w:val="000000"/>
          <w:sz w:val="32"/>
          <w:szCs w:val="32"/>
        </w:rPr>
      </w:pPr>
      <w:r>
        <w:rPr>
          <w:rFonts w:hint="eastAsia" w:ascii="黑体" w:hAnsi="黑体" w:eastAsia="黑体" w:cs="黑体"/>
          <w:sz w:val="32"/>
          <w:szCs w:val="32"/>
          <w:lang w:val="en-US" w:eastAsia="zh-CN"/>
        </w:rPr>
        <w:t xml:space="preserve">   </w:t>
      </w:r>
      <w:r>
        <w:rPr>
          <w:rFonts w:hint="eastAsia" w:ascii="仿宋" w:hAnsi="仿宋" w:eastAsia="仿宋" w:cs="仿宋"/>
          <w:b/>
          <w:bCs/>
          <w:sz w:val="32"/>
          <w:szCs w:val="32"/>
        </w:rPr>
        <w:t>（一）机关运行经费支出情况</w:t>
      </w:r>
      <w:r>
        <w:rPr>
          <w:rFonts w:hint="eastAsia" w:ascii="仿宋" w:hAnsi="仿宋" w:eastAsia="仿宋" w:cs="仿宋"/>
          <w:b/>
          <w:bCs/>
          <w:sz w:val="28"/>
          <w:szCs w:val="28"/>
        </w:rPr>
        <w:br w:type="textWrapping"/>
      </w:r>
      <w:r>
        <w:rPr>
          <w:rFonts w:hint="eastAsia" w:ascii="仿宋" w:hAnsi="仿宋" w:eastAsia="仿宋" w:cs="仿宋"/>
          <w:sz w:val="32"/>
          <w:szCs w:val="32"/>
        </w:rPr>
        <w:t xml:space="preserve">    罗山县人民政府办公室202</w:t>
      </w:r>
      <w:r>
        <w:rPr>
          <w:rFonts w:hint="eastAsia" w:ascii="仿宋" w:hAnsi="仿宋" w:eastAsia="仿宋" w:cs="仿宋"/>
          <w:sz w:val="32"/>
          <w:szCs w:val="32"/>
          <w:lang w:val="en-US" w:eastAsia="zh-CN"/>
        </w:rPr>
        <w:t>2</w:t>
      </w:r>
      <w:r>
        <w:rPr>
          <w:rFonts w:hint="eastAsia" w:ascii="仿宋" w:hAnsi="仿宋" w:eastAsia="仿宋" w:cs="仿宋"/>
          <w:sz w:val="32"/>
          <w:szCs w:val="32"/>
        </w:rPr>
        <w:t>年机关运行经费支出预算</w:t>
      </w:r>
      <w:r>
        <w:rPr>
          <w:rFonts w:hint="eastAsia" w:ascii="仿宋" w:hAnsi="仿宋" w:eastAsia="仿宋" w:cs="仿宋"/>
          <w:sz w:val="32"/>
          <w:szCs w:val="32"/>
          <w:lang w:val="en-US" w:eastAsia="zh-CN"/>
        </w:rPr>
        <w:t>75.9</w:t>
      </w:r>
      <w:r>
        <w:rPr>
          <w:rFonts w:hint="eastAsia" w:ascii="仿宋" w:hAnsi="仿宋" w:eastAsia="仿宋" w:cs="仿宋"/>
          <w:sz w:val="32"/>
          <w:szCs w:val="32"/>
        </w:rPr>
        <w:t>万元，主要保障机构正常运转及正常履职需要，完成预算年度主要工作任务需要。</w:t>
      </w:r>
      <w:r>
        <w:rPr>
          <w:rFonts w:hint="eastAsia" w:ascii="仿宋" w:hAnsi="仿宋" w:eastAsia="仿宋" w:cs="仿宋"/>
          <w:sz w:val="32"/>
          <w:szCs w:val="32"/>
          <w:lang w:eastAsia="zh-CN"/>
        </w:rPr>
        <w:t>比</w:t>
      </w:r>
      <w:r>
        <w:rPr>
          <w:rFonts w:hint="eastAsia" w:ascii="仿宋" w:hAnsi="仿宋" w:eastAsia="仿宋" w:cs="仿宋"/>
          <w:sz w:val="32"/>
          <w:szCs w:val="32"/>
          <w:lang w:val="en-US" w:eastAsia="zh-CN"/>
        </w:rPr>
        <w:t>2021年增加4.84万元，增长6.4%，主要原因是：办公费用增加。</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b/>
          <w:bCs/>
          <w:sz w:val="32"/>
          <w:szCs w:val="32"/>
        </w:rPr>
        <w:t>（二）政府采购支出情况</w:t>
      </w:r>
      <w:r>
        <w:rPr>
          <w:rFonts w:hint="eastAsia" w:ascii="仿宋" w:hAnsi="仿宋" w:eastAsia="仿宋" w:cs="仿宋"/>
          <w:sz w:val="28"/>
          <w:szCs w:val="28"/>
        </w:rPr>
        <w:br w:type="textWrapping"/>
      </w:r>
      <w:r>
        <w:rPr>
          <w:rFonts w:hint="eastAsia" w:ascii="仿宋" w:hAnsi="仿宋" w:eastAsia="仿宋" w:cs="仿宋"/>
          <w:sz w:val="32"/>
          <w:szCs w:val="32"/>
        </w:rPr>
        <w:t xml:space="preserve">    罗山县人民政府办公室202</w:t>
      </w:r>
      <w:r>
        <w:rPr>
          <w:rFonts w:hint="eastAsia" w:ascii="仿宋" w:hAnsi="仿宋" w:eastAsia="仿宋" w:cs="仿宋"/>
          <w:sz w:val="32"/>
          <w:szCs w:val="32"/>
          <w:lang w:val="en-US" w:eastAsia="zh-CN"/>
        </w:rPr>
        <w:t>2</w:t>
      </w:r>
      <w:r>
        <w:rPr>
          <w:rFonts w:hint="eastAsia" w:ascii="仿宋" w:hAnsi="仿宋" w:eastAsia="仿宋" w:cs="仿宋"/>
          <w:sz w:val="32"/>
          <w:szCs w:val="32"/>
        </w:rPr>
        <w:t>政府采购预算安排</w:t>
      </w:r>
      <w:r>
        <w:rPr>
          <w:rFonts w:hint="eastAsia" w:ascii="仿宋" w:hAnsi="仿宋" w:eastAsia="仿宋" w:cs="仿宋"/>
          <w:sz w:val="32"/>
          <w:szCs w:val="32"/>
          <w:lang w:val="en-US" w:eastAsia="zh-CN"/>
        </w:rPr>
        <w:t>100</w:t>
      </w:r>
      <w:r>
        <w:rPr>
          <w:rFonts w:hint="eastAsia" w:ascii="仿宋" w:hAnsi="仿宋" w:eastAsia="仿宋" w:cs="仿宋"/>
          <w:sz w:val="32"/>
          <w:szCs w:val="32"/>
        </w:rPr>
        <w:t>万元，</w:t>
      </w:r>
      <w:r>
        <w:rPr>
          <w:rFonts w:hint="eastAsia" w:ascii="仿宋" w:hAnsi="仿宋" w:eastAsia="仿宋" w:cs="仿宋"/>
          <w:b w:val="0"/>
          <w:bCs w:val="0"/>
          <w:color w:val="000000"/>
          <w:sz w:val="32"/>
          <w:szCs w:val="32"/>
        </w:rPr>
        <w:t>其中：</w:t>
      </w:r>
      <w:r>
        <w:rPr>
          <w:rFonts w:hint="eastAsia" w:ascii="仿宋" w:hAnsi="仿宋" w:eastAsia="仿宋" w:cs="仿宋"/>
          <w:b w:val="0"/>
          <w:bCs w:val="0"/>
          <w:color w:val="000000"/>
          <w:kern w:val="0"/>
          <w:sz w:val="32"/>
          <w:szCs w:val="32"/>
        </w:rPr>
        <w:t>政府采购货物预算</w:t>
      </w:r>
      <w:r>
        <w:rPr>
          <w:rFonts w:hint="eastAsia" w:ascii="仿宋" w:hAnsi="仿宋" w:eastAsia="仿宋" w:cs="仿宋"/>
          <w:b w:val="0"/>
          <w:bCs w:val="0"/>
          <w:color w:val="000000"/>
          <w:kern w:val="0"/>
          <w:sz w:val="32"/>
          <w:szCs w:val="32"/>
          <w:lang w:val="en-US" w:eastAsia="zh-CN"/>
        </w:rPr>
        <w:t>100</w:t>
      </w:r>
      <w:r>
        <w:rPr>
          <w:rFonts w:hint="eastAsia" w:ascii="仿宋" w:hAnsi="仿宋" w:eastAsia="仿宋" w:cs="仿宋"/>
          <w:b w:val="0"/>
          <w:bCs w:val="0"/>
          <w:color w:val="000000"/>
          <w:kern w:val="0"/>
          <w:sz w:val="32"/>
          <w:szCs w:val="32"/>
        </w:rPr>
        <w:t>万元、政府采购工程预算</w:t>
      </w:r>
      <w:r>
        <w:rPr>
          <w:rFonts w:hint="eastAsia" w:ascii="仿宋" w:hAnsi="仿宋" w:eastAsia="仿宋" w:cs="仿宋"/>
          <w:b w:val="0"/>
          <w:bCs w:val="0"/>
          <w:sz w:val="32"/>
          <w:szCs w:val="32"/>
          <w:lang w:val="en-US" w:eastAsia="zh-CN"/>
        </w:rPr>
        <w:t>0</w:t>
      </w:r>
      <w:r>
        <w:rPr>
          <w:rFonts w:hint="eastAsia" w:ascii="仿宋" w:hAnsi="仿宋" w:eastAsia="仿宋" w:cs="仿宋"/>
          <w:b w:val="0"/>
          <w:bCs w:val="0"/>
          <w:color w:val="000000"/>
          <w:kern w:val="0"/>
          <w:sz w:val="32"/>
          <w:szCs w:val="32"/>
        </w:rPr>
        <w:t>万元、政府采购服务预算</w:t>
      </w:r>
      <w:r>
        <w:rPr>
          <w:rFonts w:hint="eastAsia" w:ascii="仿宋" w:hAnsi="仿宋" w:eastAsia="仿宋" w:cs="仿宋"/>
          <w:b w:val="0"/>
          <w:bCs w:val="0"/>
          <w:sz w:val="32"/>
          <w:szCs w:val="32"/>
          <w:lang w:val="en-US" w:eastAsia="zh-CN"/>
        </w:rPr>
        <w:t>0</w:t>
      </w:r>
      <w:r>
        <w:rPr>
          <w:rFonts w:hint="eastAsia" w:ascii="仿宋" w:hAnsi="仿宋" w:eastAsia="仿宋" w:cs="仿宋"/>
          <w:b w:val="0"/>
          <w:bCs w:val="0"/>
          <w:color w:val="000000"/>
          <w:kern w:val="0"/>
          <w:sz w:val="32"/>
          <w:szCs w:val="32"/>
        </w:rPr>
        <w:t>万元。</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（三）绩效目标设置情况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 202</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年预算按要求编制了部门整体绩效目标，从产出、效益、满意度等方面设置了绩效指标，综合反映预期完成的数量、实效、质量指标，预期达到的社会经济效益、可持续影响以及服务对象满意度等情况。</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（四）国有资产占用情况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年期末，我办共有车辆9辆，其中：一般公务用车9辆、一般执法执勤用车0辆、特种专业技术用车0辆，其他用车0辆；单价50万元以上通用设备0台（套），单位价值100万元以上专用设备0台（套）。 </w:t>
      </w:r>
    </w:p>
    <w:p>
      <w:pPr>
        <w:spacing w:line="60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五</w:t>
      </w:r>
      <w:r>
        <w:rPr>
          <w:rFonts w:hint="eastAsia" w:ascii="仿宋" w:hAnsi="仿宋" w:eastAsia="仿宋" w:cs="仿宋"/>
          <w:b/>
          <w:bCs/>
          <w:sz w:val="32"/>
          <w:szCs w:val="32"/>
        </w:rPr>
        <w:t>）</w:t>
      </w:r>
      <w:r>
        <w:rPr>
          <w:rFonts w:hint="eastAsia" w:ascii="仿宋" w:hAnsi="仿宋" w:eastAsia="仿宋" w:cs="仿宋"/>
          <w:b/>
          <w:bCs/>
          <w:sz w:val="32"/>
          <w:szCs w:val="32"/>
          <w:lang w:eastAsia="zh-CN"/>
        </w:rPr>
        <w:t>专项转移支付项目情况</w:t>
      </w:r>
    </w:p>
    <w:p>
      <w:pPr>
        <w:keepNext w:val="0"/>
        <w:keepLines w:val="0"/>
        <w:pageBreakBefore w:val="0"/>
        <w:numPr>
          <w:ilvl w:val="0"/>
          <w:numId w:val="0"/>
        </w:numPr>
        <w:wordWrap/>
        <w:topLinePunct w:val="0"/>
        <w:bidi w:val="0"/>
        <w:adjustRightInd w:val="0"/>
        <w:snapToGrid w:val="0"/>
        <w:spacing w:line="600" w:lineRule="exact"/>
        <w:ind w:leftChars="0" w:right="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罗山县人民政府办公室</w:t>
      </w:r>
      <w:r>
        <w:rPr>
          <w:rFonts w:hint="eastAsia" w:ascii="仿宋" w:hAnsi="仿宋" w:eastAsia="仿宋" w:cs="仿宋"/>
          <w:b w:val="0"/>
          <w:bCs w:val="0"/>
          <w:sz w:val="32"/>
          <w:szCs w:val="32"/>
          <w:lang w:val="en-US" w:eastAsia="zh-CN"/>
        </w:rPr>
        <w:t>2022年无专项转移支付项目。</w:t>
      </w:r>
    </w:p>
    <w:p>
      <w:pPr>
        <w:spacing w:line="600" w:lineRule="exact"/>
        <w:ind w:firstLine="640" w:firstLineChars="200"/>
        <w:rPr>
          <w:rFonts w:hint="eastAsia" w:ascii="方正兰亭超细黑简体" w:hAnsi="方正兰亭超细黑简体" w:eastAsia="方正兰亭超细黑简体" w:cs="方正兰亭超细黑简体"/>
          <w:sz w:val="32"/>
          <w:szCs w:val="32"/>
        </w:rPr>
      </w:pP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p>
    <w:p>
      <w:pPr>
        <w:spacing w:line="600" w:lineRule="exact"/>
        <w:jc w:val="both"/>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第三部分</w:t>
      </w:r>
      <w:r>
        <w:rPr>
          <w:rFonts w:hint="eastAsia" w:ascii="黑体" w:hAnsi="黑体" w:eastAsia="黑体" w:cs="黑体"/>
          <w:sz w:val="32"/>
          <w:szCs w:val="32"/>
        </w:rPr>
        <w:br w:type="textWrapping"/>
      </w:r>
      <w:r>
        <w:rPr>
          <w:rFonts w:hint="eastAsia" w:ascii="黑体" w:hAnsi="黑体" w:eastAsia="黑体" w:cs="黑体"/>
          <w:sz w:val="32"/>
          <w:szCs w:val="32"/>
        </w:rPr>
        <w:t>名词解释</w:t>
      </w:r>
    </w:p>
    <w:p>
      <w:pPr>
        <w:spacing w:line="600" w:lineRule="exact"/>
        <w:ind w:firstLine="640" w:firstLineChars="200"/>
        <w:jc w:val="center"/>
        <w:rPr>
          <w:rFonts w:hint="eastAsia" w:ascii="方正小标宋_GBK" w:hAnsi="方正小标宋_GBK" w:eastAsia="方正小标宋_GBK" w:cs="方正小标宋_GBK"/>
          <w:sz w:val="32"/>
          <w:szCs w:val="32"/>
        </w:rPr>
      </w:pPr>
    </w:p>
    <w:p>
      <w:pPr>
        <w:adjustRightInd w:val="0"/>
        <w:snapToGrid w:val="0"/>
        <w:spacing w:line="560" w:lineRule="exact"/>
        <w:ind w:firstLine="643" w:firstLineChars="200"/>
        <w:rPr>
          <w:rFonts w:ascii="仿宋" w:hAnsi="仿宋" w:eastAsia="仿宋" w:cs="宋体"/>
          <w:kern w:val="0"/>
          <w:sz w:val="32"/>
          <w:szCs w:val="32"/>
        </w:rPr>
      </w:pPr>
      <w:r>
        <w:rPr>
          <w:rFonts w:ascii="楷体" w:hAnsi="楷体" w:eastAsia="楷体" w:cs="宋体"/>
          <w:b/>
          <w:kern w:val="0"/>
          <w:sz w:val="32"/>
          <w:szCs w:val="32"/>
        </w:rPr>
        <w:t>一、财政拨款收入：</w:t>
      </w:r>
      <w:r>
        <w:rPr>
          <w:rFonts w:ascii="仿宋" w:hAnsi="仿宋" w:eastAsia="仿宋" w:cs="宋体"/>
          <w:kern w:val="0"/>
          <w:sz w:val="32"/>
          <w:szCs w:val="32"/>
        </w:rPr>
        <w:t>是指</w:t>
      </w:r>
      <w:r>
        <w:rPr>
          <w:rFonts w:hint="eastAsia" w:ascii="仿宋" w:hAnsi="仿宋" w:eastAsia="仿宋" w:cs="宋体"/>
          <w:kern w:val="0"/>
          <w:sz w:val="32"/>
          <w:szCs w:val="32"/>
        </w:rPr>
        <w:t>市</w:t>
      </w:r>
      <w:r>
        <w:rPr>
          <w:rFonts w:ascii="仿宋" w:hAnsi="仿宋" w:eastAsia="仿宋" w:cs="宋体"/>
          <w:kern w:val="0"/>
          <w:sz w:val="32"/>
          <w:szCs w:val="32"/>
        </w:rPr>
        <w:t>级财政当年拨付的资金。</w:t>
      </w:r>
    </w:p>
    <w:p>
      <w:pPr>
        <w:adjustRightInd w:val="0"/>
        <w:snapToGrid w:val="0"/>
        <w:spacing w:line="560" w:lineRule="exact"/>
        <w:ind w:firstLine="643" w:firstLineChars="200"/>
        <w:rPr>
          <w:rFonts w:ascii="仿宋" w:hAnsi="仿宋" w:eastAsia="仿宋" w:cs="宋体"/>
          <w:kern w:val="0"/>
          <w:sz w:val="32"/>
          <w:szCs w:val="32"/>
        </w:rPr>
      </w:pPr>
      <w:r>
        <w:rPr>
          <w:rFonts w:ascii="楷体" w:hAnsi="楷体" w:eastAsia="楷体" w:cs="宋体"/>
          <w:b/>
          <w:kern w:val="0"/>
          <w:sz w:val="32"/>
          <w:szCs w:val="32"/>
        </w:rPr>
        <w:t>二、事业收入：</w:t>
      </w:r>
      <w:r>
        <w:rPr>
          <w:rFonts w:ascii="仿宋" w:hAnsi="仿宋" w:eastAsia="仿宋" w:cs="宋体"/>
          <w:kern w:val="0"/>
          <w:sz w:val="32"/>
          <w:szCs w:val="32"/>
        </w:rPr>
        <w:t>是指事业单位开展专业活动及辅助活动所取得的收入。</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三</w:t>
      </w:r>
      <w:r>
        <w:rPr>
          <w:rFonts w:ascii="楷体" w:hAnsi="楷体" w:eastAsia="楷体" w:cs="宋体"/>
          <w:b/>
          <w:kern w:val="0"/>
          <w:sz w:val="32"/>
          <w:szCs w:val="32"/>
        </w:rPr>
        <w:t>、其他收入：</w:t>
      </w:r>
      <w:r>
        <w:rPr>
          <w:rFonts w:ascii="仿宋" w:hAnsi="仿宋" w:eastAsia="仿宋" w:cs="宋体"/>
          <w:kern w:val="0"/>
          <w:sz w:val="32"/>
          <w:szCs w:val="32"/>
        </w:rPr>
        <w:t>是指部门取得的除“财政拨款”、“事业收入”、“事业单位经营收入”等以外的收入。</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四</w:t>
      </w:r>
      <w:r>
        <w:rPr>
          <w:rFonts w:ascii="楷体" w:hAnsi="楷体" w:eastAsia="楷体" w:cs="宋体"/>
          <w:b/>
          <w:kern w:val="0"/>
          <w:sz w:val="32"/>
          <w:szCs w:val="32"/>
        </w:rPr>
        <w:t>、用事业基金弥补收支差额：</w:t>
      </w:r>
      <w:r>
        <w:rPr>
          <w:rFonts w:ascii="仿宋" w:hAnsi="仿宋" w:eastAsia="仿宋" w:cs="宋体"/>
          <w:kern w:val="0"/>
          <w:sz w:val="32"/>
          <w:szCs w:val="32"/>
        </w:rPr>
        <w:t>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五</w:t>
      </w:r>
      <w:r>
        <w:rPr>
          <w:rFonts w:ascii="楷体" w:hAnsi="楷体" w:eastAsia="楷体" w:cs="宋体"/>
          <w:b/>
          <w:kern w:val="0"/>
          <w:sz w:val="32"/>
          <w:szCs w:val="32"/>
        </w:rPr>
        <w:t>、基本支出：</w:t>
      </w:r>
      <w:r>
        <w:rPr>
          <w:rFonts w:ascii="仿宋" w:hAnsi="仿宋" w:eastAsia="仿宋" w:cs="宋体"/>
          <w:kern w:val="0"/>
          <w:sz w:val="32"/>
          <w:szCs w:val="32"/>
        </w:rPr>
        <w:t>是指为保障机构正常运转、完成日常工作任务所必需的开支，其内容包括人员经费和日常公用经费两部分。</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六</w:t>
      </w:r>
      <w:r>
        <w:rPr>
          <w:rFonts w:ascii="楷体" w:hAnsi="楷体" w:eastAsia="楷体" w:cs="宋体"/>
          <w:b/>
          <w:kern w:val="0"/>
          <w:sz w:val="32"/>
          <w:szCs w:val="32"/>
        </w:rPr>
        <w:t>、项目支出：</w:t>
      </w:r>
      <w:r>
        <w:rPr>
          <w:rFonts w:ascii="仿宋" w:hAnsi="仿宋" w:eastAsia="仿宋" w:cs="宋体"/>
          <w:kern w:val="0"/>
          <w:sz w:val="32"/>
          <w:szCs w:val="32"/>
        </w:rPr>
        <w:t>是指在基本支出之外，为完成特定的行政工作任务或事业发展目标所发生的支出。</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七</w:t>
      </w:r>
      <w:r>
        <w:rPr>
          <w:rFonts w:ascii="楷体" w:hAnsi="楷体" w:eastAsia="楷体" w:cs="宋体"/>
          <w:b/>
          <w:kern w:val="0"/>
          <w:sz w:val="32"/>
          <w:szCs w:val="32"/>
        </w:rPr>
        <w:t>、“三公”经费：</w:t>
      </w:r>
      <w:r>
        <w:rPr>
          <w:rFonts w:ascii="仿宋" w:hAnsi="仿宋" w:eastAsia="仿宋" w:cs="宋体"/>
          <w:kern w:val="0"/>
          <w:sz w:val="32"/>
          <w:szCs w:val="32"/>
        </w:rPr>
        <w:t>是指纳入</w:t>
      </w:r>
      <w:r>
        <w:rPr>
          <w:rFonts w:hint="eastAsia" w:ascii="仿宋" w:hAnsi="仿宋" w:eastAsia="仿宋" w:cs="宋体"/>
          <w:kern w:val="0"/>
          <w:sz w:val="32"/>
          <w:szCs w:val="32"/>
        </w:rPr>
        <w:t>市</w:t>
      </w:r>
      <w:r>
        <w:rPr>
          <w:rFonts w:ascii="仿宋" w:hAnsi="仿宋" w:eastAsia="仿宋" w:cs="宋体"/>
          <w:kern w:val="0"/>
          <w:sz w:val="32"/>
          <w:szCs w:val="32"/>
        </w:rPr>
        <w:t>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八</w:t>
      </w:r>
      <w:r>
        <w:rPr>
          <w:rFonts w:ascii="楷体" w:hAnsi="楷体" w:eastAsia="楷体" w:cs="宋体"/>
          <w:b/>
          <w:kern w:val="0"/>
          <w:sz w:val="32"/>
          <w:szCs w:val="32"/>
        </w:rPr>
        <w:t>、机关运行经费：</w:t>
      </w:r>
      <w:r>
        <w:rPr>
          <w:rFonts w:ascii="仿宋" w:hAnsi="仿宋" w:eastAsia="仿宋" w:cs="宋体"/>
          <w:kern w:val="0"/>
          <w:sz w:val="32"/>
          <w:szCs w:val="32"/>
        </w:rPr>
        <w:t>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spacing w:line="600" w:lineRule="exact"/>
        <w:ind w:firstLine="640" w:firstLineChars="200"/>
        <w:rPr>
          <w:rFonts w:hint="eastAsia" w:ascii="方正仿宋_GBK" w:hAnsi="方正仿宋_GBK" w:eastAsia="方正仿宋_GBK" w:cs="方正仿宋_GBK"/>
          <w:sz w:val="32"/>
          <w:szCs w:val="32"/>
        </w:rPr>
      </w:pP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罗山县</w:t>
      </w:r>
      <w:r>
        <w:rPr>
          <w:rFonts w:hint="eastAsia" w:ascii="仿宋" w:hAnsi="仿宋" w:eastAsia="仿宋" w:cs="仿宋"/>
          <w:sz w:val="32"/>
          <w:szCs w:val="32"/>
          <w:lang w:val="en-US" w:eastAsia="zh-CN"/>
        </w:rPr>
        <w:t>人民政府办公室</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年部门预算表</w:t>
      </w:r>
    </w:p>
    <w:p>
      <w:pPr>
        <w:spacing w:line="600" w:lineRule="exact"/>
        <w:ind w:firstLine="640" w:firstLineChars="200"/>
        <w:rPr>
          <w:rFonts w:hint="eastAsia" w:ascii="仿宋" w:hAnsi="仿宋" w:eastAsia="仿宋" w:cs="仿宋"/>
          <w:sz w:val="32"/>
          <w:szCs w:val="32"/>
        </w:rPr>
        <w:sectPr>
          <w:footerReference r:id="rId3" w:type="default"/>
          <w:pgSz w:w="11906" w:h="16839"/>
          <w:pgMar w:top="1426" w:right="1785" w:bottom="1070" w:left="1785" w:header="0" w:footer="829" w:gutter="0"/>
          <w:pgBorders>
            <w:top w:val="none" w:sz="0" w:space="0"/>
            <w:left w:val="none" w:sz="0" w:space="0"/>
            <w:bottom w:val="none" w:sz="0" w:space="0"/>
            <w:right w:val="none" w:sz="0" w:space="0"/>
          </w:pgBorders>
          <w:pgNumType w:fmt="decimal"/>
          <w:cols w:space="720" w:num="1"/>
        </w:sectPr>
      </w:pPr>
    </w:p>
    <w:p>
      <w:pPr>
        <w:spacing w:line="291" w:lineRule="auto"/>
        <w:rPr>
          <w:rFonts w:hint="default" w:ascii="Times New Roman" w:hAnsi="Times New Roman" w:cs="Times New Roman"/>
          <w:sz w:val="21"/>
        </w:rPr>
      </w:pPr>
    </w:p>
    <w:p>
      <w:pPr>
        <w:spacing w:before="121" w:line="225" w:lineRule="auto"/>
        <w:ind w:left="1285"/>
        <w:rPr>
          <w:rFonts w:hint="default" w:ascii="Times New Roman" w:hAnsi="Times New Roman" w:eastAsia="宋体" w:cs="Times New Roman"/>
          <w:spacing w:val="9"/>
          <w:sz w:val="37"/>
          <w:szCs w:val="37"/>
          <w14:textOutline w14:w="6883" w14:cap="sq" w14:cmpd="sng">
            <w14:solidFill>
              <w14:srgbClr w14:val="000000"/>
            </w14:solidFill>
            <w14:prstDash w14:val="solid"/>
            <w14:bevel/>
          </w14:textOutline>
        </w:rPr>
      </w:pPr>
      <w:r>
        <w:rPr>
          <w:rFonts w:hint="default" w:ascii="Times New Roman" w:hAnsi="Times New Roman" w:eastAsia="宋体" w:cs="Times New Roman"/>
          <w:spacing w:val="9"/>
          <w:sz w:val="37"/>
          <w:szCs w:val="37"/>
          <w14:textOutline w14:w="6883" w14:cap="sq" w14:cmpd="sng">
            <w14:solidFill>
              <w14:srgbClr w14:val="000000"/>
            </w14:solidFill>
            <w14:prstDash w14:val="solid"/>
            <w14:bevel/>
          </w14:textOutline>
        </w:rPr>
        <w:t>20</w:t>
      </w:r>
    </w:p>
    <w:p>
      <w:pPr>
        <w:spacing w:before="121" w:line="225" w:lineRule="auto"/>
        <w:ind w:left="1285"/>
        <w:rPr>
          <w:rFonts w:hint="default" w:ascii="Times New Roman" w:hAnsi="Times New Roman" w:eastAsia="宋体" w:cs="Times New Roman"/>
          <w:spacing w:val="9"/>
          <w:sz w:val="37"/>
          <w:szCs w:val="37"/>
          <w14:textOutline w14:w="6883" w14:cap="sq" w14:cmpd="sng">
            <w14:solidFill>
              <w14:srgbClr w14:val="000000"/>
            </w14:solidFill>
            <w14:prstDash w14:val="solid"/>
            <w14:bevel/>
          </w14:textOutline>
        </w:rPr>
      </w:pPr>
    </w:p>
    <w:p>
      <w:pPr>
        <w:spacing w:before="121" w:line="225" w:lineRule="auto"/>
        <w:ind w:left="1285"/>
        <w:jc w:val="center"/>
        <w:rPr>
          <w:rFonts w:hint="default" w:ascii="Times New Roman" w:hAnsi="Times New Roman" w:eastAsia="宋体" w:cs="Times New Roman"/>
          <w:sz w:val="37"/>
          <w:szCs w:val="37"/>
        </w:rPr>
      </w:pPr>
      <w:r>
        <w:rPr>
          <w:rFonts w:hint="eastAsia" w:ascii="Times New Roman" w:hAnsi="Times New Roman" w:eastAsia="宋体" w:cs="Times New Roman"/>
          <w:spacing w:val="9"/>
          <w:sz w:val="37"/>
          <w:szCs w:val="37"/>
          <w:lang w:val="en-US" w:eastAsia="zh-CN"/>
          <w14:textOutline w14:w="6883" w14:cap="sq" w14:cmpd="sng">
            <w14:solidFill>
              <w14:srgbClr w14:val="000000"/>
            </w14:solidFill>
            <w14:prstDash w14:val="solid"/>
            <w14:bevel/>
          </w14:textOutline>
        </w:rPr>
        <w:t>部门</w:t>
      </w:r>
      <w:r>
        <w:rPr>
          <w:rFonts w:hint="default" w:ascii="Times New Roman" w:hAnsi="Times New Roman" w:eastAsia="宋体" w:cs="Times New Roman"/>
          <w:spacing w:val="9"/>
          <w:sz w:val="37"/>
          <w:szCs w:val="37"/>
          <w14:textOutline w14:w="6883" w14:cap="sq" w14:cmpd="sng">
            <w14:solidFill>
              <w14:srgbClr w14:val="000000"/>
            </w14:solidFill>
            <w14:prstDash w14:val="solid"/>
            <w14:bevel/>
          </w14:textOutline>
        </w:rPr>
        <w:t>收支总体情况</w:t>
      </w:r>
      <w:r>
        <w:rPr>
          <w:rFonts w:hint="default" w:ascii="Times New Roman" w:hAnsi="Times New Roman" w:eastAsia="宋体" w:cs="Times New Roman"/>
          <w:spacing w:val="8"/>
          <w:sz w:val="37"/>
          <w:szCs w:val="37"/>
          <w14:textOutline w14:w="6883" w14:cap="sq" w14:cmpd="sng">
            <w14:solidFill>
              <w14:srgbClr w14:val="000000"/>
            </w14:solidFill>
            <w14:prstDash w14:val="solid"/>
            <w14:bevel/>
          </w14:textOutline>
        </w:rPr>
        <w:t>表</w:t>
      </w:r>
    </w:p>
    <w:p>
      <w:pPr>
        <w:spacing w:before="215" w:line="196" w:lineRule="auto"/>
        <w:rPr>
          <w:rFonts w:hint="default" w:ascii="Times New Roman" w:hAnsi="Times New Roman" w:eastAsia="宋体" w:cs="Times New Roman"/>
          <w:sz w:val="17"/>
          <w:szCs w:val="17"/>
          <w:lang w:val="en-US" w:eastAsia="zh-CN"/>
        </w:rPr>
      </w:pPr>
      <w:r>
        <w:rPr>
          <w:rFonts w:hint="default" w:ascii="Times New Roman" w:hAnsi="Times New Roman" w:eastAsia="宋体" w:cs="Times New Roman"/>
          <w:sz w:val="21"/>
          <w:szCs w:val="21"/>
          <w:lang w:val="en-US" w:eastAsia="zh-CN"/>
        </w:rPr>
        <w:t>罗山县人民政府办公室</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74" w:line="231" w:lineRule="auto"/>
        <w:rPr>
          <w:rFonts w:hint="default" w:ascii="Times New Roman" w:hAnsi="Times New Roman" w:eastAsia="宋体" w:cs="Times New Roman"/>
          <w:sz w:val="17"/>
          <w:szCs w:val="17"/>
        </w:rPr>
      </w:pPr>
      <w:r>
        <w:rPr>
          <w:rFonts w:hint="default" w:ascii="Times New Roman" w:hAnsi="Times New Roman" w:eastAsia="宋体" w:cs="Times New Roman"/>
          <w:spacing w:val="7"/>
          <w:sz w:val="17"/>
          <w:szCs w:val="17"/>
        </w:rPr>
        <w:t>预算01</w:t>
      </w:r>
      <w:r>
        <w:rPr>
          <w:rFonts w:hint="default" w:ascii="Times New Roman" w:hAnsi="Times New Roman" w:eastAsia="宋体" w:cs="Times New Roman"/>
          <w:spacing w:val="6"/>
          <w:sz w:val="17"/>
          <w:szCs w:val="17"/>
        </w:rPr>
        <w:t>表</w:t>
      </w: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before="55" w:line="196" w:lineRule="auto"/>
        <w:rPr>
          <w:rFonts w:hint="default" w:ascii="Times New Roman" w:hAnsi="Times New Roman" w:eastAsia="宋体" w:cs="Times New Roman"/>
          <w:sz w:val="17"/>
          <w:szCs w:val="17"/>
        </w:rPr>
      </w:pPr>
      <w:r>
        <w:rPr>
          <w:rFonts w:hint="default" w:ascii="Times New Roman" w:hAnsi="Times New Roman" w:eastAsia="宋体" w:cs="Times New Roman"/>
          <w:spacing w:val="9"/>
          <w:sz w:val="21"/>
          <w:szCs w:val="21"/>
        </w:rPr>
        <w:t>单</w:t>
      </w:r>
      <w:r>
        <w:rPr>
          <w:rFonts w:hint="default" w:ascii="Times New Roman" w:hAnsi="Times New Roman" w:eastAsia="宋体" w:cs="Times New Roman"/>
          <w:spacing w:val="8"/>
          <w:sz w:val="21"/>
          <w:szCs w:val="21"/>
        </w:rPr>
        <w:t>位</w:t>
      </w:r>
      <w:r>
        <w:rPr>
          <w:rFonts w:hint="default" w:ascii="Times New Roman" w:hAnsi="Times New Roman" w:eastAsia="宋体" w:cs="Times New Roman"/>
          <w:spacing w:val="8"/>
          <w:sz w:val="17"/>
          <w:szCs w:val="17"/>
        </w:rPr>
        <w:t>：</w:t>
      </w:r>
      <w:r>
        <w:rPr>
          <w:rFonts w:hint="default" w:ascii="Times New Roman" w:hAnsi="Times New Roman" w:eastAsia="宋体" w:cs="Times New Roman"/>
          <w:spacing w:val="8"/>
          <w:sz w:val="21"/>
          <w:szCs w:val="21"/>
        </w:rPr>
        <w:t>万元</w:t>
      </w:r>
    </w:p>
    <w:p>
      <w:pPr>
        <w:rPr>
          <w:rFonts w:hint="default" w:ascii="Times New Roman" w:hAnsi="Times New Roman" w:cs="Times New Roman"/>
        </w:rPr>
        <w:sectPr>
          <w:footerReference r:id="rId4" w:type="default"/>
          <w:pgSz w:w="11905" w:h="16837"/>
          <w:pgMar w:top="1121" w:right="1184" w:bottom="1070" w:left="1163" w:header="0" w:footer="827" w:gutter="0"/>
          <w:pgBorders>
            <w:top w:val="none" w:sz="0" w:space="0"/>
            <w:left w:val="none" w:sz="0" w:space="0"/>
            <w:bottom w:val="none" w:sz="0" w:space="0"/>
            <w:right w:val="none" w:sz="0" w:space="0"/>
          </w:pgBorders>
          <w:pgNumType w:fmt="decimal"/>
          <w:cols w:equalWidth="0" w:num="3">
            <w:col w:w="1129" w:space="100"/>
            <w:col w:w="6863" w:space="100"/>
            <w:col w:w="1367"/>
          </w:cols>
        </w:sectPr>
      </w:pPr>
    </w:p>
    <w:p>
      <w:pPr>
        <w:spacing w:line="179" w:lineRule="exact"/>
        <w:rPr>
          <w:rFonts w:hint="default" w:ascii="Times New Roman" w:hAnsi="Times New Roman" w:cs="Times New Roman"/>
        </w:rPr>
      </w:pPr>
    </w:p>
    <w:tbl>
      <w:tblPr>
        <w:tblStyle w:val="11"/>
        <w:tblW w:w="954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55"/>
        <w:gridCol w:w="1804"/>
        <w:gridCol w:w="2825"/>
        <w:gridCol w:w="18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4859" w:type="dxa"/>
            <w:gridSpan w:val="2"/>
            <w:tcBorders>
              <w:top w:val="single" w:color="000000" w:sz="2" w:space="0"/>
              <w:bottom w:val="single" w:color="000000" w:sz="2" w:space="0"/>
            </w:tcBorders>
            <w:vAlign w:val="top"/>
          </w:tcPr>
          <w:p>
            <w:pPr>
              <w:spacing w:before="69" w:line="231" w:lineRule="auto"/>
              <w:ind w:left="2309"/>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收入</w:t>
            </w:r>
          </w:p>
        </w:tc>
        <w:tc>
          <w:tcPr>
            <w:tcW w:w="4682" w:type="dxa"/>
            <w:gridSpan w:val="2"/>
            <w:tcBorders>
              <w:top w:val="single" w:color="000000" w:sz="2" w:space="0"/>
              <w:bottom w:val="single" w:color="000000" w:sz="2" w:space="0"/>
            </w:tcBorders>
            <w:vAlign w:val="top"/>
          </w:tcPr>
          <w:p>
            <w:pPr>
              <w:spacing w:before="68" w:line="232" w:lineRule="auto"/>
              <w:ind w:left="2170"/>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3055" w:type="dxa"/>
            <w:tcBorders>
              <w:top w:val="single" w:color="000000" w:sz="2" w:space="0"/>
              <w:bottom w:val="single" w:color="000000" w:sz="2" w:space="0"/>
            </w:tcBorders>
            <w:vAlign w:val="top"/>
          </w:tcPr>
          <w:p>
            <w:pPr>
              <w:spacing w:before="60" w:line="231" w:lineRule="auto"/>
              <w:ind w:left="1403"/>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项目</w:t>
            </w:r>
          </w:p>
        </w:tc>
        <w:tc>
          <w:tcPr>
            <w:tcW w:w="1804" w:type="dxa"/>
            <w:tcBorders>
              <w:top w:val="single" w:color="000000" w:sz="2" w:space="0"/>
              <w:bottom w:val="single" w:color="000000" w:sz="2" w:space="0"/>
            </w:tcBorders>
            <w:vAlign w:val="top"/>
          </w:tcPr>
          <w:p>
            <w:pPr>
              <w:spacing w:before="59" w:line="230" w:lineRule="auto"/>
              <w:ind w:left="776"/>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金</w:t>
            </w:r>
            <w:r>
              <w:rPr>
                <w:rFonts w:hint="default" w:ascii="Times New Roman" w:hAnsi="Times New Roman" w:eastAsia="宋体" w:cs="Times New Roman"/>
                <w:spacing w:val="5"/>
                <w:sz w:val="21"/>
                <w:szCs w:val="21"/>
              </w:rPr>
              <w:t>额</w:t>
            </w:r>
          </w:p>
        </w:tc>
        <w:tc>
          <w:tcPr>
            <w:tcW w:w="2825" w:type="dxa"/>
            <w:tcBorders>
              <w:top w:val="single" w:color="000000" w:sz="2" w:space="0"/>
              <w:bottom w:val="single" w:color="000000" w:sz="2" w:space="0"/>
            </w:tcBorders>
            <w:vAlign w:val="top"/>
          </w:tcPr>
          <w:p>
            <w:pPr>
              <w:spacing w:before="60" w:line="231" w:lineRule="auto"/>
              <w:ind w:left="1246"/>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项目</w:t>
            </w:r>
          </w:p>
        </w:tc>
        <w:tc>
          <w:tcPr>
            <w:tcW w:w="1857" w:type="dxa"/>
            <w:tcBorders>
              <w:top w:val="single" w:color="000000" w:sz="2" w:space="0"/>
              <w:bottom w:val="single" w:color="000000" w:sz="2" w:space="0"/>
            </w:tcBorders>
            <w:vAlign w:val="top"/>
          </w:tcPr>
          <w:p>
            <w:pPr>
              <w:spacing w:before="59" w:line="230" w:lineRule="auto"/>
              <w:ind w:left="760"/>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金</w:t>
            </w:r>
            <w:r>
              <w:rPr>
                <w:rFonts w:hint="default" w:ascii="Times New Roman" w:hAnsi="Times New Roman" w:eastAsia="宋体" w:cs="Times New Roman"/>
                <w:spacing w:val="5"/>
                <w:sz w:val="21"/>
                <w:szCs w:val="21"/>
              </w:rPr>
              <w:t>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055" w:type="dxa"/>
            <w:tcBorders>
              <w:top w:val="single" w:color="000000" w:sz="2" w:space="0"/>
              <w:bottom w:val="single" w:color="000000" w:sz="2" w:space="0"/>
            </w:tcBorders>
            <w:vAlign w:val="top"/>
          </w:tcPr>
          <w:p>
            <w:pPr>
              <w:spacing w:before="58" w:line="231" w:lineRule="auto"/>
              <w:ind w:left="42"/>
              <w:rPr>
                <w:rFonts w:hint="default" w:ascii="Times New Roman" w:hAnsi="Times New Roman" w:eastAsia="宋体" w:cs="Times New Roman"/>
                <w:sz w:val="21"/>
                <w:szCs w:val="21"/>
              </w:rPr>
            </w:pPr>
            <w:r>
              <w:rPr>
                <w:rFonts w:hint="default" w:ascii="Times New Roman" w:hAnsi="Times New Roman" w:eastAsia="宋体" w:cs="Times New Roman"/>
                <w:spacing w:val="14"/>
                <w:sz w:val="21"/>
                <w:szCs w:val="21"/>
              </w:rPr>
              <w:t>一</w:t>
            </w:r>
            <w:r>
              <w:rPr>
                <w:rFonts w:hint="default" w:ascii="Times New Roman" w:hAnsi="Times New Roman" w:eastAsia="宋体" w:cs="Times New Roman"/>
                <w:spacing w:val="8"/>
                <w:sz w:val="21"/>
                <w:szCs w:val="21"/>
              </w:rPr>
              <w:t>、一般公共预算</w:t>
            </w:r>
          </w:p>
        </w:tc>
        <w:tc>
          <w:tcPr>
            <w:tcW w:w="1804" w:type="dxa"/>
            <w:tcBorders>
              <w:top w:val="single" w:color="000000" w:sz="2" w:space="0"/>
              <w:bottom w:val="single" w:color="000000" w:sz="2" w:space="0"/>
            </w:tcBorders>
            <w:vAlign w:val="top"/>
          </w:tcPr>
          <w:p>
            <w:pPr>
              <w:spacing w:before="85" w:line="193" w:lineRule="auto"/>
              <w:ind w:right="11"/>
              <w:jc w:val="righ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565.5</w:t>
            </w:r>
          </w:p>
        </w:tc>
        <w:tc>
          <w:tcPr>
            <w:tcW w:w="2825" w:type="dxa"/>
            <w:tcBorders>
              <w:top w:val="single" w:color="000000" w:sz="2" w:space="0"/>
              <w:bottom w:val="single" w:color="000000" w:sz="2" w:space="0"/>
            </w:tcBorders>
            <w:vAlign w:val="top"/>
          </w:tcPr>
          <w:p>
            <w:pPr>
              <w:spacing w:before="58" w:line="231" w:lineRule="auto"/>
              <w:ind w:left="43"/>
              <w:rPr>
                <w:rFonts w:hint="default" w:ascii="Times New Roman" w:hAnsi="Times New Roman" w:eastAsia="宋体" w:cs="Times New Roman"/>
                <w:sz w:val="21"/>
                <w:szCs w:val="21"/>
              </w:rPr>
            </w:pPr>
            <w:r>
              <w:rPr>
                <w:rFonts w:hint="default" w:ascii="Times New Roman" w:hAnsi="Times New Roman" w:eastAsia="宋体" w:cs="Times New Roman"/>
                <w:spacing w:val="14"/>
                <w:sz w:val="21"/>
                <w:szCs w:val="21"/>
              </w:rPr>
              <w:t>一</w:t>
            </w:r>
            <w:r>
              <w:rPr>
                <w:rFonts w:hint="default" w:ascii="Times New Roman" w:hAnsi="Times New Roman" w:eastAsia="宋体" w:cs="Times New Roman"/>
                <w:spacing w:val="8"/>
                <w:sz w:val="21"/>
                <w:szCs w:val="21"/>
              </w:rPr>
              <w:t>、一般公共服务</w:t>
            </w:r>
          </w:p>
        </w:tc>
        <w:tc>
          <w:tcPr>
            <w:tcW w:w="1857" w:type="dxa"/>
            <w:tcBorders>
              <w:top w:val="single" w:color="000000" w:sz="2" w:space="0"/>
              <w:bottom w:val="single" w:color="000000" w:sz="2" w:space="0"/>
            </w:tcBorders>
            <w:vAlign w:val="top"/>
          </w:tcPr>
          <w:p>
            <w:pPr>
              <w:spacing w:before="85" w:line="193" w:lineRule="auto"/>
              <w:ind w:right="13"/>
              <w:jc w:val="righ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469.6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3055" w:type="dxa"/>
            <w:tcBorders>
              <w:top w:val="single" w:color="000000" w:sz="2" w:space="0"/>
              <w:bottom w:val="single" w:color="000000" w:sz="2" w:space="0"/>
            </w:tcBorders>
            <w:vAlign w:val="top"/>
          </w:tcPr>
          <w:p>
            <w:pPr>
              <w:spacing w:before="60" w:line="229" w:lineRule="auto"/>
              <w:ind w:left="40"/>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其中：财政拨</w:t>
            </w:r>
            <w:r>
              <w:rPr>
                <w:rFonts w:hint="default" w:ascii="Times New Roman" w:hAnsi="Times New Roman" w:eastAsia="宋体" w:cs="Times New Roman"/>
                <w:spacing w:val="8"/>
                <w:sz w:val="21"/>
                <w:szCs w:val="21"/>
              </w:rPr>
              <w:t>款</w:t>
            </w:r>
          </w:p>
        </w:tc>
        <w:tc>
          <w:tcPr>
            <w:tcW w:w="1804" w:type="dxa"/>
            <w:tcBorders>
              <w:top w:val="single" w:color="000000" w:sz="2" w:space="0"/>
              <w:bottom w:val="single" w:color="000000" w:sz="2" w:space="0"/>
            </w:tcBorders>
            <w:vAlign w:val="top"/>
          </w:tcPr>
          <w:p>
            <w:pPr>
              <w:spacing w:before="88" w:line="193" w:lineRule="auto"/>
              <w:ind w:right="11"/>
              <w:jc w:val="righ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565.5</w:t>
            </w:r>
          </w:p>
        </w:tc>
        <w:tc>
          <w:tcPr>
            <w:tcW w:w="2825" w:type="dxa"/>
            <w:tcBorders>
              <w:top w:val="single" w:color="000000" w:sz="2" w:space="0"/>
              <w:bottom w:val="single" w:color="000000" w:sz="2" w:space="0"/>
            </w:tcBorders>
            <w:vAlign w:val="top"/>
          </w:tcPr>
          <w:p>
            <w:pPr>
              <w:spacing w:before="60" w:line="232" w:lineRule="auto"/>
              <w:ind w:left="43"/>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二</w:t>
            </w:r>
            <w:r>
              <w:rPr>
                <w:rFonts w:hint="default" w:ascii="Times New Roman" w:hAnsi="Times New Roman" w:eastAsia="宋体" w:cs="Times New Roman"/>
                <w:spacing w:val="7"/>
                <w:sz w:val="21"/>
                <w:szCs w:val="21"/>
              </w:rPr>
              <w:t>、外交</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3055" w:type="dxa"/>
            <w:tcBorders>
              <w:top w:val="single" w:color="000000" w:sz="2" w:space="0"/>
              <w:bottom w:val="single" w:color="000000" w:sz="2" w:space="0"/>
            </w:tcBorders>
            <w:vAlign w:val="top"/>
          </w:tcPr>
          <w:p>
            <w:pPr>
              <w:spacing w:before="58" w:line="230" w:lineRule="auto"/>
              <w:ind w:left="42"/>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二</w:t>
            </w:r>
            <w:r>
              <w:rPr>
                <w:rFonts w:hint="default" w:ascii="Times New Roman" w:hAnsi="Times New Roman" w:eastAsia="宋体" w:cs="Times New Roman"/>
                <w:spacing w:val="9"/>
                <w:sz w:val="21"/>
                <w:szCs w:val="21"/>
              </w:rPr>
              <w:t>、政府性基金预算拨款收入</w:t>
            </w:r>
          </w:p>
        </w:tc>
        <w:tc>
          <w:tcPr>
            <w:tcW w:w="1804"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57" w:line="232" w:lineRule="auto"/>
              <w:ind w:left="40"/>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三、国防</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3055" w:type="dxa"/>
            <w:tcBorders>
              <w:top w:val="single" w:color="000000" w:sz="2" w:space="0"/>
              <w:bottom w:val="single" w:color="000000" w:sz="2" w:space="0"/>
            </w:tcBorders>
            <w:vAlign w:val="top"/>
          </w:tcPr>
          <w:p>
            <w:pPr>
              <w:spacing w:before="60" w:line="230" w:lineRule="auto"/>
              <w:ind w:left="39"/>
              <w:rPr>
                <w:rFonts w:hint="default" w:ascii="Times New Roman" w:hAnsi="Times New Roman" w:eastAsia="宋体" w:cs="Times New Roman"/>
                <w:sz w:val="21"/>
                <w:szCs w:val="21"/>
              </w:rPr>
            </w:pPr>
            <w:r>
              <w:rPr>
                <w:rFonts w:hint="default" w:ascii="Times New Roman" w:hAnsi="Times New Roman" w:eastAsia="宋体" w:cs="Times New Roman"/>
                <w:spacing w:val="15"/>
                <w:sz w:val="21"/>
                <w:szCs w:val="21"/>
              </w:rPr>
              <w:t>三</w:t>
            </w:r>
            <w:r>
              <w:rPr>
                <w:rFonts w:hint="default" w:ascii="Times New Roman" w:hAnsi="Times New Roman" w:eastAsia="宋体" w:cs="Times New Roman"/>
                <w:spacing w:val="9"/>
                <w:sz w:val="21"/>
                <w:szCs w:val="21"/>
              </w:rPr>
              <w:t>、国有资本经营预算拨款收入</w:t>
            </w:r>
          </w:p>
        </w:tc>
        <w:tc>
          <w:tcPr>
            <w:tcW w:w="1804"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1" w:line="231" w:lineRule="auto"/>
              <w:ind w:left="57"/>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四、公共安全</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3055" w:type="dxa"/>
            <w:tcBorders>
              <w:top w:val="single" w:color="000000" w:sz="2" w:space="0"/>
              <w:bottom w:val="single" w:color="000000" w:sz="2" w:space="0"/>
            </w:tcBorders>
            <w:vAlign w:val="top"/>
          </w:tcPr>
          <w:p>
            <w:pPr>
              <w:spacing w:before="61" w:line="230" w:lineRule="auto"/>
              <w:ind w:left="56"/>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四、财政专户管理资金收入</w:t>
            </w:r>
          </w:p>
        </w:tc>
        <w:tc>
          <w:tcPr>
            <w:tcW w:w="1804"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2" w:line="231" w:lineRule="auto"/>
              <w:ind w:left="43"/>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五</w:t>
            </w:r>
            <w:r>
              <w:rPr>
                <w:rFonts w:hint="default" w:ascii="Times New Roman" w:hAnsi="Times New Roman" w:eastAsia="宋体" w:cs="Times New Roman"/>
                <w:spacing w:val="7"/>
                <w:sz w:val="21"/>
                <w:szCs w:val="21"/>
              </w:rPr>
              <w:t>、教育</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3055" w:type="dxa"/>
            <w:tcBorders>
              <w:top w:val="single" w:color="000000" w:sz="2" w:space="0"/>
              <w:bottom w:val="single" w:color="000000" w:sz="2" w:space="0"/>
            </w:tcBorders>
            <w:vAlign w:val="top"/>
          </w:tcPr>
          <w:p>
            <w:pPr>
              <w:spacing w:before="60" w:line="231" w:lineRule="auto"/>
              <w:ind w:left="42"/>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五</w:t>
            </w:r>
            <w:r>
              <w:rPr>
                <w:rFonts w:hint="default" w:ascii="Times New Roman" w:hAnsi="Times New Roman" w:eastAsia="宋体" w:cs="Times New Roman"/>
                <w:spacing w:val="8"/>
                <w:sz w:val="21"/>
                <w:szCs w:val="21"/>
              </w:rPr>
              <w:t>、事业收入</w:t>
            </w:r>
          </w:p>
        </w:tc>
        <w:tc>
          <w:tcPr>
            <w:tcW w:w="1804"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0" w:line="230" w:lineRule="auto"/>
              <w:ind w:left="42"/>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六</w:t>
            </w:r>
            <w:r>
              <w:rPr>
                <w:rFonts w:hint="default" w:ascii="Times New Roman" w:hAnsi="Times New Roman" w:eastAsia="宋体" w:cs="Times New Roman"/>
                <w:spacing w:val="8"/>
                <w:sz w:val="21"/>
                <w:szCs w:val="21"/>
              </w:rPr>
              <w:t>、科学技术</w:t>
            </w:r>
          </w:p>
        </w:tc>
        <w:tc>
          <w:tcPr>
            <w:tcW w:w="1857" w:type="dxa"/>
            <w:tcBorders>
              <w:top w:val="single" w:color="000000" w:sz="2" w:space="0"/>
              <w:bottom w:val="single" w:color="000000" w:sz="2" w:space="0"/>
            </w:tcBorders>
            <w:vAlign w:val="top"/>
          </w:tcPr>
          <w:tbl>
            <w:tblPr>
              <w:tblStyle w:val="11"/>
              <w:tblW w:w="954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857" w:type="dxa"/>
                  <w:tcBorders>
                    <w:top w:val="single" w:color="000000" w:sz="2" w:space="0"/>
                    <w:bottom w:val="single" w:color="000000" w:sz="2" w:space="0"/>
                  </w:tcBorders>
                  <w:vAlign w:val="top"/>
                </w:tcPr>
                <w:p>
                  <w:pPr>
                    <w:spacing w:before="88" w:line="192" w:lineRule="auto"/>
                    <w:ind w:right="10"/>
                    <w:jc w:val="right"/>
                    <w:rPr>
                      <w:rFonts w:hint="default" w:ascii="Times New Roman" w:hAnsi="Times New Roman" w:eastAsia="宋体" w:cs="Times New Roman"/>
                      <w:sz w:val="21"/>
                      <w:szCs w:val="21"/>
                      <w:lang w:val="en-US" w:eastAsia="zh-CN"/>
                    </w:rPr>
                  </w:pPr>
                </w:p>
              </w:tc>
            </w:tr>
          </w:tbl>
          <w:p>
            <w:pPr>
              <w:jc w:val="right"/>
              <w:rPr>
                <w:rFonts w:hint="default" w:ascii="Times New Roman" w:hAnsi="Times New Roman" w:eastAsia="宋体" w:cs="Times New Roman"/>
                <w:sz w:val="21"/>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3055" w:type="dxa"/>
            <w:tcBorders>
              <w:top w:val="single" w:color="000000" w:sz="2" w:space="0"/>
              <w:bottom w:val="single" w:color="000000" w:sz="2" w:space="0"/>
            </w:tcBorders>
            <w:vAlign w:val="top"/>
          </w:tcPr>
          <w:p>
            <w:pPr>
              <w:spacing w:before="63" w:line="231" w:lineRule="auto"/>
              <w:ind w:left="41"/>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六</w:t>
            </w:r>
            <w:r>
              <w:rPr>
                <w:rFonts w:hint="default" w:ascii="Times New Roman" w:hAnsi="Times New Roman" w:eastAsia="宋体" w:cs="Times New Roman"/>
                <w:spacing w:val="9"/>
                <w:sz w:val="21"/>
                <w:szCs w:val="21"/>
              </w:rPr>
              <w:t>、事业单位经营收入</w:t>
            </w:r>
          </w:p>
        </w:tc>
        <w:tc>
          <w:tcPr>
            <w:tcW w:w="1804"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3" w:line="227" w:lineRule="auto"/>
              <w:ind w:left="40"/>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七</w:t>
            </w:r>
            <w:r>
              <w:rPr>
                <w:rFonts w:hint="default" w:ascii="Times New Roman" w:hAnsi="Times New Roman" w:eastAsia="宋体" w:cs="Times New Roman"/>
                <w:spacing w:val="9"/>
                <w:sz w:val="21"/>
                <w:szCs w:val="21"/>
              </w:rPr>
              <w:t>、文化旅游体育与传媒</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3055" w:type="dxa"/>
            <w:tcBorders>
              <w:top w:val="single" w:color="000000" w:sz="2" w:space="0"/>
              <w:bottom w:val="single" w:color="000000" w:sz="2" w:space="0"/>
            </w:tcBorders>
            <w:vAlign w:val="top"/>
          </w:tcPr>
          <w:p>
            <w:pPr>
              <w:spacing w:before="60" w:line="231" w:lineRule="auto"/>
              <w:ind w:left="39"/>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七</w:t>
            </w:r>
            <w:r>
              <w:rPr>
                <w:rFonts w:hint="default" w:ascii="Times New Roman" w:hAnsi="Times New Roman" w:eastAsia="宋体" w:cs="Times New Roman"/>
                <w:spacing w:val="9"/>
                <w:sz w:val="21"/>
                <w:szCs w:val="21"/>
              </w:rPr>
              <w:t>、上级补助收入</w:t>
            </w:r>
          </w:p>
        </w:tc>
        <w:tc>
          <w:tcPr>
            <w:tcW w:w="1804"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0" w:line="227" w:lineRule="auto"/>
              <w:ind w:left="43"/>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八、社会保障和就</w:t>
            </w:r>
            <w:r>
              <w:rPr>
                <w:rFonts w:hint="default" w:ascii="Times New Roman" w:hAnsi="Times New Roman" w:eastAsia="宋体" w:cs="Times New Roman"/>
                <w:spacing w:val="8"/>
                <w:sz w:val="21"/>
                <w:szCs w:val="21"/>
              </w:rPr>
              <w:t>业</w:t>
            </w:r>
          </w:p>
        </w:tc>
        <w:tc>
          <w:tcPr>
            <w:tcW w:w="1857" w:type="dxa"/>
            <w:tcBorders>
              <w:top w:val="single" w:color="000000" w:sz="2" w:space="0"/>
              <w:bottom w:val="single" w:color="000000" w:sz="2" w:space="0"/>
            </w:tcBorders>
            <w:vAlign w:val="top"/>
          </w:tcPr>
          <w:p>
            <w:pPr>
              <w:spacing w:before="88" w:line="192" w:lineRule="auto"/>
              <w:ind w:right="10"/>
              <w:jc w:val="right"/>
              <w:rPr>
                <w:rFonts w:hint="default" w:ascii="Times New Roman" w:hAnsi="Times New Roman" w:eastAsia="宋体" w:cs="Times New Roman"/>
                <w:color w:val="FFFF00"/>
                <w:sz w:val="21"/>
                <w:szCs w:val="21"/>
                <w:lang w:val="en-US" w:eastAsia="zh-CN"/>
              </w:rPr>
            </w:pPr>
            <w:r>
              <w:rPr>
                <w:rFonts w:hint="eastAsia" w:ascii="Times New Roman" w:hAnsi="Times New Roman" w:eastAsia="宋体" w:cs="Times New Roman"/>
                <w:color w:val="000000" w:themeColor="text1"/>
                <w:spacing w:val="9"/>
                <w:sz w:val="21"/>
                <w:szCs w:val="21"/>
                <w:lang w:val="en-US" w:eastAsia="zh-CN"/>
                <w14:textFill>
                  <w14:solidFill>
                    <w14:schemeClr w14:val="tx1"/>
                  </w14:solidFill>
                </w14:textFill>
              </w:rPr>
              <w:t>43.9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3055" w:type="dxa"/>
            <w:tcBorders>
              <w:top w:val="single" w:color="000000" w:sz="2" w:space="0"/>
              <w:bottom w:val="single" w:color="000000" w:sz="2" w:space="0"/>
            </w:tcBorders>
            <w:vAlign w:val="top"/>
          </w:tcPr>
          <w:p>
            <w:pPr>
              <w:spacing w:before="63" w:line="230" w:lineRule="auto"/>
              <w:ind w:left="42"/>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八、附属单位上缴收入</w:t>
            </w:r>
          </w:p>
        </w:tc>
        <w:tc>
          <w:tcPr>
            <w:tcW w:w="1804"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3" w:line="227" w:lineRule="auto"/>
              <w:ind w:left="45"/>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九、社会保险基金支</w:t>
            </w:r>
            <w:r>
              <w:rPr>
                <w:rFonts w:hint="default" w:ascii="Times New Roman" w:hAnsi="Times New Roman" w:eastAsia="宋体" w:cs="Times New Roman"/>
                <w:spacing w:val="7"/>
                <w:sz w:val="21"/>
                <w:szCs w:val="21"/>
              </w:rPr>
              <w:t>出</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3055" w:type="dxa"/>
            <w:tcBorders>
              <w:top w:val="single" w:color="000000" w:sz="2" w:space="0"/>
              <w:bottom w:val="single" w:color="000000" w:sz="2" w:space="0"/>
            </w:tcBorders>
            <w:vAlign w:val="top"/>
          </w:tcPr>
          <w:p>
            <w:pPr>
              <w:spacing w:before="62" w:line="229" w:lineRule="auto"/>
              <w:ind w:left="44"/>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九、其他收入</w:t>
            </w:r>
          </w:p>
        </w:tc>
        <w:tc>
          <w:tcPr>
            <w:tcW w:w="1804"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3" w:line="231" w:lineRule="auto"/>
              <w:ind w:left="41"/>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十</w:t>
            </w:r>
            <w:r>
              <w:rPr>
                <w:rFonts w:hint="default" w:ascii="Times New Roman" w:hAnsi="Times New Roman" w:eastAsia="宋体" w:cs="Times New Roman"/>
                <w:spacing w:val="8"/>
                <w:sz w:val="21"/>
                <w:szCs w:val="21"/>
              </w:rPr>
              <w:t>、卫生健康</w:t>
            </w:r>
          </w:p>
        </w:tc>
        <w:tc>
          <w:tcPr>
            <w:tcW w:w="1857" w:type="dxa"/>
            <w:tcBorders>
              <w:top w:val="single" w:color="000000" w:sz="2" w:space="0"/>
              <w:bottom w:val="single" w:color="000000" w:sz="2" w:space="0"/>
            </w:tcBorders>
            <w:vAlign w:val="top"/>
          </w:tcPr>
          <w:p>
            <w:pPr>
              <w:spacing w:before="91" w:line="191" w:lineRule="auto"/>
              <w:ind w:right="16"/>
              <w:jc w:val="righ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6"/>
                <w:sz w:val="21"/>
                <w:szCs w:val="21"/>
                <w:lang w:val="en-US" w:eastAsia="zh-CN"/>
              </w:rP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0" w:line="232" w:lineRule="auto"/>
              <w:ind w:left="41"/>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十一、节能环</w:t>
            </w:r>
            <w:r>
              <w:rPr>
                <w:rFonts w:hint="default" w:ascii="Times New Roman" w:hAnsi="Times New Roman" w:eastAsia="宋体" w:cs="Times New Roman"/>
                <w:spacing w:val="8"/>
                <w:sz w:val="21"/>
                <w:szCs w:val="21"/>
              </w:rPr>
              <w:t>保</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2" w:line="230" w:lineRule="auto"/>
              <w:ind w:left="41"/>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十</w:t>
            </w:r>
            <w:r>
              <w:rPr>
                <w:rFonts w:hint="default" w:ascii="Times New Roman" w:hAnsi="Times New Roman" w:eastAsia="宋体" w:cs="Times New Roman"/>
                <w:spacing w:val="9"/>
                <w:sz w:val="21"/>
                <w:szCs w:val="21"/>
              </w:rPr>
              <w:t>二、城乡社区事务</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1" w:line="231" w:lineRule="auto"/>
              <w:ind w:left="41"/>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十三、农林水事务</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3" w:line="231" w:lineRule="auto"/>
              <w:ind w:left="41"/>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十四、交通运</w:t>
            </w:r>
            <w:r>
              <w:rPr>
                <w:rFonts w:hint="default" w:ascii="Times New Roman" w:hAnsi="Times New Roman" w:eastAsia="宋体" w:cs="Times New Roman"/>
                <w:spacing w:val="8"/>
                <w:sz w:val="21"/>
                <w:szCs w:val="21"/>
              </w:rPr>
              <w:t>输</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2" w:line="230" w:lineRule="auto"/>
              <w:ind w:left="41"/>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十</w:t>
            </w:r>
            <w:r>
              <w:rPr>
                <w:rFonts w:hint="default" w:ascii="Times New Roman" w:hAnsi="Times New Roman" w:eastAsia="宋体" w:cs="Times New Roman"/>
                <w:spacing w:val="9"/>
                <w:sz w:val="21"/>
                <w:szCs w:val="21"/>
              </w:rPr>
              <w:t>五、资源勘探信息等</w:t>
            </w:r>
          </w:p>
        </w:tc>
        <w:tc>
          <w:tcPr>
            <w:tcW w:w="1857" w:type="dxa"/>
            <w:tcBorders>
              <w:top w:val="single" w:color="000000" w:sz="2" w:space="0"/>
              <w:bottom w:val="single" w:color="000000" w:sz="2" w:space="0"/>
            </w:tcBorders>
            <w:vAlign w:val="top"/>
          </w:tcPr>
          <w:p>
            <w:pPr>
              <w:jc w:val="right"/>
              <w:rPr>
                <w:rFonts w:hint="default" w:ascii="Times New Roman" w:hAnsi="Times New Roman" w:eastAsia="宋体" w:cs="Times New Roman"/>
                <w:sz w:val="21"/>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1" w:line="231" w:lineRule="auto"/>
              <w:ind w:left="41"/>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十</w:t>
            </w:r>
            <w:r>
              <w:rPr>
                <w:rFonts w:hint="default" w:ascii="Times New Roman" w:hAnsi="Times New Roman" w:eastAsia="宋体" w:cs="Times New Roman"/>
                <w:spacing w:val="9"/>
                <w:sz w:val="21"/>
                <w:szCs w:val="21"/>
              </w:rPr>
              <w:t>六、商业服务业等</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2" w:line="232" w:lineRule="auto"/>
              <w:ind w:left="41"/>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十七、金融支</w:t>
            </w:r>
            <w:r>
              <w:rPr>
                <w:rFonts w:hint="default" w:ascii="Times New Roman" w:hAnsi="Times New Roman" w:eastAsia="宋体" w:cs="Times New Roman"/>
                <w:spacing w:val="8"/>
                <w:sz w:val="21"/>
                <w:szCs w:val="21"/>
              </w:rPr>
              <w:t>出</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0" w:line="229" w:lineRule="auto"/>
              <w:ind w:left="41"/>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十</w:t>
            </w:r>
            <w:r>
              <w:rPr>
                <w:rFonts w:hint="default" w:ascii="Times New Roman" w:hAnsi="Times New Roman" w:eastAsia="宋体" w:cs="Times New Roman"/>
                <w:spacing w:val="9"/>
                <w:sz w:val="21"/>
                <w:szCs w:val="21"/>
              </w:rPr>
              <w:t>九、援助其他地区支出</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2" w:line="230" w:lineRule="auto"/>
              <w:ind w:left="43"/>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二</w:t>
            </w:r>
            <w:r>
              <w:rPr>
                <w:rFonts w:hint="default" w:ascii="Times New Roman" w:hAnsi="Times New Roman" w:eastAsia="宋体" w:cs="Times New Roman"/>
                <w:spacing w:val="9"/>
                <w:sz w:val="21"/>
                <w:szCs w:val="21"/>
              </w:rPr>
              <w:t>十、自然资源海洋气象等支出</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4" w:line="231" w:lineRule="auto"/>
              <w:ind w:left="43"/>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二十一、住房保障支出</w:t>
            </w:r>
          </w:p>
        </w:tc>
        <w:tc>
          <w:tcPr>
            <w:tcW w:w="1857" w:type="dxa"/>
            <w:tcBorders>
              <w:top w:val="single" w:color="000000" w:sz="2" w:space="0"/>
              <w:bottom w:val="single" w:color="000000" w:sz="2" w:space="0"/>
            </w:tcBorders>
            <w:vAlign w:val="top"/>
          </w:tcPr>
          <w:p>
            <w:pPr>
              <w:spacing w:before="92" w:line="191" w:lineRule="auto"/>
              <w:ind w:right="16"/>
              <w:jc w:val="righ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6"/>
                <w:sz w:val="21"/>
                <w:szCs w:val="21"/>
                <w:lang w:val="en-US" w:eastAsia="zh-CN"/>
              </w:rPr>
              <w:t>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1" w:line="230" w:lineRule="auto"/>
              <w:ind w:left="43"/>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二</w:t>
            </w:r>
            <w:r>
              <w:rPr>
                <w:rFonts w:hint="default" w:ascii="Times New Roman" w:hAnsi="Times New Roman" w:eastAsia="宋体" w:cs="Times New Roman"/>
                <w:spacing w:val="9"/>
                <w:sz w:val="21"/>
                <w:szCs w:val="21"/>
              </w:rPr>
              <w:t>十二、粮油物资储备支出</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3" w:line="230" w:lineRule="auto"/>
              <w:ind w:left="43"/>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二</w:t>
            </w:r>
            <w:r>
              <w:rPr>
                <w:rFonts w:hint="default" w:ascii="Times New Roman" w:hAnsi="Times New Roman" w:eastAsia="宋体" w:cs="Times New Roman"/>
                <w:spacing w:val="9"/>
                <w:sz w:val="21"/>
                <w:szCs w:val="21"/>
              </w:rPr>
              <w:t>十三、国有资本经营预算</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2" w:line="231" w:lineRule="auto"/>
              <w:ind w:left="43"/>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二</w:t>
            </w:r>
            <w:r>
              <w:rPr>
                <w:rFonts w:hint="default" w:ascii="Times New Roman" w:hAnsi="Times New Roman" w:eastAsia="宋体" w:cs="Times New Roman"/>
                <w:spacing w:val="9"/>
                <w:sz w:val="21"/>
                <w:szCs w:val="21"/>
              </w:rPr>
              <w:t>十四、灾害防治及应急管理</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4" w:line="230" w:lineRule="auto"/>
              <w:ind w:left="43"/>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二</w:t>
            </w:r>
            <w:r>
              <w:rPr>
                <w:rFonts w:hint="default" w:ascii="Times New Roman" w:hAnsi="Times New Roman" w:eastAsia="宋体" w:cs="Times New Roman"/>
                <w:spacing w:val="8"/>
                <w:sz w:val="21"/>
                <w:szCs w:val="21"/>
              </w:rPr>
              <w:t>十七、预备费</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4" w:line="229" w:lineRule="auto"/>
              <w:ind w:left="43"/>
              <w:rPr>
                <w:rFonts w:hint="default" w:ascii="Times New Roman" w:hAnsi="Times New Roman" w:eastAsia="宋体" w:cs="Times New Roman"/>
                <w:sz w:val="21"/>
                <w:szCs w:val="21"/>
              </w:rPr>
            </w:pPr>
            <w:r>
              <w:rPr>
                <w:rFonts w:hint="default" w:ascii="Times New Roman" w:hAnsi="Times New Roman" w:eastAsia="宋体" w:cs="Times New Roman"/>
                <w:spacing w:val="14"/>
                <w:sz w:val="21"/>
                <w:szCs w:val="21"/>
              </w:rPr>
              <w:t>二</w:t>
            </w:r>
            <w:r>
              <w:rPr>
                <w:rFonts w:hint="default" w:ascii="Times New Roman" w:hAnsi="Times New Roman" w:eastAsia="宋体" w:cs="Times New Roman"/>
                <w:spacing w:val="8"/>
                <w:sz w:val="21"/>
                <w:szCs w:val="21"/>
              </w:rPr>
              <w:t>十九、其他支出</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1" w:line="230" w:lineRule="auto"/>
              <w:ind w:left="40"/>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三十、转移性支出</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4" w:line="230" w:lineRule="auto"/>
              <w:ind w:left="40"/>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三</w:t>
            </w:r>
            <w:r>
              <w:rPr>
                <w:rFonts w:hint="default" w:ascii="Times New Roman" w:hAnsi="Times New Roman" w:eastAsia="宋体" w:cs="Times New Roman"/>
                <w:spacing w:val="9"/>
                <w:sz w:val="21"/>
                <w:szCs w:val="21"/>
              </w:rPr>
              <w:t>十一、债务还本支出</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1" w:line="230" w:lineRule="auto"/>
              <w:ind w:left="40"/>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三</w:t>
            </w:r>
            <w:r>
              <w:rPr>
                <w:rFonts w:hint="default" w:ascii="Times New Roman" w:hAnsi="Times New Roman" w:eastAsia="宋体" w:cs="Times New Roman"/>
                <w:spacing w:val="9"/>
                <w:sz w:val="21"/>
                <w:szCs w:val="21"/>
              </w:rPr>
              <w:t>十二、债务付息支出</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4" w:line="230" w:lineRule="auto"/>
              <w:ind w:left="40"/>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三</w:t>
            </w:r>
            <w:r>
              <w:rPr>
                <w:rFonts w:hint="default" w:ascii="Times New Roman" w:hAnsi="Times New Roman" w:eastAsia="宋体" w:cs="Times New Roman"/>
                <w:spacing w:val="9"/>
                <w:sz w:val="21"/>
                <w:szCs w:val="21"/>
              </w:rPr>
              <w:t>十三、债务发行费用支出</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4859" w:type="dxa"/>
            <w:gridSpan w:val="2"/>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825" w:type="dxa"/>
            <w:tcBorders>
              <w:top w:val="single" w:color="000000" w:sz="2" w:space="0"/>
              <w:bottom w:val="single" w:color="000000" w:sz="2" w:space="0"/>
            </w:tcBorders>
            <w:vAlign w:val="top"/>
          </w:tcPr>
          <w:p>
            <w:pPr>
              <w:spacing w:before="65" w:line="230" w:lineRule="auto"/>
              <w:ind w:left="40"/>
              <w:rPr>
                <w:rFonts w:hint="default" w:ascii="Times New Roman" w:hAnsi="Times New Roman" w:eastAsia="宋体" w:cs="Times New Roman"/>
                <w:sz w:val="21"/>
                <w:szCs w:val="21"/>
              </w:rPr>
            </w:pPr>
            <w:r>
              <w:rPr>
                <w:rFonts w:hint="default" w:ascii="Times New Roman" w:hAnsi="Times New Roman" w:eastAsia="宋体" w:cs="Times New Roman"/>
                <w:spacing w:val="16"/>
                <w:sz w:val="21"/>
                <w:szCs w:val="21"/>
              </w:rPr>
              <w:t>三</w:t>
            </w:r>
            <w:r>
              <w:rPr>
                <w:rFonts w:hint="default" w:ascii="Times New Roman" w:hAnsi="Times New Roman" w:eastAsia="宋体" w:cs="Times New Roman"/>
                <w:spacing w:val="9"/>
                <w:sz w:val="21"/>
                <w:szCs w:val="21"/>
              </w:rPr>
              <w:t>十四、抗疫特别国债安排的支出</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3055" w:type="dxa"/>
            <w:tcBorders>
              <w:top w:val="single" w:color="000000" w:sz="2" w:space="0"/>
              <w:bottom w:val="single" w:color="000000" w:sz="2" w:space="0"/>
            </w:tcBorders>
            <w:vAlign w:val="top"/>
          </w:tcPr>
          <w:p>
            <w:pPr>
              <w:spacing w:before="63" w:line="230" w:lineRule="auto"/>
              <w:ind w:left="767"/>
              <w:jc w:val="both"/>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本</w:t>
            </w:r>
            <w:r>
              <w:rPr>
                <w:rFonts w:hint="default" w:ascii="Times New Roman" w:hAnsi="Times New Roman" w:eastAsia="宋体" w:cs="Times New Roman"/>
                <w:spacing w:val="7"/>
                <w:sz w:val="21"/>
                <w:szCs w:val="21"/>
              </w:rPr>
              <w:t xml:space="preserve"> 年 收 入 合 计</w:t>
            </w:r>
          </w:p>
        </w:tc>
        <w:tc>
          <w:tcPr>
            <w:tcW w:w="1804" w:type="dxa"/>
            <w:tcBorders>
              <w:top w:val="single" w:color="000000" w:sz="2" w:space="0"/>
              <w:bottom w:val="single" w:color="000000" w:sz="2" w:space="0"/>
            </w:tcBorders>
            <w:vAlign w:val="top"/>
          </w:tcPr>
          <w:p>
            <w:pPr>
              <w:spacing w:before="90" w:line="193" w:lineRule="auto"/>
              <w:ind w:right="11"/>
              <w:jc w:val="righ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565.5</w:t>
            </w:r>
          </w:p>
        </w:tc>
        <w:tc>
          <w:tcPr>
            <w:tcW w:w="2825" w:type="dxa"/>
            <w:tcBorders>
              <w:top w:val="single" w:color="000000" w:sz="2" w:space="0"/>
              <w:bottom w:val="single" w:color="000000" w:sz="2" w:space="0"/>
            </w:tcBorders>
            <w:vAlign w:val="top"/>
          </w:tcPr>
          <w:p>
            <w:pPr>
              <w:spacing w:before="63" w:line="230" w:lineRule="auto"/>
              <w:ind w:left="656"/>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本</w:t>
            </w:r>
            <w:r>
              <w:rPr>
                <w:rFonts w:hint="default" w:ascii="Times New Roman" w:hAnsi="Times New Roman" w:eastAsia="宋体" w:cs="Times New Roman"/>
                <w:spacing w:val="7"/>
                <w:sz w:val="21"/>
                <w:szCs w:val="21"/>
              </w:rPr>
              <w:t xml:space="preserve"> 年 支 出 合 计</w:t>
            </w:r>
          </w:p>
        </w:tc>
        <w:tc>
          <w:tcPr>
            <w:tcW w:w="1857" w:type="dxa"/>
            <w:tcBorders>
              <w:top w:val="single" w:color="000000" w:sz="2" w:space="0"/>
              <w:bottom w:val="single" w:color="000000" w:sz="2" w:space="0"/>
            </w:tcBorders>
            <w:vAlign w:val="top"/>
          </w:tcPr>
          <w:p>
            <w:pPr>
              <w:spacing w:before="90" w:line="193" w:lineRule="auto"/>
              <w:ind w:right="10"/>
              <w:jc w:val="righ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565.5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3055" w:type="dxa"/>
            <w:tcBorders>
              <w:top w:val="single" w:color="000000" w:sz="2" w:space="0"/>
              <w:bottom w:val="single" w:color="000000" w:sz="2" w:space="0"/>
            </w:tcBorders>
            <w:vAlign w:val="top"/>
          </w:tcPr>
          <w:p>
            <w:pPr>
              <w:spacing w:before="65" w:line="230" w:lineRule="auto"/>
              <w:ind w:left="41"/>
              <w:jc w:val="center"/>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上</w:t>
            </w:r>
            <w:r>
              <w:rPr>
                <w:rFonts w:hint="default" w:ascii="Times New Roman" w:hAnsi="Times New Roman" w:eastAsia="宋体" w:cs="Times New Roman"/>
                <w:spacing w:val="8"/>
                <w:sz w:val="21"/>
                <w:szCs w:val="21"/>
              </w:rPr>
              <w:t>年结转结余</w:t>
            </w:r>
          </w:p>
        </w:tc>
        <w:tc>
          <w:tcPr>
            <w:tcW w:w="1804" w:type="dxa"/>
            <w:tcBorders>
              <w:top w:val="single" w:color="000000" w:sz="2" w:space="0"/>
              <w:bottom w:val="single" w:color="000000" w:sz="2" w:space="0"/>
            </w:tcBorders>
            <w:vAlign w:val="top"/>
          </w:tcPr>
          <w:p>
            <w:pPr>
              <w:spacing w:before="93" w:line="193" w:lineRule="auto"/>
              <w:ind w:right="7"/>
              <w:jc w:val="right"/>
              <w:rPr>
                <w:rFonts w:hint="default" w:ascii="Times New Roman" w:hAnsi="Times New Roman" w:eastAsia="宋体" w:cs="Times New Roman"/>
                <w:sz w:val="21"/>
                <w:szCs w:val="21"/>
              </w:rPr>
            </w:pPr>
          </w:p>
        </w:tc>
        <w:tc>
          <w:tcPr>
            <w:tcW w:w="2825" w:type="dxa"/>
            <w:tcBorders>
              <w:top w:val="single" w:color="000000" w:sz="2" w:space="0"/>
              <w:bottom w:val="single" w:color="000000" w:sz="2" w:space="0"/>
            </w:tcBorders>
            <w:vAlign w:val="top"/>
          </w:tcPr>
          <w:p>
            <w:pPr>
              <w:spacing w:before="65" w:line="230" w:lineRule="auto"/>
              <w:ind w:left="41"/>
              <w:jc w:val="center"/>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年</w:t>
            </w:r>
            <w:r>
              <w:rPr>
                <w:rFonts w:hint="default" w:ascii="Times New Roman" w:hAnsi="Times New Roman" w:eastAsia="宋体" w:cs="Times New Roman"/>
                <w:spacing w:val="8"/>
                <w:sz w:val="21"/>
                <w:szCs w:val="21"/>
              </w:rPr>
              <w:t>终结转结余</w:t>
            </w:r>
          </w:p>
        </w:tc>
        <w:tc>
          <w:tcPr>
            <w:tcW w:w="185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3055" w:type="dxa"/>
            <w:tcBorders>
              <w:top w:val="single" w:color="000000" w:sz="2" w:space="0"/>
              <w:bottom w:val="single" w:color="000000" w:sz="2" w:space="0"/>
            </w:tcBorders>
            <w:vAlign w:val="top"/>
          </w:tcPr>
          <w:p>
            <w:pPr>
              <w:spacing w:before="64" w:line="231" w:lineRule="auto"/>
              <w:ind w:left="1045"/>
              <w:jc w:val="both"/>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收</w:t>
            </w:r>
            <w:r>
              <w:rPr>
                <w:rFonts w:hint="default" w:ascii="Times New Roman" w:hAnsi="Times New Roman" w:eastAsia="宋体" w:cs="Times New Roman"/>
                <w:spacing w:val="6"/>
                <w:sz w:val="21"/>
                <w:szCs w:val="21"/>
              </w:rPr>
              <w:t xml:space="preserve"> 入 总 计</w:t>
            </w:r>
          </w:p>
        </w:tc>
        <w:tc>
          <w:tcPr>
            <w:tcW w:w="1804" w:type="dxa"/>
            <w:tcBorders>
              <w:top w:val="single" w:color="000000" w:sz="2" w:space="0"/>
              <w:bottom w:val="single" w:color="000000" w:sz="2" w:space="0"/>
            </w:tcBorders>
            <w:vAlign w:val="top"/>
          </w:tcPr>
          <w:p>
            <w:pPr>
              <w:spacing w:before="91" w:line="193" w:lineRule="auto"/>
              <w:ind w:right="8"/>
              <w:jc w:val="righ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565.5</w:t>
            </w:r>
          </w:p>
        </w:tc>
        <w:tc>
          <w:tcPr>
            <w:tcW w:w="2825" w:type="dxa"/>
            <w:tcBorders>
              <w:top w:val="single" w:color="000000" w:sz="2" w:space="0"/>
              <w:bottom w:val="single" w:color="000000" w:sz="2" w:space="0"/>
            </w:tcBorders>
            <w:vAlign w:val="top"/>
          </w:tcPr>
          <w:p>
            <w:pPr>
              <w:spacing w:before="63" w:line="232" w:lineRule="auto"/>
              <w:ind w:left="927"/>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支</w:t>
            </w:r>
            <w:r>
              <w:rPr>
                <w:rFonts w:hint="default" w:ascii="Times New Roman" w:hAnsi="Times New Roman" w:eastAsia="宋体" w:cs="Times New Roman"/>
                <w:spacing w:val="7"/>
                <w:sz w:val="21"/>
                <w:szCs w:val="21"/>
              </w:rPr>
              <w:t xml:space="preserve"> 出 总 计</w:t>
            </w:r>
          </w:p>
        </w:tc>
        <w:tc>
          <w:tcPr>
            <w:tcW w:w="1857" w:type="dxa"/>
            <w:tcBorders>
              <w:top w:val="single" w:color="000000" w:sz="2" w:space="0"/>
              <w:bottom w:val="single" w:color="000000" w:sz="2" w:space="0"/>
            </w:tcBorders>
            <w:vAlign w:val="top"/>
          </w:tcPr>
          <w:p>
            <w:pPr>
              <w:spacing w:before="91" w:line="193" w:lineRule="auto"/>
              <w:ind w:right="10"/>
              <w:jc w:val="righ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565.5</w:t>
            </w:r>
          </w:p>
        </w:tc>
      </w:tr>
    </w:tbl>
    <w:p>
      <w:pPr>
        <w:spacing w:line="14" w:lineRule="auto"/>
        <w:rPr>
          <w:rFonts w:hint="default" w:ascii="Times New Roman" w:hAnsi="Times New Roman" w:cs="Times New Roman"/>
          <w:sz w:val="2"/>
        </w:rPr>
      </w:pPr>
    </w:p>
    <w:p>
      <w:pPr>
        <w:rPr>
          <w:rFonts w:hint="default" w:ascii="Times New Roman" w:hAnsi="Times New Roman" w:cs="Times New Roman"/>
        </w:rPr>
        <w:sectPr>
          <w:type w:val="continuous"/>
          <w:pgSz w:w="11905" w:h="16837"/>
          <w:pgMar w:top="1121" w:right="1184" w:bottom="1070" w:left="1163" w:header="0" w:footer="827" w:gutter="0"/>
          <w:pgBorders>
            <w:top w:val="none" w:sz="0" w:space="0"/>
            <w:left w:val="none" w:sz="0" w:space="0"/>
            <w:bottom w:val="none" w:sz="0" w:space="0"/>
            <w:right w:val="none" w:sz="0" w:space="0"/>
          </w:pgBorders>
          <w:pgNumType w:fmt="decimal"/>
          <w:cols w:equalWidth="0" w:num="1">
            <w:col w:w="9557"/>
          </w:cols>
        </w:sectPr>
      </w:pPr>
    </w:p>
    <w:p>
      <w:pPr>
        <w:spacing w:before="163" w:line="235" w:lineRule="auto"/>
        <w:ind w:right="19"/>
        <w:jc w:val="right"/>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预算02</w:t>
      </w:r>
      <w:r>
        <w:rPr>
          <w:rFonts w:hint="default" w:ascii="Times New Roman" w:hAnsi="Times New Roman" w:eastAsia="宋体" w:cs="Times New Roman"/>
          <w:spacing w:val="5"/>
          <w:sz w:val="21"/>
          <w:szCs w:val="21"/>
        </w:rPr>
        <w:t>表</w:t>
      </w:r>
    </w:p>
    <w:p>
      <w:pPr>
        <w:spacing w:before="47" w:line="225" w:lineRule="auto"/>
        <w:ind w:left="5544"/>
        <w:rPr>
          <w:rFonts w:hint="default" w:ascii="Times New Roman" w:hAnsi="Times New Roman" w:eastAsia="宋体" w:cs="Times New Roman"/>
          <w:spacing w:val="5"/>
          <w:sz w:val="36"/>
          <w:szCs w:val="36"/>
          <w14:textOutline w14:w="5232" w14:cap="sq" w14:cmpd="sng">
            <w14:solidFill>
              <w14:srgbClr w14:val="000000"/>
            </w14:solidFill>
            <w14:prstDash w14:val="solid"/>
            <w14:bevel/>
          </w14:textOutline>
        </w:rPr>
      </w:pPr>
      <w:r>
        <w:rPr>
          <w:rFonts w:hint="eastAsia" w:ascii="Times New Roman" w:hAnsi="Times New Roman" w:eastAsia="宋体" w:cs="Times New Roman"/>
          <w:spacing w:val="7"/>
          <w:sz w:val="36"/>
          <w:szCs w:val="36"/>
          <w:lang w:val="en-US" w:eastAsia="zh-CN"/>
          <w14:textOutline w14:w="5232" w14:cap="sq" w14:cmpd="sng">
            <w14:solidFill>
              <w14:srgbClr w14:val="000000"/>
            </w14:solidFill>
            <w14:prstDash w14:val="solid"/>
            <w14:bevel/>
          </w14:textOutline>
        </w:rPr>
        <w:t>部门</w:t>
      </w:r>
      <w:r>
        <w:rPr>
          <w:rFonts w:hint="default" w:ascii="Times New Roman" w:hAnsi="Times New Roman" w:eastAsia="宋体" w:cs="Times New Roman"/>
          <w:spacing w:val="7"/>
          <w:sz w:val="36"/>
          <w:szCs w:val="36"/>
          <w14:textOutline w14:w="5232" w14:cap="sq" w14:cmpd="sng">
            <w14:solidFill>
              <w14:srgbClr w14:val="000000"/>
            </w14:solidFill>
            <w14:prstDash w14:val="solid"/>
            <w14:bevel/>
          </w14:textOutline>
        </w:rPr>
        <w:t>收入总体情况</w:t>
      </w:r>
      <w:r>
        <w:rPr>
          <w:rFonts w:hint="default" w:ascii="Times New Roman" w:hAnsi="Times New Roman" w:eastAsia="宋体" w:cs="Times New Roman"/>
          <w:spacing w:val="5"/>
          <w:sz w:val="36"/>
          <w:szCs w:val="36"/>
          <w14:textOutline w14:w="5232" w14:cap="sq" w14:cmpd="sng">
            <w14:solidFill>
              <w14:srgbClr w14:val="000000"/>
            </w14:solidFill>
            <w14:prstDash w14:val="solid"/>
            <w14:bevel/>
          </w14:textOutline>
        </w:rPr>
        <w:t>表</w:t>
      </w:r>
    </w:p>
    <w:p>
      <w:pPr>
        <w:keepNext w:val="0"/>
        <w:keepLines w:val="0"/>
        <w:pageBreakBefore w:val="0"/>
        <w:widowControl w:val="0"/>
        <w:kinsoku/>
        <w:wordWrap/>
        <w:overflowPunct/>
        <w:topLinePunct w:val="0"/>
        <w:autoSpaceDE/>
        <w:autoSpaceDN/>
        <w:bidi w:val="0"/>
        <w:adjustRightInd/>
        <w:snapToGrid/>
        <w:spacing w:line="240" w:lineRule="exact"/>
        <w:ind w:left="5544"/>
        <w:textAlignment w:val="auto"/>
        <w:rPr>
          <w:rFonts w:hint="default" w:ascii="Times New Roman" w:hAnsi="Times New Roman" w:eastAsia="宋体" w:cs="Times New Roman"/>
          <w:spacing w:val="5"/>
          <w:sz w:val="36"/>
          <w:szCs w:val="36"/>
          <w14:textOutline w14:w="5232" w14:cap="sq" w14:cmpd="sng">
            <w14:solidFill>
              <w14:srgbClr w14:val="000000"/>
            </w14:solidFill>
            <w14:prstDash w14:val="solid"/>
            <w14:bevel/>
          </w14:textOutli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pacing w:val="3"/>
          <w:sz w:val="21"/>
          <w:szCs w:val="21"/>
          <w:lang w:val="en-US" w:eastAsia="zh-CN"/>
        </w:rPr>
      </w:pPr>
      <w:r>
        <w:rPr>
          <w:rFonts w:hint="default" w:ascii="Times New Roman" w:hAnsi="Times New Roman" w:cs="Times New Roman"/>
          <w:sz w:val="21"/>
          <w:szCs w:val="21"/>
        </w:rPr>
        <mc:AlternateContent>
          <mc:Choice Requires="wps">
            <w:drawing>
              <wp:anchor distT="0" distB="0" distL="114300" distR="114300" simplePos="0" relativeHeight="251659264" behindDoc="0" locked="0" layoutInCell="1" allowOverlap="1">
                <wp:simplePos x="0" y="0"/>
                <wp:positionH relativeFrom="column">
                  <wp:posOffset>8824595</wp:posOffset>
                </wp:positionH>
                <wp:positionV relativeFrom="paragraph">
                  <wp:posOffset>57150</wp:posOffset>
                </wp:positionV>
                <wp:extent cx="365125" cy="10668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365125" cy="106680"/>
                        </a:xfrm>
                        <a:prstGeom prst="rect">
                          <a:avLst/>
                        </a:prstGeom>
                        <a:noFill/>
                        <a:ln>
                          <a:noFill/>
                        </a:ln>
                      </wps:spPr>
                      <wps:txbx>
                        <w:txbxContent>
                          <w:p>
                            <w:pPr>
                              <w:spacing w:before="19" w:line="236" w:lineRule="auto"/>
                              <w:ind w:left="20"/>
                              <w:rPr>
                                <w:rFonts w:ascii="宋体" w:hAnsi="宋体" w:eastAsia="宋体" w:cs="宋体"/>
                                <w:sz w:val="10"/>
                                <w:szCs w:val="10"/>
                              </w:rPr>
                            </w:pPr>
                            <w:r>
                              <w:rPr>
                                <w:rFonts w:ascii="宋体" w:hAnsi="宋体" w:eastAsia="宋体" w:cs="宋体"/>
                                <w:spacing w:val="7"/>
                                <w:sz w:val="10"/>
                                <w:szCs w:val="10"/>
                              </w:rPr>
                              <w:t>单位：万</w:t>
                            </w:r>
                            <w:r>
                              <w:rPr>
                                <w:rFonts w:ascii="宋体" w:hAnsi="宋体" w:eastAsia="宋体" w:cs="宋体"/>
                                <w:spacing w:val="6"/>
                                <w:sz w:val="10"/>
                                <w:szCs w:val="10"/>
                              </w:rPr>
                              <w:t>元</w:t>
                            </w:r>
                          </w:p>
                        </w:txbxContent>
                      </wps:txbx>
                      <wps:bodyPr lIns="0" tIns="0" rIns="0" bIns="0" upright="0"/>
                    </wps:wsp>
                  </a:graphicData>
                </a:graphic>
              </wp:anchor>
            </w:drawing>
          </mc:Choice>
          <mc:Fallback>
            <w:pict>
              <v:shape id="_x0000_s1026" o:spid="_x0000_s1026" o:spt="202" type="#_x0000_t202" style="position:absolute;left:0pt;margin-left:694.85pt;margin-top:4.5pt;height:8.4pt;width:28.75pt;z-index:251659264;mso-width-relative:page;mso-height-relative:page;" filled="f" stroked="f" coordsize="21600,21600" o:gfxdata="UEsDBAoAAAAAAIdO4kAAAAAAAAAAAAAAAAAEAAAAZHJzL1BLAwQUAAAACACHTuJA06bJBNkAAAAK&#10;AQAADwAAAGRycy9kb3ducmV2LnhtbE2Py07DMBBF90j8gzVI7KjdUNokjVMhBCskRBoWXTqxm1iN&#10;xyF2H/w90xUsr+bozrnF5uIGdjJTsB4lzGcCmMHWa4udhK/67SEFFqJCrQaPRsKPCbApb28KlWt/&#10;xsqctrFjVIIhVxL6GMec89D2xqkw86NBuu395FSkOHVcT+pM5W7giRBL7pRF+tCr0bz0pj1sj07C&#10;8w6rV/v90XxW+8rWdSbwfXmQ8v5uLtbAornEPxiu+qQOJTk1/og6sIHyY5qtiJWQ0aYrsFisEmCN&#10;hOQpBV4W/P+E8hdQSwMEFAAAAAgAh07iQMKUxXyfAQAAJQMAAA4AAABkcnMvZTJvRG9jLnhtbK1S&#10;S27bMBDdB8gdCO5ryi5iJILlAEWQIEDQFEhzAJoiLQL8YchY8gXaG3SVTfY9l8/RIWM5v13QDTWc&#10;GT2+92YW54M1ZCMhau8aOp1UlEgnfKvduqH3Py+/nFISE3ctN97Jhm5lpOfL46NFH2o58503rQSC&#10;IC7WfWhol1KoGYuik5bHiQ/SYVF5sDzhFdasBd4jujVsVlVz1ntoA3ghY8TsxXORLgu+UlKkW6Wi&#10;TMQ0FLmlckI5V/lkywWv18BDp8WeBv8EC8u1w0cPUBc8cfIA+gOU1QJ89CpNhLfMK6WFLBpQzbR6&#10;p+au40EWLWhODAeb4v+DFd83P4DoFmd3RonjFme0+/N79/h39/SLYA4N6kOsse8uYGcavvkBm8d8&#10;xGTWPSiw+YuKCNbR6u3BXjkkIjD5dX4ynZ1QIrA0rebz02I/e/k5QExX0luSg4YCTq+Yyjc3MSER&#10;bB1b8lvOX2pjygSNe5PAxpxhmfkzwxylYTXs5ax8u0U15tqhl3kvxgDGYDUGDwH0uiuLkylkIJxF&#10;IbPfmzzs1/fS9bLdy3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TpskE2QAAAAoBAAAPAAAAAAAA&#10;AAEAIAAAACIAAABkcnMvZG93bnJldi54bWxQSwECFAAUAAAACACHTuJAwpTFfJ8BAAAlAwAADgAA&#10;AAAAAAABACAAAAAoAQAAZHJzL2Uyb0RvYy54bWxQSwUGAAAAAAYABgBZAQAAOQUAAAAA&#10;">
                <v:fill on="f" focussize="0,0"/>
                <v:stroke on="f"/>
                <v:imagedata o:title=""/>
                <o:lock v:ext="edit" aspectratio="f"/>
                <v:textbox inset="0mm,0mm,0mm,0mm">
                  <w:txbxContent>
                    <w:p>
                      <w:pPr>
                        <w:spacing w:before="19" w:line="236" w:lineRule="auto"/>
                        <w:ind w:left="20"/>
                        <w:rPr>
                          <w:rFonts w:ascii="宋体" w:hAnsi="宋体" w:eastAsia="宋体" w:cs="宋体"/>
                          <w:sz w:val="10"/>
                          <w:szCs w:val="10"/>
                        </w:rPr>
                      </w:pPr>
                      <w:r>
                        <w:rPr>
                          <w:rFonts w:ascii="宋体" w:hAnsi="宋体" w:eastAsia="宋体" w:cs="宋体"/>
                          <w:spacing w:val="7"/>
                          <w:sz w:val="10"/>
                          <w:szCs w:val="10"/>
                        </w:rPr>
                        <w:t>单位：万</w:t>
                      </w:r>
                      <w:r>
                        <w:rPr>
                          <w:rFonts w:ascii="宋体" w:hAnsi="宋体" w:eastAsia="宋体" w:cs="宋体"/>
                          <w:spacing w:val="6"/>
                          <w:sz w:val="10"/>
                          <w:szCs w:val="10"/>
                        </w:rPr>
                        <w:t>元</w:t>
                      </w:r>
                    </w:p>
                  </w:txbxContent>
                </v:textbox>
              </v:shape>
            </w:pict>
          </mc:Fallback>
        </mc:AlternateContent>
      </w:r>
      <w:r>
        <w:rPr>
          <w:rFonts w:hint="default" w:ascii="Times New Roman" w:hAnsi="Times New Roman" w:eastAsia="宋体" w:cs="Times New Roman"/>
          <w:spacing w:val="3"/>
          <w:sz w:val="21"/>
          <w:szCs w:val="21"/>
        </w:rPr>
        <w:t>部门名称</w:t>
      </w:r>
      <w:r>
        <w:rPr>
          <w:rFonts w:hint="default" w:ascii="Times New Roman" w:hAnsi="Times New Roman" w:eastAsia="宋体" w:cs="Times New Roman"/>
          <w:spacing w:val="3"/>
          <w:sz w:val="30"/>
          <w:szCs w:val="30"/>
        </w:rPr>
        <w:t xml:space="preserve">：   </w:t>
      </w:r>
      <w:r>
        <w:rPr>
          <w:rFonts w:hint="default" w:ascii="Times New Roman" w:hAnsi="Times New Roman" w:eastAsia="宋体" w:cs="Times New Roman"/>
          <w:spacing w:val="3"/>
          <w:sz w:val="21"/>
          <w:szCs w:val="21"/>
          <w:lang w:val="en-US" w:eastAsia="zh-CN"/>
        </w:rPr>
        <w:t>罗山县人民政府办公室</w:t>
      </w:r>
    </w:p>
    <w:tbl>
      <w:tblPr>
        <w:tblStyle w:val="11"/>
        <w:tblpPr w:leftFromText="180" w:rightFromText="180" w:vertAnchor="text" w:horzAnchor="page" w:tblpX="367" w:tblpY="16"/>
        <w:tblOverlap w:val="never"/>
        <w:tblW w:w="145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1472"/>
        <w:gridCol w:w="951"/>
        <w:gridCol w:w="1066"/>
        <w:gridCol w:w="917"/>
        <w:gridCol w:w="917"/>
        <w:gridCol w:w="533"/>
        <w:gridCol w:w="533"/>
        <w:gridCol w:w="550"/>
        <w:gridCol w:w="417"/>
        <w:gridCol w:w="550"/>
        <w:gridCol w:w="633"/>
        <w:gridCol w:w="684"/>
        <w:gridCol w:w="716"/>
        <w:gridCol w:w="567"/>
        <w:gridCol w:w="717"/>
        <w:gridCol w:w="563"/>
        <w:gridCol w:w="679"/>
        <w:gridCol w:w="679"/>
        <w:gridCol w:w="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684" w:type="dxa"/>
            <w:vMerge w:val="restart"/>
            <w:tcBorders>
              <w:top w:val="single" w:color="000000" w:sz="2" w:space="0"/>
              <w:bottom w:val="nil"/>
            </w:tcBorders>
            <w:vAlign w:val="top"/>
          </w:tcPr>
          <w:p>
            <w:pPr>
              <w:spacing w:line="362" w:lineRule="auto"/>
              <w:rPr>
                <w:rFonts w:hint="default" w:ascii="Times New Roman" w:hAnsi="Times New Roman" w:cs="Times New Roman"/>
                <w:sz w:val="21"/>
                <w:szCs w:val="21"/>
              </w:rPr>
            </w:pPr>
          </w:p>
          <w:p>
            <w:pPr>
              <w:spacing w:before="33" w:line="262" w:lineRule="auto"/>
              <w:ind w:left="128" w:right="117" w:firstLine="1"/>
              <w:rPr>
                <w:rFonts w:hint="default" w:ascii="Times New Roman" w:hAnsi="Times New Roman" w:eastAsia="宋体" w:cs="Times New Roman"/>
                <w:sz w:val="21"/>
                <w:szCs w:val="21"/>
              </w:rPr>
            </w:pPr>
            <w:r>
              <w:rPr>
                <w:rFonts w:hint="default" w:ascii="Times New Roman" w:hAnsi="Times New Roman" w:eastAsia="宋体" w:cs="Times New Roman"/>
                <w:spacing w:val="19"/>
                <w:sz w:val="21"/>
                <w:szCs w:val="21"/>
              </w:rPr>
              <w:t>部门(单</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0"/>
                <w:sz w:val="21"/>
                <w:szCs w:val="21"/>
              </w:rPr>
              <w:t>位</w:t>
            </w:r>
            <w:r>
              <w:rPr>
                <w:rFonts w:hint="default" w:ascii="Times New Roman" w:hAnsi="Times New Roman" w:eastAsia="宋体" w:cs="Times New Roman"/>
                <w:spacing w:val="19"/>
                <w:sz w:val="21"/>
                <w:szCs w:val="21"/>
              </w:rPr>
              <w:t>)代码</w:t>
            </w:r>
          </w:p>
        </w:tc>
        <w:tc>
          <w:tcPr>
            <w:tcW w:w="1472" w:type="dxa"/>
            <w:vMerge w:val="restart"/>
            <w:tcBorders>
              <w:top w:val="single" w:color="000000" w:sz="2" w:space="0"/>
              <w:bottom w:val="nil"/>
            </w:tcBorders>
            <w:vAlign w:val="top"/>
          </w:tcPr>
          <w:p>
            <w:pPr>
              <w:spacing w:line="429" w:lineRule="auto"/>
              <w:rPr>
                <w:rFonts w:hint="default" w:ascii="Times New Roman" w:hAnsi="Times New Roman" w:cs="Times New Roman"/>
                <w:sz w:val="21"/>
                <w:szCs w:val="21"/>
              </w:rPr>
            </w:pPr>
          </w:p>
          <w:p>
            <w:pPr>
              <w:spacing w:before="32" w:line="235" w:lineRule="auto"/>
              <w:ind w:left="307"/>
              <w:rPr>
                <w:rFonts w:hint="default" w:ascii="Times New Roman" w:hAnsi="Times New Roman" w:eastAsia="宋体" w:cs="Times New Roman"/>
                <w:sz w:val="21"/>
                <w:szCs w:val="21"/>
              </w:rPr>
            </w:pPr>
            <w:r>
              <w:rPr>
                <w:rFonts w:hint="default" w:ascii="Times New Roman" w:hAnsi="Times New Roman" w:eastAsia="宋体" w:cs="Times New Roman"/>
                <w:spacing w:val="20"/>
                <w:sz w:val="21"/>
                <w:szCs w:val="21"/>
              </w:rPr>
              <w:t>部门(单位)名</w:t>
            </w:r>
            <w:r>
              <w:rPr>
                <w:rFonts w:hint="default" w:ascii="Times New Roman" w:hAnsi="Times New Roman" w:eastAsia="宋体" w:cs="Times New Roman"/>
                <w:spacing w:val="18"/>
                <w:sz w:val="21"/>
                <w:szCs w:val="21"/>
              </w:rPr>
              <w:t>称</w:t>
            </w:r>
          </w:p>
        </w:tc>
        <w:tc>
          <w:tcPr>
            <w:tcW w:w="951" w:type="dxa"/>
            <w:vMerge w:val="restart"/>
            <w:tcBorders>
              <w:top w:val="single" w:color="000000" w:sz="2" w:space="0"/>
              <w:bottom w:val="nil"/>
            </w:tcBorders>
            <w:vAlign w:val="top"/>
          </w:tcPr>
          <w:p>
            <w:pPr>
              <w:spacing w:line="429" w:lineRule="auto"/>
              <w:rPr>
                <w:rFonts w:hint="default" w:ascii="Times New Roman" w:hAnsi="Times New Roman" w:cs="Times New Roman"/>
                <w:sz w:val="21"/>
                <w:szCs w:val="21"/>
              </w:rPr>
            </w:pPr>
          </w:p>
          <w:p>
            <w:pPr>
              <w:spacing w:before="32" w:line="236" w:lineRule="auto"/>
              <w:ind w:left="234"/>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总计</w:t>
            </w:r>
          </w:p>
        </w:tc>
        <w:tc>
          <w:tcPr>
            <w:tcW w:w="7516" w:type="dxa"/>
            <w:gridSpan w:val="11"/>
            <w:tcBorders>
              <w:top w:val="single" w:color="000000" w:sz="2" w:space="0"/>
              <w:bottom w:val="single" w:color="000000" w:sz="2" w:space="0"/>
            </w:tcBorders>
            <w:vAlign w:val="top"/>
          </w:tcPr>
          <w:p>
            <w:pPr>
              <w:spacing w:before="104" w:line="234" w:lineRule="auto"/>
              <w:ind w:left="3520"/>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本年收</w:t>
            </w:r>
            <w:r>
              <w:rPr>
                <w:rFonts w:hint="default" w:ascii="Times New Roman" w:hAnsi="Times New Roman" w:eastAsia="宋体" w:cs="Times New Roman"/>
                <w:spacing w:val="6"/>
                <w:sz w:val="21"/>
                <w:szCs w:val="21"/>
              </w:rPr>
              <w:t>入</w:t>
            </w:r>
          </w:p>
        </w:tc>
        <w:tc>
          <w:tcPr>
            <w:tcW w:w="3889" w:type="dxa"/>
            <w:gridSpan w:val="6"/>
            <w:tcBorders>
              <w:top w:val="single" w:color="000000" w:sz="2" w:space="0"/>
              <w:bottom w:val="single" w:color="000000" w:sz="2" w:space="0"/>
            </w:tcBorders>
            <w:vAlign w:val="top"/>
          </w:tcPr>
          <w:p>
            <w:pPr>
              <w:spacing w:before="104" w:line="233" w:lineRule="auto"/>
              <w:ind w:left="1792"/>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上年结转结余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684" w:type="dxa"/>
            <w:vMerge w:val="continue"/>
            <w:tcBorders>
              <w:top w:val="nil"/>
              <w:bottom w:val="nil"/>
            </w:tcBorders>
            <w:vAlign w:val="top"/>
          </w:tcPr>
          <w:p>
            <w:pPr>
              <w:rPr>
                <w:rFonts w:hint="default" w:ascii="Times New Roman" w:hAnsi="Times New Roman" w:cs="Times New Roman"/>
                <w:sz w:val="21"/>
                <w:szCs w:val="21"/>
              </w:rPr>
            </w:pPr>
          </w:p>
        </w:tc>
        <w:tc>
          <w:tcPr>
            <w:tcW w:w="1472" w:type="dxa"/>
            <w:vMerge w:val="continue"/>
            <w:tcBorders>
              <w:top w:val="nil"/>
              <w:bottom w:val="nil"/>
            </w:tcBorders>
            <w:vAlign w:val="top"/>
          </w:tcPr>
          <w:p>
            <w:pPr>
              <w:rPr>
                <w:rFonts w:hint="default" w:ascii="Times New Roman" w:hAnsi="Times New Roman" w:cs="Times New Roman"/>
                <w:sz w:val="21"/>
                <w:szCs w:val="21"/>
              </w:rPr>
            </w:pPr>
          </w:p>
        </w:tc>
        <w:tc>
          <w:tcPr>
            <w:tcW w:w="951" w:type="dxa"/>
            <w:vMerge w:val="continue"/>
            <w:tcBorders>
              <w:top w:val="nil"/>
              <w:bottom w:val="nil"/>
            </w:tcBorders>
            <w:vAlign w:val="top"/>
          </w:tcPr>
          <w:p>
            <w:pPr>
              <w:rPr>
                <w:rFonts w:hint="default" w:ascii="Times New Roman" w:hAnsi="Times New Roman" w:cs="Times New Roman"/>
                <w:sz w:val="21"/>
                <w:szCs w:val="21"/>
              </w:rPr>
            </w:pPr>
          </w:p>
        </w:tc>
        <w:tc>
          <w:tcPr>
            <w:tcW w:w="1066" w:type="dxa"/>
            <w:vMerge w:val="restart"/>
            <w:tcBorders>
              <w:top w:val="single" w:color="000000" w:sz="2" w:space="0"/>
              <w:bottom w:val="nil"/>
            </w:tcBorders>
            <w:vAlign w:val="top"/>
          </w:tcPr>
          <w:p>
            <w:pPr>
              <w:spacing w:line="275" w:lineRule="auto"/>
              <w:rPr>
                <w:rFonts w:hint="default" w:ascii="Times New Roman" w:hAnsi="Times New Roman" w:cs="Times New Roman"/>
                <w:sz w:val="21"/>
                <w:szCs w:val="21"/>
              </w:rPr>
            </w:pPr>
          </w:p>
          <w:p>
            <w:pPr>
              <w:spacing w:before="33" w:line="236" w:lineRule="auto"/>
              <w:ind w:left="235"/>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合</w:t>
            </w:r>
            <w:r>
              <w:rPr>
                <w:rFonts w:hint="default" w:ascii="Times New Roman" w:hAnsi="Times New Roman" w:eastAsia="宋体" w:cs="Times New Roman"/>
                <w:spacing w:val="5"/>
                <w:sz w:val="21"/>
                <w:szCs w:val="21"/>
              </w:rPr>
              <w:t>计</w:t>
            </w:r>
          </w:p>
        </w:tc>
        <w:tc>
          <w:tcPr>
            <w:tcW w:w="1834" w:type="dxa"/>
            <w:gridSpan w:val="2"/>
            <w:tcBorders>
              <w:top w:val="single" w:color="000000" w:sz="2" w:space="0"/>
              <w:bottom w:val="single" w:color="000000" w:sz="2" w:space="0"/>
            </w:tcBorders>
            <w:vAlign w:val="top"/>
          </w:tcPr>
          <w:p>
            <w:pPr>
              <w:spacing w:before="98" w:line="235" w:lineRule="auto"/>
              <w:ind w:left="361"/>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一般公共预算</w:t>
            </w:r>
          </w:p>
        </w:tc>
        <w:tc>
          <w:tcPr>
            <w:tcW w:w="533" w:type="dxa"/>
            <w:vMerge w:val="restart"/>
            <w:tcBorders>
              <w:top w:val="single" w:color="000000" w:sz="2" w:space="0"/>
              <w:bottom w:val="nil"/>
            </w:tcBorders>
            <w:vAlign w:val="top"/>
          </w:tcPr>
          <w:p>
            <w:pPr>
              <w:spacing w:line="275" w:lineRule="auto"/>
              <w:rPr>
                <w:rFonts w:hint="default" w:ascii="Times New Roman" w:hAnsi="Times New Roman" w:cs="Times New Roman"/>
                <w:sz w:val="21"/>
                <w:szCs w:val="21"/>
              </w:rPr>
            </w:pPr>
          </w:p>
          <w:p>
            <w:pPr>
              <w:spacing w:before="33" w:line="234" w:lineRule="auto"/>
              <w:ind w:left="73"/>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政</w:t>
            </w:r>
            <w:r>
              <w:rPr>
                <w:rFonts w:hint="default" w:ascii="Times New Roman" w:hAnsi="Times New Roman" w:eastAsia="宋体" w:cs="Times New Roman"/>
                <w:spacing w:val="7"/>
                <w:sz w:val="21"/>
                <w:szCs w:val="21"/>
              </w:rPr>
              <w:t>府性基金</w:t>
            </w:r>
          </w:p>
        </w:tc>
        <w:tc>
          <w:tcPr>
            <w:tcW w:w="533" w:type="dxa"/>
            <w:vMerge w:val="restart"/>
            <w:tcBorders>
              <w:top w:val="single" w:color="000000" w:sz="2" w:space="0"/>
              <w:bottom w:val="nil"/>
            </w:tcBorders>
            <w:vAlign w:val="top"/>
          </w:tcPr>
          <w:p>
            <w:pPr>
              <w:spacing w:before="242" w:line="263" w:lineRule="auto"/>
              <w:ind w:left="128" w:right="113" w:firstLine="9"/>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国</w:t>
            </w:r>
            <w:r>
              <w:rPr>
                <w:rFonts w:hint="default" w:ascii="Times New Roman" w:hAnsi="Times New Roman" w:eastAsia="宋体" w:cs="Times New Roman"/>
                <w:spacing w:val="4"/>
                <w:sz w:val="21"/>
                <w:szCs w:val="21"/>
              </w:rPr>
              <w:t>有资本</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8"/>
                <w:sz w:val="21"/>
                <w:szCs w:val="21"/>
              </w:rPr>
              <w:t>经</w:t>
            </w:r>
            <w:r>
              <w:rPr>
                <w:rFonts w:hint="default" w:ascii="Times New Roman" w:hAnsi="Times New Roman" w:eastAsia="宋体" w:cs="Times New Roman"/>
                <w:spacing w:val="6"/>
                <w:sz w:val="21"/>
                <w:szCs w:val="21"/>
              </w:rPr>
              <w:t>营预算</w:t>
            </w:r>
          </w:p>
        </w:tc>
        <w:tc>
          <w:tcPr>
            <w:tcW w:w="550" w:type="dxa"/>
            <w:vMerge w:val="restart"/>
            <w:tcBorders>
              <w:top w:val="single" w:color="000000" w:sz="2" w:space="0"/>
              <w:bottom w:val="nil"/>
            </w:tcBorders>
            <w:vAlign w:val="top"/>
          </w:tcPr>
          <w:p>
            <w:pPr>
              <w:spacing w:before="173" w:line="233" w:lineRule="auto"/>
              <w:ind w:left="75"/>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财政专户管</w:t>
            </w:r>
          </w:p>
          <w:p>
            <w:pPr>
              <w:spacing w:before="10" w:line="133" w:lineRule="exact"/>
              <w:ind w:left="29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理</w:t>
            </w:r>
          </w:p>
          <w:p>
            <w:pPr>
              <w:spacing w:before="1" w:line="233" w:lineRule="auto"/>
              <w:ind w:left="132"/>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资</w:t>
            </w:r>
            <w:r>
              <w:rPr>
                <w:rFonts w:hint="default" w:ascii="Times New Roman" w:hAnsi="Times New Roman" w:eastAsia="宋体" w:cs="Times New Roman"/>
                <w:spacing w:val="5"/>
                <w:sz w:val="21"/>
                <w:szCs w:val="21"/>
              </w:rPr>
              <w:t>金收入</w:t>
            </w:r>
          </w:p>
        </w:tc>
        <w:tc>
          <w:tcPr>
            <w:tcW w:w="417" w:type="dxa"/>
            <w:vMerge w:val="restart"/>
            <w:tcBorders>
              <w:top w:val="single" w:color="000000" w:sz="2" w:space="0"/>
              <w:bottom w:val="nil"/>
            </w:tcBorders>
            <w:vAlign w:val="top"/>
          </w:tcPr>
          <w:p>
            <w:pPr>
              <w:spacing w:line="275" w:lineRule="auto"/>
              <w:rPr>
                <w:rFonts w:hint="default" w:ascii="Times New Roman" w:hAnsi="Times New Roman" w:cs="Times New Roman"/>
                <w:sz w:val="21"/>
                <w:szCs w:val="21"/>
              </w:rPr>
            </w:pPr>
          </w:p>
          <w:p>
            <w:pPr>
              <w:spacing w:before="32" w:line="235" w:lineRule="auto"/>
              <w:ind w:left="127"/>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事业收</w:t>
            </w:r>
            <w:r>
              <w:rPr>
                <w:rFonts w:hint="default" w:ascii="Times New Roman" w:hAnsi="Times New Roman" w:eastAsia="宋体" w:cs="Times New Roman"/>
                <w:spacing w:val="6"/>
                <w:sz w:val="21"/>
                <w:szCs w:val="21"/>
              </w:rPr>
              <w:t>入</w:t>
            </w:r>
          </w:p>
        </w:tc>
        <w:tc>
          <w:tcPr>
            <w:tcW w:w="550" w:type="dxa"/>
            <w:vMerge w:val="restart"/>
            <w:tcBorders>
              <w:top w:val="single" w:color="000000" w:sz="2" w:space="0"/>
              <w:bottom w:val="nil"/>
            </w:tcBorders>
            <w:vAlign w:val="top"/>
          </w:tcPr>
          <w:p>
            <w:pPr>
              <w:spacing w:before="242" w:line="263" w:lineRule="auto"/>
              <w:ind w:left="125" w:right="107"/>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事业单</w:t>
            </w:r>
            <w:r>
              <w:rPr>
                <w:rFonts w:hint="default" w:ascii="Times New Roman" w:hAnsi="Times New Roman" w:eastAsia="宋体" w:cs="Times New Roman"/>
                <w:spacing w:val="6"/>
                <w:sz w:val="21"/>
                <w:szCs w:val="21"/>
              </w:rPr>
              <w:t>位</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8"/>
                <w:sz w:val="21"/>
                <w:szCs w:val="21"/>
              </w:rPr>
              <w:t>经</w:t>
            </w:r>
            <w:r>
              <w:rPr>
                <w:rFonts w:hint="default" w:ascii="Times New Roman" w:hAnsi="Times New Roman" w:eastAsia="宋体" w:cs="Times New Roman"/>
                <w:spacing w:val="6"/>
                <w:sz w:val="21"/>
                <w:szCs w:val="21"/>
              </w:rPr>
              <w:t>营收入</w:t>
            </w:r>
          </w:p>
        </w:tc>
        <w:tc>
          <w:tcPr>
            <w:tcW w:w="633" w:type="dxa"/>
            <w:vMerge w:val="restart"/>
            <w:tcBorders>
              <w:top w:val="single" w:color="000000" w:sz="2" w:space="0"/>
              <w:bottom w:val="nil"/>
            </w:tcBorders>
            <w:vAlign w:val="top"/>
          </w:tcPr>
          <w:p>
            <w:pPr>
              <w:spacing w:before="242" w:line="263" w:lineRule="auto"/>
              <w:ind w:left="239" w:right="112" w:hanging="110"/>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上</w:t>
            </w:r>
            <w:r>
              <w:rPr>
                <w:rFonts w:hint="default" w:ascii="Times New Roman" w:hAnsi="Times New Roman" w:eastAsia="宋体" w:cs="Times New Roman"/>
                <w:spacing w:val="6"/>
                <w:sz w:val="21"/>
                <w:szCs w:val="21"/>
              </w:rPr>
              <w:t>级补助</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4"/>
                <w:sz w:val="21"/>
                <w:szCs w:val="21"/>
              </w:rPr>
              <w:t>收入</w:t>
            </w:r>
          </w:p>
        </w:tc>
        <w:tc>
          <w:tcPr>
            <w:tcW w:w="684" w:type="dxa"/>
            <w:vMerge w:val="restart"/>
            <w:tcBorders>
              <w:top w:val="single" w:color="000000" w:sz="2" w:space="0"/>
              <w:bottom w:val="nil"/>
            </w:tcBorders>
            <w:vAlign w:val="top"/>
          </w:tcPr>
          <w:p>
            <w:pPr>
              <w:spacing w:before="242" w:line="263" w:lineRule="auto"/>
              <w:ind w:left="130" w:right="112" w:firstLine="7"/>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附属单</w:t>
            </w:r>
            <w:r>
              <w:rPr>
                <w:rFonts w:hint="default" w:ascii="Times New Roman" w:hAnsi="Times New Roman" w:eastAsia="宋体" w:cs="Times New Roman"/>
                <w:spacing w:val="4"/>
                <w:sz w:val="21"/>
                <w:szCs w:val="21"/>
              </w:rPr>
              <w:t>位</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8"/>
                <w:sz w:val="21"/>
                <w:szCs w:val="21"/>
              </w:rPr>
              <w:t>上</w:t>
            </w:r>
            <w:r>
              <w:rPr>
                <w:rFonts w:hint="default" w:ascii="Times New Roman" w:hAnsi="Times New Roman" w:eastAsia="宋体" w:cs="Times New Roman"/>
                <w:spacing w:val="6"/>
                <w:sz w:val="21"/>
                <w:szCs w:val="21"/>
              </w:rPr>
              <w:t>缴收入</w:t>
            </w:r>
          </w:p>
        </w:tc>
        <w:tc>
          <w:tcPr>
            <w:tcW w:w="716" w:type="dxa"/>
            <w:vMerge w:val="restart"/>
            <w:tcBorders>
              <w:top w:val="single" w:color="000000" w:sz="2" w:space="0"/>
              <w:bottom w:val="nil"/>
            </w:tcBorders>
            <w:vAlign w:val="top"/>
          </w:tcPr>
          <w:p>
            <w:pPr>
              <w:spacing w:line="275" w:lineRule="auto"/>
              <w:rPr>
                <w:rFonts w:hint="default" w:ascii="Times New Roman" w:hAnsi="Times New Roman" w:cs="Times New Roman"/>
                <w:sz w:val="21"/>
                <w:szCs w:val="21"/>
              </w:rPr>
            </w:pPr>
          </w:p>
          <w:p>
            <w:pPr>
              <w:spacing w:before="32" w:line="233" w:lineRule="auto"/>
              <w:ind w:left="156"/>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其他收</w:t>
            </w:r>
            <w:r>
              <w:rPr>
                <w:rFonts w:hint="default" w:ascii="Times New Roman" w:hAnsi="Times New Roman" w:eastAsia="宋体" w:cs="Times New Roman"/>
                <w:spacing w:val="6"/>
                <w:sz w:val="21"/>
                <w:szCs w:val="21"/>
              </w:rPr>
              <w:t>入</w:t>
            </w:r>
          </w:p>
        </w:tc>
        <w:tc>
          <w:tcPr>
            <w:tcW w:w="567" w:type="dxa"/>
            <w:vMerge w:val="restart"/>
            <w:tcBorders>
              <w:top w:val="single" w:color="000000" w:sz="2" w:space="0"/>
              <w:bottom w:val="nil"/>
            </w:tcBorders>
            <w:vAlign w:val="top"/>
          </w:tcPr>
          <w:p>
            <w:pPr>
              <w:spacing w:line="275" w:lineRule="auto"/>
              <w:rPr>
                <w:rFonts w:hint="default" w:ascii="Times New Roman" w:hAnsi="Times New Roman" w:cs="Times New Roman"/>
                <w:sz w:val="21"/>
                <w:szCs w:val="21"/>
              </w:rPr>
            </w:pPr>
          </w:p>
          <w:p>
            <w:pPr>
              <w:spacing w:before="33" w:line="236" w:lineRule="auto"/>
              <w:ind w:left="239"/>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合</w:t>
            </w:r>
            <w:r>
              <w:rPr>
                <w:rFonts w:hint="default" w:ascii="Times New Roman" w:hAnsi="Times New Roman" w:eastAsia="宋体" w:cs="Times New Roman"/>
                <w:spacing w:val="5"/>
                <w:sz w:val="21"/>
                <w:szCs w:val="21"/>
              </w:rPr>
              <w:t>计</w:t>
            </w:r>
          </w:p>
        </w:tc>
        <w:tc>
          <w:tcPr>
            <w:tcW w:w="717" w:type="dxa"/>
            <w:vMerge w:val="restart"/>
            <w:tcBorders>
              <w:top w:val="single" w:color="000000" w:sz="2" w:space="0"/>
              <w:bottom w:val="nil"/>
            </w:tcBorders>
            <w:vAlign w:val="top"/>
          </w:tcPr>
          <w:p>
            <w:pPr>
              <w:spacing w:line="275" w:lineRule="auto"/>
              <w:rPr>
                <w:rFonts w:hint="default" w:ascii="Times New Roman" w:hAnsi="Times New Roman" w:cs="Times New Roman"/>
                <w:sz w:val="21"/>
                <w:szCs w:val="21"/>
              </w:rPr>
            </w:pPr>
          </w:p>
          <w:p>
            <w:pPr>
              <w:spacing w:before="32" w:line="235" w:lineRule="auto"/>
              <w:ind w:left="94"/>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一般公共预算</w:t>
            </w:r>
          </w:p>
        </w:tc>
        <w:tc>
          <w:tcPr>
            <w:tcW w:w="563" w:type="dxa"/>
            <w:vMerge w:val="restart"/>
            <w:tcBorders>
              <w:top w:val="single" w:color="000000" w:sz="2" w:space="0"/>
              <w:bottom w:val="nil"/>
            </w:tcBorders>
            <w:vAlign w:val="top"/>
          </w:tcPr>
          <w:p>
            <w:pPr>
              <w:spacing w:line="275" w:lineRule="auto"/>
              <w:rPr>
                <w:rFonts w:hint="default" w:ascii="Times New Roman" w:hAnsi="Times New Roman" w:cs="Times New Roman"/>
                <w:sz w:val="21"/>
                <w:szCs w:val="21"/>
              </w:rPr>
            </w:pPr>
          </w:p>
          <w:p>
            <w:pPr>
              <w:spacing w:before="33" w:line="234" w:lineRule="auto"/>
              <w:ind w:left="77"/>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政</w:t>
            </w:r>
            <w:r>
              <w:rPr>
                <w:rFonts w:hint="default" w:ascii="Times New Roman" w:hAnsi="Times New Roman" w:eastAsia="宋体" w:cs="Times New Roman"/>
                <w:spacing w:val="7"/>
                <w:sz w:val="21"/>
                <w:szCs w:val="21"/>
              </w:rPr>
              <w:t>府性基金</w:t>
            </w:r>
          </w:p>
        </w:tc>
        <w:tc>
          <w:tcPr>
            <w:tcW w:w="679" w:type="dxa"/>
            <w:vMerge w:val="restart"/>
            <w:tcBorders>
              <w:top w:val="single" w:color="000000" w:sz="2" w:space="0"/>
              <w:bottom w:val="nil"/>
            </w:tcBorders>
            <w:vAlign w:val="top"/>
          </w:tcPr>
          <w:p>
            <w:pPr>
              <w:spacing w:before="242" w:line="263" w:lineRule="auto"/>
              <w:ind w:left="132" w:right="109" w:firstLine="9"/>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国</w:t>
            </w:r>
            <w:r>
              <w:rPr>
                <w:rFonts w:hint="default" w:ascii="Times New Roman" w:hAnsi="Times New Roman" w:eastAsia="宋体" w:cs="Times New Roman"/>
                <w:spacing w:val="4"/>
                <w:sz w:val="21"/>
                <w:szCs w:val="21"/>
              </w:rPr>
              <w:t>有资本</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8"/>
                <w:sz w:val="21"/>
                <w:szCs w:val="21"/>
              </w:rPr>
              <w:t>经</w:t>
            </w:r>
            <w:r>
              <w:rPr>
                <w:rFonts w:hint="default" w:ascii="Times New Roman" w:hAnsi="Times New Roman" w:eastAsia="宋体" w:cs="Times New Roman"/>
                <w:spacing w:val="6"/>
                <w:sz w:val="21"/>
                <w:szCs w:val="21"/>
              </w:rPr>
              <w:t>营预算</w:t>
            </w:r>
          </w:p>
        </w:tc>
        <w:tc>
          <w:tcPr>
            <w:tcW w:w="679" w:type="dxa"/>
            <w:vMerge w:val="restart"/>
            <w:tcBorders>
              <w:top w:val="single" w:color="000000" w:sz="2" w:space="0"/>
              <w:bottom w:val="nil"/>
            </w:tcBorders>
            <w:vAlign w:val="top"/>
          </w:tcPr>
          <w:p>
            <w:pPr>
              <w:spacing w:before="242" w:line="262" w:lineRule="auto"/>
              <w:ind w:left="133" w:right="109" w:hanging="1"/>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财政专</w:t>
            </w:r>
            <w:r>
              <w:rPr>
                <w:rFonts w:hint="default" w:ascii="Times New Roman" w:hAnsi="Times New Roman" w:eastAsia="宋体" w:cs="Times New Roman"/>
                <w:spacing w:val="6"/>
                <w:sz w:val="21"/>
                <w:szCs w:val="21"/>
              </w:rPr>
              <w:t>户</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7"/>
                <w:sz w:val="21"/>
                <w:szCs w:val="21"/>
              </w:rPr>
              <w:t>管</w:t>
            </w:r>
            <w:r>
              <w:rPr>
                <w:rFonts w:hint="default" w:ascii="Times New Roman" w:hAnsi="Times New Roman" w:eastAsia="宋体" w:cs="Times New Roman"/>
                <w:spacing w:val="6"/>
                <w:sz w:val="21"/>
                <w:szCs w:val="21"/>
              </w:rPr>
              <w:t>理资金</w:t>
            </w:r>
          </w:p>
        </w:tc>
        <w:tc>
          <w:tcPr>
            <w:tcW w:w="684" w:type="dxa"/>
            <w:vMerge w:val="restart"/>
            <w:tcBorders>
              <w:top w:val="single" w:color="000000" w:sz="2" w:space="0"/>
              <w:bottom w:val="nil"/>
            </w:tcBorders>
            <w:vAlign w:val="top"/>
          </w:tcPr>
          <w:p>
            <w:pPr>
              <w:spacing w:line="275" w:lineRule="auto"/>
              <w:rPr>
                <w:rFonts w:hint="default" w:ascii="Times New Roman" w:hAnsi="Times New Roman" w:cs="Times New Roman"/>
                <w:sz w:val="21"/>
                <w:szCs w:val="21"/>
              </w:rPr>
            </w:pPr>
          </w:p>
          <w:p>
            <w:pPr>
              <w:spacing w:before="33" w:line="233" w:lineRule="auto"/>
              <w:ind w:left="132"/>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单</w:t>
            </w:r>
            <w:r>
              <w:rPr>
                <w:rFonts w:hint="default" w:ascii="Times New Roman" w:hAnsi="Times New Roman" w:eastAsia="宋体" w:cs="Times New Roman"/>
                <w:spacing w:val="6"/>
                <w:sz w:val="21"/>
                <w:szCs w:val="21"/>
              </w:rPr>
              <w:t>位资金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684"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1472"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951"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1066"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917" w:type="dxa"/>
            <w:tcBorders>
              <w:top w:val="single" w:color="000000" w:sz="2" w:space="0"/>
              <w:bottom w:val="single" w:color="000000" w:sz="2" w:space="0"/>
            </w:tcBorders>
            <w:vAlign w:val="top"/>
          </w:tcPr>
          <w:p>
            <w:pPr>
              <w:spacing w:before="158" w:line="236" w:lineRule="auto"/>
              <w:ind w:left="237"/>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小计</w:t>
            </w:r>
          </w:p>
        </w:tc>
        <w:tc>
          <w:tcPr>
            <w:tcW w:w="917" w:type="dxa"/>
            <w:tcBorders>
              <w:top w:val="single" w:color="000000" w:sz="2" w:space="0"/>
              <w:bottom w:val="single" w:color="000000" w:sz="2" w:space="0"/>
            </w:tcBorders>
            <w:vAlign w:val="top"/>
          </w:tcPr>
          <w:p>
            <w:pPr>
              <w:spacing w:before="91" w:line="263" w:lineRule="auto"/>
              <w:ind w:left="127" w:right="114" w:firstLine="55"/>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其</w:t>
            </w:r>
            <w:r>
              <w:rPr>
                <w:rFonts w:hint="default" w:ascii="Times New Roman" w:hAnsi="Times New Roman" w:eastAsia="宋体" w:cs="Times New Roman"/>
                <w:spacing w:val="-3"/>
                <w:sz w:val="21"/>
                <w:szCs w:val="21"/>
              </w:rPr>
              <w:t>中：</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7"/>
                <w:sz w:val="21"/>
                <w:szCs w:val="21"/>
              </w:rPr>
              <w:t>财政拨</w:t>
            </w:r>
            <w:r>
              <w:rPr>
                <w:rFonts w:hint="default" w:ascii="Times New Roman" w:hAnsi="Times New Roman" w:eastAsia="宋体" w:cs="Times New Roman"/>
                <w:spacing w:val="6"/>
                <w:sz w:val="21"/>
                <w:szCs w:val="21"/>
              </w:rPr>
              <w:t>款</w:t>
            </w:r>
          </w:p>
        </w:tc>
        <w:tc>
          <w:tcPr>
            <w:tcW w:w="533"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533"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550"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417"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550"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633"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684"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716"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567"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717"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563"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679"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679"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684" w:type="dxa"/>
            <w:vMerge w:val="continue"/>
            <w:tcBorders>
              <w:top w:val="nil"/>
              <w:bottom w:val="single" w:color="000000" w:sz="2" w:space="0"/>
            </w:tcBorders>
            <w:vAlign w:val="top"/>
          </w:tcPr>
          <w:p>
            <w:pP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84"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472" w:type="dxa"/>
            <w:tcBorders>
              <w:top w:val="single" w:color="000000" w:sz="2" w:space="0"/>
              <w:bottom w:val="single" w:color="000000" w:sz="2" w:space="0"/>
            </w:tcBorders>
            <w:vAlign w:val="top"/>
          </w:tcPr>
          <w:p>
            <w:pPr>
              <w:spacing w:before="151" w:line="236" w:lineRule="auto"/>
              <w:ind w:left="630"/>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合</w:t>
            </w:r>
            <w:r>
              <w:rPr>
                <w:rFonts w:hint="default" w:ascii="Times New Roman" w:hAnsi="Times New Roman" w:eastAsia="宋体" w:cs="Times New Roman"/>
                <w:spacing w:val="5"/>
                <w:sz w:val="21"/>
                <w:szCs w:val="21"/>
              </w:rPr>
              <w:t>计</w:t>
            </w:r>
          </w:p>
        </w:tc>
        <w:tc>
          <w:tcPr>
            <w:tcW w:w="951" w:type="dxa"/>
            <w:tcBorders>
              <w:top w:val="single" w:color="000000" w:sz="2" w:space="0"/>
              <w:bottom w:val="single" w:color="000000" w:sz="2" w:space="0"/>
            </w:tcBorders>
            <w:vAlign w:val="top"/>
          </w:tcPr>
          <w:p>
            <w:pPr>
              <w:spacing w:before="168" w:line="196" w:lineRule="auto"/>
              <w:ind w:left="234"/>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565.5</w:t>
            </w:r>
          </w:p>
        </w:tc>
        <w:tc>
          <w:tcPr>
            <w:tcW w:w="1066" w:type="dxa"/>
            <w:tcBorders>
              <w:top w:val="single" w:color="000000" w:sz="2" w:space="0"/>
              <w:bottom w:val="single" w:color="000000" w:sz="2" w:space="0"/>
            </w:tcBorders>
            <w:vAlign w:val="top"/>
          </w:tcPr>
          <w:p>
            <w:pPr>
              <w:spacing w:before="168" w:line="196" w:lineRule="auto"/>
              <w:ind w:left="235"/>
              <w:jc w:val="center"/>
              <w:rPr>
                <w:rFonts w:hint="default" w:ascii="Times New Roman" w:hAnsi="Times New Roman" w:eastAsia="宋体" w:cs="Times New Roman"/>
                <w:sz w:val="21"/>
                <w:szCs w:val="21"/>
              </w:rPr>
            </w:pPr>
            <w:r>
              <w:rPr>
                <w:rFonts w:hint="eastAsia" w:ascii="Times New Roman" w:hAnsi="Times New Roman" w:eastAsia="宋体" w:cs="Times New Roman"/>
                <w:spacing w:val="4"/>
                <w:sz w:val="21"/>
                <w:szCs w:val="21"/>
                <w:lang w:val="en-US" w:eastAsia="zh-CN"/>
              </w:rPr>
              <w:t>565.5</w:t>
            </w:r>
          </w:p>
        </w:tc>
        <w:tc>
          <w:tcPr>
            <w:tcW w:w="917" w:type="dxa"/>
            <w:tcBorders>
              <w:top w:val="single" w:color="000000" w:sz="2" w:space="0"/>
              <w:bottom w:val="single" w:color="000000" w:sz="2" w:space="0"/>
            </w:tcBorders>
            <w:vAlign w:val="top"/>
          </w:tcPr>
          <w:p>
            <w:pPr>
              <w:spacing w:before="168" w:line="196" w:lineRule="auto"/>
              <w:ind w:left="235"/>
              <w:jc w:val="center"/>
              <w:rPr>
                <w:rFonts w:hint="default" w:ascii="Times New Roman" w:hAnsi="Times New Roman" w:eastAsia="宋体" w:cs="Times New Roman"/>
                <w:sz w:val="21"/>
                <w:szCs w:val="21"/>
              </w:rPr>
            </w:pPr>
            <w:r>
              <w:rPr>
                <w:rFonts w:hint="eastAsia" w:ascii="Times New Roman" w:hAnsi="Times New Roman" w:eastAsia="宋体" w:cs="Times New Roman"/>
                <w:spacing w:val="4"/>
                <w:sz w:val="21"/>
                <w:szCs w:val="21"/>
                <w:lang w:val="en-US" w:eastAsia="zh-CN"/>
              </w:rPr>
              <w:t>565.5</w:t>
            </w:r>
          </w:p>
        </w:tc>
        <w:tc>
          <w:tcPr>
            <w:tcW w:w="917" w:type="dxa"/>
            <w:tcBorders>
              <w:top w:val="single" w:color="000000" w:sz="2" w:space="0"/>
              <w:bottom w:val="single" w:color="000000" w:sz="2" w:space="0"/>
            </w:tcBorders>
            <w:vAlign w:val="top"/>
          </w:tcPr>
          <w:p>
            <w:pPr>
              <w:spacing w:before="168" w:line="196" w:lineRule="auto"/>
              <w:ind w:left="235"/>
              <w:jc w:val="center"/>
              <w:rPr>
                <w:rFonts w:hint="default" w:ascii="Times New Roman" w:hAnsi="Times New Roman" w:eastAsia="宋体" w:cs="Times New Roman"/>
                <w:sz w:val="21"/>
                <w:szCs w:val="21"/>
              </w:rPr>
            </w:pPr>
            <w:r>
              <w:rPr>
                <w:rFonts w:hint="eastAsia" w:ascii="Times New Roman" w:hAnsi="Times New Roman" w:eastAsia="宋体" w:cs="Times New Roman"/>
                <w:spacing w:val="4"/>
                <w:sz w:val="21"/>
                <w:szCs w:val="21"/>
                <w:lang w:val="en-US" w:eastAsia="zh-CN"/>
              </w:rPr>
              <w:t>565.5</w:t>
            </w:r>
          </w:p>
        </w:tc>
        <w:tc>
          <w:tcPr>
            <w:tcW w:w="53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3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50"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417"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50"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3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84"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716"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67" w:type="dxa"/>
            <w:tcBorders>
              <w:top w:val="single" w:color="000000" w:sz="2" w:space="0"/>
              <w:bottom w:val="single" w:color="000000" w:sz="2" w:space="0"/>
            </w:tcBorders>
            <w:vAlign w:val="top"/>
          </w:tcPr>
          <w:p>
            <w:pPr>
              <w:spacing w:before="168" w:line="195" w:lineRule="auto"/>
              <w:ind w:left="402"/>
              <w:jc w:val="center"/>
              <w:rPr>
                <w:rFonts w:hint="default" w:ascii="Times New Roman" w:hAnsi="Times New Roman" w:eastAsia="宋体" w:cs="Times New Roman"/>
                <w:sz w:val="21"/>
                <w:szCs w:val="21"/>
              </w:rPr>
            </w:pPr>
          </w:p>
        </w:tc>
        <w:tc>
          <w:tcPr>
            <w:tcW w:w="717" w:type="dxa"/>
            <w:tcBorders>
              <w:top w:val="single" w:color="000000" w:sz="2" w:space="0"/>
              <w:bottom w:val="single" w:color="000000" w:sz="2" w:space="0"/>
            </w:tcBorders>
            <w:vAlign w:val="top"/>
          </w:tcPr>
          <w:p>
            <w:pPr>
              <w:spacing w:before="168" w:line="195" w:lineRule="auto"/>
              <w:ind w:left="542"/>
              <w:jc w:val="center"/>
              <w:rPr>
                <w:rFonts w:hint="default" w:ascii="Times New Roman" w:hAnsi="Times New Roman" w:eastAsia="宋体" w:cs="Times New Roman"/>
                <w:sz w:val="21"/>
                <w:szCs w:val="21"/>
              </w:rPr>
            </w:pPr>
          </w:p>
        </w:tc>
        <w:tc>
          <w:tcPr>
            <w:tcW w:w="56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79"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79"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84"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84" w:type="dxa"/>
            <w:tcBorders>
              <w:top w:val="single" w:color="000000" w:sz="2" w:space="0"/>
              <w:bottom w:val="single" w:color="000000" w:sz="2" w:space="0"/>
            </w:tcBorders>
            <w:vAlign w:val="top"/>
          </w:tcPr>
          <w:p>
            <w:pPr>
              <w:spacing w:before="169" w:line="195" w:lineRule="auto"/>
              <w:ind w:left="26"/>
              <w:rPr>
                <w:rFonts w:hint="default" w:ascii="Times New Roman" w:hAnsi="Times New Roman" w:eastAsia="宋体" w:cs="Times New Roman"/>
                <w:sz w:val="21"/>
                <w:szCs w:val="21"/>
                <w:lang w:val="en-US" w:eastAsia="zh-CN"/>
              </w:rPr>
            </w:pPr>
            <w:r>
              <w:rPr>
                <w:rFonts w:hint="default" w:ascii="Times New Roman" w:hAnsi="Times New Roman" w:eastAsia="宋体" w:cs="Times New Roman"/>
                <w:spacing w:val="4"/>
                <w:sz w:val="21"/>
                <w:szCs w:val="21"/>
                <w:lang w:val="en-US" w:eastAsia="zh-CN"/>
              </w:rPr>
              <w:t>102</w:t>
            </w:r>
          </w:p>
        </w:tc>
        <w:tc>
          <w:tcPr>
            <w:tcW w:w="1472" w:type="dxa"/>
            <w:tcBorders>
              <w:top w:val="single" w:color="000000" w:sz="2" w:space="0"/>
              <w:bottom w:val="single" w:color="000000" w:sz="2" w:space="0"/>
            </w:tcBorders>
            <w:vAlign w:val="top"/>
          </w:tcPr>
          <w:p>
            <w:pPr>
              <w:spacing w:before="152" w:line="234" w:lineRule="auto"/>
              <w:ind w:left="2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罗山县</w:t>
            </w:r>
            <w:r>
              <w:rPr>
                <w:rFonts w:hint="default" w:ascii="Times New Roman" w:hAnsi="Times New Roman" w:eastAsia="宋体" w:cs="Times New Roman"/>
                <w:sz w:val="21"/>
                <w:szCs w:val="21"/>
                <w:lang w:val="en-US" w:eastAsia="zh-CN"/>
              </w:rPr>
              <w:t>人民政府办公室</w:t>
            </w:r>
          </w:p>
        </w:tc>
        <w:tc>
          <w:tcPr>
            <w:tcW w:w="951" w:type="dxa"/>
            <w:tcBorders>
              <w:top w:val="single" w:color="000000" w:sz="2" w:space="0"/>
              <w:bottom w:val="single" w:color="000000" w:sz="2" w:space="0"/>
            </w:tcBorders>
            <w:vAlign w:val="top"/>
          </w:tcPr>
          <w:p>
            <w:pPr>
              <w:spacing w:before="169" w:line="196" w:lineRule="auto"/>
              <w:ind w:left="234"/>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565.5</w:t>
            </w:r>
          </w:p>
        </w:tc>
        <w:tc>
          <w:tcPr>
            <w:tcW w:w="1066" w:type="dxa"/>
            <w:tcBorders>
              <w:top w:val="single" w:color="000000" w:sz="2" w:space="0"/>
              <w:bottom w:val="single" w:color="000000" w:sz="2" w:space="0"/>
            </w:tcBorders>
            <w:vAlign w:val="top"/>
          </w:tcPr>
          <w:p>
            <w:pPr>
              <w:spacing w:before="169" w:line="196" w:lineRule="auto"/>
              <w:ind w:left="235"/>
              <w:jc w:val="center"/>
              <w:rPr>
                <w:rFonts w:hint="default" w:ascii="Times New Roman" w:hAnsi="Times New Roman" w:eastAsia="宋体" w:cs="Times New Roman"/>
                <w:sz w:val="21"/>
                <w:szCs w:val="21"/>
              </w:rPr>
            </w:pPr>
            <w:r>
              <w:rPr>
                <w:rFonts w:hint="eastAsia" w:ascii="Times New Roman" w:hAnsi="Times New Roman" w:eastAsia="宋体" w:cs="Times New Roman"/>
                <w:spacing w:val="4"/>
                <w:sz w:val="21"/>
                <w:szCs w:val="21"/>
                <w:lang w:val="en-US" w:eastAsia="zh-CN"/>
              </w:rPr>
              <w:t>565.5</w:t>
            </w:r>
          </w:p>
        </w:tc>
        <w:tc>
          <w:tcPr>
            <w:tcW w:w="917" w:type="dxa"/>
            <w:tcBorders>
              <w:top w:val="single" w:color="000000" w:sz="2" w:space="0"/>
              <w:bottom w:val="single" w:color="000000" w:sz="2" w:space="0"/>
            </w:tcBorders>
            <w:vAlign w:val="top"/>
          </w:tcPr>
          <w:p>
            <w:pPr>
              <w:spacing w:before="169" w:line="196" w:lineRule="auto"/>
              <w:ind w:left="235"/>
              <w:jc w:val="center"/>
              <w:rPr>
                <w:rFonts w:hint="default" w:ascii="Times New Roman" w:hAnsi="Times New Roman" w:eastAsia="宋体" w:cs="Times New Roman"/>
                <w:sz w:val="21"/>
                <w:szCs w:val="21"/>
              </w:rPr>
            </w:pPr>
            <w:r>
              <w:rPr>
                <w:rFonts w:hint="eastAsia" w:ascii="Times New Roman" w:hAnsi="Times New Roman" w:eastAsia="宋体" w:cs="Times New Roman"/>
                <w:spacing w:val="4"/>
                <w:sz w:val="21"/>
                <w:szCs w:val="21"/>
                <w:lang w:val="en-US" w:eastAsia="zh-CN"/>
              </w:rPr>
              <w:t>565.5</w:t>
            </w:r>
          </w:p>
        </w:tc>
        <w:tc>
          <w:tcPr>
            <w:tcW w:w="917" w:type="dxa"/>
            <w:tcBorders>
              <w:top w:val="single" w:color="000000" w:sz="2" w:space="0"/>
              <w:bottom w:val="single" w:color="000000" w:sz="2" w:space="0"/>
            </w:tcBorders>
            <w:vAlign w:val="top"/>
          </w:tcPr>
          <w:p>
            <w:pPr>
              <w:spacing w:before="169" w:line="196" w:lineRule="auto"/>
              <w:ind w:left="235"/>
              <w:jc w:val="center"/>
              <w:rPr>
                <w:rFonts w:hint="default" w:ascii="Times New Roman" w:hAnsi="Times New Roman" w:eastAsia="宋体" w:cs="Times New Roman"/>
                <w:sz w:val="21"/>
                <w:szCs w:val="21"/>
              </w:rPr>
            </w:pPr>
            <w:r>
              <w:rPr>
                <w:rFonts w:hint="eastAsia" w:ascii="Times New Roman" w:hAnsi="Times New Roman" w:eastAsia="宋体" w:cs="Times New Roman"/>
                <w:spacing w:val="4"/>
                <w:sz w:val="21"/>
                <w:szCs w:val="21"/>
                <w:lang w:val="en-US" w:eastAsia="zh-CN"/>
              </w:rPr>
              <w:t>565.5</w:t>
            </w:r>
          </w:p>
        </w:tc>
        <w:tc>
          <w:tcPr>
            <w:tcW w:w="53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3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50"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417"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50"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3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84"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716"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67" w:type="dxa"/>
            <w:tcBorders>
              <w:top w:val="single" w:color="000000" w:sz="2" w:space="0"/>
              <w:bottom w:val="single" w:color="000000" w:sz="2" w:space="0"/>
            </w:tcBorders>
            <w:vAlign w:val="top"/>
          </w:tcPr>
          <w:p>
            <w:pPr>
              <w:spacing w:before="169" w:line="195" w:lineRule="auto"/>
              <w:ind w:left="402"/>
              <w:jc w:val="center"/>
              <w:rPr>
                <w:rFonts w:hint="default" w:ascii="Times New Roman" w:hAnsi="Times New Roman" w:eastAsia="宋体" w:cs="Times New Roman"/>
                <w:sz w:val="21"/>
                <w:szCs w:val="21"/>
              </w:rPr>
            </w:pPr>
          </w:p>
        </w:tc>
        <w:tc>
          <w:tcPr>
            <w:tcW w:w="717" w:type="dxa"/>
            <w:tcBorders>
              <w:top w:val="single" w:color="000000" w:sz="2" w:space="0"/>
              <w:bottom w:val="single" w:color="000000" w:sz="2" w:space="0"/>
            </w:tcBorders>
            <w:vAlign w:val="top"/>
          </w:tcPr>
          <w:p>
            <w:pPr>
              <w:spacing w:before="169" w:line="195" w:lineRule="auto"/>
              <w:ind w:left="542"/>
              <w:jc w:val="center"/>
              <w:rPr>
                <w:rFonts w:hint="default" w:ascii="Times New Roman" w:hAnsi="Times New Roman" w:eastAsia="宋体" w:cs="Times New Roman"/>
                <w:sz w:val="21"/>
                <w:szCs w:val="21"/>
              </w:rPr>
            </w:pPr>
          </w:p>
        </w:tc>
        <w:tc>
          <w:tcPr>
            <w:tcW w:w="56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79"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79"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84"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84" w:type="dxa"/>
            <w:tcBorders>
              <w:top w:val="single" w:color="000000" w:sz="2" w:space="0"/>
              <w:bottom w:val="single" w:color="000000" w:sz="2" w:space="0"/>
            </w:tcBorders>
            <w:vAlign w:val="top"/>
          </w:tcPr>
          <w:p>
            <w:pPr>
              <w:spacing w:before="169" w:line="195" w:lineRule="auto"/>
              <w:ind w:left="26" w:leftChars="0"/>
              <w:rPr>
                <w:rFonts w:hint="default" w:ascii="Times New Roman" w:hAnsi="Times New Roman" w:eastAsia="宋体" w:cs="Times New Roman"/>
                <w:snapToGrid w:val="0"/>
                <w:color w:val="000000"/>
                <w:kern w:val="0"/>
                <w:sz w:val="21"/>
                <w:szCs w:val="21"/>
                <w:lang w:val="en-US" w:eastAsia="zh-CN"/>
              </w:rPr>
            </w:pPr>
            <w:r>
              <w:rPr>
                <w:rFonts w:hint="default" w:ascii="Times New Roman" w:hAnsi="Times New Roman" w:eastAsia="宋体" w:cs="Times New Roman"/>
                <w:snapToGrid w:val="0"/>
                <w:color w:val="000000"/>
                <w:kern w:val="0"/>
                <w:sz w:val="21"/>
                <w:szCs w:val="21"/>
                <w:lang w:val="en-US" w:eastAsia="zh-CN"/>
              </w:rPr>
              <w:t>102001</w:t>
            </w:r>
          </w:p>
        </w:tc>
        <w:tc>
          <w:tcPr>
            <w:tcW w:w="1472" w:type="dxa"/>
            <w:tcBorders>
              <w:top w:val="single" w:color="000000" w:sz="2" w:space="0"/>
              <w:bottom w:val="single" w:color="000000" w:sz="2" w:space="0"/>
            </w:tcBorders>
            <w:vAlign w:val="top"/>
          </w:tcPr>
          <w:p>
            <w:pPr>
              <w:spacing w:before="152" w:line="234" w:lineRule="auto"/>
              <w:ind w:left="20" w:leftChars="0"/>
              <w:rPr>
                <w:rFonts w:hint="default" w:ascii="Times New Roman" w:hAnsi="Times New Roman" w:eastAsia="宋体" w:cs="Times New Roman"/>
                <w:snapToGrid w:val="0"/>
                <w:color w:val="000000"/>
                <w:kern w:val="0"/>
                <w:sz w:val="21"/>
                <w:szCs w:val="21"/>
                <w:lang w:eastAsia="zh-CN"/>
              </w:rPr>
            </w:pPr>
            <w:r>
              <w:rPr>
                <w:rFonts w:hint="default" w:ascii="Times New Roman" w:hAnsi="Times New Roman" w:eastAsia="宋体" w:cs="Times New Roman"/>
                <w:sz w:val="21"/>
                <w:szCs w:val="21"/>
                <w:lang w:eastAsia="zh-CN"/>
              </w:rPr>
              <w:t>罗山县</w:t>
            </w:r>
            <w:r>
              <w:rPr>
                <w:rFonts w:hint="default" w:ascii="Times New Roman" w:hAnsi="Times New Roman" w:eastAsia="宋体" w:cs="Times New Roman"/>
                <w:sz w:val="21"/>
                <w:szCs w:val="21"/>
                <w:lang w:val="en-US" w:eastAsia="zh-CN"/>
              </w:rPr>
              <w:t>人民政府办公室</w:t>
            </w:r>
          </w:p>
        </w:tc>
        <w:tc>
          <w:tcPr>
            <w:tcW w:w="951" w:type="dxa"/>
            <w:tcBorders>
              <w:top w:val="single" w:color="000000" w:sz="2" w:space="0"/>
              <w:bottom w:val="single" w:color="000000" w:sz="2" w:space="0"/>
            </w:tcBorders>
            <w:vAlign w:val="top"/>
          </w:tcPr>
          <w:p>
            <w:pPr>
              <w:spacing w:before="169" w:line="196" w:lineRule="auto"/>
              <w:ind w:left="234" w:leftChars="0"/>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pacing w:val="4"/>
                <w:sz w:val="21"/>
                <w:szCs w:val="21"/>
                <w:lang w:val="en-US" w:eastAsia="zh-CN"/>
              </w:rPr>
              <w:t>565.5</w:t>
            </w:r>
          </w:p>
        </w:tc>
        <w:tc>
          <w:tcPr>
            <w:tcW w:w="1066" w:type="dxa"/>
            <w:tcBorders>
              <w:top w:val="single" w:color="000000" w:sz="2" w:space="0"/>
              <w:bottom w:val="single" w:color="000000" w:sz="2" w:space="0"/>
            </w:tcBorders>
            <w:vAlign w:val="top"/>
          </w:tcPr>
          <w:p>
            <w:pPr>
              <w:spacing w:before="169" w:line="196" w:lineRule="auto"/>
              <w:ind w:left="235" w:leftChars="0"/>
              <w:jc w:val="center"/>
              <w:rPr>
                <w:rFonts w:hint="default" w:ascii="Times New Roman" w:hAnsi="Times New Roman" w:eastAsia="宋体" w:cs="Times New Roman"/>
                <w:snapToGrid w:val="0"/>
                <w:color w:val="000000"/>
                <w:kern w:val="0"/>
                <w:sz w:val="21"/>
                <w:szCs w:val="21"/>
              </w:rPr>
            </w:pPr>
            <w:r>
              <w:rPr>
                <w:rFonts w:hint="eastAsia" w:ascii="Times New Roman" w:hAnsi="Times New Roman" w:eastAsia="宋体" w:cs="Times New Roman"/>
                <w:spacing w:val="4"/>
                <w:sz w:val="21"/>
                <w:szCs w:val="21"/>
                <w:lang w:val="en-US" w:eastAsia="zh-CN"/>
              </w:rPr>
              <w:t>565.5</w:t>
            </w:r>
          </w:p>
        </w:tc>
        <w:tc>
          <w:tcPr>
            <w:tcW w:w="917" w:type="dxa"/>
            <w:tcBorders>
              <w:top w:val="single" w:color="000000" w:sz="2" w:space="0"/>
              <w:bottom w:val="single" w:color="000000" w:sz="2" w:space="0"/>
            </w:tcBorders>
            <w:vAlign w:val="top"/>
          </w:tcPr>
          <w:p>
            <w:pPr>
              <w:spacing w:before="169" w:line="196" w:lineRule="auto"/>
              <w:ind w:left="235" w:leftChars="0"/>
              <w:jc w:val="center"/>
              <w:rPr>
                <w:rFonts w:hint="default" w:ascii="Times New Roman" w:hAnsi="Times New Roman" w:eastAsia="宋体" w:cs="Times New Roman"/>
                <w:snapToGrid w:val="0"/>
                <w:color w:val="000000"/>
                <w:kern w:val="0"/>
                <w:sz w:val="21"/>
                <w:szCs w:val="21"/>
              </w:rPr>
            </w:pPr>
            <w:r>
              <w:rPr>
                <w:rFonts w:hint="eastAsia" w:ascii="Times New Roman" w:hAnsi="Times New Roman" w:eastAsia="宋体" w:cs="Times New Roman"/>
                <w:spacing w:val="4"/>
                <w:sz w:val="21"/>
                <w:szCs w:val="21"/>
                <w:lang w:val="en-US" w:eastAsia="zh-CN"/>
              </w:rPr>
              <w:t>565.5</w:t>
            </w:r>
          </w:p>
        </w:tc>
        <w:tc>
          <w:tcPr>
            <w:tcW w:w="917" w:type="dxa"/>
            <w:tcBorders>
              <w:top w:val="single" w:color="000000" w:sz="2" w:space="0"/>
              <w:bottom w:val="single" w:color="000000" w:sz="2" w:space="0"/>
            </w:tcBorders>
            <w:vAlign w:val="top"/>
          </w:tcPr>
          <w:p>
            <w:pPr>
              <w:spacing w:before="169" w:line="196" w:lineRule="auto"/>
              <w:ind w:left="235" w:leftChars="0"/>
              <w:jc w:val="center"/>
              <w:rPr>
                <w:rFonts w:hint="default" w:ascii="Times New Roman" w:hAnsi="Times New Roman" w:eastAsia="宋体" w:cs="Times New Roman"/>
                <w:snapToGrid w:val="0"/>
                <w:color w:val="000000"/>
                <w:kern w:val="0"/>
                <w:sz w:val="21"/>
                <w:szCs w:val="21"/>
              </w:rPr>
            </w:pPr>
            <w:r>
              <w:rPr>
                <w:rFonts w:hint="eastAsia" w:ascii="Times New Roman" w:hAnsi="Times New Roman" w:eastAsia="宋体" w:cs="Times New Roman"/>
                <w:spacing w:val="4"/>
                <w:sz w:val="21"/>
                <w:szCs w:val="21"/>
                <w:lang w:val="en-US" w:eastAsia="zh-CN"/>
              </w:rPr>
              <w:t>565.5</w:t>
            </w:r>
          </w:p>
        </w:tc>
        <w:tc>
          <w:tcPr>
            <w:tcW w:w="53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3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50"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417"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50"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3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84"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716"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67" w:type="dxa"/>
            <w:tcBorders>
              <w:top w:val="single" w:color="000000" w:sz="2" w:space="0"/>
              <w:bottom w:val="single" w:color="000000" w:sz="2" w:space="0"/>
            </w:tcBorders>
            <w:vAlign w:val="top"/>
          </w:tcPr>
          <w:p>
            <w:pPr>
              <w:spacing w:before="170" w:line="195" w:lineRule="auto"/>
              <w:ind w:left="402"/>
              <w:jc w:val="center"/>
              <w:rPr>
                <w:rFonts w:hint="default" w:ascii="Times New Roman" w:hAnsi="Times New Roman" w:eastAsia="宋体" w:cs="Times New Roman"/>
                <w:sz w:val="21"/>
                <w:szCs w:val="21"/>
              </w:rPr>
            </w:pPr>
          </w:p>
        </w:tc>
        <w:tc>
          <w:tcPr>
            <w:tcW w:w="717" w:type="dxa"/>
            <w:tcBorders>
              <w:top w:val="single" w:color="000000" w:sz="2" w:space="0"/>
              <w:bottom w:val="single" w:color="000000" w:sz="2" w:space="0"/>
            </w:tcBorders>
            <w:vAlign w:val="top"/>
          </w:tcPr>
          <w:p>
            <w:pPr>
              <w:spacing w:before="170" w:line="195" w:lineRule="auto"/>
              <w:ind w:left="542"/>
              <w:jc w:val="center"/>
              <w:rPr>
                <w:rFonts w:hint="default" w:ascii="Times New Roman" w:hAnsi="Times New Roman" w:eastAsia="宋体" w:cs="Times New Roman"/>
                <w:sz w:val="21"/>
                <w:szCs w:val="21"/>
              </w:rPr>
            </w:pPr>
          </w:p>
        </w:tc>
        <w:tc>
          <w:tcPr>
            <w:tcW w:w="56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79"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79"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84"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84" w:type="dxa"/>
            <w:tcBorders>
              <w:top w:val="single" w:color="000000" w:sz="2" w:space="0"/>
              <w:bottom w:val="single" w:color="000000" w:sz="2" w:space="0"/>
            </w:tcBorders>
            <w:vAlign w:val="top"/>
          </w:tcPr>
          <w:p>
            <w:pPr>
              <w:spacing w:before="171" w:line="196" w:lineRule="auto"/>
              <w:ind w:left="134"/>
              <w:rPr>
                <w:rFonts w:hint="default" w:ascii="Times New Roman" w:hAnsi="Times New Roman" w:eastAsia="宋体" w:cs="Times New Roman"/>
                <w:sz w:val="21"/>
                <w:szCs w:val="21"/>
              </w:rPr>
            </w:pPr>
          </w:p>
        </w:tc>
        <w:tc>
          <w:tcPr>
            <w:tcW w:w="1472" w:type="dxa"/>
            <w:tcBorders>
              <w:top w:val="single" w:color="000000" w:sz="2" w:space="0"/>
              <w:bottom w:val="single" w:color="000000" w:sz="2" w:space="0"/>
            </w:tcBorders>
            <w:vAlign w:val="top"/>
          </w:tcPr>
          <w:p>
            <w:pPr>
              <w:spacing w:before="154" w:line="234" w:lineRule="auto"/>
              <w:ind w:left="128"/>
              <w:rPr>
                <w:rFonts w:hint="default" w:ascii="Times New Roman" w:hAnsi="Times New Roman" w:eastAsia="宋体" w:cs="Times New Roman"/>
                <w:sz w:val="21"/>
                <w:szCs w:val="21"/>
              </w:rPr>
            </w:pPr>
          </w:p>
        </w:tc>
        <w:tc>
          <w:tcPr>
            <w:tcW w:w="951" w:type="dxa"/>
            <w:tcBorders>
              <w:top w:val="single" w:color="000000" w:sz="2" w:space="0"/>
              <w:bottom w:val="single" w:color="000000" w:sz="2" w:space="0"/>
            </w:tcBorders>
            <w:vAlign w:val="top"/>
          </w:tcPr>
          <w:p>
            <w:pPr>
              <w:spacing w:before="171" w:line="194" w:lineRule="auto"/>
              <w:ind w:left="391"/>
              <w:jc w:val="center"/>
              <w:rPr>
                <w:rFonts w:hint="default" w:ascii="Times New Roman" w:hAnsi="Times New Roman" w:eastAsia="宋体" w:cs="Times New Roman"/>
                <w:sz w:val="21"/>
                <w:szCs w:val="21"/>
              </w:rPr>
            </w:pPr>
          </w:p>
        </w:tc>
        <w:tc>
          <w:tcPr>
            <w:tcW w:w="1066" w:type="dxa"/>
            <w:tcBorders>
              <w:top w:val="single" w:color="000000" w:sz="2" w:space="0"/>
              <w:bottom w:val="single" w:color="000000" w:sz="2" w:space="0"/>
            </w:tcBorders>
            <w:vAlign w:val="top"/>
          </w:tcPr>
          <w:p>
            <w:pPr>
              <w:spacing w:before="171" w:line="194" w:lineRule="auto"/>
              <w:ind w:left="392"/>
              <w:jc w:val="center"/>
              <w:rPr>
                <w:rFonts w:hint="default" w:ascii="Times New Roman" w:hAnsi="Times New Roman" w:eastAsia="宋体" w:cs="Times New Roman"/>
                <w:sz w:val="21"/>
                <w:szCs w:val="21"/>
              </w:rPr>
            </w:pPr>
          </w:p>
        </w:tc>
        <w:tc>
          <w:tcPr>
            <w:tcW w:w="917" w:type="dxa"/>
            <w:tcBorders>
              <w:top w:val="single" w:color="000000" w:sz="2" w:space="0"/>
              <w:bottom w:val="single" w:color="000000" w:sz="2" w:space="0"/>
            </w:tcBorders>
            <w:vAlign w:val="top"/>
          </w:tcPr>
          <w:p>
            <w:pPr>
              <w:spacing w:before="171" w:line="194" w:lineRule="auto"/>
              <w:ind w:left="392"/>
              <w:jc w:val="center"/>
              <w:rPr>
                <w:rFonts w:hint="default" w:ascii="Times New Roman" w:hAnsi="Times New Roman" w:eastAsia="宋体" w:cs="Times New Roman"/>
                <w:sz w:val="21"/>
                <w:szCs w:val="21"/>
              </w:rPr>
            </w:pPr>
          </w:p>
        </w:tc>
        <w:tc>
          <w:tcPr>
            <w:tcW w:w="917" w:type="dxa"/>
            <w:tcBorders>
              <w:top w:val="single" w:color="000000" w:sz="2" w:space="0"/>
              <w:bottom w:val="single" w:color="000000" w:sz="2" w:space="0"/>
            </w:tcBorders>
            <w:vAlign w:val="top"/>
          </w:tcPr>
          <w:p>
            <w:pPr>
              <w:spacing w:before="171" w:line="194" w:lineRule="auto"/>
              <w:ind w:left="393"/>
              <w:jc w:val="center"/>
              <w:rPr>
                <w:rFonts w:hint="default" w:ascii="Times New Roman" w:hAnsi="Times New Roman" w:eastAsia="宋体" w:cs="Times New Roman"/>
                <w:sz w:val="21"/>
                <w:szCs w:val="21"/>
              </w:rPr>
            </w:pPr>
          </w:p>
        </w:tc>
        <w:tc>
          <w:tcPr>
            <w:tcW w:w="53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3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50"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417"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50"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3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84"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716"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67"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717"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6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79"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79"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84"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84" w:type="dxa"/>
            <w:tcBorders>
              <w:top w:val="single" w:color="000000" w:sz="2" w:space="0"/>
              <w:bottom w:val="single" w:color="000000" w:sz="2" w:space="0"/>
            </w:tcBorders>
            <w:vAlign w:val="top"/>
          </w:tcPr>
          <w:p>
            <w:pPr>
              <w:spacing w:before="172" w:line="196" w:lineRule="auto"/>
              <w:ind w:left="134"/>
              <w:rPr>
                <w:rFonts w:hint="default" w:ascii="Times New Roman" w:hAnsi="Times New Roman" w:eastAsia="宋体" w:cs="Times New Roman"/>
                <w:sz w:val="21"/>
                <w:szCs w:val="21"/>
              </w:rPr>
            </w:pPr>
          </w:p>
        </w:tc>
        <w:tc>
          <w:tcPr>
            <w:tcW w:w="1472" w:type="dxa"/>
            <w:tcBorders>
              <w:top w:val="single" w:color="000000" w:sz="2" w:space="0"/>
              <w:bottom w:val="single" w:color="000000" w:sz="2" w:space="0"/>
            </w:tcBorders>
            <w:vAlign w:val="top"/>
          </w:tcPr>
          <w:p>
            <w:pPr>
              <w:spacing w:before="155" w:line="234" w:lineRule="auto"/>
              <w:ind w:left="128"/>
              <w:rPr>
                <w:rFonts w:hint="default" w:ascii="Times New Roman" w:hAnsi="Times New Roman" w:eastAsia="宋体" w:cs="Times New Roman"/>
                <w:sz w:val="21"/>
                <w:szCs w:val="21"/>
              </w:rPr>
            </w:pPr>
          </w:p>
        </w:tc>
        <w:tc>
          <w:tcPr>
            <w:tcW w:w="951" w:type="dxa"/>
            <w:tcBorders>
              <w:top w:val="single" w:color="000000" w:sz="2" w:space="0"/>
              <w:bottom w:val="single" w:color="000000" w:sz="2" w:space="0"/>
            </w:tcBorders>
            <w:vAlign w:val="top"/>
          </w:tcPr>
          <w:p>
            <w:pPr>
              <w:spacing w:before="172" w:line="194" w:lineRule="auto"/>
              <w:ind w:left="388"/>
              <w:jc w:val="center"/>
              <w:rPr>
                <w:rFonts w:hint="default" w:ascii="Times New Roman" w:hAnsi="Times New Roman" w:eastAsia="宋体" w:cs="Times New Roman"/>
                <w:sz w:val="21"/>
                <w:szCs w:val="21"/>
              </w:rPr>
            </w:pPr>
          </w:p>
        </w:tc>
        <w:tc>
          <w:tcPr>
            <w:tcW w:w="1066" w:type="dxa"/>
            <w:tcBorders>
              <w:top w:val="single" w:color="000000" w:sz="2" w:space="0"/>
              <w:bottom w:val="single" w:color="000000" w:sz="2" w:space="0"/>
            </w:tcBorders>
            <w:vAlign w:val="top"/>
          </w:tcPr>
          <w:p>
            <w:pPr>
              <w:spacing w:before="172" w:line="194" w:lineRule="auto"/>
              <w:ind w:left="390"/>
              <w:jc w:val="center"/>
              <w:rPr>
                <w:rFonts w:hint="default" w:ascii="Times New Roman" w:hAnsi="Times New Roman" w:eastAsia="宋体" w:cs="Times New Roman"/>
                <w:sz w:val="21"/>
                <w:szCs w:val="21"/>
              </w:rPr>
            </w:pPr>
          </w:p>
        </w:tc>
        <w:tc>
          <w:tcPr>
            <w:tcW w:w="917" w:type="dxa"/>
            <w:tcBorders>
              <w:top w:val="single" w:color="000000" w:sz="2" w:space="0"/>
              <w:bottom w:val="single" w:color="000000" w:sz="2" w:space="0"/>
            </w:tcBorders>
            <w:vAlign w:val="top"/>
          </w:tcPr>
          <w:p>
            <w:pPr>
              <w:spacing w:before="172" w:line="194" w:lineRule="auto"/>
              <w:ind w:left="390"/>
              <w:jc w:val="center"/>
              <w:rPr>
                <w:rFonts w:hint="default" w:ascii="Times New Roman" w:hAnsi="Times New Roman" w:eastAsia="宋体" w:cs="Times New Roman"/>
                <w:sz w:val="21"/>
                <w:szCs w:val="21"/>
              </w:rPr>
            </w:pPr>
          </w:p>
        </w:tc>
        <w:tc>
          <w:tcPr>
            <w:tcW w:w="917" w:type="dxa"/>
            <w:tcBorders>
              <w:top w:val="single" w:color="000000" w:sz="2" w:space="0"/>
              <w:bottom w:val="single" w:color="000000" w:sz="2" w:space="0"/>
            </w:tcBorders>
            <w:vAlign w:val="top"/>
          </w:tcPr>
          <w:p>
            <w:pPr>
              <w:spacing w:before="172" w:line="194" w:lineRule="auto"/>
              <w:ind w:left="390"/>
              <w:jc w:val="center"/>
              <w:rPr>
                <w:rFonts w:hint="default" w:ascii="Times New Roman" w:hAnsi="Times New Roman" w:eastAsia="宋体" w:cs="Times New Roman"/>
                <w:sz w:val="21"/>
                <w:szCs w:val="21"/>
              </w:rPr>
            </w:pPr>
          </w:p>
        </w:tc>
        <w:tc>
          <w:tcPr>
            <w:tcW w:w="53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3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50"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417"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50"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3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84"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716"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67"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717"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563"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79"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79"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c>
          <w:tcPr>
            <w:tcW w:w="684" w:type="dxa"/>
            <w:tcBorders>
              <w:top w:val="single" w:color="000000" w:sz="2" w:space="0"/>
              <w:bottom w:val="single" w:color="000000" w:sz="2" w:space="0"/>
            </w:tcBorders>
            <w:vAlign w:val="top"/>
          </w:tcPr>
          <w:p>
            <w:pPr>
              <w:jc w:val="center"/>
              <w:rPr>
                <w:rFonts w:hint="default" w:ascii="Times New Roman" w:hAnsi="Times New Roman" w:cs="Times New Roman"/>
                <w:sz w:val="21"/>
                <w:szCs w:val="21"/>
              </w:rPr>
            </w:pPr>
          </w:p>
        </w:tc>
      </w:tr>
    </w:tbl>
    <w:p>
      <w:pPr>
        <w:spacing w:line="114" w:lineRule="exact"/>
        <w:rPr>
          <w:rFonts w:hint="default" w:ascii="Times New Roman" w:hAnsi="Times New Roman" w:eastAsia="宋体" w:cs="Times New Roman"/>
          <w:spacing w:val="3"/>
          <w:sz w:val="21"/>
          <w:szCs w:val="21"/>
          <w:lang w:val="en-US" w:eastAsia="zh-CN"/>
        </w:rPr>
      </w:pPr>
    </w:p>
    <w:p>
      <w:pPr>
        <w:rPr>
          <w:rFonts w:hint="default" w:ascii="Times New Roman" w:hAnsi="Times New Roman" w:cs="Times New Roman"/>
          <w:sz w:val="21"/>
        </w:rPr>
      </w:pPr>
    </w:p>
    <w:p>
      <w:pPr>
        <w:rPr>
          <w:rFonts w:hint="default" w:ascii="Times New Roman" w:hAnsi="Times New Roman" w:cs="Times New Roman"/>
        </w:rPr>
        <w:sectPr>
          <w:footerReference r:id="rId5" w:type="default"/>
          <w:pgSz w:w="16837" w:h="11905"/>
          <w:pgMar w:top="1011" w:right="1164" w:bottom="1070" w:left="1149" w:header="0" w:footer="827" w:gutter="0"/>
          <w:pgBorders>
            <w:top w:val="none" w:sz="0" w:space="0"/>
            <w:left w:val="none" w:sz="0" w:space="0"/>
            <w:bottom w:val="none" w:sz="0" w:space="0"/>
            <w:right w:val="none" w:sz="0" w:space="0"/>
          </w:pgBorders>
          <w:pgNumType w:fmt="decimal"/>
          <w:cols w:space="720" w:num="1"/>
        </w:sectPr>
      </w:pPr>
    </w:p>
    <w:p>
      <w:pPr>
        <w:spacing w:line="109" w:lineRule="exact"/>
        <w:rPr>
          <w:rFonts w:hint="default" w:ascii="Times New Roman" w:hAnsi="Times New Roman" w:cs="Times New Roman"/>
        </w:rPr>
      </w:pPr>
    </w:p>
    <w:p>
      <w:pPr>
        <w:rPr>
          <w:rFonts w:hint="default" w:ascii="Times New Roman" w:hAnsi="Times New Roman" w:cs="Times New Roman"/>
        </w:rPr>
        <w:sectPr>
          <w:footerReference r:id="rId6" w:type="default"/>
          <w:pgSz w:w="16837" w:h="11905"/>
          <w:pgMar w:top="1011" w:right="1176" w:bottom="1070" w:left="1154" w:header="0" w:footer="829" w:gutter="0"/>
          <w:pgBorders>
            <w:top w:val="none" w:sz="0" w:space="0"/>
            <w:left w:val="none" w:sz="0" w:space="0"/>
            <w:bottom w:val="none" w:sz="0" w:space="0"/>
            <w:right w:val="none" w:sz="0" w:space="0"/>
          </w:pgBorders>
          <w:pgNumType w:fmt="decimal"/>
          <w:cols w:equalWidth="0" w:num="1">
            <w:col w:w="14506"/>
          </w:cols>
        </w:sectPr>
      </w:pPr>
    </w:p>
    <w:p>
      <w:pPr>
        <w:spacing w:line="280" w:lineRule="auto"/>
        <w:rPr>
          <w:rFonts w:hint="default" w:ascii="Times New Roman" w:hAnsi="Times New Roman" w:cs="Times New Roman"/>
          <w:sz w:val="21"/>
        </w:rPr>
      </w:pPr>
    </w:p>
    <w:p>
      <w:pPr>
        <w:spacing w:before="117" w:line="223" w:lineRule="auto"/>
        <w:ind w:left="5077"/>
        <w:rPr>
          <w:rFonts w:hint="default" w:ascii="Times New Roman" w:hAnsi="Times New Roman" w:eastAsia="宋体" w:cs="Times New Roman"/>
          <w:sz w:val="36"/>
          <w:szCs w:val="36"/>
        </w:rPr>
      </w:pPr>
      <w:r>
        <w:rPr>
          <w:rFonts w:hint="eastAsia" w:ascii="Times New Roman" w:hAnsi="Times New Roman" w:eastAsia="宋体" w:cs="Times New Roman"/>
          <w:spacing w:val="4"/>
          <w:sz w:val="36"/>
          <w:szCs w:val="36"/>
          <w:lang w:val="en-US" w:eastAsia="zh-CN"/>
          <w14:textOutline w14:w="6629" w14:cap="sq" w14:cmpd="sng">
            <w14:solidFill>
              <w14:srgbClr w14:val="000000"/>
            </w14:solidFill>
            <w14:prstDash w14:val="solid"/>
            <w14:bevel/>
          </w14:textOutline>
        </w:rPr>
        <w:t>部门</w:t>
      </w:r>
      <w:r>
        <w:rPr>
          <w:rFonts w:hint="default" w:ascii="Times New Roman" w:hAnsi="Times New Roman" w:eastAsia="宋体" w:cs="Times New Roman"/>
          <w:spacing w:val="4"/>
          <w:sz w:val="36"/>
          <w:szCs w:val="36"/>
          <w14:textOutline w14:w="6629" w14:cap="sq" w14:cmpd="sng">
            <w14:solidFill>
              <w14:srgbClr w14:val="000000"/>
            </w14:solidFill>
            <w14:prstDash w14:val="solid"/>
            <w14:bevel/>
          </w14:textOutline>
        </w:rPr>
        <w:t>支出总体情况表</w:t>
      </w:r>
    </w:p>
    <w:p>
      <w:pPr>
        <w:spacing w:before="185" w:line="188" w:lineRule="auto"/>
        <w:ind w:left="56"/>
        <w:rPr>
          <w:rFonts w:hint="default" w:ascii="Times New Roman" w:hAnsi="Times New Roman" w:eastAsia="宋体" w:cs="Times New Roman"/>
          <w:sz w:val="17"/>
          <w:szCs w:val="17"/>
          <w:lang w:val="en-US" w:eastAsia="zh-CN"/>
        </w:rPr>
      </w:pPr>
      <w:r>
        <w:rPr>
          <w:rFonts w:hint="default" w:ascii="Times New Roman" w:hAnsi="Times New Roman" w:eastAsia="宋体" w:cs="Times New Roman"/>
          <w:spacing w:val="-2"/>
          <w:sz w:val="21"/>
          <w:szCs w:val="21"/>
        </w:rPr>
        <w:t>部门名称：</w:t>
      </w:r>
      <w:r>
        <w:rPr>
          <w:rFonts w:hint="default" w:ascii="Times New Roman" w:hAnsi="Times New Roman" w:eastAsia="宋体" w:cs="Times New Roman"/>
          <w:spacing w:val="-2"/>
          <w:sz w:val="17"/>
          <w:szCs w:val="17"/>
        </w:rPr>
        <w:t xml:space="preserve">    </w:t>
      </w:r>
      <w:r>
        <w:rPr>
          <w:rFonts w:hint="default" w:ascii="Times New Roman" w:hAnsi="Times New Roman" w:eastAsia="宋体" w:cs="Times New Roman"/>
          <w:spacing w:val="-2"/>
          <w:sz w:val="21"/>
          <w:szCs w:val="21"/>
          <w:lang w:eastAsia="zh-CN"/>
        </w:rPr>
        <w:t>罗山县</w:t>
      </w:r>
      <w:r>
        <w:rPr>
          <w:rFonts w:hint="default" w:ascii="Times New Roman" w:hAnsi="Times New Roman" w:eastAsia="宋体" w:cs="Times New Roman"/>
          <w:spacing w:val="-2"/>
          <w:sz w:val="21"/>
          <w:szCs w:val="21"/>
          <w:lang w:val="en-US" w:eastAsia="zh-CN"/>
        </w:rPr>
        <w:t>人民政府办公室</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71" w:line="223" w:lineRule="auto"/>
        <w:ind w:left="225"/>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预算03表</w:t>
      </w:r>
    </w:p>
    <w:p>
      <w:pPr>
        <w:spacing w:line="340" w:lineRule="auto"/>
        <w:rPr>
          <w:rFonts w:hint="default" w:ascii="Times New Roman" w:hAnsi="Times New Roman" w:cs="Times New Roman"/>
          <w:sz w:val="21"/>
        </w:rPr>
      </w:pPr>
    </w:p>
    <w:p>
      <w:pPr>
        <w:spacing w:line="340" w:lineRule="auto"/>
        <w:rPr>
          <w:rFonts w:hint="default" w:ascii="Times New Roman" w:hAnsi="Times New Roman" w:cs="Times New Roman"/>
          <w:sz w:val="21"/>
        </w:rPr>
      </w:pPr>
    </w:p>
    <w:p>
      <w:pPr>
        <w:spacing w:before="56" w:line="188" w:lineRule="auto"/>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单位：万元</w:t>
      </w:r>
    </w:p>
    <w:p>
      <w:pPr>
        <w:rPr>
          <w:rFonts w:hint="default" w:ascii="Times New Roman" w:hAnsi="Times New Roman" w:cs="Times New Roman"/>
        </w:rPr>
        <w:sectPr>
          <w:type w:val="continuous"/>
          <w:pgSz w:w="16837" w:h="11905"/>
          <w:pgMar w:top="1011" w:right="1176" w:bottom="1070" w:left="1154" w:header="0" w:footer="829" w:gutter="0"/>
          <w:pgBorders>
            <w:top w:val="none" w:sz="0" w:space="0"/>
            <w:left w:val="none" w:sz="0" w:space="0"/>
            <w:bottom w:val="none" w:sz="0" w:space="0"/>
            <w:right w:val="none" w:sz="0" w:space="0"/>
          </w:pgBorders>
          <w:pgNumType w:fmt="decimal"/>
          <w:cols w:equalWidth="0" w:num="2">
            <w:col w:w="13464" w:space="100"/>
            <w:col w:w="943"/>
          </w:cols>
        </w:sectPr>
      </w:pPr>
    </w:p>
    <w:p>
      <w:pPr>
        <w:spacing w:line="151" w:lineRule="exact"/>
        <w:rPr>
          <w:rFonts w:hint="default" w:ascii="Times New Roman" w:hAnsi="Times New Roman" w:cs="Times New Roman"/>
        </w:rPr>
      </w:pPr>
    </w:p>
    <w:tbl>
      <w:tblPr>
        <w:tblStyle w:val="11"/>
        <w:tblW w:w="144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6"/>
        <w:gridCol w:w="436"/>
        <w:gridCol w:w="436"/>
        <w:gridCol w:w="765"/>
        <w:gridCol w:w="2055"/>
        <w:gridCol w:w="1033"/>
        <w:gridCol w:w="1033"/>
        <w:gridCol w:w="1139"/>
        <w:gridCol w:w="1681"/>
        <w:gridCol w:w="1324"/>
        <w:gridCol w:w="1033"/>
        <w:gridCol w:w="1033"/>
        <w:gridCol w:w="1033"/>
        <w:gridCol w:w="10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8" w:hRule="atLeast"/>
        </w:trPr>
        <w:tc>
          <w:tcPr>
            <w:tcW w:w="1318" w:type="dxa"/>
            <w:gridSpan w:val="3"/>
            <w:vMerge w:val="restart"/>
            <w:tcBorders>
              <w:top w:val="single" w:color="000000" w:sz="2" w:space="0"/>
              <w:bottom w:val="nil"/>
            </w:tcBorders>
            <w:vAlign w:val="top"/>
          </w:tcPr>
          <w:p>
            <w:pPr>
              <w:spacing w:line="316" w:lineRule="auto"/>
              <w:rPr>
                <w:rFonts w:hint="default" w:ascii="Times New Roman" w:hAnsi="Times New Roman" w:cs="Times New Roman"/>
                <w:sz w:val="21"/>
                <w:szCs w:val="21"/>
              </w:rPr>
            </w:pPr>
          </w:p>
          <w:p>
            <w:pPr>
              <w:spacing w:before="55" w:line="222" w:lineRule="auto"/>
              <w:ind w:left="318"/>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科目编码</w:t>
            </w:r>
          </w:p>
        </w:tc>
        <w:tc>
          <w:tcPr>
            <w:tcW w:w="765" w:type="dxa"/>
            <w:vMerge w:val="restart"/>
            <w:tcBorders>
              <w:top w:val="single" w:color="000000" w:sz="2" w:space="0"/>
              <w:bottom w:val="nil"/>
            </w:tcBorders>
            <w:vAlign w:val="top"/>
          </w:tcPr>
          <w:p>
            <w:pPr>
              <w:spacing w:line="430" w:lineRule="auto"/>
              <w:rPr>
                <w:rFonts w:hint="default" w:ascii="Times New Roman" w:hAnsi="Times New Roman" w:cs="Times New Roman"/>
                <w:sz w:val="21"/>
                <w:szCs w:val="21"/>
              </w:rPr>
            </w:pPr>
          </w:p>
          <w:p>
            <w:pPr>
              <w:spacing w:before="55" w:line="235" w:lineRule="auto"/>
              <w:ind w:left="156"/>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单位</w:t>
            </w:r>
          </w:p>
          <w:p>
            <w:pPr>
              <w:spacing w:line="221" w:lineRule="auto"/>
              <w:ind w:left="154"/>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代</w:t>
            </w:r>
            <w:r>
              <w:rPr>
                <w:rFonts w:hint="default" w:ascii="Times New Roman" w:hAnsi="Times New Roman" w:eastAsia="宋体" w:cs="Times New Roman"/>
                <w:sz w:val="21"/>
                <w:szCs w:val="21"/>
              </w:rPr>
              <w:t>码</w:t>
            </w:r>
          </w:p>
        </w:tc>
        <w:tc>
          <w:tcPr>
            <w:tcW w:w="2055" w:type="dxa"/>
            <w:vMerge w:val="restart"/>
            <w:tcBorders>
              <w:top w:val="single" w:color="000000" w:sz="2" w:space="0"/>
              <w:bottom w:val="nil"/>
            </w:tcBorders>
            <w:vAlign w:val="top"/>
          </w:tcPr>
          <w:p>
            <w:pPr>
              <w:spacing w:line="267" w:lineRule="auto"/>
              <w:rPr>
                <w:rFonts w:hint="default" w:ascii="Times New Roman" w:hAnsi="Times New Roman" w:cs="Times New Roman"/>
                <w:sz w:val="21"/>
                <w:szCs w:val="21"/>
              </w:rPr>
            </w:pPr>
          </w:p>
          <w:p>
            <w:pPr>
              <w:spacing w:line="268" w:lineRule="auto"/>
              <w:rPr>
                <w:rFonts w:hint="default" w:ascii="Times New Roman" w:hAnsi="Times New Roman" w:cs="Times New Roman"/>
                <w:sz w:val="21"/>
                <w:szCs w:val="21"/>
              </w:rPr>
            </w:pPr>
          </w:p>
          <w:p>
            <w:pPr>
              <w:spacing w:before="55" w:line="222" w:lineRule="auto"/>
              <w:ind w:left="399"/>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单位(科目名称</w:t>
            </w:r>
            <w:r>
              <w:rPr>
                <w:rFonts w:hint="default" w:ascii="Times New Roman" w:hAnsi="Times New Roman" w:eastAsia="宋体" w:cs="Times New Roman"/>
                <w:spacing w:val="9"/>
                <w:sz w:val="21"/>
                <w:szCs w:val="21"/>
              </w:rPr>
              <w:t>)</w:t>
            </w:r>
          </w:p>
        </w:tc>
        <w:tc>
          <w:tcPr>
            <w:tcW w:w="1033" w:type="dxa"/>
            <w:vMerge w:val="restart"/>
            <w:tcBorders>
              <w:top w:val="single" w:color="000000" w:sz="2" w:space="0"/>
              <w:bottom w:val="nil"/>
            </w:tcBorders>
            <w:vAlign w:val="top"/>
          </w:tcPr>
          <w:p>
            <w:pPr>
              <w:spacing w:line="267" w:lineRule="auto"/>
              <w:rPr>
                <w:rFonts w:hint="default" w:ascii="Times New Roman" w:hAnsi="Times New Roman" w:cs="Times New Roman"/>
                <w:sz w:val="21"/>
                <w:szCs w:val="21"/>
              </w:rPr>
            </w:pPr>
          </w:p>
          <w:p>
            <w:pPr>
              <w:spacing w:line="267" w:lineRule="auto"/>
              <w:rPr>
                <w:rFonts w:hint="default" w:ascii="Times New Roman" w:hAnsi="Times New Roman" w:cs="Times New Roman"/>
                <w:sz w:val="21"/>
                <w:szCs w:val="21"/>
              </w:rPr>
            </w:pPr>
          </w:p>
          <w:p>
            <w:pPr>
              <w:spacing w:before="56" w:line="225" w:lineRule="auto"/>
              <w:ind w:left="350"/>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合</w:t>
            </w:r>
            <w:r>
              <w:rPr>
                <w:rFonts w:hint="default" w:ascii="Times New Roman" w:hAnsi="Times New Roman" w:eastAsia="宋体" w:cs="Times New Roman"/>
                <w:sz w:val="21"/>
                <w:szCs w:val="21"/>
              </w:rPr>
              <w:t>计</w:t>
            </w:r>
          </w:p>
        </w:tc>
        <w:tc>
          <w:tcPr>
            <w:tcW w:w="6210" w:type="dxa"/>
            <w:gridSpan w:val="5"/>
            <w:tcBorders>
              <w:top w:val="single" w:color="000000" w:sz="2" w:space="0"/>
              <w:bottom w:val="single" w:color="000000" w:sz="2" w:space="0"/>
            </w:tcBorders>
            <w:vAlign w:val="top"/>
          </w:tcPr>
          <w:p>
            <w:pPr>
              <w:spacing w:before="152" w:line="222" w:lineRule="auto"/>
              <w:ind w:left="2769"/>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基本支出</w:t>
            </w:r>
          </w:p>
        </w:tc>
        <w:tc>
          <w:tcPr>
            <w:tcW w:w="3109" w:type="dxa"/>
            <w:gridSpan w:val="3"/>
            <w:tcBorders>
              <w:top w:val="single" w:color="000000" w:sz="2" w:space="0"/>
              <w:bottom w:val="single" w:color="000000" w:sz="2" w:space="0"/>
            </w:tcBorders>
            <w:vAlign w:val="top"/>
          </w:tcPr>
          <w:p>
            <w:pPr>
              <w:spacing w:before="152" w:line="223" w:lineRule="auto"/>
              <w:ind w:left="1221"/>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项</w:t>
            </w:r>
            <w:r>
              <w:rPr>
                <w:rFonts w:hint="default" w:ascii="Times New Roman" w:hAnsi="Times New Roman" w:eastAsia="宋体" w:cs="Times New Roman"/>
                <w:sz w:val="21"/>
                <w:szCs w:val="21"/>
              </w:rPr>
              <w:t>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318" w:type="dxa"/>
            <w:gridSpan w:val="3"/>
            <w:vMerge w:val="continue"/>
            <w:tcBorders>
              <w:top w:val="nil"/>
              <w:bottom w:val="single" w:color="000000" w:sz="2" w:space="0"/>
            </w:tcBorders>
            <w:vAlign w:val="top"/>
          </w:tcPr>
          <w:p>
            <w:pPr>
              <w:rPr>
                <w:rFonts w:hint="default" w:ascii="Times New Roman" w:hAnsi="Times New Roman" w:cs="Times New Roman"/>
                <w:sz w:val="21"/>
                <w:szCs w:val="21"/>
              </w:rPr>
            </w:pPr>
          </w:p>
        </w:tc>
        <w:tc>
          <w:tcPr>
            <w:tcW w:w="765" w:type="dxa"/>
            <w:vMerge w:val="continue"/>
            <w:tcBorders>
              <w:top w:val="nil"/>
              <w:bottom w:val="nil"/>
            </w:tcBorders>
            <w:vAlign w:val="top"/>
          </w:tcPr>
          <w:p>
            <w:pPr>
              <w:rPr>
                <w:rFonts w:hint="default" w:ascii="Times New Roman" w:hAnsi="Times New Roman" w:cs="Times New Roman"/>
                <w:sz w:val="21"/>
                <w:szCs w:val="21"/>
              </w:rPr>
            </w:pPr>
          </w:p>
        </w:tc>
        <w:tc>
          <w:tcPr>
            <w:tcW w:w="2055" w:type="dxa"/>
            <w:vMerge w:val="continue"/>
            <w:tcBorders>
              <w:top w:val="nil"/>
              <w:bottom w:val="nil"/>
            </w:tcBorders>
            <w:vAlign w:val="top"/>
          </w:tcPr>
          <w:p>
            <w:pPr>
              <w:rPr>
                <w:rFonts w:hint="default" w:ascii="Times New Roman" w:hAnsi="Times New Roman" w:cs="Times New Roman"/>
                <w:sz w:val="21"/>
                <w:szCs w:val="21"/>
              </w:rPr>
            </w:pPr>
          </w:p>
        </w:tc>
        <w:tc>
          <w:tcPr>
            <w:tcW w:w="1033" w:type="dxa"/>
            <w:vMerge w:val="continue"/>
            <w:tcBorders>
              <w:top w:val="nil"/>
              <w:bottom w:val="nil"/>
            </w:tcBorders>
            <w:vAlign w:val="top"/>
          </w:tcPr>
          <w:p>
            <w:pPr>
              <w:rPr>
                <w:rFonts w:hint="default" w:ascii="Times New Roman" w:hAnsi="Times New Roman" w:cs="Times New Roman"/>
                <w:sz w:val="21"/>
                <w:szCs w:val="21"/>
              </w:rPr>
            </w:pPr>
          </w:p>
        </w:tc>
        <w:tc>
          <w:tcPr>
            <w:tcW w:w="1033" w:type="dxa"/>
            <w:vMerge w:val="restart"/>
            <w:tcBorders>
              <w:top w:val="single" w:color="000000" w:sz="2" w:space="0"/>
              <w:bottom w:val="nil"/>
            </w:tcBorders>
            <w:vAlign w:val="top"/>
          </w:tcPr>
          <w:p>
            <w:pPr>
              <w:spacing w:line="307" w:lineRule="auto"/>
              <w:rPr>
                <w:rFonts w:hint="default" w:ascii="Times New Roman" w:hAnsi="Times New Roman" w:cs="Times New Roman"/>
                <w:sz w:val="21"/>
                <w:szCs w:val="21"/>
              </w:rPr>
            </w:pPr>
          </w:p>
          <w:p>
            <w:pPr>
              <w:spacing w:before="55" w:line="225" w:lineRule="auto"/>
              <w:ind w:left="355"/>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小</w:t>
            </w:r>
            <w:r>
              <w:rPr>
                <w:rFonts w:hint="default" w:ascii="Times New Roman" w:hAnsi="Times New Roman" w:eastAsia="宋体" w:cs="Times New Roman"/>
                <w:spacing w:val="-1"/>
                <w:sz w:val="21"/>
                <w:szCs w:val="21"/>
              </w:rPr>
              <w:t>计</w:t>
            </w:r>
          </w:p>
        </w:tc>
        <w:tc>
          <w:tcPr>
            <w:tcW w:w="2820" w:type="dxa"/>
            <w:gridSpan w:val="2"/>
            <w:tcBorders>
              <w:top w:val="single" w:color="000000" w:sz="2" w:space="0"/>
              <w:bottom w:val="single" w:color="000000" w:sz="2" w:space="0"/>
            </w:tcBorders>
            <w:vAlign w:val="top"/>
          </w:tcPr>
          <w:p>
            <w:pPr>
              <w:spacing w:before="144" w:line="222" w:lineRule="auto"/>
              <w:ind w:left="1075"/>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人员经</w:t>
            </w:r>
            <w:r>
              <w:rPr>
                <w:rFonts w:hint="default" w:ascii="Times New Roman" w:hAnsi="Times New Roman" w:eastAsia="宋体" w:cs="Times New Roman"/>
                <w:sz w:val="21"/>
                <w:szCs w:val="21"/>
              </w:rPr>
              <w:t>费</w:t>
            </w:r>
          </w:p>
        </w:tc>
        <w:tc>
          <w:tcPr>
            <w:tcW w:w="2357" w:type="dxa"/>
            <w:gridSpan w:val="2"/>
            <w:tcBorders>
              <w:top w:val="single" w:color="000000" w:sz="2" w:space="0"/>
              <w:bottom w:val="single" w:color="000000" w:sz="2" w:space="0"/>
            </w:tcBorders>
            <w:vAlign w:val="top"/>
          </w:tcPr>
          <w:p>
            <w:pPr>
              <w:spacing w:before="144" w:line="222" w:lineRule="auto"/>
              <w:ind w:left="849"/>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公</w:t>
            </w:r>
            <w:r>
              <w:rPr>
                <w:rFonts w:hint="default" w:ascii="Times New Roman" w:hAnsi="Times New Roman" w:eastAsia="宋体" w:cs="Times New Roman"/>
                <w:sz w:val="21"/>
                <w:szCs w:val="21"/>
              </w:rPr>
              <w:t>用经费</w:t>
            </w:r>
          </w:p>
        </w:tc>
        <w:tc>
          <w:tcPr>
            <w:tcW w:w="1033" w:type="dxa"/>
            <w:vMerge w:val="restart"/>
            <w:tcBorders>
              <w:top w:val="single" w:color="000000" w:sz="2" w:space="0"/>
              <w:bottom w:val="nil"/>
            </w:tcBorders>
            <w:vAlign w:val="top"/>
          </w:tcPr>
          <w:p>
            <w:pPr>
              <w:spacing w:line="307" w:lineRule="auto"/>
              <w:rPr>
                <w:rFonts w:hint="default" w:ascii="Times New Roman" w:hAnsi="Times New Roman" w:cs="Times New Roman"/>
                <w:sz w:val="21"/>
                <w:szCs w:val="21"/>
              </w:rPr>
            </w:pPr>
          </w:p>
          <w:p>
            <w:pPr>
              <w:spacing w:before="55" w:line="225" w:lineRule="auto"/>
              <w:ind w:left="36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小</w:t>
            </w:r>
            <w:r>
              <w:rPr>
                <w:rFonts w:hint="default" w:ascii="Times New Roman" w:hAnsi="Times New Roman" w:eastAsia="宋体" w:cs="Times New Roman"/>
                <w:spacing w:val="-1"/>
                <w:sz w:val="21"/>
                <w:szCs w:val="21"/>
              </w:rPr>
              <w:t>计</w:t>
            </w:r>
          </w:p>
        </w:tc>
        <w:tc>
          <w:tcPr>
            <w:tcW w:w="1033" w:type="dxa"/>
            <w:vMerge w:val="restart"/>
            <w:tcBorders>
              <w:top w:val="single" w:color="000000" w:sz="2" w:space="0"/>
              <w:bottom w:val="nil"/>
            </w:tcBorders>
            <w:vAlign w:val="top"/>
          </w:tcPr>
          <w:p>
            <w:pPr>
              <w:spacing w:line="307" w:lineRule="auto"/>
              <w:rPr>
                <w:rFonts w:hint="default" w:ascii="Times New Roman" w:hAnsi="Times New Roman" w:cs="Times New Roman"/>
                <w:sz w:val="21"/>
                <w:szCs w:val="21"/>
              </w:rPr>
            </w:pPr>
          </w:p>
          <w:p>
            <w:pPr>
              <w:spacing w:before="55" w:line="221" w:lineRule="auto"/>
              <w:ind w:left="99"/>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其</w:t>
            </w:r>
            <w:r>
              <w:rPr>
                <w:rFonts w:hint="default" w:ascii="Times New Roman" w:hAnsi="Times New Roman" w:eastAsia="宋体" w:cs="Times New Roman"/>
                <w:spacing w:val="1"/>
                <w:sz w:val="21"/>
                <w:szCs w:val="21"/>
              </w:rPr>
              <w:t>他运转类</w:t>
            </w:r>
          </w:p>
        </w:tc>
        <w:tc>
          <w:tcPr>
            <w:tcW w:w="1043" w:type="dxa"/>
            <w:vMerge w:val="restart"/>
            <w:tcBorders>
              <w:top w:val="single" w:color="000000" w:sz="2" w:space="0"/>
              <w:bottom w:val="nil"/>
            </w:tcBorders>
            <w:vAlign w:val="top"/>
          </w:tcPr>
          <w:p>
            <w:pPr>
              <w:spacing w:line="307" w:lineRule="auto"/>
              <w:rPr>
                <w:rFonts w:hint="default" w:ascii="Times New Roman" w:hAnsi="Times New Roman" w:cs="Times New Roman"/>
                <w:sz w:val="21"/>
                <w:szCs w:val="21"/>
              </w:rPr>
            </w:pPr>
          </w:p>
          <w:p>
            <w:pPr>
              <w:spacing w:before="55" w:line="223" w:lineRule="auto"/>
              <w:ind w:left="99"/>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特定</w:t>
            </w:r>
            <w:r>
              <w:rPr>
                <w:rFonts w:hint="default" w:ascii="Times New Roman" w:hAnsi="Times New Roman" w:eastAsia="宋体" w:cs="Times New Roman"/>
                <w:spacing w:val="1"/>
                <w:sz w:val="21"/>
                <w:szCs w:val="21"/>
              </w:rPr>
              <w:t>目标类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446" w:type="dxa"/>
            <w:tcBorders>
              <w:top w:val="single" w:color="000000" w:sz="2" w:space="0"/>
              <w:bottom w:val="single" w:color="000000" w:sz="2" w:space="0"/>
            </w:tcBorders>
            <w:vAlign w:val="top"/>
          </w:tcPr>
          <w:p>
            <w:pPr>
              <w:spacing w:before="143" w:line="223" w:lineRule="auto"/>
              <w:ind w:left="14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类</w:t>
            </w:r>
          </w:p>
        </w:tc>
        <w:tc>
          <w:tcPr>
            <w:tcW w:w="436" w:type="dxa"/>
            <w:tcBorders>
              <w:top w:val="single" w:color="000000" w:sz="2" w:space="0"/>
              <w:bottom w:val="single" w:color="000000" w:sz="2" w:space="0"/>
            </w:tcBorders>
            <w:vAlign w:val="top"/>
          </w:tcPr>
          <w:p>
            <w:pPr>
              <w:spacing w:before="142" w:line="225" w:lineRule="auto"/>
              <w:ind w:left="13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款</w:t>
            </w:r>
          </w:p>
        </w:tc>
        <w:tc>
          <w:tcPr>
            <w:tcW w:w="436" w:type="dxa"/>
            <w:tcBorders>
              <w:top w:val="single" w:color="000000" w:sz="2" w:space="0"/>
              <w:bottom w:val="single" w:color="000000" w:sz="2" w:space="0"/>
            </w:tcBorders>
            <w:vAlign w:val="top"/>
          </w:tcPr>
          <w:p>
            <w:pPr>
              <w:spacing w:before="143" w:line="223" w:lineRule="auto"/>
              <w:ind w:left="13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w:t>
            </w:r>
          </w:p>
        </w:tc>
        <w:tc>
          <w:tcPr>
            <w:tcW w:w="765"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2055"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1033"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1033"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1139" w:type="dxa"/>
            <w:tcBorders>
              <w:top w:val="single" w:color="000000" w:sz="2" w:space="0"/>
              <w:bottom w:val="single" w:color="000000" w:sz="2" w:space="0"/>
            </w:tcBorders>
            <w:vAlign w:val="top"/>
          </w:tcPr>
          <w:p>
            <w:pPr>
              <w:spacing w:before="143" w:line="222" w:lineRule="auto"/>
              <w:ind w:left="6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工</w:t>
            </w:r>
            <w:r>
              <w:rPr>
                <w:rFonts w:hint="default" w:ascii="Times New Roman" w:hAnsi="Times New Roman" w:eastAsia="宋体" w:cs="Times New Roman"/>
                <w:spacing w:val="1"/>
                <w:sz w:val="21"/>
                <w:szCs w:val="21"/>
              </w:rPr>
              <w:t>资福利支出</w:t>
            </w:r>
          </w:p>
        </w:tc>
        <w:tc>
          <w:tcPr>
            <w:tcW w:w="1681" w:type="dxa"/>
            <w:tcBorders>
              <w:top w:val="single" w:color="000000" w:sz="2" w:space="0"/>
              <w:bottom w:val="single" w:color="000000" w:sz="2" w:space="0"/>
            </w:tcBorders>
            <w:vAlign w:val="top"/>
          </w:tcPr>
          <w:p>
            <w:pPr>
              <w:spacing w:before="143" w:line="223" w:lineRule="auto"/>
              <w:ind w:left="71"/>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对</w:t>
            </w:r>
            <w:r>
              <w:rPr>
                <w:rFonts w:hint="default" w:ascii="Times New Roman" w:hAnsi="Times New Roman" w:eastAsia="宋体" w:cs="Times New Roman"/>
                <w:spacing w:val="2"/>
                <w:sz w:val="21"/>
                <w:szCs w:val="21"/>
              </w:rPr>
              <w:t>个人和家庭的补助</w:t>
            </w:r>
          </w:p>
        </w:tc>
        <w:tc>
          <w:tcPr>
            <w:tcW w:w="1324" w:type="dxa"/>
            <w:tcBorders>
              <w:top w:val="single" w:color="000000" w:sz="2" w:space="0"/>
              <w:bottom w:val="single" w:color="000000" w:sz="2" w:space="0"/>
            </w:tcBorders>
            <w:vAlign w:val="top"/>
          </w:tcPr>
          <w:p>
            <w:pPr>
              <w:spacing w:before="143" w:line="223" w:lineRule="auto"/>
              <w:ind w:left="7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商品</w:t>
            </w:r>
            <w:r>
              <w:rPr>
                <w:rFonts w:hint="default" w:ascii="Times New Roman" w:hAnsi="Times New Roman" w:eastAsia="宋体" w:cs="Times New Roman"/>
                <w:spacing w:val="1"/>
                <w:sz w:val="21"/>
                <w:szCs w:val="21"/>
              </w:rPr>
              <w:t>和服务支出</w:t>
            </w:r>
          </w:p>
        </w:tc>
        <w:tc>
          <w:tcPr>
            <w:tcW w:w="1033" w:type="dxa"/>
            <w:tcBorders>
              <w:top w:val="single" w:color="000000" w:sz="2" w:space="0"/>
              <w:bottom w:val="single" w:color="000000" w:sz="2" w:space="0"/>
            </w:tcBorders>
            <w:vAlign w:val="top"/>
          </w:tcPr>
          <w:p>
            <w:pPr>
              <w:spacing w:before="143" w:line="222" w:lineRule="auto"/>
              <w:ind w:left="103"/>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资</w:t>
            </w:r>
            <w:r>
              <w:rPr>
                <w:rFonts w:hint="default" w:ascii="Times New Roman" w:hAnsi="Times New Roman" w:eastAsia="宋体" w:cs="Times New Roman"/>
                <w:sz w:val="21"/>
                <w:szCs w:val="21"/>
              </w:rPr>
              <w:t>本性支出</w:t>
            </w:r>
          </w:p>
        </w:tc>
        <w:tc>
          <w:tcPr>
            <w:tcW w:w="1033"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1033"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1043" w:type="dxa"/>
            <w:vMerge w:val="continue"/>
            <w:tcBorders>
              <w:top w:val="nil"/>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46"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436"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436"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2055" w:type="dxa"/>
            <w:tcBorders>
              <w:top w:val="single" w:color="000000" w:sz="2" w:space="0"/>
              <w:bottom w:val="single" w:color="000000" w:sz="2" w:space="0"/>
            </w:tcBorders>
            <w:vAlign w:val="top"/>
          </w:tcPr>
          <w:p>
            <w:pPr>
              <w:spacing w:before="143" w:line="225" w:lineRule="auto"/>
              <w:ind w:left="33"/>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
                <w:sz w:val="21"/>
                <w:szCs w:val="21"/>
              </w:rPr>
              <w:t>合</w:t>
            </w:r>
            <w:r>
              <w:rPr>
                <w:rFonts w:hint="default" w:ascii="Times New Roman" w:hAnsi="Times New Roman" w:cs="Times New Roman" w:eastAsiaTheme="minorEastAsia"/>
                <w:b/>
                <w:bCs/>
                <w:sz w:val="21"/>
                <w:szCs w:val="21"/>
              </w:rPr>
              <w:t>计</w:t>
            </w:r>
          </w:p>
        </w:tc>
        <w:tc>
          <w:tcPr>
            <w:tcW w:w="1033" w:type="dxa"/>
            <w:tcBorders>
              <w:top w:val="single" w:color="000000" w:sz="2" w:space="0"/>
              <w:bottom w:val="single" w:color="000000" w:sz="2" w:space="0"/>
            </w:tcBorders>
            <w:vAlign w:val="center"/>
          </w:tcPr>
          <w:p>
            <w:pPr>
              <w:spacing w:before="170" w:line="186" w:lineRule="auto"/>
              <w:jc w:val="center"/>
              <w:rPr>
                <w:rFonts w:hint="default" w:ascii="Times New Roman" w:hAnsi="Times New Roman" w:cs="Times New Roman" w:eastAsiaTheme="minorEastAsia"/>
                <w:b/>
                <w:bCs/>
                <w:sz w:val="21"/>
                <w:szCs w:val="21"/>
                <w:lang w:val="en-US" w:eastAsia="zh-CN"/>
              </w:rPr>
            </w:pPr>
            <w:r>
              <w:rPr>
                <w:rFonts w:hint="eastAsia" w:ascii="Times New Roman" w:hAnsi="Times New Roman" w:cs="Times New Roman"/>
                <w:b/>
                <w:bCs/>
                <w:spacing w:val="1"/>
                <w:sz w:val="21"/>
                <w:szCs w:val="21"/>
                <w:lang w:val="en-US" w:eastAsia="zh-CN"/>
              </w:rPr>
              <w:t>565.5</w:t>
            </w:r>
          </w:p>
        </w:tc>
        <w:tc>
          <w:tcPr>
            <w:tcW w:w="1033" w:type="dxa"/>
            <w:tcBorders>
              <w:top w:val="single" w:color="000000" w:sz="2" w:space="0"/>
              <w:bottom w:val="single" w:color="000000" w:sz="2" w:space="0"/>
            </w:tcBorders>
            <w:vAlign w:val="center"/>
          </w:tcPr>
          <w:p>
            <w:pPr>
              <w:spacing w:before="170" w:line="186" w:lineRule="auto"/>
              <w:jc w:val="center"/>
              <w:rPr>
                <w:rFonts w:hint="default" w:ascii="Times New Roman" w:hAnsi="Times New Roman" w:cs="Times New Roman" w:eastAsiaTheme="minorEastAsia"/>
                <w:b/>
                <w:bCs/>
                <w:sz w:val="21"/>
                <w:szCs w:val="21"/>
                <w:lang w:val="en-US" w:eastAsia="zh-CN"/>
              </w:rPr>
            </w:pPr>
            <w:r>
              <w:rPr>
                <w:rFonts w:hint="eastAsia" w:ascii="Times New Roman" w:hAnsi="Times New Roman" w:cs="Times New Roman"/>
                <w:b/>
                <w:bCs/>
                <w:spacing w:val="1"/>
                <w:sz w:val="21"/>
                <w:szCs w:val="21"/>
                <w:lang w:val="en-US" w:eastAsia="zh-CN"/>
              </w:rPr>
              <w:t>565.5</w:t>
            </w:r>
          </w:p>
        </w:tc>
        <w:tc>
          <w:tcPr>
            <w:tcW w:w="1139" w:type="dxa"/>
            <w:tcBorders>
              <w:top w:val="single" w:color="000000" w:sz="2" w:space="0"/>
              <w:bottom w:val="single" w:color="000000" w:sz="2" w:space="0"/>
            </w:tcBorders>
            <w:vAlign w:val="center"/>
          </w:tcPr>
          <w:p>
            <w:pPr>
              <w:spacing w:before="171" w:line="185" w:lineRule="auto"/>
              <w:jc w:val="center"/>
              <w:rPr>
                <w:rFonts w:hint="default" w:ascii="Times New Roman" w:hAnsi="Times New Roman" w:cs="Times New Roman" w:eastAsiaTheme="minorEastAsia"/>
                <w:b/>
                <w:bCs/>
                <w:sz w:val="21"/>
                <w:szCs w:val="21"/>
                <w:lang w:val="en-US" w:eastAsia="zh-CN"/>
              </w:rPr>
            </w:pPr>
            <w:r>
              <w:rPr>
                <w:rFonts w:hint="eastAsia" w:ascii="Times New Roman" w:hAnsi="Times New Roman" w:cs="Times New Roman"/>
                <w:b/>
                <w:bCs/>
                <w:spacing w:val="2"/>
                <w:sz w:val="21"/>
                <w:szCs w:val="21"/>
                <w:lang w:val="en-US" w:eastAsia="zh-CN"/>
              </w:rPr>
              <w:t>487.8</w:t>
            </w:r>
          </w:p>
        </w:tc>
        <w:tc>
          <w:tcPr>
            <w:tcW w:w="1681" w:type="dxa"/>
            <w:tcBorders>
              <w:top w:val="single" w:color="000000" w:sz="2" w:space="0"/>
              <w:bottom w:val="single" w:color="000000" w:sz="2" w:space="0"/>
            </w:tcBorders>
            <w:vAlign w:val="center"/>
          </w:tcPr>
          <w:p>
            <w:pPr>
              <w:spacing w:before="170" w:line="186" w:lineRule="auto"/>
              <w:jc w:val="center"/>
              <w:rPr>
                <w:rFonts w:hint="default" w:ascii="Times New Roman" w:hAnsi="Times New Roman" w:cs="Times New Roman" w:eastAsiaTheme="minorEastAsia"/>
                <w:b/>
                <w:bCs/>
                <w:sz w:val="21"/>
                <w:szCs w:val="21"/>
                <w:lang w:val="en-US" w:eastAsia="zh-CN"/>
              </w:rPr>
            </w:pPr>
            <w:r>
              <w:rPr>
                <w:rFonts w:hint="eastAsia" w:ascii="Times New Roman" w:hAnsi="Times New Roman" w:cs="Times New Roman"/>
                <w:b/>
                <w:bCs/>
                <w:spacing w:val="-1"/>
                <w:sz w:val="21"/>
                <w:szCs w:val="21"/>
                <w:lang w:val="en-US" w:eastAsia="zh-CN"/>
              </w:rPr>
              <w:t>1.8</w:t>
            </w:r>
          </w:p>
        </w:tc>
        <w:tc>
          <w:tcPr>
            <w:tcW w:w="1324" w:type="dxa"/>
            <w:tcBorders>
              <w:top w:val="single" w:color="000000" w:sz="2" w:space="0"/>
              <w:bottom w:val="single" w:color="000000" w:sz="2" w:space="0"/>
            </w:tcBorders>
            <w:vAlign w:val="center"/>
          </w:tcPr>
          <w:p>
            <w:pPr>
              <w:spacing w:before="170" w:line="186" w:lineRule="auto"/>
              <w:jc w:val="center"/>
              <w:rPr>
                <w:rFonts w:hint="default" w:ascii="Times New Roman" w:hAnsi="Times New Roman" w:cs="Times New Roman" w:eastAsiaTheme="minorEastAsia"/>
                <w:b/>
                <w:bCs/>
                <w:sz w:val="21"/>
                <w:szCs w:val="21"/>
                <w:lang w:val="en-US" w:eastAsia="zh-CN"/>
              </w:rPr>
            </w:pPr>
            <w:r>
              <w:rPr>
                <w:rFonts w:hint="eastAsia" w:ascii="Times New Roman" w:hAnsi="Times New Roman" w:cs="Times New Roman"/>
                <w:b/>
                <w:bCs/>
                <w:spacing w:val="1"/>
                <w:sz w:val="21"/>
                <w:szCs w:val="21"/>
                <w:lang w:val="en-US" w:eastAsia="zh-CN"/>
              </w:rPr>
              <w:t>75.9</w:t>
            </w:r>
          </w:p>
        </w:tc>
        <w:tc>
          <w:tcPr>
            <w:tcW w:w="1033" w:type="dxa"/>
            <w:tcBorders>
              <w:top w:val="single" w:color="000000" w:sz="2" w:space="0"/>
              <w:bottom w:val="single" w:color="000000" w:sz="2" w:space="0"/>
            </w:tcBorders>
            <w:vAlign w:val="center"/>
          </w:tcPr>
          <w:p>
            <w:pPr>
              <w:spacing w:before="170" w:line="187" w:lineRule="auto"/>
              <w:ind w:left="590"/>
              <w:jc w:val="center"/>
              <w:rPr>
                <w:rFonts w:hint="default" w:ascii="Times New Roman" w:hAnsi="Times New Roman" w:cs="Times New Roman" w:eastAsiaTheme="minorEastAsia"/>
                <w:b/>
                <w:bCs/>
                <w:sz w:val="21"/>
                <w:szCs w:val="21"/>
              </w:rPr>
            </w:pPr>
          </w:p>
        </w:tc>
        <w:tc>
          <w:tcPr>
            <w:tcW w:w="1033" w:type="dxa"/>
            <w:tcBorders>
              <w:top w:val="single" w:color="000000" w:sz="2" w:space="0"/>
              <w:bottom w:val="single" w:color="000000" w:sz="2" w:space="0"/>
            </w:tcBorders>
            <w:vAlign w:val="center"/>
          </w:tcPr>
          <w:p>
            <w:pPr>
              <w:spacing w:before="171" w:line="185" w:lineRule="auto"/>
              <w:jc w:val="center"/>
              <w:rPr>
                <w:rFonts w:hint="default" w:ascii="Times New Roman" w:hAnsi="Times New Roman" w:cs="Times New Roman" w:eastAsiaTheme="minorEastAsia"/>
                <w:b/>
                <w:bCs/>
                <w:sz w:val="21"/>
                <w:szCs w:val="21"/>
                <w:lang w:val="en-US" w:eastAsia="zh-CN"/>
              </w:rPr>
            </w:pPr>
          </w:p>
        </w:tc>
        <w:tc>
          <w:tcPr>
            <w:tcW w:w="1033" w:type="dxa"/>
            <w:tcBorders>
              <w:top w:val="single" w:color="000000" w:sz="2" w:space="0"/>
              <w:bottom w:val="single" w:color="000000" w:sz="2" w:space="0"/>
            </w:tcBorders>
            <w:vAlign w:val="center"/>
          </w:tcPr>
          <w:p>
            <w:pPr>
              <w:spacing w:before="171" w:line="185" w:lineRule="auto"/>
              <w:jc w:val="center"/>
              <w:rPr>
                <w:rFonts w:hint="default" w:ascii="Times New Roman" w:hAnsi="Times New Roman" w:cs="Times New Roman" w:eastAsiaTheme="minorEastAsia"/>
                <w:b/>
                <w:bCs/>
                <w:sz w:val="21"/>
                <w:szCs w:val="21"/>
                <w:lang w:val="en-US" w:eastAsia="zh-CN"/>
              </w:rPr>
            </w:pPr>
          </w:p>
        </w:tc>
        <w:tc>
          <w:tcPr>
            <w:tcW w:w="1043" w:type="dxa"/>
            <w:tcBorders>
              <w:top w:val="single" w:color="000000" w:sz="2" w:space="0"/>
              <w:bottom w:val="single" w:color="000000" w:sz="2" w:space="0"/>
            </w:tcBorders>
            <w:vAlign w:val="center"/>
          </w:tcPr>
          <w:p>
            <w:pPr>
              <w:spacing w:before="170" w:line="187" w:lineRule="auto"/>
              <w:ind w:left="597"/>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446"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436"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436"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765" w:type="dxa"/>
            <w:tcBorders>
              <w:top w:val="single" w:color="000000" w:sz="2" w:space="0"/>
              <w:bottom w:val="single" w:color="000000" w:sz="2" w:space="0"/>
            </w:tcBorders>
            <w:vAlign w:val="top"/>
          </w:tcPr>
          <w:p>
            <w:pPr>
              <w:spacing w:before="171" w:line="187" w:lineRule="auto"/>
              <w:ind w:left="196"/>
              <w:rPr>
                <w:rFonts w:hint="default" w:ascii="Times New Roman" w:hAnsi="Times New Roman" w:cs="Times New Roman" w:eastAsiaTheme="minorEastAsia"/>
                <w:sz w:val="21"/>
                <w:szCs w:val="21"/>
                <w:lang w:val="en-US" w:eastAsia="zh-CN"/>
              </w:rPr>
            </w:pPr>
            <w:r>
              <w:rPr>
                <w:rFonts w:hint="default" w:ascii="Times New Roman" w:hAnsi="Times New Roman" w:cs="Times New Roman"/>
                <w:spacing w:val="-1"/>
                <w:sz w:val="21"/>
                <w:szCs w:val="21"/>
                <w:lang w:val="en-US" w:eastAsia="zh-CN"/>
              </w:rPr>
              <w:t>102</w:t>
            </w:r>
          </w:p>
        </w:tc>
        <w:tc>
          <w:tcPr>
            <w:tcW w:w="2055" w:type="dxa"/>
            <w:tcBorders>
              <w:top w:val="single" w:color="000000" w:sz="2" w:space="0"/>
              <w:bottom w:val="single" w:color="000000" w:sz="2" w:space="0"/>
            </w:tcBorders>
            <w:vAlign w:val="top"/>
          </w:tcPr>
          <w:p>
            <w:pPr>
              <w:spacing w:before="144" w:line="222" w:lineRule="auto"/>
              <w:rPr>
                <w:rFonts w:hint="default" w:ascii="Times New Roman" w:hAnsi="Times New Roman" w:cs="Times New Roman" w:eastAsiaTheme="minorEastAsia"/>
                <w:sz w:val="21"/>
                <w:szCs w:val="21"/>
                <w:lang w:val="en-US" w:eastAsia="zh-CN"/>
              </w:rPr>
            </w:pPr>
            <w:r>
              <w:rPr>
                <w:rFonts w:hint="default" w:ascii="Times New Roman" w:hAnsi="Times New Roman" w:eastAsia="宋体" w:cs="Times New Roman"/>
                <w:sz w:val="21"/>
                <w:szCs w:val="21"/>
                <w:lang w:eastAsia="zh-CN"/>
              </w:rPr>
              <w:t>罗山县</w:t>
            </w:r>
            <w:r>
              <w:rPr>
                <w:rFonts w:hint="default" w:ascii="Times New Roman" w:hAnsi="Times New Roman" w:eastAsia="宋体" w:cs="Times New Roman"/>
                <w:sz w:val="21"/>
                <w:szCs w:val="21"/>
                <w:lang w:val="en-US" w:eastAsia="zh-CN"/>
              </w:rPr>
              <w:t>人民政府办公室</w:t>
            </w:r>
          </w:p>
        </w:tc>
        <w:tc>
          <w:tcPr>
            <w:tcW w:w="1033" w:type="dxa"/>
            <w:tcBorders>
              <w:top w:val="single" w:color="000000" w:sz="2" w:space="0"/>
              <w:bottom w:val="single" w:color="000000" w:sz="2" w:space="0"/>
            </w:tcBorders>
            <w:vAlign w:val="center"/>
          </w:tcPr>
          <w:p>
            <w:pPr>
              <w:spacing w:before="171" w:line="186" w:lineRule="auto"/>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pacing w:val="1"/>
                <w:sz w:val="21"/>
                <w:szCs w:val="21"/>
                <w:lang w:val="en-US" w:eastAsia="zh-CN"/>
              </w:rPr>
              <w:t>565.5</w:t>
            </w:r>
          </w:p>
        </w:tc>
        <w:tc>
          <w:tcPr>
            <w:tcW w:w="1033" w:type="dxa"/>
            <w:tcBorders>
              <w:top w:val="single" w:color="000000" w:sz="2" w:space="0"/>
              <w:bottom w:val="single" w:color="000000" w:sz="2" w:space="0"/>
            </w:tcBorders>
            <w:vAlign w:val="center"/>
          </w:tcPr>
          <w:p>
            <w:pPr>
              <w:spacing w:before="171" w:line="186" w:lineRule="auto"/>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pacing w:val="1"/>
                <w:sz w:val="21"/>
                <w:szCs w:val="21"/>
                <w:lang w:val="en-US" w:eastAsia="zh-CN"/>
              </w:rPr>
              <w:t>565.5</w:t>
            </w:r>
          </w:p>
        </w:tc>
        <w:tc>
          <w:tcPr>
            <w:tcW w:w="1139" w:type="dxa"/>
            <w:tcBorders>
              <w:top w:val="single" w:color="000000" w:sz="2" w:space="0"/>
              <w:bottom w:val="single" w:color="000000" w:sz="2" w:space="0"/>
            </w:tcBorders>
            <w:vAlign w:val="center"/>
          </w:tcPr>
          <w:p>
            <w:pPr>
              <w:spacing w:before="171" w:line="185" w:lineRule="auto"/>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pacing w:val="2"/>
                <w:sz w:val="21"/>
                <w:szCs w:val="21"/>
                <w:lang w:val="en-US" w:eastAsia="zh-CN"/>
              </w:rPr>
              <w:t>487.8</w:t>
            </w:r>
          </w:p>
        </w:tc>
        <w:tc>
          <w:tcPr>
            <w:tcW w:w="1681" w:type="dxa"/>
            <w:tcBorders>
              <w:top w:val="single" w:color="000000" w:sz="2" w:space="0"/>
              <w:bottom w:val="single" w:color="000000" w:sz="2" w:space="0"/>
            </w:tcBorders>
            <w:vAlign w:val="center"/>
          </w:tcPr>
          <w:p>
            <w:pPr>
              <w:spacing w:before="171" w:line="186" w:lineRule="auto"/>
              <w:jc w:val="center"/>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b w:val="0"/>
                <w:bCs w:val="0"/>
                <w:spacing w:val="-1"/>
                <w:sz w:val="21"/>
                <w:szCs w:val="21"/>
                <w:lang w:val="en-US" w:eastAsia="zh-CN"/>
              </w:rPr>
              <w:t>1.</w:t>
            </w:r>
            <w:r>
              <w:rPr>
                <w:rFonts w:hint="eastAsia" w:ascii="Times New Roman" w:hAnsi="Times New Roman" w:cs="Times New Roman"/>
                <w:b w:val="0"/>
                <w:bCs w:val="0"/>
                <w:spacing w:val="-1"/>
                <w:sz w:val="21"/>
                <w:szCs w:val="21"/>
                <w:lang w:val="en-US" w:eastAsia="zh-CN"/>
              </w:rPr>
              <w:t>8</w:t>
            </w:r>
          </w:p>
        </w:tc>
        <w:tc>
          <w:tcPr>
            <w:tcW w:w="1324" w:type="dxa"/>
            <w:tcBorders>
              <w:top w:val="single" w:color="000000" w:sz="2" w:space="0"/>
              <w:bottom w:val="single" w:color="000000" w:sz="2" w:space="0"/>
            </w:tcBorders>
            <w:vAlign w:val="center"/>
          </w:tcPr>
          <w:p>
            <w:pPr>
              <w:spacing w:before="171" w:line="186" w:lineRule="auto"/>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pacing w:val="1"/>
                <w:sz w:val="21"/>
                <w:szCs w:val="21"/>
                <w:lang w:val="en-US" w:eastAsia="zh-CN"/>
              </w:rPr>
              <w:t>75.9</w:t>
            </w:r>
          </w:p>
        </w:tc>
        <w:tc>
          <w:tcPr>
            <w:tcW w:w="1033" w:type="dxa"/>
            <w:tcBorders>
              <w:top w:val="single" w:color="000000" w:sz="2" w:space="0"/>
              <w:bottom w:val="single" w:color="000000" w:sz="2" w:space="0"/>
            </w:tcBorders>
            <w:vAlign w:val="center"/>
          </w:tcPr>
          <w:p>
            <w:pPr>
              <w:spacing w:before="171" w:line="187" w:lineRule="auto"/>
              <w:ind w:left="590"/>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spacing w:before="171" w:line="185" w:lineRule="auto"/>
              <w:jc w:val="center"/>
              <w:rPr>
                <w:rFonts w:hint="default" w:ascii="Times New Roman" w:hAnsi="Times New Roman" w:cs="Times New Roman" w:eastAsiaTheme="minorEastAsia"/>
                <w:b w:val="0"/>
                <w:bCs w:val="0"/>
                <w:sz w:val="21"/>
                <w:szCs w:val="21"/>
                <w:lang w:val="en-US" w:eastAsia="zh-CN"/>
              </w:rPr>
            </w:pPr>
          </w:p>
        </w:tc>
        <w:tc>
          <w:tcPr>
            <w:tcW w:w="1033" w:type="dxa"/>
            <w:tcBorders>
              <w:top w:val="single" w:color="000000" w:sz="2" w:space="0"/>
              <w:bottom w:val="single" w:color="000000" w:sz="2" w:space="0"/>
            </w:tcBorders>
            <w:vAlign w:val="center"/>
          </w:tcPr>
          <w:p>
            <w:pPr>
              <w:spacing w:before="171" w:line="185" w:lineRule="auto"/>
              <w:jc w:val="center"/>
              <w:rPr>
                <w:rFonts w:hint="default" w:ascii="Times New Roman" w:hAnsi="Times New Roman" w:cs="Times New Roman" w:eastAsiaTheme="minorEastAsia"/>
                <w:b w:val="0"/>
                <w:bCs w:val="0"/>
                <w:sz w:val="21"/>
                <w:szCs w:val="21"/>
                <w:lang w:val="en-US" w:eastAsia="zh-CN"/>
              </w:rPr>
            </w:pPr>
          </w:p>
        </w:tc>
        <w:tc>
          <w:tcPr>
            <w:tcW w:w="1043" w:type="dxa"/>
            <w:tcBorders>
              <w:top w:val="single" w:color="000000" w:sz="2" w:space="0"/>
              <w:bottom w:val="single" w:color="000000" w:sz="2" w:space="0"/>
            </w:tcBorders>
            <w:vAlign w:val="center"/>
          </w:tcPr>
          <w:p>
            <w:pPr>
              <w:spacing w:before="171" w:line="187" w:lineRule="auto"/>
              <w:ind w:left="597"/>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446" w:type="dxa"/>
            <w:tcBorders>
              <w:top w:val="single" w:color="000000" w:sz="2" w:space="0"/>
              <w:bottom w:val="single" w:color="000000" w:sz="2" w:space="0"/>
            </w:tcBorders>
            <w:vAlign w:val="top"/>
          </w:tcPr>
          <w:p>
            <w:pPr>
              <w:spacing w:before="171" w:line="187" w:lineRule="auto"/>
              <w:ind w:left="41"/>
              <w:rPr>
                <w:rFonts w:hint="default" w:ascii="Times New Roman" w:hAnsi="Times New Roman" w:cs="Times New Roman"/>
                <w:b/>
                <w:bCs/>
                <w:spacing w:val="-1"/>
                <w:sz w:val="21"/>
                <w:szCs w:val="21"/>
                <w:lang w:val="en-US" w:eastAsia="zh-CN"/>
              </w:rPr>
            </w:pPr>
            <w:r>
              <w:rPr>
                <w:rFonts w:hint="eastAsia" w:ascii="Times New Roman" w:hAnsi="Times New Roman" w:cs="Times New Roman"/>
                <w:b/>
                <w:bCs/>
                <w:spacing w:val="-1"/>
                <w:sz w:val="21"/>
                <w:szCs w:val="21"/>
                <w:lang w:val="en-US" w:eastAsia="zh-CN"/>
              </w:rPr>
              <w:t>201</w:t>
            </w:r>
          </w:p>
        </w:tc>
        <w:tc>
          <w:tcPr>
            <w:tcW w:w="436" w:type="dxa"/>
            <w:tcBorders>
              <w:top w:val="single" w:color="000000" w:sz="2" w:space="0"/>
              <w:bottom w:val="single" w:color="000000" w:sz="2" w:space="0"/>
            </w:tcBorders>
            <w:vAlign w:val="top"/>
          </w:tcPr>
          <w:p>
            <w:pPr>
              <w:spacing w:before="171" w:line="187" w:lineRule="auto"/>
              <w:ind w:left="31"/>
              <w:rPr>
                <w:rFonts w:hint="default" w:ascii="Times New Roman" w:hAnsi="Times New Roman" w:cs="Times New Roman" w:eastAsiaTheme="minorEastAsia"/>
                <w:b/>
                <w:bCs/>
                <w:spacing w:val="-3"/>
                <w:sz w:val="21"/>
                <w:szCs w:val="21"/>
              </w:rPr>
            </w:pPr>
          </w:p>
        </w:tc>
        <w:tc>
          <w:tcPr>
            <w:tcW w:w="436" w:type="dxa"/>
            <w:tcBorders>
              <w:top w:val="single" w:color="000000" w:sz="2" w:space="0"/>
              <w:bottom w:val="single" w:color="000000" w:sz="2" w:space="0"/>
            </w:tcBorders>
            <w:vAlign w:val="top"/>
          </w:tcPr>
          <w:p>
            <w:pPr>
              <w:spacing w:before="171" w:line="187" w:lineRule="auto"/>
              <w:ind w:left="32"/>
              <w:rPr>
                <w:rFonts w:hint="default" w:ascii="Times New Roman" w:hAnsi="Times New Roman" w:cs="Times New Roman" w:eastAsiaTheme="minorEastAsia"/>
                <w:b/>
                <w:bCs/>
                <w:spacing w:val="-3"/>
                <w:sz w:val="21"/>
                <w:szCs w:val="21"/>
              </w:rPr>
            </w:pP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b/>
                <w:bCs/>
                <w:sz w:val="21"/>
                <w:szCs w:val="21"/>
              </w:rPr>
            </w:pPr>
          </w:p>
        </w:tc>
        <w:tc>
          <w:tcPr>
            <w:tcW w:w="2055" w:type="dxa"/>
            <w:tcBorders>
              <w:top w:val="single" w:color="000000" w:sz="2" w:space="0"/>
              <w:bottom w:val="single" w:color="000000" w:sz="2" w:space="0"/>
            </w:tcBorders>
            <w:vAlign w:val="top"/>
          </w:tcPr>
          <w:p>
            <w:pPr>
              <w:spacing w:before="144" w:line="224" w:lineRule="auto"/>
              <w:ind w:left="35"/>
              <w:rPr>
                <w:rFonts w:hint="eastAsia" w:ascii="Times New Roman" w:hAnsi="Times New Roman" w:cs="Times New Roman" w:eastAsiaTheme="minorEastAsia"/>
                <w:b/>
                <w:bCs/>
                <w:spacing w:val="1"/>
                <w:sz w:val="21"/>
                <w:szCs w:val="21"/>
                <w:lang w:eastAsia="zh-CN"/>
              </w:rPr>
            </w:pPr>
            <w:r>
              <w:rPr>
                <w:rFonts w:hint="eastAsia" w:ascii="Times New Roman" w:hAnsi="Times New Roman" w:cs="Times New Roman"/>
                <w:b/>
                <w:bCs/>
                <w:spacing w:val="1"/>
                <w:sz w:val="21"/>
                <w:szCs w:val="21"/>
                <w:lang w:eastAsia="zh-CN"/>
              </w:rPr>
              <w:t>一般公共服务支出</w:t>
            </w:r>
          </w:p>
        </w:tc>
        <w:tc>
          <w:tcPr>
            <w:tcW w:w="1033" w:type="dxa"/>
            <w:tcBorders>
              <w:top w:val="single" w:color="000000" w:sz="2" w:space="0"/>
              <w:bottom w:val="single" w:color="000000" w:sz="2" w:space="0"/>
            </w:tcBorders>
            <w:vAlign w:val="center"/>
          </w:tcPr>
          <w:p>
            <w:pPr>
              <w:spacing w:before="172" w:line="186" w:lineRule="auto"/>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pacing w:val="-1"/>
                <w:sz w:val="21"/>
                <w:szCs w:val="21"/>
                <w:lang w:val="en-US" w:eastAsia="zh-CN"/>
              </w:rPr>
              <w:t>469.6</w:t>
            </w: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pacing w:val="-1"/>
                <w:sz w:val="21"/>
                <w:szCs w:val="21"/>
                <w:lang w:val="en-US" w:eastAsia="zh-CN"/>
              </w:rPr>
              <w:t>469.6</w:t>
            </w:r>
          </w:p>
        </w:tc>
        <w:tc>
          <w:tcPr>
            <w:tcW w:w="1139"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z w:val="21"/>
                <w:szCs w:val="21"/>
                <w:lang w:val="en-US" w:eastAsia="zh-CN"/>
              </w:rPr>
              <w:t>393.7</w:t>
            </w:r>
          </w:p>
        </w:tc>
        <w:tc>
          <w:tcPr>
            <w:tcW w:w="1681"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bCs/>
                <w:kern w:val="2"/>
                <w:sz w:val="21"/>
                <w:szCs w:val="21"/>
                <w:lang w:val="en-US" w:eastAsia="zh-CN" w:bidi="ar-SA"/>
              </w:rPr>
            </w:pPr>
          </w:p>
        </w:tc>
        <w:tc>
          <w:tcPr>
            <w:tcW w:w="1324"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z w:val="21"/>
                <w:szCs w:val="21"/>
                <w:lang w:val="en-US" w:eastAsia="zh-CN"/>
              </w:rPr>
              <w:t>75.9</w:t>
            </w: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bCs/>
                <w:kern w:val="2"/>
                <w:sz w:val="21"/>
                <w:szCs w:val="21"/>
                <w:lang w:val="en-US" w:eastAsia="zh-CN" w:bidi="ar-SA"/>
              </w:rPr>
            </w:pPr>
          </w:p>
        </w:tc>
        <w:tc>
          <w:tcPr>
            <w:tcW w:w="1033" w:type="dxa"/>
            <w:tcBorders>
              <w:top w:val="single" w:color="000000" w:sz="2" w:space="0"/>
              <w:bottom w:val="single" w:color="000000" w:sz="2" w:space="0"/>
            </w:tcBorders>
            <w:vAlign w:val="center"/>
          </w:tcPr>
          <w:p>
            <w:pPr>
              <w:spacing w:before="172" w:line="186" w:lineRule="auto"/>
              <w:jc w:val="center"/>
              <w:rPr>
                <w:rFonts w:hint="default" w:ascii="Times New Roman" w:hAnsi="Times New Roman" w:cs="Times New Roman" w:eastAsiaTheme="minorEastAsia"/>
                <w:b/>
                <w:bCs/>
                <w:kern w:val="2"/>
                <w:sz w:val="21"/>
                <w:szCs w:val="21"/>
                <w:lang w:val="en-US" w:eastAsia="zh-CN" w:bidi="ar-SA"/>
              </w:rPr>
            </w:pPr>
          </w:p>
        </w:tc>
        <w:tc>
          <w:tcPr>
            <w:tcW w:w="1033" w:type="dxa"/>
            <w:tcBorders>
              <w:top w:val="single" w:color="000000" w:sz="2" w:space="0"/>
              <w:bottom w:val="single" w:color="000000" w:sz="2" w:space="0"/>
            </w:tcBorders>
            <w:vAlign w:val="center"/>
          </w:tcPr>
          <w:p>
            <w:pPr>
              <w:spacing w:before="172" w:line="186" w:lineRule="auto"/>
              <w:jc w:val="center"/>
              <w:rPr>
                <w:rFonts w:hint="default" w:ascii="Times New Roman" w:hAnsi="Times New Roman" w:cs="Times New Roman" w:eastAsiaTheme="minorEastAsia"/>
                <w:b/>
                <w:bCs/>
                <w:kern w:val="2"/>
                <w:sz w:val="21"/>
                <w:szCs w:val="21"/>
                <w:lang w:val="en-US" w:eastAsia="zh-CN" w:bidi="ar-SA"/>
              </w:rPr>
            </w:pPr>
          </w:p>
        </w:tc>
        <w:tc>
          <w:tcPr>
            <w:tcW w:w="104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446" w:type="dxa"/>
            <w:tcBorders>
              <w:top w:val="single" w:color="000000" w:sz="2" w:space="0"/>
              <w:bottom w:val="single" w:color="000000" w:sz="2" w:space="0"/>
            </w:tcBorders>
            <w:vAlign w:val="top"/>
          </w:tcPr>
          <w:p>
            <w:pPr>
              <w:spacing w:before="171" w:line="187" w:lineRule="auto"/>
              <w:ind w:left="41"/>
              <w:rPr>
                <w:rFonts w:hint="default" w:ascii="Times New Roman" w:hAnsi="Times New Roman" w:cs="Times New Roman"/>
                <w:spacing w:val="-1"/>
                <w:sz w:val="21"/>
                <w:szCs w:val="21"/>
                <w:lang w:val="en-US" w:eastAsia="zh-CN"/>
              </w:rPr>
            </w:pPr>
            <w:r>
              <w:rPr>
                <w:rFonts w:hint="eastAsia" w:ascii="Times New Roman" w:hAnsi="Times New Roman" w:cs="Times New Roman"/>
                <w:spacing w:val="-1"/>
                <w:sz w:val="21"/>
                <w:szCs w:val="21"/>
                <w:lang w:val="en-US" w:eastAsia="zh-CN"/>
              </w:rPr>
              <w:t>201</w:t>
            </w:r>
          </w:p>
        </w:tc>
        <w:tc>
          <w:tcPr>
            <w:tcW w:w="436" w:type="dxa"/>
            <w:tcBorders>
              <w:top w:val="single" w:color="000000" w:sz="2" w:space="0"/>
              <w:bottom w:val="single" w:color="000000" w:sz="2" w:space="0"/>
            </w:tcBorders>
            <w:vAlign w:val="top"/>
          </w:tcPr>
          <w:p>
            <w:pPr>
              <w:spacing w:before="171" w:line="187" w:lineRule="auto"/>
              <w:ind w:left="31"/>
              <w:rPr>
                <w:rFonts w:hint="default" w:ascii="Times New Roman" w:hAnsi="Times New Roman" w:cs="Times New Roman" w:eastAsiaTheme="minorEastAsia"/>
                <w:spacing w:val="-3"/>
                <w:sz w:val="21"/>
                <w:szCs w:val="21"/>
                <w:lang w:val="en-US" w:eastAsia="zh-CN"/>
              </w:rPr>
            </w:pPr>
            <w:r>
              <w:rPr>
                <w:rFonts w:hint="eastAsia" w:ascii="Times New Roman" w:hAnsi="Times New Roman" w:cs="Times New Roman"/>
                <w:spacing w:val="-3"/>
                <w:sz w:val="21"/>
                <w:szCs w:val="21"/>
                <w:lang w:val="en-US" w:eastAsia="zh-CN"/>
              </w:rPr>
              <w:t>03</w:t>
            </w:r>
          </w:p>
        </w:tc>
        <w:tc>
          <w:tcPr>
            <w:tcW w:w="436" w:type="dxa"/>
            <w:tcBorders>
              <w:top w:val="single" w:color="000000" w:sz="2" w:space="0"/>
              <w:bottom w:val="single" w:color="000000" w:sz="2" w:space="0"/>
            </w:tcBorders>
            <w:vAlign w:val="top"/>
          </w:tcPr>
          <w:p>
            <w:pPr>
              <w:spacing w:before="171" w:line="187" w:lineRule="auto"/>
              <w:ind w:left="32"/>
              <w:rPr>
                <w:rFonts w:hint="default" w:ascii="Times New Roman" w:hAnsi="Times New Roman" w:cs="Times New Roman" w:eastAsiaTheme="minorEastAsia"/>
                <w:spacing w:val="-3"/>
                <w:sz w:val="21"/>
                <w:szCs w:val="21"/>
              </w:rPr>
            </w:pP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2055" w:type="dxa"/>
            <w:tcBorders>
              <w:top w:val="single" w:color="000000" w:sz="2" w:space="0"/>
              <w:bottom w:val="single" w:color="000000" w:sz="2" w:space="0"/>
            </w:tcBorders>
            <w:vAlign w:val="top"/>
          </w:tcPr>
          <w:p>
            <w:pPr>
              <w:spacing w:before="144" w:line="224" w:lineRule="auto"/>
              <w:ind w:left="35"/>
              <w:rPr>
                <w:rFonts w:hint="eastAsia" w:ascii="Times New Roman" w:hAnsi="Times New Roman" w:cs="Times New Roman" w:eastAsiaTheme="minorEastAsia"/>
                <w:spacing w:val="1"/>
                <w:sz w:val="21"/>
                <w:szCs w:val="21"/>
                <w:lang w:eastAsia="zh-CN"/>
              </w:rPr>
            </w:pPr>
            <w:r>
              <w:rPr>
                <w:rFonts w:hint="eastAsia" w:ascii="Times New Roman" w:hAnsi="Times New Roman" w:cs="Times New Roman"/>
                <w:spacing w:val="1"/>
                <w:sz w:val="21"/>
                <w:szCs w:val="21"/>
                <w:lang w:eastAsia="zh-CN"/>
              </w:rPr>
              <w:t>政府办公厅（室）及相关机构事务支出</w:t>
            </w:r>
          </w:p>
        </w:tc>
        <w:tc>
          <w:tcPr>
            <w:tcW w:w="1033" w:type="dxa"/>
            <w:tcBorders>
              <w:top w:val="single" w:color="000000" w:sz="2" w:space="0"/>
              <w:bottom w:val="single" w:color="000000" w:sz="2" w:space="0"/>
            </w:tcBorders>
            <w:vAlign w:val="center"/>
          </w:tcPr>
          <w:p>
            <w:pPr>
              <w:spacing w:before="172"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469.6</w:t>
            </w: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469.6</w:t>
            </w:r>
          </w:p>
        </w:tc>
        <w:tc>
          <w:tcPr>
            <w:tcW w:w="1139"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393.7</w:t>
            </w:r>
          </w:p>
        </w:tc>
        <w:tc>
          <w:tcPr>
            <w:tcW w:w="1681"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c>
          <w:tcPr>
            <w:tcW w:w="1324"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z w:val="21"/>
                <w:szCs w:val="21"/>
                <w:lang w:val="en-US" w:eastAsia="zh-CN"/>
              </w:rPr>
              <w:t>75.9</w:t>
            </w: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c>
          <w:tcPr>
            <w:tcW w:w="1033" w:type="dxa"/>
            <w:tcBorders>
              <w:top w:val="single" w:color="000000" w:sz="2" w:space="0"/>
              <w:bottom w:val="single" w:color="000000" w:sz="2" w:space="0"/>
            </w:tcBorders>
            <w:vAlign w:val="center"/>
          </w:tcPr>
          <w:p>
            <w:pPr>
              <w:spacing w:before="172" w:line="186" w:lineRule="auto"/>
              <w:jc w:val="center"/>
              <w:rPr>
                <w:rFonts w:hint="default" w:ascii="Times New Roman" w:hAnsi="Times New Roman" w:cs="Times New Roman" w:eastAsiaTheme="minorEastAsia"/>
                <w:b w:val="0"/>
                <w:bCs w:val="0"/>
                <w:kern w:val="2"/>
                <w:sz w:val="21"/>
                <w:szCs w:val="21"/>
                <w:lang w:val="en-US" w:eastAsia="zh-CN" w:bidi="ar-SA"/>
              </w:rPr>
            </w:pPr>
          </w:p>
        </w:tc>
        <w:tc>
          <w:tcPr>
            <w:tcW w:w="1033" w:type="dxa"/>
            <w:tcBorders>
              <w:top w:val="single" w:color="000000" w:sz="2" w:space="0"/>
              <w:bottom w:val="single" w:color="000000" w:sz="2" w:space="0"/>
            </w:tcBorders>
            <w:vAlign w:val="center"/>
          </w:tcPr>
          <w:p>
            <w:pPr>
              <w:spacing w:before="172" w:line="186" w:lineRule="auto"/>
              <w:jc w:val="center"/>
              <w:rPr>
                <w:rFonts w:hint="default" w:ascii="Times New Roman" w:hAnsi="Times New Roman" w:cs="Times New Roman" w:eastAsiaTheme="minorEastAsia"/>
                <w:b w:val="0"/>
                <w:bCs w:val="0"/>
                <w:kern w:val="2"/>
                <w:sz w:val="21"/>
                <w:szCs w:val="21"/>
                <w:lang w:val="en-US" w:eastAsia="zh-CN" w:bidi="ar-SA"/>
              </w:rPr>
            </w:pPr>
          </w:p>
        </w:tc>
        <w:tc>
          <w:tcPr>
            <w:tcW w:w="104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446" w:type="dxa"/>
            <w:tcBorders>
              <w:top w:val="single" w:color="000000" w:sz="2" w:space="0"/>
              <w:bottom w:val="single" w:color="000000" w:sz="2" w:space="0"/>
            </w:tcBorders>
            <w:vAlign w:val="top"/>
          </w:tcPr>
          <w:p>
            <w:pPr>
              <w:spacing w:before="171" w:line="187" w:lineRule="auto"/>
              <w:ind w:left="41"/>
              <w:rPr>
                <w:rFonts w:hint="default" w:ascii="Times New Roman" w:hAnsi="Times New Roman" w:cs="Times New Roman" w:eastAsiaTheme="minorEastAsia"/>
                <w:sz w:val="21"/>
                <w:szCs w:val="21"/>
                <w:lang w:val="en-US" w:eastAsia="zh-CN"/>
              </w:rPr>
            </w:pPr>
            <w:r>
              <w:rPr>
                <w:rFonts w:hint="default" w:ascii="Times New Roman" w:hAnsi="Times New Roman" w:cs="Times New Roman"/>
                <w:spacing w:val="-1"/>
                <w:sz w:val="21"/>
                <w:szCs w:val="21"/>
                <w:lang w:val="en-US" w:eastAsia="zh-CN"/>
              </w:rPr>
              <w:t>201</w:t>
            </w:r>
          </w:p>
        </w:tc>
        <w:tc>
          <w:tcPr>
            <w:tcW w:w="436" w:type="dxa"/>
            <w:tcBorders>
              <w:top w:val="single" w:color="000000" w:sz="2" w:space="0"/>
              <w:bottom w:val="single" w:color="000000" w:sz="2" w:space="0"/>
            </w:tcBorders>
            <w:vAlign w:val="top"/>
          </w:tcPr>
          <w:p>
            <w:pPr>
              <w:spacing w:before="171" w:line="187" w:lineRule="auto"/>
              <w:ind w:left="31"/>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pacing w:val="-3"/>
                <w:sz w:val="21"/>
                <w:szCs w:val="21"/>
              </w:rPr>
              <w:t>0</w:t>
            </w:r>
            <w:r>
              <w:rPr>
                <w:rFonts w:hint="default" w:ascii="Times New Roman" w:hAnsi="Times New Roman" w:cs="Times New Roman"/>
                <w:spacing w:val="-3"/>
                <w:sz w:val="21"/>
                <w:szCs w:val="21"/>
                <w:lang w:val="en-US" w:eastAsia="zh-CN"/>
              </w:rPr>
              <w:t>3</w:t>
            </w:r>
          </w:p>
        </w:tc>
        <w:tc>
          <w:tcPr>
            <w:tcW w:w="436" w:type="dxa"/>
            <w:tcBorders>
              <w:top w:val="single" w:color="000000" w:sz="2" w:space="0"/>
              <w:bottom w:val="single" w:color="000000" w:sz="2" w:space="0"/>
            </w:tcBorders>
            <w:vAlign w:val="top"/>
          </w:tcPr>
          <w:p>
            <w:pPr>
              <w:spacing w:before="171" w:line="187" w:lineRule="auto"/>
              <w:ind w:left="32"/>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3"/>
                <w:sz w:val="21"/>
                <w:szCs w:val="21"/>
              </w:rPr>
              <w:t>0</w:t>
            </w:r>
            <w:r>
              <w:rPr>
                <w:rFonts w:hint="default" w:ascii="Times New Roman" w:hAnsi="Times New Roman" w:cs="Times New Roman" w:eastAsiaTheme="minorEastAsia"/>
                <w:spacing w:val="-2"/>
                <w:sz w:val="21"/>
                <w:szCs w:val="21"/>
              </w:rPr>
              <w:t>1</w:t>
            </w: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2055" w:type="dxa"/>
            <w:tcBorders>
              <w:top w:val="single" w:color="000000" w:sz="2" w:space="0"/>
              <w:bottom w:val="single" w:color="000000" w:sz="2" w:space="0"/>
            </w:tcBorders>
            <w:vAlign w:val="top"/>
          </w:tcPr>
          <w:p>
            <w:pPr>
              <w:spacing w:before="144" w:line="224" w:lineRule="auto"/>
              <w:ind w:left="35"/>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行</w:t>
            </w:r>
            <w:r>
              <w:rPr>
                <w:rFonts w:hint="default" w:ascii="Times New Roman" w:hAnsi="Times New Roman" w:cs="Times New Roman" w:eastAsiaTheme="minorEastAsia"/>
                <w:sz w:val="21"/>
                <w:szCs w:val="21"/>
              </w:rPr>
              <w:t>政运行</w:t>
            </w:r>
          </w:p>
        </w:tc>
        <w:tc>
          <w:tcPr>
            <w:tcW w:w="1033" w:type="dxa"/>
            <w:tcBorders>
              <w:top w:val="single" w:color="000000" w:sz="2" w:space="0"/>
              <w:bottom w:val="single" w:color="000000" w:sz="2" w:space="0"/>
            </w:tcBorders>
            <w:vAlign w:val="center"/>
          </w:tcPr>
          <w:p>
            <w:pPr>
              <w:spacing w:before="172" w:line="186" w:lineRule="auto"/>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pacing w:val="-1"/>
                <w:sz w:val="21"/>
                <w:szCs w:val="21"/>
                <w:lang w:val="en-US" w:eastAsia="zh-CN"/>
              </w:rPr>
              <w:t>469.6</w:t>
            </w: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pacing w:val="-1"/>
                <w:sz w:val="21"/>
                <w:szCs w:val="21"/>
                <w:lang w:val="en-US" w:eastAsia="zh-CN"/>
              </w:rPr>
              <w:t>469.6</w:t>
            </w:r>
          </w:p>
        </w:tc>
        <w:tc>
          <w:tcPr>
            <w:tcW w:w="1139"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pacing w:val="-1"/>
                <w:sz w:val="21"/>
                <w:szCs w:val="21"/>
                <w:lang w:val="en-US" w:eastAsia="zh-CN"/>
              </w:rPr>
              <w:t>393.7</w:t>
            </w:r>
          </w:p>
        </w:tc>
        <w:tc>
          <w:tcPr>
            <w:tcW w:w="1681"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lang w:val="en-US" w:eastAsia="zh-CN"/>
              </w:rPr>
            </w:pPr>
          </w:p>
        </w:tc>
        <w:tc>
          <w:tcPr>
            <w:tcW w:w="1324"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z w:val="21"/>
                <w:szCs w:val="21"/>
                <w:lang w:val="en-US" w:eastAsia="zh-CN"/>
              </w:rPr>
              <w:t>75.9</w:t>
            </w: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spacing w:before="172" w:line="186" w:lineRule="auto"/>
              <w:jc w:val="center"/>
              <w:rPr>
                <w:rFonts w:hint="default" w:ascii="Times New Roman" w:hAnsi="Times New Roman" w:cs="Times New Roman" w:eastAsiaTheme="minorEastAsia"/>
                <w:b w:val="0"/>
                <w:bCs w:val="0"/>
                <w:sz w:val="21"/>
                <w:szCs w:val="21"/>
                <w:lang w:val="en-US" w:eastAsia="zh-CN"/>
              </w:rPr>
            </w:pPr>
          </w:p>
        </w:tc>
        <w:tc>
          <w:tcPr>
            <w:tcW w:w="1033" w:type="dxa"/>
            <w:tcBorders>
              <w:top w:val="single" w:color="000000" w:sz="2" w:space="0"/>
              <w:bottom w:val="single" w:color="000000" w:sz="2" w:space="0"/>
            </w:tcBorders>
            <w:vAlign w:val="center"/>
          </w:tcPr>
          <w:p>
            <w:pPr>
              <w:spacing w:before="172" w:line="186" w:lineRule="auto"/>
              <w:jc w:val="center"/>
              <w:rPr>
                <w:rFonts w:hint="default" w:ascii="Times New Roman" w:hAnsi="Times New Roman" w:cs="Times New Roman" w:eastAsiaTheme="minorEastAsia"/>
                <w:b w:val="0"/>
                <w:bCs w:val="0"/>
                <w:sz w:val="21"/>
                <w:szCs w:val="21"/>
                <w:lang w:val="en-US" w:eastAsia="zh-CN"/>
              </w:rPr>
            </w:pPr>
          </w:p>
        </w:tc>
        <w:tc>
          <w:tcPr>
            <w:tcW w:w="104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46" w:type="dxa"/>
            <w:tcBorders>
              <w:top w:val="single" w:color="000000" w:sz="2" w:space="0"/>
              <w:bottom w:val="single" w:color="000000" w:sz="2" w:space="0"/>
            </w:tcBorders>
            <w:vAlign w:val="top"/>
          </w:tcPr>
          <w:p>
            <w:pPr>
              <w:spacing w:before="171" w:line="187" w:lineRule="auto"/>
              <w:ind w:left="41" w:leftChars="0"/>
              <w:rPr>
                <w:rFonts w:hint="default" w:ascii="Times New Roman" w:hAnsi="Times New Roman" w:cs="Times New Roman" w:eastAsiaTheme="minorEastAsia"/>
                <w:b/>
                <w:bCs/>
                <w:spacing w:val="-1"/>
                <w:sz w:val="21"/>
                <w:szCs w:val="21"/>
                <w:lang w:val="en-US" w:eastAsia="zh-CN"/>
              </w:rPr>
            </w:pPr>
            <w:r>
              <w:rPr>
                <w:rFonts w:hint="eastAsia" w:ascii="Times New Roman" w:hAnsi="Times New Roman" w:cs="Times New Roman"/>
                <w:b/>
                <w:bCs/>
                <w:spacing w:val="-1"/>
                <w:sz w:val="21"/>
                <w:szCs w:val="21"/>
                <w:lang w:val="en-US" w:eastAsia="zh-CN"/>
              </w:rPr>
              <w:t>208</w:t>
            </w:r>
          </w:p>
        </w:tc>
        <w:tc>
          <w:tcPr>
            <w:tcW w:w="436" w:type="dxa"/>
            <w:tcBorders>
              <w:top w:val="single" w:color="000000" w:sz="2" w:space="0"/>
              <w:bottom w:val="single" w:color="000000" w:sz="2" w:space="0"/>
            </w:tcBorders>
            <w:vAlign w:val="top"/>
          </w:tcPr>
          <w:p>
            <w:pPr>
              <w:spacing w:before="171" w:line="187" w:lineRule="auto"/>
              <w:ind w:left="31" w:leftChars="0"/>
              <w:rPr>
                <w:rFonts w:hint="default" w:ascii="Times New Roman" w:hAnsi="Times New Roman" w:cs="Times New Roman" w:eastAsiaTheme="minorEastAsia"/>
                <w:b/>
                <w:bCs/>
                <w:spacing w:val="-3"/>
                <w:sz w:val="21"/>
                <w:szCs w:val="21"/>
              </w:rPr>
            </w:pPr>
          </w:p>
        </w:tc>
        <w:tc>
          <w:tcPr>
            <w:tcW w:w="436" w:type="dxa"/>
            <w:tcBorders>
              <w:top w:val="single" w:color="000000" w:sz="2" w:space="0"/>
              <w:bottom w:val="single" w:color="000000" w:sz="2" w:space="0"/>
            </w:tcBorders>
            <w:vAlign w:val="top"/>
          </w:tcPr>
          <w:p>
            <w:pPr>
              <w:spacing w:before="171" w:line="187" w:lineRule="auto"/>
              <w:ind w:left="32" w:leftChars="0"/>
              <w:rPr>
                <w:rFonts w:hint="default" w:ascii="Times New Roman" w:hAnsi="Times New Roman" w:cs="Times New Roman" w:eastAsiaTheme="minorEastAsia"/>
                <w:b/>
                <w:bCs/>
                <w:spacing w:val="-3"/>
                <w:sz w:val="21"/>
                <w:szCs w:val="21"/>
              </w:rPr>
            </w:pP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b/>
                <w:bCs/>
                <w:sz w:val="21"/>
                <w:szCs w:val="21"/>
              </w:rPr>
            </w:pPr>
          </w:p>
        </w:tc>
        <w:tc>
          <w:tcPr>
            <w:tcW w:w="2055" w:type="dxa"/>
            <w:tcBorders>
              <w:top w:val="single" w:color="000000" w:sz="2" w:space="0"/>
              <w:bottom w:val="single" w:color="000000" w:sz="2" w:space="0"/>
            </w:tcBorders>
            <w:vAlign w:val="top"/>
          </w:tcPr>
          <w:p>
            <w:pPr>
              <w:spacing w:before="144" w:line="224" w:lineRule="auto"/>
              <w:ind w:left="35" w:leftChars="0"/>
              <w:rPr>
                <w:rFonts w:hint="default" w:ascii="Times New Roman" w:hAnsi="Times New Roman" w:cs="Times New Roman" w:eastAsiaTheme="minorEastAsia"/>
                <w:b/>
                <w:bCs/>
                <w:spacing w:val="1"/>
                <w:sz w:val="21"/>
                <w:szCs w:val="21"/>
                <w:lang w:eastAsia="zh-CN"/>
              </w:rPr>
            </w:pPr>
            <w:r>
              <w:rPr>
                <w:rFonts w:hint="eastAsia" w:ascii="Times New Roman" w:hAnsi="Times New Roman" w:cs="Times New Roman"/>
                <w:b/>
                <w:bCs/>
                <w:spacing w:val="1"/>
                <w:sz w:val="21"/>
                <w:szCs w:val="21"/>
                <w:lang w:eastAsia="zh-CN"/>
              </w:rPr>
              <w:t>社会保障和就业支出</w:t>
            </w:r>
          </w:p>
        </w:tc>
        <w:tc>
          <w:tcPr>
            <w:tcW w:w="1033" w:type="dxa"/>
            <w:tcBorders>
              <w:top w:val="single" w:color="000000" w:sz="2" w:space="0"/>
              <w:bottom w:val="single" w:color="000000" w:sz="2" w:space="0"/>
            </w:tcBorders>
            <w:vAlign w:val="center"/>
          </w:tcPr>
          <w:p>
            <w:pPr>
              <w:spacing w:before="171" w:line="186" w:lineRule="auto"/>
              <w:jc w:val="center"/>
              <w:rPr>
                <w:rFonts w:hint="default" w:ascii="Times New Roman" w:hAnsi="Times New Roman" w:cs="Times New Roman"/>
                <w:b/>
                <w:bCs/>
                <w:spacing w:val="1"/>
                <w:sz w:val="21"/>
                <w:szCs w:val="21"/>
                <w:lang w:val="en-US" w:eastAsia="zh-CN"/>
              </w:rPr>
            </w:pPr>
            <w:r>
              <w:rPr>
                <w:rFonts w:hint="eastAsia" w:ascii="Times New Roman" w:hAnsi="Times New Roman" w:cs="Times New Roman"/>
                <w:b/>
                <w:bCs/>
                <w:spacing w:val="1"/>
                <w:sz w:val="21"/>
                <w:szCs w:val="21"/>
                <w:lang w:val="en-US" w:eastAsia="zh-CN"/>
              </w:rPr>
              <w:t>43.9</w:t>
            </w: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43.9</w:t>
            </w:r>
          </w:p>
        </w:tc>
        <w:tc>
          <w:tcPr>
            <w:tcW w:w="1139"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bCs/>
                <w:sz w:val="21"/>
                <w:szCs w:val="21"/>
                <w:lang w:val="en-US" w:eastAsia="zh-CN"/>
              </w:rPr>
            </w:pPr>
            <w:r>
              <w:rPr>
                <w:rFonts w:hint="eastAsia" w:ascii="Times New Roman" w:hAnsi="Times New Roman" w:cs="Times New Roman"/>
                <w:b/>
                <w:bCs/>
                <w:sz w:val="21"/>
                <w:szCs w:val="21"/>
                <w:lang w:val="en-US" w:eastAsia="zh-CN"/>
              </w:rPr>
              <w:t>42.1</w:t>
            </w:r>
          </w:p>
        </w:tc>
        <w:tc>
          <w:tcPr>
            <w:tcW w:w="1681" w:type="dxa"/>
            <w:tcBorders>
              <w:top w:val="single" w:color="000000" w:sz="2" w:space="0"/>
              <w:bottom w:val="single" w:color="000000" w:sz="2" w:space="0"/>
            </w:tcBorders>
            <w:vAlign w:val="center"/>
          </w:tcPr>
          <w:p>
            <w:pPr>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1.8</w:t>
            </w:r>
          </w:p>
        </w:tc>
        <w:tc>
          <w:tcPr>
            <w:tcW w:w="1324"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spacing w:before="268" w:line="186" w:lineRule="auto"/>
              <w:ind w:left="582"/>
              <w:jc w:val="center"/>
              <w:rPr>
                <w:rFonts w:hint="default" w:ascii="Times New Roman" w:hAnsi="Times New Roman" w:cs="Times New Roman" w:eastAsiaTheme="minorEastAsia"/>
                <w:b w:val="0"/>
                <w:bCs w:val="0"/>
                <w:sz w:val="21"/>
                <w:szCs w:val="21"/>
                <w:lang w:val="en-US" w:eastAsia="zh-CN"/>
              </w:rPr>
            </w:pPr>
          </w:p>
        </w:tc>
        <w:tc>
          <w:tcPr>
            <w:tcW w:w="1033" w:type="dxa"/>
            <w:tcBorders>
              <w:top w:val="single" w:color="000000" w:sz="2" w:space="0"/>
              <w:bottom w:val="single" w:color="000000" w:sz="2" w:space="0"/>
            </w:tcBorders>
            <w:vAlign w:val="center"/>
          </w:tcPr>
          <w:p>
            <w:pPr>
              <w:spacing w:before="268" w:line="186" w:lineRule="auto"/>
              <w:jc w:val="center"/>
              <w:rPr>
                <w:rFonts w:hint="default" w:ascii="Times New Roman" w:hAnsi="Times New Roman" w:cs="Times New Roman" w:eastAsiaTheme="minorEastAsia"/>
                <w:b w:val="0"/>
                <w:bCs w:val="0"/>
                <w:sz w:val="21"/>
                <w:szCs w:val="21"/>
                <w:lang w:val="en-US" w:eastAsia="zh-CN"/>
              </w:rPr>
            </w:pPr>
          </w:p>
        </w:tc>
        <w:tc>
          <w:tcPr>
            <w:tcW w:w="104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46" w:type="dxa"/>
            <w:tcBorders>
              <w:top w:val="single" w:color="000000" w:sz="2" w:space="0"/>
              <w:bottom w:val="single" w:color="000000" w:sz="2" w:space="0"/>
            </w:tcBorders>
            <w:vAlign w:val="top"/>
          </w:tcPr>
          <w:p>
            <w:pPr>
              <w:spacing w:before="171" w:line="187" w:lineRule="auto"/>
              <w:ind w:left="41" w:leftChars="0"/>
              <w:rPr>
                <w:rFonts w:hint="default" w:ascii="Times New Roman" w:hAnsi="Times New Roman" w:cs="Times New Roman" w:eastAsiaTheme="minorEastAsia"/>
                <w:spacing w:val="-1"/>
                <w:sz w:val="21"/>
                <w:szCs w:val="21"/>
                <w:lang w:val="en-US" w:eastAsia="zh-CN"/>
              </w:rPr>
            </w:pPr>
            <w:r>
              <w:rPr>
                <w:rFonts w:hint="eastAsia" w:ascii="Times New Roman" w:hAnsi="Times New Roman" w:cs="Times New Roman"/>
                <w:spacing w:val="-1"/>
                <w:sz w:val="21"/>
                <w:szCs w:val="21"/>
                <w:lang w:val="en-US" w:eastAsia="zh-CN"/>
              </w:rPr>
              <w:t>208</w:t>
            </w:r>
          </w:p>
        </w:tc>
        <w:tc>
          <w:tcPr>
            <w:tcW w:w="436" w:type="dxa"/>
            <w:tcBorders>
              <w:top w:val="single" w:color="000000" w:sz="2" w:space="0"/>
              <w:bottom w:val="single" w:color="000000" w:sz="2" w:space="0"/>
            </w:tcBorders>
            <w:vAlign w:val="top"/>
          </w:tcPr>
          <w:p>
            <w:pPr>
              <w:spacing w:before="171" w:line="187" w:lineRule="auto"/>
              <w:ind w:left="31" w:leftChars="0"/>
              <w:rPr>
                <w:rFonts w:hint="default" w:ascii="Times New Roman" w:hAnsi="Times New Roman" w:cs="Times New Roman" w:eastAsiaTheme="minorEastAsia"/>
                <w:spacing w:val="-3"/>
                <w:sz w:val="21"/>
                <w:szCs w:val="21"/>
                <w:lang w:val="en-US" w:eastAsia="zh-CN"/>
              </w:rPr>
            </w:pPr>
            <w:r>
              <w:rPr>
                <w:rFonts w:hint="eastAsia" w:ascii="Times New Roman" w:hAnsi="Times New Roman" w:cs="Times New Roman"/>
                <w:spacing w:val="-3"/>
                <w:sz w:val="21"/>
                <w:szCs w:val="21"/>
                <w:lang w:val="en-US" w:eastAsia="zh-CN"/>
              </w:rPr>
              <w:t>08</w:t>
            </w:r>
          </w:p>
        </w:tc>
        <w:tc>
          <w:tcPr>
            <w:tcW w:w="436" w:type="dxa"/>
            <w:tcBorders>
              <w:top w:val="single" w:color="000000" w:sz="2" w:space="0"/>
              <w:bottom w:val="single" w:color="000000" w:sz="2" w:space="0"/>
            </w:tcBorders>
            <w:vAlign w:val="top"/>
          </w:tcPr>
          <w:p>
            <w:pPr>
              <w:spacing w:before="171" w:line="187" w:lineRule="auto"/>
              <w:ind w:left="32" w:leftChars="0"/>
              <w:rPr>
                <w:rFonts w:hint="default" w:ascii="Times New Roman" w:hAnsi="Times New Roman" w:cs="Times New Roman" w:eastAsiaTheme="minorEastAsia"/>
                <w:spacing w:val="-3"/>
                <w:sz w:val="21"/>
                <w:szCs w:val="21"/>
              </w:rPr>
            </w:pP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2055" w:type="dxa"/>
            <w:tcBorders>
              <w:top w:val="single" w:color="000000" w:sz="2" w:space="0"/>
              <w:bottom w:val="single" w:color="000000" w:sz="2" w:space="0"/>
            </w:tcBorders>
            <w:vAlign w:val="top"/>
          </w:tcPr>
          <w:p>
            <w:pPr>
              <w:spacing w:before="144" w:line="224" w:lineRule="auto"/>
              <w:ind w:left="35" w:leftChars="0"/>
              <w:rPr>
                <w:rFonts w:hint="default" w:ascii="Times New Roman" w:hAnsi="Times New Roman" w:cs="Times New Roman" w:eastAsiaTheme="minorEastAsia"/>
                <w:spacing w:val="1"/>
                <w:sz w:val="21"/>
                <w:szCs w:val="21"/>
                <w:lang w:eastAsia="zh-CN"/>
              </w:rPr>
            </w:pPr>
            <w:r>
              <w:rPr>
                <w:rFonts w:hint="eastAsia" w:ascii="Times New Roman" w:hAnsi="Times New Roman" w:cs="Times New Roman"/>
                <w:spacing w:val="1"/>
                <w:sz w:val="21"/>
                <w:szCs w:val="21"/>
                <w:lang w:eastAsia="zh-CN"/>
              </w:rPr>
              <w:t>抚恤</w:t>
            </w:r>
          </w:p>
        </w:tc>
        <w:tc>
          <w:tcPr>
            <w:tcW w:w="1033" w:type="dxa"/>
            <w:tcBorders>
              <w:top w:val="single" w:color="000000" w:sz="2" w:space="0"/>
              <w:bottom w:val="single" w:color="000000" w:sz="2" w:space="0"/>
            </w:tcBorders>
            <w:vAlign w:val="center"/>
          </w:tcPr>
          <w:p>
            <w:pPr>
              <w:spacing w:before="171" w:line="186" w:lineRule="auto"/>
              <w:jc w:val="center"/>
              <w:rPr>
                <w:rFonts w:hint="default" w:ascii="Times New Roman" w:hAnsi="Times New Roman" w:cs="Times New Roman"/>
                <w:b w:val="0"/>
                <w:bCs w:val="0"/>
                <w:spacing w:val="1"/>
                <w:sz w:val="21"/>
                <w:szCs w:val="21"/>
                <w:lang w:val="en-US" w:eastAsia="zh-CN"/>
              </w:rPr>
            </w:pPr>
            <w:r>
              <w:rPr>
                <w:rFonts w:hint="eastAsia" w:ascii="Times New Roman" w:hAnsi="Times New Roman" w:cs="Times New Roman"/>
                <w:b w:val="0"/>
                <w:bCs w:val="0"/>
                <w:spacing w:val="1"/>
                <w:sz w:val="21"/>
                <w:szCs w:val="21"/>
                <w:lang w:val="en-US" w:eastAsia="zh-CN"/>
              </w:rPr>
              <w:t>1.8</w:t>
            </w: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pacing w:val="1"/>
                <w:sz w:val="21"/>
                <w:szCs w:val="21"/>
                <w:lang w:val="en-US" w:eastAsia="zh-CN"/>
              </w:rPr>
              <w:t>1.8</w:t>
            </w:r>
          </w:p>
        </w:tc>
        <w:tc>
          <w:tcPr>
            <w:tcW w:w="1139"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681" w:type="dxa"/>
            <w:tcBorders>
              <w:top w:val="single" w:color="000000" w:sz="2" w:space="0"/>
              <w:bottom w:val="single" w:color="000000" w:sz="2" w:space="0"/>
            </w:tcBorders>
            <w:vAlign w:val="center"/>
          </w:tcPr>
          <w:p>
            <w:pPr>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pacing w:val="1"/>
                <w:sz w:val="21"/>
                <w:szCs w:val="21"/>
                <w:lang w:val="en-US" w:eastAsia="zh-CN"/>
              </w:rPr>
              <w:t>1.8</w:t>
            </w:r>
          </w:p>
        </w:tc>
        <w:tc>
          <w:tcPr>
            <w:tcW w:w="1324"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spacing w:before="268" w:line="186" w:lineRule="auto"/>
              <w:ind w:left="582"/>
              <w:jc w:val="center"/>
              <w:rPr>
                <w:rFonts w:hint="default" w:ascii="Times New Roman" w:hAnsi="Times New Roman" w:cs="Times New Roman" w:eastAsiaTheme="minorEastAsia"/>
                <w:b w:val="0"/>
                <w:bCs w:val="0"/>
                <w:sz w:val="21"/>
                <w:szCs w:val="21"/>
                <w:lang w:val="en-US" w:eastAsia="zh-CN"/>
              </w:rPr>
            </w:pPr>
          </w:p>
        </w:tc>
        <w:tc>
          <w:tcPr>
            <w:tcW w:w="1033" w:type="dxa"/>
            <w:tcBorders>
              <w:top w:val="single" w:color="000000" w:sz="2" w:space="0"/>
              <w:bottom w:val="single" w:color="000000" w:sz="2" w:space="0"/>
            </w:tcBorders>
            <w:vAlign w:val="center"/>
          </w:tcPr>
          <w:p>
            <w:pPr>
              <w:spacing w:before="268" w:line="186" w:lineRule="auto"/>
              <w:jc w:val="center"/>
              <w:rPr>
                <w:rFonts w:hint="default" w:ascii="Times New Roman" w:hAnsi="Times New Roman" w:cs="Times New Roman" w:eastAsiaTheme="minorEastAsia"/>
                <w:b w:val="0"/>
                <w:bCs w:val="0"/>
                <w:sz w:val="21"/>
                <w:szCs w:val="21"/>
                <w:lang w:val="en-US" w:eastAsia="zh-CN"/>
              </w:rPr>
            </w:pPr>
          </w:p>
        </w:tc>
        <w:tc>
          <w:tcPr>
            <w:tcW w:w="104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46" w:type="dxa"/>
            <w:tcBorders>
              <w:top w:val="single" w:color="000000" w:sz="2" w:space="0"/>
              <w:bottom w:val="single" w:color="000000" w:sz="2" w:space="0"/>
            </w:tcBorders>
            <w:vAlign w:val="top"/>
          </w:tcPr>
          <w:p>
            <w:pPr>
              <w:spacing w:before="171" w:line="187" w:lineRule="auto"/>
              <w:ind w:left="41" w:left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pacing w:val="-1"/>
                <w:sz w:val="21"/>
                <w:szCs w:val="21"/>
              </w:rPr>
              <w:t>20</w:t>
            </w:r>
            <w:r>
              <w:rPr>
                <w:rFonts w:hint="default" w:ascii="Times New Roman" w:hAnsi="Times New Roman" w:cs="Times New Roman" w:eastAsiaTheme="minorEastAsia"/>
                <w:spacing w:val="-1"/>
                <w:sz w:val="21"/>
                <w:szCs w:val="21"/>
                <w:lang w:val="en-US" w:eastAsia="zh-CN"/>
              </w:rPr>
              <w:t>8</w:t>
            </w:r>
          </w:p>
        </w:tc>
        <w:tc>
          <w:tcPr>
            <w:tcW w:w="436" w:type="dxa"/>
            <w:tcBorders>
              <w:top w:val="single" w:color="000000" w:sz="2" w:space="0"/>
              <w:bottom w:val="single" w:color="000000" w:sz="2" w:space="0"/>
            </w:tcBorders>
            <w:vAlign w:val="top"/>
          </w:tcPr>
          <w:p>
            <w:pPr>
              <w:spacing w:before="171" w:line="187" w:lineRule="auto"/>
              <w:ind w:left="31" w:left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pacing w:val="-3"/>
                <w:sz w:val="21"/>
                <w:szCs w:val="21"/>
              </w:rPr>
              <w:t>0</w:t>
            </w:r>
            <w:r>
              <w:rPr>
                <w:rFonts w:hint="default" w:ascii="Times New Roman" w:hAnsi="Times New Roman" w:cs="Times New Roman" w:eastAsiaTheme="minorEastAsia"/>
                <w:spacing w:val="-3"/>
                <w:sz w:val="21"/>
                <w:szCs w:val="21"/>
                <w:lang w:val="en-US" w:eastAsia="zh-CN"/>
              </w:rPr>
              <w:t>8</w:t>
            </w:r>
          </w:p>
        </w:tc>
        <w:tc>
          <w:tcPr>
            <w:tcW w:w="436" w:type="dxa"/>
            <w:tcBorders>
              <w:top w:val="single" w:color="000000" w:sz="2" w:space="0"/>
              <w:bottom w:val="single" w:color="000000" w:sz="2" w:space="0"/>
            </w:tcBorders>
            <w:vAlign w:val="top"/>
          </w:tcPr>
          <w:p>
            <w:pPr>
              <w:spacing w:before="171" w:line="187" w:lineRule="auto"/>
              <w:ind w:left="32" w:leftChars="0"/>
              <w:rPr>
                <w:rFonts w:hint="eastAsia" w:ascii="Times New Roman" w:hAnsi="Times New Roman" w:cs="Times New Roman" w:eastAsiaTheme="minorEastAsia"/>
                <w:sz w:val="21"/>
                <w:szCs w:val="21"/>
                <w:lang w:val="en-US" w:eastAsia="zh-CN"/>
              </w:rPr>
            </w:pPr>
            <w:r>
              <w:rPr>
                <w:rFonts w:hint="default" w:ascii="Times New Roman" w:hAnsi="Times New Roman" w:cs="Times New Roman" w:eastAsiaTheme="minorEastAsia"/>
                <w:spacing w:val="-3"/>
                <w:sz w:val="21"/>
                <w:szCs w:val="21"/>
              </w:rPr>
              <w:t>0</w:t>
            </w:r>
            <w:r>
              <w:rPr>
                <w:rFonts w:hint="eastAsia" w:ascii="Times New Roman" w:hAnsi="Times New Roman" w:cs="Times New Roman"/>
                <w:spacing w:val="-3"/>
                <w:sz w:val="21"/>
                <w:szCs w:val="21"/>
                <w:lang w:val="en-US" w:eastAsia="zh-CN"/>
              </w:rPr>
              <w:t>1</w:t>
            </w: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2055" w:type="dxa"/>
            <w:tcBorders>
              <w:top w:val="single" w:color="000000" w:sz="2" w:space="0"/>
              <w:bottom w:val="single" w:color="000000" w:sz="2" w:space="0"/>
            </w:tcBorders>
            <w:vAlign w:val="top"/>
          </w:tcPr>
          <w:p>
            <w:pPr>
              <w:spacing w:before="144" w:line="224" w:lineRule="auto"/>
              <w:ind w:left="35" w:leftChars="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pacing w:val="1"/>
                <w:sz w:val="21"/>
                <w:szCs w:val="21"/>
                <w:lang w:eastAsia="zh-CN"/>
              </w:rPr>
              <w:t>死亡抚恤</w:t>
            </w:r>
          </w:p>
        </w:tc>
        <w:tc>
          <w:tcPr>
            <w:tcW w:w="1033" w:type="dxa"/>
            <w:tcBorders>
              <w:top w:val="single" w:color="000000" w:sz="2" w:space="0"/>
              <w:bottom w:val="single" w:color="000000" w:sz="2" w:space="0"/>
            </w:tcBorders>
            <w:vAlign w:val="center"/>
          </w:tcPr>
          <w:p>
            <w:pPr>
              <w:spacing w:before="171" w:line="186" w:lineRule="auto"/>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pacing w:val="1"/>
                <w:sz w:val="21"/>
                <w:szCs w:val="21"/>
                <w:lang w:val="en-US" w:eastAsia="zh-CN"/>
              </w:rPr>
              <w:t>1.8</w:t>
            </w: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lang w:val="en-US"/>
              </w:rPr>
            </w:pPr>
            <w:r>
              <w:rPr>
                <w:rFonts w:hint="eastAsia" w:ascii="Times New Roman" w:hAnsi="Times New Roman" w:cs="Times New Roman"/>
                <w:b w:val="0"/>
                <w:bCs w:val="0"/>
                <w:spacing w:val="1"/>
                <w:sz w:val="21"/>
                <w:szCs w:val="21"/>
                <w:lang w:val="en-US" w:eastAsia="zh-CN"/>
              </w:rPr>
              <w:t>1.8</w:t>
            </w:r>
          </w:p>
        </w:tc>
        <w:tc>
          <w:tcPr>
            <w:tcW w:w="1139"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681"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lang w:val="en-US"/>
              </w:rPr>
            </w:pPr>
            <w:r>
              <w:rPr>
                <w:rFonts w:hint="eastAsia" w:ascii="Times New Roman" w:hAnsi="Times New Roman" w:cs="Times New Roman"/>
                <w:b w:val="0"/>
                <w:bCs w:val="0"/>
                <w:spacing w:val="1"/>
                <w:sz w:val="21"/>
                <w:szCs w:val="21"/>
                <w:lang w:val="en-US" w:eastAsia="zh-CN"/>
              </w:rPr>
              <w:t>1.8</w:t>
            </w:r>
          </w:p>
        </w:tc>
        <w:tc>
          <w:tcPr>
            <w:tcW w:w="1324"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spacing w:before="268" w:line="186" w:lineRule="auto"/>
              <w:ind w:left="582"/>
              <w:jc w:val="center"/>
              <w:rPr>
                <w:rFonts w:hint="default" w:ascii="Times New Roman" w:hAnsi="Times New Roman" w:cs="Times New Roman" w:eastAsiaTheme="minorEastAsia"/>
                <w:b w:val="0"/>
                <w:bCs w:val="0"/>
                <w:sz w:val="21"/>
                <w:szCs w:val="21"/>
                <w:lang w:val="en-US" w:eastAsia="zh-CN"/>
              </w:rPr>
            </w:pPr>
          </w:p>
        </w:tc>
        <w:tc>
          <w:tcPr>
            <w:tcW w:w="1033" w:type="dxa"/>
            <w:tcBorders>
              <w:top w:val="single" w:color="000000" w:sz="2" w:space="0"/>
              <w:bottom w:val="single" w:color="000000" w:sz="2" w:space="0"/>
            </w:tcBorders>
            <w:vAlign w:val="center"/>
          </w:tcPr>
          <w:p>
            <w:pPr>
              <w:spacing w:before="268" w:line="186" w:lineRule="auto"/>
              <w:jc w:val="center"/>
              <w:rPr>
                <w:rFonts w:hint="default" w:ascii="Times New Roman" w:hAnsi="Times New Roman" w:cs="Times New Roman" w:eastAsiaTheme="minorEastAsia"/>
                <w:b w:val="0"/>
                <w:bCs w:val="0"/>
                <w:sz w:val="21"/>
                <w:szCs w:val="21"/>
                <w:lang w:val="en-US" w:eastAsia="zh-CN"/>
              </w:rPr>
            </w:pPr>
          </w:p>
        </w:tc>
        <w:tc>
          <w:tcPr>
            <w:tcW w:w="104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446" w:type="dxa"/>
            <w:tcBorders>
              <w:top w:val="single" w:color="000000" w:sz="2" w:space="0"/>
              <w:bottom w:val="single" w:color="000000" w:sz="2" w:space="0"/>
            </w:tcBorders>
            <w:vAlign w:val="top"/>
          </w:tcPr>
          <w:p>
            <w:pPr>
              <w:spacing w:before="270" w:line="187" w:lineRule="auto"/>
              <w:ind w:left="41"/>
              <w:rPr>
                <w:rFonts w:hint="default" w:ascii="Times New Roman" w:hAnsi="Times New Roman" w:cs="Times New Roman" w:eastAsiaTheme="minorEastAsia"/>
                <w:spacing w:val="-1"/>
                <w:sz w:val="21"/>
                <w:szCs w:val="21"/>
                <w:lang w:val="en-US" w:eastAsia="zh-CN"/>
              </w:rPr>
            </w:pPr>
            <w:r>
              <w:rPr>
                <w:rFonts w:hint="eastAsia" w:ascii="Times New Roman" w:hAnsi="Times New Roman" w:cs="Times New Roman"/>
                <w:spacing w:val="-1"/>
                <w:sz w:val="21"/>
                <w:szCs w:val="21"/>
                <w:lang w:val="en-US" w:eastAsia="zh-CN"/>
              </w:rPr>
              <w:t>208</w:t>
            </w:r>
          </w:p>
        </w:tc>
        <w:tc>
          <w:tcPr>
            <w:tcW w:w="436" w:type="dxa"/>
            <w:tcBorders>
              <w:top w:val="single" w:color="000000" w:sz="2" w:space="0"/>
              <w:bottom w:val="single" w:color="000000" w:sz="2" w:space="0"/>
            </w:tcBorders>
            <w:vAlign w:val="top"/>
          </w:tcPr>
          <w:p>
            <w:pPr>
              <w:spacing w:before="270" w:line="187" w:lineRule="auto"/>
              <w:ind w:left="31"/>
              <w:rPr>
                <w:rFonts w:hint="default" w:ascii="Times New Roman" w:hAnsi="Times New Roman" w:cs="Times New Roman" w:eastAsiaTheme="minorEastAsia"/>
                <w:spacing w:val="-3"/>
                <w:sz w:val="21"/>
                <w:szCs w:val="21"/>
                <w:lang w:val="en-US" w:eastAsia="zh-CN"/>
              </w:rPr>
            </w:pPr>
            <w:r>
              <w:rPr>
                <w:rFonts w:hint="eastAsia" w:ascii="Times New Roman" w:hAnsi="Times New Roman" w:cs="Times New Roman"/>
                <w:spacing w:val="-3"/>
                <w:sz w:val="21"/>
                <w:szCs w:val="21"/>
                <w:lang w:val="en-US" w:eastAsia="zh-CN"/>
              </w:rPr>
              <w:t>05</w:t>
            </w:r>
          </w:p>
        </w:tc>
        <w:tc>
          <w:tcPr>
            <w:tcW w:w="436" w:type="dxa"/>
            <w:tcBorders>
              <w:top w:val="single" w:color="000000" w:sz="2" w:space="0"/>
              <w:bottom w:val="single" w:color="000000" w:sz="2" w:space="0"/>
            </w:tcBorders>
            <w:vAlign w:val="top"/>
          </w:tcPr>
          <w:p>
            <w:pPr>
              <w:spacing w:before="270" w:line="187" w:lineRule="auto"/>
              <w:ind w:left="32"/>
              <w:rPr>
                <w:rFonts w:hint="default" w:ascii="Times New Roman" w:hAnsi="Times New Roman" w:cs="Times New Roman" w:eastAsiaTheme="minorEastAsia"/>
                <w:spacing w:val="-3"/>
                <w:sz w:val="21"/>
                <w:szCs w:val="21"/>
              </w:rPr>
            </w:pP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2055" w:type="dxa"/>
            <w:tcBorders>
              <w:top w:val="single" w:color="000000" w:sz="2" w:space="0"/>
              <w:bottom w:val="single" w:color="000000" w:sz="2" w:space="0"/>
            </w:tcBorders>
            <w:vAlign w:val="top"/>
          </w:tcPr>
          <w:p>
            <w:pPr>
              <w:spacing w:before="133" w:line="249" w:lineRule="auto"/>
              <w:ind w:left="31" w:right="55"/>
              <w:rPr>
                <w:rFonts w:hint="eastAsia" w:ascii="Times New Roman" w:hAnsi="Times New Roman" w:cs="Times New Roman" w:eastAsiaTheme="minorEastAsia"/>
                <w:spacing w:val="4"/>
                <w:sz w:val="21"/>
                <w:szCs w:val="21"/>
                <w:lang w:eastAsia="zh-CN"/>
              </w:rPr>
            </w:pPr>
            <w:r>
              <w:rPr>
                <w:rFonts w:hint="eastAsia" w:ascii="Times New Roman" w:hAnsi="Times New Roman" w:cs="Times New Roman"/>
                <w:spacing w:val="4"/>
                <w:sz w:val="21"/>
                <w:szCs w:val="21"/>
                <w:lang w:eastAsia="zh-CN"/>
              </w:rPr>
              <w:t>行政事业单位养老支出</w:t>
            </w:r>
          </w:p>
        </w:tc>
        <w:tc>
          <w:tcPr>
            <w:tcW w:w="1033" w:type="dxa"/>
            <w:tcBorders>
              <w:top w:val="single" w:color="000000" w:sz="2" w:space="0"/>
              <w:bottom w:val="single" w:color="000000" w:sz="2" w:space="0"/>
            </w:tcBorders>
            <w:vAlign w:val="center"/>
          </w:tcPr>
          <w:p>
            <w:pPr>
              <w:spacing w:before="269" w:line="187" w:lineRule="auto"/>
              <w:jc w:val="center"/>
              <w:rPr>
                <w:rFonts w:hint="default" w:ascii="Times New Roman" w:hAnsi="Times New Roman" w:cs="Times New Roman"/>
                <w:b w:val="0"/>
                <w:bCs w:val="0"/>
                <w:spacing w:val="1"/>
                <w:sz w:val="21"/>
                <w:szCs w:val="21"/>
                <w:lang w:val="en-US" w:eastAsia="zh-CN"/>
              </w:rPr>
            </w:pPr>
            <w:r>
              <w:rPr>
                <w:rFonts w:hint="eastAsia" w:ascii="Times New Roman" w:hAnsi="Times New Roman" w:cs="Times New Roman"/>
                <w:b w:val="0"/>
                <w:bCs w:val="0"/>
                <w:spacing w:val="1"/>
                <w:sz w:val="21"/>
                <w:szCs w:val="21"/>
                <w:lang w:val="en-US" w:eastAsia="zh-CN"/>
              </w:rPr>
              <w:t>42.1</w:t>
            </w:r>
          </w:p>
        </w:tc>
        <w:tc>
          <w:tcPr>
            <w:tcW w:w="1033" w:type="dxa"/>
            <w:tcBorders>
              <w:top w:val="single" w:color="000000" w:sz="2" w:space="0"/>
              <w:bottom w:val="single" w:color="000000" w:sz="2" w:space="0"/>
            </w:tcBorders>
            <w:vAlign w:val="center"/>
          </w:tcPr>
          <w:p>
            <w:pPr>
              <w:spacing w:before="269" w:line="187" w:lineRule="auto"/>
              <w:jc w:val="center"/>
              <w:rPr>
                <w:rFonts w:hint="default" w:ascii="Times New Roman" w:hAnsi="Times New Roman" w:cs="Times New Roman"/>
                <w:b w:val="0"/>
                <w:bCs w:val="0"/>
                <w:spacing w:val="1"/>
                <w:sz w:val="21"/>
                <w:szCs w:val="21"/>
                <w:lang w:val="en-US" w:eastAsia="zh-CN"/>
              </w:rPr>
            </w:pPr>
            <w:r>
              <w:rPr>
                <w:rFonts w:hint="eastAsia" w:ascii="Times New Roman" w:hAnsi="Times New Roman" w:cs="Times New Roman"/>
                <w:b w:val="0"/>
                <w:bCs w:val="0"/>
                <w:spacing w:val="1"/>
                <w:sz w:val="21"/>
                <w:szCs w:val="21"/>
                <w:lang w:val="en-US" w:eastAsia="zh-CN"/>
              </w:rPr>
              <w:t>42.1</w:t>
            </w:r>
          </w:p>
        </w:tc>
        <w:tc>
          <w:tcPr>
            <w:tcW w:w="1139" w:type="dxa"/>
            <w:tcBorders>
              <w:top w:val="single" w:color="000000" w:sz="2" w:space="0"/>
              <w:bottom w:val="single" w:color="000000" w:sz="2" w:space="0"/>
            </w:tcBorders>
            <w:vAlign w:val="center"/>
          </w:tcPr>
          <w:p>
            <w:pPr>
              <w:spacing w:before="269" w:line="187" w:lineRule="auto"/>
              <w:jc w:val="center"/>
              <w:rPr>
                <w:rFonts w:hint="default" w:ascii="Times New Roman" w:hAnsi="Times New Roman" w:cs="Times New Roman"/>
                <w:b w:val="0"/>
                <w:bCs w:val="0"/>
                <w:spacing w:val="1"/>
                <w:sz w:val="21"/>
                <w:szCs w:val="21"/>
                <w:lang w:val="en-US" w:eastAsia="zh-CN"/>
              </w:rPr>
            </w:pPr>
            <w:r>
              <w:rPr>
                <w:rFonts w:hint="eastAsia" w:ascii="Times New Roman" w:hAnsi="Times New Roman" w:cs="Times New Roman"/>
                <w:b w:val="0"/>
                <w:bCs w:val="0"/>
                <w:spacing w:val="1"/>
                <w:sz w:val="21"/>
                <w:szCs w:val="21"/>
                <w:lang w:val="en-US" w:eastAsia="zh-CN"/>
              </w:rPr>
              <w:t>42.1</w:t>
            </w:r>
          </w:p>
        </w:tc>
        <w:tc>
          <w:tcPr>
            <w:tcW w:w="1681"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lang w:val="en-US" w:eastAsia="zh-CN"/>
              </w:rPr>
            </w:pPr>
          </w:p>
        </w:tc>
        <w:tc>
          <w:tcPr>
            <w:tcW w:w="1324"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4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446" w:type="dxa"/>
            <w:tcBorders>
              <w:top w:val="single" w:color="000000" w:sz="2" w:space="0"/>
              <w:bottom w:val="single" w:color="000000" w:sz="2" w:space="0"/>
            </w:tcBorders>
            <w:vAlign w:val="top"/>
          </w:tcPr>
          <w:p>
            <w:pPr>
              <w:spacing w:before="270" w:line="187" w:lineRule="auto"/>
              <w:ind w:left="41"/>
              <w:rPr>
                <w:rFonts w:hint="default" w:ascii="Times New Roman" w:hAnsi="Times New Roman" w:cs="Times New Roman" w:eastAsiaTheme="minorEastAsia"/>
                <w:spacing w:val="-1"/>
                <w:sz w:val="21"/>
                <w:szCs w:val="21"/>
                <w:lang w:val="en-US" w:eastAsia="zh-CN"/>
              </w:rPr>
            </w:pPr>
            <w:r>
              <w:rPr>
                <w:rFonts w:hint="eastAsia" w:ascii="Times New Roman" w:hAnsi="Times New Roman" w:cs="Times New Roman"/>
                <w:spacing w:val="-1"/>
                <w:sz w:val="21"/>
                <w:szCs w:val="21"/>
                <w:lang w:val="en-US" w:eastAsia="zh-CN"/>
              </w:rPr>
              <w:t>208</w:t>
            </w:r>
          </w:p>
        </w:tc>
        <w:tc>
          <w:tcPr>
            <w:tcW w:w="436" w:type="dxa"/>
            <w:tcBorders>
              <w:top w:val="single" w:color="000000" w:sz="2" w:space="0"/>
              <w:bottom w:val="single" w:color="000000" w:sz="2" w:space="0"/>
            </w:tcBorders>
            <w:vAlign w:val="top"/>
          </w:tcPr>
          <w:p>
            <w:pPr>
              <w:spacing w:before="270" w:line="187" w:lineRule="auto"/>
              <w:ind w:left="31"/>
              <w:rPr>
                <w:rFonts w:hint="default" w:ascii="Times New Roman" w:hAnsi="Times New Roman" w:cs="Times New Roman" w:eastAsiaTheme="minorEastAsia"/>
                <w:spacing w:val="-3"/>
                <w:sz w:val="21"/>
                <w:szCs w:val="21"/>
                <w:lang w:val="en-US" w:eastAsia="zh-CN"/>
              </w:rPr>
            </w:pPr>
            <w:r>
              <w:rPr>
                <w:rFonts w:hint="eastAsia" w:ascii="Times New Roman" w:hAnsi="Times New Roman" w:cs="Times New Roman"/>
                <w:spacing w:val="-3"/>
                <w:sz w:val="21"/>
                <w:szCs w:val="21"/>
                <w:lang w:val="en-US" w:eastAsia="zh-CN"/>
              </w:rPr>
              <w:t>05</w:t>
            </w:r>
          </w:p>
        </w:tc>
        <w:tc>
          <w:tcPr>
            <w:tcW w:w="436" w:type="dxa"/>
            <w:tcBorders>
              <w:top w:val="single" w:color="000000" w:sz="2" w:space="0"/>
              <w:bottom w:val="single" w:color="000000" w:sz="2" w:space="0"/>
            </w:tcBorders>
            <w:vAlign w:val="top"/>
          </w:tcPr>
          <w:p>
            <w:pPr>
              <w:spacing w:before="270" w:line="187" w:lineRule="auto"/>
              <w:ind w:left="32"/>
              <w:rPr>
                <w:rFonts w:hint="default" w:ascii="Times New Roman" w:hAnsi="Times New Roman" w:cs="Times New Roman" w:eastAsiaTheme="minorEastAsia"/>
                <w:spacing w:val="-3"/>
                <w:sz w:val="21"/>
                <w:szCs w:val="21"/>
                <w:lang w:val="en-US" w:eastAsia="zh-CN"/>
              </w:rPr>
            </w:pPr>
            <w:r>
              <w:rPr>
                <w:rFonts w:hint="eastAsia" w:ascii="Times New Roman" w:hAnsi="Times New Roman" w:cs="Times New Roman"/>
                <w:spacing w:val="-3"/>
                <w:sz w:val="21"/>
                <w:szCs w:val="21"/>
                <w:lang w:val="en-US" w:eastAsia="zh-CN"/>
              </w:rPr>
              <w:t>05</w:t>
            </w: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2055" w:type="dxa"/>
            <w:tcBorders>
              <w:top w:val="single" w:color="000000" w:sz="2" w:space="0"/>
              <w:bottom w:val="single" w:color="000000" w:sz="2" w:space="0"/>
            </w:tcBorders>
            <w:vAlign w:val="top"/>
          </w:tcPr>
          <w:p>
            <w:pPr>
              <w:spacing w:before="133" w:line="249" w:lineRule="auto"/>
              <w:ind w:left="31" w:right="55"/>
              <w:rPr>
                <w:rFonts w:hint="eastAsia" w:ascii="Times New Roman" w:hAnsi="Times New Roman" w:cs="Times New Roman" w:eastAsiaTheme="minorEastAsia"/>
                <w:spacing w:val="4"/>
                <w:sz w:val="21"/>
                <w:szCs w:val="21"/>
                <w:lang w:eastAsia="zh-CN"/>
              </w:rPr>
            </w:pPr>
            <w:r>
              <w:rPr>
                <w:rFonts w:hint="eastAsia" w:ascii="Times New Roman" w:hAnsi="Times New Roman" w:cs="Times New Roman"/>
                <w:spacing w:val="4"/>
                <w:sz w:val="21"/>
                <w:szCs w:val="21"/>
                <w:lang w:eastAsia="zh-CN"/>
              </w:rPr>
              <w:t>机关事业单位基本养老保险缴费支出</w:t>
            </w:r>
          </w:p>
        </w:tc>
        <w:tc>
          <w:tcPr>
            <w:tcW w:w="1033" w:type="dxa"/>
            <w:tcBorders>
              <w:top w:val="single" w:color="000000" w:sz="2" w:space="0"/>
              <w:bottom w:val="single" w:color="000000" w:sz="2" w:space="0"/>
            </w:tcBorders>
            <w:vAlign w:val="center"/>
          </w:tcPr>
          <w:p>
            <w:pPr>
              <w:spacing w:before="269" w:line="187" w:lineRule="auto"/>
              <w:jc w:val="center"/>
              <w:rPr>
                <w:rFonts w:hint="default" w:ascii="Times New Roman" w:hAnsi="Times New Roman" w:cs="Times New Roman"/>
                <w:b w:val="0"/>
                <w:bCs w:val="0"/>
                <w:spacing w:val="1"/>
                <w:sz w:val="21"/>
                <w:szCs w:val="21"/>
                <w:lang w:val="en-US" w:eastAsia="zh-CN"/>
              </w:rPr>
            </w:pPr>
            <w:r>
              <w:rPr>
                <w:rFonts w:hint="eastAsia" w:ascii="Times New Roman" w:hAnsi="Times New Roman" w:cs="Times New Roman"/>
                <w:b w:val="0"/>
                <w:bCs w:val="0"/>
                <w:spacing w:val="1"/>
                <w:sz w:val="21"/>
                <w:szCs w:val="21"/>
                <w:lang w:val="en-US" w:eastAsia="zh-CN"/>
              </w:rPr>
              <w:t>42.1</w:t>
            </w:r>
          </w:p>
        </w:tc>
        <w:tc>
          <w:tcPr>
            <w:tcW w:w="1033" w:type="dxa"/>
            <w:tcBorders>
              <w:top w:val="single" w:color="000000" w:sz="2" w:space="0"/>
              <w:bottom w:val="single" w:color="000000" w:sz="2" w:space="0"/>
            </w:tcBorders>
            <w:vAlign w:val="center"/>
          </w:tcPr>
          <w:p>
            <w:pPr>
              <w:spacing w:before="269" w:line="187" w:lineRule="auto"/>
              <w:jc w:val="center"/>
              <w:rPr>
                <w:rFonts w:hint="default" w:ascii="Times New Roman" w:hAnsi="Times New Roman" w:cs="Times New Roman"/>
                <w:b w:val="0"/>
                <w:bCs w:val="0"/>
                <w:spacing w:val="1"/>
                <w:sz w:val="21"/>
                <w:szCs w:val="21"/>
                <w:lang w:val="en-US" w:eastAsia="zh-CN"/>
              </w:rPr>
            </w:pPr>
            <w:r>
              <w:rPr>
                <w:rFonts w:hint="eastAsia" w:ascii="Times New Roman" w:hAnsi="Times New Roman" w:cs="Times New Roman"/>
                <w:b w:val="0"/>
                <w:bCs w:val="0"/>
                <w:spacing w:val="1"/>
                <w:sz w:val="21"/>
                <w:szCs w:val="21"/>
                <w:lang w:val="en-US" w:eastAsia="zh-CN"/>
              </w:rPr>
              <w:t>42.1</w:t>
            </w:r>
          </w:p>
        </w:tc>
        <w:tc>
          <w:tcPr>
            <w:tcW w:w="1139" w:type="dxa"/>
            <w:tcBorders>
              <w:top w:val="single" w:color="000000" w:sz="2" w:space="0"/>
              <w:bottom w:val="single" w:color="000000" w:sz="2" w:space="0"/>
            </w:tcBorders>
            <w:vAlign w:val="center"/>
          </w:tcPr>
          <w:p>
            <w:pPr>
              <w:spacing w:before="269" w:line="187" w:lineRule="auto"/>
              <w:jc w:val="center"/>
              <w:rPr>
                <w:rFonts w:hint="default" w:ascii="Times New Roman" w:hAnsi="Times New Roman" w:cs="Times New Roman"/>
                <w:b w:val="0"/>
                <w:bCs w:val="0"/>
                <w:spacing w:val="1"/>
                <w:sz w:val="21"/>
                <w:szCs w:val="21"/>
                <w:lang w:val="en-US" w:eastAsia="zh-CN"/>
              </w:rPr>
            </w:pPr>
            <w:r>
              <w:rPr>
                <w:rFonts w:hint="eastAsia" w:ascii="Times New Roman" w:hAnsi="Times New Roman" w:cs="Times New Roman"/>
                <w:b w:val="0"/>
                <w:bCs w:val="0"/>
                <w:spacing w:val="1"/>
                <w:sz w:val="21"/>
                <w:szCs w:val="21"/>
                <w:lang w:val="en-US" w:eastAsia="zh-CN"/>
              </w:rPr>
              <w:t>42.1</w:t>
            </w:r>
          </w:p>
        </w:tc>
        <w:tc>
          <w:tcPr>
            <w:tcW w:w="1681"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lang w:val="en-US" w:eastAsia="zh-CN"/>
              </w:rPr>
            </w:pPr>
          </w:p>
        </w:tc>
        <w:tc>
          <w:tcPr>
            <w:tcW w:w="1324"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4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446" w:type="dxa"/>
            <w:tcBorders>
              <w:top w:val="single" w:color="000000" w:sz="2" w:space="0"/>
              <w:bottom w:val="single" w:color="000000" w:sz="2" w:space="0"/>
            </w:tcBorders>
            <w:vAlign w:val="top"/>
          </w:tcPr>
          <w:p>
            <w:pPr>
              <w:spacing w:before="175" w:line="187" w:lineRule="auto"/>
              <w:ind w:left="41"/>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pacing w:val="-1"/>
                <w:sz w:val="21"/>
                <w:szCs w:val="21"/>
                <w:lang w:val="en-US" w:eastAsia="zh-CN"/>
              </w:rPr>
              <w:t>210</w:t>
            </w:r>
          </w:p>
        </w:tc>
        <w:tc>
          <w:tcPr>
            <w:tcW w:w="436" w:type="dxa"/>
            <w:tcBorders>
              <w:top w:val="single" w:color="000000" w:sz="2" w:space="0"/>
              <w:bottom w:val="single" w:color="000000" w:sz="2" w:space="0"/>
            </w:tcBorders>
            <w:vAlign w:val="top"/>
          </w:tcPr>
          <w:p>
            <w:pPr>
              <w:spacing w:before="175" w:line="189" w:lineRule="auto"/>
              <w:ind w:left="43"/>
              <w:rPr>
                <w:rFonts w:hint="default" w:ascii="Times New Roman" w:hAnsi="Times New Roman" w:cs="Times New Roman" w:eastAsiaTheme="minorEastAsia"/>
                <w:b/>
                <w:bCs/>
                <w:kern w:val="2"/>
                <w:sz w:val="21"/>
                <w:szCs w:val="21"/>
                <w:lang w:val="en-US" w:eastAsia="zh-CN" w:bidi="ar-SA"/>
              </w:rPr>
            </w:pPr>
          </w:p>
        </w:tc>
        <w:tc>
          <w:tcPr>
            <w:tcW w:w="436" w:type="dxa"/>
            <w:tcBorders>
              <w:top w:val="single" w:color="000000" w:sz="2" w:space="0"/>
              <w:bottom w:val="single" w:color="000000" w:sz="2" w:space="0"/>
            </w:tcBorders>
            <w:vAlign w:val="top"/>
          </w:tcPr>
          <w:p>
            <w:pPr>
              <w:spacing w:before="175" w:line="187" w:lineRule="auto"/>
              <w:ind w:left="32"/>
              <w:rPr>
                <w:rFonts w:hint="default" w:ascii="Times New Roman" w:hAnsi="Times New Roman" w:cs="Times New Roman" w:eastAsiaTheme="minorEastAsia"/>
                <w:b/>
                <w:bCs/>
                <w:kern w:val="2"/>
                <w:sz w:val="21"/>
                <w:szCs w:val="21"/>
                <w:lang w:val="en-US" w:eastAsia="zh-CN" w:bidi="ar-SA"/>
              </w:rPr>
            </w:pP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b/>
                <w:bCs/>
                <w:kern w:val="2"/>
                <w:sz w:val="21"/>
                <w:szCs w:val="21"/>
                <w:lang w:val="en-US" w:eastAsia="zh-CN" w:bidi="ar-SA"/>
              </w:rPr>
            </w:pPr>
          </w:p>
        </w:tc>
        <w:tc>
          <w:tcPr>
            <w:tcW w:w="2055" w:type="dxa"/>
            <w:tcBorders>
              <w:top w:val="single" w:color="000000" w:sz="2" w:space="0"/>
              <w:bottom w:val="single" w:color="000000" w:sz="2" w:space="0"/>
            </w:tcBorders>
            <w:vAlign w:val="top"/>
          </w:tcPr>
          <w:p>
            <w:pPr>
              <w:spacing w:before="148" w:line="224" w:lineRule="auto"/>
              <w:ind w:left="35"/>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pacing w:val="2"/>
                <w:sz w:val="21"/>
                <w:szCs w:val="21"/>
                <w:lang w:eastAsia="zh-CN"/>
              </w:rPr>
              <w:t>卫生健康支出</w:t>
            </w:r>
          </w:p>
        </w:tc>
        <w:tc>
          <w:tcPr>
            <w:tcW w:w="1033"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pacing w:val="1"/>
                <w:sz w:val="21"/>
                <w:szCs w:val="21"/>
                <w:lang w:val="en-US" w:eastAsia="zh-CN"/>
              </w:rPr>
              <w:t>20.8</w:t>
            </w:r>
          </w:p>
        </w:tc>
        <w:tc>
          <w:tcPr>
            <w:tcW w:w="1033"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pacing w:val="1"/>
                <w:sz w:val="21"/>
                <w:szCs w:val="21"/>
                <w:lang w:val="en-US" w:eastAsia="zh-CN"/>
              </w:rPr>
              <w:t>20.8</w:t>
            </w:r>
          </w:p>
        </w:tc>
        <w:tc>
          <w:tcPr>
            <w:tcW w:w="1139"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pacing w:val="1"/>
                <w:sz w:val="21"/>
                <w:szCs w:val="21"/>
                <w:lang w:val="en-US" w:eastAsia="zh-CN"/>
              </w:rPr>
              <w:t>20.8</w:t>
            </w:r>
          </w:p>
        </w:tc>
        <w:tc>
          <w:tcPr>
            <w:tcW w:w="1681"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c>
          <w:tcPr>
            <w:tcW w:w="1324"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4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446" w:type="dxa"/>
            <w:tcBorders>
              <w:top w:val="single" w:color="000000" w:sz="2" w:space="0"/>
              <w:bottom w:val="single" w:color="000000" w:sz="2" w:space="0"/>
            </w:tcBorders>
            <w:vAlign w:val="top"/>
          </w:tcPr>
          <w:p>
            <w:pPr>
              <w:spacing w:before="175" w:line="187" w:lineRule="auto"/>
              <w:ind w:left="41"/>
              <w:rPr>
                <w:rFonts w:hint="default" w:ascii="Times New Roman" w:hAnsi="Times New Roman" w:cs="Times New Roman" w:eastAsiaTheme="minorEastAsia"/>
                <w:sz w:val="21"/>
                <w:szCs w:val="21"/>
              </w:rPr>
            </w:pPr>
            <w:r>
              <w:rPr>
                <w:rFonts w:hint="eastAsia" w:ascii="Times New Roman" w:hAnsi="Times New Roman" w:cs="Times New Roman"/>
                <w:spacing w:val="-1"/>
                <w:sz w:val="21"/>
                <w:szCs w:val="21"/>
                <w:lang w:val="en-US" w:eastAsia="zh-CN"/>
              </w:rPr>
              <w:t>210</w:t>
            </w:r>
          </w:p>
        </w:tc>
        <w:tc>
          <w:tcPr>
            <w:tcW w:w="436" w:type="dxa"/>
            <w:tcBorders>
              <w:top w:val="single" w:color="000000" w:sz="2" w:space="0"/>
              <w:bottom w:val="single" w:color="000000" w:sz="2" w:space="0"/>
            </w:tcBorders>
            <w:vAlign w:val="top"/>
          </w:tcPr>
          <w:p>
            <w:pPr>
              <w:spacing w:before="175" w:line="189" w:lineRule="auto"/>
              <w:ind w:left="43"/>
              <w:rPr>
                <w:rFonts w:hint="default" w:ascii="Times New Roman" w:hAnsi="Times New Roman" w:cs="Times New Roman" w:eastAsiaTheme="minorEastAsia"/>
                <w:sz w:val="21"/>
                <w:szCs w:val="21"/>
              </w:rPr>
            </w:pPr>
            <w:r>
              <w:rPr>
                <w:rFonts w:hint="eastAsia" w:ascii="Times New Roman" w:hAnsi="Times New Roman" w:cs="Times New Roman"/>
                <w:spacing w:val="-8"/>
                <w:sz w:val="21"/>
                <w:szCs w:val="21"/>
                <w:lang w:val="en-US" w:eastAsia="zh-CN"/>
              </w:rPr>
              <w:t>11</w:t>
            </w:r>
          </w:p>
        </w:tc>
        <w:tc>
          <w:tcPr>
            <w:tcW w:w="436" w:type="dxa"/>
            <w:tcBorders>
              <w:top w:val="single" w:color="000000" w:sz="2" w:space="0"/>
              <w:bottom w:val="single" w:color="000000" w:sz="2" w:space="0"/>
            </w:tcBorders>
            <w:vAlign w:val="top"/>
          </w:tcPr>
          <w:p>
            <w:pPr>
              <w:spacing w:before="175" w:line="187" w:lineRule="auto"/>
              <w:ind w:left="32"/>
              <w:rPr>
                <w:rFonts w:hint="default" w:ascii="Times New Roman" w:hAnsi="Times New Roman" w:cs="Times New Roman" w:eastAsiaTheme="minorEastAsia"/>
                <w:sz w:val="21"/>
                <w:szCs w:val="21"/>
              </w:rPr>
            </w:pP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2055" w:type="dxa"/>
            <w:tcBorders>
              <w:top w:val="single" w:color="000000" w:sz="2" w:space="0"/>
              <w:bottom w:val="single" w:color="000000" w:sz="2" w:space="0"/>
            </w:tcBorders>
            <w:vAlign w:val="top"/>
          </w:tcPr>
          <w:p>
            <w:pPr>
              <w:spacing w:before="148" w:line="224" w:lineRule="auto"/>
              <w:ind w:left="35"/>
              <w:rPr>
                <w:rFonts w:hint="default" w:ascii="Times New Roman" w:hAnsi="Times New Roman" w:cs="Times New Roman" w:eastAsiaTheme="minorEastAsia"/>
                <w:sz w:val="21"/>
                <w:szCs w:val="21"/>
              </w:rPr>
            </w:pPr>
            <w:r>
              <w:rPr>
                <w:rFonts w:hint="eastAsia" w:ascii="Times New Roman" w:hAnsi="Times New Roman" w:cs="Times New Roman"/>
                <w:spacing w:val="2"/>
                <w:sz w:val="21"/>
                <w:szCs w:val="21"/>
                <w:lang w:eastAsia="zh-CN"/>
              </w:rPr>
              <w:t>行政事业单位医疗</w:t>
            </w:r>
          </w:p>
        </w:tc>
        <w:tc>
          <w:tcPr>
            <w:tcW w:w="1033"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pacing w:val="1"/>
                <w:sz w:val="21"/>
                <w:szCs w:val="21"/>
                <w:lang w:val="en-US" w:eastAsia="zh-CN"/>
              </w:rPr>
              <w:t>20.8</w:t>
            </w:r>
          </w:p>
        </w:tc>
        <w:tc>
          <w:tcPr>
            <w:tcW w:w="1033"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pacing w:val="1"/>
                <w:sz w:val="21"/>
                <w:szCs w:val="21"/>
                <w:lang w:val="en-US" w:eastAsia="zh-CN"/>
              </w:rPr>
              <w:t>20.8</w:t>
            </w:r>
          </w:p>
        </w:tc>
        <w:tc>
          <w:tcPr>
            <w:tcW w:w="1139"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pacing w:val="1"/>
                <w:sz w:val="21"/>
                <w:szCs w:val="21"/>
                <w:lang w:val="en-US" w:eastAsia="zh-CN"/>
              </w:rPr>
              <w:t>20.8</w:t>
            </w:r>
          </w:p>
        </w:tc>
        <w:tc>
          <w:tcPr>
            <w:tcW w:w="1681"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lang w:val="en-US" w:eastAsia="zh-CN"/>
              </w:rPr>
            </w:pPr>
          </w:p>
        </w:tc>
        <w:tc>
          <w:tcPr>
            <w:tcW w:w="1324"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4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46" w:type="dxa"/>
            <w:tcBorders>
              <w:top w:val="single" w:color="000000" w:sz="2" w:space="0"/>
              <w:bottom w:val="single" w:color="000000" w:sz="2" w:space="0"/>
            </w:tcBorders>
            <w:vAlign w:val="top"/>
          </w:tcPr>
          <w:p>
            <w:pPr>
              <w:spacing w:before="175" w:line="187" w:lineRule="auto"/>
              <w:ind w:left="41"/>
              <w:rPr>
                <w:rFonts w:hint="default" w:ascii="Times New Roman" w:hAnsi="Times New Roman" w:cs="Times New Roman" w:eastAsiaTheme="minorEastAsia"/>
                <w:spacing w:val="-1"/>
                <w:sz w:val="21"/>
                <w:szCs w:val="21"/>
                <w:lang w:val="en-US" w:eastAsia="zh-CN"/>
              </w:rPr>
            </w:pPr>
            <w:r>
              <w:rPr>
                <w:rFonts w:hint="default" w:ascii="Times New Roman" w:hAnsi="Times New Roman" w:cs="Times New Roman" w:eastAsiaTheme="minorEastAsia"/>
                <w:spacing w:val="-1"/>
                <w:sz w:val="21"/>
                <w:szCs w:val="21"/>
              </w:rPr>
              <w:t>210</w:t>
            </w:r>
          </w:p>
        </w:tc>
        <w:tc>
          <w:tcPr>
            <w:tcW w:w="436" w:type="dxa"/>
            <w:tcBorders>
              <w:top w:val="single" w:color="000000" w:sz="2" w:space="0"/>
              <w:bottom w:val="single" w:color="000000" w:sz="2" w:space="0"/>
            </w:tcBorders>
            <w:vAlign w:val="top"/>
          </w:tcPr>
          <w:p>
            <w:pPr>
              <w:spacing w:before="175" w:line="189" w:lineRule="auto"/>
              <w:ind w:left="43"/>
              <w:rPr>
                <w:rFonts w:hint="default" w:ascii="Times New Roman" w:hAnsi="Times New Roman" w:cs="Times New Roman" w:eastAsiaTheme="minorEastAsia"/>
                <w:spacing w:val="-8"/>
                <w:sz w:val="21"/>
                <w:szCs w:val="21"/>
              </w:rPr>
            </w:pPr>
            <w:r>
              <w:rPr>
                <w:rFonts w:hint="default" w:ascii="Times New Roman" w:hAnsi="Times New Roman" w:cs="Times New Roman" w:eastAsiaTheme="minorEastAsia"/>
                <w:spacing w:val="-8"/>
                <w:sz w:val="21"/>
                <w:szCs w:val="21"/>
              </w:rPr>
              <w:t>11</w:t>
            </w:r>
          </w:p>
        </w:tc>
        <w:tc>
          <w:tcPr>
            <w:tcW w:w="436" w:type="dxa"/>
            <w:tcBorders>
              <w:top w:val="single" w:color="000000" w:sz="2" w:space="0"/>
              <w:bottom w:val="single" w:color="000000" w:sz="2" w:space="0"/>
            </w:tcBorders>
            <w:vAlign w:val="top"/>
          </w:tcPr>
          <w:p>
            <w:pPr>
              <w:spacing w:before="175" w:line="187" w:lineRule="auto"/>
              <w:ind w:left="32"/>
              <w:rPr>
                <w:rFonts w:hint="default" w:ascii="Times New Roman" w:hAnsi="Times New Roman" w:cs="Times New Roman" w:eastAsiaTheme="minorEastAsia"/>
                <w:spacing w:val="-3"/>
                <w:sz w:val="21"/>
                <w:szCs w:val="21"/>
              </w:rPr>
            </w:pPr>
            <w:r>
              <w:rPr>
                <w:rFonts w:hint="default" w:ascii="Times New Roman" w:hAnsi="Times New Roman" w:cs="Times New Roman" w:eastAsiaTheme="minorEastAsia"/>
                <w:spacing w:val="-3"/>
                <w:sz w:val="21"/>
                <w:szCs w:val="21"/>
              </w:rPr>
              <w:t>0</w:t>
            </w:r>
            <w:r>
              <w:rPr>
                <w:rFonts w:hint="default" w:ascii="Times New Roman" w:hAnsi="Times New Roman" w:cs="Times New Roman" w:eastAsiaTheme="minorEastAsia"/>
                <w:spacing w:val="-2"/>
                <w:sz w:val="21"/>
                <w:szCs w:val="21"/>
              </w:rPr>
              <w:t>1</w:t>
            </w: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2055" w:type="dxa"/>
            <w:tcBorders>
              <w:top w:val="single" w:color="000000" w:sz="2" w:space="0"/>
              <w:bottom w:val="single" w:color="000000" w:sz="2" w:space="0"/>
            </w:tcBorders>
            <w:vAlign w:val="top"/>
          </w:tcPr>
          <w:p>
            <w:pPr>
              <w:spacing w:before="148" w:line="224" w:lineRule="auto"/>
              <w:ind w:left="35"/>
              <w:rPr>
                <w:rFonts w:hint="eastAsia" w:ascii="Times New Roman" w:hAnsi="Times New Roman" w:cs="Times New Roman" w:eastAsiaTheme="minorEastAsia"/>
                <w:spacing w:val="2"/>
                <w:sz w:val="21"/>
                <w:szCs w:val="21"/>
                <w:lang w:eastAsia="zh-CN"/>
              </w:rPr>
            </w:pPr>
            <w:r>
              <w:rPr>
                <w:rFonts w:hint="default" w:ascii="Times New Roman" w:hAnsi="Times New Roman" w:cs="Times New Roman" w:eastAsiaTheme="minorEastAsia"/>
                <w:spacing w:val="2"/>
                <w:sz w:val="21"/>
                <w:szCs w:val="21"/>
              </w:rPr>
              <w:t>行</w:t>
            </w:r>
            <w:r>
              <w:rPr>
                <w:rFonts w:hint="default" w:ascii="Times New Roman" w:hAnsi="Times New Roman" w:cs="Times New Roman" w:eastAsiaTheme="minorEastAsia"/>
                <w:spacing w:val="1"/>
                <w:sz w:val="21"/>
                <w:szCs w:val="21"/>
              </w:rPr>
              <w:t>政单位医疗</w:t>
            </w:r>
          </w:p>
        </w:tc>
        <w:tc>
          <w:tcPr>
            <w:tcW w:w="1033"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20.8</w:t>
            </w:r>
          </w:p>
        </w:tc>
        <w:tc>
          <w:tcPr>
            <w:tcW w:w="1033"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20.8</w:t>
            </w:r>
          </w:p>
        </w:tc>
        <w:tc>
          <w:tcPr>
            <w:tcW w:w="1139"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20.8</w:t>
            </w:r>
          </w:p>
        </w:tc>
        <w:tc>
          <w:tcPr>
            <w:tcW w:w="1681"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324"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4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46" w:type="dxa"/>
            <w:tcBorders>
              <w:top w:val="single" w:color="000000" w:sz="2" w:space="0"/>
              <w:bottom w:val="single" w:color="000000" w:sz="2" w:space="0"/>
            </w:tcBorders>
            <w:vAlign w:val="top"/>
          </w:tcPr>
          <w:p>
            <w:pPr>
              <w:spacing w:before="175" w:line="189" w:lineRule="auto"/>
              <w:ind w:left="41"/>
              <w:rPr>
                <w:rFonts w:hint="default" w:ascii="Times New Roman" w:hAnsi="Times New Roman" w:cs="Times New Roman" w:eastAsiaTheme="minorEastAsia"/>
                <w:b/>
                <w:bCs/>
                <w:spacing w:val="-1"/>
                <w:sz w:val="21"/>
                <w:szCs w:val="21"/>
                <w:lang w:val="en-US" w:eastAsia="zh-CN"/>
              </w:rPr>
            </w:pPr>
            <w:r>
              <w:rPr>
                <w:rFonts w:hint="default" w:ascii="Times New Roman" w:hAnsi="Times New Roman" w:cs="Times New Roman" w:eastAsiaTheme="minorEastAsia"/>
                <w:b/>
                <w:bCs/>
                <w:spacing w:val="-1"/>
                <w:sz w:val="21"/>
                <w:szCs w:val="21"/>
              </w:rPr>
              <w:t>221</w:t>
            </w:r>
          </w:p>
        </w:tc>
        <w:tc>
          <w:tcPr>
            <w:tcW w:w="436" w:type="dxa"/>
            <w:tcBorders>
              <w:top w:val="single" w:color="000000" w:sz="2" w:space="0"/>
              <w:bottom w:val="single" w:color="000000" w:sz="2" w:space="0"/>
            </w:tcBorders>
            <w:vAlign w:val="top"/>
          </w:tcPr>
          <w:p>
            <w:pPr>
              <w:spacing w:before="176" w:line="187" w:lineRule="auto"/>
              <w:ind w:left="31"/>
              <w:rPr>
                <w:rFonts w:hint="default" w:ascii="Times New Roman" w:hAnsi="Times New Roman" w:cs="Times New Roman" w:eastAsiaTheme="minorEastAsia"/>
                <w:b/>
                <w:bCs/>
                <w:spacing w:val="-8"/>
                <w:sz w:val="21"/>
                <w:szCs w:val="21"/>
                <w:lang w:val="en-US" w:eastAsia="zh-CN"/>
              </w:rPr>
            </w:pPr>
          </w:p>
        </w:tc>
        <w:tc>
          <w:tcPr>
            <w:tcW w:w="436" w:type="dxa"/>
            <w:tcBorders>
              <w:top w:val="single" w:color="000000" w:sz="2" w:space="0"/>
              <w:bottom w:val="single" w:color="000000" w:sz="2" w:space="0"/>
            </w:tcBorders>
            <w:vAlign w:val="top"/>
          </w:tcPr>
          <w:p>
            <w:pPr>
              <w:spacing w:before="176" w:line="187" w:lineRule="auto"/>
              <w:ind w:left="32"/>
              <w:rPr>
                <w:rFonts w:hint="default" w:ascii="Times New Roman" w:hAnsi="Times New Roman" w:cs="Times New Roman" w:eastAsiaTheme="minorEastAsia"/>
                <w:b/>
                <w:bCs/>
                <w:spacing w:val="-3"/>
                <w:sz w:val="21"/>
                <w:szCs w:val="21"/>
              </w:rPr>
            </w:pP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b/>
                <w:bCs/>
                <w:sz w:val="21"/>
                <w:szCs w:val="21"/>
              </w:rPr>
            </w:pPr>
          </w:p>
        </w:tc>
        <w:tc>
          <w:tcPr>
            <w:tcW w:w="2055" w:type="dxa"/>
            <w:tcBorders>
              <w:top w:val="single" w:color="000000" w:sz="2" w:space="0"/>
              <w:bottom w:val="single" w:color="000000" w:sz="2" w:space="0"/>
            </w:tcBorders>
            <w:vAlign w:val="top"/>
          </w:tcPr>
          <w:p>
            <w:pPr>
              <w:spacing w:before="149" w:line="223" w:lineRule="auto"/>
              <w:ind w:left="32"/>
              <w:rPr>
                <w:rFonts w:hint="eastAsia" w:ascii="Times New Roman" w:hAnsi="Times New Roman" w:cs="Times New Roman" w:eastAsiaTheme="minorEastAsia"/>
                <w:b/>
                <w:bCs/>
                <w:spacing w:val="2"/>
                <w:sz w:val="21"/>
                <w:szCs w:val="21"/>
                <w:lang w:eastAsia="zh-CN"/>
              </w:rPr>
            </w:pPr>
            <w:r>
              <w:rPr>
                <w:rFonts w:hint="default" w:ascii="Times New Roman" w:hAnsi="Times New Roman" w:cs="Times New Roman" w:eastAsiaTheme="minorEastAsia"/>
                <w:b/>
                <w:bCs/>
                <w:spacing w:val="2"/>
                <w:sz w:val="21"/>
                <w:szCs w:val="21"/>
              </w:rPr>
              <w:t>住房</w:t>
            </w:r>
            <w:r>
              <w:rPr>
                <w:rFonts w:hint="eastAsia" w:ascii="Times New Roman" w:hAnsi="Times New Roman" w:cs="Times New Roman"/>
                <w:b/>
                <w:bCs/>
                <w:spacing w:val="2"/>
                <w:sz w:val="21"/>
                <w:szCs w:val="21"/>
                <w:lang w:eastAsia="zh-CN"/>
              </w:rPr>
              <w:t>保障支出</w:t>
            </w:r>
          </w:p>
        </w:tc>
        <w:tc>
          <w:tcPr>
            <w:tcW w:w="1033"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z w:val="21"/>
                <w:szCs w:val="21"/>
                <w:lang w:val="en-US" w:eastAsia="zh-CN"/>
              </w:rPr>
              <w:t>31.2</w:t>
            </w:r>
          </w:p>
        </w:tc>
        <w:tc>
          <w:tcPr>
            <w:tcW w:w="1033"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z w:val="21"/>
                <w:szCs w:val="21"/>
                <w:lang w:val="en-US" w:eastAsia="zh-CN"/>
              </w:rPr>
              <w:t>31.2</w:t>
            </w:r>
          </w:p>
        </w:tc>
        <w:tc>
          <w:tcPr>
            <w:tcW w:w="1139"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z w:val="21"/>
                <w:szCs w:val="21"/>
                <w:lang w:val="en-US" w:eastAsia="zh-CN"/>
              </w:rPr>
              <w:t>31.2</w:t>
            </w:r>
          </w:p>
        </w:tc>
        <w:tc>
          <w:tcPr>
            <w:tcW w:w="1681"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324"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4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46" w:type="dxa"/>
            <w:tcBorders>
              <w:top w:val="single" w:color="000000" w:sz="2" w:space="0"/>
              <w:bottom w:val="single" w:color="000000" w:sz="2" w:space="0"/>
            </w:tcBorders>
            <w:vAlign w:val="top"/>
          </w:tcPr>
          <w:p>
            <w:pPr>
              <w:spacing w:before="176" w:line="187" w:lineRule="auto"/>
              <w:ind w:left="41"/>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221</w:t>
            </w:r>
          </w:p>
        </w:tc>
        <w:tc>
          <w:tcPr>
            <w:tcW w:w="436" w:type="dxa"/>
            <w:tcBorders>
              <w:top w:val="single" w:color="000000" w:sz="2" w:space="0"/>
              <w:bottom w:val="single" w:color="000000" w:sz="2" w:space="0"/>
            </w:tcBorders>
            <w:vAlign w:val="top"/>
          </w:tcPr>
          <w:p>
            <w:pPr>
              <w:spacing w:before="176" w:line="187" w:lineRule="auto"/>
              <w:ind w:left="31"/>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02</w:t>
            </w:r>
          </w:p>
        </w:tc>
        <w:tc>
          <w:tcPr>
            <w:tcW w:w="436" w:type="dxa"/>
            <w:tcBorders>
              <w:top w:val="single" w:color="000000" w:sz="2" w:space="0"/>
              <w:bottom w:val="single" w:color="000000" w:sz="2" w:space="0"/>
            </w:tcBorders>
            <w:vAlign w:val="top"/>
          </w:tcPr>
          <w:p>
            <w:pPr>
              <w:spacing w:before="176" w:line="187" w:lineRule="auto"/>
              <w:ind w:left="32"/>
              <w:rPr>
                <w:rFonts w:hint="default" w:ascii="Times New Roman" w:hAnsi="Times New Roman" w:cs="Times New Roman" w:eastAsiaTheme="minorEastAsia"/>
                <w:sz w:val="21"/>
                <w:szCs w:val="21"/>
              </w:rPr>
            </w:pP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2055" w:type="dxa"/>
            <w:tcBorders>
              <w:top w:val="single" w:color="000000" w:sz="2" w:space="0"/>
              <w:bottom w:val="single" w:color="000000" w:sz="2" w:space="0"/>
            </w:tcBorders>
            <w:vAlign w:val="top"/>
          </w:tcPr>
          <w:p>
            <w:pPr>
              <w:spacing w:before="149" w:line="223" w:lineRule="auto"/>
              <w:ind w:left="32" w:left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住房</w:t>
            </w:r>
            <w:r>
              <w:rPr>
                <w:rFonts w:hint="eastAsia" w:ascii="Times New Roman" w:hAnsi="Times New Roman" w:cs="Times New Roman"/>
                <w:spacing w:val="2"/>
                <w:sz w:val="21"/>
                <w:szCs w:val="21"/>
                <w:lang w:eastAsia="zh-CN"/>
              </w:rPr>
              <w:t>改革支出</w:t>
            </w:r>
          </w:p>
        </w:tc>
        <w:tc>
          <w:tcPr>
            <w:tcW w:w="1033"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z w:val="21"/>
                <w:szCs w:val="21"/>
                <w:lang w:val="en-US" w:eastAsia="zh-CN"/>
              </w:rPr>
              <w:t>31.2</w:t>
            </w:r>
          </w:p>
        </w:tc>
        <w:tc>
          <w:tcPr>
            <w:tcW w:w="1033"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z w:val="21"/>
                <w:szCs w:val="21"/>
                <w:lang w:val="en-US" w:eastAsia="zh-CN"/>
              </w:rPr>
              <w:t>31.2</w:t>
            </w:r>
          </w:p>
        </w:tc>
        <w:tc>
          <w:tcPr>
            <w:tcW w:w="1139"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z w:val="21"/>
                <w:szCs w:val="21"/>
                <w:lang w:val="en-US" w:eastAsia="zh-CN"/>
              </w:rPr>
              <w:t>31.2</w:t>
            </w:r>
          </w:p>
        </w:tc>
        <w:tc>
          <w:tcPr>
            <w:tcW w:w="1681"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324" w:type="dxa"/>
            <w:tcBorders>
              <w:top w:val="single" w:color="000000" w:sz="2" w:space="0"/>
              <w:bottom w:val="single" w:color="000000" w:sz="2" w:space="0"/>
            </w:tcBorders>
            <w:vAlign w:val="center"/>
          </w:tcPr>
          <w:p>
            <w:pPr>
              <w:spacing w:before="177" w:line="186" w:lineRule="auto"/>
              <w:ind w:left="960"/>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4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446" w:type="dxa"/>
            <w:tcBorders>
              <w:top w:val="single" w:color="000000" w:sz="2" w:space="0"/>
              <w:bottom w:val="single" w:color="000000" w:sz="2" w:space="0"/>
            </w:tcBorders>
            <w:vAlign w:val="top"/>
          </w:tcPr>
          <w:p>
            <w:pPr>
              <w:spacing w:before="176" w:line="187" w:lineRule="auto"/>
              <w:ind w:left="41"/>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221</w:t>
            </w:r>
          </w:p>
        </w:tc>
        <w:tc>
          <w:tcPr>
            <w:tcW w:w="436" w:type="dxa"/>
            <w:tcBorders>
              <w:top w:val="single" w:color="000000" w:sz="2" w:space="0"/>
              <w:bottom w:val="single" w:color="000000" w:sz="2" w:space="0"/>
            </w:tcBorders>
            <w:vAlign w:val="top"/>
          </w:tcPr>
          <w:p>
            <w:pPr>
              <w:spacing w:before="176" w:line="187" w:lineRule="auto"/>
              <w:ind w:left="31"/>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02</w:t>
            </w:r>
          </w:p>
        </w:tc>
        <w:tc>
          <w:tcPr>
            <w:tcW w:w="436" w:type="dxa"/>
            <w:tcBorders>
              <w:top w:val="single" w:color="000000" w:sz="2" w:space="0"/>
              <w:bottom w:val="single" w:color="000000" w:sz="2" w:space="0"/>
            </w:tcBorders>
            <w:vAlign w:val="top"/>
          </w:tcPr>
          <w:p>
            <w:pPr>
              <w:spacing w:before="176" w:line="187" w:lineRule="auto"/>
              <w:ind w:left="32"/>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01</w:t>
            </w: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2055" w:type="dxa"/>
            <w:tcBorders>
              <w:top w:val="single" w:color="000000" w:sz="2" w:space="0"/>
              <w:bottom w:val="single" w:color="000000" w:sz="2" w:space="0"/>
            </w:tcBorders>
            <w:vAlign w:val="top"/>
          </w:tcPr>
          <w:p>
            <w:pPr>
              <w:spacing w:before="149" w:line="223" w:lineRule="auto"/>
              <w:ind w:left="32" w:leftChars="0"/>
              <w:rPr>
                <w:rFonts w:hint="eastAsia" w:ascii="Times New Roman" w:hAnsi="Times New Roman" w:cs="Times New Roman" w:eastAsiaTheme="minorEastAsia"/>
                <w:sz w:val="21"/>
                <w:szCs w:val="21"/>
                <w:lang w:eastAsia="zh-CN"/>
              </w:rPr>
            </w:pPr>
            <w:r>
              <w:rPr>
                <w:rFonts w:hint="default" w:ascii="Times New Roman" w:hAnsi="Times New Roman" w:cs="Times New Roman" w:eastAsiaTheme="minorEastAsia"/>
                <w:spacing w:val="2"/>
                <w:sz w:val="21"/>
                <w:szCs w:val="21"/>
              </w:rPr>
              <w:t>住房</w:t>
            </w:r>
            <w:r>
              <w:rPr>
                <w:rFonts w:hint="default" w:ascii="Times New Roman" w:hAnsi="Times New Roman" w:cs="Times New Roman" w:eastAsiaTheme="minorEastAsia"/>
                <w:spacing w:val="1"/>
                <w:sz w:val="21"/>
                <w:szCs w:val="21"/>
              </w:rPr>
              <w:t>公积金</w:t>
            </w:r>
          </w:p>
        </w:tc>
        <w:tc>
          <w:tcPr>
            <w:tcW w:w="1033"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z w:val="21"/>
                <w:szCs w:val="21"/>
                <w:lang w:val="en-US" w:eastAsia="zh-CN"/>
              </w:rPr>
              <w:t>31.2</w:t>
            </w:r>
          </w:p>
        </w:tc>
        <w:tc>
          <w:tcPr>
            <w:tcW w:w="1033"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sz w:val="21"/>
                <w:szCs w:val="21"/>
              </w:rPr>
            </w:pPr>
            <w:r>
              <w:rPr>
                <w:rFonts w:hint="eastAsia" w:ascii="Times New Roman" w:hAnsi="Times New Roman" w:cs="Times New Roman"/>
                <w:b w:val="0"/>
                <w:bCs w:val="0"/>
                <w:sz w:val="21"/>
                <w:szCs w:val="21"/>
                <w:lang w:val="en-US" w:eastAsia="zh-CN"/>
              </w:rPr>
              <w:t>31.2</w:t>
            </w:r>
          </w:p>
        </w:tc>
        <w:tc>
          <w:tcPr>
            <w:tcW w:w="1139"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sz w:val="21"/>
                <w:szCs w:val="21"/>
                <w:lang w:val="en-US"/>
              </w:rPr>
            </w:pPr>
            <w:r>
              <w:rPr>
                <w:rFonts w:hint="eastAsia" w:ascii="Times New Roman" w:hAnsi="Times New Roman" w:cs="Times New Roman"/>
                <w:b w:val="0"/>
                <w:bCs w:val="0"/>
                <w:sz w:val="21"/>
                <w:szCs w:val="21"/>
                <w:lang w:val="en-US" w:eastAsia="zh-CN"/>
              </w:rPr>
              <w:t>31.2</w:t>
            </w:r>
          </w:p>
        </w:tc>
        <w:tc>
          <w:tcPr>
            <w:tcW w:w="1681"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324" w:type="dxa"/>
            <w:tcBorders>
              <w:top w:val="single" w:color="000000" w:sz="2" w:space="0"/>
              <w:bottom w:val="single" w:color="000000" w:sz="2" w:space="0"/>
            </w:tcBorders>
            <w:vAlign w:val="center"/>
          </w:tcPr>
          <w:p>
            <w:pPr>
              <w:spacing w:before="177" w:line="186" w:lineRule="auto"/>
              <w:ind w:left="960"/>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4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46" w:type="dxa"/>
            <w:tcBorders>
              <w:top w:val="single" w:color="000000" w:sz="2" w:space="0"/>
              <w:bottom w:val="single" w:color="000000" w:sz="2" w:space="0"/>
            </w:tcBorders>
            <w:vAlign w:val="top"/>
          </w:tcPr>
          <w:p>
            <w:pPr>
              <w:spacing w:before="176" w:line="187" w:lineRule="auto"/>
              <w:ind w:left="41"/>
              <w:rPr>
                <w:rFonts w:hint="default" w:ascii="Times New Roman" w:hAnsi="Times New Roman" w:cs="Times New Roman" w:eastAsiaTheme="minorEastAsia"/>
                <w:sz w:val="21"/>
                <w:szCs w:val="21"/>
                <w:lang w:val="en-US" w:eastAsia="zh-CN"/>
              </w:rPr>
            </w:pPr>
          </w:p>
        </w:tc>
        <w:tc>
          <w:tcPr>
            <w:tcW w:w="436" w:type="dxa"/>
            <w:tcBorders>
              <w:top w:val="single" w:color="000000" w:sz="2" w:space="0"/>
              <w:bottom w:val="single" w:color="000000" w:sz="2" w:space="0"/>
            </w:tcBorders>
            <w:vAlign w:val="top"/>
          </w:tcPr>
          <w:p>
            <w:pPr>
              <w:spacing w:before="176" w:line="187" w:lineRule="auto"/>
              <w:ind w:left="31"/>
              <w:rPr>
                <w:rFonts w:hint="default" w:ascii="Times New Roman" w:hAnsi="Times New Roman" w:cs="Times New Roman" w:eastAsiaTheme="minorEastAsia"/>
                <w:sz w:val="21"/>
                <w:szCs w:val="21"/>
                <w:lang w:val="en-US" w:eastAsia="zh-CN"/>
              </w:rPr>
            </w:pPr>
          </w:p>
        </w:tc>
        <w:tc>
          <w:tcPr>
            <w:tcW w:w="436" w:type="dxa"/>
            <w:tcBorders>
              <w:top w:val="single" w:color="000000" w:sz="2" w:space="0"/>
              <w:bottom w:val="single" w:color="000000" w:sz="2" w:space="0"/>
            </w:tcBorders>
            <w:vAlign w:val="top"/>
          </w:tcPr>
          <w:p>
            <w:pPr>
              <w:spacing w:before="176" w:line="187" w:lineRule="auto"/>
              <w:ind w:left="32"/>
              <w:rPr>
                <w:rFonts w:hint="default" w:ascii="Times New Roman" w:hAnsi="Times New Roman" w:cs="Times New Roman" w:eastAsiaTheme="minorEastAsia"/>
                <w:sz w:val="21"/>
                <w:szCs w:val="21"/>
              </w:rPr>
            </w:pP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2055" w:type="dxa"/>
            <w:tcBorders>
              <w:top w:val="single" w:color="000000" w:sz="2" w:space="0"/>
              <w:bottom w:val="single" w:color="000000" w:sz="2" w:space="0"/>
            </w:tcBorders>
            <w:vAlign w:val="top"/>
          </w:tcPr>
          <w:p>
            <w:pPr>
              <w:spacing w:before="150" w:line="222" w:lineRule="auto"/>
              <w:ind w:left="32"/>
              <w:rPr>
                <w:rFonts w:hint="eastAsia" w:ascii="Times New Roman" w:hAnsi="Times New Roman" w:cs="Times New Roman" w:eastAsiaTheme="minorEastAsia"/>
                <w:kern w:val="2"/>
                <w:sz w:val="21"/>
                <w:szCs w:val="21"/>
                <w:lang w:val="en-US" w:eastAsia="zh-CN" w:bidi="ar-SA"/>
              </w:rPr>
            </w:pPr>
          </w:p>
        </w:tc>
        <w:tc>
          <w:tcPr>
            <w:tcW w:w="1033" w:type="dxa"/>
            <w:tcBorders>
              <w:top w:val="single" w:color="000000" w:sz="2" w:space="0"/>
              <w:bottom w:val="single" w:color="000000" w:sz="2" w:space="0"/>
            </w:tcBorders>
            <w:vAlign w:val="center"/>
          </w:tcPr>
          <w:p>
            <w:pPr>
              <w:spacing w:before="177" w:line="186" w:lineRule="auto"/>
              <w:ind w:left="571"/>
              <w:jc w:val="center"/>
              <w:rPr>
                <w:rFonts w:hint="default" w:ascii="Times New Roman" w:hAnsi="Times New Roman" w:cs="Times New Roman" w:eastAsiaTheme="minorEastAsia"/>
                <w:b w:val="0"/>
                <w:bCs w:val="0"/>
                <w:kern w:val="2"/>
                <w:sz w:val="21"/>
                <w:szCs w:val="21"/>
                <w:lang w:val="en-US" w:eastAsia="zh-CN" w:bidi="ar-SA"/>
              </w:rPr>
            </w:pPr>
          </w:p>
        </w:tc>
        <w:tc>
          <w:tcPr>
            <w:tcW w:w="1033" w:type="dxa"/>
            <w:tcBorders>
              <w:top w:val="single" w:color="000000" w:sz="2" w:space="0"/>
              <w:bottom w:val="single" w:color="000000" w:sz="2" w:space="0"/>
            </w:tcBorders>
            <w:vAlign w:val="center"/>
          </w:tcPr>
          <w:p>
            <w:pPr>
              <w:spacing w:before="177" w:line="186" w:lineRule="auto"/>
              <w:ind w:left="575"/>
              <w:jc w:val="center"/>
              <w:rPr>
                <w:rFonts w:hint="default" w:ascii="Times New Roman" w:hAnsi="Times New Roman" w:cs="Times New Roman" w:eastAsiaTheme="minorEastAsia"/>
                <w:b w:val="0"/>
                <w:bCs w:val="0"/>
                <w:kern w:val="2"/>
                <w:sz w:val="21"/>
                <w:szCs w:val="21"/>
                <w:lang w:val="en-US" w:eastAsia="zh-CN" w:bidi="ar-SA"/>
              </w:rPr>
            </w:pPr>
          </w:p>
        </w:tc>
        <w:tc>
          <w:tcPr>
            <w:tcW w:w="1139" w:type="dxa"/>
            <w:tcBorders>
              <w:top w:val="single" w:color="000000" w:sz="2" w:space="0"/>
              <w:bottom w:val="single" w:color="000000" w:sz="2" w:space="0"/>
            </w:tcBorders>
            <w:vAlign w:val="center"/>
          </w:tcPr>
          <w:p>
            <w:pPr>
              <w:spacing w:before="177" w:line="186" w:lineRule="auto"/>
              <w:ind w:left="683"/>
              <w:jc w:val="center"/>
              <w:rPr>
                <w:rFonts w:hint="default" w:ascii="Times New Roman" w:hAnsi="Times New Roman" w:cs="Times New Roman" w:eastAsiaTheme="minorEastAsia"/>
                <w:b w:val="0"/>
                <w:bCs w:val="0"/>
                <w:kern w:val="2"/>
                <w:sz w:val="21"/>
                <w:szCs w:val="21"/>
                <w:lang w:val="en-US" w:eastAsia="zh-CN" w:bidi="ar-SA"/>
              </w:rPr>
            </w:pPr>
          </w:p>
        </w:tc>
        <w:tc>
          <w:tcPr>
            <w:tcW w:w="1681"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324" w:type="dxa"/>
            <w:tcBorders>
              <w:top w:val="single" w:color="000000" w:sz="2" w:space="0"/>
              <w:bottom w:val="single" w:color="000000" w:sz="2" w:space="0"/>
            </w:tcBorders>
            <w:vAlign w:val="center"/>
          </w:tcPr>
          <w:p>
            <w:pPr>
              <w:spacing w:before="177" w:line="186" w:lineRule="auto"/>
              <w:ind w:left="960"/>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4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446" w:type="dxa"/>
            <w:tcBorders>
              <w:top w:val="single" w:color="000000" w:sz="2" w:space="0"/>
              <w:bottom w:val="single" w:color="000000" w:sz="2" w:space="0"/>
            </w:tcBorders>
            <w:vAlign w:val="top"/>
          </w:tcPr>
          <w:p>
            <w:pPr>
              <w:spacing w:before="176" w:line="187" w:lineRule="auto"/>
              <w:ind w:left="41"/>
              <w:rPr>
                <w:rFonts w:hint="default" w:ascii="Times New Roman" w:hAnsi="Times New Roman" w:cs="Times New Roman" w:eastAsiaTheme="minorEastAsia"/>
                <w:sz w:val="21"/>
                <w:szCs w:val="21"/>
                <w:lang w:val="en-US" w:eastAsia="zh-CN"/>
              </w:rPr>
            </w:pPr>
          </w:p>
        </w:tc>
        <w:tc>
          <w:tcPr>
            <w:tcW w:w="436" w:type="dxa"/>
            <w:tcBorders>
              <w:top w:val="single" w:color="000000" w:sz="2" w:space="0"/>
              <w:bottom w:val="single" w:color="000000" w:sz="2" w:space="0"/>
            </w:tcBorders>
            <w:vAlign w:val="top"/>
          </w:tcPr>
          <w:p>
            <w:pPr>
              <w:spacing w:before="176" w:line="187" w:lineRule="auto"/>
              <w:ind w:left="31"/>
              <w:rPr>
                <w:rFonts w:hint="default" w:ascii="Times New Roman" w:hAnsi="Times New Roman" w:cs="Times New Roman" w:eastAsiaTheme="minorEastAsia"/>
                <w:sz w:val="21"/>
                <w:szCs w:val="21"/>
                <w:lang w:val="en-US" w:eastAsia="zh-CN"/>
              </w:rPr>
            </w:pPr>
          </w:p>
        </w:tc>
        <w:tc>
          <w:tcPr>
            <w:tcW w:w="436" w:type="dxa"/>
            <w:tcBorders>
              <w:top w:val="single" w:color="000000" w:sz="2" w:space="0"/>
              <w:bottom w:val="single" w:color="000000" w:sz="2" w:space="0"/>
            </w:tcBorders>
            <w:vAlign w:val="top"/>
          </w:tcPr>
          <w:p>
            <w:pPr>
              <w:spacing w:before="176" w:line="187" w:lineRule="auto"/>
              <w:ind w:left="32"/>
              <w:rPr>
                <w:rFonts w:hint="default" w:ascii="Times New Roman" w:hAnsi="Times New Roman" w:cs="Times New Roman" w:eastAsiaTheme="minorEastAsia"/>
                <w:sz w:val="21"/>
                <w:szCs w:val="21"/>
                <w:lang w:val="en-US" w:eastAsia="zh-CN"/>
              </w:rPr>
            </w:pP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sz w:val="21"/>
                <w:szCs w:val="21"/>
              </w:rPr>
            </w:pPr>
          </w:p>
        </w:tc>
        <w:tc>
          <w:tcPr>
            <w:tcW w:w="2055" w:type="dxa"/>
            <w:tcBorders>
              <w:top w:val="single" w:color="000000" w:sz="2" w:space="0"/>
              <w:bottom w:val="single" w:color="000000" w:sz="2" w:space="0"/>
            </w:tcBorders>
            <w:vAlign w:val="top"/>
          </w:tcPr>
          <w:p>
            <w:pPr>
              <w:spacing w:before="150" w:line="222" w:lineRule="auto"/>
              <w:ind w:left="32"/>
              <w:rPr>
                <w:rFonts w:hint="default" w:ascii="Times New Roman" w:hAnsi="Times New Roman" w:cs="Times New Roman" w:eastAsiaTheme="minorEastAsia"/>
                <w:kern w:val="2"/>
                <w:sz w:val="21"/>
                <w:szCs w:val="21"/>
                <w:lang w:val="en-US" w:eastAsia="zh-CN" w:bidi="ar-SA"/>
              </w:rPr>
            </w:pPr>
          </w:p>
        </w:tc>
        <w:tc>
          <w:tcPr>
            <w:tcW w:w="1033" w:type="dxa"/>
            <w:tcBorders>
              <w:top w:val="single" w:color="000000" w:sz="2" w:space="0"/>
              <w:bottom w:val="single" w:color="000000" w:sz="2" w:space="0"/>
            </w:tcBorders>
            <w:vAlign w:val="center"/>
          </w:tcPr>
          <w:p>
            <w:pPr>
              <w:spacing w:before="177" w:line="186" w:lineRule="auto"/>
              <w:ind w:left="571"/>
              <w:jc w:val="center"/>
              <w:rPr>
                <w:rFonts w:hint="default" w:ascii="Times New Roman" w:hAnsi="Times New Roman" w:cs="Times New Roman" w:eastAsiaTheme="minorEastAsia"/>
                <w:b w:val="0"/>
                <w:bCs w:val="0"/>
                <w:kern w:val="2"/>
                <w:sz w:val="21"/>
                <w:szCs w:val="21"/>
                <w:lang w:val="en-US" w:eastAsia="zh-CN" w:bidi="ar-SA"/>
              </w:rPr>
            </w:pPr>
          </w:p>
        </w:tc>
        <w:tc>
          <w:tcPr>
            <w:tcW w:w="1033" w:type="dxa"/>
            <w:tcBorders>
              <w:top w:val="single" w:color="000000" w:sz="2" w:space="0"/>
              <w:bottom w:val="single" w:color="000000" w:sz="2" w:space="0"/>
            </w:tcBorders>
            <w:vAlign w:val="center"/>
          </w:tcPr>
          <w:p>
            <w:pPr>
              <w:spacing w:before="177" w:line="186" w:lineRule="auto"/>
              <w:ind w:left="575"/>
              <w:jc w:val="center"/>
              <w:rPr>
                <w:rFonts w:hint="default" w:ascii="Times New Roman" w:hAnsi="Times New Roman" w:cs="Times New Roman" w:eastAsiaTheme="minorEastAsia"/>
                <w:b w:val="0"/>
                <w:bCs w:val="0"/>
                <w:kern w:val="2"/>
                <w:sz w:val="21"/>
                <w:szCs w:val="21"/>
                <w:lang w:val="en-US" w:eastAsia="zh-CN" w:bidi="ar-SA"/>
              </w:rPr>
            </w:pPr>
          </w:p>
        </w:tc>
        <w:tc>
          <w:tcPr>
            <w:tcW w:w="1139" w:type="dxa"/>
            <w:tcBorders>
              <w:top w:val="single" w:color="000000" w:sz="2" w:space="0"/>
              <w:bottom w:val="single" w:color="000000" w:sz="2" w:space="0"/>
            </w:tcBorders>
            <w:vAlign w:val="center"/>
          </w:tcPr>
          <w:p>
            <w:pPr>
              <w:spacing w:before="177" w:line="186" w:lineRule="auto"/>
              <w:ind w:left="683"/>
              <w:jc w:val="center"/>
              <w:rPr>
                <w:rFonts w:hint="default" w:ascii="Times New Roman" w:hAnsi="Times New Roman" w:cs="Times New Roman" w:eastAsiaTheme="minorEastAsia"/>
                <w:b w:val="0"/>
                <w:bCs w:val="0"/>
                <w:kern w:val="2"/>
                <w:sz w:val="21"/>
                <w:szCs w:val="21"/>
                <w:lang w:val="en-US" w:eastAsia="zh-CN" w:bidi="ar-SA"/>
              </w:rPr>
            </w:pPr>
          </w:p>
        </w:tc>
        <w:tc>
          <w:tcPr>
            <w:tcW w:w="1681"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324" w:type="dxa"/>
            <w:tcBorders>
              <w:top w:val="single" w:color="000000" w:sz="2" w:space="0"/>
              <w:bottom w:val="single" w:color="000000" w:sz="2" w:space="0"/>
            </w:tcBorders>
            <w:vAlign w:val="center"/>
          </w:tcPr>
          <w:p>
            <w:pPr>
              <w:spacing w:before="177" w:line="186" w:lineRule="auto"/>
              <w:ind w:left="960"/>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c>
          <w:tcPr>
            <w:tcW w:w="104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46" w:type="dxa"/>
            <w:tcBorders>
              <w:top w:val="single" w:color="000000" w:sz="2" w:space="0"/>
              <w:bottom w:val="single" w:color="000000" w:sz="2" w:space="0"/>
            </w:tcBorders>
            <w:vAlign w:val="top"/>
          </w:tcPr>
          <w:p>
            <w:pPr>
              <w:spacing w:before="176" w:line="187" w:lineRule="auto"/>
              <w:ind w:left="41"/>
              <w:rPr>
                <w:rFonts w:hint="default" w:ascii="Times New Roman" w:hAnsi="Times New Roman" w:cs="Times New Roman" w:eastAsiaTheme="minorEastAsia"/>
                <w:sz w:val="17"/>
                <w:szCs w:val="17"/>
              </w:rPr>
            </w:pPr>
          </w:p>
        </w:tc>
        <w:tc>
          <w:tcPr>
            <w:tcW w:w="436" w:type="dxa"/>
            <w:tcBorders>
              <w:top w:val="single" w:color="000000" w:sz="2" w:space="0"/>
              <w:bottom w:val="single" w:color="000000" w:sz="2" w:space="0"/>
            </w:tcBorders>
            <w:vAlign w:val="top"/>
          </w:tcPr>
          <w:p>
            <w:pPr>
              <w:spacing w:before="176" w:line="187" w:lineRule="auto"/>
              <w:ind w:left="31"/>
              <w:rPr>
                <w:rFonts w:hint="default" w:ascii="Times New Roman" w:hAnsi="Times New Roman" w:cs="Times New Roman" w:eastAsiaTheme="minorEastAsia"/>
                <w:sz w:val="17"/>
                <w:szCs w:val="17"/>
              </w:rPr>
            </w:pPr>
          </w:p>
        </w:tc>
        <w:tc>
          <w:tcPr>
            <w:tcW w:w="436" w:type="dxa"/>
            <w:tcBorders>
              <w:top w:val="single" w:color="000000" w:sz="2" w:space="0"/>
              <w:bottom w:val="single" w:color="000000" w:sz="2" w:space="0"/>
            </w:tcBorders>
            <w:vAlign w:val="top"/>
          </w:tcPr>
          <w:p>
            <w:pPr>
              <w:spacing w:before="176" w:line="187" w:lineRule="auto"/>
              <w:ind w:left="32"/>
              <w:rPr>
                <w:rFonts w:hint="default" w:ascii="Times New Roman" w:hAnsi="Times New Roman" w:cs="Times New Roman" w:eastAsiaTheme="minorEastAsia"/>
                <w:sz w:val="17"/>
                <w:szCs w:val="17"/>
              </w:rPr>
            </w:pPr>
          </w:p>
        </w:tc>
        <w:tc>
          <w:tcPr>
            <w:tcW w:w="765" w:type="dxa"/>
            <w:tcBorders>
              <w:top w:val="single" w:color="000000" w:sz="2" w:space="0"/>
              <w:bottom w:val="single" w:color="000000" w:sz="2" w:space="0"/>
            </w:tcBorders>
            <w:vAlign w:val="top"/>
          </w:tcPr>
          <w:p>
            <w:pPr>
              <w:rPr>
                <w:rFonts w:hint="default" w:ascii="Times New Roman" w:hAnsi="Times New Roman" w:cs="Times New Roman" w:eastAsiaTheme="minorEastAsia"/>
                <w:sz w:val="21"/>
              </w:rPr>
            </w:pPr>
          </w:p>
        </w:tc>
        <w:tc>
          <w:tcPr>
            <w:tcW w:w="2055" w:type="dxa"/>
            <w:tcBorders>
              <w:top w:val="single" w:color="000000" w:sz="2" w:space="0"/>
              <w:bottom w:val="single" w:color="000000" w:sz="2" w:space="0"/>
            </w:tcBorders>
            <w:vAlign w:val="top"/>
          </w:tcPr>
          <w:p>
            <w:pPr>
              <w:spacing w:before="150" w:line="222" w:lineRule="auto"/>
              <w:ind w:left="32"/>
              <w:rPr>
                <w:rFonts w:hint="default" w:ascii="Times New Roman" w:hAnsi="Times New Roman" w:cs="Times New Roman" w:eastAsiaTheme="minorEastAsia"/>
                <w:sz w:val="17"/>
                <w:szCs w:val="17"/>
              </w:rPr>
            </w:pPr>
          </w:p>
        </w:tc>
        <w:tc>
          <w:tcPr>
            <w:tcW w:w="1033" w:type="dxa"/>
            <w:tcBorders>
              <w:top w:val="single" w:color="000000" w:sz="2" w:space="0"/>
              <w:bottom w:val="single" w:color="000000" w:sz="2" w:space="0"/>
            </w:tcBorders>
            <w:vAlign w:val="center"/>
          </w:tcPr>
          <w:p>
            <w:pPr>
              <w:spacing w:before="177" w:line="186" w:lineRule="auto"/>
              <w:ind w:left="571"/>
              <w:jc w:val="center"/>
              <w:rPr>
                <w:rFonts w:hint="default" w:ascii="Times New Roman" w:hAnsi="Times New Roman" w:cs="Times New Roman" w:eastAsiaTheme="minorEastAsia"/>
                <w:b w:val="0"/>
                <w:bCs w:val="0"/>
                <w:sz w:val="17"/>
                <w:szCs w:val="17"/>
              </w:rPr>
            </w:pPr>
          </w:p>
        </w:tc>
        <w:tc>
          <w:tcPr>
            <w:tcW w:w="1033" w:type="dxa"/>
            <w:tcBorders>
              <w:top w:val="single" w:color="000000" w:sz="2" w:space="0"/>
              <w:bottom w:val="single" w:color="000000" w:sz="2" w:space="0"/>
            </w:tcBorders>
            <w:vAlign w:val="center"/>
          </w:tcPr>
          <w:p>
            <w:pPr>
              <w:spacing w:before="177" w:line="186" w:lineRule="auto"/>
              <w:ind w:left="575"/>
              <w:jc w:val="center"/>
              <w:rPr>
                <w:rFonts w:hint="default" w:ascii="Times New Roman" w:hAnsi="Times New Roman" w:cs="Times New Roman" w:eastAsiaTheme="minorEastAsia"/>
                <w:b w:val="0"/>
                <w:bCs w:val="0"/>
                <w:sz w:val="17"/>
                <w:szCs w:val="17"/>
              </w:rPr>
            </w:pPr>
          </w:p>
        </w:tc>
        <w:tc>
          <w:tcPr>
            <w:tcW w:w="1139" w:type="dxa"/>
            <w:tcBorders>
              <w:top w:val="single" w:color="000000" w:sz="2" w:space="0"/>
              <w:bottom w:val="single" w:color="000000" w:sz="2" w:space="0"/>
            </w:tcBorders>
            <w:vAlign w:val="center"/>
          </w:tcPr>
          <w:p>
            <w:pPr>
              <w:spacing w:before="177" w:line="186" w:lineRule="auto"/>
              <w:ind w:left="683"/>
              <w:jc w:val="center"/>
              <w:rPr>
                <w:rFonts w:hint="default" w:ascii="Times New Roman" w:hAnsi="Times New Roman" w:cs="Times New Roman" w:eastAsiaTheme="minorEastAsia"/>
                <w:b w:val="0"/>
                <w:bCs w:val="0"/>
                <w:sz w:val="17"/>
                <w:szCs w:val="17"/>
              </w:rPr>
            </w:pPr>
          </w:p>
        </w:tc>
        <w:tc>
          <w:tcPr>
            <w:tcW w:w="1681"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rPr>
            </w:pPr>
          </w:p>
        </w:tc>
        <w:tc>
          <w:tcPr>
            <w:tcW w:w="1324" w:type="dxa"/>
            <w:tcBorders>
              <w:top w:val="single" w:color="000000" w:sz="2" w:space="0"/>
              <w:bottom w:val="single" w:color="000000" w:sz="2" w:space="0"/>
            </w:tcBorders>
            <w:vAlign w:val="center"/>
          </w:tcPr>
          <w:p>
            <w:pPr>
              <w:spacing w:before="177" w:line="186" w:lineRule="auto"/>
              <w:ind w:left="960"/>
              <w:jc w:val="center"/>
              <w:rPr>
                <w:rFonts w:hint="default" w:ascii="Times New Roman" w:hAnsi="Times New Roman" w:cs="Times New Roman" w:eastAsiaTheme="minorEastAsia"/>
                <w:b w:val="0"/>
                <w:bCs w:val="0"/>
                <w:sz w:val="17"/>
                <w:szCs w:val="17"/>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rPr>
            </w:pPr>
          </w:p>
        </w:tc>
        <w:tc>
          <w:tcPr>
            <w:tcW w:w="103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rPr>
            </w:pPr>
          </w:p>
        </w:tc>
        <w:tc>
          <w:tcPr>
            <w:tcW w:w="1043"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sz w:val="21"/>
              </w:rPr>
            </w:pPr>
          </w:p>
        </w:tc>
      </w:tr>
    </w:tbl>
    <w:p>
      <w:pPr>
        <w:spacing w:line="14" w:lineRule="auto"/>
        <w:rPr>
          <w:rFonts w:hint="default" w:ascii="Times New Roman" w:hAnsi="Times New Roman" w:cs="Times New Roman"/>
          <w:sz w:val="2"/>
        </w:rPr>
      </w:pPr>
    </w:p>
    <w:p>
      <w:pPr>
        <w:rPr>
          <w:rFonts w:hint="default" w:ascii="Times New Roman" w:hAnsi="Times New Roman" w:cs="Times New Roman"/>
        </w:rPr>
        <w:sectPr>
          <w:type w:val="continuous"/>
          <w:pgSz w:w="16837" w:h="11905"/>
          <w:pgMar w:top="1011" w:right="1176" w:bottom="1070" w:left="1154" w:header="0" w:footer="829" w:gutter="0"/>
          <w:pgBorders>
            <w:top w:val="none" w:sz="0" w:space="0"/>
            <w:left w:val="none" w:sz="0" w:space="0"/>
            <w:bottom w:val="none" w:sz="0" w:space="0"/>
            <w:right w:val="none" w:sz="0" w:space="0"/>
          </w:pgBorders>
          <w:pgNumType w:fmt="decimal"/>
          <w:cols w:equalWidth="0" w:num="1">
            <w:col w:w="14506"/>
          </w:cols>
        </w:sectPr>
      </w:pPr>
    </w:p>
    <w:p>
      <w:pPr>
        <w:spacing w:before="172" w:line="224" w:lineRule="auto"/>
        <w:ind w:right="28"/>
        <w:jc w:val="right"/>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预</w:t>
      </w:r>
      <w:r>
        <w:rPr>
          <w:rFonts w:hint="default" w:ascii="Times New Roman" w:hAnsi="Times New Roman" w:eastAsia="宋体" w:cs="Times New Roman"/>
          <w:spacing w:val="2"/>
          <w:sz w:val="21"/>
          <w:szCs w:val="21"/>
        </w:rPr>
        <w:t>算04表</w:t>
      </w:r>
    </w:p>
    <w:p>
      <w:pPr>
        <w:spacing w:before="98" w:line="221" w:lineRule="auto"/>
        <w:ind w:left="4914"/>
        <w:rPr>
          <w:rFonts w:hint="default" w:ascii="Times New Roman" w:hAnsi="Times New Roman" w:eastAsia="宋体" w:cs="Times New Roman"/>
          <w:sz w:val="32"/>
          <w:szCs w:val="32"/>
        </w:rPr>
      </w:pPr>
      <w:r>
        <w:rPr>
          <w:rFonts w:hint="default" w:ascii="Times New Roman" w:hAnsi="Times New Roman" w:eastAsia="宋体" w:cs="Times New Roman"/>
          <w:spacing w:val="2"/>
          <w:sz w:val="32"/>
          <w:szCs w:val="32"/>
          <w14:textOutline w14:w="5181" w14:cap="sq" w14:cmpd="sng">
            <w14:solidFill>
              <w14:srgbClr w14:val="000000"/>
            </w14:solidFill>
            <w14:prstDash w14:val="solid"/>
            <w14:bevel/>
          </w14:textOutline>
        </w:rPr>
        <w:t>财政拨款收支总体情况表</w:t>
      </w:r>
    </w:p>
    <w:p>
      <w:pPr>
        <w:spacing w:before="52" w:line="222" w:lineRule="auto"/>
        <w:ind w:left="42"/>
        <w:rPr>
          <w:rFonts w:hint="default" w:ascii="Times New Roman" w:hAnsi="Times New Roman" w:eastAsia="宋体" w:cs="Times New Roman"/>
          <w:sz w:val="13"/>
          <w:szCs w:val="13"/>
          <w:lang w:val="en-US" w:eastAsia="zh-CN"/>
        </w:rPr>
      </w:pPr>
      <w:r>
        <w:rPr>
          <w:rFonts w:hint="default" w:ascii="Times New Roman" w:hAnsi="Times New Roman" w:cs="Times New Roman"/>
          <w:sz w:val="21"/>
          <w:szCs w:val="21"/>
        </w:rPr>
        <mc:AlternateContent>
          <mc:Choice Requires="wps">
            <w:drawing>
              <wp:anchor distT="0" distB="0" distL="114300" distR="114300" simplePos="0" relativeHeight="251660288" behindDoc="0" locked="0" layoutInCell="1" allowOverlap="1">
                <wp:simplePos x="0" y="0"/>
                <wp:positionH relativeFrom="column">
                  <wp:posOffset>8129270</wp:posOffset>
                </wp:positionH>
                <wp:positionV relativeFrom="paragraph">
                  <wp:posOffset>20320</wp:posOffset>
                </wp:positionV>
                <wp:extent cx="448310" cy="12573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448310" cy="125730"/>
                        </a:xfrm>
                        <a:prstGeom prst="rect">
                          <a:avLst/>
                        </a:prstGeom>
                        <a:noFill/>
                        <a:ln>
                          <a:noFill/>
                        </a:ln>
                      </wps:spPr>
                      <wps:txbx>
                        <w:txbxContent>
                          <w:p>
                            <w:pPr>
                              <w:spacing w:before="20" w:line="224" w:lineRule="auto"/>
                              <w:ind w:left="20"/>
                              <w:rPr>
                                <w:rFonts w:ascii="宋体" w:hAnsi="宋体" w:eastAsia="宋体" w:cs="宋体"/>
                                <w:sz w:val="13"/>
                                <w:szCs w:val="13"/>
                              </w:rPr>
                            </w:pPr>
                            <w:r>
                              <w:rPr>
                                <w:rFonts w:ascii="宋体" w:hAnsi="宋体" w:eastAsia="宋体" w:cs="宋体"/>
                                <w:spacing w:val="3"/>
                                <w:sz w:val="13"/>
                                <w:szCs w:val="13"/>
                              </w:rPr>
                              <w:t>单位：万元</w:t>
                            </w:r>
                          </w:p>
                        </w:txbxContent>
                      </wps:txbx>
                      <wps:bodyPr lIns="0" tIns="0" rIns="0" bIns="0" upright="1"/>
                    </wps:wsp>
                  </a:graphicData>
                </a:graphic>
              </wp:anchor>
            </w:drawing>
          </mc:Choice>
          <mc:Fallback>
            <w:pict>
              <v:shape id="_x0000_s1026" o:spid="_x0000_s1026" o:spt="202" type="#_x0000_t202" style="position:absolute;left:0pt;margin-left:640.1pt;margin-top:1.6pt;height:9.9pt;width:35.3pt;z-index:251660288;mso-width-relative:page;mso-height-relative:page;" filled="f" stroked="f" coordsize="21600,21600" o:gfxdata="UEsDBAoAAAAAAIdO4kAAAAAAAAAAAAAAAAAEAAAAZHJzL1BLAwQUAAAACACHTuJAzMHsvdcAAAAK&#10;AQAADwAAAGRycy9kb3ducmV2LnhtbE2Py07DMBBF90j8gzVI7KjdRFQlxKkQghUSIg0Llk48TazG&#10;4xC7D/6e6QpWo6s5uo9yc/ajOOIcXSANy4UCgdQF66jX8Nm83q1BxGTImjEQavjBCJvq+qo0hQ0n&#10;qvG4Tb1gE4qF0TCkNBVSxm5Ab+IiTEj824XZm8Ry7qWdzYnN/SgzpVbSG0ecMJgJnwfs9tuD1/D0&#10;RfWL+35vP+pd7ZrmQdHbaq/17c1SPYJIeE5/MFzqc3WouFMbDmSjGFlna5UxqyHncwHye8VjWg1Z&#10;rkBWpfw/ofoFUEsDBBQAAAAIAIdO4kBX8z04nwEAACUDAAAOAAAAZHJzL2Uyb0RvYy54bWytUsFu&#10;EzEQvSP1HyzfGydpgWqVTSVUFSEhQCp8gOO1s5ZsjzV2s5sfgD/gxIU735XvYOxmU1puiMvseGb2&#10;+b03Xl2P3rGdxmQhtHwxm3Omg4LOhm3Lv3y+Pb/iLGUZOukg6JbvdeLX67MXqyE2egk9uE4jI5CQ&#10;miG2vM85NkIk1Wsv0wyiDtQ0gF5mOuJWdCgHQvdOLOfzV2IA7CKC0ilR9eahydcV3xit8kdjks7M&#10;tZy45Rqxxk2JYr2SzRZl7K060pD/wMJLG+jSE9SNzJLdo/0LyluFkMDkmQIvwBirdNVAahbzZ2ru&#10;ehl11ULmpHiyKf0/WPVh9wmZ7Vq+JHuC9LSjw/dvhx+/Dj+/MqqRQUNMDc3dRZrM4xsYadFTPVGx&#10;6B4N+vIlRYz6hLU/2avHzBQVLy+vLhbUUdRaLF++vqjo4vHniCm/1eBZSVqOtL1qqty9T5mI0Og0&#10;Uu4KcGudqxt04UmBBktFFOYPDEuWx814lLOBbk9q3LtAXpZ3MSU4JZspuY9otz3RqZorJO2ikjm+&#10;m7LsP8/14sfXvf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MHsvdcAAAAKAQAADwAAAAAAAAAB&#10;ACAAAAAiAAAAZHJzL2Rvd25yZXYueG1sUEsBAhQAFAAAAAgAh07iQFfzPTifAQAAJQMAAA4AAAAA&#10;AAAAAQAgAAAAJgEAAGRycy9lMm9Eb2MueG1sUEsFBgAAAAAGAAYAWQEAADcFAAAAAA==&#10;">
                <v:fill on="f" focussize="0,0"/>
                <v:stroke on="f"/>
                <v:imagedata o:title=""/>
                <o:lock v:ext="edit" aspectratio="f"/>
                <v:textbox inset="0mm,0mm,0mm,0mm">
                  <w:txbxContent>
                    <w:p>
                      <w:pPr>
                        <w:spacing w:before="20" w:line="224" w:lineRule="auto"/>
                        <w:ind w:left="20"/>
                        <w:rPr>
                          <w:rFonts w:ascii="宋体" w:hAnsi="宋体" w:eastAsia="宋体" w:cs="宋体"/>
                          <w:sz w:val="13"/>
                          <w:szCs w:val="13"/>
                        </w:rPr>
                      </w:pPr>
                      <w:r>
                        <w:rPr>
                          <w:rFonts w:ascii="宋体" w:hAnsi="宋体" w:eastAsia="宋体" w:cs="宋体"/>
                          <w:spacing w:val="3"/>
                          <w:sz w:val="13"/>
                          <w:szCs w:val="13"/>
                        </w:rPr>
                        <w:t>单位：万元</w:t>
                      </w:r>
                    </w:p>
                  </w:txbxContent>
                </v:textbox>
              </v:shape>
            </w:pict>
          </mc:Fallback>
        </mc:AlternateContent>
      </w:r>
      <w:r>
        <w:rPr>
          <w:rFonts w:hint="default" w:ascii="Times New Roman" w:hAnsi="Times New Roman" w:eastAsia="宋体" w:cs="Times New Roman"/>
          <w:spacing w:val="-1"/>
          <w:sz w:val="21"/>
          <w:szCs w:val="21"/>
        </w:rPr>
        <w:t>部门名称：</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13"/>
          <w:szCs w:val="13"/>
        </w:rPr>
        <w:t xml:space="preserve"> </w:t>
      </w:r>
      <w:r>
        <w:rPr>
          <w:rFonts w:hint="default" w:ascii="Times New Roman" w:hAnsi="Times New Roman" w:eastAsia="宋体" w:cs="Times New Roman"/>
          <w:sz w:val="21"/>
          <w:szCs w:val="21"/>
          <w:lang w:eastAsia="zh-CN"/>
        </w:rPr>
        <w:t>罗山县</w:t>
      </w:r>
      <w:r>
        <w:rPr>
          <w:rFonts w:hint="default" w:ascii="Times New Roman" w:hAnsi="Times New Roman" w:eastAsia="宋体" w:cs="Times New Roman"/>
          <w:sz w:val="21"/>
          <w:szCs w:val="21"/>
          <w:lang w:val="en-US" w:eastAsia="zh-CN"/>
        </w:rPr>
        <w:t>人民政府办公室</w:t>
      </w:r>
    </w:p>
    <w:tbl>
      <w:tblPr>
        <w:tblStyle w:val="11"/>
        <w:tblW w:w="137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6"/>
        <w:gridCol w:w="1293"/>
        <w:gridCol w:w="3693"/>
        <w:gridCol w:w="1293"/>
        <w:gridCol w:w="1292"/>
        <w:gridCol w:w="1293"/>
        <w:gridCol w:w="1292"/>
        <w:gridCol w:w="1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3629" w:type="dxa"/>
            <w:gridSpan w:val="2"/>
            <w:tcBorders>
              <w:top w:val="single" w:color="000000" w:sz="2" w:space="0"/>
              <w:bottom w:val="single" w:color="000000" w:sz="2" w:space="0"/>
            </w:tcBorders>
            <w:vAlign w:val="top"/>
          </w:tcPr>
          <w:p>
            <w:pPr>
              <w:spacing w:before="52" w:line="224" w:lineRule="auto"/>
              <w:ind w:left="1723"/>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收</w:t>
            </w:r>
            <w:r>
              <w:rPr>
                <w:rFonts w:hint="default" w:ascii="Times New Roman" w:hAnsi="Times New Roman" w:eastAsia="宋体" w:cs="Times New Roman"/>
                <w:spacing w:val="-2"/>
                <w:sz w:val="21"/>
                <w:szCs w:val="21"/>
              </w:rPr>
              <w:t>入</w:t>
            </w:r>
          </w:p>
        </w:tc>
        <w:tc>
          <w:tcPr>
            <w:tcW w:w="10163" w:type="dxa"/>
            <w:gridSpan w:val="6"/>
            <w:tcBorders>
              <w:top w:val="single" w:color="000000" w:sz="2" w:space="0"/>
              <w:bottom w:val="single" w:color="000000" w:sz="2" w:space="0"/>
            </w:tcBorders>
            <w:vAlign w:val="top"/>
          </w:tcPr>
          <w:p>
            <w:pPr>
              <w:spacing w:before="52" w:line="224" w:lineRule="auto"/>
              <w:ind w:left="4984"/>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支</w:t>
            </w:r>
            <w:r>
              <w:rPr>
                <w:rFonts w:hint="default" w:ascii="Times New Roman" w:hAnsi="Times New Roman" w:eastAsia="宋体" w:cs="Times New Roman"/>
                <w:sz w:val="21"/>
                <w:szCs w:val="21"/>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2336" w:type="dxa"/>
            <w:vMerge w:val="restart"/>
            <w:tcBorders>
              <w:top w:val="single" w:color="000000" w:sz="2" w:space="0"/>
              <w:bottom w:val="nil"/>
            </w:tcBorders>
            <w:vAlign w:val="top"/>
          </w:tcPr>
          <w:p>
            <w:pPr>
              <w:spacing w:before="150" w:line="224" w:lineRule="auto"/>
              <w:ind w:left="1041"/>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 xml:space="preserve">项 </w:t>
            </w:r>
            <w:r>
              <w:rPr>
                <w:rFonts w:hint="default" w:ascii="Times New Roman" w:hAnsi="Times New Roman" w:eastAsia="宋体" w:cs="Times New Roman"/>
                <w:spacing w:val="9"/>
                <w:sz w:val="21"/>
                <w:szCs w:val="21"/>
              </w:rPr>
              <w:t>目</w:t>
            </w:r>
          </w:p>
        </w:tc>
        <w:tc>
          <w:tcPr>
            <w:tcW w:w="1293" w:type="dxa"/>
            <w:vMerge w:val="restart"/>
            <w:tcBorders>
              <w:top w:val="single" w:color="000000" w:sz="2" w:space="0"/>
              <w:bottom w:val="nil"/>
            </w:tcBorders>
            <w:vAlign w:val="top"/>
          </w:tcPr>
          <w:p>
            <w:pPr>
              <w:spacing w:before="150" w:line="222" w:lineRule="auto"/>
              <w:ind w:left="448"/>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金  额</w:t>
            </w:r>
          </w:p>
        </w:tc>
        <w:tc>
          <w:tcPr>
            <w:tcW w:w="3693" w:type="dxa"/>
            <w:vMerge w:val="restart"/>
            <w:tcBorders>
              <w:top w:val="single" w:color="000000" w:sz="2" w:space="0"/>
              <w:bottom w:val="nil"/>
            </w:tcBorders>
            <w:vAlign w:val="top"/>
          </w:tcPr>
          <w:p>
            <w:pPr>
              <w:spacing w:before="150" w:line="224" w:lineRule="auto"/>
              <w:ind w:left="1718"/>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项</w:t>
            </w:r>
            <w:r>
              <w:rPr>
                <w:rFonts w:hint="default" w:ascii="Times New Roman" w:hAnsi="Times New Roman" w:eastAsia="宋体" w:cs="Times New Roman"/>
                <w:spacing w:val="10"/>
                <w:sz w:val="21"/>
                <w:szCs w:val="21"/>
              </w:rPr>
              <w:t xml:space="preserve"> 目</w:t>
            </w:r>
          </w:p>
        </w:tc>
        <w:tc>
          <w:tcPr>
            <w:tcW w:w="1293" w:type="dxa"/>
            <w:vMerge w:val="restart"/>
            <w:tcBorders>
              <w:top w:val="single" w:color="000000" w:sz="2" w:space="0"/>
              <w:bottom w:val="nil"/>
            </w:tcBorders>
            <w:vAlign w:val="top"/>
          </w:tcPr>
          <w:p>
            <w:pPr>
              <w:spacing w:before="150" w:line="225" w:lineRule="auto"/>
              <w:ind w:left="519"/>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合</w:t>
            </w:r>
            <w:r>
              <w:rPr>
                <w:rFonts w:hint="default" w:ascii="Times New Roman" w:hAnsi="Times New Roman" w:eastAsia="宋体" w:cs="Times New Roman"/>
                <w:sz w:val="21"/>
                <w:szCs w:val="21"/>
              </w:rPr>
              <w:t>计</w:t>
            </w:r>
          </w:p>
        </w:tc>
        <w:tc>
          <w:tcPr>
            <w:tcW w:w="2585" w:type="dxa"/>
            <w:gridSpan w:val="2"/>
            <w:tcBorders>
              <w:top w:val="single" w:color="000000" w:sz="2" w:space="0"/>
              <w:bottom w:val="single" w:color="000000" w:sz="2" w:space="0"/>
            </w:tcBorders>
            <w:vAlign w:val="top"/>
          </w:tcPr>
          <w:p>
            <w:pPr>
              <w:spacing w:before="44" w:line="224" w:lineRule="auto"/>
              <w:ind w:left="898"/>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一般公共预</w:t>
            </w:r>
            <w:r>
              <w:rPr>
                <w:rFonts w:hint="default" w:ascii="Times New Roman" w:hAnsi="Times New Roman" w:eastAsia="宋体" w:cs="Times New Roman"/>
                <w:spacing w:val="1"/>
                <w:sz w:val="21"/>
                <w:szCs w:val="21"/>
              </w:rPr>
              <w:t>算</w:t>
            </w:r>
          </w:p>
        </w:tc>
        <w:tc>
          <w:tcPr>
            <w:tcW w:w="1292" w:type="dxa"/>
            <w:vMerge w:val="restart"/>
            <w:tcBorders>
              <w:top w:val="single" w:color="000000" w:sz="2" w:space="0"/>
              <w:bottom w:val="nil"/>
            </w:tcBorders>
            <w:vAlign w:val="top"/>
          </w:tcPr>
          <w:p>
            <w:pPr>
              <w:spacing w:before="150" w:line="223" w:lineRule="auto"/>
              <w:ind w:left="35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政府性基金</w:t>
            </w:r>
          </w:p>
        </w:tc>
        <w:tc>
          <w:tcPr>
            <w:tcW w:w="1300" w:type="dxa"/>
            <w:vMerge w:val="restart"/>
            <w:tcBorders>
              <w:top w:val="single" w:color="000000" w:sz="2" w:space="0"/>
              <w:bottom w:val="nil"/>
            </w:tcBorders>
            <w:vAlign w:val="top"/>
          </w:tcPr>
          <w:p>
            <w:pPr>
              <w:spacing w:before="150" w:line="222" w:lineRule="auto"/>
              <w:ind w:left="130"/>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国有资本经营</w:t>
            </w:r>
            <w:r>
              <w:rPr>
                <w:rFonts w:hint="default" w:ascii="Times New Roman" w:hAnsi="Times New Roman" w:eastAsia="宋体" w:cs="Times New Roman"/>
                <w:sz w:val="21"/>
                <w:szCs w:val="21"/>
              </w:rPr>
              <w:t>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2336"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1293"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3693"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1293"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top"/>
          </w:tcPr>
          <w:p>
            <w:pPr>
              <w:spacing w:before="45" w:line="225" w:lineRule="auto"/>
              <w:ind w:left="556"/>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小计</w:t>
            </w:r>
          </w:p>
        </w:tc>
        <w:tc>
          <w:tcPr>
            <w:tcW w:w="1293" w:type="dxa"/>
            <w:tcBorders>
              <w:top w:val="single" w:color="000000" w:sz="2" w:space="0"/>
              <w:bottom w:val="single" w:color="000000" w:sz="2" w:space="0"/>
            </w:tcBorders>
            <w:vAlign w:val="top"/>
          </w:tcPr>
          <w:p>
            <w:pPr>
              <w:spacing w:before="45" w:line="221" w:lineRule="auto"/>
              <w:ind w:left="182"/>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其</w:t>
            </w:r>
            <w:r>
              <w:rPr>
                <w:rFonts w:hint="default" w:ascii="Times New Roman" w:hAnsi="Times New Roman" w:eastAsia="宋体" w:cs="Times New Roman"/>
                <w:spacing w:val="3"/>
                <w:sz w:val="21"/>
                <w:szCs w:val="21"/>
              </w:rPr>
              <w:t>中：财政拨款</w:t>
            </w:r>
          </w:p>
        </w:tc>
        <w:tc>
          <w:tcPr>
            <w:tcW w:w="1292"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1300" w:type="dxa"/>
            <w:vMerge w:val="continue"/>
            <w:tcBorders>
              <w:top w:val="nil"/>
              <w:bottom w:val="single" w:color="000000" w:sz="2" w:space="0"/>
            </w:tcBorders>
            <w:vAlign w:val="top"/>
          </w:tcPr>
          <w:p>
            <w:pP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336" w:type="dxa"/>
            <w:tcBorders>
              <w:top w:val="single" w:color="000000" w:sz="2" w:space="0"/>
              <w:bottom w:val="single" w:color="000000" w:sz="2" w:space="0"/>
            </w:tcBorders>
            <w:vAlign w:val="top"/>
          </w:tcPr>
          <w:p>
            <w:pPr>
              <w:spacing w:before="60" w:line="223" w:lineRule="auto"/>
              <w:ind w:left="33"/>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一、</w:t>
            </w:r>
            <w:r>
              <w:rPr>
                <w:rFonts w:hint="default" w:ascii="Times New Roman" w:hAnsi="Times New Roman" w:eastAsia="宋体" w:cs="Times New Roman"/>
                <w:spacing w:val="2"/>
                <w:sz w:val="21"/>
                <w:szCs w:val="21"/>
              </w:rPr>
              <w:t>本年收入</w:t>
            </w:r>
          </w:p>
        </w:tc>
        <w:tc>
          <w:tcPr>
            <w:tcW w:w="1293" w:type="dxa"/>
            <w:tcBorders>
              <w:top w:val="single" w:color="000000" w:sz="2" w:space="0"/>
              <w:bottom w:val="single" w:color="000000" w:sz="2" w:space="0"/>
            </w:tcBorders>
            <w:vAlign w:val="top"/>
          </w:tcPr>
          <w:p>
            <w:pPr>
              <w:spacing w:before="81" w:line="18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2"/>
                <w:sz w:val="21"/>
                <w:szCs w:val="21"/>
                <w:lang w:val="en-US" w:eastAsia="zh-CN"/>
              </w:rPr>
              <w:t>565.5</w:t>
            </w:r>
          </w:p>
        </w:tc>
        <w:tc>
          <w:tcPr>
            <w:tcW w:w="3693" w:type="dxa"/>
            <w:tcBorders>
              <w:top w:val="single" w:color="000000" w:sz="2" w:space="0"/>
              <w:bottom w:val="single" w:color="000000" w:sz="2" w:space="0"/>
            </w:tcBorders>
            <w:vAlign w:val="top"/>
          </w:tcPr>
          <w:p>
            <w:pPr>
              <w:spacing w:before="60" w:line="223" w:lineRule="auto"/>
              <w:ind w:left="28"/>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一、</w:t>
            </w:r>
            <w:r>
              <w:rPr>
                <w:rFonts w:hint="default" w:ascii="Times New Roman" w:hAnsi="Times New Roman" w:eastAsia="宋体" w:cs="Times New Roman"/>
                <w:spacing w:val="2"/>
                <w:sz w:val="21"/>
                <w:szCs w:val="21"/>
              </w:rPr>
              <w:t>本年支出</w:t>
            </w:r>
          </w:p>
        </w:tc>
        <w:tc>
          <w:tcPr>
            <w:tcW w:w="1293" w:type="dxa"/>
            <w:tcBorders>
              <w:top w:val="single" w:color="000000" w:sz="2" w:space="0"/>
              <w:bottom w:val="single" w:color="000000" w:sz="2" w:space="0"/>
            </w:tcBorders>
            <w:vAlign w:val="center"/>
          </w:tcPr>
          <w:p>
            <w:pPr>
              <w:spacing w:before="81" w:line="186"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spacing w:val="2"/>
                <w:sz w:val="21"/>
                <w:szCs w:val="21"/>
                <w:lang w:val="en-US" w:eastAsia="zh-CN"/>
              </w:rPr>
              <w:t>565.5</w:t>
            </w:r>
          </w:p>
        </w:tc>
        <w:tc>
          <w:tcPr>
            <w:tcW w:w="1292" w:type="dxa"/>
            <w:tcBorders>
              <w:top w:val="single" w:color="000000" w:sz="2" w:space="0"/>
              <w:bottom w:val="single" w:color="000000" w:sz="2" w:space="0"/>
            </w:tcBorders>
            <w:vAlign w:val="center"/>
          </w:tcPr>
          <w:p>
            <w:pPr>
              <w:spacing w:before="81" w:line="186"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spacing w:val="2"/>
                <w:sz w:val="21"/>
                <w:szCs w:val="21"/>
                <w:lang w:val="en-US" w:eastAsia="zh-CN"/>
              </w:rPr>
              <w:t>565.5</w:t>
            </w:r>
          </w:p>
        </w:tc>
        <w:tc>
          <w:tcPr>
            <w:tcW w:w="1293" w:type="dxa"/>
            <w:tcBorders>
              <w:top w:val="single" w:color="000000" w:sz="2" w:space="0"/>
              <w:bottom w:val="single" w:color="000000" w:sz="2" w:space="0"/>
            </w:tcBorders>
            <w:vAlign w:val="center"/>
          </w:tcPr>
          <w:p>
            <w:pPr>
              <w:spacing w:before="81" w:line="186"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spacing w:val="2"/>
                <w:sz w:val="21"/>
                <w:szCs w:val="21"/>
                <w:lang w:val="en-US" w:eastAsia="zh-CN"/>
              </w:rPr>
              <w:t>565.5</w:t>
            </w:r>
          </w:p>
        </w:tc>
        <w:tc>
          <w:tcPr>
            <w:tcW w:w="1292"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before="61" w:line="224" w:lineRule="auto"/>
              <w:ind w:left="35"/>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(一) 一般公共预算拨</w:t>
            </w:r>
            <w:r>
              <w:rPr>
                <w:rFonts w:hint="default" w:ascii="Times New Roman" w:hAnsi="Times New Roman" w:eastAsia="宋体" w:cs="Times New Roman"/>
                <w:spacing w:val="7"/>
                <w:sz w:val="21"/>
                <w:szCs w:val="21"/>
              </w:rPr>
              <w:t>款</w:t>
            </w:r>
          </w:p>
        </w:tc>
        <w:tc>
          <w:tcPr>
            <w:tcW w:w="1293" w:type="dxa"/>
            <w:tcBorders>
              <w:top w:val="single" w:color="000000" w:sz="2" w:space="0"/>
              <w:bottom w:val="single" w:color="000000" w:sz="2" w:space="0"/>
            </w:tcBorders>
            <w:vAlign w:val="top"/>
          </w:tcPr>
          <w:p>
            <w:pPr>
              <w:spacing w:before="82" w:line="18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2"/>
                <w:sz w:val="21"/>
                <w:szCs w:val="21"/>
                <w:lang w:val="en-US" w:eastAsia="zh-CN"/>
              </w:rPr>
              <w:t>565.5</w:t>
            </w:r>
          </w:p>
        </w:tc>
        <w:tc>
          <w:tcPr>
            <w:tcW w:w="3693" w:type="dxa"/>
            <w:tcBorders>
              <w:top w:val="single" w:color="000000" w:sz="2" w:space="0"/>
              <w:bottom w:val="single" w:color="000000" w:sz="2" w:space="0"/>
            </w:tcBorders>
            <w:vAlign w:val="top"/>
          </w:tcPr>
          <w:p>
            <w:pPr>
              <w:spacing w:before="61" w:line="224"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(一) 一般公共服务支</w:t>
            </w:r>
            <w:r>
              <w:rPr>
                <w:rFonts w:hint="default" w:ascii="Times New Roman" w:hAnsi="Times New Roman" w:eastAsia="宋体" w:cs="Times New Roman"/>
                <w:spacing w:val="7"/>
                <w:sz w:val="21"/>
                <w:szCs w:val="21"/>
              </w:rPr>
              <w:t>出</w:t>
            </w:r>
          </w:p>
        </w:tc>
        <w:tc>
          <w:tcPr>
            <w:tcW w:w="1293" w:type="dxa"/>
            <w:tcBorders>
              <w:top w:val="single" w:color="000000" w:sz="2" w:space="0"/>
              <w:bottom w:val="single" w:color="000000" w:sz="2" w:space="0"/>
            </w:tcBorders>
            <w:vAlign w:val="center"/>
          </w:tcPr>
          <w:p>
            <w:pPr>
              <w:spacing w:before="81" w:line="186" w:lineRule="auto"/>
              <w:jc w:val="center"/>
              <w:rPr>
                <w:rFonts w:hint="default" w:ascii="Times New Roman" w:hAnsi="Times New Roman" w:eastAsia="宋体" w:cs="Times New Roman"/>
                <w:b w:val="0"/>
                <w:bCs w:val="0"/>
                <w:sz w:val="21"/>
                <w:szCs w:val="21"/>
                <w:lang w:val="en-US"/>
              </w:rPr>
            </w:pPr>
            <w:r>
              <w:rPr>
                <w:rFonts w:hint="eastAsia" w:ascii="Times New Roman" w:hAnsi="Times New Roman" w:eastAsia="宋体" w:cs="Times New Roman"/>
                <w:spacing w:val="2"/>
                <w:sz w:val="21"/>
                <w:szCs w:val="21"/>
                <w:lang w:val="en-US" w:eastAsia="zh-CN"/>
              </w:rPr>
              <w:t>469.6</w:t>
            </w:r>
          </w:p>
        </w:tc>
        <w:tc>
          <w:tcPr>
            <w:tcW w:w="1292" w:type="dxa"/>
            <w:tcBorders>
              <w:top w:val="single" w:color="000000" w:sz="2" w:space="0"/>
              <w:bottom w:val="single" w:color="000000" w:sz="2" w:space="0"/>
            </w:tcBorders>
            <w:vAlign w:val="center"/>
          </w:tcPr>
          <w:p>
            <w:pPr>
              <w:spacing w:before="81" w:line="186" w:lineRule="auto"/>
              <w:jc w:val="center"/>
              <w:rPr>
                <w:rFonts w:hint="default" w:ascii="Times New Roman" w:hAnsi="Times New Roman" w:eastAsia="宋体" w:cs="Times New Roman"/>
                <w:b w:val="0"/>
                <w:bCs w:val="0"/>
                <w:sz w:val="21"/>
                <w:szCs w:val="21"/>
              </w:rPr>
            </w:pPr>
            <w:r>
              <w:rPr>
                <w:rFonts w:hint="eastAsia" w:ascii="Times New Roman" w:hAnsi="Times New Roman" w:eastAsia="宋体" w:cs="Times New Roman"/>
                <w:spacing w:val="2"/>
                <w:sz w:val="21"/>
                <w:szCs w:val="21"/>
                <w:lang w:val="en-US" w:eastAsia="zh-CN"/>
              </w:rPr>
              <w:t>469.6</w:t>
            </w:r>
          </w:p>
        </w:tc>
        <w:tc>
          <w:tcPr>
            <w:tcW w:w="1293" w:type="dxa"/>
            <w:tcBorders>
              <w:top w:val="single" w:color="000000" w:sz="2" w:space="0"/>
              <w:bottom w:val="single" w:color="000000" w:sz="2" w:space="0"/>
            </w:tcBorders>
            <w:vAlign w:val="center"/>
          </w:tcPr>
          <w:p>
            <w:pPr>
              <w:spacing w:before="81" w:line="186" w:lineRule="auto"/>
              <w:jc w:val="center"/>
              <w:rPr>
                <w:rFonts w:hint="default" w:ascii="Times New Roman" w:hAnsi="Times New Roman" w:eastAsia="宋体" w:cs="Times New Roman"/>
                <w:b w:val="0"/>
                <w:bCs w:val="0"/>
                <w:sz w:val="21"/>
                <w:szCs w:val="21"/>
                <w:lang w:val="en-US"/>
              </w:rPr>
            </w:pPr>
            <w:r>
              <w:rPr>
                <w:rFonts w:hint="eastAsia" w:ascii="Times New Roman" w:hAnsi="Times New Roman" w:eastAsia="宋体" w:cs="Times New Roman"/>
                <w:spacing w:val="2"/>
                <w:sz w:val="21"/>
                <w:szCs w:val="21"/>
                <w:lang w:val="en-US" w:eastAsia="zh-CN"/>
              </w:rPr>
              <w:t>469.6</w:t>
            </w: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336" w:type="dxa"/>
            <w:tcBorders>
              <w:top w:val="single" w:color="000000" w:sz="2" w:space="0"/>
              <w:bottom w:val="single" w:color="000000" w:sz="2" w:space="0"/>
            </w:tcBorders>
            <w:vAlign w:val="top"/>
          </w:tcPr>
          <w:p>
            <w:pPr>
              <w:spacing w:before="61" w:line="221" w:lineRule="auto"/>
              <w:ind w:left="441"/>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其</w:t>
            </w:r>
            <w:r>
              <w:rPr>
                <w:rFonts w:hint="default" w:ascii="Times New Roman" w:hAnsi="Times New Roman" w:eastAsia="宋体" w:cs="Times New Roman"/>
                <w:spacing w:val="3"/>
                <w:sz w:val="21"/>
                <w:szCs w:val="21"/>
              </w:rPr>
              <w:t>中：财政拨款</w:t>
            </w:r>
          </w:p>
        </w:tc>
        <w:tc>
          <w:tcPr>
            <w:tcW w:w="1293" w:type="dxa"/>
            <w:tcBorders>
              <w:top w:val="single" w:color="000000" w:sz="2" w:space="0"/>
              <w:bottom w:val="single" w:color="000000" w:sz="2" w:space="0"/>
            </w:tcBorders>
            <w:vAlign w:val="top"/>
          </w:tcPr>
          <w:p>
            <w:pPr>
              <w:spacing w:before="81" w:line="18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2"/>
                <w:sz w:val="21"/>
                <w:szCs w:val="21"/>
                <w:lang w:val="en-US" w:eastAsia="zh-CN"/>
              </w:rPr>
              <w:t>565.5</w:t>
            </w:r>
          </w:p>
        </w:tc>
        <w:tc>
          <w:tcPr>
            <w:tcW w:w="3693" w:type="dxa"/>
            <w:tcBorders>
              <w:top w:val="single" w:color="000000" w:sz="2" w:space="0"/>
              <w:bottom w:val="single" w:color="000000" w:sz="2" w:space="0"/>
            </w:tcBorders>
            <w:vAlign w:val="top"/>
          </w:tcPr>
          <w:p>
            <w:pPr>
              <w:spacing w:before="61" w:line="224"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w:t>
            </w:r>
            <w:r>
              <w:rPr>
                <w:rFonts w:hint="default" w:ascii="Times New Roman" w:hAnsi="Times New Roman" w:eastAsia="宋体" w:cs="Times New Roman"/>
                <w:spacing w:val="10"/>
                <w:sz w:val="21"/>
                <w:szCs w:val="21"/>
              </w:rPr>
              <w:t>二) 外交支出</w:t>
            </w:r>
          </w:p>
        </w:tc>
        <w:tc>
          <w:tcPr>
            <w:tcW w:w="1293"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rPr>
            </w:pPr>
          </w:p>
        </w:tc>
        <w:tc>
          <w:tcPr>
            <w:tcW w:w="1293"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before="61" w:line="223" w:lineRule="auto"/>
              <w:ind w:left="35"/>
              <w:rPr>
                <w:rFonts w:hint="default" w:ascii="Times New Roman" w:hAnsi="Times New Roman" w:eastAsia="宋体" w:cs="Times New Roman"/>
                <w:sz w:val="21"/>
                <w:szCs w:val="21"/>
              </w:rPr>
            </w:pPr>
            <w:r>
              <w:rPr>
                <w:rFonts w:hint="default" w:ascii="Times New Roman" w:hAnsi="Times New Roman" w:eastAsia="宋体" w:cs="Times New Roman"/>
                <w:spacing w:val="14"/>
                <w:sz w:val="21"/>
                <w:szCs w:val="21"/>
              </w:rPr>
              <w:t>(</w:t>
            </w:r>
            <w:r>
              <w:rPr>
                <w:rFonts w:hint="default" w:ascii="Times New Roman" w:hAnsi="Times New Roman" w:eastAsia="宋体" w:cs="Times New Roman"/>
                <w:spacing w:val="7"/>
                <w:sz w:val="21"/>
                <w:szCs w:val="21"/>
              </w:rPr>
              <w:t>二) 政府性基金预算拨款</w:t>
            </w:r>
          </w:p>
        </w:tc>
        <w:tc>
          <w:tcPr>
            <w:tcW w:w="1293" w:type="dxa"/>
            <w:tcBorders>
              <w:top w:val="single" w:color="000000" w:sz="2" w:space="0"/>
              <w:bottom w:val="single" w:color="000000" w:sz="2" w:space="0"/>
            </w:tcBorders>
            <w:vAlign w:val="top"/>
          </w:tcPr>
          <w:p>
            <w:pPr>
              <w:spacing w:line="240" w:lineRule="exact"/>
              <w:jc w:val="center"/>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1" w:line="224"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w:t>
            </w:r>
            <w:r>
              <w:rPr>
                <w:rFonts w:hint="default" w:ascii="Times New Roman" w:hAnsi="Times New Roman" w:eastAsia="宋体" w:cs="Times New Roman"/>
                <w:spacing w:val="10"/>
                <w:sz w:val="21"/>
                <w:szCs w:val="21"/>
              </w:rPr>
              <w:t>三) 国防支出</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336" w:type="dxa"/>
            <w:tcBorders>
              <w:top w:val="single" w:color="000000" w:sz="2" w:space="0"/>
              <w:bottom w:val="single" w:color="000000" w:sz="2" w:space="0"/>
            </w:tcBorders>
            <w:vAlign w:val="top"/>
          </w:tcPr>
          <w:p>
            <w:pPr>
              <w:spacing w:before="62" w:line="222" w:lineRule="auto"/>
              <w:ind w:left="35"/>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w:t>
            </w:r>
            <w:r>
              <w:rPr>
                <w:rFonts w:hint="default" w:ascii="Times New Roman" w:hAnsi="Times New Roman" w:eastAsia="宋体" w:cs="Times New Roman"/>
                <w:spacing w:val="7"/>
                <w:sz w:val="21"/>
                <w:szCs w:val="21"/>
              </w:rPr>
              <w:t>三) 国有资本经营预算拨款</w:t>
            </w:r>
          </w:p>
        </w:tc>
        <w:tc>
          <w:tcPr>
            <w:tcW w:w="1293"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1" w:line="224"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(四) 公共安全支</w:t>
            </w:r>
            <w:r>
              <w:rPr>
                <w:rFonts w:hint="default" w:ascii="Times New Roman" w:hAnsi="Times New Roman" w:eastAsia="宋体" w:cs="Times New Roman"/>
                <w:spacing w:val="8"/>
                <w:sz w:val="21"/>
                <w:szCs w:val="21"/>
              </w:rPr>
              <w:t>出</w:t>
            </w:r>
          </w:p>
        </w:tc>
        <w:tc>
          <w:tcPr>
            <w:tcW w:w="1293"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rPr>
            </w:pPr>
          </w:p>
        </w:tc>
        <w:tc>
          <w:tcPr>
            <w:tcW w:w="1293"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336" w:type="dxa"/>
            <w:tcBorders>
              <w:top w:val="single" w:color="000000" w:sz="2" w:space="0"/>
              <w:bottom w:val="single" w:color="000000" w:sz="2" w:space="0"/>
            </w:tcBorders>
            <w:vAlign w:val="top"/>
          </w:tcPr>
          <w:p>
            <w:pPr>
              <w:spacing w:before="62" w:line="222" w:lineRule="auto"/>
              <w:ind w:left="33"/>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二、</w:t>
            </w:r>
            <w:r>
              <w:rPr>
                <w:rFonts w:hint="default" w:ascii="Times New Roman" w:hAnsi="Times New Roman" w:eastAsia="宋体" w:cs="Times New Roman"/>
                <w:spacing w:val="2"/>
                <w:sz w:val="21"/>
                <w:szCs w:val="21"/>
              </w:rPr>
              <w:t>上年结转</w:t>
            </w:r>
          </w:p>
        </w:tc>
        <w:tc>
          <w:tcPr>
            <w:tcW w:w="1293" w:type="dxa"/>
            <w:tcBorders>
              <w:top w:val="single" w:color="000000" w:sz="2" w:space="0"/>
              <w:bottom w:val="single" w:color="000000" w:sz="2" w:space="0"/>
            </w:tcBorders>
            <w:vAlign w:val="top"/>
          </w:tcPr>
          <w:p>
            <w:pPr>
              <w:spacing w:before="82" w:line="188" w:lineRule="auto"/>
              <w:ind w:left="940"/>
              <w:rPr>
                <w:rFonts w:hint="default" w:ascii="Times New Roman" w:hAnsi="Times New Roman" w:eastAsia="宋体" w:cs="Times New Roman"/>
                <w:sz w:val="21"/>
                <w:szCs w:val="21"/>
              </w:rPr>
            </w:pPr>
          </w:p>
        </w:tc>
        <w:tc>
          <w:tcPr>
            <w:tcW w:w="3693" w:type="dxa"/>
            <w:tcBorders>
              <w:top w:val="single" w:color="000000" w:sz="2" w:space="0"/>
              <w:bottom w:val="single" w:color="000000" w:sz="2" w:space="0"/>
            </w:tcBorders>
            <w:vAlign w:val="top"/>
          </w:tcPr>
          <w:p>
            <w:pPr>
              <w:spacing w:before="62" w:line="224"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w:t>
            </w:r>
            <w:r>
              <w:rPr>
                <w:rFonts w:hint="default" w:ascii="Times New Roman" w:hAnsi="Times New Roman" w:eastAsia="宋体" w:cs="Times New Roman"/>
                <w:spacing w:val="10"/>
                <w:sz w:val="21"/>
                <w:szCs w:val="21"/>
              </w:rPr>
              <w:t>五) 教育支出</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336" w:type="dxa"/>
            <w:tcBorders>
              <w:top w:val="single" w:color="000000" w:sz="2" w:space="0"/>
              <w:bottom w:val="single" w:color="000000" w:sz="2" w:space="0"/>
            </w:tcBorders>
            <w:vAlign w:val="top"/>
          </w:tcPr>
          <w:p>
            <w:pPr>
              <w:spacing w:before="62" w:line="224" w:lineRule="auto"/>
              <w:ind w:left="35"/>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(一) 一般公共预算拨</w:t>
            </w:r>
            <w:r>
              <w:rPr>
                <w:rFonts w:hint="default" w:ascii="Times New Roman" w:hAnsi="Times New Roman" w:eastAsia="宋体" w:cs="Times New Roman"/>
                <w:spacing w:val="7"/>
                <w:sz w:val="21"/>
                <w:szCs w:val="21"/>
              </w:rPr>
              <w:t>款</w:t>
            </w:r>
          </w:p>
        </w:tc>
        <w:tc>
          <w:tcPr>
            <w:tcW w:w="1293" w:type="dxa"/>
            <w:tcBorders>
              <w:top w:val="single" w:color="000000" w:sz="2" w:space="0"/>
              <w:bottom w:val="single" w:color="000000" w:sz="2" w:space="0"/>
            </w:tcBorders>
            <w:vAlign w:val="top"/>
          </w:tcPr>
          <w:p>
            <w:pPr>
              <w:spacing w:before="82" w:line="188" w:lineRule="auto"/>
              <w:ind w:left="940"/>
              <w:rPr>
                <w:rFonts w:hint="default" w:ascii="Times New Roman" w:hAnsi="Times New Roman" w:eastAsia="宋体" w:cs="Times New Roman"/>
                <w:sz w:val="21"/>
                <w:szCs w:val="21"/>
              </w:rPr>
            </w:pPr>
          </w:p>
        </w:tc>
        <w:tc>
          <w:tcPr>
            <w:tcW w:w="3693" w:type="dxa"/>
            <w:tcBorders>
              <w:top w:val="single" w:color="000000" w:sz="2" w:space="0"/>
              <w:bottom w:val="single" w:color="000000" w:sz="2" w:space="0"/>
            </w:tcBorders>
            <w:vAlign w:val="top"/>
          </w:tcPr>
          <w:p>
            <w:pPr>
              <w:spacing w:before="62" w:line="223"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(六) 科学技术支</w:t>
            </w:r>
            <w:r>
              <w:rPr>
                <w:rFonts w:hint="default" w:ascii="Times New Roman" w:hAnsi="Times New Roman" w:eastAsia="宋体" w:cs="Times New Roman"/>
                <w:spacing w:val="8"/>
                <w:sz w:val="21"/>
                <w:szCs w:val="21"/>
              </w:rPr>
              <w:t>出</w:t>
            </w:r>
          </w:p>
        </w:tc>
        <w:tc>
          <w:tcPr>
            <w:tcW w:w="1293"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lang w:val="en-US" w:eastAsia="zh-CN"/>
              </w:rPr>
            </w:pPr>
          </w:p>
        </w:tc>
        <w:tc>
          <w:tcPr>
            <w:tcW w:w="1292"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lang w:val="en-US" w:eastAsia="zh-CN"/>
              </w:rPr>
            </w:pPr>
          </w:p>
        </w:tc>
        <w:tc>
          <w:tcPr>
            <w:tcW w:w="1293"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lang w:val="en-US" w:eastAsia="zh-CN"/>
              </w:rPr>
            </w:pPr>
          </w:p>
        </w:tc>
        <w:tc>
          <w:tcPr>
            <w:tcW w:w="1292"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before="63" w:line="223" w:lineRule="auto"/>
              <w:ind w:left="35"/>
              <w:rPr>
                <w:rFonts w:hint="default" w:ascii="Times New Roman" w:hAnsi="Times New Roman" w:eastAsia="宋体" w:cs="Times New Roman"/>
                <w:sz w:val="21"/>
                <w:szCs w:val="21"/>
              </w:rPr>
            </w:pPr>
            <w:r>
              <w:rPr>
                <w:rFonts w:hint="default" w:ascii="Times New Roman" w:hAnsi="Times New Roman" w:eastAsia="宋体" w:cs="Times New Roman"/>
                <w:spacing w:val="14"/>
                <w:sz w:val="21"/>
                <w:szCs w:val="21"/>
              </w:rPr>
              <w:t>(</w:t>
            </w:r>
            <w:r>
              <w:rPr>
                <w:rFonts w:hint="default" w:ascii="Times New Roman" w:hAnsi="Times New Roman" w:eastAsia="宋体" w:cs="Times New Roman"/>
                <w:spacing w:val="7"/>
                <w:sz w:val="21"/>
                <w:szCs w:val="21"/>
              </w:rPr>
              <w:t>二) 政府性基金预算拨款</w:t>
            </w:r>
          </w:p>
        </w:tc>
        <w:tc>
          <w:tcPr>
            <w:tcW w:w="129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3" w:line="220"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(七) 文化体育旅游与传媒支出</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336" w:type="dxa"/>
            <w:tcBorders>
              <w:top w:val="single" w:color="000000" w:sz="2" w:space="0"/>
              <w:bottom w:val="single" w:color="000000" w:sz="2" w:space="0"/>
            </w:tcBorders>
            <w:vAlign w:val="top"/>
          </w:tcPr>
          <w:p>
            <w:pPr>
              <w:spacing w:before="62" w:line="222" w:lineRule="auto"/>
              <w:ind w:left="35"/>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w:t>
            </w:r>
            <w:r>
              <w:rPr>
                <w:rFonts w:hint="default" w:ascii="Times New Roman" w:hAnsi="Times New Roman" w:eastAsia="宋体" w:cs="Times New Roman"/>
                <w:spacing w:val="7"/>
                <w:sz w:val="21"/>
                <w:szCs w:val="21"/>
              </w:rPr>
              <w:t>三) 国有资本经营预算拨款</w:t>
            </w:r>
          </w:p>
        </w:tc>
        <w:tc>
          <w:tcPr>
            <w:tcW w:w="1293"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2" w:line="220"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4"/>
                <w:sz w:val="21"/>
                <w:szCs w:val="21"/>
              </w:rPr>
              <w:t>(</w:t>
            </w:r>
            <w:r>
              <w:rPr>
                <w:rFonts w:hint="default" w:ascii="Times New Roman" w:hAnsi="Times New Roman" w:eastAsia="宋体" w:cs="Times New Roman"/>
                <w:spacing w:val="7"/>
                <w:sz w:val="21"/>
                <w:szCs w:val="21"/>
              </w:rPr>
              <w:t>八) 社会保障和就业支出</w:t>
            </w:r>
          </w:p>
        </w:tc>
        <w:tc>
          <w:tcPr>
            <w:tcW w:w="1293" w:type="dxa"/>
            <w:tcBorders>
              <w:top w:val="single" w:color="000000" w:sz="2" w:space="0"/>
              <w:bottom w:val="single" w:color="000000" w:sz="2" w:space="0"/>
            </w:tcBorders>
            <w:vAlign w:val="center"/>
          </w:tcPr>
          <w:p>
            <w:pPr>
              <w:spacing w:before="83" w:line="186"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pacing w:val="4"/>
                <w:sz w:val="21"/>
                <w:szCs w:val="21"/>
                <w:lang w:val="en-US" w:eastAsia="zh-CN"/>
              </w:rPr>
              <w:t>43.9</w:t>
            </w:r>
          </w:p>
        </w:tc>
        <w:tc>
          <w:tcPr>
            <w:tcW w:w="1292" w:type="dxa"/>
            <w:tcBorders>
              <w:top w:val="single" w:color="000000" w:sz="2" w:space="0"/>
              <w:bottom w:val="single" w:color="000000" w:sz="2" w:space="0"/>
            </w:tcBorders>
            <w:vAlign w:val="center"/>
          </w:tcPr>
          <w:p>
            <w:pPr>
              <w:spacing w:before="83" w:line="186"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pacing w:val="4"/>
                <w:sz w:val="21"/>
                <w:szCs w:val="21"/>
                <w:lang w:val="en-US" w:eastAsia="zh-CN"/>
              </w:rPr>
              <w:t>43.9</w:t>
            </w:r>
          </w:p>
        </w:tc>
        <w:tc>
          <w:tcPr>
            <w:tcW w:w="1293" w:type="dxa"/>
            <w:tcBorders>
              <w:top w:val="single" w:color="000000" w:sz="2" w:space="0"/>
              <w:bottom w:val="single" w:color="000000" w:sz="2" w:space="0"/>
            </w:tcBorders>
            <w:vAlign w:val="center"/>
          </w:tcPr>
          <w:p>
            <w:pPr>
              <w:spacing w:before="83" w:line="186"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pacing w:val="4"/>
                <w:sz w:val="21"/>
                <w:szCs w:val="21"/>
                <w:lang w:val="en-US" w:eastAsia="zh-CN"/>
              </w:rPr>
              <w:t>43.9</w:t>
            </w:r>
          </w:p>
        </w:tc>
        <w:tc>
          <w:tcPr>
            <w:tcW w:w="1292"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3" w:line="224"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(九) 医疗卫生与计划生育支出</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336"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3" w:line="224"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(十) 卫生健康支</w:t>
            </w:r>
            <w:r>
              <w:rPr>
                <w:rFonts w:hint="default" w:ascii="Times New Roman" w:hAnsi="Times New Roman" w:eastAsia="宋体" w:cs="Times New Roman"/>
                <w:spacing w:val="8"/>
                <w:sz w:val="21"/>
                <w:szCs w:val="21"/>
              </w:rPr>
              <w:t>出</w:t>
            </w:r>
          </w:p>
        </w:tc>
        <w:tc>
          <w:tcPr>
            <w:tcW w:w="1293" w:type="dxa"/>
            <w:tcBorders>
              <w:top w:val="single" w:color="000000" w:sz="2" w:space="0"/>
              <w:bottom w:val="single" w:color="000000" w:sz="2" w:space="0"/>
            </w:tcBorders>
            <w:vAlign w:val="center"/>
          </w:tcPr>
          <w:p>
            <w:pPr>
              <w:spacing w:before="84" w:line="186"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pacing w:val="2"/>
                <w:sz w:val="21"/>
                <w:szCs w:val="21"/>
                <w:lang w:val="en-US" w:eastAsia="zh-CN"/>
              </w:rPr>
              <w:t>20.8</w:t>
            </w:r>
          </w:p>
        </w:tc>
        <w:tc>
          <w:tcPr>
            <w:tcW w:w="1292" w:type="dxa"/>
            <w:tcBorders>
              <w:top w:val="single" w:color="000000" w:sz="2" w:space="0"/>
              <w:bottom w:val="single" w:color="000000" w:sz="2" w:space="0"/>
            </w:tcBorders>
            <w:vAlign w:val="center"/>
          </w:tcPr>
          <w:p>
            <w:pPr>
              <w:spacing w:before="84" w:line="186"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pacing w:val="2"/>
                <w:sz w:val="21"/>
                <w:szCs w:val="21"/>
                <w:lang w:val="en-US" w:eastAsia="zh-CN"/>
              </w:rPr>
              <w:t>20.8</w:t>
            </w:r>
          </w:p>
        </w:tc>
        <w:tc>
          <w:tcPr>
            <w:tcW w:w="1293" w:type="dxa"/>
            <w:tcBorders>
              <w:top w:val="single" w:color="000000" w:sz="2" w:space="0"/>
              <w:bottom w:val="single" w:color="000000" w:sz="2" w:space="0"/>
            </w:tcBorders>
            <w:vAlign w:val="center"/>
          </w:tcPr>
          <w:p>
            <w:pPr>
              <w:spacing w:before="84" w:line="186"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pacing w:val="2"/>
                <w:sz w:val="21"/>
                <w:szCs w:val="21"/>
                <w:lang w:val="en-US" w:eastAsia="zh-CN"/>
              </w:rPr>
              <w:t>20.8</w:t>
            </w:r>
          </w:p>
        </w:tc>
        <w:tc>
          <w:tcPr>
            <w:tcW w:w="1292"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4" w:line="224"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w:t>
            </w:r>
            <w:r>
              <w:rPr>
                <w:rFonts w:hint="default" w:ascii="Times New Roman" w:hAnsi="Times New Roman" w:eastAsia="宋体" w:cs="Times New Roman"/>
                <w:spacing w:val="8"/>
                <w:sz w:val="21"/>
                <w:szCs w:val="21"/>
              </w:rPr>
              <w:t>十一) 节能环保支出</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lang w:val="en-US"/>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336"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4" w:line="222"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4"/>
                <w:sz w:val="21"/>
                <w:szCs w:val="21"/>
              </w:rPr>
              <w:t>(</w:t>
            </w:r>
            <w:r>
              <w:rPr>
                <w:rFonts w:hint="default" w:ascii="Times New Roman" w:hAnsi="Times New Roman" w:eastAsia="宋体" w:cs="Times New Roman"/>
                <w:spacing w:val="8"/>
                <w:sz w:val="21"/>
                <w:szCs w:val="21"/>
              </w:rPr>
              <w:t>十</w:t>
            </w:r>
            <w:r>
              <w:rPr>
                <w:rFonts w:hint="default" w:ascii="Times New Roman" w:hAnsi="Times New Roman" w:eastAsia="宋体" w:cs="Times New Roman"/>
                <w:spacing w:val="7"/>
                <w:sz w:val="21"/>
                <w:szCs w:val="21"/>
              </w:rPr>
              <w:t>二) 城乡社区事务支出</w:t>
            </w:r>
          </w:p>
        </w:tc>
        <w:tc>
          <w:tcPr>
            <w:tcW w:w="1293"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rPr>
            </w:pPr>
          </w:p>
        </w:tc>
        <w:tc>
          <w:tcPr>
            <w:tcW w:w="1293"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336"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4" w:line="224"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(十三) 农林水事务支出</w:t>
            </w:r>
          </w:p>
        </w:tc>
        <w:tc>
          <w:tcPr>
            <w:tcW w:w="1293"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rPr>
            </w:pPr>
          </w:p>
        </w:tc>
        <w:tc>
          <w:tcPr>
            <w:tcW w:w="1293"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336"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5" w:line="224"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w:t>
            </w:r>
            <w:r>
              <w:rPr>
                <w:rFonts w:hint="default" w:ascii="Times New Roman" w:hAnsi="Times New Roman" w:eastAsia="宋体" w:cs="Times New Roman"/>
                <w:spacing w:val="8"/>
                <w:sz w:val="21"/>
                <w:szCs w:val="21"/>
              </w:rPr>
              <w:t>十四) 交通运输支出</w:t>
            </w:r>
          </w:p>
        </w:tc>
        <w:tc>
          <w:tcPr>
            <w:tcW w:w="1293"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rPr>
            </w:pPr>
          </w:p>
        </w:tc>
        <w:tc>
          <w:tcPr>
            <w:tcW w:w="1293" w:type="dxa"/>
            <w:tcBorders>
              <w:top w:val="single" w:color="000000" w:sz="2" w:space="0"/>
              <w:bottom w:val="single" w:color="000000" w:sz="2" w:space="0"/>
            </w:tcBorders>
            <w:vAlign w:val="center"/>
          </w:tcPr>
          <w:p>
            <w:pPr>
              <w:spacing w:line="239"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6" w:line="222"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w:t>
            </w:r>
            <w:r>
              <w:rPr>
                <w:rFonts w:hint="default" w:ascii="Times New Roman" w:hAnsi="Times New Roman" w:eastAsia="宋体" w:cs="Times New Roman"/>
                <w:spacing w:val="7"/>
                <w:sz w:val="21"/>
                <w:szCs w:val="21"/>
              </w:rPr>
              <w:t>十五) 资源勘探信息等支出</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lang w:val="en-US" w:eastAsia="zh-CN"/>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lang w:val="en-US" w:eastAsia="zh-CN"/>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lang w:val="en-US" w:eastAsia="zh-CN"/>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33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6" w:line="224"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4"/>
                <w:sz w:val="21"/>
                <w:szCs w:val="21"/>
              </w:rPr>
              <w:t>(</w:t>
            </w:r>
            <w:r>
              <w:rPr>
                <w:rFonts w:hint="default" w:ascii="Times New Roman" w:hAnsi="Times New Roman" w:eastAsia="宋体" w:cs="Times New Roman"/>
                <w:spacing w:val="8"/>
                <w:sz w:val="21"/>
                <w:szCs w:val="21"/>
              </w:rPr>
              <w:t>十</w:t>
            </w:r>
            <w:r>
              <w:rPr>
                <w:rFonts w:hint="default" w:ascii="Times New Roman" w:hAnsi="Times New Roman" w:eastAsia="宋体" w:cs="Times New Roman"/>
                <w:spacing w:val="7"/>
                <w:sz w:val="21"/>
                <w:szCs w:val="21"/>
              </w:rPr>
              <w:t>六) 商业服务业等支出</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eastAsia="宋体" w:cs="Times New Roman"/>
                <w:b w:val="0"/>
                <w:bCs w:val="0"/>
                <w:sz w:val="21"/>
                <w:szCs w:val="21"/>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6" w:line="224"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5"/>
                <w:sz w:val="21"/>
                <w:szCs w:val="21"/>
              </w:rPr>
              <w:t>(</w:t>
            </w:r>
            <w:r>
              <w:rPr>
                <w:rFonts w:hint="default" w:ascii="Times New Roman" w:hAnsi="Times New Roman" w:eastAsia="宋体" w:cs="Times New Roman"/>
                <w:spacing w:val="9"/>
                <w:sz w:val="21"/>
                <w:szCs w:val="21"/>
              </w:rPr>
              <w:t>十七) 金融支出</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5" w:line="221"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4"/>
                <w:sz w:val="21"/>
                <w:szCs w:val="21"/>
              </w:rPr>
              <w:t>(</w:t>
            </w:r>
            <w:r>
              <w:rPr>
                <w:rFonts w:hint="default" w:ascii="Times New Roman" w:hAnsi="Times New Roman" w:eastAsia="宋体" w:cs="Times New Roman"/>
                <w:spacing w:val="8"/>
                <w:sz w:val="21"/>
                <w:szCs w:val="21"/>
              </w:rPr>
              <w:t>十</w:t>
            </w:r>
            <w:r>
              <w:rPr>
                <w:rFonts w:hint="default" w:ascii="Times New Roman" w:hAnsi="Times New Roman" w:eastAsia="宋体" w:cs="Times New Roman"/>
                <w:spacing w:val="7"/>
                <w:sz w:val="21"/>
                <w:szCs w:val="21"/>
              </w:rPr>
              <w:t>九) 援助其他地区支出</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6" w:line="222"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(二十) 自然资源海洋气象等支</w:t>
            </w:r>
            <w:r>
              <w:rPr>
                <w:rFonts w:hint="default" w:ascii="Times New Roman" w:hAnsi="Times New Roman" w:eastAsia="宋体" w:cs="Times New Roman"/>
                <w:spacing w:val="4"/>
                <w:sz w:val="21"/>
                <w:szCs w:val="21"/>
              </w:rPr>
              <w:t>出</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5" w:line="224"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w:t>
            </w:r>
            <w:r>
              <w:rPr>
                <w:rFonts w:hint="default" w:ascii="Times New Roman" w:hAnsi="Times New Roman" w:eastAsia="宋体" w:cs="Times New Roman"/>
                <w:spacing w:val="8"/>
                <w:sz w:val="21"/>
                <w:szCs w:val="21"/>
              </w:rPr>
              <w:t>二十一) 住房保障支出</w:t>
            </w:r>
          </w:p>
        </w:tc>
        <w:tc>
          <w:tcPr>
            <w:tcW w:w="1293" w:type="dxa"/>
            <w:tcBorders>
              <w:top w:val="single" w:color="000000" w:sz="2" w:space="0"/>
              <w:bottom w:val="single" w:color="000000" w:sz="2" w:space="0"/>
            </w:tcBorders>
            <w:vAlign w:val="center"/>
          </w:tcPr>
          <w:p>
            <w:pPr>
              <w:spacing w:before="86" w:line="18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1"/>
                <w:sz w:val="21"/>
                <w:szCs w:val="21"/>
                <w:lang w:val="en-US" w:eastAsia="zh-CN"/>
              </w:rPr>
              <w:t>31.2</w:t>
            </w:r>
          </w:p>
        </w:tc>
        <w:tc>
          <w:tcPr>
            <w:tcW w:w="1292" w:type="dxa"/>
            <w:tcBorders>
              <w:top w:val="single" w:color="000000" w:sz="2" w:space="0"/>
              <w:bottom w:val="single" w:color="000000" w:sz="2" w:space="0"/>
            </w:tcBorders>
            <w:vAlign w:val="center"/>
          </w:tcPr>
          <w:p>
            <w:pPr>
              <w:spacing w:before="86" w:line="18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1"/>
                <w:sz w:val="21"/>
                <w:szCs w:val="21"/>
                <w:lang w:val="en-US" w:eastAsia="zh-CN"/>
              </w:rPr>
              <w:t>31.2</w:t>
            </w:r>
          </w:p>
        </w:tc>
        <w:tc>
          <w:tcPr>
            <w:tcW w:w="1293" w:type="dxa"/>
            <w:tcBorders>
              <w:top w:val="single" w:color="000000" w:sz="2" w:space="0"/>
              <w:bottom w:val="single" w:color="000000" w:sz="2" w:space="0"/>
            </w:tcBorders>
            <w:vAlign w:val="center"/>
          </w:tcPr>
          <w:p>
            <w:pPr>
              <w:spacing w:before="86" w:line="18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1"/>
                <w:sz w:val="21"/>
                <w:szCs w:val="21"/>
                <w:lang w:val="en-US" w:eastAsia="zh-CN"/>
              </w:rPr>
              <w:t>31.2</w:t>
            </w: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lang w:val="en-US"/>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5" w:line="222"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4"/>
                <w:sz w:val="21"/>
                <w:szCs w:val="21"/>
              </w:rPr>
              <w:t>(</w:t>
            </w:r>
            <w:r>
              <w:rPr>
                <w:rFonts w:hint="default" w:ascii="Times New Roman" w:hAnsi="Times New Roman" w:eastAsia="宋体" w:cs="Times New Roman"/>
                <w:spacing w:val="8"/>
                <w:sz w:val="21"/>
                <w:szCs w:val="21"/>
              </w:rPr>
              <w:t>二</w:t>
            </w:r>
            <w:r>
              <w:rPr>
                <w:rFonts w:hint="default" w:ascii="Times New Roman" w:hAnsi="Times New Roman" w:eastAsia="宋体" w:cs="Times New Roman"/>
                <w:spacing w:val="7"/>
                <w:sz w:val="21"/>
                <w:szCs w:val="21"/>
              </w:rPr>
              <w:t>十二) 粮油物资储备支出</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5" w:line="222"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4"/>
                <w:sz w:val="21"/>
                <w:szCs w:val="21"/>
              </w:rPr>
              <w:t>(</w:t>
            </w:r>
            <w:r>
              <w:rPr>
                <w:rFonts w:hint="default" w:ascii="Times New Roman" w:hAnsi="Times New Roman" w:eastAsia="宋体" w:cs="Times New Roman"/>
                <w:spacing w:val="8"/>
                <w:sz w:val="21"/>
                <w:szCs w:val="21"/>
              </w:rPr>
              <w:t>二</w:t>
            </w:r>
            <w:r>
              <w:rPr>
                <w:rFonts w:hint="default" w:ascii="Times New Roman" w:hAnsi="Times New Roman" w:eastAsia="宋体" w:cs="Times New Roman"/>
                <w:spacing w:val="7"/>
                <w:sz w:val="21"/>
                <w:szCs w:val="21"/>
              </w:rPr>
              <w:t>十三) 国有资本经营预算</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4" w:line="224"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w:t>
            </w:r>
            <w:r>
              <w:rPr>
                <w:rFonts w:hint="default" w:ascii="Times New Roman" w:hAnsi="Times New Roman" w:eastAsia="宋体" w:cs="Times New Roman"/>
                <w:spacing w:val="7"/>
                <w:sz w:val="21"/>
                <w:szCs w:val="21"/>
              </w:rPr>
              <w:t>二十四) 灾害防治及应急管理</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4" w:line="223"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(二十七) 预备费</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4" w:line="221"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w:t>
            </w:r>
            <w:r>
              <w:rPr>
                <w:rFonts w:hint="default" w:ascii="Times New Roman" w:hAnsi="Times New Roman" w:eastAsia="宋体" w:cs="Times New Roman"/>
                <w:spacing w:val="9"/>
                <w:sz w:val="21"/>
                <w:szCs w:val="21"/>
              </w:rPr>
              <w:t>二十九) 其他支出</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4" w:line="222"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(三十) 转移性支出</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336"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4" w:line="222"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w:t>
            </w:r>
            <w:r>
              <w:rPr>
                <w:rFonts w:hint="default" w:ascii="Times New Roman" w:hAnsi="Times New Roman" w:eastAsia="宋体" w:cs="Times New Roman"/>
                <w:spacing w:val="8"/>
                <w:sz w:val="21"/>
                <w:szCs w:val="21"/>
              </w:rPr>
              <w:t>三十一) 债务还本支出</w:t>
            </w:r>
          </w:p>
        </w:tc>
        <w:tc>
          <w:tcPr>
            <w:tcW w:w="1293" w:type="dxa"/>
            <w:tcBorders>
              <w:top w:val="single" w:color="000000" w:sz="2" w:space="0"/>
              <w:bottom w:val="single" w:color="000000" w:sz="2" w:space="0"/>
            </w:tcBorders>
            <w:vAlign w:val="center"/>
          </w:tcPr>
          <w:p>
            <w:pPr>
              <w:spacing w:line="238"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center"/>
          </w:tcPr>
          <w:p>
            <w:pPr>
              <w:spacing w:line="238" w:lineRule="exact"/>
              <w:jc w:val="center"/>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center"/>
          </w:tcPr>
          <w:p>
            <w:pPr>
              <w:spacing w:line="238"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4" w:line="222"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w:t>
            </w:r>
            <w:r>
              <w:rPr>
                <w:rFonts w:hint="default" w:ascii="Times New Roman" w:hAnsi="Times New Roman" w:eastAsia="宋体" w:cs="Times New Roman"/>
                <w:spacing w:val="8"/>
                <w:sz w:val="21"/>
                <w:szCs w:val="21"/>
              </w:rPr>
              <w:t>三十二) 债务付息支出</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336"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5" w:line="222"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14"/>
                <w:sz w:val="21"/>
                <w:szCs w:val="21"/>
              </w:rPr>
              <w:t>(</w:t>
            </w:r>
            <w:r>
              <w:rPr>
                <w:rFonts w:hint="default" w:ascii="Times New Roman" w:hAnsi="Times New Roman" w:eastAsia="宋体" w:cs="Times New Roman"/>
                <w:spacing w:val="8"/>
                <w:sz w:val="21"/>
                <w:szCs w:val="21"/>
              </w:rPr>
              <w:t>三</w:t>
            </w:r>
            <w:r>
              <w:rPr>
                <w:rFonts w:hint="default" w:ascii="Times New Roman" w:hAnsi="Times New Roman" w:eastAsia="宋体" w:cs="Times New Roman"/>
                <w:spacing w:val="7"/>
                <w:sz w:val="21"/>
                <w:szCs w:val="21"/>
              </w:rPr>
              <w:t>十三) 债务发行费用支出</w:t>
            </w:r>
          </w:p>
        </w:tc>
        <w:tc>
          <w:tcPr>
            <w:tcW w:w="1293" w:type="dxa"/>
            <w:tcBorders>
              <w:top w:val="single" w:color="000000" w:sz="2" w:space="0"/>
              <w:bottom w:val="single" w:color="000000" w:sz="2" w:space="0"/>
            </w:tcBorders>
            <w:vAlign w:val="center"/>
          </w:tcPr>
          <w:p>
            <w:pPr>
              <w:spacing w:line="238"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center"/>
          </w:tcPr>
          <w:p>
            <w:pPr>
              <w:spacing w:line="238" w:lineRule="exact"/>
              <w:jc w:val="center"/>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center"/>
          </w:tcPr>
          <w:p>
            <w:pPr>
              <w:spacing w:line="238"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336" w:type="dxa"/>
            <w:tcBorders>
              <w:top w:val="single" w:color="000000" w:sz="2" w:space="0"/>
              <w:bottom w:val="single" w:color="000000" w:sz="2" w:space="0"/>
            </w:tcBorders>
            <w:vAlign w:val="top"/>
          </w:tcPr>
          <w:p>
            <w:pPr>
              <w:spacing w:line="198"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198"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46" w:line="216" w:lineRule="auto"/>
              <w:ind w:left="30"/>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(三十四) 抗疫特别国债安排的支</w:t>
            </w:r>
            <w:r>
              <w:rPr>
                <w:rFonts w:hint="default" w:ascii="Times New Roman" w:hAnsi="Times New Roman" w:eastAsia="宋体" w:cs="Times New Roman"/>
                <w:spacing w:val="3"/>
                <w:sz w:val="21"/>
                <w:szCs w:val="21"/>
              </w:rPr>
              <w:t>出</w:t>
            </w:r>
          </w:p>
        </w:tc>
        <w:tc>
          <w:tcPr>
            <w:tcW w:w="1293" w:type="dxa"/>
            <w:tcBorders>
              <w:top w:val="single" w:color="000000" w:sz="2" w:space="0"/>
              <w:bottom w:val="single" w:color="000000" w:sz="2" w:space="0"/>
            </w:tcBorders>
            <w:vAlign w:val="center"/>
          </w:tcPr>
          <w:p>
            <w:pPr>
              <w:spacing w:line="198"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center"/>
          </w:tcPr>
          <w:p>
            <w:pPr>
              <w:spacing w:line="198" w:lineRule="exact"/>
              <w:jc w:val="center"/>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center"/>
          </w:tcPr>
          <w:p>
            <w:pPr>
              <w:spacing w:line="198"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top"/>
          </w:tcPr>
          <w:p>
            <w:pPr>
              <w:spacing w:line="198"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198"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33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3693" w:type="dxa"/>
            <w:tcBorders>
              <w:top w:val="single" w:color="000000" w:sz="2" w:space="0"/>
              <w:bottom w:val="single" w:color="000000" w:sz="2" w:space="0"/>
            </w:tcBorders>
            <w:vAlign w:val="top"/>
          </w:tcPr>
          <w:p>
            <w:pPr>
              <w:spacing w:before="65" w:line="222" w:lineRule="auto"/>
              <w:ind w:left="28"/>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二、年终结转结</w:t>
            </w:r>
            <w:r>
              <w:rPr>
                <w:rFonts w:hint="default" w:ascii="Times New Roman" w:hAnsi="Times New Roman" w:eastAsia="宋体" w:cs="Times New Roman"/>
                <w:spacing w:val="1"/>
                <w:sz w:val="21"/>
                <w:szCs w:val="21"/>
              </w:rPr>
              <w:t>余</w:t>
            </w: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3" w:type="dxa"/>
            <w:tcBorders>
              <w:top w:val="single" w:color="000000" w:sz="2" w:space="0"/>
              <w:bottom w:val="single" w:color="000000" w:sz="2" w:space="0"/>
            </w:tcBorders>
            <w:vAlign w:val="center"/>
          </w:tcPr>
          <w:p>
            <w:pPr>
              <w:spacing w:line="240" w:lineRule="exact"/>
              <w:jc w:val="center"/>
              <w:rPr>
                <w:rFonts w:hint="default" w:ascii="Times New Roman" w:hAnsi="Times New Roman" w:cs="Times New Roman"/>
                <w:sz w:val="21"/>
                <w:szCs w:val="21"/>
              </w:rPr>
            </w:pPr>
          </w:p>
        </w:tc>
        <w:tc>
          <w:tcPr>
            <w:tcW w:w="1292"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336" w:type="dxa"/>
            <w:tcBorders>
              <w:top w:val="single" w:color="000000" w:sz="2" w:space="0"/>
              <w:bottom w:val="single" w:color="000000" w:sz="2" w:space="0"/>
            </w:tcBorders>
            <w:vAlign w:val="top"/>
          </w:tcPr>
          <w:p>
            <w:pPr>
              <w:spacing w:before="65" w:line="224" w:lineRule="auto"/>
              <w:ind w:left="35"/>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 xml:space="preserve">收 入 合 </w:t>
            </w:r>
            <w:r>
              <w:rPr>
                <w:rFonts w:hint="default" w:ascii="Times New Roman" w:hAnsi="Times New Roman" w:eastAsia="宋体" w:cs="Times New Roman"/>
                <w:spacing w:val="2"/>
                <w:sz w:val="21"/>
                <w:szCs w:val="21"/>
              </w:rPr>
              <w:t>计</w:t>
            </w:r>
          </w:p>
        </w:tc>
        <w:tc>
          <w:tcPr>
            <w:tcW w:w="1293" w:type="dxa"/>
            <w:tcBorders>
              <w:top w:val="single" w:color="000000" w:sz="2" w:space="0"/>
              <w:bottom w:val="single" w:color="000000" w:sz="2" w:space="0"/>
            </w:tcBorders>
            <w:vAlign w:val="top"/>
          </w:tcPr>
          <w:p>
            <w:pPr>
              <w:spacing w:before="86" w:line="18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2"/>
                <w:sz w:val="21"/>
                <w:szCs w:val="21"/>
                <w:lang w:val="en-US" w:eastAsia="zh-CN"/>
              </w:rPr>
              <w:t>565.5</w:t>
            </w:r>
          </w:p>
        </w:tc>
        <w:tc>
          <w:tcPr>
            <w:tcW w:w="3693" w:type="dxa"/>
            <w:tcBorders>
              <w:top w:val="single" w:color="000000" w:sz="2" w:space="0"/>
              <w:bottom w:val="single" w:color="000000" w:sz="2" w:space="0"/>
            </w:tcBorders>
            <w:vAlign w:val="top"/>
          </w:tcPr>
          <w:p>
            <w:pPr>
              <w:spacing w:before="65" w:line="224" w:lineRule="auto"/>
              <w:ind w:left="26"/>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支出</w:t>
            </w:r>
            <w:r>
              <w:rPr>
                <w:rFonts w:hint="default" w:ascii="Times New Roman" w:hAnsi="Times New Roman" w:eastAsia="宋体" w:cs="Times New Roman"/>
                <w:spacing w:val="1"/>
                <w:sz w:val="21"/>
                <w:szCs w:val="21"/>
              </w:rPr>
              <w:t>合计</w:t>
            </w:r>
          </w:p>
        </w:tc>
        <w:tc>
          <w:tcPr>
            <w:tcW w:w="1293" w:type="dxa"/>
            <w:tcBorders>
              <w:top w:val="single" w:color="000000" w:sz="2" w:space="0"/>
              <w:bottom w:val="single" w:color="000000" w:sz="2" w:space="0"/>
            </w:tcBorders>
            <w:vAlign w:val="center"/>
          </w:tcPr>
          <w:p>
            <w:pPr>
              <w:spacing w:before="86" w:line="18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2"/>
                <w:sz w:val="21"/>
                <w:szCs w:val="21"/>
                <w:lang w:val="en-US" w:eastAsia="zh-CN"/>
              </w:rPr>
              <w:t>565.5</w:t>
            </w:r>
          </w:p>
        </w:tc>
        <w:tc>
          <w:tcPr>
            <w:tcW w:w="1292" w:type="dxa"/>
            <w:tcBorders>
              <w:top w:val="single" w:color="000000" w:sz="2" w:space="0"/>
              <w:bottom w:val="single" w:color="000000" w:sz="2" w:space="0"/>
            </w:tcBorders>
            <w:vAlign w:val="center"/>
          </w:tcPr>
          <w:p>
            <w:pPr>
              <w:spacing w:before="86" w:line="186" w:lineRule="auto"/>
              <w:jc w:val="center"/>
              <w:rPr>
                <w:rFonts w:hint="default" w:ascii="Times New Roman" w:hAnsi="Times New Roman" w:eastAsia="宋体" w:cs="Times New Roman"/>
                <w:sz w:val="21"/>
                <w:szCs w:val="21"/>
                <w:lang w:val="en-US"/>
              </w:rPr>
            </w:pPr>
            <w:r>
              <w:rPr>
                <w:rFonts w:hint="eastAsia" w:ascii="Times New Roman" w:hAnsi="Times New Roman" w:eastAsia="宋体" w:cs="Times New Roman"/>
                <w:spacing w:val="2"/>
                <w:sz w:val="21"/>
                <w:szCs w:val="21"/>
                <w:lang w:val="en-US" w:eastAsia="zh-CN"/>
              </w:rPr>
              <w:t>565.5</w:t>
            </w:r>
          </w:p>
        </w:tc>
        <w:tc>
          <w:tcPr>
            <w:tcW w:w="1293" w:type="dxa"/>
            <w:tcBorders>
              <w:top w:val="single" w:color="000000" w:sz="2" w:space="0"/>
              <w:bottom w:val="single" w:color="000000" w:sz="2" w:space="0"/>
            </w:tcBorders>
            <w:vAlign w:val="center"/>
          </w:tcPr>
          <w:p>
            <w:pPr>
              <w:spacing w:before="86" w:line="186" w:lineRule="auto"/>
              <w:jc w:val="center"/>
              <w:rPr>
                <w:rFonts w:hint="default" w:ascii="Times New Roman" w:hAnsi="Times New Roman" w:eastAsia="宋体" w:cs="Times New Roman"/>
                <w:sz w:val="21"/>
                <w:szCs w:val="21"/>
                <w:lang w:val="en-US"/>
              </w:rPr>
            </w:pPr>
            <w:r>
              <w:rPr>
                <w:rFonts w:hint="eastAsia" w:ascii="Times New Roman" w:hAnsi="Times New Roman" w:eastAsia="宋体" w:cs="Times New Roman"/>
                <w:spacing w:val="2"/>
                <w:sz w:val="21"/>
                <w:szCs w:val="21"/>
                <w:lang w:val="en-US" w:eastAsia="zh-CN"/>
              </w:rPr>
              <w:t>565.5</w:t>
            </w:r>
          </w:p>
        </w:tc>
        <w:tc>
          <w:tcPr>
            <w:tcW w:w="1292"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300"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bl>
    <w:p>
      <w:pPr>
        <w:rPr>
          <w:rFonts w:hint="default" w:ascii="Times New Roman" w:hAnsi="Times New Roman" w:cs="Times New Roman"/>
        </w:rPr>
      </w:pPr>
    </w:p>
    <w:p>
      <w:pPr>
        <w:rPr>
          <w:rFonts w:hint="default" w:ascii="Times New Roman" w:hAnsi="Times New Roman" w:eastAsia="宋体" w:cs="Times New Roman"/>
          <w:lang w:eastAsia="zh-CN"/>
        </w:rPr>
        <w:sectPr>
          <w:footerReference r:id="rId7" w:type="default"/>
          <w:pgSz w:w="16837" w:h="11905"/>
          <w:pgMar w:top="1011" w:right="1526" w:bottom="1070" w:left="1508" w:header="0" w:footer="827" w:gutter="0"/>
          <w:pgBorders>
            <w:top w:val="none" w:sz="0" w:space="0"/>
            <w:left w:val="none" w:sz="0" w:space="0"/>
            <w:bottom w:val="none" w:sz="0" w:space="0"/>
            <w:right w:val="none" w:sz="0" w:space="0"/>
          </w:pgBorders>
          <w:pgNumType w:fmt="decimal"/>
          <w:cols w:space="720" w:num="1"/>
        </w:sectPr>
      </w:pPr>
      <w:r>
        <w:rPr>
          <w:rFonts w:hint="default" w:ascii="Times New Roman" w:hAnsi="Times New Roman" w:eastAsia="宋体" w:cs="Times New Roman"/>
          <w:lang w:eastAsia="zh-CN"/>
        </w:rPr>
        <w:t>注：报表金额单位转换时可能存在四舍五人尾数误差。</w:t>
      </w:r>
    </w:p>
    <w:p>
      <w:pPr>
        <w:rPr>
          <w:rFonts w:hint="default" w:ascii="Times New Roman" w:hAnsi="Times New Roman" w:cs="Times New Roman"/>
        </w:rPr>
        <w:sectPr>
          <w:footerReference r:id="rId8" w:type="default"/>
          <w:pgSz w:w="16837" w:h="11905"/>
          <w:pgMar w:top="1011" w:right="1203" w:bottom="1070" w:left="1072" w:header="0" w:footer="829" w:gutter="0"/>
          <w:pgBorders>
            <w:top w:val="none" w:sz="0" w:space="0"/>
            <w:left w:val="none" w:sz="0" w:space="0"/>
            <w:bottom w:val="none" w:sz="0" w:space="0"/>
            <w:right w:val="none" w:sz="0" w:space="0"/>
          </w:pgBorders>
          <w:pgNumType w:fmt="decimal"/>
          <w:cols w:equalWidth="0" w:num="1">
            <w:col w:w="14561"/>
          </w:cols>
        </w:sectPr>
      </w:pPr>
    </w:p>
    <w:p>
      <w:pPr>
        <w:spacing w:line="282" w:lineRule="auto"/>
        <w:rPr>
          <w:rFonts w:hint="default" w:ascii="Times New Roman" w:hAnsi="Times New Roman" w:cs="Times New Roman"/>
          <w:sz w:val="21"/>
        </w:rPr>
      </w:pPr>
    </w:p>
    <w:p>
      <w:pPr>
        <w:spacing w:line="282" w:lineRule="auto"/>
        <w:rPr>
          <w:rFonts w:hint="default" w:ascii="Times New Roman" w:hAnsi="Times New Roman" w:cs="Times New Roman"/>
          <w:sz w:val="21"/>
        </w:rPr>
      </w:pPr>
    </w:p>
    <w:p>
      <w:pPr>
        <w:spacing w:line="282" w:lineRule="auto"/>
        <w:rPr>
          <w:rFonts w:hint="default" w:ascii="Times New Roman" w:hAnsi="Times New Roman" w:cs="Times New Roman"/>
          <w:sz w:val="21"/>
        </w:rPr>
      </w:pPr>
    </w:p>
    <w:p>
      <w:pPr>
        <w:spacing w:before="52" w:line="186" w:lineRule="auto"/>
        <w:ind w:left="135"/>
        <w:rPr>
          <w:rFonts w:hint="default" w:ascii="Times New Roman" w:hAnsi="Times New Roman" w:eastAsia="宋体" w:cs="Times New Roman"/>
          <w:sz w:val="16"/>
          <w:szCs w:val="16"/>
          <w:lang w:val="en-US" w:eastAsia="zh-CN"/>
        </w:rPr>
      </w:pPr>
      <w:r>
        <w:rPr>
          <w:rFonts w:hint="default" w:ascii="Times New Roman" w:hAnsi="Times New Roman" w:eastAsia="宋体" w:cs="Times New Roman"/>
          <w:spacing w:val="-2"/>
          <w:sz w:val="21"/>
          <w:szCs w:val="21"/>
        </w:rPr>
        <w:t>部门名称：</w:t>
      </w:r>
      <w:r>
        <w:rPr>
          <w:rFonts w:hint="default" w:ascii="Times New Roman" w:hAnsi="Times New Roman" w:eastAsia="宋体" w:cs="Times New Roman"/>
          <w:spacing w:val="-2"/>
          <w:sz w:val="16"/>
          <w:szCs w:val="16"/>
        </w:rPr>
        <w:t xml:space="preserve">   </w:t>
      </w:r>
      <w:r>
        <w:rPr>
          <w:rFonts w:hint="default" w:ascii="Times New Roman" w:hAnsi="Times New Roman" w:eastAsia="宋体" w:cs="Times New Roman"/>
          <w:spacing w:val="-1"/>
          <w:sz w:val="21"/>
          <w:szCs w:val="21"/>
          <w:lang w:eastAsia="zh-CN"/>
        </w:rPr>
        <w:t>罗山县</w:t>
      </w:r>
      <w:r>
        <w:rPr>
          <w:rFonts w:hint="default" w:ascii="Times New Roman" w:hAnsi="Times New Roman" w:eastAsia="宋体" w:cs="Times New Roman"/>
          <w:spacing w:val="-1"/>
          <w:sz w:val="21"/>
          <w:szCs w:val="21"/>
          <w:lang w:val="en-US" w:eastAsia="zh-CN"/>
        </w:rPr>
        <w:t>人民政府办公室</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31" w:line="221" w:lineRule="auto"/>
        <w:ind w:right="33"/>
        <w:jc w:val="right"/>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预算05表</w:t>
      </w:r>
    </w:p>
    <w:p>
      <w:pPr>
        <w:spacing w:before="120" w:line="221" w:lineRule="auto"/>
        <w:rPr>
          <w:rFonts w:hint="default" w:ascii="Times New Roman" w:hAnsi="Times New Roman" w:eastAsia="宋体" w:cs="Times New Roman"/>
          <w:sz w:val="34"/>
          <w:szCs w:val="34"/>
        </w:rPr>
      </w:pPr>
      <w:r>
        <w:rPr>
          <w:rFonts w:hint="default" w:ascii="Times New Roman" w:hAnsi="Times New Roman" w:eastAsia="宋体" w:cs="Times New Roman"/>
          <w:spacing w:val="2"/>
          <w:sz w:val="34"/>
          <w:szCs w:val="34"/>
          <w14:textOutline w14:w="6261" w14:cap="sq" w14:cmpd="sng">
            <w14:solidFill>
              <w14:srgbClr w14:val="000000"/>
            </w14:solidFill>
            <w14:prstDash w14:val="solid"/>
            <w14:bevel/>
          </w14:textOutline>
        </w:rPr>
        <w:t>一般公共预算支出情况</w:t>
      </w:r>
      <w:r>
        <w:rPr>
          <w:rFonts w:hint="default" w:ascii="Times New Roman" w:hAnsi="Times New Roman" w:eastAsia="宋体" w:cs="Times New Roman"/>
          <w:sz w:val="34"/>
          <w:szCs w:val="34"/>
          <w14:textOutline w14:w="6261" w14:cap="sq" w14:cmpd="sng">
            <w14:solidFill>
              <w14:srgbClr w14:val="000000"/>
            </w14:solidFill>
            <w14:prstDash w14:val="solid"/>
            <w14:bevel/>
          </w14:textOutline>
        </w:rPr>
        <w:t>表</w:t>
      </w:r>
    </w:p>
    <w:p>
      <w:pPr>
        <w:spacing w:before="151" w:line="186" w:lineRule="auto"/>
        <w:ind w:right="87"/>
        <w:jc w:val="right"/>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单位</w:t>
      </w:r>
      <w:r>
        <w:rPr>
          <w:rFonts w:hint="default" w:ascii="Times New Roman" w:hAnsi="Times New Roman" w:eastAsia="宋体" w:cs="Times New Roman"/>
          <w:spacing w:val="1"/>
          <w:sz w:val="21"/>
          <w:szCs w:val="21"/>
        </w:rPr>
        <w:t>：万元</w:t>
      </w:r>
    </w:p>
    <w:p>
      <w:pPr>
        <w:rPr>
          <w:rFonts w:hint="default" w:ascii="Times New Roman" w:hAnsi="Times New Roman" w:cs="Times New Roman"/>
        </w:rPr>
        <w:sectPr>
          <w:type w:val="continuous"/>
          <w:pgSz w:w="16837" w:h="11905"/>
          <w:pgMar w:top="1011" w:right="1203" w:bottom="1070" w:left="1072" w:header="0" w:footer="829" w:gutter="0"/>
          <w:pgBorders>
            <w:top w:val="none" w:sz="0" w:space="0"/>
            <w:left w:val="none" w:sz="0" w:space="0"/>
            <w:bottom w:val="none" w:sz="0" w:space="0"/>
            <w:right w:val="none" w:sz="0" w:space="0"/>
          </w:pgBorders>
          <w:pgNumType w:fmt="decimal"/>
          <w:cols w:equalWidth="0" w:num="2">
            <w:col w:w="5296" w:space="100"/>
            <w:col w:w="9166"/>
          </w:cols>
        </w:sectPr>
      </w:pPr>
    </w:p>
    <w:p>
      <w:pPr>
        <w:spacing w:line="119" w:lineRule="exact"/>
        <w:rPr>
          <w:rFonts w:hint="default" w:ascii="Times New Roman" w:hAnsi="Times New Roman" w:cs="Times New Roman"/>
        </w:rPr>
      </w:pPr>
    </w:p>
    <w:tbl>
      <w:tblPr>
        <w:tblStyle w:val="11"/>
        <w:tblW w:w="145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4"/>
        <w:gridCol w:w="4"/>
        <w:gridCol w:w="3854"/>
        <w:gridCol w:w="1800"/>
        <w:gridCol w:w="2190"/>
        <w:gridCol w:w="2085"/>
        <w:gridCol w:w="1665"/>
        <w:gridCol w:w="21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trPr>
        <w:tc>
          <w:tcPr>
            <w:tcW w:w="834" w:type="dxa"/>
            <w:vMerge w:val="restart"/>
            <w:tcBorders>
              <w:top w:val="single" w:color="000000" w:sz="2" w:space="0"/>
            </w:tcBorders>
            <w:vAlign w:val="top"/>
          </w:tcPr>
          <w:p>
            <w:pPr>
              <w:spacing w:line="247" w:lineRule="auto"/>
              <w:rPr>
                <w:rFonts w:hint="default" w:ascii="Times New Roman" w:hAnsi="Times New Roman" w:cs="Times New Roman"/>
                <w:sz w:val="20"/>
                <w:szCs w:val="20"/>
              </w:rPr>
            </w:pPr>
          </w:p>
          <w:p>
            <w:pPr>
              <w:spacing w:before="52" w:line="221" w:lineRule="auto"/>
              <w:rPr>
                <w:rFonts w:hint="default" w:ascii="Times New Roman" w:hAnsi="Times New Roman" w:eastAsia="宋体" w:cs="Times New Roman"/>
                <w:sz w:val="20"/>
                <w:szCs w:val="20"/>
              </w:rPr>
            </w:pPr>
          </w:p>
          <w:p>
            <w:pPr>
              <w:spacing w:before="52" w:line="221" w:lineRule="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科目编码</w:t>
            </w:r>
          </w:p>
        </w:tc>
        <w:tc>
          <w:tcPr>
            <w:tcW w:w="3858" w:type="dxa"/>
            <w:gridSpan w:val="2"/>
            <w:vMerge w:val="restart"/>
            <w:tcBorders>
              <w:top w:val="single" w:color="000000" w:sz="2" w:space="0"/>
              <w:bottom w:val="nil"/>
            </w:tcBorders>
            <w:vAlign w:val="top"/>
          </w:tcPr>
          <w:p>
            <w:pPr>
              <w:spacing w:line="276" w:lineRule="auto"/>
              <w:rPr>
                <w:rFonts w:hint="default" w:ascii="Times New Roman" w:hAnsi="Times New Roman" w:cs="Times New Roman"/>
                <w:sz w:val="20"/>
                <w:szCs w:val="20"/>
              </w:rPr>
            </w:pPr>
          </w:p>
          <w:p>
            <w:pPr>
              <w:spacing w:line="277" w:lineRule="auto"/>
              <w:rPr>
                <w:rFonts w:hint="default" w:ascii="Times New Roman" w:hAnsi="Times New Roman" w:cs="Times New Roman"/>
                <w:sz w:val="20"/>
                <w:szCs w:val="20"/>
              </w:rPr>
            </w:pPr>
          </w:p>
          <w:p>
            <w:pPr>
              <w:spacing w:before="52" w:line="221" w:lineRule="auto"/>
              <w:ind w:left="977"/>
              <w:rPr>
                <w:rFonts w:hint="default" w:ascii="Times New Roman" w:hAnsi="Times New Roman" w:eastAsia="宋体" w:cs="Times New Roman"/>
                <w:sz w:val="20"/>
                <w:szCs w:val="20"/>
              </w:rPr>
            </w:pPr>
            <w:r>
              <w:rPr>
                <w:rFonts w:hint="default" w:ascii="Times New Roman" w:hAnsi="Times New Roman" w:eastAsia="宋体" w:cs="Times New Roman"/>
                <w:spacing w:val="11"/>
                <w:sz w:val="20"/>
                <w:szCs w:val="20"/>
              </w:rPr>
              <w:t>科目名称</w:t>
            </w:r>
          </w:p>
        </w:tc>
        <w:tc>
          <w:tcPr>
            <w:tcW w:w="1800" w:type="dxa"/>
            <w:vMerge w:val="restart"/>
            <w:tcBorders>
              <w:top w:val="single" w:color="000000" w:sz="2" w:space="0"/>
              <w:bottom w:val="nil"/>
            </w:tcBorders>
            <w:vAlign w:val="top"/>
          </w:tcPr>
          <w:p>
            <w:pPr>
              <w:spacing w:line="276" w:lineRule="auto"/>
              <w:rPr>
                <w:rFonts w:hint="default" w:ascii="Times New Roman" w:hAnsi="Times New Roman" w:cs="Times New Roman"/>
                <w:sz w:val="20"/>
                <w:szCs w:val="20"/>
              </w:rPr>
            </w:pPr>
          </w:p>
          <w:p>
            <w:pPr>
              <w:spacing w:line="277" w:lineRule="auto"/>
              <w:rPr>
                <w:rFonts w:hint="default" w:ascii="Times New Roman" w:hAnsi="Times New Roman" w:cs="Times New Roman"/>
                <w:sz w:val="20"/>
                <w:szCs w:val="20"/>
              </w:rPr>
            </w:pPr>
          </w:p>
          <w:p>
            <w:pPr>
              <w:spacing w:before="52" w:line="223" w:lineRule="auto"/>
              <w:ind w:left="331"/>
              <w:rPr>
                <w:rFonts w:hint="default" w:ascii="Times New Roman" w:hAnsi="Times New Roman" w:eastAsia="宋体" w:cs="Times New Roman"/>
                <w:sz w:val="20"/>
                <w:szCs w:val="20"/>
              </w:rPr>
            </w:pPr>
            <w:r>
              <w:rPr>
                <w:rFonts w:hint="eastAsia" w:ascii="Times New Roman" w:hAnsi="Times New Roman" w:eastAsia="宋体" w:cs="Times New Roman"/>
                <w:spacing w:val="-2"/>
                <w:sz w:val="20"/>
                <w:szCs w:val="20"/>
                <w:lang w:val="en-US" w:eastAsia="zh-CN"/>
              </w:rPr>
              <w:t xml:space="preserve">   </w:t>
            </w:r>
            <w:r>
              <w:rPr>
                <w:rFonts w:hint="default" w:ascii="Times New Roman" w:hAnsi="Times New Roman" w:eastAsia="宋体" w:cs="Times New Roman"/>
                <w:spacing w:val="-2"/>
                <w:sz w:val="20"/>
                <w:szCs w:val="20"/>
              </w:rPr>
              <w:t>合计</w:t>
            </w:r>
          </w:p>
        </w:tc>
        <w:tc>
          <w:tcPr>
            <w:tcW w:w="5940" w:type="dxa"/>
            <w:gridSpan w:val="3"/>
            <w:tcBorders>
              <w:top w:val="single" w:color="000000" w:sz="2" w:space="0"/>
              <w:bottom w:val="single" w:color="000000" w:sz="2" w:space="0"/>
            </w:tcBorders>
            <w:vAlign w:val="top"/>
          </w:tcPr>
          <w:p>
            <w:pPr>
              <w:tabs>
                <w:tab w:val="center" w:pos="1881"/>
              </w:tabs>
              <w:spacing w:before="116" w:line="221" w:lineRule="auto"/>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 xml:space="preserve">                           </w:t>
            </w:r>
            <w:r>
              <w:rPr>
                <w:rFonts w:hint="default" w:ascii="Times New Roman" w:hAnsi="Times New Roman" w:eastAsia="宋体" w:cs="Times New Roman"/>
                <w:sz w:val="20"/>
                <w:szCs w:val="20"/>
              </w:rPr>
              <w:t>基本支出</w:t>
            </w:r>
            <w:r>
              <w:rPr>
                <w:rFonts w:hint="eastAsia" w:ascii="Times New Roman" w:hAnsi="Times New Roman" w:eastAsia="宋体" w:cs="Times New Roman"/>
                <w:sz w:val="20"/>
                <w:szCs w:val="20"/>
                <w:lang w:eastAsia="zh-CN"/>
              </w:rPr>
              <w:tab/>
            </w:r>
          </w:p>
        </w:tc>
        <w:tc>
          <w:tcPr>
            <w:tcW w:w="2130" w:type="dxa"/>
            <w:tcBorders>
              <w:top w:val="single" w:color="000000" w:sz="2" w:space="0"/>
              <w:bottom w:val="single" w:color="000000" w:sz="2" w:space="0"/>
            </w:tcBorders>
            <w:vAlign w:val="top"/>
          </w:tcPr>
          <w:p>
            <w:pPr>
              <w:spacing w:before="116" w:line="221" w:lineRule="auto"/>
              <w:rPr>
                <w:rFonts w:hint="default" w:ascii="Times New Roman" w:hAnsi="Times New Roman" w:eastAsia="宋体" w:cs="Times New Roman"/>
                <w:sz w:val="20"/>
                <w:szCs w:val="20"/>
              </w:rPr>
            </w:pPr>
            <w:r>
              <w:rPr>
                <w:rFonts w:hint="eastAsia" w:ascii="Times New Roman" w:hAnsi="Times New Roman" w:eastAsia="宋体" w:cs="Times New Roman"/>
                <w:spacing w:val="-1"/>
                <w:sz w:val="20"/>
                <w:szCs w:val="20"/>
                <w:lang w:val="en-US" w:eastAsia="zh-CN"/>
              </w:rPr>
              <w:t xml:space="preserve">      </w:t>
            </w:r>
            <w:r>
              <w:rPr>
                <w:rFonts w:hint="default" w:ascii="Times New Roman" w:hAnsi="Times New Roman" w:eastAsia="宋体" w:cs="Times New Roman"/>
                <w:spacing w:val="-1"/>
                <w:sz w:val="20"/>
                <w:szCs w:val="20"/>
              </w:rPr>
              <w:t>项目</w:t>
            </w:r>
            <w:r>
              <w:rPr>
                <w:rFonts w:hint="default" w:ascii="Times New Roman" w:hAnsi="Times New Roman" w:eastAsia="宋体" w:cs="Times New Roman"/>
                <w:sz w:val="20"/>
                <w:szCs w:val="20"/>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834" w:type="dxa"/>
            <w:vMerge w:val="continue"/>
            <w:vAlign w:val="top"/>
          </w:tcPr>
          <w:p>
            <w:pPr>
              <w:rPr>
                <w:rFonts w:hint="default" w:ascii="Times New Roman" w:hAnsi="Times New Roman" w:cs="Times New Roman"/>
                <w:sz w:val="20"/>
                <w:szCs w:val="20"/>
              </w:rPr>
            </w:pPr>
          </w:p>
        </w:tc>
        <w:tc>
          <w:tcPr>
            <w:tcW w:w="3858" w:type="dxa"/>
            <w:gridSpan w:val="2"/>
            <w:vMerge w:val="continue"/>
            <w:tcBorders>
              <w:top w:val="nil"/>
              <w:bottom w:val="nil"/>
            </w:tcBorders>
            <w:vAlign w:val="top"/>
          </w:tcPr>
          <w:p>
            <w:pPr>
              <w:rPr>
                <w:rFonts w:hint="default" w:ascii="Times New Roman" w:hAnsi="Times New Roman" w:cs="Times New Roman"/>
                <w:sz w:val="20"/>
                <w:szCs w:val="20"/>
              </w:rPr>
            </w:pPr>
          </w:p>
        </w:tc>
        <w:tc>
          <w:tcPr>
            <w:tcW w:w="1800" w:type="dxa"/>
            <w:vMerge w:val="continue"/>
            <w:tcBorders>
              <w:top w:val="nil"/>
              <w:bottom w:val="nil"/>
            </w:tcBorders>
            <w:vAlign w:val="top"/>
          </w:tcPr>
          <w:p>
            <w:pPr>
              <w:rPr>
                <w:rFonts w:hint="default" w:ascii="Times New Roman" w:hAnsi="Times New Roman" w:cs="Times New Roman"/>
                <w:sz w:val="20"/>
                <w:szCs w:val="20"/>
              </w:rPr>
            </w:pPr>
          </w:p>
        </w:tc>
        <w:tc>
          <w:tcPr>
            <w:tcW w:w="2190" w:type="dxa"/>
            <w:tcBorders>
              <w:top w:val="single" w:color="000000" w:sz="2" w:space="0"/>
              <w:bottom w:val="nil"/>
            </w:tcBorders>
            <w:vAlign w:val="top"/>
          </w:tcPr>
          <w:p>
            <w:pPr>
              <w:spacing w:line="364" w:lineRule="auto"/>
              <w:rPr>
                <w:rFonts w:hint="default" w:ascii="Times New Roman" w:hAnsi="Times New Roman" w:cs="Times New Roman"/>
                <w:sz w:val="20"/>
                <w:szCs w:val="20"/>
              </w:rPr>
            </w:pPr>
          </w:p>
          <w:p>
            <w:pPr>
              <w:spacing w:before="52" w:line="223" w:lineRule="auto"/>
              <w:ind w:left="336"/>
              <w:rPr>
                <w:rFonts w:hint="default" w:ascii="Times New Roman" w:hAnsi="Times New Roman" w:eastAsia="宋体" w:cs="Times New Roman"/>
                <w:sz w:val="20"/>
                <w:szCs w:val="20"/>
              </w:rPr>
            </w:pPr>
            <w:r>
              <w:rPr>
                <w:rFonts w:hint="eastAsia" w:ascii="Times New Roman" w:hAnsi="Times New Roman" w:eastAsia="宋体" w:cs="Times New Roman"/>
                <w:spacing w:val="-5"/>
                <w:sz w:val="20"/>
                <w:szCs w:val="20"/>
                <w:lang w:val="en-US" w:eastAsia="zh-CN"/>
              </w:rPr>
              <w:t xml:space="preserve">      </w:t>
            </w:r>
            <w:r>
              <w:rPr>
                <w:rFonts w:hint="default" w:ascii="Times New Roman" w:hAnsi="Times New Roman" w:eastAsia="宋体" w:cs="Times New Roman"/>
                <w:spacing w:val="-5"/>
                <w:sz w:val="20"/>
                <w:szCs w:val="20"/>
              </w:rPr>
              <w:t>小</w:t>
            </w:r>
            <w:r>
              <w:rPr>
                <w:rFonts w:hint="default" w:ascii="Times New Roman" w:hAnsi="Times New Roman" w:eastAsia="宋体" w:cs="Times New Roman"/>
                <w:spacing w:val="-3"/>
                <w:sz w:val="20"/>
                <w:szCs w:val="20"/>
              </w:rPr>
              <w:t>计</w:t>
            </w:r>
          </w:p>
        </w:tc>
        <w:tc>
          <w:tcPr>
            <w:tcW w:w="2085" w:type="dxa"/>
            <w:vMerge w:val="restart"/>
            <w:tcBorders>
              <w:top w:val="single" w:color="000000" w:sz="2" w:space="0"/>
            </w:tcBorders>
            <w:vAlign w:val="top"/>
          </w:tcPr>
          <w:p>
            <w:pPr>
              <w:spacing w:before="108" w:line="221" w:lineRule="auto"/>
              <w:rPr>
                <w:rFonts w:hint="default" w:ascii="Times New Roman" w:hAnsi="Times New Roman" w:eastAsia="宋体" w:cs="Times New Roman"/>
                <w:spacing w:val="-1"/>
                <w:sz w:val="20"/>
                <w:szCs w:val="20"/>
              </w:rPr>
            </w:pPr>
          </w:p>
          <w:p>
            <w:pPr>
              <w:spacing w:before="108" w:line="221" w:lineRule="auto"/>
              <w:rPr>
                <w:rFonts w:hint="default" w:ascii="Times New Roman" w:hAnsi="Times New Roman" w:eastAsia="宋体" w:cs="Times New Roman"/>
                <w:sz w:val="20"/>
                <w:szCs w:val="20"/>
              </w:rPr>
            </w:pPr>
            <w:r>
              <w:rPr>
                <w:rFonts w:hint="eastAsia" w:ascii="Times New Roman" w:hAnsi="Times New Roman" w:eastAsia="宋体" w:cs="Times New Roman"/>
                <w:spacing w:val="-1"/>
                <w:sz w:val="20"/>
                <w:szCs w:val="20"/>
                <w:lang w:val="en-US" w:eastAsia="zh-CN"/>
              </w:rPr>
              <w:t xml:space="preserve">     </w:t>
            </w:r>
            <w:r>
              <w:rPr>
                <w:rFonts w:hint="default" w:ascii="Times New Roman" w:hAnsi="Times New Roman" w:eastAsia="宋体" w:cs="Times New Roman"/>
                <w:spacing w:val="-1"/>
                <w:sz w:val="20"/>
                <w:szCs w:val="20"/>
              </w:rPr>
              <w:t>人</w:t>
            </w:r>
            <w:r>
              <w:rPr>
                <w:rFonts w:hint="default" w:ascii="Times New Roman" w:hAnsi="Times New Roman" w:eastAsia="宋体" w:cs="Times New Roman"/>
                <w:sz w:val="20"/>
                <w:szCs w:val="20"/>
              </w:rPr>
              <w:t>员经费</w:t>
            </w:r>
          </w:p>
        </w:tc>
        <w:tc>
          <w:tcPr>
            <w:tcW w:w="1665" w:type="dxa"/>
            <w:vMerge w:val="restart"/>
            <w:tcBorders>
              <w:top w:val="single" w:color="000000" w:sz="2" w:space="0"/>
            </w:tcBorders>
            <w:vAlign w:val="top"/>
          </w:tcPr>
          <w:p>
            <w:pPr>
              <w:spacing w:before="108" w:line="221" w:lineRule="auto"/>
              <w:rPr>
                <w:rFonts w:hint="eastAsia" w:ascii="Times New Roman" w:hAnsi="Times New Roman" w:eastAsia="宋体" w:cs="Times New Roman"/>
                <w:spacing w:val="-2"/>
                <w:sz w:val="20"/>
                <w:szCs w:val="20"/>
                <w:lang w:val="en-US" w:eastAsia="zh-CN"/>
              </w:rPr>
            </w:pPr>
            <w:r>
              <w:rPr>
                <w:rFonts w:hint="eastAsia" w:ascii="Times New Roman" w:hAnsi="Times New Roman" w:eastAsia="宋体" w:cs="Times New Roman"/>
                <w:spacing w:val="-2"/>
                <w:sz w:val="20"/>
                <w:szCs w:val="20"/>
                <w:lang w:val="en-US" w:eastAsia="zh-CN"/>
              </w:rPr>
              <w:t xml:space="preserve">   </w:t>
            </w:r>
          </w:p>
          <w:p>
            <w:pPr>
              <w:spacing w:before="108" w:line="221" w:lineRule="auto"/>
              <w:rPr>
                <w:rFonts w:hint="default" w:ascii="Times New Roman" w:hAnsi="Times New Roman" w:eastAsia="宋体" w:cs="Times New Roman"/>
                <w:sz w:val="20"/>
                <w:szCs w:val="20"/>
              </w:rPr>
            </w:pPr>
            <w:r>
              <w:rPr>
                <w:rFonts w:hint="eastAsia" w:ascii="Times New Roman" w:hAnsi="Times New Roman" w:eastAsia="宋体" w:cs="Times New Roman"/>
                <w:spacing w:val="-2"/>
                <w:sz w:val="20"/>
                <w:szCs w:val="20"/>
                <w:lang w:val="en-US" w:eastAsia="zh-CN"/>
              </w:rPr>
              <w:t xml:space="preserve">    </w:t>
            </w:r>
            <w:r>
              <w:rPr>
                <w:rFonts w:hint="default" w:ascii="Times New Roman" w:hAnsi="Times New Roman" w:eastAsia="宋体" w:cs="Times New Roman"/>
                <w:spacing w:val="-2"/>
                <w:sz w:val="20"/>
                <w:szCs w:val="20"/>
              </w:rPr>
              <w:t>公</w:t>
            </w:r>
            <w:r>
              <w:rPr>
                <w:rFonts w:hint="default" w:ascii="Times New Roman" w:hAnsi="Times New Roman" w:eastAsia="宋体" w:cs="Times New Roman"/>
                <w:spacing w:val="-1"/>
                <w:sz w:val="20"/>
                <w:szCs w:val="20"/>
              </w:rPr>
              <w:t>用经费</w:t>
            </w:r>
          </w:p>
        </w:tc>
        <w:tc>
          <w:tcPr>
            <w:tcW w:w="2130" w:type="dxa"/>
            <w:tcBorders>
              <w:top w:val="single" w:color="000000" w:sz="2" w:space="0"/>
              <w:bottom w:val="nil"/>
            </w:tcBorders>
            <w:vAlign w:val="top"/>
          </w:tcPr>
          <w:p>
            <w:pPr>
              <w:spacing w:line="364" w:lineRule="auto"/>
              <w:rPr>
                <w:rFonts w:hint="default" w:ascii="Times New Roman" w:hAnsi="Times New Roman" w:cs="Times New Roman"/>
                <w:sz w:val="20"/>
                <w:szCs w:val="20"/>
              </w:rPr>
            </w:pPr>
          </w:p>
          <w:p>
            <w:pPr>
              <w:spacing w:before="52" w:line="223" w:lineRule="auto"/>
              <w:ind w:left="343"/>
              <w:rPr>
                <w:rFonts w:hint="default" w:ascii="Times New Roman" w:hAnsi="Times New Roman" w:eastAsia="宋体"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8" w:type="dxa"/>
            <w:gridSpan w:val="2"/>
            <w:vAlign w:val="top"/>
          </w:tcPr>
          <w:p>
            <w:pPr>
              <w:spacing w:before="236" w:line="223" w:lineRule="auto"/>
              <w:ind w:left="125"/>
              <w:rPr>
                <w:rFonts w:hint="default" w:ascii="Times New Roman" w:hAnsi="Times New Roman" w:eastAsia="宋体" w:cs="Times New Roman"/>
                <w:sz w:val="20"/>
                <w:szCs w:val="20"/>
              </w:rPr>
            </w:pPr>
          </w:p>
        </w:tc>
        <w:tc>
          <w:tcPr>
            <w:tcW w:w="3854" w:type="dxa"/>
            <w:tcBorders>
              <w:top w:val="nil"/>
            </w:tcBorders>
            <w:vAlign w:val="top"/>
          </w:tcPr>
          <w:p>
            <w:pPr>
              <w:spacing w:before="52" w:line="221" w:lineRule="auto"/>
              <w:ind w:left="300" w:leftChars="0"/>
              <w:rPr>
                <w:rFonts w:hint="default" w:ascii="Times New Roman" w:hAnsi="Times New Roman" w:eastAsia="宋体" w:cs="Times New Roman"/>
                <w:kern w:val="2"/>
                <w:sz w:val="20"/>
                <w:szCs w:val="20"/>
                <w:lang w:val="en-US" w:eastAsia="zh-CN" w:bidi="ar-SA"/>
              </w:rPr>
            </w:pPr>
          </w:p>
        </w:tc>
        <w:tc>
          <w:tcPr>
            <w:tcW w:w="1800" w:type="dxa"/>
            <w:tcBorders>
              <w:top w:val="nil"/>
            </w:tcBorders>
            <w:vAlign w:val="top"/>
          </w:tcPr>
          <w:p>
            <w:pPr>
              <w:rPr>
                <w:rFonts w:hint="default" w:ascii="Times New Roman" w:hAnsi="Times New Roman" w:cs="Times New Roman"/>
                <w:sz w:val="20"/>
                <w:szCs w:val="20"/>
              </w:rPr>
            </w:pPr>
          </w:p>
        </w:tc>
        <w:tc>
          <w:tcPr>
            <w:tcW w:w="2190" w:type="dxa"/>
            <w:tcBorders>
              <w:top w:val="nil"/>
            </w:tcBorders>
            <w:vAlign w:val="top"/>
          </w:tcPr>
          <w:p>
            <w:pPr>
              <w:rPr>
                <w:rFonts w:hint="default" w:ascii="Times New Roman" w:hAnsi="Times New Roman" w:cs="Times New Roman"/>
                <w:sz w:val="20"/>
                <w:szCs w:val="20"/>
              </w:rPr>
            </w:pPr>
          </w:p>
        </w:tc>
        <w:tc>
          <w:tcPr>
            <w:tcW w:w="2085" w:type="dxa"/>
            <w:vMerge w:val="continue"/>
            <w:vAlign w:val="top"/>
          </w:tcPr>
          <w:p>
            <w:pPr>
              <w:spacing w:before="236" w:line="220" w:lineRule="auto"/>
              <w:ind w:left="50"/>
              <w:rPr>
                <w:rFonts w:hint="default" w:ascii="Times New Roman" w:hAnsi="Times New Roman" w:eastAsia="宋体" w:cs="Times New Roman"/>
                <w:sz w:val="20"/>
                <w:szCs w:val="20"/>
              </w:rPr>
            </w:pPr>
          </w:p>
        </w:tc>
        <w:tc>
          <w:tcPr>
            <w:tcW w:w="1665" w:type="dxa"/>
            <w:vMerge w:val="continue"/>
            <w:vAlign w:val="top"/>
          </w:tcPr>
          <w:p>
            <w:pPr>
              <w:spacing w:before="236" w:line="221" w:lineRule="auto"/>
              <w:ind w:left="66"/>
              <w:rPr>
                <w:rFonts w:hint="default" w:ascii="Times New Roman" w:hAnsi="Times New Roman" w:eastAsia="宋体" w:cs="Times New Roman"/>
                <w:sz w:val="20"/>
                <w:szCs w:val="20"/>
              </w:rPr>
            </w:pPr>
          </w:p>
        </w:tc>
        <w:tc>
          <w:tcPr>
            <w:tcW w:w="2130" w:type="dxa"/>
            <w:tcBorders>
              <w:top w:val="nil"/>
            </w:tcBorders>
            <w:vAlign w:val="top"/>
          </w:tcPr>
          <w:p>
            <w:pPr>
              <w:rPr>
                <w:rFonts w:hint="default" w:ascii="Times New Roman" w:hAnsi="Times New Roman"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38" w:type="dxa"/>
            <w:gridSpan w:val="2"/>
            <w:tcBorders>
              <w:top w:val="single" w:color="000000" w:sz="2" w:space="0"/>
              <w:bottom w:val="single" w:color="000000" w:sz="2" w:space="0"/>
            </w:tcBorders>
            <w:vAlign w:val="top"/>
          </w:tcPr>
          <w:p>
            <w:pPr>
              <w:spacing w:before="171" w:line="187" w:lineRule="auto"/>
              <w:ind w:left="31" w:leftChars="0"/>
              <w:rPr>
                <w:rFonts w:hint="default" w:ascii="Times New Roman" w:hAnsi="Times New Roman" w:cs="Times New Roman" w:eastAsiaTheme="minorEastAsia"/>
                <w:b/>
                <w:bCs/>
                <w:spacing w:val="-3"/>
                <w:kern w:val="2"/>
                <w:sz w:val="21"/>
                <w:szCs w:val="21"/>
                <w:lang w:val="en-US" w:eastAsia="zh-CN" w:bidi="ar-SA"/>
              </w:rPr>
            </w:pPr>
            <w:r>
              <w:rPr>
                <w:rFonts w:hint="eastAsia" w:ascii="Times New Roman" w:hAnsi="Times New Roman" w:cs="Times New Roman"/>
                <w:b/>
                <w:bCs/>
                <w:spacing w:val="-1"/>
                <w:sz w:val="21"/>
                <w:szCs w:val="21"/>
                <w:lang w:val="en-US" w:eastAsia="zh-CN"/>
              </w:rPr>
              <w:t>201</w:t>
            </w:r>
          </w:p>
        </w:tc>
        <w:tc>
          <w:tcPr>
            <w:tcW w:w="3854" w:type="dxa"/>
            <w:tcBorders>
              <w:top w:val="single" w:color="000000" w:sz="2" w:space="0"/>
              <w:bottom w:val="single" w:color="000000" w:sz="2" w:space="0"/>
            </w:tcBorders>
            <w:vAlign w:val="top"/>
          </w:tcPr>
          <w:p>
            <w:pPr>
              <w:spacing w:before="144" w:line="224" w:lineRule="auto"/>
              <w:ind w:left="35" w:leftChars="0"/>
              <w:rPr>
                <w:rFonts w:hint="default" w:ascii="Times New Roman" w:hAnsi="Times New Roman" w:cs="Times New Roman" w:eastAsiaTheme="minorEastAsia"/>
                <w:b/>
                <w:bCs/>
                <w:spacing w:val="1"/>
                <w:kern w:val="2"/>
                <w:sz w:val="21"/>
                <w:szCs w:val="21"/>
                <w:lang w:val="en-US" w:eastAsia="zh-CN" w:bidi="ar-SA"/>
              </w:rPr>
            </w:pPr>
            <w:r>
              <w:rPr>
                <w:rFonts w:hint="eastAsia" w:ascii="Times New Roman" w:hAnsi="Times New Roman" w:cs="Times New Roman"/>
                <w:b/>
                <w:bCs/>
                <w:spacing w:val="1"/>
                <w:sz w:val="21"/>
                <w:szCs w:val="21"/>
                <w:lang w:eastAsia="zh-CN"/>
              </w:rPr>
              <w:t>一般公共服务支出</w:t>
            </w:r>
          </w:p>
        </w:tc>
        <w:tc>
          <w:tcPr>
            <w:tcW w:w="1800" w:type="dxa"/>
            <w:tcBorders>
              <w:top w:val="single" w:color="000000" w:sz="2" w:space="0"/>
              <w:bottom w:val="single" w:color="000000" w:sz="2" w:space="0"/>
            </w:tcBorders>
            <w:vAlign w:val="center"/>
          </w:tcPr>
          <w:p>
            <w:pPr>
              <w:spacing w:before="172" w:line="186" w:lineRule="auto"/>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pacing w:val="-1"/>
                <w:sz w:val="21"/>
                <w:szCs w:val="21"/>
                <w:lang w:val="en-US" w:eastAsia="zh-CN"/>
              </w:rPr>
              <w:t>469.6</w:t>
            </w:r>
          </w:p>
        </w:tc>
        <w:tc>
          <w:tcPr>
            <w:tcW w:w="2190"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pacing w:val="-1"/>
                <w:sz w:val="21"/>
                <w:szCs w:val="21"/>
                <w:lang w:val="en-US" w:eastAsia="zh-CN"/>
              </w:rPr>
              <w:t>469.6</w:t>
            </w:r>
          </w:p>
        </w:tc>
        <w:tc>
          <w:tcPr>
            <w:tcW w:w="208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z w:val="21"/>
                <w:szCs w:val="21"/>
                <w:lang w:val="en-US" w:eastAsia="zh-CN"/>
              </w:rPr>
              <w:t>393.7</w:t>
            </w:r>
          </w:p>
        </w:tc>
        <w:tc>
          <w:tcPr>
            <w:tcW w:w="166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z w:val="21"/>
                <w:szCs w:val="21"/>
                <w:lang w:val="en-US" w:eastAsia="zh-CN"/>
              </w:rPr>
              <w:t>75.9</w:t>
            </w:r>
          </w:p>
        </w:tc>
        <w:tc>
          <w:tcPr>
            <w:tcW w:w="2130" w:type="dxa"/>
            <w:tcBorders>
              <w:top w:val="single" w:color="000000" w:sz="2" w:space="0"/>
              <w:bottom w:val="single" w:color="000000" w:sz="2" w:space="0"/>
            </w:tcBorders>
            <w:vAlign w:val="center"/>
          </w:tcPr>
          <w:p>
            <w:pPr>
              <w:spacing w:before="172" w:line="186" w:lineRule="auto"/>
              <w:jc w:val="center"/>
              <w:rPr>
                <w:rFonts w:hint="default" w:ascii="Times New Roman" w:hAnsi="Times New Roman" w:cs="Times New Roman" w:eastAsiaTheme="minorEastAsia"/>
                <w:b/>
                <w:bCs/>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38" w:type="dxa"/>
            <w:gridSpan w:val="2"/>
            <w:tcBorders>
              <w:top w:val="single" w:color="000000" w:sz="2" w:space="0"/>
              <w:bottom w:val="single" w:color="000000" w:sz="2" w:space="0"/>
            </w:tcBorders>
            <w:vAlign w:val="top"/>
          </w:tcPr>
          <w:p>
            <w:pPr>
              <w:spacing w:before="171" w:line="187" w:lineRule="auto"/>
              <w:ind w:left="31" w:leftChars="0"/>
              <w:rPr>
                <w:rFonts w:hint="default" w:ascii="Times New Roman" w:hAnsi="Times New Roman" w:cs="Times New Roman" w:eastAsiaTheme="minorEastAsia"/>
                <w:spacing w:val="-3"/>
                <w:kern w:val="2"/>
                <w:sz w:val="21"/>
                <w:szCs w:val="21"/>
                <w:lang w:val="en-US" w:eastAsia="zh-CN" w:bidi="ar-SA"/>
              </w:rPr>
            </w:pPr>
            <w:r>
              <w:rPr>
                <w:rFonts w:hint="eastAsia" w:ascii="Times New Roman" w:hAnsi="Times New Roman" w:cs="Times New Roman"/>
                <w:spacing w:val="-1"/>
                <w:sz w:val="21"/>
                <w:szCs w:val="21"/>
                <w:lang w:val="en-US" w:eastAsia="zh-CN"/>
              </w:rPr>
              <w:t>20103</w:t>
            </w:r>
          </w:p>
        </w:tc>
        <w:tc>
          <w:tcPr>
            <w:tcW w:w="3854" w:type="dxa"/>
            <w:tcBorders>
              <w:top w:val="single" w:color="000000" w:sz="2" w:space="0"/>
              <w:bottom w:val="single" w:color="000000" w:sz="2" w:space="0"/>
            </w:tcBorders>
            <w:vAlign w:val="top"/>
          </w:tcPr>
          <w:p>
            <w:pPr>
              <w:spacing w:before="144" w:line="224" w:lineRule="auto"/>
              <w:ind w:left="35" w:leftChars="0"/>
              <w:rPr>
                <w:rFonts w:hint="default" w:ascii="Times New Roman" w:hAnsi="Times New Roman" w:cs="Times New Roman" w:eastAsiaTheme="minorEastAsia"/>
                <w:spacing w:val="1"/>
                <w:kern w:val="2"/>
                <w:sz w:val="21"/>
                <w:szCs w:val="21"/>
                <w:lang w:val="en-US" w:eastAsia="zh-CN" w:bidi="ar-SA"/>
              </w:rPr>
            </w:pPr>
            <w:r>
              <w:rPr>
                <w:rFonts w:hint="eastAsia" w:ascii="Times New Roman" w:hAnsi="Times New Roman" w:cs="Times New Roman"/>
                <w:spacing w:val="1"/>
                <w:sz w:val="21"/>
                <w:szCs w:val="21"/>
                <w:lang w:eastAsia="zh-CN"/>
              </w:rPr>
              <w:t>政府办公厅（室）及相关机构事务支出</w:t>
            </w:r>
          </w:p>
        </w:tc>
        <w:tc>
          <w:tcPr>
            <w:tcW w:w="1800" w:type="dxa"/>
            <w:tcBorders>
              <w:top w:val="single" w:color="000000" w:sz="2" w:space="0"/>
              <w:bottom w:val="single" w:color="000000" w:sz="2" w:space="0"/>
            </w:tcBorders>
            <w:vAlign w:val="center"/>
          </w:tcPr>
          <w:p>
            <w:pPr>
              <w:spacing w:before="172"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469.6</w:t>
            </w:r>
          </w:p>
        </w:tc>
        <w:tc>
          <w:tcPr>
            <w:tcW w:w="2190"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469.6</w:t>
            </w:r>
          </w:p>
        </w:tc>
        <w:tc>
          <w:tcPr>
            <w:tcW w:w="208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393.7</w:t>
            </w:r>
          </w:p>
        </w:tc>
        <w:tc>
          <w:tcPr>
            <w:tcW w:w="166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z w:val="21"/>
                <w:szCs w:val="21"/>
                <w:lang w:val="en-US" w:eastAsia="zh-CN"/>
              </w:rPr>
              <w:t>75.9</w:t>
            </w:r>
          </w:p>
        </w:tc>
        <w:tc>
          <w:tcPr>
            <w:tcW w:w="2130" w:type="dxa"/>
            <w:tcBorders>
              <w:top w:val="single" w:color="000000" w:sz="2" w:space="0"/>
              <w:bottom w:val="single" w:color="000000" w:sz="2" w:space="0"/>
            </w:tcBorders>
            <w:vAlign w:val="center"/>
          </w:tcPr>
          <w:p>
            <w:pPr>
              <w:spacing w:before="172" w:line="186" w:lineRule="auto"/>
              <w:jc w:val="center"/>
              <w:rPr>
                <w:rFonts w:hint="default" w:ascii="Times New Roman" w:hAnsi="Times New Roman" w:cs="Times New Roman" w:eastAsiaTheme="minorEastAsia"/>
                <w:b w:val="0"/>
                <w:bCs w:val="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38" w:type="dxa"/>
            <w:gridSpan w:val="2"/>
            <w:tcBorders>
              <w:top w:val="single" w:color="000000" w:sz="2" w:space="0"/>
              <w:bottom w:val="single" w:color="000000" w:sz="2" w:space="0"/>
            </w:tcBorders>
            <w:vAlign w:val="top"/>
          </w:tcPr>
          <w:p>
            <w:pPr>
              <w:spacing w:before="171" w:line="187" w:lineRule="auto"/>
              <w:ind w:left="31" w:leftChars="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pacing w:val="-1"/>
                <w:sz w:val="21"/>
                <w:szCs w:val="21"/>
                <w:lang w:val="en-US" w:eastAsia="zh-CN"/>
              </w:rPr>
              <w:t>201</w:t>
            </w:r>
            <w:r>
              <w:rPr>
                <w:rFonts w:hint="eastAsia" w:ascii="Times New Roman" w:hAnsi="Times New Roman" w:cs="Times New Roman"/>
                <w:spacing w:val="-1"/>
                <w:sz w:val="21"/>
                <w:szCs w:val="21"/>
                <w:lang w:val="en-US" w:eastAsia="zh-CN"/>
              </w:rPr>
              <w:t>0301</w:t>
            </w:r>
          </w:p>
        </w:tc>
        <w:tc>
          <w:tcPr>
            <w:tcW w:w="3854" w:type="dxa"/>
            <w:tcBorders>
              <w:top w:val="single" w:color="000000" w:sz="2" w:space="0"/>
              <w:bottom w:val="single" w:color="000000" w:sz="2" w:space="0"/>
            </w:tcBorders>
            <w:vAlign w:val="top"/>
          </w:tcPr>
          <w:p>
            <w:pPr>
              <w:spacing w:before="144" w:line="224" w:lineRule="auto"/>
              <w:ind w:left="35" w:leftChars="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pacing w:val="1"/>
                <w:sz w:val="21"/>
                <w:szCs w:val="21"/>
              </w:rPr>
              <w:t>行</w:t>
            </w:r>
            <w:r>
              <w:rPr>
                <w:rFonts w:hint="default" w:ascii="Times New Roman" w:hAnsi="Times New Roman" w:cs="Times New Roman" w:eastAsiaTheme="minorEastAsia"/>
                <w:sz w:val="21"/>
                <w:szCs w:val="21"/>
              </w:rPr>
              <w:t>政运行</w:t>
            </w:r>
          </w:p>
        </w:tc>
        <w:tc>
          <w:tcPr>
            <w:tcW w:w="1800" w:type="dxa"/>
            <w:tcBorders>
              <w:top w:val="single" w:color="000000" w:sz="2" w:space="0"/>
              <w:bottom w:val="single" w:color="000000" w:sz="2" w:space="0"/>
            </w:tcBorders>
            <w:vAlign w:val="center"/>
          </w:tcPr>
          <w:p>
            <w:pPr>
              <w:spacing w:before="172"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469.6</w:t>
            </w:r>
          </w:p>
        </w:tc>
        <w:tc>
          <w:tcPr>
            <w:tcW w:w="2190"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469.6</w:t>
            </w:r>
          </w:p>
        </w:tc>
        <w:tc>
          <w:tcPr>
            <w:tcW w:w="208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393.7</w:t>
            </w:r>
          </w:p>
        </w:tc>
        <w:tc>
          <w:tcPr>
            <w:tcW w:w="166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z w:val="21"/>
                <w:szCs w:val="21"/>
                <w:lang w:val="en-US" w:eastAsia="zh-CN"/>
              </w:rPr>
              <w:t>75.9</w:t>
            </w:r>
          </w:p>
        </w:tc>
        <w:tc>
          <w:tcPr>
            <w:tcW w:w="2130" w:type="dxa"/>
            <w:tcBorders>
              <w:top w:val="single" w:color="000000" w:sz="2" w:space="0"/>
              <w:bottom w:val="single" w:color="000000" w:sz="2" w:space="0"/>
            </w:tcBorders>
            <w:vAlign w:val="center"/>
          </w:tcPr>
          <w:p>
            <w:pPr>
              <w:spacing w:before="172" w:line="186" w:lineRule="auto"/>
              <w:jc w:val="center"/>
              <w:rPr>
                <w:rFonts w:hint="default" w:ascii="Times New Roman" w:hAnsi="Times New Roman" w:cs="Times New Roman" w:eastAsiaTheme="minorEastAsia"/>
                <w:b w:val="0"/>
                <w:bCs w:val="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38" w:type="dxa"/>
            <w:gridSpan w:val="2"/>
            <w:tcBorders>
              <w:top w:val="single" w:color="000000" w:sz="2" w:space="0"/>
              <w:bottom w:val="single" w:color="000000" w:sz="2" w:space="0"/>
            </w:tcBorders>
            <w:vAlign w:val="top"/>
          </w:tcPr>
          <w:p>
            <w:pPr>
              <w:spacing w:before="171" w:line="187" w:lineRule="auto"/>
              <w:ind w:left="31" w:leftChars="0"/>
              <w:rPr>
                <w:rFonts w:hint="default" w:ascii="Times New Roman" w:hAnsi="Times New Roman" w:cs="Times New Roman" w:eastAsiaTheme="minorEastAsia"/>
                <w:b/>
                <w:bCs/>
                <w:spacing w:val="-3"/>
                <w:kern w:val="2"/>
                <w:sz w:val="21"/>
                <w:szCs w:val="21"/>
                <w:lang w:val="en-US" w:eastAsia="zh-CN" w:bidi="ar-SA"/>
              </w:rPr>
            </w:pPr>
            <w:r>
              <w:rPr>
                <w:rFonts w:hint="eastAsia" w:ascii="Times New Roman" w:hAnsi="Times New Roman" w:cs="Times New Roman"/>
                <w:b/>
                <w:bCs/>
                <w:spacing w:val="-1"/>
                <w:sz w:val="21"/>
                <w:szCs w:val="21"/>
                <w:lang w:val="en-US" w:eastAsia="zh-CN"/>
              </w:rPr>
              <w:t>208</w:t>
            </w:r>
          </w:p>
        </w:tc>
        <w:tc>
          <w:tcPr>
            <w:tcW w:w="3854" w:type="dxa"/>
            <w:tcBorders>
              <w:top w:val="single" w:color="000000" w:sz="2" w:space="0"/>
              <w:bottom w:val="single" w:color="000000" w:sz="2" w:space="0"/>
            </w:tcBorders>
            <w:vAlign w:val="top"/>
          </w:tcPr>
          <w:p>
            <w:pPr>
              <w:spacing w:before="144" w:line="224" w:lineRule="auto"/>
              <w:ind w:left="35" w:leftChars="0"/>
              <w:rPr>
                <w:rFonts w:hint="default" w:ascii="Times New Roman" w:hAnsi="Times New Roman" w:cs="Times New Roman" w:eastAsiaTheme="minorEastAsia"/>
                <w:b/>
                <w:bCs/>
                <w:spacing w:val="1"/>
                <w:kern w:val="2"/>
                <w:sz w:val="21"/>
                <w:szCs w:val="21"/>
                <w:lang w:val="en-US" w:eastAsia="zh-CN" w:bidi="ar-SA"/>
              </w:rPr>
            </w:pPr>
            <w:r>
              <w:rPr>
                <w:rFonts w:hint="eastAsia" w:ascii="Times New Roman" w:hAnsi="Times New Roman" w:cs="Times New Roman"/>
                <w:b/>
                <w:bCs/>
                <w:spacing w:val="1"/>
                <w:sz w:val="21"/>
                <w:szCs w:val="21"/>
                <w:lang w:eastAsia="zh-CN"/>
              </w:rPr>
              <w:t>社会保障和就业支出</w:t>
            </w:r>
          </w:p>
        </w:tc>
        <w:tc>
          <w:tcPr>
            <w:tcW w:w="1800" w:type="dxa"/>
            <w:tcBorders>
              <w:top w:val="single" w:color="000000" w:sz="2" w:space="0"/>
              <w:bottom w:val="single" w:color="000000" w:sz="2" w:space="0"/>
            </w:tcBorders>
            <w:vAlign w:val="center"/>
          </w:tcPr>
          <w:p>
            <w:pPr>
              <w:spacing w:before="171" w:line="186" w:lineRule="auto"/>
              <w:jc w:val="center"/>
              <w:rPr>
                <w:rFonts w:hint="default" w:ascii="Times New Roman" w:hAnsi="Times New Roman" w:cs="Times New Roman" w:eastAsiaTheme="minorEastAsia"/>
                <w:b/>
                <w:bCs/>
                <w:spacing w:val="1"/>
                <w:kern w:val="2"/>
                <w:sz w:val="21"/>
                <w:szCs w:val="21"/>
                <w:lang w:val="en-US" w:eastAsia="zh-CN" w:bidi="ar-SA"/>
              </w:rPr>
            </w:pPr>
            <w:r>
              <w:rPr>
                <w:rFonts w:hint="eastAsia" w:ascii="Times New Roman" w:hAnsi="Times New Roman" w:cs="Times New Roman"/>
                <w:b/>
                <w:bCs/>
                <w:spacing w:val="1"/>
                <w:sz w:val="21"/>
                <w:szCs w:val="21"/>
                <w:lang w:val="en-US" w:eastAsia="zh-CN"/>
              </w:rPr>
              <w:t>43.9</w:t>
            </w:r>
          </w:p>
        </w:tc>
        <w:tc>
          <w:tcPr>
            <w:tcW w:w="2190"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z w:val="21"/>
                <w:szCs w:val="21"/>
                <w:lang w:val="en-US" w:eastAsia="zh-CN"/>
              </w:rPr>
              <w:t>43.9</w:t>
            </w:r>
          </w:p>
        </w:tc>
        <w:tc>
          <w:tcPr>
            <w:tcW w:w="208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z w:val="21"/>
                <w:szCs w:val="21"/>
                <w:lang w:val="en-US" w:eastAsia="zh-CN"/>
              </w:rPr>
              <w:t>43.9</w:t>
            </w:r>
          </w:p>
        </w:tc>
        <w:tc>
          <w:tcPr>
            <w:tcW w:w="166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c>
          <w:tcPr>
            <w:tcW w:w="2130" w:type="dxa"/>
            <w:tcBorders>
              <w:top w:val="single" w:color="000000" w:sz="2" w:space="0"/>
              <w:bottom w:val="single" w:color="000000" w:sz="2" w:space="0"/>
            </w:tcBorders>
            <w:vAlign w:val="center"/>
          </w:tcPr>
          <w:p>
            <w:pPr>
              <w:spacing w:before="268" w:line="186" w:lineRule="auto"/>
              <w:ind w:left="582" w:leftChars="0"/>
              <w:jc w:val="center"/>
              <w:rPr>
                <w:rFonts w:hint="default" w:ascii="Times New Roman" w:hAnsi="Times New Roman" w:cs="Times New Roman" w:eastAsiaTheme="minorEastAsia"/>
                <w:b w:val="0"/>
                <w:bCs w:val="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38" w:type="dxa"/>
            <w:gridSpan w:val="2"/>
            <w:tcBorders>
              <w:top w:val="single" w:color="000000" w:sz="2" w:space="0"/>
              <w:bottom w:val="single" w:color="000000" w:sz="2" w:space="0"/>
            </w:tcBorders>
            <w:vAlign w:val="top"/>
          </w:tcPr>
          <w:p>
            <w:pPr>
              <w:spacing w:before="171" w:line="187" w:lineRule="auto"/>
              <w:ind w:left="31" w:leftChars="0"/>
              <w:rPr>
                <w:rFonts w:hint="default" w:ascii="Times New Roman" w:hAnsi="Times New Roman" w:cs="Times New Roman" w:eastAsiaTheme="minorEastAsia"/>
                <w:spacing w:val="-3"/>
                <w:kern w:val="2"/>
                <w:sz w:val="21"/>
                <w:szCs w:val="21"/>
                <w:lang w:val="en-US" w:eastAsia="zh-CN" w:bidi="ar-SA"/>
              </w:rPr>
            </w:pPr>
            <w:r>
              <w:rPr>
                <w:rFonts w:hint="eastAsia" w:ascii="Times New Roman" w:hAnsi="Times New Roman" w:cs="Times New Roman"/>
                <w:spacing w:val="-1"/>
                <w:sz w:val="21"/>
                <w:szCs w:val="21"/>
                <w:lang w:val="en-US" w:eastAsia="zh-CN"/>
              </w:rPr>
              <w:t>20808</w:t>
            </w:r>
          </w:p>
        </w:tc>
        <w:tc>
          <w:tcPr>
            <w:tcW w:w="3854" w:type="dxa"/>
            <w:tcBorders>
              <w:top w:val="single" w:color="000000" w:sz="2" w:space="0"/>
              <w:bottom w:val="single" w:color="000000" w:sz="2" w:space="0"/>
            </w:tcBorders>
            <w:vAlign w:val="top"/>
          </w:tcPr>
          <w:p>
            <w:pPr>
              <w:spacing w:before="144" w:line="224" w:lineRule="auto"/>
              <w:ind w:left="35" w:leftChars="0"/>
              <w:rPr>
                <w:rFonts w:hint="default" w:ascii="Times New Roman" w:hAnsi="Times New Roman" w:cs="Times New Roman" w:eastAsiaTheme="minorEastAsia"/>
                <w:spacing w:val="1"/>
                <w:kern w:val="2"/>
                <w:sz w:val="21"/>
                <w:szCs w:val="21"/>
                <w:lang w:val="en-US" w:eastAsia="zh-CN" w:bidi="ar-SA"/>
              </w:rPr>
            </w:pPr>
            <w:r>
              <w:rPr>
                <w:rFonts w:hint="eastAsia" w:ascii="Times New Roman" w:hAnsi="Times New Roman" w:cs="Times New Roman"/>
                <w:spacing w:val="1"/>
                <w:sz w:val="21"/>
                <w:szCs w:val="21"/>
                <w:lang w:eastAsia="zh-CN"/>
              </w:rPr>
              <w:t>抚恤</w:t>
            </w:r>
          </w:p>
        </w:tc>
        <w:tc>
          <w:tcPr>
            <w:tcW w:w="1800" w:type="dxa"/>
            <w:tcBorders>
              <w:top w:val="single" w:color="000000" w:sz="2" w:space="0"/>
              <w:bottom w:val="single" w:color="000000" w:sz="2" w:space="0"/>
            </w:tcBorders>
            <w:vAlign w:val="center"/>
          </w:tcPr>
          <w:p>
            <w:pPr>
              <w:spacing w:before="171" w:line="186" w:lineRule="auto"/>
              <w:jc w:val="center"/>
              <w:rPr>
                <w:rFonts w:hint="default" w:ascii="Times New Roman" w:hAnsi="Times New Roman" w:cs="Times New Roman" w:eastAsiaTheme="minorEastAsia"/>
                <w:b w:val="0"/>
                <w:bCs w:val="0"/>
                <w:spacing w:val="1"/>
                <w:kern w:val="2"/>
                <w:sz w:val="21"/>
                <w:szCs w:val="21"/>
                <w:lang w:val="en-US" w:eastAsia="zh-CN" w:bidi="ar-SA"/>
              </w:rPr>
            </w:pPr>
            <w:r>
              <w:rPr>
                <w:rFonts w:hint="eastAsia" w:ascii="Times New Roman" w:hAnsi="Times New Roman" w:cs="Times New Roman"/>
                <w:b w:val="0"/>
                <w:bCs w:val="0"/>
                <w:spacing w:val="1"/>
                <w:sz w:val="21"/>
                <w:szCs w:val="21"/>
                <w:lang w:val="en-US" w:eastAsia="zh-CN"/>
              </w:rPr>
              <w:t>1.8</w:t>
            </w:r>
          </w:p>
        </w:tc>
        <w:tc>
          <w:tcPr>
            <w:tcW w:w="2190"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1.8</w:t>
            </w:r>
          </w:p>
        </w:tc>
        <w:tc>
          <w:tcPr>
            <w:tcW w:w="208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1.8</w:t>
            </w:r>
          </w:p>
        </w:tc>
        <w:tc>
          <w:tcPr>
            <w:tcW w:w="166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c>
          <w:tcPr>
            <w:tcW w:w="2130" w:type="dxa"/>
            <w:tcBorders>
              <w:top w:val="single" w:color="000000" w:sz="2" w:space="0"/>
              <w:bottom w:val="single" w:color="000000" w:sz="2" w:space="0"/>
            </w:tcBorders>
            <w:vAlign w:val="center"/>
          </w:tcPr>
          <w:p>
            <w:pPr>
              <w:spacing w:before="268" w:line="186" w:lineRule="auto"/>
              <w:ind w:left="582" w:leftChars="0"/>
              <w:jc w:val="center"/>
              <w:rPr>
                <w:rFonts w:hint="default" w:ascii="Times New Roman" w:hAnsi="Times New Roman" w:cs="Times New Roman" w:eastAsiaTheme="minorEastAsia"/>
                <w:b w:val="0"/>
                <w:bCs w:val="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38" w:type="dxa"/>
            <w:gridSpan w:val="2"/>
            <w:tcBorders>
              <w:top w:val="single" w:color="000000" w:sz="2" w:space="0"/>
              <w:bottom w:val="single" w:color="000000" w:sz="2" w:space="0"/>
            </w:tcBorders>
            <w:vAlign w:val="top"/>
          </w:tcPr>
          <w:p>
            <w:pPr>
              <w:spacing w:before="171" w:line="187" w:lineRule="auto"/>
              <w:ind w:left="31" w:leftChars="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pacing w:val="-1"/>
                <w:sz w:val="21"/>
                <w:szCs w:val="21"/>
              </w:rPr>
              <w:t>20</w:t>
            </w:r>
            <w:r>
              <w:rPr>
                <w:rFonts w:hint="default" w:ascii="Times New Roman" w:hAnsi="Times New Roman" w:cs="Times New Roman" w:eastAsiaTheme="minorEastAsia"/>
                <w:spacing w:val="-1"/>
                <w:sz w:val="21"/>
                <w:szCs w:val="21"/>
                <w:lang w:val="en-US" w:eastAsia="zh-CN"/>
              </w:rPr>
              <w:t>8</w:t>
            </w:r>
            <w:r>
              <w:rPr>
                <w:rFonts w:hint="eastAsia" w:ascii="Times New Roman" w:hAnsi="Times New Roman" w:cs="Times New Roman"/>
                <w:spacing w:val="-1"/>
                <w:sz w:val="21"/>
                <w:szCs w:val="21"/>
                <w:lang w:val="en-US" w:eastAsia="zh-CN"/>
              </w:rPr>
              <w:t>0801</w:t>
            </w:r>
          </w:p>
        </w:tc>
        <w:tc>
          <w:tcPr>
            <w:tcW w:w="3854" w:type="dxa"/>
            <w:tcBorders>
              <w:top w:val="single" w:color="000000" w:sz="2" w:space="0"/>
              <w:bottom w:val="single" w:color="000000" w:sz="2" w:space="0"/>
            </w:tcBorders>
            <w:vAlign w:val="top"/>
          </w:tcPr>
          <w:p>
            <w:pPr>
              <w:spacing w:before="144" w:line="224" w:lineRule="auto"/>
              <w:ind w:left="35" w:leftChars="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pacing w:val="1"/>
                <w:sz w:val="21"/>
                <w:szCs w:val="21"/>
                <w:lang w:eastAsia="zh-CN"/>
              </w:rPr>
              <w:t>死亡抚恤</w:t>
            </w:r>
          </w:p>
        </w:tc>
        <w:tc>
          <w:tcPr>
            <w:tcW w:w="1800" w:type="dxa"/>
            <w:tcBorders>
              <w:top w:val="single" w:color="000000" w:sz="2" w:space="0"/>
              <w:bottom w:val="single" w:color="000000" w:sz="2" w:space="0"/>
            </w:tcBorders>
            <w:vAlign w:val="center"/>
          </w:tcPr>
          <w:p>
            <w:pPr>
              <w:spacing w:before="171"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1.8</w:t>
            </w:r>
          </w:p>
        </w:tc>
        <w:tc>
          <w:tcPr>
            <w:tcW w:w="2190"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1.8</w:t>
            </w:r>
          </w:p>
        </w:tc>
        <w:tc>
          <w:tcPr>
            <w:tcW w:w="208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1.8</w:t>
            </w:r>
          </w:p>
        </w:tc>
        <w:tc>
          <w:tcPr>
            <w:tcW w:w="166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c>
          <w:tcPr>
            <w:tcW w:w="2130" w:type="dxa"/>
            <w:tcBorders>
              <w:top w:val="single" w:color="000000" w:sz="2" w:space="0"/>
              <w:bottom w:val="single" w:color="000000" w:sz="2" w:space="0"/>
            </w:tcBorders>
            <w:vAlign w:val="center"/>
          </w:tcPr>
          <w:p>
            <w:pPr>
              <w:spacing w:before="268" w:line="186" w:lineRule="auto"/>
              <w:ind w:left="582" w:leftChars="0"/>
              <w:jc w:val="center"/>
              <w:rPr>
                <w:rFonts w:hint="default" w:ascii="Times New Roman" w:hAnsi="Times New Roman" w:cs="Times New Roman" w:eastAsiaTheme="minorEastAsia"/>
                <w:b w:val="0"/>
                <w:bCs w:val="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38" w:type="dxa"/>
            <w:gridSpan w:val="2"/>
            <w:tcBorders>
              <w:top w:val="single" w:color="000000" w:sz="2" w:space="0"/>
              <w:bottom w:val="single" w:color="000000" w:sz="2" w:space="0"/>
            </w:tcBorders>
            <w:vAlign w:val="top"/>
          </w:tcPr>
          <w:p>
            <w:pPr>
              <w:spacing w:before="270" w:line="187" w:lineRule="auto"/>
              <w:ind w:left="31" w:leftChars="0"/>
              <w:rPr>
                <w:rFonts w:hint="default" w:ascii="Times New Roman" w:hAnsi="Times New Roman" w:cs="Times New Roman" w:eastAsiaTheme="minorEastAsia"/>
                <w:spacing w:val="-3"/>
                <w:kern w:val="2"/>
                <w:sz w:val="21"/>
                <w:szCs w:val="21"/>
                <w:lang w:val="en-US" w:eastAsia="zh-CN" w:bidi="ar-SA"/>
              </w:rPr>
            </w:pPr>
            <w:r>
              <w:rPr>
                <w:rFonts w:hint="eastAsia" w:ascii="Times New Roman" w:hAnsi="Times New Roman" w:cs="Times New Roman"/>
                <w:spacing w:val="-1"/>
                <w:sz w:val="21"/>
                <w:szCs w:val="21"/>
                <w:lang w:val="en-US" w:eastAsia="zh-CN"/>
              </w:rPr>
              <w:t>20805</w:t>
            </w:r>
          </w:p>
        </w:tc>
        <w:tc>
          <w:tcPr>
            <w:tcW w:w="3854" w:type="dxa"/>
            <w:tcBorders>
              <w:top w:val="single" w:color="000000" w:sz="2" w:space="0"/>
              <w:bottom w:val="single" w:color="000000" w:sz="2" w:space="0"/>
            </w:tcBorders>
            <w:vAlign w:val="top"/>
          </w:tcPr>
          <w:p>
            <w:pPr>
              <w:spacing w:before="133" w:line="249" w:lineRule="auto"/>
              <w:ind w:left="31" w:leftChars="0" w:right="55" w:rightChars="0"/>
              <w:rPr>
                <w:rFonts w:hint="default" w:ascii="Times New Roman" w:hAnsi="Times New Roman" w:cs="Times New Roman" w:eastAsiaTheme="minorEastAsia"/>
                <w:spacing w:val="4"/>
                <w:kern w:val="2"/>
                <w:sz w:val="21"/>
                <w:szCs w:val="21"/>
                <w:lang w:val="en-US" w:eastAsia="zh-CN" w:bidi="ar-SA"/>
              </w:rPr>
            </w:pPr>
            <w:r>
              <w:rPr>
                <w:rFonts w:hint="eastAsia" w:ascii="Times New Roman" w:hAnsi="Times New Roman" w:cs="Times New Roman"/>
                <w:spacing w:val="4"/>
                <w:sz w:val="21"/>
                <w:szCs w:val="21"/>
                <w:lang w:eastAsia="zh-CN"/>
              </w:rPr>
              <w:t>行政事业单位养老支出</w:t>
            </w:r>
          </w:p>
        </w:tc>
        <w:tc>
          <w:tcPr>
            <w:tcW w:w="1800" w:type="dxa"/>
            <w:tcBorders>
              <w:top w:val="single" w:color="000000" w:sz="2" w:space="0"/>
              <w:bottom w:val="single" w:color="000000" w:sz="2" w:space="0"/>
            </w:tcBorders>
            <w:vAlign w:val="center"/>
          </w:tcPr>
          <w:p>
            <w:pPr>
              <w:spacing w:before="269" w:line="187" w:lineRule="auto"/>
              <w:jc w:val="center"/>
              <w:rPr>
                <w:rFonts w:hint="default" w:ascii="Times New Roman" w:hAnsi="Times New Roman" w:cs="Times New Roman" w:eastAsiaTheme="minorEastAsia"/>
                <w:b w:val="0"/>
                <w:bCs w:val="0"/>
                <w:spacing w:val="1"/>
                <w:kern w:val="2"/>
                <w:sz w:val="21"/>
                <w:szCs w:val="21"/>
                <w:lang w:val="en-US" w:eastAsia="zh-CN" w:bidi="ar-SA"/>
              </w:rPr>
            </w:pPr>
            <w:r>
              <w:rPr>
                <w:rFonts w:hint="eastAsia" w:ascii="Times New Roman" w:hAnsi="Times New Roman" w:cs="Times New Roman"/>
                <w:b w:val="0"/>
                <w:bCs w:val="0"/>
                <w:spacing w:val="1"/>
                <w:sz w:val="21"/>
                <w:szCs w:val="21"/>
                <w:lang w:val="en-US" w:eastAsia="zh-CN"/>
              </w:rPr>
              <w:t>42.1</w:t>
            </w:r>
          </w:p>
        </w:tc>
        <w:tc>
          <w:tcPr>
            <w:tcW w:w="2190" w:type="dxa"/>
            <w:tcBorders>
              <w:top w:val="single" w:color="000000" w:sz="2" w:space="0"/>
              <w:bottom w:val="single" w:color="000000" w:sz="2" w:space="0"/>
            </w:tcBorders>
            <w:vAlign w:val="center"/>
          </w:tcPr>
          <w:p>
            <w:pPr>
              <w:spacing w:before="269" w:line="187" w:lineRule="auto"/>
              <w:jc w:val="center"/>
              <w:rPr>
                <w:rFonts w:hint="default" w:ascii="Times New Roman" w:hAnsi="Times New Roman" w:cs="Times New Roman" w:eastAsiaTheme="minorEastAsia"/>
                <w:b w:val="0"/>
                <w:bCs w:val="0"/>
                <w:spacing w:val="1"/>
                <w:kern w:val="2"/>
                <w:sz w:val="21"/>
                <w:szCs w:val="21"/>
                <w:lang w:val="en-US" w:eastAsia="zh-CN" w:bidi="ar-SA"/>
              </w:rPr>
            </w:pPr>
            <w:r>
              <w:rPr>
                <w:rFonts w:hint="eastAsia" w:ascii="Times New Roman" w:hAnsi="Times New Roman" w:cs="Times New Roman"/>
                <w:b w:val="0"/>
                <w:bCs w:val="0"/>
                <w:spacing w:val="1"/>
                <w:sz w:val="21"/>
                <w:szCs w:val="21"/>
                <w:lang w:val="en-US" w:eastAsia="zh-CN"/>
              </w:rPr>
              <w:t>42.1</w:t>
            </w:r>
          </w:p>
        </w:tc>
        <w:tc>
          <w:tcPr>
            <w:tcW w:w="2085" w:type="dxa"/>
            <w:tcBorders>
              <w:top w:val="single" w:color="000000" w:sz="2" w:space="0"/>
              <w:bottom w:val="single" w:color="000000" w:sz="2" w:space="0"/>
            </w:tcBorders>
            <w:vAlign w:val="center"/>
          </w:tcPr>
          <w:p>
            <w:pPr>
              <w:spacing w:before="269" w:line="187" w:lineRule="auto"/>
              <w:jc w:val="center"/>
              <w:rPr>
                <w:rFonts w:hint="default" w:ascii="Times New Roman" w:hAnsi="Times New Roman" w:cs="Times New Roman" w:eastAsiaTheme="minorEastAsia"/>
                <w:b w:val="0"/>
                <w:bCs w:val="0"/>
                <w:spacing w:val="1"/>
                <w:kern w:val="2"/>
                <w:sz w:val="21"/>
                <w:szCs w:val="21"/>
                <w:lang w:val="en-US" w:eastAsia="zh-CN" w:bidi="ar-SA"/>
              </w:rPr>
            </w:pPr>
            <w:r>
              <w:rPr>
                <w:rFonts w:hint="eastAsia" w:ascii="Times New Roman" w:hAnsi="Times New Roman" w:cs="Times New Roman"/>
                <w:b w:val="0"/>
                <w:bCs w:val="0"/>
                <w:spacing w:val="1"/>
                <w:sz w:val="21"/>
                <w:szCs w:val="21"/>
                <w:lang w:val="en-US" w:eastAsia="zh-CN"/>
              </w:rPr>
              <w:t>42.1</w:t>
            </w:r>
          </w:p>
        </w:tc>
        <w:tc>
          <w:tcPr>
            <w:tcW w:w="166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c>
          <w:tcPr>
            <w:tcW w:w="2130"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38" w:type="dxa"/>
            <w:gridSpan w:val="2"/>
            <w:tcBorders>
              <w:top w:val="single" w:color="000000" w:sz="2" w:space="0"/>
              <w:bottom w:val="single" w:color="000000" w:sz="2" w:space="0"/>
            </w:tcBorders>
            <w:vAlign w:val="top"/>
          </w:tcPr>
          <w:p>
            <w:pPr>
              <w:spacing w:before="270" w:line="187" w:lineRule="auto"/>
              <w:ind w:left="31" w:leftChars="0"/>
              <w:rPr>
                <w:rFonts w:hint="default" w:ascii="Times New Roman" w:hAnsi="Times New Roman" w:cs="Times New Roman" w:eastAsiaTheme="minorEastAsia"/>
                <w:spacing w:val="-3"/>
                <w:kern w:val="2"/>
                <w:sz w:val="21"/>
                <w:szCs w:val="21"/>
                <w:lang w:val="en-US" w:eastAsia="zh-CN" w:bidi="ar-SA"/>
              </w:rPr>
            </w:pPr>
            <w:r>
              <w:rPr>
                <w:rFonts w:hint="eastAsia" w:ascii="Times New Roman" w:hAnsi="Times New Roman" w:cs="Times New Roman"/>
                <w:spacing w:val="-1"/>
                <w:sz w:val="21"/>
                <w:szCs w:val="21"/>
                <w:lang w:val="en-US" w:eastAsia="zh-CN"/>
              </w:rPr>
              <w:t>2080505</w:t>
            </w:r>
          </w:p>
        </w:tc>
        <w:tc>
          <w:tcPr>
            <w:tcW w:w="3854" w:type="dxa"/>
            <w:tcBorders>
              <w:top w:val="single" w:color="000000" w:sz="2" w:space="0"/>
              <w:bottom w:val="single" w:color="000000" w:sz="2" w:space="0"/>
            </w:tcBorders>
            <w:vAlign w:val="top"/>
          </w:tcPr>
          <w:p>
            <w:pPr>
              <w:spacing w:before="133" w:line="249" w:lineRule="auto"/>
              <w:ind w:left="31" w:leftChars="0" w:right="55" w:rightChars="0"/>
              <w:rPr>
                <w:rFonts w:hint="default" w:ascii="Times New Roman" w:hAnsi="Times New Roman" w:cs="Times New Roman" w:eastAsiaTheme="minorEastAsia"/>
                <w:spacing w:val="4"/>
                <w:kern w:val="2"/>
                <w:sz w:val="21"/>
                <w:szCs w:val="21"/>
                <w:lang w:val="en-US" w:eastAsia="zh-CN" w:bidi="ar-SA"/>
              </w:rPr>
            </w:pPr>
            <w:r>
              <w:rPr>
                <w:rFonts w:hint="eastAsia" w:ascii="Times New Roman" w:hAnsi="Times New Roman" w:cs="Times New Roman"/>
                <w:spacing w:val="4"/>
                <w:sz w:val="21"/>
                <w:szCs w:val="21"/>
                <w:lang w:eastAsia="zh-CN"/>
              </w:rPr>
              <w:t>机关事业单位基本养老保险缴费支出</w:t>
            </w:r>
          </w:p>
        </w:tc>
        <w:tc>
          <w:tcPr>
            <w:tcW w:w="1800" w:type="dxa"/>
            <w:tcBorders>
              <w:top w:val="single" w:color="000000" w:sz="2" w:space="0"/>
              <w:bottom w:val="single" w:color="000000" w:sz="2" w:space="0"/>
            </w:tcBorders>
            <w:vAlign w:val="center"/>
          </w:tcPr>
          <w:p>
            <w:pPr>
              <w:spacing w:before="269" w:line="187" w:lineRule="auto"/>
              <w:jc w:val="center"/>
              <w:rPr>
                <w:rFonts w:hint="default" w:ascii="Times New Roman" w:hAnsi="Times New Roman" w:cs="Times New Roman" w:eastAsiaTheme="minorEastAsia"/>
                <w:b w:val="0"/>
                <w:bCs w:val="0"/>
                <w:spacing w:val="1"/>
                <w:kern w:val="2"/>
                <w:sz w:val="21"/>
                <w:szCs w:val="21"/>
                <w:lang w:val="en-US" w:eastAsia="zh-CN" w:bidi="ar-SA"/>
              </w:rPr>
            </w:pPr>
            <w:r>
              <w:rPr>
                <w:rFonts w:hint="eastAsia" w:ascii="Times New Roman" w:hAnsi="Times New Roman" w:cs="Times New Roman"/>
                <w:b w:val="0"/>
                <w:bCs w:val="0"/>
                <w:spacing w:val="1"/>
                <w:sz w:val="21"/>
                <w:szCs w:val="21"/>
                <w:lang w:val="en-US" w:eastAsia="zh-CN"/>
              </w:rPr>
              <w:t>42.1</w:t>
            </w:r>
          </w:p>
        </w:tc>
        <w:tc>
          <w:tcPr>
            <w:tcW w:w="2190" w:type="dxa"/>
            <w:tcBorders>
              <w:top w:val="single" w:color="000000" w:sz="2" w:space="0"/>
              <w:bottom w:val="single" w:color="000000" w:sz="2" w:space="0"/>
            </w:tcBorders>
            <w:vAlign w:val="center"/>
          </w:tcPr>
          <w:p>
            <w:pPr>
              <w:spacing w:before="269" w:line="187" w:lineRule="auto"/>
              <w:jc w:val="center"/>
              <w:rPr>
                <w:rFonts w:hint="default" w:ascii="Times New Roman" w:hAnsi="Times New Roman" w:cs="Times New Roman" w:eastAsiaTheme="minorEastAsia"/>
                <w:b w:val="0"/>
                <w:bCs w:val="0"/>
                <w:spacing w:val="1"/>
                <w:kern w:val="2"/>
                <w:sz w:val="21"/>
                <w:szCs w:val="21"/>
                <w:lang w:val="en-US" w:eastAsia="zh-CN" w:bidi="ar-SA"/>
              </w:rPr>
            </w:pPr>
            <w:r>
              <w:rPr>
                <w:rFonts w:hint="eastAsia" w:ascii="Times New Roman" w:hAnsi="Times New Roman" w:cs="Times New Roman"/>
                <w:b w:val="0"/>
                <w:bCs w:val="0"/>
                <w:spacing w:val="1"/>
                <w:sz w:val="21"/>
                <w:szCs w:val="21"/>
                <w:lang w:val="en-US" w:eastAsia="zh-CN"/>
              </w:rPr>
              <w:t>42.1</w:t>
            </w:r>
          </w:p>
        </w:tc>
        <w:tc>
          <w:tcPr>
            <w:tcW w:w="2085" w:type="dxa"/>
            <w:tcBorders>
              <w:top w:val="single" w:color="000000" w:sz="2" w:space="0"/>
              <w:bottom w:val="single" w:color="000000" w:sz="2" w:space="0"/>
            </w:tcBorders>
            <w:vAlign w:val="center"/>
          </w:tcPr>
          <w:p>
            <w:pPr>
              <w:spacing w:before="269" w:line="187" w:lineRule="auto"/>
              <w:jc w:val="center"/>
              <w:rPr>
                <w:rFonts w:hint="default" w:ascii="Times New Roman" w:hAnsi="Times New Roman" w:cs="Times New Roman" w:eastAsiaTheme="minorEastAsia"/>
                <w:b w:val="0"/>
                <w:bCs w:val="0"/>
                <w:spacing w:val="1"/>
                <w:kern w:val="2"/>
                <w:sz w:val="21"/>
                <w:szCs w:val="21"/>
                <w:lang w:val="en-US" w:eastAsia="zh-CN" w:bidi="ar-SA"/>
              </w:rPr>
            </w:pPr>
            <w:r>
              <w:rPr>
                <w:rFonts w:hint="eastAsia" w:ascii="Times New Roman" w:hAnsi="Times New Roman" w:cs="Times New Roman"/>
                <w:b w:val="0"/>
                <w:bCs w:val="0"/>
                <w:spacing w:val="1"/>
                <w:sz w:val="21"/>
                <w:szCs w:val="21"/>
                <w:lang w:val="en-US" w:eastAsia="zh-CN"/>
              </w:rPr>
              <w:t>42.1</w:t>
            </w:r>
          </w:p>
        </w:tc>
        <w:tc>
          <w:tcPr>
            <w:tcW w:w="166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c>
          <w:tcPr>
            <w:tcW w:w="2130"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38" w:type="dxa"/>
            <w:gridSpan w:val="2"/>
            <w:tcBorders>
              <w:top w:val="single" w:color="000000" w:sz="2" w:space="0"/>
              <w:bottom w:val="single" w:color="000000" w:sz="2" w:space="0"/>
            </w:tcBorders>
            <w:vAlign w:val="top"/>
          </w:tcPr>
          <w:p>
            <w:pPr>
              <w:spacing w:before="175" w:line="189" w:lineRule="auto"/>
              <w:ind w:left="43" w:leftChars="0"/>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pacing w:val="-1"/>
                <w:sz w:val="21"/>
                <w:szCs w:val="21"/>
                <w:lang w:val="en-US" w:eastAsia="zh-CN"/>
              </w:rPr>
              <w:t>210</w:t>
            </w:r>
          </w:p>
        </w:tc>
        <w:tc>
          <w:tcPr>
            <w:tcW w:w="3854" w:type="dxa"/>
            <w:tcBorders>
              <w:top w:val="single" w:color="000000" w:sz="2" w:space="0"/>
              <w:bottom w:val="single" w:color="000000" w:sz="2" w:space="0"/>
            </w:tcBorders>
            <w:vAlign w:val="top"/>
          </w:tcPr>
          <w:p>
            <w:pPr>
              <w:spacing w:before="148" w:line="224" w:lineRule="auto"/>
              <w:ind w:left="35" w:leftChars="0"/>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pacing w:val="2"/>
                <w:sz w:val="21"/>
                <w:szCs w:val="21"/>
                <w:lang w:eastAsia="zh-CN"/>
              </w:rPr>
              <w:t>卫生健康支出</w:t>
            </w:r>
          </w:p>
        </w:tc>
        <w:tc>
          <w:tcPr>
            <w:tcW w:w="1800"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pacing w:val="1"/>
                <w:sz w:val="21"/>
                <w:szCs w:val="21"/>
                <w:lang w:val="en-US" w:eastAsia="zh-CN"/>
              </w:rPr>
              <w:t>20.8</w:t>
            </w:r>
          </w:p>
        </w:tc>
        <w:tc>
          <w:tcPr>
            <w:tcW w:w="2190"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pacing w:val="1"/>
                <w:sz w:val="21"/>
                <w:szCs w:val="21"/>
                <w:lang w:val="en-US" w:eastAsia="zh-CN"/>
              </w:rPr>
              <w:t>20.8</w:t>
            </w:r>
          </w:p>
        </w:tc>
        <w:tc>
          <w:tcPr>
            <w:tcW w:w="2085"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pacing w:val="1"/>
                <w:sz w:val="21"/>
                <w:szCs w:val="21"/>
                <w:lang w:val="en-US" w:eastAsia="zh-CN"/>
              </w:rPr>
              <w:t>20.8</w:t>
            </w:r>
          </w:p>
        </w:tc>
        <w:tc>
          <w:tcPr>
            <w:tcW w:w="166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c>
          <w:tcPr>
            <w:tcW w:w="2130"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38" w:type="dxa"/>
            <w:gridSpan w:val="2"/>
            <w:tcBorders>
              <w:top w:val="single" w:color="000000" w:sz="2" w:space="0"/>
              <w:bottom w:val="single" w:color="000000" w:sz="2" w:space="0"/>
            </w:tcBorders>
            <w:vAlign w:val="top"/>
          </w:tcPr>
          <w:p>
            <w:pPr>
              <w:spacing w:before="175" w:line="189" w:lineRule="auto"/>
              <w:ind w:left="43" w:leftChars="0"/>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pacing w:val="-1"/>
                <w:sz w:val="21"/>
                <w:szCs w:val="21"/>
                <w:lang w:val="en-US" w:eastAsia="zh-CN"/>
              </w:rPr>
              <w:t>21011</w:t>
            </w:r>
          </w:p>
        </w:tc>
        <w:tc>
          <w:tcPr>
            <w:tcW w:w="3854" w:type="dxa"/>
            <w:tcBorders>
              <w:top w:val="single" w:color="000000" w:sz="2" w:space="0"/>
              <w:bottom w:val="single" w:color="000000" w:sz="2" w:space="0"/>
            </w:tcBorders>
            <w:vAlign w:val="top"/>
          </w:tcPr>
          <w:p>
            <w:pPr>
              <w:spacing w:before="148" w:line="224" w:lineRule="auto"/>
              <w:ind w:left="35" w:leftChars="0"/>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pacing w:val="2"/>
                <w:sz w:val="21"/>
                <w:szCs w:val="21"/>
                <w:lang w:eastAsia="zh-CN"/>
              </w:rPr>
              <w:t>行政事业单位医疗</w:t>
            </w:r>
          </w:p>
        </w:tc>
        <w:tc>
          <w:tcPr>
            <w:tcW w:w="1800"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20.8</w:t>
            </w:r>
          </w:p>
        </w:tc>
        <w:tc>
          <w:tcPr>
            <w:tcW w:w="2190"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20.8</w:t>
            </w:r>
          </w:p>
        </w:tc>
        <w:tc>
          <w:tcPr>
            <w:tcW w:w="2085"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20.8</w:t>
            </w:r>
          </w:p>
        </w:tc>
        <w:tc>
          <w:tcPr>
            <w:tcW w:w="166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c>
          <w:tcPr>
            <w:tcW w:w="2130"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38" w:type="dxa"/>
            <w:gridSpan w:val="2"/>
            <w:tcBorders>
              <w:top w:val="single" w:color="000000" w:sz="2" w:space="0"/>
              <w:bottom w:val="single" w:color="000000" w:sz="2" w:space="0"/>
            </w:tcBorders>
            <w:vAlign w:val="top"/>
          </w:tcPr>
          <w:p>
            <w:pPr>
              <w:spacing w:before="175" w:line="189" w:lineRule="auto"/>
              <w:ind w:left="43" w:leftChars="0"/>
              <w:rPr>
                <w:rFonts w:hint="default" w:ascii="Times New Roman" w:hAnsi="Times New Roman" w:cs="Times New Roman" w:eastAsiaTheme="minorEastAsia"/>
                <w:spacing w:val="-8"/>
                <w:kern w:val="2"/>
                <w:sz w:val="21"/>
                <w:szCs w:val="21"/>
                <w:lang w:val="en-US" w:eastAsia="zh-CN" w:bidi="ar-SA"/>
              </w:rPr>
            </w:pPr>
            <w:r>
              <w:rPr>
                <w:rFonts w:hint="default" w:ascii="Times New Roman" w:hAnsi="Times New Roman" w:cs="Times New Roman" w:eastAsiaTheme="minorEastAsia"/>
                <w:spacing w:val="-1"/>
                <w:sz w:val="21"/>
                <w:szCs w:val="21"/>
              </w:rPr>
              <w:t>210</w:t>
            </w:r>
            <w:r>
              <w:rPr>
                <w:rFonts w:hint="eastAsia" w:ascii="Times New Roman" w:hAnsi="Times New Roman" w:cs="Times New Roman"/>
                <w:spacing w:val="-1"/>
                <w:sz w:val="21"/>
                <w:szCs w:val="21"/>
                <w:lang w:val="en-US" w:eastAsia="zh-CN"/>
              </w:rPr>
              <w:t>1101</w:t>
            </w:r>
          </w:p>
        </w:tc>
        <w:tc>
          <w:tcPr>
            <w:tcW w:w="3854" w:type="dxa"/>
            <w:tcBorders>
              <w:top w:val="single" w:color="000000" w:sz="2" w:space="0"/>
              <w:bottom w:val="single" w:color="000000" w:sz="2" w:space="0"/>
            </w:tcBorders>
            <w:vAlign w:val="top"/>
          </w:tcPr>
          <w:p>
            <w:pPr>
              <w:spacing w:before="148" w:line="224" w:lineRule="auto"/>
              <w:ind w:left="35" w:leftChars="0"/>
              <w:rPr>
                <w:rFonts w:hint="default" w:ascii="Times New Roman" w:hAnsi="Times New Roman" w:cs="Times New Roman" w:eastAsiaTheme="minorEastAsia"/>
                <w:spacing w:val="2"/>
                <w:kern w:val="2"/>
                <w:sz w:val="21"/>
                <w:szCs w:val="21"/>
                <w:lang w:val="en-US" w:eastAsia="zh-CN" w:bidi="ar-SA"/>
              </w:rPr>
            </w:pPr>
            <w:r>
              <w:rPr>
                <w:rFonts w:hint="default" w:ascii="Times New Roman" w:hAnsi="Times New Roman" w:cs="Times New Roman" w:eastAsiaTheme="minorEastAsia"/>
                <w:spacing w:val="2"/>
                <w:sz w:val="21"/>
                <w:szCs w:val="21"/>
              </w:rPr>
              <w:t>行</w:t>
            </w:r>
            <w:r>
              <w:rPr>
                <w:rFonts w:hint="default" w:ascii="Times New Roman" w:hAnsi="Times New Roman" w:cs="Times New Roman" w:eastAsiaTheme="minorEastAsia"/>
                <w:spacing w:val="1"/>
                <w:sz w:val="21"/>
                <w:szCs w:val="21"/>
              </w:rPr>
              <w:t>政单位医疗</w:t>
            </w:r>
          </w:p>
        </w:tc>
        <w:tc>
          <w:tcPr>
            <w:tcW w:w="1800"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20.8</w:t>
            </w:r>
          </w:p>
        </w:tc>
        <w:tc>
          <w:tcPr>
            <w:tcW w:w="2190"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20.8</w:t>
            </w:r>
          </w:p>
        </w:tc>
        <w:tc>
          <w:tcPr>
            <w:tcW w:w="2085"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pacing w:val="1"/>
                <w:sz w:val="21"/>
                <w:szCs w:val="21"/>
                <w:lang w:val="en-US" w:eastAsia="zh-CN"/>
              </w:rPr>
              <w:t>20.8</w:t>
            </w:r>
          </w:p>
        </w:tc>
        <w:tc>
          <w:tcPr>
            <w:tcW w:w="166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c>
          <w:tcPr>
            <w:tcW w:w="2130"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38" w:type="dxa"/>
            <w:gridSpan w:val="2"/>
            <w:tcBorders>
              <w:top w:val="single" w:color="000000" w:sz="2" w:space="0"/>
              <w:bottom w:val="single" w:color="000000" w:sz="2" w:space="0"/>
            </w:tcBorders>
            <w:vAlign w:val="top"/>
          </w:tcPr>
          <w:p>
            <w:pPr>
              <w:spacing w:before="176" w:line="187" w:lineRule="auto"/>
              <w:ind w:left="31" w:leftChars="0"/>
              <w:rPr>
                <w:rFonts w:hint="default" w:ascii="Times New Roman" w:hAnsi="Times New Roman" w:cs="Times New Roman" w:eastAsiaTheme="minorEastAsia"/>
                <w:b/>
                <w:bCs/>
                <w:spacing w:val="-8"/>
                <w:kern w:val="2"/>
                <w:sz w:val="21"/>
                <w:szCs w:val="21"/>
                <w:lang w:val="en-US" w:eastAsia="zh-CN" w:bidi="ar-SA"/>
              </w:rPr>
            </w:pPr>
            <w:r>
              <w:rPr>
                <w:rFonts w:hint="default" w:ascii="Times New Roman" w:hAnsi="Times New Roman" w:cs="Times New Roman" w:eastAsiaTheme="minorEastAsia"/>
                <w:b/>
                <w:bCs/>
                <w:spacing w:val="-1"/>
                <w:sz w:val="21"/>
                <w:szCs w:val="21"/>
              </w:rPr>
              <w:t>221</w:t>
            </w:r>
          </w:p>
        </w:tc>
        <w:tc>
          <w:tcPr>
            <w:tcW w:w="3854" w:type="dxa"/>
            <w:tcBorders>
              <w:top w:val="single" w:color="000000" w:sz="2" w:space="0"/>
              <w:bottom w:val="single" w:color="000000" w:sz="2" w:space="0"/>
            </w:tcBorders>
            <w:vAlign w:val="top"/>
          </w:tcPr>
          <w:p>
            <w:pPr>
              <w:spacing w:before="149" w:line="223" w:lineRule="auto"/>
              <w:ind w:left="32" w:leftChars="0"/>
              <w:rPr>
                <w:rFonts w:hint="default" w:ascii="Times New Roman" w:hAnsi="Times New Roman" w:cs="Times New Roman" w:eastAsiaTheme="minorEastAsia"/>
                <w:b/>
                <w:bCs/>
                <w:spacing w:val="2"/>
                <w:kern w:val="2"/>
                <w:sz w:val="21"/>
                <w:szCs w:val="21"/>
                <w:lang w:val="en-US" w:eastAsia="zh-CN" w:bidi="ar-SA"/>
              </w:rPr>
            </w:pPr>
            <w:r>
              <w:rPr>
                <w:rFonts w:hint="default" w:ascii="Times New Roman" w:hAnsi="Times New Roman" w:cs="Times New Roman" w:eastAsiaTheme="minorEastAsia"/>
                <w:b/>
                <w:bCs/>
                <w:spacing w:val="2"/>
                <w:sz w:val="21"/>
                <w:szCs w:val="21"/>
              </w:rPr>
              <w:t>住房</w:t>
            </w:r>
            <w:r>
              <w:rPr>
                <w:rFonts w:hint="eastAsia" w:ascii="Times New Roman" w:hAnsi="Times New Roman" w:cs="Times New Roman"/>
                <w:b/>
                <w:bCs/>
                <w:spacing w:val="2"/>
                <w:sz w:val="21"/>
                <w:szCs w:val="21"/>
                <w:lang w:eastAsia="zh-CN"/>
              </w:rPr>
              <w:t>保障支出</w:t>
            </w:r>
          </w:p>
        </w:tc>
        <w:tc>
          <w:tcPr>
            <w:tcW w:w="1800"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z w:val="21"/>
                <w:szCs w:val="21"/>
                <w:lang w:val="en-US" w:eastAsia="zh-CN"/>
              </w:rPr>
              <w:t>31.2</w:t>
            </w:r>
          </w:p>
        </w:tc>
        <w:tc>
          <w:tcPr>
            <w:tcW w:w="2190"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z w:val="21"/>
                <w:szCs w:val="21"/>
                <w:lang w:val="en-US" w:eastAsia="zh-CN"/>
              </w:rPr>
              <w:t>31.2</w:t>
            </w:r>
          </w:p>
        </w:tc>
        <w:tc>
          <w:tcPr>
            <w:tcW w:w="2085"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bCs/>
                <w:kern w:val="2"/>
                <w:sz w:val="21"/>
                <w:szCs w:val="21"/>
                <w:lang w:val="en-US" w:eastAsia="zh-CN" w:bidi="ar-SA"/>
              </w:rPr>
            </w:pPr>
            <w:r>
              <w:rPr>
                <w:rFonts w:hint="eastAsia" w:ascii="Times New Roman" w:hAnsi="Times New Roman" w:cs="Times New Roman"/>
                <w:b/>
                <w:bCs/>
                <w:sz w:val="21"/>
                <w:szCs w:val="21"/>
                <w:lang w:val="en-US" w:eastAsia="zh-CN"/>
              </w:rPr>
              <w:t>31.2</w:t>
            </w:r>
          </w:p>
        </w:tc>
        <w:tc>
          <w:tcPr>
            <w:tcW w:w="1665"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c>
          <w:tcPr>
            <w:tcW w:w="2130"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38" w:type="dxa"/>
            <w:gridSpan w:val="2"/>
            <w:tcBorders>
              <w:top w:val="single" w:color="000000" w:sz="2" w:space="0"/>
              <w:bottom w:val="single" w:color="000000" w:sz="2" w:space="0"/>
            </w:tcBorders>
            <w:vAlign w:val="top"/>
          </w:tcPr>
          <w:p>
            <w:pPr>
              <w:spacing w:before="176" w:line="187" w:lineRule="auto"/>
              <w:ind w:left="31" w:leftChars="0"/>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22102</w:t>
            </w:r>
          </w:p>
        </w:tc>
        <w:tc>
          <w:tcPr>
            <w:tcW w:w="3854" w:type="dxa"/>
            <w:tcBorders>
              <w:top w:val="single" w:color="000000" w:sz="2" w:space="0"/>
              <w:bottom w:val="single" w:color="000000" w:sz="2" w:space="0"/>
            </w:tcBorders>
            <w:vAlign w:val="top"/>
          </w:tcPr>
          <w:p>
            <w:pPr>
              <w:spacing w:before="149" w:line="223" w:lineRule="auto"/>
              <w:ind w:left="32" w:leftChars="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pacing w:val="2"/>
                <w:sz w:val="21"/>
                <w:szCs w:val="21"/>
              </w:rPr>
              <w:t>住房</w:t>
            </w:r>
            <w:r>
              <w:rPr>
                <w:rFonts w:hint="eastAsia" w:ascii="Times New Roman" w:hAnsi="Times New Roman" w:cs="Times New Roman"/>
                <w:spacing w:val="2"/>
                <w:sz w:val="21"/>
                <w:szCs w:val="21"/>
                <w:lang w:eastAsia="zh-CN"/>
              </w:rPr>
              <w:t>改革支出</w:t>
            </w:r>
          </w:p>
        </w:tc>
        <w:tc>
          <w:tcPr>
            <w:tcW w:w="1800"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z w:val="21"/>
                <w:szCs w:val="21"/>
                <w:lang w:val="en-US" w:eastAsia="zh-CN"/>
              </w:rPr>
              <w:t>31.2</w:t>
            </w:r>
          </w:p>
        </w:tc>
        <w:tc>
          <w:tcPr>
            <w:tcW w:w="2190"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z w:val="21"/>
                <w:szCs w:val="21"/>
                <w:lang w:val="en-US" w:eastAsia="zh-CN"/>
              </w:rPr>
              <w:t>31.2</w:t>
            </w:r>
          </w:p>
        </w:tc>
        <w:tc>
          <w:tcPr>
            <w:tcW w:w="2085"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z w:val="21"/>
                <w:szCs w:val="21"/>
                <w:lang w:val="en-US" w:eastAsia="zh-CN"/>
              </w:rPr>
              <w:t>31.2</w:t>
            </w:r>
          </w:p>
        </w:tc>
        <w:tc>
          <w:tcPr>
            <w:tcW w:w="1665" w:type="dxa"/>
            <w:tcBorders>
              <w:top w:val="single" w:color="000000" w:sz="2" w:space="0"/>
              <w:bottom w:val="single" w:color="000000" w:sz="2" w:space="0"/>
            </w:tcBorders>
            <w:vAlign w:val="center"/>
          </w:tcPr>
          <w:p>
            <w:pPr>
              <w:spacing w:before="177" w:line="186" w:lineRule="auto"/>
              <w:ind w:left="960" w:leftChars="0"/>
              <w:jc w:val="center"/>
              <w:rPr>
                <w:rFonts w:hint="default" w:ascii="Times New Roman" w:hAnsi="Times New Roman" w:cs="Times New Roman" w:eastAsiaTheme="minorEastAsia"/>
                <w:b w:val="0"/>
                <w:bCs w:val="0"/>
                <w:kern w:val="2"/>
                <w:sz w:val="21"/>
                <w:szCs w:val="21"/>
                <w:lang w:val="en-US" w:eastAsia="zh-CN" w:bidi="ar-SA"/>
              </w:rPr>
            </w:pPr>
          </w:p>
        </w:tc>
        <w:tc>
          <w:tcPr>
            <w:tcW w:w="2130"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38" w:type="dxa"/>
            <w:gridSpan w:val="2"/>
            <w:tcBorders>
              <w:top w:val="single" w:color="000000" w:sz="2" w:space="0"/>
              <w:bottom w:val="single" w:color="000000" w:sz="2" w:space="0"/>
            </w:tcBorders>
            <w:vAlign w:val="top"/>
          </w:tcPr>
          <w:p>
            <w:pPr>
              <w:spacing w:before="176" w:line="187" w:lineRule="auto"/>
              <w:ind w:left="31" w:leftChars="0"/>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2210201</w:t>
            </w:r>
          </w:p>
        </w:tc>
        <w:tc>
          <w:tcPr>
            <w:tcW w:w="3854" w:type="dxa"/>
            <w:tcBorders>
              <w:top w:val="single" w:color="000000" w:sz="2" w:space="0"/>
              <w:bottom w:val="single" w:color="000000" w:sz="2" w:space="0"/>
            </w:tcBorders>
            <w:vAlign w:val="top"/>
          </w:tcPr>
          <w:p>
            <w:pPr>
              <w:spacing w:before="149" w:line="223" w:lineRule="auto"/>
              <w:ind w:left="32" w:leftChars="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pacing w:val="2"/>
                <w:sz w:val="21"/>
                <w:szCs w:val="21"/>
              </w:rPr>
              <w:t>住房</w:t>
            </w:r>
            <w:r>
              <w:rPr>
                <w:rFonts w:hint="default" w:ascii="Times New Roman" w:hAnsi="Times New Roman" w:cs="Times New Roman" w:eastAsiaTheme="minorEastAsia"/>
                <w:spacing w:val="1"/>
                <w:sz w:val="21"/>
                <w:szCs w:val="21"/>
              </w:rPr>
              <w:t>公积金</w:t>
            </w:r>
          </w:p>
        </w:tc>
        <w:tc>
          <w:tcPr>
            <w:tcW w:w="1800"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z w:val="21"/>
                <w:szCs w:val="21"/>
                <w:lang w:val="en-US" w:eastAsia="zh-CN"/>
              </w:rPr>
              <w:t>31.2</w:t>
            </w:r>
          </w:p>
        </w:tc>
        <w:tc>
          <w:tcPr>
            <w:tcW w:w="2190"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z w:val="21"/>
                <w:szCs w:val="21"/>
                <w:lang w:val="en-US" w:eastAsia="zh-CN"/>
              </w:rPr>
              <w:t>31.2</w:t>
            </w:r>
          </w:p>
        </w:tc>
        <w:tc>
          <w:tcPr>
            <w:tcW w:w="2085" w:type="dxa"/>
            <w:tcBorders>
              <w:top w:val="single" w:color="000000" w:sz="2" w:space="0"/>
              <w:bottom w:val="single" w:color="000000" w:sz="2" w:space="0"/>
            </w:tcBorders>
            <w:vAlign w:val="center"/>
          </w:tcPr>
          <w:p>
            <w:pPr>
              <w:spacing w:before="176" w:line="186" w:lineRule="auto"/>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sz w:val="21"/>
                <w:szCs w:val="21"/>
                <w:lang w:val="en-US" w:eastAsia="zh-CN"/>
              </w:rPr>
              <w:t>31.2</w:t>
            </w:r>
          </w:p>
        </w:tc>
        <w:tc>
          <w:tcPr>
            <w:tcW w:w="1665" w:type="dxa"/>
            <w:tcBorders>
              <w:top w:val="single" w:color="000000" w:sz="2" w:space="0"/>
              <w:bottom w:val="single" w:color="000000" w:sz="2" w:space="0"/>
            </w:tcBorders>
            <w:vAlign w:val="center"/>
          </w:tcPr>
          <w:p>
            <w:pPr>
              <w:spacing w:before="177" w:line="186" w:lineRule="auto"/>
              <w:ind w:left="960" w:leftChars="0"/>
              <w:jc w:val="center"/>
              <w:rPr>
                <w:rFonts w:hint="default" w:ascii="Times New Roman" w:hAnsi="Times New Roman" w:cs="Times New Roman" w:eastAsiaTheme="minorEastAsia"/>
                <w:b w:val="0"/>
                <w:bCs w:val="0"/>
                <w:kern w:val="2"/>
                <w:sz w:val="21"/>
                <w:szCs w:val="21"/>
                <w:lang w:val="en-US" w:eastAsia="zh-CN" w:bidi="ar-SA"/>
              </w:rPr>
            </w:pPr>
          </w:p>
        </w:tc>
        <w:tc>
          <w:tcPr>
            <w:tcW w:w="2130" w:type="dxa"/>
            <w:tcBorders>
              <w:top w:val="single" w:color="000000" w:sz="2" w:space="0"/>
              <w:bottom w:val="single" w:color="000000" w:sz="2" w:space="0"/>
            </w:tcBorders>
            <w:vAlign w:val="center"/>
          </w:tcPr>
          <w:p>
            <w:pPr>
              <w:jc w:val="center"/>
              <w:rPr>
                <w:rFonts w:hint="default" w:ascii="Times New Roman" w:hAnsi="Times New Roman" w:cs="Times New Roman" w:eastAsiaTheme="minorEastAsia"/>
                <w:b w:val="0"/>
                <w:bCs w:val="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trPr>
        <w:tc>
          <w:tcPr>
            <w:tcW w:w="838" w:type="dxa"/>
            <w:gridSpan w:val="2"/>
            <w:tcBorders>
              <w:top w:val="single" w:color="000000" w:sz="2" w:space="0"/>
              <w:bottom w:val="single" w:color="000000" w:sz="2" w:space="0"/>
            </w:tcBorders>
            <w:vAlign w:val="top"/>
          </w:tcPr>
          <w:p>
            <w:pPr>
              <w:spacing w:before="171" w:line="187" w:lineRule="auto"/>
              <w:ind w:left="31" w:leftChars="0"/>
              <w:rPr>
                <w:rFonts w:hint="default" w:ascii="Times New Roman" w:hAnsi="Times New Roman" w:eastAsia="宋体" w:cs="Times New Roman"/>
                <w:sz w:val="20"/>
                <w:szCs w:val="20"/>
              </w:rPr>
            </w:pPr>
          </w:p>
        </w:tc>
        <w:tc>
          <w:tcPr>
            <w:tcW w:w="3854" w:type="dxa"/>
            <w:tcBorders>
              <w:top w:val="single" w:color="000000" w:sz="2" w:space="0"/>
              <w:bottom w:val="single" w:color="000000" w:sz="2" w:space="0"/>
            </w:tcBorders>
            <w:vAlign w:val="top"/>
          </w:tcPr>
          <w:p>
            <w:pPr>
              <w:spacing w:before="143" w:line="225" w:lineRule="auto"/>
              <w:ind w:left="33" w:leftChars="0"/>
              <w:rPr>
                <w:rFonts w:hint="default" w:ascii="Times New Roman" w:hAnsi="Times New Roman" w:eastAsia="宋体" w:cs="Times New Roman"/>
                <w:b/>
                <w:bCs/>
                <w:kern w:val="2"/>
                <w:sz w:val="20"/>
                <w:szCs w:val="20"/>
                <w:lang w:val="en-US" w:eastAsia="zh-CN" w:bidi="ar-SA"/>
              </w:rPr>
            </w:pPr>
            <w:r>
              <w:rPr>
                <w:rFonts w:hint="default" w:ascii="Times New Roman" w:hAnsi="Times New Roman" w:eastAsia="宋体" w:cs="Times New Roman"/>
                <w:b/>
                <w:bCs/>
                <w:spacing w:val="-1"/>
                <w:sz w:val="21"/>
                <w:szCs w:val="21"/>
              </w:rPr>
              <w:t>合</w:t>
            </w:r>
            <w:r>
              <w:rPr>
                <w:rFonts w:hint="default" w:ascii="Times New Roman" w:hAnsi="Times New Roman" w:eastAsia="宋体" w:cs="Times New Roman"/>
                <w:b/>
                <w:bCs/>
                <w:sz w:val="21"/>
                <w:szCs w:val="21"/>
              </w:rPr>
              <w:t>计</w:t>
            </w:r>
          </w:p>
        </w:tc>
        <w:tc>
          <w:tcPr>
            <w:tcW w:w="1800" w:type="dxa"/>
            <w:tcBorders>
              <w:top w:val="single" w:color="000000" w:sz="2" w:space="0"/>
              <w:bottom w:val="single" w:color="000000" w:sz="2" w:space="0"/>
            </w:tcBorders>
            <w:vAlign w:val="center"/>
          </w:tcPr>
          <w:p>
            <w:pPr>
              <w:spacing w:before="170" w:line="186" w:lineRule="auto"/>
              <w:jc w:val="center"/>
              <w:rPr>
                <w:rFonts w:hint="default" w:ascii="Times New Roman" w:hAnsi="Times New Roman" w:eastAsia="宋体" w:cs="Times New Roman"/>
                <w:b/>
                <w:bCs/>
                <w:kern w:val="2"/>
                <w:sz w:val="20"/>
                <w:szCs w:val="20"/>
                <w:lang w:val="en-US" w:eastAsia="zh-CN" w:bidi="ar-SA"/>
              </w:rPr>
            </w:pPr>
            <w:r>
              <w:rPr>
                <w:rFonts w:hint="eastAsia" w:ascii="Times New Roman" w:hAnsi="Times New Roman" w:cs="Times New Roman"/>
                <w:b/>
                <w:bCs/>
                <w:spacing w:val="1"/>
                <w:sz w:val="21"/>
                <w:szCs w:val="21"/>
                <w:lang w:val="en-US" w:eastAsia="zh-CN"/>
              </w:rPr>
              <w:t>565.5</w:t>
            </w:r>
          </w:p>
        </w:tc>
        <w:tc>
          <w:tcPr>
            <w:tcW w:w="2190" w:type="dxa"/>
            <w:tcBorders>
              <w:top w:val="single" w:color="000000" w:sz="2" w:space="0"/>
              <w:bottom w:val="single" w:color="000000" w:sz="2" w:space="0"/>
            </w:tcBorders>
            <w:vAlign w:val="center"/>
          </w:tcPr>
          <w:p>
            <w:pPr>
              <w:spacing w:before="170" w:line="186" w:lineRule="auto"/>
              <w:jc w:val="center"/>
              <w:rPr>
                <w:rFonts w:hint="default" w:ascii="Times New Roman" w:hAnsi="Times New Roman" w:eastAsia="宋体" w:cs="Times New Roman"/>
                <w:b/>
                <w:bCs/>
                <w:kern w:val="2"/>
                <w:sz w:val="20"/>
                <w:szCs w:val="20"/>
                <w:lang w:val="en-US" w:eastAsia="zh-CN" w:bidi="ar-SA"/>
              </w:rPr>
            </w:pPr>
            <w:r>
              <w:rPr>
                <w:rFonts w:hint="eastAsia" w:ascii="Times New Roman" w:hAnsi="Times New Roman" w:cs="Times New Roman"/>
                <w:b/>
                <w:bCs/>
                <w:spacing w:val="1"/>
                <w:sz w:val="21"/>
                <w:szCs w:val="21"/>
                <w:lang w:val="en-US" w:eastAsia="zh-CN"/>
              </w:rPr>
              <w:t>565.5</w:t>
            </w:r>
          </w:p>
        </w:tc>
        <w:tc>
          <w:tcPr>
            <w:tcW w:w="2085" w:type="dxa"/>
            <w:tcBorders>
              <w:top w:val="single" w:color="000000" w:sz="2" w:space="0"/>
              <w:bottom w:val="single" w:color="000000" w:sz="2" w:space="0"/>
            </w:tcBorders>
            <w:vAlign w:val="center"/>
          </w:tcPr>
          <w:p>
            <w:pPr>
              <w:spacing w:before="171" w:line="185" w:lineRule="auto"/>
              <w:jc w:val="center"/>
              <w:rPr>
                <w:rFonts w:hint="default" w:ascii="Times New Roman" w:hAnsi="Times New Roman" w:eastAsia="宋体" w:cs="Times New Roman"/>
                <w:b/>
                <w:bCs/>
                <w:kern w:val="2"/>
                <w:sz w:val="20"/>
                <w:szCs w:val="20"/>
                <w:lang w:val="en-US" w:eastAsia="zh-CN" w:bidi="ar-SA"/>
              </w:rPr>
            </w:pPr>
            <w:r>
              <w:rPr>
                <w:rFonts w:hint="eastAsia" w:ascii="Times New Roman" w:hAnsi="Times New Roman" w:cs="Times New Roman"/>
                <w:b/>
                <w:bCs/>
                <w:spacing w:val="2"/>
                <w:sz w:val="21"/>
                <w:szCs w:val="21"/>
                <w:lang w:val="en-US" w:eastAsia="zh-CN"/>
              </w:rPr>
              <w:t>489.6</w:t>
            </w:r>
          </w:p>
        </w:tc>
        <w:tc>
          <w:tcPr>
            <w:tcW w:w="1665" w:type="dxa"/>
            <w:tcBorders>
              <w:top w:val="single" w:color="000000" w:sz="2" w:space="0"/>
              <w:bottom w:val="single" w:color="000000" w:sz="2" w:space="0"/>
            </w:tcBorders>
            <w:vAlign w:val="center"/>
          </w:tcPr>
          <w:p>
            <w:pPr>
              <w:spacing w:before="170" w:line="186" w:lineRule="auto"/>
              <w:jc w:val="center"/>
              <w:rPr>
                <w:rFonts w:hint="default" w:ascii="Times New Roman" w:hAnsi="Times New Roman" w:eastAsia="宋体" w:cs="Times New Roman"/>
                <w:b/>
                <w:bCs/>
                <w:kern w:val="2"/>
                <w:sz w:val="20"/>
                <w:szCs w:val="20"/>
                <w:lang w:val="en-US" w:eastAsia="zh-CN" w:bidi="ar-SA"/>
              </w:rPr>
            </w:pPr>
            <w:r>
              <w:rPr>
                <w:rFonts w:hint="eastAsia" w:ascii="Times New Roman" w:hAnsi="Times New Roman" w:cs="Times New Roman"/>
                <w:b/>
                <w:bCs/>
                <w:spacing w:val="1"/>
                <w:sz w:val="21"/>
                <w:szCs w:val="21"/>
                <w:lang w:val="en-US" w:eastAsia="zh-CN"/>
              </w:rPr>
              <w:t>75.9</w:t>
            </w:r>
          </w:p>
        </w:tc>
        <w:tc>
          <w:tcPr>
            <w:tcW w:w="2130" w:type="dxa"/>
            <w:tcBorders>
              <w:top w:val="single" w:color="000000" w:sz="2" w:space="0"/>
              <w:bottom w:val="single" w:color="000000" w:sz="2" w:space="0"/>
            </w:tcBorders>
            <w:vAlign w:val="top"/>
          </w:tcPr>
          <w:p>
            <w:pPr>
              <w:spacing w:before="172" w:line="186" w:lineRule="auto"/>
              <w:ind w:left="670" w:leftChars="0"/>
              <w:rPr>
                <w:rFonts w:hint="default" w:ascii="Times New Roman" w:hAnsi="Times New Roman" w:cs="Times New Roman"/>
                <w:sz w:val="20"/>
                <w:szCs w:val="20"/>
              </w:rPr>
            </w:pPr>
          </w:p>
        </w:tc>
      </w:tr>
    </w:tbl>
    <w:p>
      <w:pPr>
        <w:spacing w:before="52" w:line="186" w:lineRule="auto"/>
        <w:ind w:left="51"/>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备注：本表仅含当年财政拨款安排的</w:t>
      </w:r>
      <w:r>
        <w:rPr>
          <w:rFonts w:hint="default" w:ascii="Times New Roman" w:hAnsi="Times New Roman" w:eastAsia="宋体" w:cs="Times New Roman"/>
          <w:spacing w:val="1"/>
          <w:sz w:val="20"/>
          <w:szCs w:val="20"/>
        </w:rPr>
        <w:t>支</w:t>
      </w:r>
      <w:r>
        <w:rPr>
          <w:rFonts w:hint="default" w:ascii="Times New Roman" w:hAnsi="Times New Roman" w:eastAsia="宋体" w:cs="Times New Roman"/>
          <w:sz w:val="20"/>
          <w:szCs w:val="20"/>
        </w:rPr>
        <w:t>出</w:t>
      </w:r>
    </w:p>
    <w:p>
      <w:pPr>
        <w:rPr>
          <w:rFonts w:hint="default" w:ascii="Times New Roman" w:hAnsi="Times New Roman" w:cs="Times New Roman"/>
        </w:rPr>
        <w:sectPr>
          <w:type w:val="continuous"/>
          <w:pgSz w:w="16837" w:h="11905"/>
          <w:pgMar w:top="1011" w:right="1203" w:bottom="1070" w:left="1072" w:header="0" w:footer="829" w:gutter="0"/>
          <w:pgBorders>
            <w:top w:val="none" w:sz="0" w:space="0"/>
            <w:left w:val="none" w:sz="0" w:space="0"/>
            <w:bottom w:val="none" w:sz="0" w:space="0"/>
            <w:right w:val="none" w:sz="0" w:space="0"/>
          </w:pgBorders>
          <w:pgNumType w:fmt="decimal"/>
          <w:cols w:equalWidth="0" w:num="1">
            <w:col w:w="14561"/>
          </w:cols>
        </w:sectPr>
      </w:pPr>
    </w:p>
    <w:p>
      <w:pPr>
        <w:spacing w:line="112" w:lineRule="exact"/>
        <w:rPr>
          <w:rFonts w:hint="default" w:ascii="Times New Roman" w:hAnsi="Times New Roman" w:cs="Times New Roman"/>
        </w:rPr>
      </w:pPr>
    </w:p>
    <w:p>
      <w:pPr>
        <w:rPr>
          <w:rFonts w:hint="default" w:ascii="Times New Roman" w:hAnsi="Times New Roman" w:cs="Times New Roman"/>
        </w:rPr>
        <w:sectPr>
          <w:footerReference r:id="rId9" w:type="default"/>
          <w:pgSz w:w="16837" w:h="11905"/>
          <w:pgMar w:top="1011" w:right="1691" w:bottom="1070" w:left="1669" w:header="0" w:footer="829" w:gutter="0"/>
          <w:pgBorders>
            <w:top w:val="none" w:sz="0" w:space="0"/>
            <w:left w:val="none" w:sz="0" w:space="0"/>
            <w:bottom w:val="none" w:sz="0" w:space="0"/>
            <w:right w:val="none" w:sz="0" w:space="0"/>
          </w:pgBorders>
          <w:pgNumType w:fmt="decimal"/>
          <w:cols w:equalWidth="0" w:num="1">
            <w:col w:w="13477"/>
          </w:cols>
        </w:sectPr>
      </w:pPr>
    </w:p>
    <w:p>
      <w:pPr>
        <w:spacing w:before="168" w:line="235" w:lineRule="auto"/>
        <w:ind w:right="24"/>
        <w:jc w:val="right"/>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预</w:t>
      </w:r>
      <w:r>
        <w:rPr>
          <w:rFonts w:hint="default" w:ascii="Times New Roman" w:hAnsi="Times New Roman" w:eastAsia="宋体" w:cs="Times New Roman"/>
          <w:spacing w:val="6"/>
          <w:sz w:val="21"/>
          <w:szCs w:val="21"/>
        </w:rPr>
        <w:t>算0</w:t>
      </w:r>
      <w:r>
        <w:rPr>
          <w:rFonts w:hint="eastAsia" w:ascii="Times New Roman" w:hAnsi="Times New Roman" w:eastAsia="宋体" w:cs="Times New Roman"/>
          <w:spacing w:val="6"/>
          <w:sz w:val="21"/>
          <w:szCs w:val="21"/>
          <w:lang w:val="en-US" w:eastAsia="zh-CN"/>
        </w:rPr>
        <w:t>6</w:t>
      </w:r>
      <w:r>
        <w:rPr>
          <w:rFonts w:hint="default" w:ascii="Times New Roman" w:hAnsi="Times New Roman" w:eastAsia="宋体" w:cs="Times New Roman"/>
          <w:spacing w:val="6"/>
          <w:sz w:val="21"/>
          <w:szCs w:val="21"/>
        </w:rPr>
        <w:t>表</w:t>
      </w:r>
    </w:p>
    <w:p>
      <w:pPr>
        <w:spacing w:before="93" w:line="223" w:lineRule="auto"/>
        <w:ind w:left="5632"/>
        <w:rPr>
          <w:rFonts w:hint="default" w:ascii="Times New Roman" w:hAnsi="Times New Roman" w:eastAsia="宋体" w:cs="Times New Roman"/>
          <w:sz w:val="36"/>
          <w:szCs w:val="36"/>
        </w:rPr>
      </w:pPr>
      <w:r>
        <w:rPr>
          <w:rFonts w:hint="default" w:ascii="Times New Roman" w:hAnsi="Times New Roman" w:eastAsia="宋体" w:cs="Times New Roman"/>
          <w:spacing w:val="3"/>
          <w:sz w:val="36"/>
          <w:szCs w:val="36"/>
          <w14:textOutline w14:w="4965" w14:cap="sq" w14:cmpd="sng">
            <w14:solidFill>
              <w14:srgbClr w14:val="000000"/>
            </w14:solidFill>
            <w14:prstDash w14:val="solid"/>
            <w14:bevel/>
          </w14:textOutline>
        </w:rPr>
        <w:t>支出经济分类汇总表</w:t>
      </w:r>
    </w:p>
    <w:p>
      <w:pPr>
        <w:spacing w:before="45" w:line="234" w:lineRule="auto"/>
        <w:ind w:left="42"/>
        <w:rPr>
          <w:rFonts w:hint="default" w:ascii="Times New Roman" w:hAnsi="Times New Roman" w:eastAsia="宋体" w:cs="Times New Roman"/>
          <w:sz w:val="12"/>
          <w:szCs w:val="12"/>
          <w:lang w:eastAsia="zh-CN"/>
        </w:rPr>
      </w:pPr>
      <w:r>
        <w:rPr>
          <w:rFonts w:hint="default" w:ascii="Times New Roman" w:hAnsi="Times New Roman" w:cs="Times New Roman"/>
          <w:sz w:val="21"/>
          <w:szCs w:val="21"/>
        </w:rPr>
        <mc:AlternateContent>
          <mc:Choice Requires="wps">
            <w:drawing>
              <wp:anchor distT="0" distB="0" distL="114300" distR="114300" simplePos="0" relativeHeight="251665408" behindDoc="0" locked="0" layoutInCell="1" allowOverlap="1">
                <wp:simplePos x="0" y="0"/>
                <wp:positionH relativeFrom="column">
                  <wp:posOffset>8750935</wp:posOffset>
                </wp:positionH>
                <wp:positionV relativeFrom="paragraph">
                  <wp:posOffset>15875</wp:posOffset>
                </wp:positionV>
                <wp:extent cx="433070" cy="1231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33070" cy="123190"/>
                        </a:xfrm>
                        <a:prstGeom prst="rect">
                          <a:avLst/>
                        </a:prstGeom>
                        <a:noFill/>
                        <a:ln>
                          <a:noFill/>
                        </a:ln>
                      </wps:spPr>
                      <wps:txbx>
                        <w:txbxContent>
                          <w:p>
                            <w:pPr>
                              <w:spacing w:before="19" w:line="236" w:lineRule="auto"/>
                              <w:ind w:left="20"/>
                              <w:rPr>
                                <w:rFonts w:ascii="宋体" w:hAnsi="宋体" w:eastAsia="宋体" w:cs="宋体"/>
                                <w:sz w:val="12"/>
                                <w:szCs w:val="12"/>
                              </w:rPr>
                            </w:pPr>
                            <w:r>
                              <w:rPr>
                                <w:rFonts w:ascii="宋体" w:hAnsi="宋体" w:eastAsia="宋体" w:cs="宋体"/>
                                <w:spacing w:val="9"/>
                                <w:sz w:val="12"/>
                                <w:szCs w:val="12"/>
                              </w:rPr>
                              <w:t>单</w:t>
                            </w:r>
                            <w:r>
                              <w:rPr>
                                <w:rFonts w:ascii="宋体" w:hAnsi="宋体" w:eastAsia="宋体" w:cs="宋体"/>
                                <w:spacing w:val="8"/>
                                <w:sz w:val="12"/>
                                <w:szCs w:val="12"/>
                              </w:rPr>
                              <w:t>位：万元</w:t>
                            </w:r>
                          </w:p>
                        </w:txbxContent>
                      </wps:txbx>
                      <wps:bodyPr lIns="0" tIns="0" rIns="0" bIns="0" upright="1"/>
                    </wps:wsp>
                  </a:graphicData>
                </a:graphic>
              </wp:anchor>
            </w:drawing>
          </mc:Choice>
          <mc:Fallback>
            <w:pict>
              <v:shape id="_x0000_s1026" o:spid="_x0000_s1026" o:spt="202" type="#_x0000_t202" style="position:absolute;left:0pt;margin-left:689.05pt;margin-top:1.25pt;height:9.7pt;width:34.1pt;z-index:251665408;mso-width-relative:page;mso-height-relative:page;" filled="f" stroked="f" coordsize="21600,21600" o:gfxdata="UEsDBAoAAAAAAIdO4kAAAAAAAAAAAAAAAAAEAAAAZHJzL1BLAwQUAAAACACHTuJAfT0QVdkAAAAK&#10;AQAADwAAAGRycy9kb3ducmV2LnhtbE2PTU/DMAyG70j8h8hI3FjSbZStNJ0QghMSoisHjmnjtdUa&#10;pzTZB/8e7wTH1370+nG+ObtBHHEKvScNyUyBQGq87anV8Fm93q1AhGjImsETavjBAJvi+io3mfUn&#10;KvG4ja3gEgqZ0dDFOGZShqZDZ8LMj0i82/nJmchxaqWdzInL3SDnSqXSmZ74QmdGfO6w2W8PTsPT&#10;F5Uv/fd7/VHuyr6q1ore0r3WtzeJegQR8Rz/YLjoszoU7FT7A9kgBs6Lh1XCrIb5PYgLsFymCxA1&#10;D5I1yCKX/18ofgFQSwMEFAAAAAgAh07iQA1xXKCdAQAAIwMAAA4AAABkcnMvZTJvRG9jLnhtbK1S&#10;S44TMRDdI3EHy3vi7gTxaaUzEhoNQkKANHAAx22nLdkuq+xJdy4AN2DFhj3nyjkoe5IMnx1i4y5X&#10;Vb9675XXV7N3bK8xWQg9bxcNZzooGGzY9fzTx5snLzhLWYZBOgi65wed+NXm8aP1FDu9hBHcoJER&#10;SEjdFHs+5hw7IZIatZdpAVEHKhpALzNdcScGlBOheyeWTfNMTIBDRFA6Jcpe3xf5puIbo1V+b0zS&#10;mbmeE7dcT6zntpxis5bdDmUcrTrRkP/AwksbaOgF6lpmye7Q/gXlrUJIYPJCgRdgjFW6aiA1bfOH&#10;mttRRl21kDkpXmxK/w9Wvdt/QGYH2h1nQXpa0fHrl+O3H8fvn1lb7Jli6qjrNlJfnl/BXFpP+UTJ&#10;ono26MuX9DCqk9GHi7l6zkxR8ulq1TyniqJSu1y1L6v54uHniCm/1uBZCXqOtLtqqdy/TZkGUuu5&#10;pcwKcGOdq/tz4bcENZaMKMzvGZYoz9v5RHsLw4HUuDeBnCyv4hzgOdieg7uIdjcSnaq5QtImKpnT&#10;qymr/vVeBz+87c1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T0QVdkAAAAKAQAADwAAAAAAAAAB&#10;ACAAAAAiAAAAZHJzL2Rvd25yZXYueG1sUEsBAhQAFAAAAAgAh07iQA1xXKCdAQAAIwMAAA4AAAAA&#10;AAAAAQAgAAAAKAEAAGRycy9lMm9Eb2MueG1sUEsFBgAAAAAGAAYAWQEAADcFAAAAAA==&#10;">
                <v:fill on="f" focussize="0,0"/>
                <v:stroke on="f"/>
                <v:imagedata o:title=""/>
                <o:lock v:ext="edit" aspectratio="f"/>
                <v:textbox inset="0mm,0mm,0mm,0mm">
                  <w:txbxContent>
                    <w:p>
                      <w:pPr>
                        <w:spacing w:before="19" w:line="236" w:lineRule="auto"/>
                        <w:ind w:left="20"/>
                        <w:rPr>
                          <w:rFonts w:ascii="宋体" w:hAnsi="宋体" w:eastAsia="宋体" w:cs="宋体"/>
                          <w:sz w:val="12"/>
                          <w:szCs w:val="12"/>
                        </w:rPr>
                      </w:pPr>
                      <w:r>
                        <w:rPr>
                          <w:rFonts w:ascii="宋体" w:hAnsi="宋体" w:eastAsia="宋体" w:cs="宋体"/>
                          <w:spacing w:val="9"/>
                          <w:sz w:val="12"/>
                          <w:szCs w:val="12"/>
                        </w:rPr>
                        <w:t>单</w:t>
                      </w:r>
                      <w:r>
                        <w:rPr>
                          <w:rFonts w:ascii="宋体" w:hAnsi="宋体" w:eastAsia="宋体" w:cs="宋体"/>
                          <w:spacing w:val="8"/>
                          <w:sz w:val="12"/>
                          <w:szCs w:val="12"/>
                        </w:rPr>
                        <w:t>位：万元</w:t>
                      </w:r>
                    </w:p>
                  </w:txbxContent>
                </v:textbox>
              </v:shape>
            </w:pict>
          </mc:Fallback>
        </mc:AlternateContent>
      </w:r>
      <w:r>
        <w:rPr>
          <w:rFonts w:hint="default" w:ascii="Times New Roman" w:hAnsi="Times New Roman" w:eastAsia="宋体" w:cs="Times New Roman"/>
          <w:spacing w:val="5"/>
          <w:sz w:val="21"/>
          <w:szCs w:val="21"/>
        </w:rPr>
        <w:t xml:space="preserve">部门名称：  </w:t>
      </w:r>
      <w:r>
        <w:rPr>
          <w:rFonts w:hint="default" w:ascii="Times New Roman" w:hAnsi="Times New Roman" w:eastAsia="宋体" w:cs="Times New Roman"/>
          <w:spacing w:val="5"/>
          <w:sz w:val="21"/>
          <w:szCs w:val="21"/>
          <w:lang w:eastAsia="zh-CN"/>
        </w:rPr>
        <w:t>罗山县</w:t>
      </w:r>
      <w:r>
        <w:rPr>
          <w:rFonts w:hint="default" w:ascii="Times New Roman" w:hAnsi="Times New Roman" w:eastAsia="宋体" w:cs="Times New Roman"/>
          <w:spacing w:val="5"/>
          <w:sz w:val="21"/>
          <w:szCs w:val="21"/>
          <w:lang w:val="en-US" w:eastAsia="zh-CN"/>
        </w:rPr>
        <w:t>人民政府办公室</w:t>
      </w:r>
    </w:p>
    <w:p>
      <w:pPr>
        <w:spacing w:line="16" w:lineRule="auto"/>
        <w:rPr>
          <w:rFonts w:hint="default" w:ascii="Times New Roman" w:hAnsi="Times New Roman" w:cs="Times New Roman"/>
          <w:sz w:val="2"/>
        </w:rPr>
      </w:pPr>
    </w:p>
    <w:tbl>
      <w:tblPr>
        <w:tblStyle w:val="11"/>
        <w:tblW w:w="145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1"/>
        <w:gridCol w:w="416"/>
        <w:gridCol w:w="1416"/>
        <w:gridCol w:w="480"/>
        <w:gridCol w:w="471"/>
        <w:gridCol w:w="1285"/>
        <w:gridCol w:w="815"/>
        <w:gridCol w:w="815"/>
        <w:gridCol w:w="993"/>
        <w:gridCol w:w="815"/>
        <w:gridCol w:w="815"/>
        <w:gridCol w:w="885"/>
        <w:gridCol w:w="816"/>
        <w:gridCol w:w="815"/>
        <w:gridCol w:w="815"/>
        <w:gridCol w:w="815"/>
        <w:gridCol w:w="816"/>
        <w:gridCol w:w="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2243" w:type="dxa"/>
            <w:gridSpan w:val="3"/>
            <w:tcBorders>
              <w:top w:val="single" w:color="000000" w:sz="2" w:space="0"/>
              <w:bottom w:val="single" w:color="000000" w:sz="2" w:space="0"/>
            </w:tcBorders>
            <w:vAlign w:val="top"/>
          </w:tcPr>
          <w:p>
            <w:pPr>
              <w:spacing w:before="69" w:line="235" w:lineRule="auto"/>
              <w:rPr>
                <w:rFonts w:hint="default" w:ascii="Times New Roman" w:hAnsi="Times New Roman" w:eastAsia="宋体" w:cs="Times New Roman"/>
                <w:sz w:val="21"/>
                <w:szCs w:val="21"/>
              </w:rPr>
            </w:pPr>
            <w:r>
              <w:rPr>
                <w:rFonts w:hint="default" w:ascii="Times New Roman" w:hAnsi="Times New Roman" w:eastAsia="宋体" w:cs="Times New Roman"/>
                <w:spacing w:val="14"/>
                <w:sz w:val="21"/>
                <w:szCs w:val="21"/>
              </w:rPr>
              <w:t>部</w:t>
            </w:r>
            <w:r>
              <w:rPr>
                <w:rFonts w:hint="default" w:ascii="Times New Roman" w:hAnsi="Times New Roman" w:eastAsia="宋体" w:cs="Times New Roman"/>
                <w:spacing w:val="8"/>
                <w:sz w:val="21"/>
                <w:szCs w:val="21"/>
              </w:rPr>
              <w:t>门预算经济分类</w:t>
            </w:r>
          </w:p>
        </w:tc>
        <w:tc>
          <w:tcPr>
            <w:tcW w:w="2236" w:type="dxa"/>
            <w:gridSpan w:val="3"/>
            <w:tcBorders>
              <w:top w:val="single" w:color="000000" w:sz="2" w:space="0"/>
              <w:bottom w:val="single" w:color="000000" w:sz="2" w:space="0"/>
            </w:tcBorders>
            <w:vAlign w:val="top"/>
          </w:tcPr>
          <w:p>
            <w:pPr>
              <w:spacing w:before="69" w:line="234" w:lineRule="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政府预算经济分类</w:t>
            </w:r>
          </w:p>
        </w:tc>
        <w:tc>
          <w:tcPr>
            <w:tcW w:w="815" w:type="dxa"/>
            <w:vMerge w:val="restart"/>
            <w:tcBorders>
              <w:top w:val="single" w:color="000000" w:sz="2" w:space="0"/>
              <w:bottom w:val="nil"/>
            </w:tcBorders>
            <w:vAlign w:val="top"/>
          </w:tcPr>
          <w:p>
            <w:pPr>
              <w:spacing w:before="235" w:line="236" w:lineRule="auto"/>
              <w:ind w:left="284"/>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总计</w:t>
            </w:r>
          </w:p>
        </w:tc>
        <w:tc>
          <w:tcPr>
            <w:tcW w:w="1808" w:type="dxa"/>
            <w:gridSpan w:val="2"/>
            <w:tcBorders>
              <w:top w:val="single" w:color="000000" w:sz="2" w:space="0"/>
              <w:bottom w:val="single" w:color="000000" w:sz="2" w:space="0"/>
            </w:tcBorders>
            <w:vAlign w:val="top"/>
          </w:tcPr>
          <w:p>
            <w:pPr>
              <w:spacing w:before="69" w:line="235" w:lineRule="auto"/>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一</w:t>
            </w:r>
            <w:r>
              <w:rPr>
                <w:rFonts w:hint="default" w:ascii="Times New Roman" w:hAnsi="Times New Roman" w:eastAsia="宋体" w:cs="Times New Roman"/>
                <w:spacing w:val="8"/>
                <w:sz w:val="21"/>
                <w:szCs w:val="21"/>
              </w:rPr>
              <w:t>般公共预算</w:t>
            </w:r>
          </w:p>
        </w:tc>
        <w:tc>
          <w:tcPr>
            <w:tcW w:w="815" w:type="dxa"/>
            <w:vMerge w:val="restart"/>
            <w:tcBorders>
              <w:top w:val="single" w:color="000000" w:sz="2" w:space="0"/>
              <w:bottom w:val="nil"/>
            </w:tcBorders>
            <w:vAlign w:val="top"/>
          </w:tcPr>
          <w:p>
            <w:pPr>
              <w:spacing w:before="235" w:line="234" w:lineRule="auto"/>
              <w:ind w:left="89"/>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政</w:t>
            </w:r>
            <w:r>
              <w:rPr>
                <w:rFonts w:hint="default" w:ascii="Times New Roman" w:hAnsi="Times New Roman" w:eastAsia="宋体" w:cs="Times New Roman"/>
                <w:spacing w:val="8"/>
                <w:sz w:val="21"/>
                <w:szCs w:val="21"/>
              </w:rPr>
              <w:t>府性基金</w:t>
            </w:r>
          </w:p>
        </w:tc>
        <w:tc>
          <w:tcPr>
            <w:tcW w:w="815" w:type="dxa"/>
            <w:vMerge w:val="restart"/>
            <w:tcBorders>
              <w:top w:val="single" w:color="000000" w:sz="2" w:space="0"/>
              <w:bottom w:val="nil"/>
            </w:tcBorders>
            <w:vAlign w:val="top"/>
          </w:tcPr>
          <w:p>
            <w:pPr>
              <w:spacing w:before="153" w:line="266" w:lineRule="auto"/>
              <w:ind w:right="70"/>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国有资本经</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7"/>
                <w:sz w:val="21"/>
                <w:szCs w:val="21"/>
              </w:rPr>
              <w:t>营</w:t>
            </w:r>
            <w:r>
              <w:rPr>
                <w:rFonts w:hint="default" w:ascii="Times New Roman" w:hAnsi="Times New Roman" w:eastAsia="宋体" w:cs="Times New Roman"/>
                <w:spacing w:val="6"/>
                <w:sz w:val="21"/>
                <w:szCs w:val="21"/>
              </w:rPr>
              <w:t>预算</w:t>
            </w:r>
          </w:p>
        </w:tc>
        <w:tc>
          <w:tcPr>
            <w:tcW w:w="885" w:type="dxa"/>
            <w:vMerge w:val="restart"/>
            <w:tcBorders>
              <w:top w:val="single" w:color="000000" w:sz="2" w:space="0"/>
              <w:bottom w:val="nil"/>
            </w:tcBorders>
            <w:vAlign w:val="top"/>
          </w:tcPr>
          <w:p>
            <w:pPr>
              <w:spacing w:before="235" w:line="233" w:lineRule="auto"/>
              <w:ind w:left="62"/>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上</w:t>
            </w:r>
            <w:r>
              <w:rPr>
                <w:rFonts w:hint="default" w:ascii="Times New Roman" w:hAnsi="Times New Roman" w:eastAsia="宋体" w:cs="Times New Roman"/>
                <w:spacing w:val="8"/>
                <w:sz w:val="21"/>
                <w:szCs w:val="21"/>
              </w:rPr>
              <w:t>年结转结余</w:t>
            </w:r>
          </w:p>
        </w:tc>
        <w:tc>
          <w:tcPr>
            <w:tcW w:w="816" w:type="dxa"/>
            <w:vMerge w:val="restart"/>
            <w:tcBorders>
              <w:top w:val="single" w:color="000000" w:sz="2" w:space="0"/>
              <w:bottom w:val="nil"/>
            </w:tcBorders>
            <w:vAlign w:val="top"/>
          </w:tcPr>
          <w:p>
            <w:pPr>
              <w:spacing w:before="152" w:line="266" w:lineRule="auto"/>
              <w:ind w:right="71"/>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财</w:t>
            </w:r>
            <w:r>
              <w:rPr>
                <w:rFonts w:hint="default" w:ascii="Times New Roman" w:hAnsi="Times New Roman" w:eastAsia="宋体" w:cs="Times New Roman"/>
                <w:spacing w:val="8"/>
                <w:sz w:val="21"/>
                <w:szCs w:val="21"/>
              </w:rPr>
              <w:t>政专户管</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9"/>
                <w:sz w:val="21"/>
                <w:szCs w:val="21"/>
              </w:rPr>
              <w:t>理</w:t>
            </w:r>
            <w:r>
              <w:rPr>
                <w:rFonts w:hint="default" w:ascii="Times New Roman" w:hAnsi="Times New Roman" w:eastAsia="宋体" w:cs="Times New Roman"/>
                <w:spacing w:val="8"/>
                <w:sz w:val="21"/>
                <w:szCs w:val="21"/>
              </w:rPr>
              <w:t>资金收入</w:t>
            </w:r>
          </w:p>
        </w:tc>
        <w:tc>
          <w:tcPr>
            <w:tcW w:w="815" w:type="dxa"/>
            <w:vMerge w:val="restart"/>
            <w:tcBorders>
              <w:top w:val="single" w:color="000000" w:sz="2" w:space="0"/>
              <w:bottom w:val="nil"/>
            </w:tcBorders>
            <w:vAlign w:val="top"/>
          </w:tcPr>
          <w:p>
            <w:pPr>
              <w:spacing w:before="234" w:line="235" w:lineRule="auto"/>
              <w:ind w:left="157"/>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事</w:t>
            </w:r>
            <w:r>
              <w:rPr>
                <w:rFonts w:hint="default" w:ascii="Times New Roman" w:hAnsi="Times New Roman" w:eastAsia="宋体" w:cs="Times New Roman"/>
                <w:spacing w:val="8"/>
                <w:sz w:val="21"/>
                <w:szCs w:val="21"/>
              </w:rPr>
              <w:t>业收入</w:t>
            </w:r>
          </w:p>
        </w:tc>
        <w:tc>
          <w:tcPr>
            <w:tcW w:w="815" w:type="dxa"/>
            <w:vMerge w:val="restart"/>
            <w:tcBorders>
              <w:top w:val="single" w:color="000000" w:sz="2" w:space="0"/>
              <w:bottom w:val="nil"/>
            </w:tcBorders>
            <w:vAlign w:val="top"/>
          </w:tcPr>
          <w:p>
            <w:pPr>
              <w:spacing w:before="152" w:line="270" w:lineRule="auto"/>
              <w:ind w:right="67"/>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上</w:t>
            </w:r>
            <w:r>
              <w:rPr>
                <w:rFonts w:hint="default" w:ascii="Times New Roman" w:hAnsi="Times New Roman" w:eastAsia="宋体" w:cs="Times New Roman"/>
                <w:spacing w:val="8"/>
                <w:sz w:val="21"/>
                <w:szCs w:val="21"/>
              </w:rPr>
              <w:t>级补助收</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5"/>
                <w:sz w:val="21"/>
                <w:szCs w:val="21"/>
              </w:rPr>
              <w:t>入</w:t>
            </w:r>
          </w:p>
        </w:tc>
        <w:tc>
          <w:tcPr>
            <w:tcW w:w="815" w:type="dxa"/>
            <w:vMerge w:val="restart"/>
            <w:tcBorders>
              <w:top w:val="single" w:color="000000" w:sz="2" w:space="0"/>
              <w:bottom w:val="nil"/>
            </w:tcBorders>
            <w:vAlign w:val="top"/>
          </w:tcPr>
          <w:p>
            <w:pPr>
              <w:spacing w:before="153" w:line="266" w:lineRule="auto"/>
              <w:ind w:right="68"/>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附</w:t>
            </w:r>
            <w:r>
              <w:rPr>
                <w:rFonts w:hint="default" w:ascii="Times New Roman" w:hAnsi="Times New Roman" w:eastAsia="宋体" w:cs="Times New Roman"/>
                <w:spacing w:val="6"/>
                <w:sz w:val="21"/>
                <w:szCs w:val="21"/>
              </w:rPr>
              <w:t>属单位上</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8"/>
                <w:sz w:val="21"/>
                <w:szCs w:val="21"/>
              </w:rPr>
              <w:t>缴收入</w:t>
            </w:r>
          </w:p>
        </w:tc>
        <w:tc>
          <w:tcPr>
            <w:tcW w:w="816" w:type="dxa"/>
            <w:vMerge w:val="restart"/>
            <w:tcBorders>
              <w:top w:val="single" w:color="000000" w:sz="2" w:space="0"/>
              <w:bottom w:val="nil"/>
            </w:tcBorders>
            <w:vAlign w:val="top"/>
          </w:tcPr>
          <w:p>
            <w:pPr>
              <w:spacing w:before="153" w:line="266" w:lineRule="auto"/>
              <w:ind w:right="67"/>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事</w:t>
            </w:r>
            <w:r>
              <w:rPr>
                <w:rFonts w:hint="default" w:ascii="Times New Roman" w:hAnsi="Times New Roman" w:eastAsia="宋体" w:cs="Times New Roman"/>
                <w:spacing w:val="8"/>
                <w:sz w:val="21"/>
                <w:szCs w:val="21"/>
              </w:rPr>
              <w:t>业单位经</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7"/>
                <w:sz w:val="21"/>
                <w:szCs w:val="21"/>
              </w:rPr>
              <w:t>营</w:t>
            </w:r>
            <w:r>
              <w:rPr>
                <w:rFonts w:hint="default" w:ascii="Times New Roman" w:hAnsi="Times New Roman" w:eastAsia="宋体" w:cs="Times New Roman"/>
                <w:spacing w:val="6"/>
                <w:sz w:val="21"/>
                <w:szCs w:val="21"/>
              </w:rPr>
              <w:t>收入</w:t>
            </w:r>
          </w:p>
        </w:tc>
        <w:tc>
          <w:tcPr>
            <w:tcW w:w="823" w:type="dxa"/>
            <w:vMerge w:val="restart"/>
            <w:tcBorders>
              <w:top w:val="single" w:color="000000" w:sz="2" w:space="0"/>
              <w:bottom w:val="nil"/>
            </w:tcBorders>
            <w:vAlign w:val="top"/>
          </w:tcPr>
          <w:p>
            <w:pPr>
              <w:spacing w:before="234" w:line="233" w:lineRule="auto"/>
              <w:ind w:left="192"/>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411" w:type="dxa"/>
            <w:tcBorders>
              <w:top w:val="single" w:color="000000" w:sz="2" w:space="0"/>
              <w:bottom w:val="single" w:color="000000" w:sz="2" w:space="0"/>
            </w:tcBorders>
            <w:vAlign w:val="top"/>
          </w:tcPr>
          <w:p>
            <w:pPr>
              <w:spacing w:before="105" w:line="235" w:lineRule="auto"/>
              <w:ind w:left="141"/>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类</w:t>
            </w:r>
          </w:p>
        </w:tc>
        <w:tc>
          <w:tcPr>
            <w:tcW w:w="416" w:type="dxa"/>
            <w:tcBorders>
              <w:top w:val="single" w:color="000000" w:sz="2" w:space="0"/>
              <w:bottom w:val="single" w:color="000000" w:sz="2" w:space="0"/>
            </w:tcBorders>
            <w:vAlign w:val="top"/>
          </w:tcPr>
          <w:p>
            <w:pPr>
              <w:spacing w:before="105" w:line="236" w:lineRule="auto"/>
              <w:ind w:left="101"/>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款</w:t>
            </w:r>
          </w:p>
        </w:tc>
        <w:tc>
          <w:tcPr>
            <w:tcW w:w="1416" w:type="dxa"/>
            <w:tcBorders>
              <w:top w:val="single" w:color="000000" w:sz="2" w:space="0"/>
              <w:bottom w:val="single" w:color="000000" w:sz="2" w:space="0"/>
            </w:tcBorders>
            <w:vAlign w:val="top"/>
          </w:tcPr>
          <w:p>
            <w:pPr>
              <w:spacing w:before="105" w:line="234" w:lineRule="auto"/>
              <w:ind w:left="532"/>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科</w:t>
            </w:r>
            <w:r>
              <w:rPr>
                <w:rFonts w:hint="default" w:ascii="Times New Roman" w:hAnsi="Times New Roman" w:eastAsia="宋体" w:cs="Times New Roman"/>
                <w:spacing w:val="8"/>
                <w:sz w:val="21"/>
                <w:szCs w:val="21"/>
              </w:rPr>
              <w:t>目名称</w:t>
            </w:r>
          </w:p>
        </w:tc>
        <w:tc>
          <w:tcPr>
            <w:tcW w:w="480" w:type="dxa"/>
            <w:tcBorders>
              <w:top w:val="single" w:color="000000" w:sz="2" w:space="0"/>
              <w:bottom w:val="single" w:color="000000" w:sz="2" w:space="0"/>
            </w:tcBorders>
            <w:vAlign w:val="top"/>
          </w:tcPr>
          <w:p>
            <w:pPr>
              <w:spacing w:before="105" w:line="235" w:lineRule="auto"/>
              <w:ind w:left="135"/>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类</w:t>
            </w:r>
          </w:p>
        </w:tc>
        <w:tc>
          <w:tcPr>
            <w:tcW w:w="471" w:type="dxa"/>
            <w:tcBorders>
              <w:top w:val="single" w:color="000000" w:sz="2" w:space="0"/>
              <w:bottom w:val="single" w:color="000000" w:sz="2" w:space="0"/>
            </w:tcBorders>
            <w:vAlign w:val="top"/>
          </w:tcPr>
          <w:p>
            <w:pPr>
              <w:spacing w:before="105" w:line="236"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款</w:t>
            </w:r>
          </w:p>
        </w:tc>
        <w:tc>
          <w:tcPr>
            <w:tcW w:w="1285" w:type="dxa"/>
            <w:tcBorders>
              <w:top w:val="single" w:color="000000" w:sz="2" w:space="0"/>
              <w:bottom w:val="single" w:color="000000" w:sz="2" w:space="0"/>
            </w:tcBorders>
            <w:vAlign w:val="top"/>
          </w:tcPr>
          <w:p>
            <w:pPr>
              <w:spacing w:before="105" w:line="234" w:lineRule="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科</w:t>
            </w:r>
            <w:r>
              <w:rPr>
                <w:rFonts w:hint="default" w:ascii="Times New Roman" w:hAnsi="Times New Roman" w:eastAsia="宋体" w:cs="Times New Roman"/>
                <w:spacing w:val="8"/>
                <w:sz w:val="21"/>
                <w:szCs w:val="21"/>
              </w:rPr>
              <w:t>目名称</w:t>
            </w:r>
          </w:p>
        </w:tc>
        <w:tc>
          <w:tcPr>
            <w:tcW w:w="815"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before="105" w:line="236" w:lineRule="auto"/>
              <w:ind w:left="284"/>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小计</w:t>
            </w:r>
          </w:p>
        </w:tc>
        <w:tc>
          <w:tcPr>
            <w:tcW w:w="993" w:type="dxa"/>
            <w:tcBorders>
              <w:top w:val="single" w:color="000000" w:sz="2" w:space="0"/>
              <w:bottom w:val="single" w:color="000000" w:sz="2" w:space="0"/>
            </w:tcBorders>
            <w:vAlign w:val="top"/>
          </w:tcPr>
          <w:p>
            <w:pPr>
              <w:spacing w:before="105" w:line="233" w:lineRule="auto"/>
              <w:ind w:left="50"/>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其中：财政拨</w:t>
            </w:r>
            <w:r>
              <w:rPr>
                <w:rFonts w:hint="default" w:ascii="Times New Roman" w:hAnsi="Times New Roman" w:eastAsia="宋体" w:cs="Times New Roman"/>
                <w:spacing w:val="7"/>
                <w:sz w:val="21"/>
                <w:szCs w:val="21"/>
              </w:rPr>
              <w:t>款</w:t>
            </w:r>
          </w:p>
        </w:tc>
        <w:tc>
          <w:tcPr>
            <w:tcW w:w="815"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815"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885"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816"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815"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815"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815"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816"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823" w:type="dxa"/>
            <w:vMerge w:val="continue"/>
            <w:tcBorders>
              <w:top w:val="nil"/>
              <w:bottom w:val="single" w:color="000000" w:sz="2" w:space="0"/>
            </w:tcBorders>
            <w:vAlign w:val="top"/>
          </w:tcPr>
          <w:p>
            <w:pP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411"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4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416" w:type="dxa"/>
            <w:tcBorders>
              <w:top w:val="single" w:color="000000" w:sz="2" w:space="0"/>
              <w:bottom w:val="single" w:color="000000" w:sz="2" w:space="0"/>
            </w:tcBorders>
            <w:vAlign w:val="top"/>
          </w:tcPr>
          <w:p>
            <w:pPr>
              <w:spacing w:before="60" w:line="236" w:lineRule="auto"/>
              <w:ind w:left="662"/>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合</w:t>
            </w:r>
            <w:r>
              <w:rPr>
                <w:rFonts w:hint="default" w:ascii="Times New Roman" w:hAnsi="Times New Roman" w:eastAsia="宋体" w:cs="Times New Roman"/>
                <w:spacing w:val="6"/>
                <w:sz w:val="21"/>
                <w:szCs w:val="21"/>
              </w:rPr>
              <w:t>计</w:t>
            </w:r>
          </w:p>
        </w:tc>
        <w:tc>
          <w:tcPr>
            <w:tcW w:w="48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471"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8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center"/>
          </w:tcPr>
          <w:p>
            <w:pPr>
              <w:spacing w:before="80" w:line="19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565.5</w:t>
            </w:r>
          </w:p>
        </w:tc>
        <w:tc>
          <w:tcPr>
            <w:tcW w:w="815" w:type="dxa"/>
            <w:tcBorders>
              <w:top w:val="single" w:color="000000" w:sz="2" w:space="0"/>
              <w:bottom w:val="single" w:color="000000" w:sz="2" w:space="0"/>
            </w:tcBorders>
            <w:vAlign w:val="center"/>
          </w:tcPr>
          <w:p>
            <w:pPr>
              <w:spacing w:before="80" w:line="19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565.5</w:t>
            </w:r>
          </w:p>
        </w:tc>
        <w:tc>
          <w:tcPr>
            <w:tcW w:w="993" w:type="dxa"/>
            <w:tcBorders>
              <w:top w:val="single" w:color="000000" w:sz="2" w:space="0"/>
              <w:bottom w:val="single" w:color="000000" w:sz="2" w:space="0"/>
            </w:tcBorders>
            <w:vAlign w:val="center"/>
          </w:tcPr>
          <w:p>
            <w:pPr>
              <w:spacing w:before="80" w:line="19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565.5</w:t>
            </w:r>
          </w:p>
        </w:tc>
        <w:tc>
          <w:tcPr>
            <w:tcW w:w="815" w:type="dxa"/>
            <w:tcBorders>
              <w:top w:val="single" w:color="000000" w:sz="2" w:space="0"/>
              <w:bottom w:val="single" w:color="000000" w:sz="2" w:space="0"/>
            </w:tcBorders>
            <w:vAlign w:val="top"/>
          </w:tcPr>
          <w:p>
            <w:pPr>
              <w:spacing w:line="240"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before="80" w:line="195" w:lineRule="auto"/>
              <w:ind w:left="553"/>
              <w:rPr>
                <w:rFonts w:hint="default" w:ascii="Times New Roman" w:hAnsi="Times New Roman" w:eastAsia="宋体"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411" w:type="dxa"/>
            <w:tcBorders>
              <w:top w:val="single" w:color="000000" w:sz="2" w:space="0"/>
              <w:bottom w:val="single" w:color="000000" w:sz="2" w:space="0"/>
            </w:tcBorders>
            <w:vAlign w:val="top"/>
          </w:tcPr>
          <w:p>
            <w:pPr>
              <w:spacing w:before="80" w:line="195"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102</w:t>
            </w:r>
          </w:p>
        </w:tc>
        <w:tc>
          <w:tcPr>
            <w:tcW w:w="4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416" w:type="dxa"/>
            <w:tcBorders>
              <w:top w:val="single" w:color="000000" w:sz="2" w:space="0"/>
              <w:bottom w:val="single" w:color="000000" w:sz="2" w:space="0"/>
            </w:tcBorders>
            <w:vAlign w:val="top"/>
          </w:tcPr>
          <w:p>
            <w:pPr>
              <w:spacing w:before="60" w:line="234"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pacing w:val="9"/>
                <w:sz w:val="21"/>
                <w:szCs w:val="21"/>
                <w:lang w:eastAsia="zh-CN"/>
              </w:rPr>
              <w:t>罗山县</w:t>
            </w:r>
            <w:r>
              <w:rPr>
                <w:rFonts w:hint="default" w:ascii="Times New Roman" w:hAnsi="Times New Roman" w:eastAsia="宋体" w:cs="Times New Roman"/>
                <w:spacing w:val="9"/>
                <w:sz w:val="21"/>
                <w:szCs w:val="21"/>
                <w:lang w:val="en-US" w:eastAsia="zh-CN"/>
              </w:rPr>
              <w:t>人民政府办公室</w:t>
            </w:r>
          </w:p>
        </w:tc>
        <w:tc>
          <w:tcPr>
            <w:tcW w:w="480"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471"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128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center"/>
          </w:tcPr>
          <w:p>
            <w:pPr>
              <w:spacing w:before="80" w:line="196" w:lineRule="auto"/>
              <w:jc w:val="center"/>
              <w:rPr>
                <w:rFonts w:hint="default" w:ascii="Times New Roman" w:hAnsi="Times New Roman" w:eastAsia="宋体" w:cs="Times New Roman"/>
                <w:sz w:val="21"/>
                <w:szCs w:val="21"/>
                <w:lang w:val="en-US"/>
              </w:rPr>
            </w:pPr>
            <w:r>
              <w:rPr>
                <w:rFonts w:hint="eastAsia" w:ascii="Times New Roman" w:hAnsi="Times New Roman" w:eastAsia="宋体" w:cs="Times New Roman"/>
                <w:spacing w:val="4"/>
                <w:sz w:val="21"/>
                <w:szCs w:val="21"/>
                <w:lang w:val="en-US" w:eastAsia="zh-CN"/>
              </w:rPr>
              <w:t>565.5</w:t>
            </w:r>
          </w:p>
        </w:tc>
        <w:tc>
          <w:tcPr>
            <w:tcW w:w="815" w:type="dxa"/>
            <w:tcBorders>
              <w:top w:val="single" w:color="000000" w:sz="2" w:space="0"/>
              <w:bottom w:val="single" w:color="000000" w:sz="2" w:space="0"/>
            </w:tcBorders>
            <w:vAlign w:val="center"/>
          </w:tcPr>
          <w:p>
            <w:pPr>
              <w:spacing w:before="80" w:line="196"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pacing w:val="4"/>
                <w:sz w:val="21"/>
                <w:szCs w:val="21"/>
                <w:lang w:val="en-US" w:eastAsia="zh-CN"/>
              </w:rPr>
              <w:t>565.5</w:t>
            </w:r>
          </w:p>
        </w:tc>
        <w:tc>
          <w:tcPr>
            <w:tcW w:w="993" w:type="dxa"/>
            <w:tcBorders>
              <w:top w:val="single" w:color="000000" w:sz="2" w:space="0"/>
              <w:bottom w:val="single" w:color="000000" w:sz="2" w:space="0"/>
            </w:tcBorders>
            <w:vAlign w:val="center"/>
          </w:tcPr>
          <w:p>
            <w:pPr>
              <w:spacing w:before="80" w:line="196"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pacing w:val="4"/>
                <w:sz w:val="21"/>
                <w:szCs w:val="21"/>
                <w:lang w:val="en-US" w:eastAsia="zh-CN"/>
              </w:rPr>
              <w:t>565.5</w:t>
            </w:r>
          </w:p>
        </w:tc>
        <w:tc>
          <w:tcPr>
            <w:tcW w:w="815" w:type="dxa"/>
            <w:tcBorders>
              <w:top w:val="single" w:color="000000" w:sz="2" w:space="0"/>
              <w:bottom w:val="single" w:color="000000" w:sz="2" w:space="0"/>
            </w:tcBorders>
            <w:vAlign w:val="top"/>
          </w:tcPr>
          <w:p>
            <w:pPr>
              <w:spacing w:line="240"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before="80" w:line="195" w:lineRule="auto"/>
              <w:ind w:left="553"/>
              <w:rPr>
                <w:rFonts w:hint="default" w:ascii="Times New Roman" w:hAnsi="Times New Roman" w:eastAsia="宋体"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411" w:type="dxa"/>
            <w:tcBorders>
              <w:top w:val="single" w:color="000000" w:sz="2" w:space="0"/>
              <w:bottom w:val="single" w:color="000000" w:sz="2" w:space="0"/>
            </w:tcBorders>
            <w:vAlign w:val="top"/>
          </w:tcPr>
          <w:p>
            <w:pPr>
              <w:spacing w:before="81" w:line="195" w:lineRule="auto"/>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02</w:t>
            </w:r>
          </w:p>
        </w:tc>
        <w:tc>
          <w:tcPr>
            <w:tcW w:w="416" w:type="dxa"/>
            <w:tcBorders>
              <w:top w:val="single" w:color="000000" w:sz="2" w:space="0"/>
              <w:bottom w:val="single" w:color="000000" w:sz="2" w:space="0"/>
            </w:tcBorders>
            <w:vAlign w:val="top"/>
          </w:tcPr>
          <w:p>
            <w:pPr>
              <w:spacing w:before="80" w:line="196" w:lineRule="auto"/>
              <w:ind w:left="103"/>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31</w:t>
            </w:r>
          </w:p>
        </w:tc>
        <w:tc>
          <w:tcPr>
            <w:tcW w:w="1416" w:type="dxa"/>
            <w:tcBorders>
              <w:top w:val="single" w:color="000000" w:sz="2" w:space="0"/>
              <w:bottom w:val="single" w:color="000000" w:sz="2" w:space="0"/>
            </w:tcBorders>
            <w:vAlign w:val="top"/>
          </w:tcPr>
          <w:p>
            <w:pPr>
              <w:spacing w:before="61" w:line="234" w:lineRule="auto"/>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公</w:t>
            </w:r>
            <w:r>
              <w:rPr>
                <w:rFonts w:hint="default" w:ascii="Times New Roman" w:hAnsi="Times New Roman" w:eastAsia="宋体" w:cs="Times New Roman"/>
                <w:spacing w:val="8"/>
                <w:sz w:val="21"/>
                <w:szCs w:val="21"/>
              </w:rPr>
              <w:t>务用车运行维护费</w:t>
            </w:r>
          </w:p>
        </w:tc>
        <w:tc>
          <w:tcPr>
            <w:tcW w:w="480" w:type="dxa"/>
            <w:tcBorders>
              <w:top w:val="single" w:color="000000" w:sz="2" w:space="0"/>
              <w:bottom w:val="single" w:color="000000" w:sz="2" w:space="0"/>
            </w:tcBorders>
            <w:vAlign w:val="top"/>
          </w:tcPr>
          <w:p>
            <w:pPr>
              <w:spacing w:before="81" w:line="195" w:lineRule="auto"/>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02</w:t>
            </w:r>
          </w:p>
        </w:tc>
        <w:tc>
          <w:tcPr>
            <w:tcW w:w="471" w:type="dxa"/>
            <w:tcBorders>
              <w:top w:val="single" w:color="000000" w:sz="2" w:space="0"/>
              <w:bottom w:val="single" w:color="000000" w:sz="2" w:space="0"/>
            </w:tcBorders>
            <w:vAlign w:val="top"/>
          </w:tcPr>
          <w:p>
            <w:pPr>
              <w:spacing w:before="81" w:line="195"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08</w:t>
            </w:r>
          </w:p>
        </w:tc>
        <w:tc>
          <w:tcPr>
            <w:tcW w:w="1285" w:type="dxa"/>
            <w:tcBorders>
              <w:top w:val="single" w:color="000000" w:sz="2" w:space="0"/>
              <w:bottom w:val="single" w:color="000000" w:sz="2" w:space="0"/>
            </w:tcBorders>
            <w:vAlign w:val="top"/>
          </w:tcPr>
          <w:p>
            <w:pPr>
              <w:spacing w:before="61" w:line="234" w:lineRule="auto"/>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公</w:t>
            </w:r>
            <w:r>
              <w:rPr>
                <w:rFonts w:hint="default" w:ascii="Times New Roman" w:hAnsi="Times New Roman" w:eastAsia="宋体" w:cs="Times New Roman"/>
                <w:spacing w:val="8"/>
                <w:sz w:val="21"/>
                <w:szCs w:val="21"/>
              </w:rPr>
              <w:t>务用车运行维护费</w:t>
            </w:r>
          </w:p>
        </w:tc>
        <w:tc>
          <w:tcPr>
            <w:tcW w:w="815" w:type="dxa"/>
            <w:tcBorders>
              <w:top w:val="single" w:color="000000" w:sz="2" w:space="0"/>
              <w:bottom w:val="single" w:color="000000" w:sz="2" w:space="0"/>
            </w:tcBorders>
            <w:vAlign w:val="center"/>
          </w:tcPr>
          <w:p>
            <w:pPr>
              <w:spacing w:before="80" w:line="195" w:lineRule="auto"/>
              <w:ind w:left="648" w:lef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w:t>
            </w:r>
          </w:p>
        </w:tc>
        <w:tc>
          <w:tcPr>
            <w:tcW w:w="815" w:type="dxa"/>
            <w:tcBorders>
              <w:top w:val="single" w:color="000000" w:sz="2" w:space="0"/>
              <w:bottom w:val="single" w:color="000000" w:sz="2" w:space="0"/>
            </w:tcBorders>
            <w:vAlign w:val="center"/>
          </w:tcPr>
          <w:p>
            <w:pPr>
              <w:spacing w:before="80" w:line="195" w:lineRule="auto"/>
              <w:ind w:left="648" w:lef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w:t>
            </w:r>
          </w:p>
        </w:tc>
        <w:tc>
          <w:tcPr>
            <w:tcW w:w="993" w:type="dxa"/>
            <w:tcBorders>
              <w:top w:val="single" w:color="000000" w:sz="2" w:space="0"/>
              <w:bottom w:val="single" w:color="000000" w:sz="2" w:space="0"/>
            </w:tcBorders>
            <w:vAlign w:val="center"/>
          </w:tcPr>
          <w:p>
            <w:pPr>
              <w:spacing w:before="80" w:line="195" w:lineRule="auto"/>
              <w:ind w:left="648"/>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815" w:type="dxa"/>
            <w:tcBorders>
              <w:top w:val="single" w:color="000000" w:sz="2" w:space="0"/>
              <w:bottom w:val="single" w:color="000000" w:sz="2" w:space="0"/>
            </w:tcBorders>
            <w:vAlign w:val="top"/>
          </w:tcPr>
          <w:p>
            <w:pPr>
              <w:spacing w:line="240"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411" w:type="dxa"/>
            <w:tcBorders>
              <w:top w:val="single" w:color="000000" w:sz="2" w:space="0"/>
              <w:bottom w:val="single" w:color="000000" w:sz="2" w:space="0"/>
            </w:tcBorders>
            <w:vAlign w:val="top"/>
          </w:tcPr>
          <w:p>
            <w:pPr>
              <w:spacing w:before="138" w:line="196" w:lineRule="auto"/>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01</w:t>
            </w:r>
          </w:p>
        </w:tc>
        <w:tc>
          <w:tcPr>
            <w:tcW w:w="416" w:type="dxa"/>
            <w:tcBorders>
              <w:top w:val="single" w:color="000000" w:sz="2" w:space="0"/>
              <w:bottom w:val="single" w:color="000000" w:sz="2" w:space="0"/>
            </w:tcBorders>
            <w:vAlign w:val="top"/>
          </w:tcPr>
          <w:p>
            <w:pPr>
              <w:spacing w:before="138" w:line="195" w:lineRule="auto"/>
              <w:ind w:left="10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08</w:t>
            </w:r>
          </w:p>
        </w:tc>
        <w:tc>
          <w:tcPr>
            <w:tcW w:w="1416" w:type="dxa"/>
            <w:tcBorders>
              <w:top w:val="single" w:color="000000" w:sz="2" w:space="0"/>
              <w:bottom w:val="single" w:color="000000" w:sz="2" w:space="0"/>
            </w:tcBorders>
            <w:vAlign w:val="top"/>
          </w:tcPr>
          <w:p>
            <w:pPr>
              <w:spacing w:before="38" w:line="241" w:lineRule="auto"/>
              <w:ind w:right="133"/>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机</w:t>
            </w:r>
            <w:r>
              <w:rPr>
                <w:rFonts w:hint="default" w:ascii="Times New Roman" w:hAnsi="Times New Roman" w:eastAsia="宋体" w:cs="Times New Roman"/>
                <w:spacing w:val="9"/>
                <w:sz w:val="21"/>
                <w:szCs w:val="21"/>
              </w:rPr>
              <w:t>关事业单位基本养老</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8"/>
                <w:sz w:val="21"/>
                <w:szCs w:val="21"/>
              </w:rPr>
              <w:t>保险缴费</w:t>
            </w:r>
          </w:p>
        </w:tc>
        <w:tc>
          <w:tcPr>
            <w:tcW w:w="480" w:type="dxa"/>
            <w:tcBorders>
              <w:top w:val="single" w:color="000000" w:sz="2" w:space="0"/>
              <w:bottom w:val="single" w:color="000000" w:sz="2" w:space="0"/>
            </w:tcBorders>
            <w:vAlign w:val="top"/>
          </w:tcPr>
          <w:p>
            <w:pPr>
              <w:spacing w:before="138" w:line="196"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01</w:t>
            </w:r>
          </w:p>
        </w:tc>
        <w:tc>
          <w:tcPr>
            <w:tcW w:w="471" w:type="dxa"/>
            <w:tcBorders>
              <w:top w:val="single" w:color="000000" w:sz="2" w:space="0"/>
              <w:bottom w:val="single" w:color="000000" w:sz="2" w:space="0"/>
            </w:tcBorders>
            <w:vAlign w:val="top"/>
          </w:tcPr>
          <w:p>
            <w:pPr>
              <w:spacing w:before="138" w:line="195"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02</w:t>
            </w:r>
          </w:p>
        </w:tc>
        <w:tc>
          <w:tcPr>
            <w:tcW w:w="1285" w:type="dxa"/>
            <w:tcBorders>
              <w:top w:val="single" w:color="000000" w:sz="2" w:space="0"/>
              <w:bottom w:val="single" w:color="000000" w:sz="2" w:space="0"/>
            </w:tcBorders>
            <w:vAlign w:val="top"/>
          </w:tcPr>
          <w:p>
            <w:pPr>
              <w:spacing w:before="118" w:line="231" w:lineRule="auto"/>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社</w:t>
            </w:r>
            <w:r>
              <w:rPr>
                <w:rFonts w:hint="default" w:ascii="Times New Roman" w:hAnsi="Times New Roman" w:eastAsia="宋体" w:cs="Times New Roman"/>
                <w:spacing w:val="8"/>
                <w:sz w:val="21"/>
                <w:szCs w:val="21"/>
              </w:rPr>
              <w:t>会保障缴费</w:t>
            </w:r>
          </w:p>
        </w:tc>
        <w:tc>
          <w:tcPr>
            <w:tcW w:w="815" w:type="dxa"/>
            <w:tcBorders>
              <w:top w:val="single" w:color="000000" w:sz="2" w:space="0"/>
              <w:bottom w:val="single" w:color="000000" w:sz="2" w:space="0"/>
            </w:tcBorders>
            <w:vAlign w:val="center"/>
          </w:tcPr>
          <w:p>
            <w:pPr>
              <w:spacing w:before="138" w:line="195"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42.1</w:t>
            </w:r>
          </w:p>
        </w:tc>
        <w:tc>
          <w:tcPr>
            <w:tcW w:w="815" w:type="dxa"/>
            <w:tcBorders>
              <w:top w:val="single" w:color="000000" w:sz="2" w:space="0"/>
              <w:bottom w:val="single" w:color="000000" w:sz="2" w:space="0"/>
            </w:tcBorders>
            <w:vAlign w:val="center"/>
          </w:tcPr>
          <w:p>
            <w:pPr>
              <w:spacing w:before="138" w:line="195"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42.1</w:t>
            </w:r>
          </w:p>
        </w:tc>
        <w:tc>
          <w:tcPr>
            <w:tcW w:w="993" w:type="dxa"/>
            <w:tcBorders>
              <w:top w:val="single" w:color="000000" w:sz="2" w:space="0"/>
              <w:bottom w:val="single" w:color="000000" w:sz="2" w:space="0"/>
            </w:tcBorders>
            <w:vAlign w:val="center"/>
          </w:tcPr>
          <w:p>
            <w:pPr>
              <w:spacing w:before="138" w:line="195"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42.1</w:t>
            </w:r>
          </w:p>
        </w:tc>
        <w:tc>
          <w:tcPr>
            <w:tcW w:w="815" w:type="dxa"/>
            <w:tcBorders>
              <w:top w:val="single" w:color="000000" w:sz="2" w:space="0"/>
              <w:bottom w:val="single" w:color="000000" w:sz="2" w:space="0"/>
            </w:tcBorders>
            <w:vAlign w:val="top"/>
          </w:tcPr>
          <w:p>
            <w:pPr>
              <w:jc w:val="center"/>
              <w:rPr>
                <w:rFonts w:hint="default" w:ascii="Times New Roman" w:hAnsi="Times New Roman" w:cs="Times New Roman"/>
                <w:sz w:val="21"/>
                <w:szCs w:val="21"/>
                <w:lang w:val="en-US"/>
              </w:rPr>
            </w:pPr>
          </w:p>
        </w:tc>
        <w:tc>
          <w:tcPr>
            <w:tcW w:w="815"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11" w:type="dxa"/>
            <w:tcBorders>
              <w:top w:val="single" w:color="000000" w:sz="2" w:space="0"/>
              <w:bottom w:val="single" w:color="000000" w:sz="2" w:space="0"/>
            </w:tcBorders>
            <w:vAlign w:val="top"/>
          </w:tcPr>
          <w:p>
            <w:pPr>
              <w:spacing w:before="80" w:line="196" w:lineRule="auto"/>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01</w:t>
            </w:r>
          </w:p>
        </w:tc>
        <w:tc>
          <w:tcPr>
            <w:tcW w:w="416" w:type="dxa"/>
            <w:tcBorders>
              <w:top w:val="single" w:color="000000" w:sz="2" w:space="0"/>
              <w:bottom w:val="single" w:color="000000" w:sz="2" w:space="0"/>
            </w:tcBorders>
            <w:vAlign w:val="top"/>
          </w:tcPr>
          <w:p>
            <w:pPr>
              <w:spacing w:before="81" w:line="195" w:lineRule="auto"/>
              <w:ind w:left="10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03</w:t>
            </w:r>
          </w:p>
        </w:tc>
        <w:tc>
          <w:tcPr>
            <w:tcW w:w="1416" w:type="dxa"/>
            <w:tcBorders>
              <w:top w:val="single" w:color="000000" w:sz="2" w:space="0"/>
              <w:bottom w:val="single" w:color="000000" w:sz="2" w:space="0"/>
            </w:tcBorders>
            <w:vAlign w:val="top"/>
          </w:tcPr>
          <w:p>
            <w:pPr>
              <w:spacing w:before="60" w:line="236" w:lineRule="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奖</w:t>
            </w:r>
            <w:r>
              <w:rPr>
                <w:rFonts w:hint="default" w:ascii="Times New Roman" w:hAnsi="Times New Roman" w:eastAsia="宋体" w:cs="Times New Roman"/>
                <w:spacing w:val="6"/>
                <w:sz w:val="21"/>
                <w:szCs w:val="21"/>
              </w:rPr>
              <w:t>金</w:t>
            </w:r>
          </w:p>
        </w:tc>
        <w:tc>
          <w:tcPr>
            <w:tcW w:w="480" w:type="dxa"/>
            <w:tcBorders>
              <w:top w:val="single" w:color="000000" w:sz="2" w:space="0"/>
              <w:bottom w:val="single" w:color="000000" w:sz="2" w:space="0"/>
            </w:tcBorders>
            <w:vAlign w:val="top"/>
          </w:tcPr>
          <w:p>
            <w:pPr>
              <w:spacing w:before="80" w:line="196"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01</w:t>
            </w:r>
          </w:p>
        </w:tc>
        <w:tc>
          <w:tcPr>
            <w:tcW w:w="471" w:type="dxa"/>
            <w:tcBorders>
              <w:top w:val="single" w:color="000000" w:sz="2" w:space="0"/>
              <w:bottom w:val="single" w:color="000000" w:sz="2" w:space="0"/>
            </w:tcBorders>
            <w:vAlign w:val="top"/>
          </w:tcPr>
          <w:p>
            <w:pPr>
              <w:spacing w:before="80" w:line="196"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01</w:t>
            </w:r>
          </w:p>
        </w:tc>
        <w:tc>
          <w:tcPr>
            <w:tcW w:w="1285" w:type="dxa"/>
            <w:tcBorders>
              <w:top w:val="single" w:color="000000" w:sz="2" w:space="0"/>
              <w:bottom w:val="single" w:color="000000" w:sz="2" w:space="0"/>
            </w:tcBorders>
            <w:vAlign w:val="top"/>
          </w:tcPr>
          <w:p>
            <w:pPr>
              <w:spacing w:before="60" w:line="233" w:lineRule="auto"/>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工</w:t>
            </w:r>
            <w:r>
              <w:rPr>
                <w:rFonts w:hint="default" w:ascii="Times New Roman" w:hAnsi="Times New Roman" w:eastAsia="宋体" w:cs="Times New Roman"/>
                <w:spacing w:val="8"/>
                <w:sz w:val="21"/>
                <w:szCs w:val="21"/>
              </w:rPr>
              <w:t>资奖金津补贴</w:t>
            </w:r>
          </w:p>
        </w:tc>
        <w:tc>
          <w:tcPr>
            <w:tcW w:w="815" w:type="dxa"/>
            <w:tcBorders>
              <w:top w:val="single" w:color="000000" w:sz="2" w:space="0"/>
              <w:bottom w:val="single" w:color="000000" w:sz="2" w:space="0"/>
            </w:tcBorders>
            <w:vAlign w:val="center"/>
          </w:tcPr>
          <w:p>
            <w:pPr>
              <w:spacing w:before="81" w:line="195"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8"/>
                <w:sz w:val="21"/>
                <w:szCs w:val="21"/>
                <w:lang w:val="en-US" w:eastAsia="zh-CN"/>
              </w:rPr>
              <w:t>86</w:t>
            </w:r>
          </w:p>
        </w:tc>
        <w:tc>
          <w:tcPr>
            <w:tcW w:w="815" w:type="dxa"/>
            <w:tcBorders>
              <w:top w:val="single" w:color="000000" w:sz="2" w:space="0"/>
              <w:bottom w:val="single" w:color="000000" w:sz="2" w:space="0"/>
            </w:tcBorders>
            <w:vAlign w:val="center"/>
          </w:tcPr>
          <w:p>
            <w:pPr>
              <w:spacing w:before="81" w:line="195"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8"/>
                <w:sz w:val="21"/>
                <w:szCs w:val="21"/>
                <w:lang w:val="en-US" w:eastAsia="zh-CN"/>
              </w:rPr>
              <w:t>86</w:t>
            </w:r>
          </w:p>
        </w:tc>
        <w:tc>
          <w:tcPr>
            <w:tcW w:w="993" w:type="dxa"/>
            <w:tcBorders>
              <w:top w:val="single" w:color="000000" w:sz="2" w:space="0"/>
              <w:bottom w:val="single" w:color="000000" w:sz="2" w:space="0"/>
            </w:tcBorders>
            <w:vAlign w:val="center"/>
          </w:tcPr>
          <w:p>
            <w:pPr>
              <w:spacing w:before="81" w:line="195"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8"/>
                <w:sz w:val="21"/>
                <w:szCs w:val="21"/>
                <w:lang w:val="en-US" w:eastAsia="zh-CN"/>
              </w:rPr>
              <w:t>86</w:t>
            </w:r>
          </w:p>
        </w:tc>
        <w:tc>
          <w:tcPr>
            <w:tcW w:w="815" w:type="dxa"/>
            <w:tcBorders>
              <w:top w:val="single" w:color="000000" w:sz="2" w:space="0"/>
              <w:bottom w:val="single" w:color="000000" w:sz="2" w:space="0"/>
            </w:tcBorders>
            <w:vAlign w:val="top"/>
          </w:tcPr>
          <w:p>
            <w:pPr>
              <w:spacing w:line="240" w:lineRule="exact"/>
              <w:jc w:val="center"/>
              <w:rPr>
                <w:rFonts w:hint="default" w:ascii="Times New Roman" w:hAnsi="Times New Roman" w:cs="Times New Roman"/>
                <w:sz w:val="21"/>
                <w:szCs w:val="21"/>
                <w:lang w:val="en-US"/>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11" w:type="dxa"/>
            <w:tcBorders>
              <w:top w:val="single" w:color="000000" w:sz="2" w:space="0"/>
              <w:bottom w:val="single" w:color="000000" w:sz="2" w:space="0"/>
            </w:tcBorders>
            <w:vAlign w:val="top"/>
          </w:tcPr>
          <w:p>
            <w:pPr>
              <w:spacing w:before="80" w:line="195" w:lineRule="auto"/>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02</w:t>
            </w:r>
          </w:p>
        </w:tc>
        <w:tc>
          <w:tcPr>
            <w:tcW w:w="416" w:type="dxa"/>
            <w:tcBorders>
              <w:top w:val="single" w:color="000000" w:sz="2" w:space="0"/>
              <w:bottom w:val="single" w:color="000000" w:sz="2" w:space="0"/>
            </w:tcBorders>
            <w:vAlign w:val="top"/>
          </w:tcPr>
          <w:p>
            <w:pPr>
              <w:spacing w:before="80" w:line="197" w:lineRule="auto"/>
              <w:ind w:left="110"/>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w:t>
            </w:r>
            <w:r>
              <w:rPr>
                <w:rFonts w:hint="default" w:ascii="Times New Roman" w:hAnsi="Times New Roman" w:eastAsia="宋体" w:cs="Times New Roman"/>
                <w:spacing w:val="-2"/>
                <w:sz w:val="21"/>
                <w:szCs w:val="21"/>
              </w:rPr>
              <w:t>2</w:t>
            </w:r>
          </w:p>
        </w:tc>
        <w:tc>
          <w:tcPr>
            <w:tcW w:w="1416" w:type="dxa"/>
            <w:tcBorders>
              <w:top w:val="single" w:color="000000" w:sz="2" w:space="0"/>
              <w:bottom w:val="single" w:color="000000" w:sz="2" w:space="0"/>
            </w:tcBorders>
            <w:vAlign w:val="top"/>
          </w:tcPr>
          <w:p>
            <w:pPr>
              <w:spacing w:before="60" w:line="234" w:lineRule="auto"/>
              <w:ind w:left="218"/>
              <w:rPr>
                <w:rFonts w:hint="default" w:ascii="Times New Roman" w:hAnsi="Times New Roman" w:eastAsia="宋体" w:cs="Times New Roman"/>
                <w:sz w:val="21"/>
                <w:szCs w:val="21"/>
              </w:rPr>
            </w:pPr>
            <w:r>
              <w:rPr>
                <w:rFonts w:hint="default" w:ascii="Times New Roman" w:hAnsi="Times New Roman" w:eastAsia="宋体" w:cs="Times New Roman"/>
                <w:spacing w:val="23"/>
                <w:sz w:val="21"/>
                <w:szCs w:val="21"/>
              </w:rPr>
              <w:t>因</w:t>
            </w:r>
            <w:r>
              <w:rPr>
                <w:rFonts w:hint="default" w:ascii="Times New Roman" w:hAnsi="Times New Roman" w:eastAsia="宋体" w:cs="Times New Roman"/>
                <w:spacing w:val="21"/>
                <w:sz w:val="21"/>
                <w:szCs w:val="21"/>
              </w:rPr>
              <w:t>公出国(境)费用</w:t>
            </w:r>
          </w:p>
        </w:tc>
        <w:tc>
          <w:tcPr>
            <w:tcW w:w="480" w:type="dxa"/>
            <w:tcBorders>
              <w:top w:val="single" w:color="000000" w:sz="2" w:space="0"/>
              <w:bottom w:val="single" w:color="000000" w:sz="2" w:space="0"/>
            </w:tcBorders>
            <w:vAlign w:val="top"/>
          </w:tcPr>
          <w:p>
            <w:pPr>
              <w:spacing w:before="80" w:line="195"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02</w:t>
            </w:r>
          </w:p>
        </w:tc>
        <w:tc>
          <w:tcPr>
            <w:tcW w:w="471" w:type="dxa"/>
            <w:tcBorders>
              <w:top w:val="single" w:color="000000" w:sz="2" w:space="0"/>
              <w:bottom w:val="single" w:color="000000" w:sz="2" w:space="0"/>
            </w:tcBorders>
            <w:vAlign w:val="top"/>
          </w:tcPr>
          <w:p>
            <w:pPr>
              <w:spacing w:before="80" w:line="195"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07</w:t>
            </w:r>
          </w:p>
        </w:tc>
        <w:tc>
          <w:tcPr>
            <w:tcW w:w="1285" w:type="dxa"/>
            <w:tcBorders>
              <w:top w:val="single" w:color="000000" w:sz="2" w:space="0"/>
              <w:bottom w:val="single" w:color="000000" w:sz="2" w:space="0"/>
            </w:tcBorders>
            <w:vAlign w:val="top"/>
          </w:tcPr>
          <w:p>
            <w:pPr>
              <w:spacing w:before="60" w:line="234" w:lineRule="auto"/>
              <w:rPr>
                <w:rFonts w:hint="default" w:ascii="Times New Roman" w:hAnsi="Times New Roman" w:eastAsia="宋体" w:cs="Times New Roman"/>
                <w:sz w:val="21"/>
                <w:szCs w:val="21"/>
              </w:rPr>
            </w:pPr>
            <w:r>
              <w:rPr>
                <w:rFonts w:hint="default" w:ascii="Times New Roman" w:hAnsi="Times New Roman" w:eastAsia="宋体" w:cs="Times New Roman"/>
                <w:spacing w:val="23"/>
                <w:sz w:val="21"/>
                <w:szCs w:val="21"/>
              </w:rPr>
              <w:t>因</w:t>
            </w:r>
            <w:r>
              <w:rPr>
                <w:rFonts w:hint="default" w:ascii="Times New Roman" w:hAnsi="Times New Roman" w:eastAsia="宋体" w:cs="Times New Roman"/>
                <w:spacing w:val="21"/>
                <w:sz w:val="21"/>
                <w:szCs w:val="21"/>
              </w:rPr>
              <w:t>公出国(境)费用</w:t>
            </w:r>
          </w:p>
        </w:tc>
        <w:tc>
          <w:tcPr>
            <w:tcW w:w="815" w:type="dxa"/>
            <w:tcBorders>
              <w:top w:val="single" w:color="000000" w:sz="2" w:space="0"/>
              <w:bottom w:val="single" w:color="000000" w:sz="2" w:space="0"/>
            </w:tcBorders>
            <w:vAlign w:val="center"/>
          </w:tcPr>
          <w:p>
            <w:pPr>
              <w:spacing w:before="81" w:line="194" w:lineRule="auto"/>
              <w:ind w:left="713" w:leftChars="0"/>
              <w:jc w:val="center"/>
              <w:rPr>
                <w:rFonts w:hint="default" w:ascii="Times New Roman" w:hAnsi="Times New Roman" w:eastAsia="宋体" w:cs="Times New Roman"/>
                <w:sz w:val="21"/>
                <w:szCs w:val="21"/>
              </w:rPr>
            </w:pPr>
          </w:p>
        </w:tc>
        <w:tc>
          <w:tcPr>
            <w:tcW w:w="815" w:type="dxa"/>
            <w:tcBorders>
              <w:top w:val="single" w:color="000000" w:sz="2" w:space="0"/>
              <w:bottom w:val="single" w:color="000000" w:sz="2" w:space="0"/>
            </w:tcBorders>
            <w:vAlign w:val="center"/>
          </w:tcPr>
          <w:p>
            <w:pPr>
              <w:spacing w:before="81" w:line="194" w:lineRule="auto"/>
              <w:ind w:left="713" w:leftChars="0"/>
              <w:jc w:val="center"/>
              <w:rPr>
                <w:rFonts w:hint="default" w:ascii="Times New Roman" w:hAnsi="Times New Roman" w:eastAsia="宋体" w:cs="Times New Roman"/>
                <w:sz w:val="21"/>
                <w:szCs w:val="21"/>
              </w:rPr>
            </w:pPr>
          </w:p>
        </w:tc>
        <w:tc>
          <w:tcPr>
            <w:tcW w:w="993" w:type="dxa"/>
            <w:tcBorders>
              <w:top w:val="single" w:color="000000" w:sz="2" w:space="0"/>
              <w:bottom w:val="single" w:color="000000" w:sz="2" w:space="0"/>
            </w:tcBorders>
            <w:vAlign w:val="center"/>
          </w:tcPr>
          <w:p>
            <w:pPr>
              <w:spacing w:before="81" w:line="194" w:lineRule="auto"/>
              <w:ind w:left="713"/>
              <w:jc w:val="center"/>
              <w:rPr>
                <w:rFonts w:hint="default" w:ascii="Times New Roman" w:hAnsi="Times New Roman" w:eastAsia="宋体" w:cs="Times New Roman"/>
                <w:sz w:val="21"/>
                <w:szCs w:val="21"/>
              </w:rPr>
            </w:pPr>
          </w:p>
        </w:tc>
        <w:tc>
          <w:tcPr>
            <w:tcW w:w="815" w:type="dxa"/>
            <w:tcBorders>
              <w:top w:val="single" w:color="000000" w:sz="2" w:space="0"/>
              <w:bottom w:val="single" w:color="000000" w:sz="2" w:space="0"/>
            </w:tcBorders>
            <w:vAlign w:val="top"/>
          </w:tcPr>
          <w:p>
            <w:pPr>
              <w:spacing w:line="239"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411" w:type="dxa"/>
            <w:tcBorders>
              <w:top w:val="single" w:color="000000" w:sz="2" w:space="0"/>
              <w:bottom w:val="single" w:color="000000" w:sz="2" w:space="0"/>
            </w:tcBorders>
            <w:vAlign w:val="top"/>
          </w:tcPr>
          <w:p>
            <w:pPr>
              <w:spacing w:before="80" w:line="196" w:lineRule="auto"/>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01</w:t>
            </w:r>
          </w:p>
        </w:tc>
        <w:tc>
          <w:tcPr>
            <w:tcW w:w="416" w:type="dxa"/>
            <w:tcBorders>
              <w:top w:val="single" w:color="000000" w:sz="2" w:space="0"/>
              <w:bottom w:val="single" w:color="000000" w:sz="2" w:space="0"/>
            </w:tcBorders>
            <w:vAlign w:val="top"/>
          </w:tcPr>
          <w:p>
            <w:pPr>
              <w:spacing w:before="80" w:line="196" w:lineRule="auto"/>
              <w:ind w:left="110"/>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w:t>
            </w:r>
            <w:r>
              <w:rPr>
                <w:rFonts w:hint="default" w:ascii="Times New Roman" w:hAnsi="Times New Roman" w:eastAsia="宋体" w:cs="Times New Roman"/>
                <w:spacing w:val="-2"/>
                <w:sz w:val="21"/>
                <w:szCs w:val="21"/>
              </w:rPr>
              <w:t>0</w:t>
            </w:r>
          </w:p>
        </w:tc>
        <w:tc>
          <w:tcPr>
            <w:tcW w:w="1416" w:type="dxa"/>
            <w:tcBorders>
              <w:top w:val="single" w:color="000000" w:sz="2" w:space="0"/>
              <w:bottom w:val="single" w:color="000000" w:sz="2" w:space="0"/>
            </w:tcBorders>
            <w:vAlign w:val="top"/>
          </w:tcPr>
          <w:p>
            <w:pPr>
              <w:spacing w:before="61" w:line="234" w:lineRule="auto"/>
              <w:ind w:left="144"/>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职工基本医疗保险缴费</w:t>
            </w:r>
          </w:p>
        </w:tc>
        <w:tc>
          <w:tcPr>
            <w:tcW w:w="480" w:type="dxa"/>
            <w:tcBorders>
              <w:top w:val="single" w:color="000000" w:sz="2" w:space="0"/>
              <w:bottom w:val="single" w:color="000000" w:sz="2" w:space="0"/>
            </w:tcBorders>
            <w:vAlign w:val="top"/>
          </w:tcPr>
          <w:p>
            <w:pPr>
              <w:spacing w:before="80" w:line="196"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01</w:t>
            </w:r>
          </w:p>
        </w:tc>
        <w:tc>
          <w:tcPr>
            <w:tcW w:w="471" w:type="dxa"/>
            <w:tcBorders>
              <w:top w:val="single" w:color="000000" w:sz="2" w:space="0"/>
              <w:bottom w:val="single" w:color="000000" w:sz="2" w:space="0"/>
            </w:tcBorders>
            <w:vAlign w:val="top"/>
          </w:tcPr>
          <w:p>
            <w:pPr>
              <w:spacing w:before="81" w:line="195"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02</w:t>
            </w:r>
          </w:p>
        </w:tc>
        <w:tc>
          <w:tcPr>
            <w:tcW w:w="1285" w:type="dxa"/>
            <w:tcBorders>
              <w:top w:val="single" w:color="000000" w:sz="2" w:space="0"/>
              <w:bottom w:val="single" w:color="000000" w:sz="2" w:space="0"/>
            </w:tcBorders>
            <w:vAlign w:val="top"/>
          </w:tcPr>
          <w:p>
            <w:pPr>
              <w:spacing w:before="61" w:line="231" w:lineRule="auto"/>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社</w:t>
            </w:r>
            <w:r>
              <w:rPr>
                <w:rFonts w:hint="default" w:ascii="Times New Roman" w:hAnsi="Times New Roman" w:eastAsia="宋体" w:cs="Times New Roman"/>
                <w:spacing w:val="8"/>
                <w:sz w:val="21"/>
                <w:szCs w:val="21"/>
              </w:rPr>
              <w:t>会保障缴费</w:t>
            </w:r>
          </w:p>
        </w:tc>
        <w:tc>
          <w:tcPr>
            <w:tcW w:w="815" w:type="dxa"/>
            <w:tcBorders>
              <w:top w:val="single" w:color="000000" w:sz="2" w:space="0"/>
              <w:bottom w:val="single" w:color="000000" w:sz="2" w:space="0"/>
            </w:tcBorders>
            <w:vAlign w:val="center"/>
          </w:tcPr>
          <w:p>
            <w:pPr>
              <w:spacing w:before="81"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20.8</w:t>
            </w:r>
          </w:p>
        </w:tc>
        <w:tc>
          <w:tcPr>
            <w:tcW w:w="815" w:type="dxa"/>
            <w:tcBorders>
              <w:top w:val="single" w:color="000000" w:sz="2" w:space="0"/>
              <w:bottom w:val="single" w:color="000000" w:sz="2" w:space="0"/>
            </w:tcBorders>
            <w:vAlign w:val="center"/>
          </w:tcPr>
          <w:p>
            <w:pPr>
              <w:spacing w:before="81"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20.8</w:t>
            </w:r>
          </w:p>
        </w:tc>
        <w:tc>
          <w:tcPr>
            <w:tcW w:w="993" w:type="dxa"/>
            <w:tcBorders>
              <w:top w:val="single" w:color="000000" w:sz="2" w:space="0"/>
              <w:bottom w:val="single" w:color="000000" w:sz="2" w:space="0"/>
            </w:tcBorders>
            <w:vAlign w:val="center"/>
          </w:tcPr>
          <w:p>
            <w:pPr>
              <w:spacing w:before="81"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20.8</w:t>
            </w:r>
          </w:p>
        </w:tc>
        <w:tc>
          <w:tcPr>
            <w:tcW w:w="815" w:type="dxa"/>
            <w:tcBorders>
              <w:top w:val="single" w:color="000000" w:sz="2" w:space="0"/>
              <w:bottom w:val="single" w:color="000000" w:sz="2" w:space="0"/>
            </w:tcBorders>
            <w:vAlign w:val="top"/>
          </w:tcPr>
          <w:p>
            <w:pPr>
              <w:spacing w:line="239"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11" w:type="dxa"/>
            <w:tcBorders>
              <w:top w:val="single" w:color="000000" w:sz="2" w:space="0"/>
              <w:bottom w:val="single" w:color="000000" w:sz="2" w:space="0"/>
            </w:tcBorders>
            <w:vAlign w:val="top"/>
          </w:tcPr>
          <w:p>
            <w:pPr>
              <w:spacing w:before="81" w:line="196" w:lineRule="auto"/>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lang w:val="en-US" w:eastAsia="zh-CN"/>
              </w:rPr>
              <w:t>3</w:t>
            </w:r>
            <w:r>
              <w:rPr>
                <w:rFonts w:hint="default" w:ascii="Times New Roman" w:hAnsi="Times New Roman" w:eastAsia="宋体" w:cs="Times New Roman"/>
                <w:spacing w:val="2"/>
                <w:sz w:val="21"/>
                <w:szCs w:val="21"/>
              </w:rPr>
              <w:t>01</w:t>
            </w:r>
          </w:p>
        </w:tc>
        <w:tc>
          <w:tcPr>
            <w:tcW w:w="416" w:type="dxa"/>
            <w:tcBorders>
              <w:top w:val="single" w:color="000000" w:sz="2" w:space="0"/>
              <w:bottom w:val="single" w:color="000000" w:sz="2" w:space="0"/>
            </w:tcBorders>
            <w:vAlign w:val="top"/>
          </w:tcPr>
          <w:p>
            <w:pPr>
              <w:spacing w:before="81" w:line="196" w:lineRule="auto"/>
              <w:ind w:left="10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01</w:t>
            </w:r>
          </w:p>
        </w:tc>
        <w:tc>
          <w:tcPr>
            <w:tcW w:w="1416" w:type="dxa"/>
            <w:tcBorders>
              <w:top w:val="single" w:color="000000" w:sz="2" w:space="0"/>
              <w:bottom w:val="single" w:color="000000" w:sz="2" w:space="0"/>
            </w:tcBorders>
            <w:vAlign w:val="top"/>
          </w:tcPr>
          <w:p>
            <w:pPr>
              <w:spacing w:before="62" w:line="233" w:lineRule="auto"/>
              <w:ind w:left="532"/>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基</w:t>
            </w:r>
            <w:r>
              <w:rPr>
                <w:rFonts w:hint="default" w:ascii="Times New Roman" w:hAnsi="Times New Roman" w:eastAsia="宋体" w:cs="Times New Roman"/>
                <w:spacing w:val="8"/>
                <w:sz w:val="21"/>
                <w:szCs w:val="21"/>
              </w:rPr>
              <w:t>本工资</w:t>
            </w:r>
          </w:p>
        </w:tc>
        <w:tc>
          <w:tcPr>
            <w:tcW w:w="480" w:type="dxa"/>
            <w:tcBorders>
              <w:top w:val="single" w:color="000000" w:sz="2" w:space="0"/>
              <w:bottom w:val="single" w:color="000000" w:sz="2" w:space="0"/>
            </w:tcBorders>
            <w:vAlign w:val="top"/>
          </w:tcPr>
          <w:p>
            <w:pPr>
              <w:spacing w:before="81" w:line="196"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01</w:t>
            </w:r>
          </w:p>
        </w:tc>
        <w:tc>
          <w:tcPr>
            <w:tcW w:w="471" w:type="dxa"/>
            <w:tcBorders>
              <w:top w:val="single" w:color="000000" w:sz="2" w:space="0"/>
              <w:bottom w:val="single" w:color="000000" w:sz="2" w:space="0"/>
            </w:tcBorders>
            <w:vAlign w:val="top"/>
          </w:tcPr>
          <w:p>
            <w:pPr>
              <w:spacing w:before="81" w:line="196"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01</w:t>
            </w:r>
          </w:p>
        </w:tc>
        <w:tc>
          <w:tcPr>
            <w:tcW w:w="1285" w:type="dxa"/>
            <w:tcBorders>
              <w:top w:val="single" w:color="000000" w:sz="2" w:space="0"/>
              <w:bottom w:val="single" w:color="000000" w:sz="2" w:space="0"/>
            </w:tcBorders>
            <w:vAlign w:val="top"/>
          </w:tcPr>
          <w:p>
            <w:pPr>
              <w:spacing w:before="62" w:line="233" w:lineRule="auto"/>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工</w:t>
            </w:r>
            <w:r>
              <w:rPr>
                <w:rFonts w:hint="default" w:ascii="Times New Roman" w:hAnsi="Times New Roman" w:eastAsia="宋体" w:cs="Times New Roman"/>
                <w:spacing w:val="8"/>
                <w:sz w:val="21"/>
                <w:szCs w:val="21"/>
              </w:rPr>
              <w:t>资奖金津补贴</w:t>
            </w:r>
          </w:p>
        </w:tc>
        <w:tc>
          <w:tcPr>
            <w:tcW w:w="815" w:type="dxa"/>
            <w:tcBorders>
              <w:top w:val="single" w:color="000000" w:sz="2" w:space="0"/>
              <w:bottom w:val="single" w:color="000000" w:sz="2" w:space="0"/>
            </w:tcBorders>
            <w:vAlign w:val="center"/>
          </w:tcPr>
          <w:p>
            <w:pPr>
              <w:spacing w:before="81" w:line="19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6"/>
                <w:sz w:val="21"/>
                <w:szCs w:val="21"/>
                <w:lang w:val="en-US" w:eastAsia="zh-CN"/>
              </w:rPr>
              <w:t>211.3</w:t>
            </w:r>
          </w:p>
        </w:tc>
        <w:tc>
          <w:tcPr>
            <w:tcW w:w="815" w:type="dxa"/>
            <w:tcBorders>
              <w:top w:val="single" w:color="000000" w:sz="2" w:space="0"/>
              <w:bottom w:val="single" w:color="000000" w:sz="2" w:space="0"/>
            </w:tcBorders>
            <w:vAlign w:val="center"/>
          </w:tcPr>
          <w:p>
            <w:pPr>
              <w:spacing w:before="81" w:line="19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6"/>
                <w:sz w:val="21"/>
                <w:szCs w:val="21"/>
                <w:lang w:val="en-US" w:eastAsia="zh-CN"/>
              </w:rPr>
              <w:t>211.3</w:t>
            </w:r>
          </w:p>
        </w:tc>
        <w:tc>
          <w:tcPr>
            <w:tcW w:w="993" w:type="dxa"/>
            <w:tcBorders>
              <w:top w:val="single" w:color="000000" w:sz="2" w:space="0"/>
              <w:bottom w:val="single" w:color="000000" w:sz="2" w:space="0"/>
            </w:tcBorders>
            <w:vAlign w:val="center"/>
          </w:tcPr>
          <w:p>
            <w:pPr>
              <w:spacing w:before="81" w:line="19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6"/>
                <w:sz w:val="21"/>
                <w:szCs w:val="21"/>
                <w:lang w:val="en-US" w:eastAsia="zh-CN"/>
              </w:rPr>
              <w:t>211.3</w:t>
            </w:r>
          </w:p>
        </w:tc>
        <w:tc>
          <w:tcPr>
            <w:tcW w:w="815" w:type="dxa"/>
            <w:tcBorders>
              <w:top w:val="single" w:color="000000" w:sz="2" w:space="0"/>
              <w:bottom w:val="single" w:color="000000" w:sz="2" w:space="0"/>
            </w:tcBorders>
            <w:vAlign w:val="top"/>
          </w:tcPr>
          <w:p>
            <w:pPr>
              <w:spacing w:line="240"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411" w:type="dxa"/>
            <w:tcBorders>
              <w:top w:val="single" w:color="000000" w:sz="2" w:space="0"/>
              <w:bottom w:val="single" w:color="000000" w:sz="2" w:space="0"/>
            </w:tcBorders>
            <w:vAlign w:val="top"/>
          </w:tcPr>
          <w:p>
            <w:pPr>
              <w:spacing w:before="82" w:line="195" w:lineRule="auto"/>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02</w:t>
            </w:r>
          </w:p>
        </w:tc>
        <w:tc>
          <w:tcPr>
            <w:tcW w:w="416" w:type="dxa"/>
            <w:tcBorders>
              <w:top w:val="single" w:color="000000" w:sz="2" w:space="0"/>
              <w:bottom w:val="single" w:color="000000" w:sz="2" w:space="0"/>
            </w:tcBorders>
            <w:vAlign w:val="top"/>
          </w:tcPr>
          <w:p>
            <w:pPr>
              <w:spacing w:before="81" w:line="196" w:lineRule="auto"/>
              <w:ind w:left="110"/>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w:t>
            </w:r>
            <w:r>
              <w:rPr>
                <w:rFonts w:hint="default" w:ascii="Times New Roman" w:hAnsi="Times New Roman" w:eastAsia="宋体" w:cs="Times New Roman"/>
                <w:spacing w:val="-2"/>
                <w:sz w:val="21"/>
                <w:szCs w:val="21"/>
              </w:rPr>
              <w:t>7</w:t>
            </w:r>
          </w:p>
        </w:tc>
        <w:tc>
          <w:tcPr>
            <w:tcW w:w="1416" w:type="dxa"/>
            <w:tcBorders>
              <w:top w:val="single" w:color="000000" w:sz="2" w:space="0"/>
              <w:bottom w:val="single" w:color="000000" w:sz="2" w:space="0"/>
            </w:tcBorders>
            <w:vAlign w:val="top"/>
          </w:tcPr>
          <w:p>
            <w:pPr>
              <w:spacing w:before="61" w:line="234" w:lineRule="auto"/>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公</w:t>
            </w:r>
            <w:r>
              <w:rPr>
                <w:rFonts w:hint="default" w:ascii="Times New Roman" w:hAnsi="Times New Roman" w:eastAsia="宋体" w:cs="Times New Roman"/>
                <w:spacing w:val="7"/>
                <w:sz w:val="21"/>
                <w:szCs w:val="21"/>
              </w:rPr>
              <w:t>务接待费</w:t>
            </w:r>
          </w:p>
        </w:tc>
        <w:tc>
          <w:tcPr>
            <w:tcW w:w="480" w:type="dxa"/>
            <w:tcBorders>
              <w:top w:val="single" w:color="000000" w:sz="2" w:space="0"/>
              <w:bottom w:val="single" w:color="000000" w:sz="2" w:space="0"/>
            </w:tcBorders>
            <w:vAlign w:val="top"/>
          </w:tcPr>
          <w:p>
            <w:pPr>
              <w:spacing w:before="82" w:line="195"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02</w:t>
            </w:r>
          </w:p>
        </w:tc>
        <w:tc>
          <w:tcPr>
            <w:tcW w:w="471" w:type="dxa"/>
            <w:tcBorders>
              <w:top w:val="single" w:color="000000" w:sz="2" w:space="0"/>
              <w:bottom w:val="single" w:color="000000" w:sz="2" w:space="0"/>
            </w:tcBorders>
            <w:vAlign w:val="top"/>
          </w:tcPr>
          <w:p>
            <w:pPr>
              <w:spacing w:before="82" w:line="195"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06</w:t>
            </w:r>
          </w:p>
        </w:tc>
        <w:tc>
          <w:tcPr>
            <w:tcW w:w="1285" w:type="dxa"/>
            <w:tcBorders>
              <w:top w:val="single" w:color="000000" w:sz="2" w:space="0"/>
              <w:bottom w:val="single" w:color="000000" w:sz="2" w:space="0"/>
            </w:tcBorders>
            <w:vAlign w:val="top"/>
          </w:tcPr>
          <w:p>
            <w:pPr>
              <w:spacing w:before="61" w:line="234" w:lineRule="auto"/>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公</w:t>
            </w:r>
            <w:r>
              <w:rPr>
                <w:rFonts w:hint="default" w:ascii="Times New Roman" w:hAnsi="Times New Roman" w:eastAsia="宋体" w:cs="Times New Roman"/>
                <w:spacing w:val="7"/>
                <w:sz w:val="21"/>
                <w:szCs w:val="21"/>
              </w:rPr>
              <w:t>务接待费</w:t>
            </w:r>
          </w:p>
        </w:tc>
        <w:tc>
          <w:tcPr>
            <w:tcW w:w="815" w:type="dxa"/>
            <w:tcBorders>
              <w:top w:val="single" w:color="000000" w:sz="2" w:space="0"/>
              <w:bottom w:val="single" w:color="000000" w:sz="2" w:space="0"/>
            </w:tcBorders>
            <w:vAlign w:val="center"/>
          </w:tcPr>
          <w:p>
            <w:pPr>
              <w:spacing w:before="81" w:line="195" w:lineRule="auto"/>
              <w:ind w:left="716" w:leftChars="0"/>
              <w:jc w:val="center"/>
              <w:rPr>
                <w:rFonts w:hint="default" w:ascii="Times New Roman" w:hAnsi="Times New Roman" w:eastAsia="宋体" w:cs="Times New Roman"/>
                <w:sz w:val="21"/>
                <w:szCs w:val="21"/>
              </w:rPr>
            </w:pPr>
          </w:p>
        </w:tc>
        <w:tc>
          <w:tcPr>
            <w:tcW w:w="815" w:type="dxa"/>
            <w:tcBorders>
              <w:top w:val="single" w:color="000000" w:sz="2" w:space="0"/>
              <w:bottom w:val="single" w:color="000000" w:sz="2" w:space="0"/>
            </w:tcBorders>
            <w:vAlign w:val="center"/>
          </w:tcPr>
          <w:p>
            <w:pPr>
              <w:spacing w:before="81" w:line="195" w:lineRule="auto"/>
              <w:ind w:left="716" w:leftChars="0"/>
              <w:jc w:val="center"/>
              <w:rPr>
                <w:rFonts w:hint="default" w:ascii="Times New Roman" w:hAnsi="Times New Roman" w:eastAsia="宋体" w:cs="Times New Roman"/>
                <w:sz w:val="21"/>
                <w:szCs w:val="21"/>
              </w:rPr>
            </w:pPr>
          </w:p>
        </w:tc>
        <w:tc>
          <w:tcPr>
            <w:tcW w:w="993" w:type="dxa"/>
            <w:tcBorders>
              <w:top w:val="single" w:color="000000" w:sz="2" w:space="0"/>
              <w:bottom w:val="single" w:color="000000" w:sz="2" w:space="0"/>
            </w:tcBorders>
            <w:vAlign w:val="center"/>
          </w:tcPr>
          <w:p>
            <w:pPr>
              <w:spacing w:before="81" w:line="195" w:lineRule="auto"/>
              <w:ind w:left="716"/>
              <w:jc w:val="center"/>
              <w:rPr>
                <w:rFonts w:hint="default" w:ascii="Times New Roman" w:hAnsi="Times New Roman" w:eastAsia="宋体" w:cs="Times New Roman"/>
                <w:sz w:val="21"/>
                <w:szCs w:val="21"/>
              </w:rPr>
            </w:pPr>
          </w:p>
        </w:tc>
        <w:tc>
          <w:tcPr>
            <w:tcW w:w="815" w:type="dxa"/>
            <w:tcBorders>
              <w:top w:val="single" w:color="000000" w:sz="2" w:space="0"/>
              <w:bottom w:val="single" w:color="000000" w:sz="2" w:space="0"/>
            </w:tcBorders>
            <w:vAlign w:val="top"/>
          </w:tcPr>
          <w:p>
            <w:pPr>
              <w:spacing w:line="240"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11" w:type="dxa"/>
            <w:tcBorders>
              <w:top w:val="single" w:color="000000" w:sz="2" w:space="0"/>
              <w:bottom w:val="single" w:color="000000" w:sz="2" w:space="0"/>
            </w:tcBorders>
            <w:vAlign w:val="top"/>
          </w:tcPr>
          <w:p>
            <w:pPr>
              <w:spacing w:before="81" w:line="196" w:lineRule="auto"/>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01</w:t>
            </w:r>
          </w:p>
        </w:tc>
        <w:tc>
          <w:tcPr>
            <w:tcW w:w="416" w:type="dxa"/>
            <w:tcBorders>
              <w:top w:val="single" w:color="000000" w:sz="2" w:space="0"/>
              <w:bottom w:val="single" w:color="000000" w:sz="2" w:space="0"/>
            </w:tcBorders>
            <w:vAlign w:val="top"/>
          </w:tcPr>
          <w:p>
            <w:pPr>
              <w:spacing w:before="81" w:line="197" w:lineRule="auto"/>
              <w:ind w:left="110"/>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w:t>
            </w:r>
            <w:r>
              <w:rPr>
                <w:rFonts w:hint="default" w:ascii="Times New Roman" w:hAnsi="Times New Roman" w:eastAsia="宋体" w:cs="Times New Roman"/>
                <w:spacing w:val="-2"/>
                <w:sz w:val="21"/>
                <w:szCs w:val="21"/>
              </w:rPr>
              <w:t>2</w:t>
            </w:r>
          </w:p>
        </w:tc>
        <w:tc>
          <w:tcPr>
            <w:tcW w:w="1416" w:type="dxa"/>
            <w:tcBorders>
              <w:top w:val="single" w:color="000000" w:sz="2" w:space="0"/>
              <w:bottom w:val="single" w:color="000000" w:sz="2" w:space="0"/>
            </w:tcBorders>
            <w:vAlign w:val="top"/>
          </w:tcPr>
          <w:p>
            <w:pPr>
              <w:spacing w:before="61" w:line="231" w:lineRule="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其他社会保障缴</w:t>
            </w:r>
            <w:r>
              <w:rPr>
                <w:rFonts w:hint="default" w:ascii="Times New Roman" w:hAnsi="Times New Roman" w:eastAsia="宋体" w:cs="Times New Roman"/>
                <w:spacing w:val="8"/>
                <w:sz w:val="21"/>
                <w:szCs w:val="21"/>
              </w:rPr>
              <w:t>费</w:t>
            </w:r>
          </w:p>
        </w:tc>
        <w:tc>
          <w:tcPr>
            <w:tcW w:w="480" w:type="dxa"/>
            <w:tcBorders>
              <w:top w:val="single" w:color="000000" w:sz="2" w:space="0"/>
              <w:bottom w:val="single" w:color="000000" w:sz="2" w:space="0"/>
            </w:tcBorders>
            <w:vAlign w:val="top"/>
          </w:tcPr>
          <w:p>
            <w:pPr>
              <w:spacing w:before="81" w:line="196"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01</w:t>
            </w:r>
          </w:p>
        </w:tc>
        <w:tc>
          <w:tcPr>
            <w:tcW w:w="471" w:type="dxa"/>
            <w:tcBorders>
              <w:top w:val="single" w:color="000000" w:sz="2" w:space="0"/>
              <w:bottom w:val="single" w:color="000000" w:sz="2" w:space="0"/>
            </w:tcBorders>
            <w:vAlign w:val="top"/>
          </w:tcPr>
          <w:p>
            <w:pPr>
              <w:spacing w:before="82" w:line="195"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02</w:t>
            </w:r>
          </w:p>
        </w:tc>
        <w:tc>
          <w:tcPr>
            <w:tcW w:w="1285" w:type="dxa"/>
            <w:tcBorders>
              <w:top w:val="single" w:color="000000" w:sz="2" w:space="0"/>
              <w:bottom w:val="single" w:color="000000" w:sz="2" w:space="0"/>
            </w:tcBorders>
            <w:vAlign w:val="top"/>
          </w:tcPr>
          <w:p>
            <w:pPr>
              <w:spacing w:before="61" w:line="231" w:lineRule="auto"/>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社</w:t>
            </w:r>
            <w:r>
              <w:rPr>
                <w:rFonts w:hint="default" w:ascii="Times New Roman" w:hAnsi="Times New Roman" w:eastAsia="宋体" w:cs="Times New Roman"/>
                <w:spacing w:val="8"/>
                <w:sz w:val="21"/>
                <w:szCs w:val="21"/>
              </w:rPr>
              <w:t>会保障缴费</w:t>
            </w:r>
          </w:p>
        </w:tc>
        <w:tc>
          <w:tcPr>
            <w:tcW w:w="815" w:type="dxa"/>
            <w:tcBorders>
              <w:top w:val="single" w:color="000000" w:sz="2" w:space="0"/>
              <w:bottom w:val="single" w:color="000000" w:sz="2" w:space="0"/>
            </w:tcBorders>
            <w:vAlign w:val="center"/>
          </w:tcPr>
          <w:p>
            <w:pPr>
              <w:spacing w:before="81" w:line="195"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1"/>
                <w:sz w:val="21"/>
                <w:szCs w:val="21"/>
                <w:lang w:val="en-US" w:eastAsia="zh-CN"/>
              </w:rPr>
              <w:t>0.3</w:t>
            </w:r>
          </w:p>
        </w:tc>
        <w:tc>
          <w:tcPr>
            <w:tcW w:w="815" w:type="dxa"/>
            <w:tcBorders>
              <w:top w:val="single" w:color="000000" w:sz="2" w:space="0"/>
              <w:bottom w:val="single" w:color="000000" w:sz="2" w:space="0"/>
            </w:tcBorders>
            <w:vAlign w:val="center"/>
          </w:tcPr>
          <w:p>
            <w:pPr>
              <w:spacing w:before="81" w:line="195"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1"/>
                <w:sz w:val="21"/>
                <w:szCs w:val="21"/>
                <w:lang w:val="en-US" w:eastAsia="zh-CN"/>
              </w:rPr>
              <w:t>0.3</w:t>
            </w:r>
          </w:p>
        </w:tc>
        <w:tc>
          <w:tcPr>
            <w:tcW w:w="993" w:type="dxa"/>
            <w:tcBorders>
              <w:top w:val="single" w:color="000000" w:sz="2" w:space="0"/>
              <w:bottom w:val="single" w:color="000000" w:sz="2" w:space="0"/>
            </w:tcBorders>
            <w:vAlign w:val="center"/>
          </w:tcPr>
          <w:p>
            <w:pPr>
              <w:spacing w:before="81" w:line="195"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1"/>
                <w:sz w:val="21"/>
                <w:szCs w:val="21"/>
                <w:lang w:val="en-US" w:eastAsia="zh-CN"/>
              </w:rPr>
              <w:t>0.3</w:t>
            </w:r>
          </w:p>
        </w:tc>
        <w:tc>
          <w:tcPr>
            <w:tcW w:w="815" w:type="dxa"/>
            <w:tcBorders>
              <w:top w:val="single" w:color="000000" w:sz="2" w:space="0"/>
              <w:bottom w:val="single" w:color="000000" w:sz="2" w:space="0"/>
            </w:tcBorders>
            <w:vAlign w:val="top"/>
          </w:tcPr>
          <w:p>
            <w:pPr>
              <w:spacing w:line="239"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39"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11" w:type="dxa"/>
            <w:tcBorders>
              <w:top w:val="single" w:color="000000" w:sz="2" w:space="0"/>
              <w:bottom w:val="single" w:color="000000" w:sz="2" w:space="0"/>
            </w:tcBorders>
            <w:vAlign w:val="top"/>
          </w:tcPr>
          <w:p>
            <w:pPr>
              <w:spacing w:before="82" w:line="195" w:lineRule="auto"/>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02</w:t>
            </w:r>
          </w:p>
        </w:tc>
        <w:tc>
          <w:tcPr>
            <w:tcW w:w="416" w:type="dxa"/>
            <w:tcBorders>
              <w:top w:val="single" w:color="000000" w:sz="2" w:space="0"/>
              <w:bottom w:val="single" w:color="000000" w:sz="2" w:space="0"/>
            </w:tcBorders>
            <w:vAlign w:val="top"/>
          </w:tcPr>
          <w:p>
            <w:pPr>
              <w:spacing w:before="82" w:line="196" w:lineRule="auto"/>
              <w:ind w:left="10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01</w:t>
            </w:r>
          </w:p>
        </w:tc>
        <w:tc>
          <w:tcPr>
            <w:tcW w:w="1416" w:type="dxa"/>
            <w:tcBorders>
              <w:top w:val="single" w:color="000000" w:sz="2" w:space="0"/>
              <w:bottom w:val="single" w:color="000000" w:sz="2" w:space="0"/>
            </w:tcBorders>
            <w:vAlign w:val="top"/>
          </w:tcPr>
          <w:p>
            <w:pPr>
              <w:spacing w:before="62" w:line="234" w:lineRule="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办公费</w:t>
            </w:r>
          </w:p>
        </w:tc>
        <w:tc>
          <w:tcPr>
            <w:tcW w:w="480" w:type="dxa"/>
            <w:tcBorders>
              <w:top w:val="single" w:color="000000" w:sz="2" w:space="0"/>
              <w:bottom w:val="single" w:color="000000" w:sz="2" w:space="0"/>
            </w:tcBorders>
            <w:vAlign w:val="top"/>
          </w:tcPr>
          <w:p>
            <w:pPr>
              <w:spacing w:before="82" w:line="195" w:lineRule="auto"/>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02</w:t>
            </w:r>
          </w:p>
        </w:tc>
        <w:tc>
          <w:tcPr>
            <w:tcW w:w="471" w:type="dxa"/>
            <w:tcBorders>
              <w:top w:val="single" w:color="000000" w:sz="2" w:space="0"/>
              <w:bottom w:val="single" w:color="000000" w:sz="2" w:space="0"/>
            </w:tcBorders>
            <w:vAlign w:val="top"/>
          </w:tcPr>
          <w:p>
            <w:pPr>
              <w:spacing w:before="82" w:line="196"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01</w:t>
            </w:r>
          </w:p>
        </w:tc>
        <w:tc>
          <w:tcPr>
            <w:tcW w:w="1285" w:type="dxa"/>
            <w:tcBorders>
              <w:top w:val="single" w:color="000000" w:sz="2" w:space="0"/>
              <w:bottom w:val="single" w:color="000000" w:sz="2" w:space="0"/>
            </w:tcBorders>
            <w:vAlign w:val="top"/>
          </w:tcPr>
          <w:p>
            <w:pPr>
              <w:spacing w:before="62" w:line="234" w:lineRule="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办</w:t>
            </w:r>
            <w:r>
              <w:rPr>
                <w:rFonts w:hint="default" w:ascii="Times New Roman" w:hAnsi="Times New Roman" w:eastAsia="宋体" w:cs="Times New Roman"/>
                <w:spacing w:val="7"/>
                <w:sz w:val="21"/>
                <w:szCs w:val="21"/>
              </w:rPr>
              <w:t>公经费</w:t>
            </w:r>
          </w:p>
        </w:tc>
        <w:tc>
          <w:tcPr>
            <w:tcW w:w="815" w:type="dxa"/>
            <w:tcBorders>
              <w:top w:val="single" w:color="000000" w:sz="2" w:space="0"/>
              <w:bottom w:val="single" w:color="000000" w:sz="2" w:space="0"/>
            </w:tcBorders>
            <w:vAlign w:val="center"/>
          </w:tcPr>
          <w:p>
            <w:pPr>
              <w:spacing w:before="83"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13.7</w:t>
            </w:r>
          </w:p>
        </w:tc>
        <w:tc>
          <w:tcPr>
            <w:tcW w:w="815" w:type="dxa"/>
            <w:tcBorders>
              <w:top w:val="single" w:color="000000" w:sz="2" w:space="0"/>
              <w:bottom w:val="single" w:color="000000" w:sz="2" w:space="0"/>
            </w:tcBorders>
            <w:vAlign w:val="center"/>
          </w:tcPr>
          <w:p>
            <w:pPr>
              <w:spacing w:before="83"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13.7</w:t>
            </w:r>
          </w:p>
        </w:tc>
        <w:tc>
          <w:tcPr>
            <w:tcW w:w="993" w:type="dxa"/>
            <w:tcBorders>
              <w:top w:val="single" w:color="000000" w:sz="2" w:space="0"/>
              <w:bottom w:val="single" w:color="000000" w:sz="2" w:space="0"/>
            </w:tcBorders>
            <w:vAlign w:val="center"/>
          </w:tcPr>
          <w:p>
            <w:pPr>
              <w:spacing w:before="83"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13.7</w:t>
            </w:r>
          </w:p>
        </w:tc>
        <w:tc>
          <w:tcPr>
            <w:tcW w:w="815" w:type="dxa"/>
            <w:tcBorders>
              <w:top w:val="single" w:color="000000" w:sz="2" w:space="0"/>
              <w:bottom w:val="single" w:color="000000" w:sz="2" w:space="0"/>
            </w:tcBorders>
            <w:vAlign w:val="top"/>
          </w:tcPr>
          <w:p>
            <w:pPr>
              <w:spacing w:line="238"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411" w:type="dxa"/>
            <w:tcBorders>
              <w:top w:val="single" w:color="000000" w:sz="2" w:space="0"/>
              <w:bottom w:val="single" w:color="000000" w:sz="2" w:space="0"/>
            </w:tcBorders>
            <w:vAlign w:val="top"/>
          </w:tcPr>
          <w:p>
            <w:pPr>
              <w:spacing w:before="82" w:line="196" w:lineRule="auto"/>
              <w:ind w:left="77"/>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01</w:t>
            </w:r>
          </w:p>
        </w:tc>
        <w:tc>
          <w:tcPr>
            <w:tcW w:w="416" w:type="dxa"/>
            <w:tcBorders>
              <w:top w:val="single" w:color="000000" w:sz="2" w:space="0"/>
              <w:bottom w:val="single" w:color="000000" w:sz="2" w:space="0"/>
            </w:tcBorders>
            <w:vAlign w:val="top"/>
          </w:tcPr>
          <w:p>
            <w:pPr>
              <w:spacing w:before="83" w:line="195" w:lineRule="auto"/>
              <w:ind w:left="10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99</w:t>
            </w:r>
          </w:p>
        </w:tc>
        <w:tc>
          <w:tcPr>
            <w:tcW w:w="1416" w:type="dxa"/>
            <w:tcBorders>
              <w:top w:val="single" w:color="000000" w:sz="2" w:space="0"/>
              <w:bottom w:val="single" w:color="000000" w:sz="2" w:space="0"/>
            </w:tcBorders>
            <w:vAlign w:val="top"/>
          </w:tcPr>
          <w:p>
            <w:pPr>
              <w:spacing w:before="63" w:line="233" w:lineRule="auto"/>
              <w:rPr>
                <w:rFonts w:hint="default" w:ascii="Times New Roman" w:hAnsi="Times New Roman" w:eastAsia="宋体" w:cs="Times New Roman"/>
                <w:sz w:val="21"/>
                <w:szCs w:val="21"/>
              </w:rPr>
            </w:pPr>
            <w:r>
              <w:rPr>
                <w:rFonts w:hint="default" w:ascii="Times New Roman" w:hAnsi="Times New Roman" w:eastAsia="宋体" w:cs="Times New Roman"/>
                <w:spacing w:val="9"/>
                <w:sz w:val="15"/>
                <w:szCs w:val="15"/>
              </w:rPr>
              <w:t>其他工资福利支</w:t>
            </w:r>
            <w:r>
              <w:rPr>
                <w:rFonts w:hint="default" w:ascii="Times New Roman" w:hAnsi="Times New Roman" w:eastAsia="宋体" w:cs="Times New Roman"/>
                <w:spacing w:val="8"/>
                <w:sz w:val="15"/>
                <w:szCs w:val="15"/>
              </w:rPr>
              <w:t>出</w:t>
            </w:r>
          </w:p>
        </w:tc>
        <w:tc>
          <w:tcPr>
            <w:tcW w:w="480" w:type="dxa"/>
            <w:tcBorders>
              <w:top w:val="single" w:color="000000" w:sz="2" w:space="0"/>
              <w:bottom w:val="single" w:color="000000" w:sz="2" w:space="0"/>
            </w:tcBorders>
            <w:vAlign w:val="top"/>
          </w:tcPr>
          <w:p>
            <w:pPr>
              <w:spacing w:before="82" w:line="196"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01</w:t>
            </w:r>
          </w:p>
        </w:tc>
        <w:tc>
          <w:tcPr>
            <w:tcW w:w="471" w:type="dxa"/>
            <w:tcBorders>
              <w:top w:val="single" w:color="000000" w:sz="2" w:space="0"/>
              <w:bottom w:val="single" w:color="000000" w:sz="2" w:space="0"/>
            </w:tcBorders>
            <w:vAlign w:val="top"/>
          </w:tcPr>
          <w:p>
            <w:pPr>
              <w:spacing w:before="83" w:line="195"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99</w:t>
            </w:r>
          </w:p>
        </w:tc>
        <w:tc>
          <w:tcPr>
            <w:tcW w:w="1285" w:type="dxa"/>
            <w:tcBorders>
              <w:top w:val="single" w:color="000000" w:sz="2" w:space="0"/>
              <w:bottom w:val="single" w:color="000000" w:sz="2" w:space="0"/>
            </w:tcBorders>
            <w:vAlign w:val="top"/>
          </w:tcPr>
          <w:p>
            <w:pPr>
              <w:spacing w:before="63" w:line="233" w:lineRule="auto"/>
              <w:rPr>
                <w:rFonts w:hint="default" w:ascii="Times New Roman" w:hAnsi="Times New Roman" w:eastAsia="宋体" w:cs="Times New Roman"/>
                <w:sz w:val="21"/>
                <w:szCs w:val="21"/>
              </w:rPr>
            </w:pPr>
            <w:r>
              <w:rPr>
                <w:rFonts w:hint="default" w:ascii="Times New Roman" w:hAnsi="Times New Roman" w:eastAsia="宋体" w:cs="Times New Roman"/>
                <w:spacing w:val="9"/>
                <w:sz w:val="15"/>
                <w:szCs w:val="15"/>
              </w:rPr>
              <w:t>其他工资福利支</w:t>
            </w:r>
            <w:r>
              <w:rPr>
                <w:rFonts w:hint="default" w:ascii="Times New Roman" w:hAnsi="Times New Roman" w:eastAsia="宋体" w:cs="Times New Roman"/>
                <w:spacing w:val="8"/>
                <w:sz w:val="15"/>
                <w:szCs w:val="15"/>
              </w:rPr>
              <w:t>出</w:t>
            </w:r>
          </w:p>
        </w:tc>
        <w:tc>
          <w:tcPr>
            <w:tcW w:w="815" w:type="dxa"/>
            <w:tcBorders>
              <w:top w:val="single" w:color="000000" w:sz="2" w:space="0"/>
              <w:bottom w:val="single" w:color="000000" w:sz="2" w:space="0"/>
            </w:tcBorders>
            <w:vAlign w:val="center"/>
          </w:tcPr>
          <w:p>
            <w:pPr>
              <w:spacing w:before="83"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47.5</w:t>
            </w:r>
          </w:p>
        </w:tc>
        <w:tc>
          <w:tcPr>
            <w:tcW w:w="815" w:type="dxa"/>
            <w:tcBorders>
              <w:top w:val="single" w:color="000000" w:sz="2" w:space="0"/>
              <w:bottom w:val="single" w:color="000000" w:sz="2" w:space="0"/>
            </w:tcBorders>
            <w:vAlign w:val="center"/>
          </w:tcPr>
          <w:p>
            <w:pPr>
              <w:spacing w:before="83"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47.5</w:t>
            </w:r>
          </w:p>
        </w:tc>
        <w:tc>
          <w:tcPr>
            <w:tcW w:w="993" w:type="dxa"/>
            <w:tcBorders>
              <w:top w:val="single" w:color="000000" w:sz="2" w:space="0"/>
              <w:bottom w:val="single" w:color="000000" w:sz="2" w:space="0"/>
            </w:tcBorders>
            <w:vAlign w:val="center"/>
          </w:tcPr>
          <w:p>
            <w:pPr>
              <w:spacing w:before="83"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47.5</w:t>
            </w:r>
          </w:p>
        </w:tc>
        <w:tc>
          <w:tcPr>
            <w:tcW w:w="815" w:type="dxa"/>
            <w:tcBorders>
              <w:top w:val="single" w:color="000000" w:sz="2" w:space="0"/>
              <w:bottom w:val="single" w:color="000000" w:sz="2" w:space="0"/>
            </w:tcBorders>
            <w:vAlign w:val="top"/>
          </w:tcPr>
          <w:p>
            <w:pPr>
              <w:spacing w:line="238"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411" w:type="dxa"/>
            <w:tcBorders>
              <w:top w:val="single" w:color="000000" w:sz="2" w:space="0"/>
              <w:bottom w:val="single" w:color="000000" w:sz="2" w:space="0"/>
            </w:tcBorders>
            <w:vAlign w:val="top"/>
          </w:tcPr>
          <w:p>
            <w:pPr>
              <w:spacing w:before="83" w:line="196" w:lineRule="auto"/>
              <w:ind w:left="77"/>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01</w:t>
            </w:r>
          </w:p>
        </w:tc>
        <w:tc>
          <w:tcPr>
            <w:tcW w:w="416" w:type="dxa"/>
            <w:tcBorders>
              <w:top w:val="single" w:color="000000" w:sz="2" w:space="0"/>
              <w:bottom w:val="single" w:color="000000" w:sz="2" w:space="0"/>
            </w:tcBorders>
            <w:vAlign w:val="top"/>
          </w:tcPr>
          <w:p>
            <w:pPr>
              <w:spacing w:before="84" w:line="195" w:lineRule="auto"/>
              <w:ind w:left="10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02</w:t>
            </w:r>
          </w:p>
        </w:tc>
        <w:tc>
          <w:tcPr>
            <w:tcW w:w="1416" w:type="dxa"/>
            <w:tcBorders>
              <w:top w:val="single" w:color="000000" w:sz="2" w:space="0"/>
              <w:bottom w:val="single" w:color="000000" w:sz="2" w:space="0"/>
            </w:tcBorders>
            <w:vAlign w:val="top"/>
          </w:tcPr>
          <w:p>
            <w:pPr>
              <w:spacing w:before="63" w:line="235" w:lineRule="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津</w:t>
            </w:r>
            <w:r>
              <w:rPr>
                <w:rFonts w:hint="default" w:ascii="Times New Roman" w:hAnsi="Times New Roman" w:eastAsia="宋体" w:cs="Times New Roman"/>
                <w:spacing w:val="8"/>
                <w:sz w:val="21"/>
                <w:szCs w:val="21"/>
              </w:rPr>
              <w:t>贴补贴</w:t>
            </w:r>
          </w:p>
        </w:tc>
        <w:tc>
          <w:tcPr>
            <w:tcW w:w="480" w:type="dxa"/>
            <w:tcBorders>
              <w:top w:val="single" w:color="000000" w:sz="2" w:space="0"/>
              <w:bottom w:val="single" w:color="000000" w:sz="2" w:space="0"/>
            </w:tcBorders>
            <w:vAlign w:val="top"/>
          </w:tcPr>
          <w:p>
            <w:pPr>
              <w:spacing w:before="83" w:line="196"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01</w:t>
            </w:r>
          </w:p>
        </w:tc>
        <w:tc>
          <w:tcPr>
            <w:tcW w:w="471" w:type="dxa"/>
            <w:tcBorders>
              <w:top w:val="single" w:color="000000" w:sz="2" w:space="0"/>
              <w:bottom w:val="single" w:color="000000" w:sz="2" w:space="0"/>
            </w:tcBorders>
            <w:vAlign w:val="top"/>
          </w:tcPr>
          <w:p>
            <w:pPr>
              <w:spacing w:before="83" w:line="196"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01</w:t>
            </w:r>
          </w:p>
        </w:tc>
        <w:tc>
          <w:tcPr>
            <w:tcW w:w="1285" w:type="dxa"/>
            <w:tcBorders>
              <w:top w:val="single" w:color="000000" w:sz="2" w:space="0"/>
              <w:bottom w:val="single" w:color="000000" w:sz="2" w:space="0"/>
            </w:tcBorders>
            <w:vAlign w:val="top"/>
          </w:tcPr>
          <w:p>
            <w:pPr>
              <w:spacing w:before="64" w:line="233" w:lineRule="auto"/>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工</w:t>
            </w:r>
            <w:r>
              <w:rPr>
                <w:rFonts w:hint="default" w:ascii="Times New Roman" w:hAnsi="Times New Roman" w:eastAsia="宋体" w:cs="Times New Roman"/>
                <w:spacing w:val="8"/>
                <w:sz w:val="21"/>
                <w:szCs w:val="21"/>
              </w:rPr>
              <w:t>资奖金津补贴</w:t>
            </w:r>
          </w:p>
        </w:tc>
        <w:tc>
          <w:tcPr>
            <w:tcW w:w="815" w:type="dxa"/>
            <w:tcBorders>
              <w:top w:val="single" w:color="000000" w:sz="2" w:space="0"/>
              <w:bottom w:val="single" w:color="000000" w:sz="2" w:space="0"/>
            </w:tcBorders>
            <w:vAlign w:val="center"/>
          </w:tcPr>
          <w:p>
            <w:pPr>
              <w:spacing w:before="83" w:line="19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6"/>
                <w:sz w:val="21"/>
                <w:szCs w:val="21"/>
                <w:lang w:val="en-US" w:eastAsia="zh-CN"/>
              </w:rPr>
              <w:t>42.1</w:t>
            </w:r>
          </w:p>
        </w:tc>
        <w:tc>
          <w:tcPr>
            <w:tcW w:w="815" w:type="dxa"/>
            <w:tcBorders>
              <w:top w:val="single" w:color="000000" w:sz="2" w:space="0"/>
              <w:bottom w:val="single" w:color="000000" w:sz="2" w:space="0"/>
            </w:tcBorders>
            <w:vAlign w:val="center"/>
          </w:tcPr>
          <w:p>
            <w:pPr>
              <w:spacing w:before="83" w:line="19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6"/>
                <w:sz w:val="21"/>
                <w:szCs w:val="21"/>
                <w:lang w:val="en-US" w:eastAsia="zh-CN"/>
              </w:rPr>
              <w:t>42.1</w:t>
            </w:r>
          </w:p>
        </w:tc>
        <w:tc>
          <w:tcPr>
            <w:tcW w:w="993" w:type="dxa"/>
            <w:tcBorders>
              <w:top w:val="single" w:color="000000" w:sz="2" w:space="0"/>
              <w:bottom w:val="single" w:color="000000" w:sz="2" w:space="0"/>
            </w:tcBorders>
            <w:vAlign w:val="center"/>
          </w:tcPr>
          <w:p>
            <w:pPr>
              <w:spacing w:before="83" w:line="196"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6"/>
                <w:sz w:val="21"/>
                <w:szCs w:val="21"/>
                <w:lang w:val="en-US" w:eastAsia="zh-CN"/>
              </w:rPr>
              <w:t>42.1</w:t>
            </w:r>
          </w:p>
        </w:tc>
        <w:tc>
          <w:tcPr>
            <w:tcW w:w="815" w:type="dxa"/>
            <w:tcBorders>
              <w:top w:val="single" w:color="000000" w:sz="2" w:space="0"/>
              <w:bottom w:val="single" w:color="000000" w:sz="2" w:space="0"/>
            </w:tcBorders>
            <w:vAlign w:val="top"/>
          </w:tcPr>
          <w:p>
            <w:pPr>
              <w:spacing w:line="240"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411" w:type="dxa"/>
            <w:tcBorders>
              <w:top w:val="single" w:color="000000" w:sz="2" w:space="0"/>
              <w:bottom w:val="single" w:color="000000" w:sz="2" w:space="0"/>
            </w:tcBorders>
            <w:vAlign w:val="top"/>
          </w:tcPr>
          <w:p>
            <w:pPr>
              <w:spacing w:before="83" w:line="196" w:lineRule="auto"/>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10</w:t>
            </w:r>
          </w:p>
        </w:tc>
        <w:tc>
          <w:tcPr>
            <w:tcW w:w="416" w:type="dxa"/>
            <w:tcBorders>
              <w:top w:val="single" w:color="000000" w:sz="2" w:space="0"/>
              <w:bottom w:val="single" w:color="000000" w:sz="2" w:space="0"/>
            </w:tcBorders>
            <w:vAlign w:val="top"/>
          </w:tcPr>
          <w:p>
            <w:pPr>
              <w:spacing w:before="84" w:line="195" w:lineRule="auto"/>
              <w:ind w:left="10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02</w:t>
            </w:r>
          </w:p>
        </w:tc>
        <w:tc>
          <w:tcPr>
            <w:tcW w:w="1416" w:type="dxa"/>
            <w:tcBorders>
              <w:top w:val="single" w:color="000000" w:sz="2" w:space="0"/>
              <w:bottom w:val="single" w:color="000000" w:sz="2" w:space="0"/>
            </w:tcBorders>
            <w:vAlign w:val="top"/>
          </w:tcPr>
          <w:p>
            <w:pPr>
              <w:spacing w:before="63" w:line="235" w:lineRule="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办</w:t>
            </w:r>
            <w:r>
              <w:rPr>
                <w:rFonts w:hint="default" w:ascii="Times New Roman" w:hAnsi="Times New Roman" w:eastAsia="宋体" w:cs="Times New Roman"/>
                <w:spacing w:val="8"/>
                <w:sz w:val="21"/>
                <w:szCs w:val="21"/>
              </w:rPr>
              <w:t>公设备购置</w:t>
            </w:r>
          </w:p>
        </w:tc>
        <w:tc>
          <w:tcPr>
            <w:tcW w:w="480" w:type="dxa"/>
            <w:tcBorders>
              <w:top w:val="single" w:color="000000" w:sz="2" w:space="0"/>
              <w:bottom w:val="single" w:color="000000" w:sz="2" w:space="0"/>
            </w:tcBorders>
            <w:vAlign w:val="top"/>
          </w:tcPr>
          <w:p>
            <w:pPr>
              <w:spacing w:before="84" w:line="195" w:lineRule="auto"/>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03</w:t>
            </w:r>
          </w:p>
        </w:tc>
        <w:tc>
          <w:tcPr>
            <w:tcW w:w="471" w:type="dxa"/>
            <w:tcBorders>
              <w:top w:val="single" w:color="000000" w:sz="2" w:space="0"/>
              <w:bottom w:val="single" w:color="000000" w:sz="2" w:space="0"/>
            </w:tcBorders>
            <w:vAlign w:val="top"/>
          </w:tcPr>
          <w:p>
            <w:pPr>
              <w:spacing w:before="84" w:line="195"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06</w:t>
            </w:r>
          </w:p>
        </w:tc>
        <w:tc>
          <w:tcPr>
            <w:tcW w:w="1285" w:type="dxa"/>
            <w:tcBorders>
              <w:top w:val="single" w:color="000000" w:sz="2" w:space="0"/>
              <w:bottom w:val="single" w:color="000000" w:sz="2" w:space="0"/>
            </w:tcBorders>
            <w:vAlign w:val="top"/>
          </w:tcPr>
          <w:p>
            <w:pPr>
              <w:spacing w:before="63" w:line="236" w:lineRule="auto"/>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设备购</w:t>
            </w:r>
            <w:r>
              <w:rPr>
                <w:rFonts w:hint="default" w:ascii="Times New Roman" w:hAnsi="Times New Roman" w:eastAsia="宋体" w:cs="Times New Roman"/>
                <w:spacing w:val="7"/>
                <w:sz w:val="21"/>
                <w:szCs w:val="21"/>
              </w:rPr>
              <w:t>置</w:t>
            </w:r>
          </w:p>
        </w:tc>
        <w:tc>
          <w:tcPr>
            <w:tcW w:w="815" w:type="dxa"/>
            <w:tcBorders>
              <w:top w:val="single" w:color="000000" w:sz="2" w:space="0"/>
              <w:bottom w:val="single" w:color="000000" w:sz="2" w:space="0"/>
            </w:tcBorders>
            <w:vAlign w:val="center"/>
          </w:tcPr>
          <w:p>
            <w:pPr>
              <w:spacing w:before="83" w:line="195" w:lineRule="auto"/>
              <w:ind w:left="658" w:leftChars="0"/>
              <w:jc w:val="center"/>
              <w:rPr>
                <w:rFonts w:hint="default" w:ascii="Times New Roman" w:hAnsi="Times New Roman" w:eastAsia="宋体" w:cs="Times New Roman"/>
                <w:sz w:val="21"/>
                <w:szCs w:val="21"/>
              </w:rPr>
            </w:pPr>
          </w:p>
        </w:tc>
        <w:tc>
          <w:tcPr>
            <w:tcW w:w="815" w:type="dxa"/>
            <w:tcBorders>
              <w:top w:val="single" w:color="000000" w:sz="2" w:space="0"/>
              <w:bottom w:val="single" w:color="000000" w:sz="2" w:space="0"/>
            </w:tcBorders>
            <w:vAlign w:val="center"/>
          </w:tcPr>
          <w:p>
            <w:pPr>
              <w:spacing w:before="83" w:line="195" w:lineRule="auto"/>
              <w:ind w:left="658" w:leftChars="0"/>
              <w:jc w:val="center"/>
              <w:rPr>
                <w:rFonts w:hint="default" w:ascii="Times New Roman" w:hAnsi="Times New Roman" w:eastAsia="宋体" w:cs="Times New Roman"/>
                <w:sz w:val="21"/>
                <w:szCs w:val="21"/>
              </w:rPr>
            </w:pPr>
          </w:p>
        </w:tc>
        <w:tc>
          <w:tcPr>
            <w:tcW w:w="993" w:type="dxa"/>
            <w:tcBorders>
              <w:top w:val="single" w:color="000000" w:sz="2" w:space="0"/>
              <w:bottom w:val="single" w:color="000000" w:sz="2" w:space="0"/>
            </w:tcBorders>
            <w:vAlign w:val="center"/>
          </w:tcPr>
          <w:p>
            <w:pPr>
              <w:spacing w:before="83" w:line="195" w:lineRule="auto"/>
              <w:ind w:left="658"/>
              <w:jc w:val="center"/>
              <w:rPr>
                <w:rFonts w:hint="default" w:ascii="Times New Roman" w:hAnsi="Times New Roman" w:eastAsia="宋体" w:cs="Times New Roman"/>
                <w:sz w:val="21"/>
                <w:szCs w:val="21"/>
              </w:rPr>
            </w:pPr>
          </w:p>
        </w:tc>
        <w:tc>
          <w:tcPr>
            <w:tcW w:w="815" w:type="dxa"/>
            <w:tcBorders>
              <w:top w:val="single" w:color="000000" w:sz="2" w:space="0"/>
              <w:bottom w:val="single" w:color="000000" w:sz="2" w:space="0"/>
            </w:tcBorders>
            <w:vAlign w:val="top"/>
          </w:tcPr>
          <w:p>
            <w:pPr>
              <w:spacing w:line="238"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411" w:type="dxa"/>
            <w:tcBorders>
              <w:top w:val="single" w:color="000000" w:sz="2" w:space="0"/>
              <w:bottom w:val="single" w:color="000000" w:sz="2" w:space="0"/>
            </w:tcBorders>
            <w:vAlign w:val="top"/>
          </w:tcPr>
          <w:p>
            <w:pPr>
              <w:spacing w:before="84" w:line="196" w:lineRule="auto"/>
              <w:ind w:left="77"/>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01</w:t>
            </w:r>
          </w:p>
        </w:tc>
        <w:tc>
          <w:tcPr>
            <w:tcW w:w="416" w:type="dxa"/>
            <w:tcBorders>
              <w:top w:val="single" w:color="000000" w:sz="2" w:space="0"/>
              <w:bottom w:val="single" w:color="000000" w:sz="2" w:space="0"/>
            </w:tcBorders>
            <w:vAlign w:val="top"/>
          </w:tcPr>
          <w:p>
            <w:pPr>
              <w:spacing w:before="85" w:line="195" w:lineRule="auto"/>
              <w:ind w:left="10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07</w:t>
            </w:r>
          </w:p>
        </w:tc>
        <w:tc>
          <w:tcPr>
            <w:tcW w:w="1416" w:type="dxa"/>
            <w:tcBorders>
              <w:top w:val="single" w:color="000000" w:sz="2" w:space="0"/>
              <w:bottom w:val="single" w:color="000000" w:sz="2" w:space="0"/>
            </w:tcBorders>
            <w:vAlign w:val="top"/>
          </w:tcPr>
          <w:p>
            <w:pPr>
              <w:spacing w:before="64" w:line="232" w:lineRule="auto"/>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绩效工</w:t>
            </w:r>
            <w:r>
              <w:rPr>
                <w:rFonts w:hint="default" w:ascii="Times New Roman" w:hAnsi="Times New Roman" w:eastAsia="宋体" w:cs="Times New Roman"/>
                <w:spacing w:val="7"/>
                <w:sz w:val="21"/>
                <w:szCs w:val="21"/>
              </w:rPr>
              <w:t>资</w:t>
            </w:r>
          </w:p>
        </w:tc>
        <w:tc>
          <w:tcPr>
            <w:tcW w:w="480" w:type="dxa"/>
            <w:tcBorders>
              <w:top w:val="single" w:color="000000" w:sz="2" w:space="0"/>
              <w:bottom w:val="single" w:color="000000" w:sz="2" w:space="0"/>
            </w:tcBorders>
            <w:vAlign w:val="top"/>
          </w:tcPr>
          <w:p>
            <w:pPr>
              <w:spacing w:before="85" w:line="195"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05</w:t>
            </w:r>
          </w:p>
        </w:tc>
        <w:tc>
          <w:tcPr>
            <w:tcW w:w="471" w:type="dxa"/>
            <w:tcBorders>
              <w:top w:val="single" w:color="000000" w:sz="2" w:space="0"/>
              <w:bottom w:val="single" w:color="000000" w:sz="2" w:space="0"/>
            </w:tcBorders>
            <w:vAlign w:val="top"/>
          </w:tcPr>
          <w:p>
            <w:pPr>
              <w:spacing w:before="84" w:line="196"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01</w:t>
            </w:r>
          </w:p>
        </w:tc>
        <w:tc>
          <w:tcPr>
            <w:tcW w:w="1285" w:type="dxa"/>
            <w:tcBorders>
              <w:top w:val="single" w:color="000000" w:sz="2" w:space="0"/>
              <w:bottom w:val="single" w:color="000000" w:sz="2" w:space="0"/>
            </w:tcBorders>
            <w:vAlign w:val="top"/>
          </w:tcPr>
          <w:p>
            <w:pPr>
              <w:spacing w:before="64" w:line="233" w:lineRule="auto"/>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工</w:t>
            </w:r>
            <w:r>
              <w:rPr>
                <w:rFonts w:hint="default" w:ascii="Times New Roman" w:hAnsi="Times New Roman" w:eastAsia="宋体" w:cs="Times New Roman"/>
                <w:spacing w:val="8"/>
                <w:sz w:val="21"/>
                <w:szCs w:val="21"/>
              </w:rPr>
              <w:t>资福利支出</w:t>
            </w:r>
          </w:p>
        </w:tc>
        <w:tc>
          <w:tcPr>
            <w:tcW w:w="815" w:type="dxa"/>
            <w:tcBorders>
              <w:top w:val="single" w:color="000000" w:sz="2" w:space="0"/>
              <w:bottom w:val="single" w:color="000000" w:sz="2" w:space="0"/>
            </w:tcBorders>
            <w:vAlign w:val="center"/>
          </w:tcPr>
          <w:p>
            <w:pPr>
              <w:spacing w:before="85" w:line="195" w:lineRule="auto"/>
              <w:jc w:val="center"/>
              <w:rPr>
                <w:rFonts w:hint="default" w:ascii="Times New Roman" w:hAnsi="Times New Roman" w:eastAsia="宋体" w:cs="Times New Roman"/>
                <w:spacing w:val="6"/>
                <w:sz w:val="21"/>
                <w:szCs w:val="21"/>
                <w:lang w:val="en-US" w:eastAsia="zh-CN"/>
              </w:rPr>
            </w:pPr>
            <w:r>
              <w:rPr>
                <w:rFonts w:hint="eastAsia" w:ascii="Times New Roman" w:hAnsi="Times New Roman" w:eastAsia="宋体" w:cs="Times New Roman"/>
                <w:spacing w:val="6"/>
                <w:sz w:val="21"/>
                <w:szCs w:val="21"/>
                <w:lang w:val="en-US" w:eastAsia="zh-CN"/>
              </w:rPr>
              <w:t>6.5</w:t>
            </w:r>
          </w:p>
        </w:tc>
        <w:tc>
          <w:tcPr>
            <w:tcW w:w="815" w:type="dxa"/>
            <w:tcBorders>
              <w:top w:val="single" w:color="000000" w:sz="2" w:space="0"/>
              <w:bottom w:val="single" w:color="000000" w:sz="2" w:space="0"/>
            </w:tcBorders>
            <w:vAlign w:val="center"/>
          </w:tcPr>
          <w:p>
            <w:pPr>
              <w:spacing w:before="85" w:line="195" w:lineRule="auto"/>
              <w:jc w:val="center"/>
              <w:rPr>
                <w:rFonts w:hint="default" w:ascii="Times New Roman" w:hAnsi="Times New Roman" w:eastAsia="宋体" w:cs="Times New Roman"/>
                <w:spacing w:val="6"/>
                <w:sz w:val="21"/>
                <w:szCs w:val="21"/>
                <w:lang w:val="en-US" w:eastAsia="zh-CN"/>
              </w:rPr>
            </w:pPr>
            <w:r>
              <w:rPr>
                <w:rFonts w:hint="eastAsia" w:ascii="Times New Roman" w:hAnsi="Times New Roman" w:eastAsia="宋体" w:cs="Times New Roman"/>
                <w:spacing w:val="6"/>
                <w:sz w:val="21"/>
                <w:szCs w:val="21"/>
                <w:lang w:val="en-US" w:eastAsia="zh-CN"/>
              </w:rPr>
              <w:t>6.5</w:t>
            </w:r>
          </w:p>
        </w:tc>
        <w:tc>
          <w:tcPr>
            <w:tcW w:w="993" w:type="dxa"/>
            <w:tcBorders>
              <w:top w:val="single" w:color="000000" w:sz="2" w:space="0"/>
              <w:bottom w:val="single" w:color="000000" w:sz="2" w:space="0"/>
            </w:tcBorders>
            <w:vAlign w:val="center"/>
          </w:tcPr>
          <w:p>
            <w:pPr>
              <w:spacing w:before="85" w:line="195" w:lineRule="auto"/>
              <w:jc w:val="center"/>
              <w:rPr>
                <w:rFonts w:hint="default" w:ascii="Times New Roman" w:hAnsi="Times New Roman" w:eastAsia="宋体" w:cs="Times New Roman"/>
                <w:spacing w:val="6"/>
                <w:sz w:val="21"/>
                <w:szCs w:val="21"/>
                <w:lang w:val="en-US" w:eastAsia="zh-CN"/>
              </w:rPr>
            </w:pPr>
            <w:r>
              <w:rPr>
                <w:rFonts w:hint="eastAsia" w:ascii="Times New Roman" w:hAnsi="Times New Roman" w:eastAsia="宋体" w:cs="Times New Roman"/>
                <w:spacing w:val="6"/>
                <w:sz w:val="21"/>
                <w:szCs w:val="21"/>
                <w:lang w:val="en-US" w:eastAsia="zh-CN"/>
              </w:rPr>
              <w:t>6.5</w:t>
            </w:r>
          </w:p>
        </w:tc>
        <w:tc>
          <w:tcPr>
            <w:tcW w:w="815" w:type="dxa"/>
            <w:tcBorders>
              <w:top w:val="single" w:color="000000" w:sz="2" w:space="0"/>
              <w:bottom w:val="single" w:color="000000" w:sz="2" w:space="0"/>
            </w:tcBorders>
            <w:vAlign w:val="top"/>
          </w:tcPr>
          <w:p>
            <w:pPr>
              <w:spacing w:line="240"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411" w:type="dxa"/>
            <w:tcBorders>
              <w:top w:val="single" w:color="000000" w:sz="2" w:space="0"/>
              <w:bottom w:val="single" w:color="000000" w:sz="2" w:space="0"/>
            </w:tcBorders>
            <w:vAlign w:val="top"/>
          </w:tcPr>
          <w:p>
            <w:pPr>
              <w:spacing w:before="84" w:line="195" w:lineRule="auto"/>
              <w:ind w:left="77"/>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02</w:t>
            </w:r>
          </w:p>
        </w:tc>
        <w:tc>
          <w:tcPr>
            <w:tcW w:w="416" w:type="dxa"/>
            <w:tcBorders>
              <w:top w:val="single" w:color="000000" w:sz="2" w:space="0"/>
              <w:bottom w:val="single" w:color="000000" w:sz="2" w:space="0"/>
            </w:tcBorders>
            <w:vAlign w:val="top"/>
          </w:tcPr>
          <w:p>
            <w:pPr>
              <w:spacing w:before="84" w:line="195" w:lineRule="auto"/>
              <w:ind w:left="10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02</w:t>
            </w:r>
          </w:p>
        </w:tc>
        <w:tc>
          <w:tcPr>
            <w:tcW w:w="1416" w:type="dxa"/>
            <w:tcBorders>
              <w:top w:val="single" w:color="000000" w:sz="2" w:space="0"/>
              <w:bottom w:val="single" w:color="000000" w:sz="2" w:space="0"/>
            </w:tcBorders>
            <w:vAlign w:val="top"/>
          </w:tcPr>
          <w:p>
            <w:pPr>
              <w:spacing w:before="64" w:line="234" w:lineRule="auto"/>
              <w:ind w:left="607"/>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印</w:t>
            </w:r>
            <w:r>
              <w:rPr>
                <w:rFonts w:hint="default" w:ascii="Times New Roman" w:hAnsi="Times New Roman" w:eastAsia="宋体" w:cs="Times New Roman"/>
                <w:spacing w:val="4"/>
                <w:sz w:val="21"/>
                <w:szCs w:val="21"/>
              </w:rPr>
              <w:t>刷费</w:t>
            </w:r>
          </w:p>
        </w:tc>
        <w:tc>
          <w:tcPr>
            <w:tcW w:w="480" w:type="dxa"/>
            <w:tcBorders>
              <w:top w:val="single" w:color="000000" w:sz="2" w:space="0"/>
              <w:bottom w:val="single" w:color="000000" w:sz="2" w:space="0"/>
            </w:tcBorders>
            <w:vAlign w:val="top"/>
          </w:tcPr>
          <w:p>
            <w:pPr>
              <w:spacing w:before="84" w:line="195"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02</w:t>
            </w:r>
          </w:p>
        </w:tc>
        <w:tc>
          <w:tcPr>
            <w:tcW w:w="471" w:type="dxa"/>
            <w:tcBorders>
              <w:top w:val="single" w:color="000000" w:sz="2" w:space="0"/>
              <w:bottom w:val="single" w:color="000000" w:sz="2" w:space="0"/>
            </w:tcBorders>
            <w:vAlign w:val="top"/>
          </w:tcPr>
          <w:p>
            <w:pPr>
              <w:spacing w:before="84" w:line="196"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01</w:t>
            </w:r>
          </w:p>
        </w:tc>
        <w:tc>
          <w:tcPr>
            <w:tcW w:w="1285" w:type="dxa"/>
            <w:tcBorders>
              <w:top w:val="single" w:color="000000" w:sz="2" w:space="0"/>
              <w:bottom w:val="single" w:color="000000" w:sz="2" w:space="0"/>
            </w:tcBorders>
            <w:vAlign w:val="top"/>
          </w:tcPr>
          <w:p>
            <w:pPr>
              <w:spacing w:before="64" w:line="234" w:lineRule="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办</w:t>
            </w:r>
            <w:r>
              <w:rPr>
                <w:rFonts w:hint="default" w:ascii="Times New Roman" w:hAnsi="Times New Roman" w:eastAsia="宋体" w:cs="Times New Roman"/>
                <w:spacing w:val="7"/>
                <w:sz w:val="21"/>
                <w:szCs w:val="21"/>
              </w:rPr>
              <w:t>公经费</w:t>
            </w:r>
          </w:p>
        </w:tc>
        <w:tc>
          <w:tcPr>
            <w:tcW w:w="815" w:type="dxa"/>
            <w:tcBorders>
              <w:top w:val="single" w:color="000000" w:sz="2" w:space="0"/>
              <w:bottom w:val="single" w:color="000000" w:sz="2" w:space="0"/>
            </w:tcBorders>
            <w:vAlign w:val="center"/>
          </w:tcPr>
          <w:p>
            <w:pPr>
              <w:spacing w:before="85"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8.5</w:t>
            </w:r>
          </w:p>
        </w:tc>
        <w:tc>
          <w:tcPr>
            <w:tcW w:w="815" w:type="dxa"/>
            <w:tcBorders>
              <w:top w:val="single" w:color="000000" w:sz="2" w:space="0"/>
              <w:bottom w:val="single" w:color="000000" w:sz="2" w:space="0"/>
            </w:tcBorders>
            <w:vAlign w:val="center"/>
          </w:tcPr>
          <w:p>
            <w:pPr>
              <w:spacing w:before="85" w:line="194" w:lineRule="auto"/>
              <w:jc w:val="center"/>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8.5</w:t>
            </w:r>
          </w:p>
        </w:tc>
        <w:tc>
          <w:tcPr>
            <w:tcW w:w="993" w:type="dxa"/>
            <w:tcBorders>
              <w:top w:val="single" w:color="000000" w:sz="2" w:space="0"/>
              <w:bottom w:val="single" w:color="000000" w:sz="2" w:space="0"/>
            </w:tcBorders>
            <w:vAlign w:val="center"/>
          </w:tcPr>
          <w:p>
            <w:pPr>
              <w:spacing w:before="85"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8.5</w:t>
            </w:r>
          </w:p>
        </w:tc>
        <w:tc>
          <w:tcPr>
            <w:tcW w:w="815" w:type="dxa"/>
            <w:tcBorders>
              <w:top w:val="single" w:color="000000" w:sz="2" w:space="0"/>
              <w:bottom w:val="single" w:color="000000" w:sz="2" w:space="0"/>
            </w:tcBorders>
            <w:vAlign w:val="top"/>
          </w:tcPr>
          <w:p>
            <w:pPr>
              <w:spacing w:line="238"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11" w:type="dxa"/>
            <w:tcBorders>
              <w:top w:val="single" w:color="000000" w:sz="2" w:space="0"/>
              <w:bottom w:val="single" w:color="000000" w:sz="2" w:space="0"/>
            </w:tcBorders>
            <w:vAlign w:val="top"/>
          </w:tcPr>
          <w:p>
            <w:pPr>
              <w:spacing w:before="85" w:line="195" w:lineRule="auto"/>
              <w:ind w:left="77"/>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02</w:t>
            </w:r>
          </w:p>
        </w:tc>
        <w:tc>
          <w:tcPr>
            <w:tcW w:w="416" w:type="dxa"/>
            <w:tcBorders>
              <w:top w:val="single" w:color="000000" w:sz="2" w:space="0"/>
              <w:bottom w:val="single" w:color="000000" w:sz="2" w:space="0"/>
            </w:tcBorders>
            <w:vAlign w:val="top"/>
          </w:tcPr>
          <w:p>
            <w:pPr>
              <w:spacing w:before="85" w:line="197" w:lineRule="auto"/>
              <w:ind w:left="110"/>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w:t>
            </w:r>
            <w:r>
              <w:rPr>
                <w:rFonts w:hint="default" w:ascii="Times New Roman" w:hAnsi="Times New Roman" w:eastAsia="宋体" w:cs="Times New Roman"/>
                <w:spacing w:val="-2"/>
                <w:sz w:val="21"/>
                <w:szCs w:val="21"/>
              </w:rPr>
              <w:t>1</w:t>
            </w:r>
          </w:p>
        </w:tc>
        <w:tc>
          <w:tcPr>
            <w:tcW w:w="1416" w:type="dxa"/>
            <w:tcBorders>
              <w:top w:val="single" w:color="000000" w:sz="2" w:space="0"/>
              <w:bottom w:val="single" w:color="000000" w:sz="2" w:space="0"/>
            </w:tcBorders>
            <w:vAlign w:val="top"/>
          </w:tcPr>
          <w:p>
            <w:pPr>
              <w:spacing w:before="65" w:line="234" w:lineRule="auto"/>
              <w:ind w:left="599"/>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差</w:t>
            </w:r>
            <w:r>
              <w:rPr>
                <w:rFonts w:hint="default" w:ascii="Times New Roman" w:hAnsi="Times New Roman" w:eastAsia="宋体" w:cs="Times New Roman"/>
                <w:spacing w:val="7"/>
                <w:sz w:val="21"/>
                <w:szCs w:val="21"/>
              </w:rPr>
              <w:t>旅费</w:t>
            </w:r>
          </w:p>
        </w:tc>
        <w:tc>
          <w:tcPr>
            <w:tcW w:w="480" w:type="dxa"/>
            <w:tcBorders>
              <w:top w:val="single" w:color="000000" w:sz="2" w:space="0"/>
              <w:bottom w:val="single" w:color="000000" w:sz="2" w:space="0"/>
            </w:tcBorders>
            <w:vAlign w:val="top"/>
          </w:tcPr>
          <w:p>
            <w:pPr>
              <w:spacing w:before="85" w:line="195"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02</w:t>
            </w:r>
          </w:p>
        </w:tc>
        <w:tc>
          <w:tcPr>
            <w:tcW w:w="471" w:type="dxa"/>
            <w:tcBorders>
              <w:top w:val="single" w:color="000000" w:sz="2" w:space="0"/>
              <w:bottom w:val="single" w:color="000000" w:sz="2" w:space="0"/>
            </w:tcBorders>
            <w:vAlign w:val="top"/>
          </w:tcPr>
          <w:p>
            <w:pPr>
              <w:spacing w:before="84" w:line="196"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01</w:t>
            </w:r>
          </w:p>
        </w:tc>
        <w:tc>
          <w:tcPr>
            <w:tcW w:w="1285" w:type="dxa"/>
            <w:tcBorders>
              <w:top w:val="single" w:color="000000" w:sz="2" w:space="0"/>
              <w:bottom w:val="single" w:color="000000" w:sz="2" w:space="0"/>
            </w:tcBorders>
            <w:vAlign w:val="top"/>
          </w:tcPr>
          <w:p>
            <w:pPr>
              <w:spacing w:before="65" w:line="234" w:lineRule="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办</w:t>
            </w:r>
            <w:r>
              <w:rPr>
                <w:rFonts w:hint="default" w:ascii="Times New Roman" w:hAnsi="Times New Roman" w:eastAsia="宋体" w:cs="Times New Roman"/>
                <w:spacing w:val="7"/>
                <w:sz w:val="21"/>
                <w:szCs w:val="21"/>
              </w:rPr>
              <w:t>公经费</w:t>
            </w:r>
          </w:p>
        </w:tc>
        <w:tc>
          <w:tcPr>
            <w:tcW w:w="815" w:type="dxa"/>
            <w:tcBorders>
              <w:top w:val="single" w:color="000000" w:sz="2" w:space="0"/>
              <w:bottom w:val="single" w:color="000000" w:sz="2" w:space="0"/>
            </w:tcBorders>
            <w:vAlign w:val="center"/>
          </w:tcPr>
          <w:p>
            <w:pPr>
              <w:spacing w:before="85" w:line="195"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6"/>
                <w:sz w:val="21"/>
                <w:szCs w:val="21"/>
                <w:lang w:val="en-US" w:eastAsia="zh-CN"/>
              </w:rPr>
              <w:t>42.5</w:t>
            </w:r>
          </w:p>
        </w:tc>
        <w:tc>
          <w:tcPr>
            <w:tcW w:w="815" w:type="dxa"/>
            <w:tcBorders>
              <w:top w:val="single" w:color="000000" w:sz="2" w:space="0"/>
              <w:bottom w:val="single" w:color="000000" w:sz="2" w:space="0"/>
            </w:tcBorders>
            <w:vAlign w:val="center"/>
          </w:tcPr>
          <w:p>
            <w:pPr>
              <w:spacing w:before="85" w:line="195"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6"/>
                <w:sz w:val="21"/>
                <w:szCs w:val="21"/>
                <w:lang w:val="en-US" w:eastAsia="zh-CN"/>
              </w:rPr>
              <w:t>42.5</w:t>
            </w:r>
          </w:p>
        </w:tc>
        <w:tc>
          <w:tcPr>
            <w:tcW w:w="993" w:type="dxa"/>
            <w:tcBorders>
              <w:top w:val="single" w:color="000000" w:sz="2" w:space="0"/>
              <w:bottom w:val="single" w:color="000000" w:sz="2" w:space="0"/>
            </w:tcBorders>
            <w:vAlign w:val="center"/>
          </w:tcPr>
          <w:p>
            <w:pPr>
              <w:spacing w:before="85" w:line="195"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6"/>
                <w:sz w:val="21"/>
                <w:szCs w:val="21"/>
                <w:lang w:val="en-US" w:eastAsia="zh-CN"/>
              </w:rPr>
              <w:t>42.5</w:t>
            </w:r>
          </w:p>
        </w:tc>
        <w:tc>
          <w:tcPr>
            <w:tcW w:w="815" w:type="dxa"/>
            <w:tcBorders>
              <w:top w:val="single" w:color="000000" w:sz="2" w:space="0"/>
              <w:bottom w:val="single" w:color="000000" w:sz="2" w:space="0"/>
            </w:tcBorders>
            <w:vAlign w:val="top"/>
          </w:tcPr>
          <w:p>
            <w:pPr>
              <w:spacing w:line="240"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411" w:type="dxa"/>
            <w:tcBorders>
              <w:top w:val="single" w:color="000000" w:sz="2" w:space="0"/>
              <w:bottom w:val="single" w:color="000000" w:sz="2" w:space="0"/>
            </w:tcBorders>
            <w:vAlign w:val="top"/>
          </w:tcPr>
          <w:p>
            <w:pPr>
              <w:spacing w:before="85" w:line="195" w:lineRule="auto"/>
              <w:ind w:left="77"/>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02</w:t>
            </w:r>
          </w:p>
        </w:tc>
        <w:tc>
          <w:tcPr>
            <w:tcW w:w="416" w:type="dxa"/>
            <w:tcBorders>
              <w:top w:val="single" w:color="000000" w:sz="2" w:space="0"/>
              <w:bottom w:val="single" w:color="000000" w:sz="2" w:space="0"/>
            </w:tcBorders>
            <w:vAlign w:val="top"/>
          </w:tcPr>
          <w:p>
            <w:pPr>
              <w:spacing w:before="85" w:line="195" w:lineRule="auto"/>
              <w:ind w:left="10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09</w:t>
            </w:r>
          </w:p>
        </w:tc>
        <w:tc>
          <w:tcPr>
            <w:tcW w:w="1416" w:type="dxa"/>
            <w:tcBorders>
              <w:top w:val="single" w:color="000000" w:sz="2" w:space="0"/>
              <w:bottom w:val="single" w:color="000000" w:sz="2" w:space="0"/>
            </w:tcBorders>
            <w:vAlign w:val="top"/>
          </w:tcPr>
          <w:p>
            <w:pPr>
              <w:spacing w:before="65" w:line="234" w:lineRule="auto"/>
              <w:ind w:left="467"/>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物</w:t>
            </w:r>
            <w:r>
              <w:rPr>
                <w:rFonts w:hint="default" w:ascii="Times New Roman" w:hAnsi="Times New Roman" w:eastAsia="宋体" w:cs="Times New Roman"/>
                <w:spacing w:val="8"/>
                <w:sz w:val="21"/>
                <w:szCs w:val="21"/>
              </w:rPr>
              <w:t>业管理费</w:t>
            </w:r>
          </w:p>
        </w:tc>
        <w:tc>
          <w:tcPr>
            <w:tcW w:w="480" w:type="dxa"/>
            <w:tcBorders>
              <w:top w:val="single" w:color="000000" w:sz="2" w:space="0"/>
              <w:bottom w:val="single" w:color="000000" w:sz="2" w:space="0"/>
            </w:tcBorders>
            <w:vAlign w:val="top"/>
          </w:tcPr>
          <w:p>
            <w:pPr>
              <w:spacing w:before="85" w:line="195"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02</w:t>
            </w:r>
          </w:p>
        </w:tc>
        <w:tc>
          <w:tcPr>
            <w:tcW w:w="471" w:type="dxa"/>
            <w:tcBorders>
              <w:top w:val="single" w:color="000000" w:sz="2" w:space="0"/>
              <w:bottom w:val="single" w:color="000000" w:sz="2" w:space="0"/>
            </w:tcBorders>
            <w:vAlign w:val="top"/>
          </w:tcPr>
          <w:p>
            <w:pPr>
              <w:spacing w:before="84" w:line="196"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01</w:t>
            </w:r>
          </w:p>
        </w:tc>
        <w:tc>
          <w:tcPr>
            <w:tcW w:w="1285" w:type="dxa"/>
            <w:tcBorders>
              <w:top w:val="single" w:color="000000" w:sz="2" w:space="0"/>
              <w:bottom w:val="single" w:color="000000" w:sz="2" w:space="0"/>
            </w:tcBorders>
            <w:vAlign w:val="top"/>
          </w:tcPr>
          <w:p>
            <w:pPr>
              <w:spacing w:before="65" w:line="234" w:lineRule="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办</w:t>
            </w:r>
            <w:r>
              <w:rPr>
                <w:rFonts w:hint="default" w:ascii="Times New Roman" w:hAnsi="Times New Roman" w:eastAsia="宋体" w:cs="Times New Roman"/>
                <w:spacing w:val="7"/>
                <w:sz w:val="21"/>
                <w:szCs w:val="21"/>
              </w:rPr>
              <w:t>公经费</w:t>
            </w:r>
          </w:p>
        </w:tc>
        <w:tc>
          <w:tcPr>
            <w:tcW w:w="815" w:type="dxa"/>
            <w:tcBorders>
              <w:top w:val="single" w:color="000000" w:sz="2" w:space="0"/>
              <w:bottom w:val="single" w:color="000000" w:sz="2" w:space="0"/>
            </w:tcBorders>
            <w:vAlign w:val="center"/>
          </w:tcPr>
          <w:p>
            <w:pPr>
              <w:spacing w:before="84" w:line="195" w:lineRule="auto"/>
              <w:jc w:val="center"/>
              <w:rPr>
                <w:rFonts w:hint="default" w:ascii="Times New Roman" w:hAnsi="Times New Roman" w:eastAsia="宋体" w:cs="Times New Roman"/>
                <w:sz w:val="21"/>
                <w:szCs w:val="21"/>
                <w:lang w:val="en-US" w:eastAsia="zh-CN"/>
              </w:rPr>
            </w:pPr>
          </w:p>
        </w:tc>
        <w:tc>
          <w:tcPr>
            <w:tcW w:w="815" w:type="dxa"/>
            <w:tcBorders>
              <w:top w:val="single" w:color="000000" w:sz="2" w:space="0"/>
              <w:bottom w:val="single" w:color="000000" w:sz="2" w:space="0"/>
            </w:tcBorders>
            <w:vAlign w:val="center"/>
          </w:tcPr>
          <w:p>
            <w:pPr>
              <w:spacing w:before="84" w:line="195" w:lineRule="auto"/>
              <w:jc w:val="center"/>
              <w:rPr>
                <w:rFonts w:hint="default" w:ascii="Times New Roman" w:hAnsi="Times New Roman" w:eastAsia="宋体" w:cs="Times New Roman"/>
                <w:sz w:val="21"/>
                <w:szCs w:val="21"/>
                <w:lang w:val="en-US" w:eastAsia="zh-CN"/>
              </w:rPr>
            </w:pPr>
          </w:p>
        </w:tc>
        <w:tc>
          <w:tcPr>
            <w:tcW w:w="993" w:type="dxa"/>
            <w:tcBorders>
              <w:top w:val="single" w:color="000000" w:sz="2" w:space="0"/>
              <w:bottom w:val="single" w:color="000000" w:sz="2" w:space="0"/>
            </w:tcBorders>
            <w:vAlign w:val="center"/>
          </w:tcPr>
          <w:p>
            <w:pPr>
              <w:spacing w:before="84" w:line="195" w:lineRule="auto"/>
              <w:jc w:val="center"/>
              <w:rPr>
                <w:rFonts w:hint="default" w:ascii="Times New Roman" w:hAnsi="Times New Roman" w:eastAsia="宋体" w:cs="Times New Roman"/>
                <w:sz w:val="21"/>
                <w:szCs w:val="21"/>
                <w:lang w:val="en-US" w:eastAsia="zh-CN"/>
              </w:rPr>
            </w:pPr>
          </w:p>
        </w:tc>
        <w:tc>
          <w:tcPr>
            <w:tcW w:w="815" w:type="dxa"/>
            <w:tcBorders>
              <w:top w:val="single" w:color="000000" w:sz="2" w:space="0"/>
              <w:bottom w:val="single" w:color="000000" w:sz="2" w:space="0"/>
            </w:tcBorders>
            <w:vAlign w:val="top"/>
          </w:tcPr>
          <w:p>
            <w:pPr>
              <w:spacing w:line="238"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411" w:type="dxa"/>
            <w:tcBorders>
              <w:top w:val="single" w:color="000000" w:sz="2" w:space="0"/>
              <w:bottom w:val="single" w:color="000000" w:sz="2" w:space="0"/>
            </w:tcBorders>
            <w:vAlign w:val="top"/>
          </w:tcPr>
          <w:p>
            <w:pPr>
              <w:spacing w:before="86" w:line="195" w:lineRule="auto"/>
              <w:ind w:left="77"/>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02</w:t>
            </w:r>
          </w:p>
        </w:tc>
        <w:tc>
          <w:tcPr>
            <w:tcW w:w="416" w:type="dxa"/>
            <w:tcBorders>
              <w:top w:val="single" w:color="000000" w:sz="2" w:space="0"/>
              <w:bottom w:val="single" w:color="000000" w:sz="2" w:space="0"/>
            </w:tcBorders>
            <w:vAlign w:val="top"/>
          </w:tcPr>
          <w:p>
            <w:pPr>
              <w:spacing w:before="86" w:line="195" w:lineRule="auto"/>
              <w:ind w:left="10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07</w:t>
            </w:r>
          </w:p>
        </w:tc>
        <w:tc>
          <w:tcPr>
            <w:tcW w:w="1416" w:type="dxa"/>
            <w:tcBorders>
              <w:top w:val="single" w:color="000000" w:sz="2" w:space="0"/>
              <w:bottom w:val="single" w:color="000000" w:sz="2" w:space="0"/>
            </w:tcBorders>
            <w:vAlign w:val="top"/>
          </w:tcPr>
          <w:p>
            <w:pPr>
              <w:spacing w:before="65" w:line="234" w:lineRule="auto"/>
              <w:ind w:left="607"/>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邮</w:t>
            </w:r>
            <w:r>
              <w:rPr>
                <w:rFonts w:hint="default" w:ascii="Times New Roman" w:hAnsi="Times New Roman" w:eastAsia="宋体" w:cs="Times New Roman"/>
                <w:spacing w:val="4"/>
                <w:sz w:val="21"/>
                <w:szCs w:val="21"/>
              </w:rPr>
              <w:t>电费</w:t>
            </w:r>
          </w:p>
        </w:tc>
        <w:tc>
          <w:tcPr>
            <w:tcW w:w="480" w:type="dxa"/>
            <w:tcBorders>
              <w:top w:val="single" w:color="000000" w:sz="2" w:space="0"/>
              <w:bottom w:val="single" w:color="000000" w:sz="2" w:space="0"/>
            </w:tcBorders>
            <w:vAlign w:val="top"/>
          </w:tcPr>
          <w:p>
            <w:pPr>
              <w:spacing w:before="86" w:line="195"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02</w:t>
            </w:r>
          </w:p>
        </w:tc>
        <w:tc>
          <w:tcPr>
            <w:tcW w:w="471" w:type="dxa"/>
            <w:tcBorders>
              <w:top w:val="single" w:color="000000" w:sz="2" w:space="0"/>
              <w:bottom w:val="single" w:color="000000" w:sz="2" w:space="0"/>
            </w:tcBorders>
            <w:vAlign w:val="top"/>
          </w:tcPr>
          <w:p>
            <w:pPr>
              <w:spacing w:before="85" w:line="196"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01</w:t>
            </w:r>
          </w:p>
        </w:tc>
        <w:tc>
          <w:tcPr>
            <w:tcW w:w="1285" w:type="dxa"/>
            <w:tcBorders>
              <w:top w:val="single" w:color="000000" w:sz="2" w:space="0"/>
              <w:bottom w:val="single" w:color="000000" w:sz="2" w:space="0"/>
            </w:tcBorders>
            <w:vAlign w:val="top"/>
          </w:tcPr>
          <w:p>
            <w:pPr>
              <w:spacing w:before="65" w:line="234" w:lineRule="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办</w:t>
            </w:r>
            <w:r>
              <w:rPr>
                <w:rFonts w:hint="default" w:ascii="Times New Roman" w:hAnsi="Times New Roman" w:eastAsia="宋体" w:cs="Times New Roman"/>
                <w:spacing w:val="7"/>
                <w:sz w:val="21"/>
                <w:szCs w:val="21"/>
              </w:rPr>
              <w:t>公经费</w:t>
            </w:r>
          </w:p>
        </w:tc>
        <w:tc>
          <w:tcPr>
            <w:tcW w:w="815" w:type="dxa"/>
            <w:tcBorders>
              <w:top w:val="single" w:color="000000" w:sz="2" w:space="0"/>
              <w:bottom w:val="single" w:color="000000" w:sz="2" w:space="0"/>
            </w:tcBorders>
            <w:vAlign w:val="center"/>
          </w:tcPr>
          <w:p>
            <w:pPr>
              <w:spacing w:before="86" w:line="194" w:lineRule="auto"/>
              <w:jc w:val="center"/>
              <w:rPr>
                <w:rFonts w:hint="default" w:ascii="Times New Roman" w:hAnsi="Times New Roman" w:eastAsia="宋体" w:cs="Times New Roman"/>
                <w:sz w:val="21"/>
                <w:szCs w:val="21"/>
                <w:lang w:val="en-US" w:eastAsia="zh-CN"/>
              </w:rPr>
            </w:pPr>
          </w:p>
        </w:tc>
        <w:tc>
          <w:tcPr>
            <w:tcW w:w="815" w:type="dxa"/>
            <w:tcBorders>
              <w:top w:val="single" w:color="000000" w:sz="2" w:space="0"/>
              <w:bottom w:val="single" w:color="000000" w:sz="2" w:space="0"/>
            </w:tcBorders>
            <w:vAlign w:val="center"/>
          </w:tcPr>
          <w:p>
            <w:pPr>
              <w:spacing w:before="86" w:line="194" w:lineRule="auto"/>
              <w:jc w:val="center"/>
              <w:rPr>
                <w:rFonts w:hint="default" w:ascii="Times New Roman" w:hAnsi="Times New Roman" w:eastAsia="宋体" w:cs="Times New Roman"/>
                <w:sz w:val="21"/>
                <w:szCs w:val="21"/>
                <w:lang w:val="en-US" w:eastAsia="zh-CN"/>
              </w:rPr>
            </w:pPr>
          </w:p>
        </w:tc>
        <w:tc>
          <w:tcPr>
            <w:tcW w:w="993" w:type="dxa"/>
            <w:tcBorders>
              <w:top w:val="single" w:color="000000" w:sz="2" w:space="0"/>
              <w:bottom w:val="single" w:color="000000" w:sz="2" w:space="0"/>
            </w:tcBorders>
            <w:vAlign w:val="center"/>
          </w:tcPr>
          <w:p>
            <w:pPr>
              <w:spacing w:before="86" w:line="194" w:lineRule="auto"/>
              <w:jc w:val="center"/>
              <w:rPr>
                <w:rFonts w:hint="default" w:ascii="Times New Roman" w:hAnsi="Times New Roman" w:eastAsia="宋体" w:cs="Times New Roman"/>
                <w:sz w:val="21"/>
                <w:szCs w:val="21"/>
                <w:lang w:val="en-US" w:eastAsia="zh-CN"/>
              </w:rPr>
            </w:pPr>
          </w:p>
        </w:tc>
        <w:tc>
          <w:tcPr>
            <w:tcW w:w="815" w:type="dxa"/>
            <w:tcBorders>
              <w:top w:val="single" w:color="000000" w:sz="2" w:space="0"/>
              <w:bottom w:val="single" w:color="000000" w:sz="2" w:space="0"/>
            </w:tcBorders>
            <w:vAlign w:val="top"/>
          </w:tcPr>
          <w:p>
            <w:pPr>
              <w:spacing w:line="240"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411" w:type="dxa"/>
            <w:tcBorders>
              <w:top w:val="single" w:color="000000" w:sz="2" w:space="0"/>
              <w:bottom w:val="single" w:color="000000" w:sz="2" w:space="0"/>
            </w:tcBorders>
            <w:vAlign w:val="top"/>
          </w:tcPr>
          <w:p>
            <w:pPr>
              <w:spacing w:before="85" w:line="196" w:lineRule="auto"/>
              <w:ind w:left="77"/>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01</w:t>
            </w:r>
          </w:p>
        </w:tc>
        <w:tc>
          <w:tcPr>
            <w:tcW w:w="416" w:type="dxa"/>
            <w:tcBorders>
              <w:top w:val="single" w:color="000000" w:sz="2" w:space="0"/>
              <w:bottom w:val="single" w:color="000000" w:sz="2" w:space="0"/>
            </w:tcBorders>
            <w:vAlign w:val="top"/>
          </w:tcPr>
          <w:p>
            <w:pPr>
              <w:spacing w:before="85" w:line="196" w:lineRule="auto"/>
              <w:ind w:left="110"/>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w:t>
            </w:r>
            <w:r>
              <w:rPr>
                <w:rFonts w:hint="default" w:ascii="Times New Roman" w:hAnsi="Times New Roman" w:eastAsia="宋体" w:cs="Times New Roman"/>
                <w:spacing w:val="-2"/>
                <w:sz w:val="21"/>
                <w:szCs w:val="21"/>
              </w:rPr>
              <w:t>3</w:t>
            </w:r>
          </w:p>
        </w:tc>
        <w:tc>
          <w:tcPr>
            <w:tcW w:w="1416" w:type="dxa"/>
            <w:tcBorders>
              <w:top w:val="single" w:color="000000" w:sz="2" w:space="0"/>
              <w:bottom w:val="single" w:color="000000" w:sz="2" w:space="0"/>
            </w:tcBorders>
            <w:vAlign w:val="top"/>
          </w:tcPr>
          <w:p>
            <w:pPr>
              <w:spacing w:before="65" w:line="235" w:lineRule="auto"/>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住</w:t>
            </w:r>
            <w:r>
              <w:rPr>
                <w:rFonts w:hint="default" w:ascii="Times New Roman" w:hAnsi="Times New Roman" w:eastAsia="宋体" w:cs="Times New Roman"/>
                <w:spacing w:val="8"/>
                <w:sz w:val="21"/>
                <w:szCs w:val="21"/>
              </w:rPr>
              <w:t>房公积金</w:t>
            </w:r>
          </w:p>
        </w:tc>
        <w:tc>
          <w:tcPr>
            <w:tcW w:w="480" w:type="dxa"/>
            <w:tcBorders>
              <w:top w:val="single" w:color="000000" w:sz="2" w:space="0"/>
              <w:bottom w:val="single" w:color="000000" w:sz="2" w:space="0"/>
            </w:tcBorders>
            <w:vAlign w:val="top"/>
          </w:tcPr>
          <w:p>
            <w:pPr>
              <w:spacing w:before="85" w:line="196"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01</w:t>
            </w:r>
          </w:p>
        </w:tc>
        <w:tc>
          <w:tcPr>
            <w:tcW w:w="471" w:type="dxa"/>
            <w:tcBorders>
              <w:top w:val="single" w:color="000000" w:sz="2" w:space="0"/>
              <w:bottom w:val="single" w:color="000000" w:sz="2" w:space="0"/>
            </w:tcBorders>
            <w:vAlign w:val="top"/>
          </w:tcPr>
          <w:p>
            <w:pPr>
              <w:spacing w:before="86" w:line="195"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03</w:t>
            </w:r>
          </w:p>
        </w:tc>
        <w:tc>
          <w:tcPr>
            <w:tcW w:w="1285" w:type="dxa"/>
            <w:tcBorders>
              <w:top w:val="single" w:color="000000" w:sz="2" w:space="0"/>
              <w:bottom w:val="single" w:color="000000" w:sz="2" w:space="0"/>
            </w:tcBorders>
            <w:vAlign w:val="top"/>
          </w:tcPr>
          <w:p>
            <w:pPr>
              <w:spacing w:before="65" w:line="235" w:lineRule="auto"/>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住</w:t>
            </w:r>
            <w:r>
              <w:rPr>
                <w:rFonts w:hint="default" w:ascii="Times New Roman" w:hAnsi="Times New Roman" w:eastAsia="宋体" w:cs="Times New Roman"/>
                <w:spacing w:val="8"/>
                <w:sz w:val="21"/>
                <w:szCs w:val="21"/>
              </w:rPr>
              <w:t>房公积金</w:t>
            </w:r>
          </w:p>
        </w:tc>
        <w:tc>
          <w:tcPr>
            <w:tcW w:w="815" w:type="dxa"/>
            <w:tcBorders>
              <w:top w:val="single" w:color="000000" w:sz="2" w:space="0"/>
              <w:bottom w:val="single" w:color="000000" w:sz="2" w:space="0"/>
            </w:tcBorders>
            <w:vAlign w:val="center"/>
          </w:tcPr>
          <w:p>
            <w:pPr>
              <w:spacing w:before="86"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5"/>
                <w:sz w:val="21"/>
                <w:szCs w:val="21"/>
                <w:lang w:val="en-US" w:eastAsia="zh-CN"/>
              </w:rPr>
              <w:t>31.2</w:t>
            </w:r>
          </w:p>
        </w:tc>
        <w:tc>
          <w:tcPr>
            <w:tcW w:w="815" w:type="dxa"/>
            <w:tcBorders>
              <w:top w:val="single" w:color="000000" w:sz="2" w:space="0"/>
              <w:bottom w:val="single" w:color="000000" w:sz="2" w:space="0"/>
            </w:tcBorders>
            <w:vAlign w:val="center"/>
          </w:tcPr>
          <w:p>
            <w:pPr>
              <w:spacing w:before="86"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5"/>
                <w:sz w:val="21"/>
                <w:szCs w:val="21"/>
                <w:lang w:val="en-US" w:eastAsia="zh-CN"/>
              </w:rPr>
              <w:t>31.2</w:t>
            </w:r>
          </w:p>
        </w:tc>
        <w:tc>
          <w:tcPr>
            <w:tcW w:w="993" w:type="dxa"/>
            <w:tcBorders>
              <w:top w:val="single" w:color="000000" w:sz="2" w:space="0"/>
              <w:bottom w:val="single" w:color="000000" w:sz="2" w:space="0"/>
            </w:tcBorders>
            <w:vAlign w:val="center"/>
          </w:tcPr>
          <w:p>
            <w:pPr>
              <w:spacing w:before="86"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5"/>
                <w:sz w:val="21"/>
                <w:szCs w:val="21"/>
                <w:lang w:val="en-US" w:eastAsia="zh-CN"/>
              </w:rPr>
              <w:t>31.2</w:t>
            </w:r>
          </w:p>
        </w:tc>
        <w:tc>
          <w:tcPr>
            <w:tcW w:w="815" w:type="dxa"/>
            <w:tcBorders>
              <w:top w:val="single" w:color="000000" w:sz="2" w:space="0"/>
              <w:bottom w:val="single" w:color="000000" w:sz="2" w:space="0"/>
            </w:tcBorders>
            <w:vAlign w:val="top"/>
          </w:tcPr>
          <w:p>
            <w:pPr>
              <w:spacing w:line="238"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38"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11" w:type="dxa"/>
            <w:tcBorders>
              <w:top w:val="single" w:color="000000" w:sz="2" w:space="0"/>
              <w:bottom w:val="single" w:color="000000" w:sz="2" w:space="0"/>
            </w:tcBorders>
            <w:vAlign w:val="top"/>
          </w:tcPr>
          <w:p>
            <w:pPr>
              <w:spacing w:before="86" w:line="195" w:lineRule="auto"/>
              <w:ind w:left="77"/>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02</w:t>
            </w:r>
          </w:p>
        </w:tc>
        <w:tc>
          <w:tcPr>
            <w:tcW w:w="416" w:type="dxa"/>
            <w:tcBorders>
              <w:top w:val="single" w:color="000000" w:sz="2" w:space="0"/>
              <w:bottom w:val="single" w:color="000000" w:sz="2" w:space="0"/>
            </w:tcBorders>
            <w:vAlign w:val="top"/>
          </w:tcPr>
          <w:p>
            <w:pPr>
              <w:spacing w:before="86" w:line="195" w:lineRule="auto"/>
              <w:ind w:left="10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99</w:t>
            </w:r>
          </w:p>
        </w:tc>
        <w:tc>
          <w:tcPr>
            <w:tcW w:w="1416" w:type="dxa"/>
            <w:tcBorders>
              <w:top w:val="single" w:color="000000" w:sz="2" w:space="0"/>
              <w:bottom w:val="single" w:color="000000" w:sz="2" w:space="0"/>
            </w:tcBorders>
            <w:vAlign w:val="top"/>
          </w:tcPr>
          <w:p>
            <w:pPr>
              <w:spacing w:before="66" w:line="233" w:lineRule="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其他商品和服务支</w:t>
            </w:r>
            <w:r>
              <w:rPr>
                <w:rFonts w:hint="default" w:ascii="Times New Roman" w:hAnsi="Times New Roman" w:eastAsia="宋体" w:cs="Times New Roman"/>
                <w:spacing w:val="8"/>
                <w:sz w:val="21"/>
                <w:szCs w:val="21"/>
              </w:rPr>
              <w:t>出</w:t>
            </w:r>
          </w:p>
        </w:tc>
        <w:tc>
          <w:tcPr>
            <w:tcW w:w="480" w:type="dxa"/>
            <w:tcBorders>
              <w:top w:val="single" w:color="000000" w:sz="2" w:space="0"/>
              <w:bottom w:val="single" w:color="000000" w:sz="2" w:space="0"/>
            </w:tcBorders>
            <w:vAlign w:val="top"/>
          </w:tcPr>
          <w:p>
            <w:pPr>
              <w:spacing w:before="86" w:line="195"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02</w:t>
            </w:r>
          </w:p>
        </w:tc>
        <w:tc>
          <w:tcPr>
            <w:tcW w:w="471" w:type="dxa"/>
            <w:tcBorders>
              <w:top w:val="single" w:color="000000" w:sz="2" w:space="0"/>
              <w:bottom w:val="single" w:color="000000" w:sz="2" w:space="0"/>
            </w:tcBorders>
            <w:vAlign w:val="top"/>
          </w:tcPr>
          <w:p>
            <w:pPr>
              <w:spacing w:before="86" w:line="195"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99</w:t>
            </w:r>
          </w:p>
        </w:tc>
        <w:tc>
          <w:tcPr>
            <w:tcW w:w="1285" w:type="dxa"/>
            <w:tcBorders>
              <w:top w:val="single" w:color="000000" w:sz="2" w:space="0"/>
              <w:bottom w:val="single" w:color="000000" w:sz="2" w:space="0"/>
            </w:tcBorders>
            <w:vAlign w:val="top"/>
          </w:tcPr>
          <w:p>
            <w:pPr>
              <w:spacing w:before="66" w:line="233" w:lineRule="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其他商品和服务支</w:t>
            </w:r>
            <w:r>
              <w:rPr>
                <w:rFonts w:hint="default" w:ascii="Times New Roman" w:hAnsi="Times New Roman" w:eastAsia="宋体" w:cs="Times New Roman"/>
                <w:spacing w:val="8"/>
                <w:sz w:val="21"/>
                <w:szCs w:val="21"/>
              </w:rPr>
              <w:t>出</w:t>
            </w:r>
          </w:p>
        </w:tc>
        <w:tc>
          <w:tcPr>
            <w:tcW w:w="815" w:type="dxa"/>
            <w:tcBorders>
              <w:top w:val="single" w:color="000000" w:sz="2" w:space="0"/>
              <w:bottom w:val="single" w:color="000000" w:sz="2" w:space="0"/>
            </w:tcBorders>
            <w:vAlign w:val="center"/>
          </w:tcPr>
          <w:p>
            <w:pPr>
              <w:spacing w:before="87" w:line="194" w:lineRule="auto"/>
              <w:jc w:val="center"/>
              <w:rPr>
                <w:rFonts w:hint="default" w:ascii="Times New Roman" w:hAnsi="Times New Roman" w:eastAsia="宋体" w:cs="Times New Roman"/>
                <w:sz w:val="21"/>
                <w:szCs w:val="21"/>
                <w:lang w:val="en-US" w:eastAsia="zh-CN"/>
              </w:rPr>
            </w:pPr>
          </w:p>
        </w:tc>
        <w:tc>
          <w:tcPr>
            <w:tcW w:w="815" w:type="dxa"/>
            <w:tcBorders>
              <w:top w:val="single" w:color="000000" w:sz="2" w:space="0"/>
              <w:bottom w:val="single" w:color="000000" w:sz="2" w:space="0"/>
            </w:tcBorders>
            <w:vAlign w:val="center"/>
          </w:tcPr>
          <w:p>
            <w:pPr>
              <w:spacing w:before="87" w:line="194" w:lineRule="auto"/>
              <w:jc w:val="center"/>
              <w:rPr>
                <w:rFonts w:hint="default" w:ascii="Times New Roman" w:hAnsi="Times New Roman" w:eastAsia="宋体" w:cs="Times New Roman"/>
                <w:sz w:val="21"/>
                <w:szCs w:val="21"/>
                <w:lang w:val="en-US" w:eastAsia="zh-CN"/>
              </w:rPr>
            </w:pPr>
          </w:p>
        </w:tc>
        <w:tc>
          <w:tcPr>
            <w:tcW w:w="993" w:type="dxa"/>
            <w:tcBorders>
              <w:top w:val="single" w:color="000000" w:sz="2" w:space="0"/>
              <w:bottom w:val="single" w:color="000000" w:sz="2" w:space="0"/>
            </w:tcBorders>
            <w:vAlign w:val="center"/>
          </w:tcPr>
          <w:p>
            <w:pPr>
              <w:spacing w:before="87" w:line="194" w:lineRule="auto"/>
              <w:jc w:val="center"/>
              <w:rPr>
                <w:rFonts w:hint="default" w:ascii="Times New Roman" w:hAnsi="Times New Roman" w:eastAsia="宋体" w:cs="Times New Roman"/>
                <w:sz w:val="21"/>
                <w:szCs w:val="21"/>
                <w:lang w:val="en-US" w:eastAsia="zh-CN"/>
              </w:rPr>
            </w:pPr>
          </w:p>
        </w:tc>
        <w:tc>
          <w:tcPr>
            <w:tcW w:w="815" w:type="dxa"/>
            <w:tcBorders>
              <w:top w:val="single" w:color="000000" w:sz="2" w:space="0"/>
              <w:bottom w:val="single" w:color="000000" w:sz="2" w:space="0"/>
            </w:tcBorders>
            <w:vAlign w:val="top"/>
          </w:tcPr>
          <w:p>
            <w:pPr>
              <w:spacing w:line="240"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before="86" w:line="195" w:lineRule="auto"/>
              <w:ind w:left="553"/>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411" w:type="dxa"/>
            <w:tcBorders>
              <w:top w:val="single" w:color="000000" w:sz="2" w:space="0"/>
              <w:bottom w:val="single" w:color="000000" w:sz="2" w:space="0"/>
            </w:tcBorders>
            <w:vAlign w:val="top"/>
          </w:tcPr>
          <w:p>
            <w:pPr>
              <w:spacing w:before="86" w:line="195" w:lineRule="auto"/>
              <w:ind w:left="77"/>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02</w:t>
            </w:r>
          </w:p>
        </w:tc>
        <w:tc>
          <w:tcPr>
            <w:tcW w:w="416" w:type="dxa"/>
            <w:tcBorders>
              <w:top w:val="single" w:color="000000" w:sz="2" w:space="0"/>
              <w:bottom w:val="single" w:color="000000" w:sz="2" w:space="0"/>
            </w:tcBorders>
            <w:vAlign w:val="top"/>
          </w:tcPr>
          <w:p>
            <w:pPr>
              <w:spacing w:before="86" w:line="195"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w:t>
            </w:r>
            <w:r>
              <w:rPr>
                <w:rFonts w:hint="default" w:ascii="Times New Roman" w:hAnsi="Times New Roman" w:eastAsia="宋体" w:cs="Times New Roman"/>
                <w:spacing w:val="1"/>
                <w:sz w:val="21"/>
                <w:szCs w:val="21"/>
              </w:rPr>
              <w:t>9</w:t>
            </w:r>
          </w:p>
        </w:tc>
        <w:tc>
          <w:tcPr>
            <w:tcW w:w="1416" w:type="dxa"/>
            <w:tcBorders>
              <w:top w:val="single" w:color="000000" w:sz="2" w:space="0"/>
              <w:bottom w:val="single" w:color="000000" w:sz="2" w:space="0"/>
            </w:tcBorders>
            <w:vAlign w:val="top"/>
          </w:tcPr>
          <w:p>
            <w:pPr>
              <w:spacing w:before="66" w:line="234" w:lineRule="auto"/>
              <w:ind w:left="596"/>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福利费</w:t>
            </w:r>
          </w:p>
        </w:tc>
        <w:tc>
          <w:tcPr>
            <w:tcW w:w="480" w:type="dxa"/>
            <w:tcBorders>
              <w:top w:val="single" w:color="000000" w:sz="2" w:space="0"/>
              <w:bottom w:val="single" w:color="000000" w:sz="2" w:space="0"/>
            </w:tcBorders>
            <w:vAlign w:val="top"/>
          </w:tcPr>
          <w:p>
            <w:pPr>
              <w:spacing w:before="86" w:line="195"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02</w:t>
            </w:r>
          </w:p>
        </w:tc>
        <w:tc>
          <w:tcPr>
            <w:tcW w:w="471" w:type="dxa"/>
            <w:tcBorders>
              <w:top w:val="single" w:color="000000" w:sz="2" w:space="0"/>
              <w:bottom w:val="single" w:color="000000" w:sz="2" w:space="0"/>
            </w:tcBorders>
            <w:vAlign w:val="top"/>
          </w:tcPr>
          <w:p>
            <w:pPr>
              <w:spacing w:before="85" w:line="196"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01</w:t>
            </w:r>
          </w:p>
        </w:tc>
        <w:tc>
          <w:tcPr>
            <w:tcW w:w="1285" w:type="dxa"/>
            <w:tcBorders>
              <w:top w:val="single" w:color="000000" w:sz="2" w:space="0"/>
              <w:bottom w:val="single" w:color="000000" w:sz="2" w:space="0"/>
            </w:tcBorders>
            <w:vAlign w:val="top"/>
          </w:tcPr>
          <w:p>
            <w:pPr>
              <w:spacing w:before="66" w:line="234" w:lineRule="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办</w:t>
            </w:r>
            <w:r>
              <w:rPr>
                <w:rFonts w:hint="default" w:ascii="Times New Roman" w:hAnsi="Times New Roman" w:eastAsia="宋体" w:cs="Times New Roman"/>
                <w:spacing w:val="7"/>
                <w:sz w:val="21"/>
                <w:szCs w:val="21"/>
              </w:rPr>
              <w:t>公经费</w:t>
            </w:r>
          </w:p>
        </w:tc>
        <w:tc>
          <w:tcPr>
            <w:tcW w:w="815" w:type="dxa"/>
            <w:tcBorders>
              <w:top w:val="single" w:color="000000" w:sz="2" w:space="0"/>
              <w:bottom w:val="single" w:color="000000" w:sz="2" w:space="0"/>
            </w:tcBorders>
            <w:vAlign w:val="center"/>
          </w:tcPr>
          <w:p>
            <w:pPr>
              <w:spacing w:before="86"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6.2</w:t>
            </w:r>
          </w:p>
        </w:tc>
        <w:tc>
          <w:tcPr>
            <w:tcW w:w="815" w:type="dxa"/>
            <w:tcBorders>
              <w:top w:val="single" w:color="000000" w:sz="2" w:space="0"/>
              <w:bottom w:val="single" w:color="000000" w:sz="2" w:space="0"/>
            </w:tcBorders>
            <w:vAlign w:val="center"/>
          </w:tcPr>
          <w:p>
            <w:pPr>
              <w:spacing w:before="86"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6.2</w:t>
            </w:r>
          </w:p>
        </w:tc>
        <w:tc>
          <w:tcPr>
            <w:tcW w:w="993" w:type="dxa"/>
            <w:tcBorders>
              <w:top w:val="single" w:color="000000" w:sz="2" w:space="0"/>
              <w:bottom w:val="single" w:color="000000" w:sz="2" w:space="0"/>
            </w:tcBorders>
            <w:vAlign w:val="center"/>
          </w:tcPr>
          <w:p>
            <w:pPr>
              <w:spacing w:before="86"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6.2</w:t>
            </w:r>
          </w:p>
        </w:tc>
        <w:tc>
          <w:tcPr>
            <w:tcW w:w="815" w:type="dxa"/>
            <w:tcBorders>
              <w:top w:val="single" w:color="000000" w:sz="2" w:space="0"/>
              <w:bottom w:val="single" w:color="000000" w:sz="2" w:space="0"/>
            </w:tcBorders>
            <w:vAlign w:val="top"/>
          </w:tcPr>
          <w:p>
            <w:pPr>
              <w:spacing w:line="240"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411" w:type="dxa"/>
            <w:tcBorders>
              <w:top w:val="single" w:color="000000" w:sz="2" w:space="0"/>
              <w:bottom w:val="single" w:color="000000" w:sz="2" w:space="0"/>
            </w:tcBorders>
            <w:vAlign w:val="top"/>
          </w:tcPr>
          <w:p>
            <w:pPr>
              <w:spacing w:before="86" w:line="195" w:lineRule="auto"/>
              <w:ind w:left="77"/>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2"/>
                <w:sz w:val="21"/>
                <w:szCs w:val="21"/>
              </w:rPr>
              <w:t>02</w:t>
            </w:r>
          </w:p>
        </w:tc>
        <w:tc>
          <w:tcPr>
            <w:tcW w:w="416" w:type="dxa"/>
            <w:tcBorders>
              <w:top w:val="single" w:color="000000" w:sz="2" w:space="0"/>
              <w:bottom w:val="single" w:color="000000" w:sz="2" w:space="0"/>
            </w:tcBorders>
            <w:vAlign w:val="top"/>
          </w:tcPr>
          <w:p>
            <w:pPr>
              <w:spacing w:before="86" w:line="195"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w:t>
            </w:r>
            <w:r>
              <w:rPr>
                <w:rFonts w:hint="default" w:ascii="Times New Roman" w:hAnsi="Times New Roman" w:eastAsia="宋体" w:cs="Times New Roman"/>
                <w:spacing w:val="1"/>
                <w:sz w:val="21"/>
                <w:szCs w:val="21"/>
              </w:rPr>
              <w:t>8</w:t>
            </w:r>
          </w:p>
        </w:tc>
        <w:tc>
          <w:tcPr>
            <w:tcW w:w="1416" w:type="dxa"/>
            <w:tcBorders>
              <w:top w:val="single" w:color="000000" w:sz="2" w:space="0"/>
              <w:bottom w:val="single" w:color="000000" w:sz="2" w:space="0"/>
            </w:tcBorders>
            <w:vAlign w:val="top"/>
          </w:tcPr>
          <w:p>
            <w:pPr>
              <w:spacing w:before="66" w:line="231" w:lineRule="auto"/>
              <w:ind w:left="534"/>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工会经</w:t>
            </w:r>
            <w:r>
              <w:rPr>
                <w:rFonts w:hint="default" w:ascii="Times New Roman" w:hAnsi="Times New Roman" w:eastAsia="宋体" w:cs="Times New Roman"/>
                <w:spacing w:val="7"/>
                <w:sz w:val="21"/>
                <w:szCs w:val="21"/>
              </w:rPr>
              <w:t>费</w:t>
            </w:r>
          </w:p>
        </w:tc>
        <w:tc>
          <w:tcPr>
            <w:tcW w:w="480" w:type="dxa"/>
            <w:tcBorders>
              <w:top w:val="single" w:color="000000" w:sz="2" w:space="0"/>
              <w:bottom w:val="single" w:color="000000" w:sz="2" w:space="0"/>
            </w:tcBorders>
            <w:vAlign w:val="top"/>
          </w:tcPr>
          <w:p>
            <w:pPr>
              <w:spacing w:before="86" w:line="195" w:lineRule="auto"/>
              <w:ind w:left="7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2"/>
                <w:sz w:val="21"/>
                <w:szCs w:val="21"/>
              </w:rPr>
              <w:t>02</w:t>
            </w:r>
          </w:p>
        </w:tc>
        <w:tc>
          <w:tcPr>
            <w:tcW w:w="471" w:type="dxa"/>
            <w:tcBorders>
              <w:top w:val="single" w:color="000000" w:sz="2" w:space="0"/>
              <w:bottom w:val="single" w:color="000000" w:sz="2" w:space="0"/>
            </w:tcBorders>
            <w:vAlign w:val="top"/>
          </w:tcPr>
          <w:p>
            <w:pPr>
              <w:spacing w:before="85" w:line="196" w:lineRule="auto"/>
              <w:ind w:left="10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01</w:t>
            </w:r>
          </w:p>
        </w:tc>
        <w:tc>
          <w:tcPr>
            <w:tcW w:w="1285" w:type="dxa"/>
            <w:tcBorders>
              <w:top w:val="single" w:color="000000" w:sz="2" w:space="0"/>
              <w:bottom w:val="single" w:color="000000" w:sz="2" w:space="0"/>
            </w:tcBorders>
            <w:vAlign w:val="top"/>
          </w:tcPr>
          <w:p>
            <w:pPr>
              <w:spacing w:before="66" w:line="234" w:lineRule="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办</w:t>
            </w:r>
            <w:r>
              <w:rPr>
                <w:rFonts w:hint="default" w:ascii="Times New Roman" w:hAnsi="Times New Roman" w:eastAsia="宋体" w:cs="Times New Roman"/>
                <w:spacing w:val="7"/>
                <w:sz w:val="21"/>
                <w:szCs w:val="21"/>
              </w:rPr>
              <w:t>公经费</w:t>
            </w:r>
          </w:p>
        </w:tc>
        <w:tc>
          <w:tcPr>
            <w:tcW w:w="815" w:type="dxa"/>
            <w:tcBorders>
              <w:top w:val="single" w:color="000000" w:sz="2" w:space="0"/>
              <w:bottom w:val="single" w:color="000000" w:sz="2" w:space="0"/>
            </w:tcBorders>
            <w:vAlign w:val="center"/>
          </w:tcPr>
          <w:p>
            <w:pPr>
              <w:spacing w:before="86" w:line="194" w:lineRule="auto"/>
              <w:jc w:val="center"/>
              <w:rPr>
                <w:rFonts w:hint="default" w:ascii="Times New Roman" w:hAnsi="Times New Roman" w:eastAsia="宋体" w:cs="Times New Roman"/>
                <w:sz w:val="21"/>
                <w:szCs w:val="21"/>
                <w:lang w:val="en-US" w:eastAsia="zh-CN"/>
              </w:rPr>
            </w:pPr>
          </w:p>
        </w:tc>
        <w:tc>
          <w:tcPr>
            <w:tcW w:w="815" w:type="dxa"/>
            <w:tcBorders>
              <w:top w:val="single" w:color="000000" w:sz="2" w:space="0"/>
              <w:bottom w:val="single" w:color="000000" w:sz="2" w:space="0"/>
            </w:tcBorders>
            <w:vAlign w:val="center"/>
          </w:tcPr>
          <w:p>
            <w:pPr>
              <w:spacing w:before="86" w:line="194" w:lineRule="auto"/>
              <w:jc w:val="center"/>
              <w:rPr>
                <w:rFonts w:hint="default" w:ascii="Times New Roman" w:hAnsi="Times New Roman" w:eastAsia="宋体" w:cs="Times New Roman"/>
                <w:sz w:val="21"/>
                <w:szCs w:val="21"/>
                <w:lang w:val="en-US" w:eastAsia="zh-CN"/>
              </w:rPr>
            </w:pPr>
          </w:p>
        </w:tc>
        <w:tc>
          <w:tcPr>
            <w:tcW w:w="993" w:type="dxa"/>
            <w:tcBorders>
              <w:top w:val="single" w:color="000000" w:sz="2" w:space="0"/>
              <w:bottom w:val="single" w:color="000000" w:sz="2" w:space="0"/>
            </w:tcBorders>
            <w:vAlign w:val="center"/>
          </w:tcPr>
          <w:p>
            <w:pPr>
              <w:spacing w:before="86" w:line="194" w:lineRule="auto"/>
              <w:jc w:val="center"/>
              <w:rPr>
                <w:rFonts w:hint="default" w:ascii="Times New Roman" w:hAnsi="Times New Roman" w:eastAsia="宋体" w:cs="Times New Roman"/>
                <w:sz w:val="21"/>
                <w:szCs w:val="21"/>
                <w:lang w:val="en-US" w:eastAsia="zh-CN"/>
              </w:rPr>
            </w:pPr>
          </w:p>
        </w:tc>
        <w:tc>
          <w:tcPr>
            <w:tcW w:w="815" w:type="dxa"/>
            <w:tcBorders>
              <w:top w:val="single" w:color="000000" w:sz="2" w:space="0"/>
              <w:bottom w:val="single" w:color="000000" w:sz="2" w:space="0"/>
            </w:tcBorders>
            <w:vAlign w:val="top"/>
          </w:tcPr>
          <w:p>
            <w:pPr>
              <w:spacing w:line="240"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411" w:type="dxa"/>
            <w:tcBorders>
              <w:top w:val="single" w:color="000000" w:sz="2" w:space="0"/>
              <w:bottom w:val="single" w:color="000000" w:sz="2" w:space="0"/>
            </w:tcBorders>
            <w:vAlign w:val="top"/>
          </w:tcPr>
          <w:p>
            <w:pPr>
              <w:spacing w:before="86" w:line="195" w:lineRule="auto"/>
              <w:ind w:left="77"/>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303</w:t>
            </w:r>
          </w:p>
        </w:tc>
        <w:tc>
          <w:tcPr>
            <w:tcW w:w="416" w:type="dxa"/>
            <w:tcBorders>
              <w:top w:val="single" w:color="000000" w:sz="2" w:space="0"/>
              <w:bottom w:val="single" w:color="000000" w:sz="2" w:space="0"/>
            </w:tcBorders>
            <w:vAlign w:val="top"/>
          </w:tcPr>
          <w:p>
            <w:pPr>
              <w:spacing w:before="86" w:line="195" w:lineRule="auto"/>
              <w:ind w:left="10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04</w:t>
            </w:r>
          </w:p>
        </w:tc>
        <w:tc>
          <w:tcPr>
            <w:tcW w:w="1416" w:type="dxa"/>
            <w:tcBorders>
              <w:top w:val="single" w:color="000000" w:sz="2" w:space="0"/>
              <w:bottom w:val="single" w:color="000000" w:sz="2" w:space="0"/>
            </w:tcBorders>
            <w:vAlign w:val="top"/>
          </w:tcPr>
          <w:p>
            <w:pPr>
              <w:spacing w:before="66" w:line="234" w:lineRule="auto"/>
              <w:ind w:left="596"/>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抚恤金</w:t>
            </w:r>
          </w:p>
        </w:tc>
        <w:tc>
          <w:tcPr>
            <w:tcW w:w="480" w:type="dxa"/>
            <w:tcBorders>
              <w:top w:val="single" w:color="000000" w:sz="2" w:space="0"/>
              <w:bottom w:val="single" w:color="000000" w:sz="2" w:space="0"/>
            </w:tcBorders>
            <w:vAlign w:val="top"/>
          </w:tcPr>
          <w:p>
            <w:pPr>
              <w:spacing w:before="86" w:line="195" w:lineRule="auto"/>
              <w:ind w:left="7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501</w:t>
            </w:r>
          </w:p>
        </w:tc>
        <w:tc>
          <w:tcPr>
            <w:tcW w:w="471" w:type="dxa"/>
            <w:tcBorders>
              <w:top w:val="single" w:color="000000" w:sz="2" w:space="0"/>
              <w:bottom w:val="single" w:color="000000" w:sz="2" w:space="0"/>
            </w:tcBorders>
            <w:vAlign w:val="top"/>
          </w:tcPr>
          <w:p>
            <w:pPr>
              <w:spacing w:before="85" w:line="196" w:lineRule="auto"/>
              <w:ind w:left="10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02</w:t>
            </w:r>
          </w:p>
        </w:tc>
        <w:tc>
          <w:tcPr>
            <w:tcW w:w="1285" w:type="dxa"/>
            <w:tcBorders>
              <w:top w:val="single" w:color="000000" w:sz="2" w:space="0"/>
              <w:bottom w:val="single" w:color="000000" w:sz="2" w:space="0"/>
            </w:tcBorders>
            <w:vAlign w:val="top"/>
          </w:tcPr>
          <w:p>
            <w:pPr>
              <w:spacing w:before="66" w:line="234"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社会保障缴费</w:t>
            </w:r>
          </w:p>
        </w:tc>
        <w:tc>
          <w:tcPr>
            <w:tcW w:w="815" w:type="dxa"/>
            <w:tcBorders>
              <w:top w:val="single" w:color="000000" w:sz="2" w:space="0"/>
              <w:bottom w:val="single" w:color="000000" w:sz="2" w:space="0"/>
            </w:tcBorders>
            <w:vAlign w:val="center"/>
          </w:tcPr>
          <w:p>
            <w:pPr>
              <w:spacing w:before="86" w:line="194"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w:t>
            </w:r>
          </w:p>
        </w:tc>
        <w:tc>
          <w:tcPr>
            <w:tcW w:w="815" w:type="dxa"/>
            <w:tcBorders>
              <w:top w:val="single" w:color="000000" w:sz="2" w:space="0"/>
              <w:bottom w:val="single" w:color="000000" w:sz="2" w:space="0"/>
            </w:tcBorders>
            <w:vAlign w:val="center"/>
          </w:tcPr>
          <w:p>
            <w:pPr>
              <w:spacing w:before="86" w:line="194"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8</w:t>
            </w:r>
          </w:p>
        </w:tc>
        <w:tc>
          <w:tcPr>
            <w:tcW w:w="993" w:type="dxa"/>
            <w:tcBorders>
              <w:top w:val="single" w:color="000000" w:sz="2" w:space="0"/>
              <w:bottom w:val="single" w:color="000000" w:sz="2" w:space="0"/>
            </w:tcBorders>
            <w:vAlign w:val="center"/>
          </w:tcPr>
          <w:p>
            <w:pPr>
              <w:spacing w:before="86" w:line="194"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8</w:t>
            </w:r>
          </w:p>
        </w:tc>
        <w:tc>
          <w:tcPr>
            <w:tcW w:w="815" w:type="dxa"/>
            <w:tcBorders>
              <w:top w:val="single" w:color="000000" w:sz="2" w:space="0"/>
              <w:bottom w:val="single" w:color="000000" w:sz="2" w:space="0"/>
            </w:tcBorders>
            <w:vAlign w:val="top"/>
          </w:tcPr>
          <w:p>
            <w:pPr>
              <w:spacing w:line="240"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11" w:type="dxa"/>
            <w:tcBorders>
              <w:top w:val="single" w:color="000000" w:sz="2" w:space="0"/>
              <w:bottom w:val="single" w:color="000000" w:sz="2" w:space="0"/>
            </w:tcBorders>
            <w:vAlign w:val="top"/>
          </w:tcPr>
          <w:p>
            <w:pPr>
              <w:spacing w:before="86" w:line="195" w:lineRule="auto"/>
              <w:ind w:left="77"/>
              <w:rPr>
                <w:rFonts w:hint="default" w:ascii="Times New Roman" w:hAnsi="Times New Roman" w:eastAsia="宋体" w:cs="Times New Roman"/>
                <w:sz w:val="21"/>
                <w:szCs w:val="21"/>
              </w:rPr>
            </w:pPr>
          </w:p>
        </w:tc>
        <w:tc>
          <w:tcPr>
            <w:tcW w:w="416" w:type="dxa"/>
            <w:tcBorders>
              <w:top w:val="single" w:color="000000" w:sz="2" w:space="0"/>
              <w:bottom w:val="single" w:color="000000" w:sz="2" w:space="0"/>
            </w:tcBorders>
            <w:vAlign w:val="top"/>
          </w:tcPr>
          <w:p>
            <w:pPr>
              <w:spacing w:before="86" w:line="195" w:lineRule="auto"/>
              <w:ind w:left="102"/>
              <w:rPr>
                <w:rFonts w:hint="default" w:ascii="Times New Roman" w:hAnsi="Times New Roman" w:eastAsia="宋体" w:cs="Times New Roman"/>
                <w:sz w:val="21"/>
                <w:szCs w:val="21"/>
              </w:rPr>
            </w:pPr>
          </w:p>
        </w:tc>
        <w:tc>
          <w:tcPr>
            <w:tcW w:w="1416" w:type="dxa"/>
            <w:tcBorders>
              <w:top w:val="single" w:color="000000" w:sz="2" w:space="0"/>
              <w:bottom w:val="single" w:color="000000" w:sz="2" w:space="0"/>
            </w:tcBorders>
            <w:vAlign w:val="top"/>
          </w:tcPr>
          <w:p>
            <w:pPr>
              <w:spacing w:before="66" w:line="231" w:lineRule="auto"/>
              <w:ind w:left="534"/>
              <w:rPr>
                <w:rFonts w:hint="default" w:ascii="Times New Roman" w:hAnsi="Times New Roman" w:eastAsia="宋体" w:cs="Times New Roman"/>
                <w:sz w:val="21"/>
                <w:szCs w:val="21"/>
              </w:rPr>
            </w:pPr>
          </w:p>
        </w:tc>
        <w:tc>
          <w:tcPr>
            <w:tcW w:w="480" w:type="dxa"/>
            <w:tcBorders>
              <w:top w:val="single" w:color="000000" w:sz="2" w:space="0"/>
              <w:bottom w:val="single" w:color="000000" w:sz="2" w:space="0"/>
            </w:tcBorders>
            <w:vAlign w:val="top"/>
          </w:tcPr>
          <w:p>
            <w:pPr>
              <w:spacing w:before="86" w:line="195" w:lineRule="auto"/>
              <w:ind w:left="70"/>
              <w:rPr>
                <w:rFonts w:hint="default" w:ascii="Times New Roman" w:hAnsi="Times New Roman" w:eastAsia="宋体" w:cs="Times New Roman"/>
                <w:sz w:val="21"/>
                <w:szCs w:val="21"/>
              </w:rPr>
            </w:pPr>
          </w:p>
        </w:tc>
        <w:tc>
          <w:tcPr>
            <w:tcW w:w="471" w:type="dxa"/>
            <w:tcBorders>
              <w:top w:val="single" w:color="000000" w:sz="2" w:space="0"/>
              <w:bottom w:val="single" w:color="000000" w:sz="2" w:space="0"/>
            </w:tcBorders>
            <w:vAlign w:val="top"/>
          </w:tcPr>
          <w:p>
            <w:pPr>
              <w:spacing w:before="85" w:line="196" w:lineRule="auto"/>
              <w:ind w:left="102"/>
              <w:rPr>
                <w:rFonts w:hint="default" w:ascii="Times New Roman" w:hAnsi="Times New Roman" w:eastAsia="宋体" w:cs="Times New Roman"/>
                <w:sz w:val="21"/>
                <w:szCs w:val="21"/>
              </w:rPr>
            </w:pPr>
          </w:p>
        </w:tc>
        <w:tc>
          <w:tcPr>
            <w:tcW w:w="1285" w:type="dxa"/>
            <w:tcBorders>
              <w:top w:val="single" w:color="000000" w:sz="2" w:space="0"/>
              <w:bottom w:val="single" w:color="000000" w:sz="2" w:space="0"/>
            </w:tcBorders>
            <w:vAlign w:val="top"/>
          </w:tcPr>
          <w:p>
            <w:pPr>
              <w:spacing w:before="66" w:line="234" w:lineRule="auto"/>
              <w:ind w:left="535"/>
              <w:rPr>
                <w:rFonts w:hint="default" w:ascii="Times New Roman" w:hAnsi="Times New Roman" w:eastAsia="宋体" w:cs="Times New Roman"/>
                <w:sz w:val="21"/>
                <w:szCs w:val="21"/>
              </w:rPr>
            </w:pPr>
          </w:p>
        </w:tc>
        <w:tc>
          <w:tcPr>
            <w:tcW w:w="815" w:type="dxa"/>
            <w:tcBorders>
              <w:top w:val="single" w:color="000000" w:sz="2" w:space="0"/>
              <w:bottom w:val="single" w:color="000000" w:sz="2" w:space="0"/>
            </w:tcBorders>
            <w:vAlign w:val="center"/>
          </w:tcPr>
          <w:p>
            <w:pPr>
              <w:spacing w:before="86" w:line="194" w:lineRule="auto"/>
              <w:ind w:left="535"/>
              <w:jc w:val="center"/>
              <w:rPr>
                <w:rFonts w:hint="default" w:ascii="Times New Roman" w:hAnsi="Times New Roman" w:eastAsia="宋体" w:cs="Times New Roman"/>
                <w:sz w:val="21"/>
                <w:szCs w:val="21"/>
              </w:rPr>
            </w:pPr>
          </w:p>
        </w:tc>
        <w:tc>
          <w:tcPr>
            <w:tcW w:w="815" w:type="dxa"/>
            <w:tcBorders>
              <w:top w:val="single" w:color="000000" w:sz="2" w:space="0"/>
              <w:bottom w:val="single" w:color="000000" w:sz="2" w:space="0"/>
            </w:tcBorders>
            <w:vAlign w:val="center"/>
          </w:tcPr>
          <w:p>
            <w:pPr>
              <w:spacing w:before="86" w:line="194" w:lineRule="auto"/>
              <w:ind w:left="536"/>
              <w:jc w:val="center"/>
              <w:rPr>
                <w:rFonts w:hint="default" w:ascii="Times New Roman" w:hAnsi="Times New Roman" w:eastAsia="宋体" w:cs="Times New Roman"/>
                <w:sz w:val="21"/>
                <w:szCs w:val="21"/>
              </w:rPr>
            </w:pPr>
          </w:p>
        </w:tc>
        <w:tc>
          <w:tcPr>
            <w:tcW w:w="993" w:type="dxa"/>
            <w:tcBorders>
              <w:top w:val="single" w:color="000000" w:sz="2" w:space="0"/>
              <w:bottom w:val="single" w:color="000000" w:sz="2" w:space="0"/>
            </w:tcBorders>
            <w:vAlign w:val="center"/>
          </w:tcPr>
          <w:p>
            <w:pPr>
              <w:spacing w:before="86" w:line="194" w:lineRule="auto"/>
              <w:ind w:left="715"/>
              <w:jc w:val="center"/>
              <w:rPr>
                <w:rFonts w:hint="default" w:ascii="Times New Roman" w:hAnsi="Times New Roman" w:eastAsia="宋体" w:cs="Times New Roman"/>
                <w:sz w:val="21"/>
                <w:szCs w:val="21"/>
              </w:rPr>
            </w:pPr>
          </w:p>
        </w:tc>
        <w:tc>
          <w:tcPr>
            <w:tcW w:w="815" w:type="dxa"/>
            <w:tcBorders>
              <w:top w:val="single" w:color="000000" w:sz="2" w:space="0"/>
              <w:bottom w:val="single" w:color="000000" w:sz="2" w:space="0"/>
            </w:tcBorders>
            <w:vAlign w:val="top"/>
          </w:tcPr>
          <w:p>
            <w:pPr>
              <w:spacing w:line="240" w:lineRule="exact"/>
              <w:jc w:val="center"/>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8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5"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16"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c>
          <w:tcPr>
            <w:tcW w:w="823" w:type="dxa"/>
            <w:tcBorders>
              <w:top w:val="single" w:color="000000" w:sz="2" w:space="0"/>
              <w:bottom w:val="single" w:color="000000" w:sz="2" w:space="0"/>
            </w:tcBorders>
            <w:vAlign w:val="top"/>
          </w:tcPr>
          <w:p>
            <w:pPr>
              <w:spacing w:line="240" w:lineRule="exact"/>
              <w:rPr>
                <w:rFonts w:hint="default" w:ascii="Times New Roman" w:hAnsi="Times New Roman" w:cs="Times New Roman"/>
                <w:sz w:val="21"/>
                <w:szCs w:val="21"/>
              </w:rPr>
            </w:pPr>
          </w:p>
        </w:tc>
      </w:tr>
    </w:tbl>
    <w:p>
      <w:pPr>
        <w:rPr>
          <w:rFonts w:hint="default" w:ascii="Times New Roman" w:hAnsi="Times New Roman" w:cs="Times New Roman"/>
          <w:sz w:val="21"/>
          <w:szCs w:val="21"/>
        </w:rPr>
      </w:pPr>
    </w:p>
    <w:p>
      <w:pPr>
        <w:rPr>
          <w:rFonts w:hint="default" w:ascii="Times New Roman" w:hAnsi="Times New Roman" w:eastAsia="宋体" w:cs="Times New Roman"/>
          <w:lang w:eastAsia="zh-CN"/>
        </w:rPr>
      </w:pPr>
      <w:r>
        <w:rPr>
          <w:rFonts w:hint="default" w:ascii="Times New Roman" w:hAnsi="Times New Roman" w:eastAsia="宋体" w:cs="Times New Roman"/>
          <w:lang w:eastAsia="zh-CN"/>
        </w:rPr>
        <w:t>注：报表金额单位转换时可能存在四舍五人尾数误差。</w:t>
      </w:r>
    </w:p>
    <w:p>
      <w:pPr>
        <w:rPr>
          <w:rFonts w:hint="default" w:ascii="Times New Roman" w:hAnsi="Times New Roman" w:eastAsia="宋体" w:cs="Times New Roman"/>
          <w:lang w:eastAsia="zh-CN"/>
        </w:rPr>
      </w:pPr>
    </w:p>
    <w:p>
      <w:pPr>
        <w:rPr>
          <w:rFonts w:hint="default" w:ascii="Times New Roman" w:hAnsi="Times New Roman" w:eastAsia="宋体" w:cs="Times New Roman"/>
          <w:lang w:eastAsia="zh-CN"/>
        </w:rPr>
      </w:pPr>
    </w:p>
    <w:p>
      <w:pPr>
        <w:rPr>
          <w:rFonts w:hint="default" w:ascii="Times New Roman" w:hAnsi="Times New Roman" w:eastAsia="宋体" w:cs="Times New Roman"/>
          <w:lang w:eastAsia="zh-CN"/>
        </w:rPr>
      </w:pPr>
    </w:p>
    <w:p>
      <w:pPr>
        <w:rPr>
          <w:rFonts w:hint="default" w:ascii="Times New Roman" w:hAnsi="Times New Roman" w:eastAsia="宋体" w:cs="Times New Roman"/>
          <w:lang w:eastAsia="zh-CN"/>
        </w:rPr>
      </w:pPr>
    </w:p>
    <w:p>
      <w:pPr>
        <w:rPr>
          <w:rFonts w:hint="default" w:ascii="Times New Roman" w:hAnsi="Times New Roman" w:eastAsia="宋体" w:cs="Times New Roman"/>
          <w:lang w:eastAsia="zh-CN"/>
        </w:rPr>
      </w:pPr>
    </w:p>
    <w:p>
      <w:pPr>
        <w:rPr>
          <w:rFonts w:hint="default" w:ascii="Times New Roman" w:hAnsi="Times New Roman" w:eastAsia="宋体" w:cs="Times New Roman"/>
          <w:lang w:eastAsia="zh-CN"/>
        </w:rPr>
      </w:pPr>
    </w:p>
    <w:p>
      <w:pPr>
        <w:rPr>
          <w:rFonts w:hint="default" w:ascii="Times New Roman" w:hAnsi="Times New Roman" w:eastAsia="宋体" w:cs="Times New Roman"/>
          <w:lang w:eastAsia="zh-CN"/>
        </w:rPr>
      </w:pPr>
    </w:p>
    <w:p>
      <w:pPr>
        <w:rPr>
          <w:rFonts w:hint="default" w:ascii="Times New Roman" w:hAnsi="Times New Roman" w:eastAsia="宋体" w:cs="Times New Roman"/>
          <w:lang w:eastAsia="zh-CN"/>
        </w:rPr>
        <w:sectPr>
          <w:footerReference r:id="rId10" w:type="default"/>
          <w:type w:val="continuous"/>
          <w:pgSz w:w="16837" w:h="11905"/>
          <w:pgMar w:top="1011" w:right="1163" w:bottom="1070" w:left="1145" w:header="0" w:footer="829" w:gutter="0"/>
          <w:pgBorders>
            <w:top w:val="none" w:sz="0" w:space="0"/>
            <w:left w:val="none" w:sz="0" w:space="0"/>
            <w:bottom w:val="none" w:sz="0" w:space="0"/>
            <w:right w:val="none" w:sz="0" w:space="0"/>
          </w:pgBorders>
          <w:pgNumType w:fmt="decimal"/>
          <w:cols w:space="720" w:num="1"/>
        </w:sectPr>
      </w:pPr>
    </w:p>
    <w:p>
      <w:pPr>
        <w:spacing w:line="288" w:lineRule="auto"/>
        <w:rPr>
          <w:rFonts w:hint="default" w:ascii="Times New Roman" w:hAnsi="Times New Roman" w:cs="Times New Roman"/>
          <w:sz w:val="21"/>
        </w:rPr>
      </w:pPr>
    </w:p>
    <w:p>
      <w:pPr>
        <w:spacing w:line="288" w:lineRule="auto"/>
        <w:rPr>
          <w:rFonts w:hint="default" w:ascii="Times New Roman" w:hAnsi="Times New Roman" w:cs="Times New Roman"/>
          <w:sz w:val="21"/>
        </w:rPr>
      </w:pPr>
    </w:p>
    <w:p>
      <w:pPr>
        <w:spacing w:line="288" w:lineRule="auto"/>
        <w:rPr>
          <w:rFonts w:hint="default" w:ascii="Times New Roman" w:hAnsi="Times New Roman" w:cs="Times New Roman"/>
          <w:sz w:val="21"/>
        </w:rPr>
      </w:pPr>
    </w:p>
    <w:p>
      <w:pPr>
        <w:spacing w:before="55" w:line="191" w:lineRule="auto"/>
        <w:ind w:left="328"/>
        <w:rPr>
          <w:rFonts w:hint="default" w:ascii="Times New Roman" w:hAnsi="Times New Roman" w:eastAsia="宋体" w:cs="Times New Roman"/>
          <w:sz w:val="17"/>
          <w:szCs w:val="17"/>
        </w:rPr>
      </w:pPr>
      <w:r>
        <w:rPr>
          <w:rFonts w:hint="default" w:ascii="Times New Roman" w:hAnsi="Times New Roman" w:eastAsia="宋体" w:cs="Times New Roman"/>
          <w:spacing w:val="3"/>
          <w:sz w:val="21"/>
          <w:szCs w:val="21"/>
        </w:rPr>
        <w:t>部门名称：</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line="288" w:lineRule="auto"/>
        <w:rPr>
          <w:rFonts w:hint="default" w:ascii="Times New Roman" w:hAnsi="Times New Roman" w:cs="Times New Roman"/>
          <w:sz w:val="21"/>
        </w:rPr>
      </w:pPr>
    </w:p>
    <w:p>
      <w:pPr>
        <w:spacing w:before="120" w:line="221" w:lineRule="auto"/>
        <w:ind w:left="2575"/>
        <w:rPr>
          <w:rFonts w:hint="default" w:ascii="Times New Roman" w:hAnsi="Times New Roman" w:eastAsia="宋体" w:cs="Times New Roman"/>
          <w:sz w:val="37"/>
          <w:szCs w:val="37"/>
        </w:rPr>
      </w:pPr>
      <w:r>
        <w:rPr>
          <w:rFonts w:hint="default" w:ascii="Times New Roman" w:hAnsi="Times New Roman" w:eastAsia="宋体" w:cs="Times New Roman"/>
          <w:spacing w:val="4"/>
          <w:sz w:val="37"/>
          <w:szCs w:val="37"/>
          <w14:textOutline w14:w="6832" w14:cap="sq" w14:cmpd="sng">
            <w14:solidFill>
              <w14:srgbClr w14:val="000000"/>
            </w14:solidFill>
            <w14:prstDash w14:val="solid"/>
            <w14:bevel/>
          </w14:textOutline>
        </w:rPr>
        <w:t>一般公共</w:t>
      </w:r>
      <w:r>
        <w:rPr>
          <w:rFonts w:hint="default" w:ascii="Times New Roman" w:hAnsi="Times New Roman" w:eastAsia="宋体" w:cs="Times New Roman"/>
          <w:spacing w:val="2"/>
          <w:sz w:val="37"/>
          <w:szCs w:val="37"/>
          <w14:textOutline w14:w="6832" w14:cap="sq" w14:cmpd="sng">
            <w14:solidFill>
              <w14:srgbClr w14:val="000000"/>
            </w14:solidFill>
            <w14:prstDash w14:val="solid"/>
            <w14:bevel/>
          </w14:textOutline>
        </w:rPr>
        <w:t>预算基本支出</w:t>
      </w:r>
      <w:r>
        <w:rPr>
          <w:rFonts w:hint="eastAsia" w:ascii="Times New Roman" w:hAnsi="Times New Roman" w:eastAsia="宋体" w:cs="Times New Roman"/>
          <w:spacing w:val="2"/>
          <w:sz w:val="37"/>
          <w:szCs w:val="37"/>
          <w:lang w:eastAsia="zh-CN"/>
          <w14:textOutline w14:w="6832" w14:cap="sq" w14:cmpd="sng">
            <w14:solidFill>
              <w14:srgbClr w14:val="000000"/>
            </w14:solidFill>
            <w14:prstDash w14:val="solid"/>
            <w14:bevel/>
          </w14:textOutline>
        </w:rPr>
        <w:t>情况</w:t>
      </w:r>
      <w:r>
        <w:rPr>
          <w:rFonts w:hint="default" w:ascii="Times New Roman" w:hAnsi="Times New Roman" w:eastAsia="宋体" w:cs="Times New Roman"/>
          <w:spacing w:val="2"/>
          <w:sz w:val="37"/>
          <w:szCs w:val="37"/>
          <w14:textOutline w14:w="6832" w14:cap="sq" w14:cmpd="sng">
            <w14:solidFill>
              <w14:srgbClr w14:val="000000"/>
            </w14:solidFill>
            <w14:prstDash w14:val="solid"/>
            <w14:bevel/>
          </w14:textOutline>
        </w:rPr>
        <w:t>表</w:t>
      </w:r>
    </w:p>
    <w:p>
      <w:pPr>
        <w:spacing w:before="70" w:line="191"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罗山县</w:t>
      </w:r>
      <w:r>
        <w:rPr>
          <w:rFonts w:hint="default" w:ascii="Times New Roman" w:hAnsi="Times New Roman" w:eastAsia="宋体" w:cs="Times New Roman"/>
          <w:sz w:val="21"/>
          <w:szCs w:val="21"/>
          <w:lang w:val="en-US" w:eastAsia="zh-CN"/>
        </w:rPr>
        <w:t>人民政府办公室</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73" w:line="226" w:lineRule="auto"/>
        <w:rPr>
          <w:rFonts w:hint="default" w:ascii="Times New Roman" w:hAnsi="Times New Roman" w:eastAsia="宋体" w:cs="Times New Roman"/>
          <w:sz w:val="17"/>
          <w:szCs w:val="17"/>
        </w:rPr>
      </w:pPr>
      <w:r>
        <w:rPr>
          <w:rFonts w:hint="default" w:ascii="Times New Roman" w:hAnsi="Times New Roman" w:eastAsia="宋体" w:cs="Times New Roman"/>
          <w:spacing w:val="5"/>
          <w:sz w:val="17"/>
          <w:szCs w:val="17"/>
        </w:rPr>
        <w:t>预算0</w:t>
      </w:r>
      <w:r>
        <w:rPr>
          <w:rFonts w:hint="eastAsia" w:ascii="Times New Roman" w:hAnsi="Times New Roman" w:eastAsia="宋体" w:cs="Times New Roman"/>
          <w:spacing w:val="5"/>
          <w:sz w:val="17"/>
          <w:szCs w:val="17"/>
          <w:lang w:val="en-US" w:eastAsia="zh-CN"/>
        </w:rPr>
        <w:t>7</w:t>
      </w:r>
      <w:r>
        <w:rPr>
          <w:rFonts w:hint="default" w:ascii="Times New Roman" w:hAnsi="Times New Roman" w:eastAsia="宋体" w:cs="Times New Roman"/>
          <w:spacing w:val="4"/>
          <w:sz w:val="17"/>
          <w:szCs w:val="17"/>
        </w:rPr>
        <w:t>表</w:t>
      </w:r>
    </w:p>
    <w:p>
      <w:pPr>
        <w:spacing w:line="291" w:lineRule="auto"/>
        <w:rPr>
          <w:rFonts w:hint="default" w:ascii="Times New Roman" w:hAnsi="Times New Roman" w:cs="Times New Roman"/>
          <w:sz w:val="21"/>
        </w:rPr>
      </w:pPr>
    </w:p>
    <w:p>
      <w:pPr>
        <w:spacing w:line="292" w:lineRule="auto"/>
        <w:rPr>
          <w:rFonts w:hint="default" w:ascii="Times New Roman" w:hAnsi="Times New Roman" w:cs="Times New Roman"/>
          <w:sz w:val="21"/>
        </w:rPr>
      </w:pPr>
    </w:p>
    <w:p>
      <w:pPr>
        <w:spacing w:before="55" w:line="191" w:lineRule="auto"/>
        <w:rPr>
          <w:rFonts w:hint="default" w:ascii="Times New Roman" w:hAnsi="Times New Roman" w:eastAsia="宋体" w:cs="Times New Roman"/>
          <w:sz w:val="17"/>
          <w:szCs w:val="17"/>
        </w:rPr>
      </w:pPr>
      <w:r>
        <w:rPr>
          <w:rFonts w:hint="default" w:ascii="Times New Roman" w:hAnsi="Times New Roman" w:eastAsia="宋体" w:cs="Times New Roman"/>
          <w:spacing w:val="6"/>
          <w:sz w:val="17"/>
          <w:szCs w:val="17"/>
        </w:rPr>
        <w:t>单位：万</w:t>
      </w:r>
      <w:r>
        <w:rPr>
          <w:rFonts w:hint="default" w:ascii="Times New Roman" w:hAnsi="Times New Roman" w:eastAsia="宋体" w:cs="Times New Roman"/>
          <w:spacing w:val="5"/>
          <w:sz w:val="17"/>
          <w:szCs w:val="17"/>
        </w:rPr>
        <w:t>元</w:t>
      </w:r>
    </w:p>
    <w:p>
      <w:pPr>
        <w:rPr>
          <w:rFonts w:hint="default" w:ascii="Times New Roman" w:hAnsi="Times New Roman" w:cs="Times New Roman"/>
        </w:rPr>
        <w:sectPr>
          <w:type w:val="continuous"/>
          <w:pgSz w:w="16837" w:h="11905"/>
          <w:pgMar w:top="1011" w:right="1691" w:bottom="1070" w:left="1669" w:header="0" w:footer="829" w:gutter="0"/>
          <w:pgBorders>
            <w:top w:val="none" w:sz="0" w:space="0"/>
            <w:left w:val="none" w:sz="0" w:space="0"/>
            <w:bottom w:val="none" w:sz="0" w:space="0"/>
            <w:right w:val="none" w:sz="0" w:space="0"/>
          </w:pgBorders>
          <w:pgNumType w:fmt="decimal"/>
          <w:cols w:equalWidth="0" w:num="3">
            <w:col w:w="1635" w:space="100"/>
            <w:col w:w="10364" w:space="100"/>
            <w:col w:w="1279"/>
          </w:cols>
        </w:sectPr>
      </w:pPr>
    </w:p>
    <w:p>
      <w:pPr>
        <w:spacing w:line="30" w:lineRule="exact"/>
        <w:rPr>
          <w:rFonts w:hint="default" w:ascii="Times New Roman" w:hAnsi="Times New Roman" w:cs="Times New Roman"/>
        </w:rPr>
      </w:pPr>
    </w:p>
    <w:tbl>
      <w:tblPr>
        <w:tblStyle w:val="11"/>
        <w:tblW w:w="1354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8"/>
        <w:gridCol w:w="3817"/>
        <w:gridCol w:w="3120"/>
        <w:gridCol w:w="2610"/>
        <w:gridCol w:w="23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5505" w:type="dxa"/>
            <w:gridSpan w:val="2"/>
            <w:tcBorders>
              <w:top w:val="single" w:color="000000" w:sz="2" w:space="0"/>
              <w:bottom w:val="single" w:color="000000" w:sz="2" w:space="0"/>
            </w:tcBorders>
            <w:vAlign w:val="top"/>
          </w:tcPr>
          <w:p>
            <w:pPr>
              <w:spacing w:before="71" w:line="225" w:lineRule="auto"/>
              <w:ind w:left="1189"/>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部</w:t>
            </w:r>
            <w:r>
              <w:rPr>
                <w:rFonts w:hint="default" w:ascii="Times New Roman" w:hAnsi="Times New Roman" w:eastAsia="宋体" w:cs="Times New Roman"/>
                <w:spacing w:val="6"/>
                <w:sz w:val="24"/>
                <w:szCs w:val="24"/>
              </w:rPr>
              <w:t>门</w:t>
            </w:r>
            <w:r>
              <w:rPr>
                <w:rFonts w:hint="default" w:ascii="Times New Roman" w:hAnsi="Times New Roman" w:eastAsia="宋体" w:cs="Times New Roman"/>
                <w:spacing w:val="5"/>
                <w:sz w:val="24"/>
                <w:szCs w:val="24"/>
              </w:rPr>
              <w:t>预算支出经济分类科目</w:t>
            </w:r>
          </w:p>
        </w:tc>
        <w:tc>
          <w:tcPr>
            <w:tcW w:w="8040" w:type="dxa"/>
            <w:gridSpan w:val="3"/>
            <w:tcBorders>
              <w:top w:val="single" w:color="000000" w:sz="2" w:space="0"/>
              <w:bottom w:val="single" w:color="000000" w:sz="2" w:space="0"/>
            </w:tcBorders>
            <w:vAlign w:val="top"/>
          </w:tcPr>
          <w:p>
            <w:pPr>
              <w:spacing w:before="71" w:line="225" w:lineRule="auto"/>
              <w:ind w:left="1461"/>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本</w:t>
            </w:r>
            <w:r>
              <w:rPr>
                <w:rFonts w:hint="default" w:ascii="Times New Roman" w:hAnsi="Times New Roman" w:eastAsia="宋体" w:cs="Times New Roman"/>
                <w:spacing w:val="8"/>
                <w:sz w:val="24"/>
                <w:szCs w:val="24"/>
              </w:rPr>
              <w:t>年</w:t>
            </w:r>
            <w:r>
              <w:rPr>
                <w:rFonts w:hint="default" w:ascii="Times New Roman" w:hAnsi="Times New Roman" w:eastAsia="宋体" w:cs="Times New Roman"/>
                <w:spacing w:val="5"/>
                <w:sz w:val="24"/>
                <w:szCs w:val="24"/>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62" w:line="225" w:lineRule="auto"/>
              <w:ind w:left="493"/>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科</w:t>
            </w:r>
            <w:r>
              <w:rPr>
                <w:rFonts w:hint="default" w:ascii="Times New Roman" w:hAnsi="Times New Roman" w:eastAsia="宋体" w:cs="Times New Roman"/>
                <w:spacing w:val="4"/>
                <w:sz w:val="24"/>
                <w:szCs w:val="24"/>
              </w:rPr>
              <w:t>目编码</w:t>
            </w:r>
          </w:p>
        </w:tc>
        <w:tc>
          <w:tcPr>
            <w:tcW w:w="3817" w:type="dxa"/>
            <w:tcBorders>
              <w:top w:val="single" w:color="000000" w:sz="2" w:space="0"/>
              <w:bottom w:val="single" w:color="000000" w:sz="2" w:space="0"/>
            </w:tcBorders>
            <w:vAlign w:val="top"/>
          </w:tcPr>
          <w:p>
            <w:pPr>
              <w:spacing w:before="62" w:line="225" w:lineRule="auto"/>
              <w:ind w:left="1054"/>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科</w:t>
            </w:r>
            <w:r>
              <w:rPr>
                <w:rFonts w:hint="default" w:ascii="Times New Roman" w:hAnsi="Times New Roman" w:eastAsia="宋体" w:cs="Times New Roman"/>
                <w:spacing w:val="4"/>
                <w:sz w:val="24"/>
                <w:szCs w:val="24"/>
              </w:rPr>
              <w:t>目名称</w:t>
            </w:r>
          </w:p>
        </w:tc>
        <w:tc>
          <w:tcPr>
            <w:tcW w:w="3120" w:type="dxa"/>
            <w:tcBorders>
              <w:top w:val="single" w:color="000000" w:sz="2" w:space="0"/>
              <w:bottom w:val="single" w:color="000000" w:sz="2" w:space="0"/>
            </w:tcBorders>
            <w:vAlign w:val="top"/>
          </w:tcPr>
          <w:p>
            <w:pPr>
              <w:spacing w:before="62" w:line="227" w:lineRule="auto"/>
              <w:ind w:left="671"/>
              <w:jc w:val="both"/>
              <w:rPr>
                <w:rFonts w:hint="default" w:ascii="Times New Roman" w:hAnsi="Times New Roman" w:eastAsia="宋体" w:cs="Times New Roman"/>
                <w:sz w:val="24"/>
                <w:szCs w:val="24"/>
              </w:rPr>
            </w:pPr>
            <w:r>
              <w:rPr>
                <w:rFonts w:hint="eastAsia" w:ascii="Times New Roman" w:hAnsi="Times New Roman" w:eastAsia="宋体" w:cs="Times New Roman"/>
                <w:spacing w:val="2"/>
                <w:sz w:val="24"/>
                <w:szCs w:val="24"/>
                <w:lang w:val="en-US" w:eastAsia="zh-CN"/>
              </w:rPr>
              <w:t xml:space="preserve">     </w:t>
            </w:r>
            <w:r>
              <w:rPr>
                <w:rFonts w:hint="default" w:ascii="Times New Roman" w:hAnsi="Times New Roman" w:eastAsia="宋体" w:cs="Times New Roman"/>
                <w:spacing w:val="2"/>
                <w:sz w:val="24"/>
                <w:szCs w:val="24"/>
              </w:rPr>
              <w:t>合</w:t>
            </w:r>
            <w:r>
              <w:rPr>
                <w:rFonts w:hint="eastAsia" w:ascii="Times New Roman" w:hAnsi="Times New Roman" w:eastAsia="宋体" w:cs="Times New Roman"/>
                <w:spacing w:val="2"/>
                <w:sz w:val="24"/>
                <w:szCs w:val="24"/>
                <w:lang w:val="en-US" w:eastAsia="zh-CN"/>
              </w:rPr>
              <w:t xml:space="preserve">  </w:t>
            </w:r>
            <w:r>
              <w:rPr>
                <w:rFonts w:hint="default" w:ascii="Times New Roman" w:hAnsi="Times New Roman" w:eastAsia="宋体" w:cs="Times New Roman"/>
                <w:spacing w:val="2"/>
                <w:sz w:val="24"/>
                <w:szCs w:val="24"/>
              </w:rPr>
              <w:t>计</w:t>
            </w:r>
          </w:p>
        </w:tc>
        <w:tc>
          <w:tcPr>
            <w:tcW w:w="2610" w:type="dxa"/>
            <w:tcBorders>
              <w:top w:val="single" w:color="000000" w:sz="2" w:space="0"/>
              <w:bottom w:val="single" w:color="000000" w:sz="2" w:space="0"/>
            </w:tcBorders>
            <w:vAlign w:val="top"/>
          </w:tcPr>
          <w:p>
            <w:pPr>
              <w:spacing w:before="62" w:line="225" w:lineRule="auto"/>
              <w:ind w:left="496"/>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人员经费</w:t>
            </w:r>
          </w:p>
        </w:tc>
        <w:tc>
          <w:tcPr>
            <w:tcW w:w="2310" w:type="dxa"/>
            <w:tcBorders>
              <w:top w:val="single" w:color="000000" w:sz="2" w:space="0"/>
              <w:bottom w:val="single" w:color="000000" w:sz="2" w:space="0"/>
            </w:tcBorders>
            <w:vAlign w:val="top"/>
          </w:tcPr>
          <w:p>
            <w:pPr>
              <w:spacing w:before="62" w:line="225" w:lineRule="auto"/>
              <w:ind w:left="502"/>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0"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3023</w:t>
            </w:r>
            <w:r>
              <w:rPr>
                <w:rFonts w:hint="default" w:ascii="Times New Roman" w:hAnsi="Times New Roman" w:eastAsia="宋体" w:cs="Times New Roman"/>
                <w:spacing w:val="1"/>
                <w:sz w:val="24"/>
                <w:szCs w:val="24"/>
              </w:rPr>
              <w:t>1</w:t>
            </w:r>
          </w:p>
        </w:tc>
        <w:tc>
          <w:tcPr>
            <w:tcW w:w="3817" w:type="dxa"/>
            <w:tcBorders>
              <w:top w:val="single" w:color="000000" w:sz="2" w:space="0"/>
              <w:bottom w:val="single" w:color="000000" w:sz="2" w:space="0"/>
            </w:tcBorders>
            <w:vAlign w:val="top"/>
          </w:tcPr>
          <w:p>
            <w:pPr>
              <w:spacing w:before="63" w:line="225" w:lineRule="auto"/>
              <w:ind w:left="37"/>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themeColor="text1"/>
                <w:spacing w:val="5"/>
                <w:sz w:val="24"/>
                <w:szCs w:val="24"/>
                <w14:textFill>
                  <w14:solidFill>
                    <w14:schemeClr w14:val="tx1"/>
                  </w14:solidFill>
                </w14:textFill>
              </w:rPr>
              <w:t>公务用车运行维护</w:t>
            </w:r>
            <w:r>
              <w:rPr>
                <w:rFonts w:hint="default" w:ascii="Times New Roman" w:hAnsi="Times New Roman" w:eastAsia="宋体" w:cs="Times New Roman"/>
                <w:color w:val="000000" w:themeColor="text1"/>
                <w:spacing w:val="4"/>
                <w:sz w:val="24"/>
                <w:szCs w:val="24"/>
                <w14:textFill>
                  <w14:solidFill>
                    <w14:schemeClr w14:val="tx1"/>
                  </w14:solidFill>
                </w14:textFill>
              </w:rPr>
              <w:t>费</w:t>
            </w:r>
          </w:p>
        </w:tc>
        <w:tc>
          <w:tcPr>
            <w:tcW w:w="3120" w:type="dxa"/>
            <w:tcBorders>
              <w:top w:val="single" w:color="000000" w:sz="2" w:space="0"/>
              <w:bottom w:val="single" w:color="000000" w:sz="2" w:space="0"/>
            </w:tcBorders>
            <w:vAlign w:val="center"/>
          </w:tcPr>
          <w:p>
            <w:pPr>
              <w:spacing w:before="90" w:line="189" w:lineRule="auto"/>
              <w:ind w:right="13"/>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w:t>
            </w:r>
          </w:p>
        </w:tc>
        <w:tc>
          <w:tcPr>
            <w:tcW w:w="2610" w:type="dxa"/>
            <w:tcBorders>
              <w:top w:val="single" w:color="000000" w:sz="2" w:space="0"/>
              <w:bottom w:val="single" w:color="000000" w:sz="2" w:space="0"/>
            </w:tcBorders>
            <w:vAlign w:val="center"/>
          </w:tcPr>
          <w:p>
            <w:pPr>
              <w:jc w:val="center"/>
              <w:rPr>
                <w:rFonts w:hint="default" w:ascii="Times New Roman" w:hAnsi="Times New Roman" w:eastAsia="宋体" w:cs="Times New Roman"/>
                <w:b w:val="0"/>
                <w:bCs w:val="0"/>
                <w:sz w:val="24"/>
                <w:szCs w:val="24"/>
                <w:lang w:val="en-US" w:eastAsia="zh-CN"/>
              </w:rPr>
            </w:pPr>
          </w:p>
        </w:tc>
        <w:tc>
          <w:tcPr>
            <w:tcW w:w="2310" w:type="dxa"/>
            <w:tcBorders>
              <w:top w:val="single" w:color="000000" w:sz="2" w:space="0"/>
              <w:bottom w:val="single" w:color="000000" w:sz="2" w:space="0"/>
            </w:tcBorders>
            <w:vAlign w:val="center"/>
          </w:tcPr>
          <w:p>
            <w:pPr>
              <w:spacing w:before="90" w:line="189" w:lineRule="auto"/>
              <w:ind w:right="19"/>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83"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3010</w:t>
            </w:r>
            <w:r>
              <w:rPr>
                <w:rFonts w:hint="default" w:ascii="Times New Roman" w:hAnsi="Times New Roman" w:eastAsia="宋体" w:cs="Times New Roman"/>
                <w:spacing w:val="1"/>
                <w:sz w:val="24"/>
                <w:szCs w:val="24"/>
              </w:rPr>
              <w:t>8</w:t>
            </w:r>
          </w:p>
        </w:tc>
        <w:tc>
          <w:tcPr>
            <w:tcW w:w="3817" w:type="dxa"/>
            <w:tcBorders>
              <w:top w:val="single" w:color="000000" w:sz="2" w:space="0"/>
              <w:bottom w:val="single" w:color="000000" w:sz="2" w:space="0"/>
            </w:tcBorders>
            <w:vAlign w:val="top"/>
          </w:tcPr>
          <w:p>
            <w:pPr>
              <w:spacing w:before="56" w:line="225" w:lineRule="auto"/>
              <w:ind w:left="31"/>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机关事业单位基本养老保险缴</w:t>
            </w:r>
            <w:r>
              <w:rPr>
                <w:rFonts w:hint="default" w:ascii="Times New Roman" w:hAnsi="Times New Roman" w:eastAsia="宋体" w:cs="Times New Roman"/>
                <w:color w:val="000000" w:themeColor="text1"/>
                <w:spacing w:val="4"/>
                <w:sz w:val="24"/>
                <w:szCs w:val="24"/>
                <w14:textFill>
                  <w14:solidFill>
                    <w14:schemeClr w14:val="tx1"/>
                  </w14:solidFill>
                </w14:textFill>
              </w:rPr>
              <w:t>费</w:t>
            </w:r>
          </w:p>
        </w:tc>
        <w:tc>
          <w:tcPr>
            <w:tcW w:w="3120" w:type="dxa"/>
            <w:tcBorders>
              <w:top w:val="single" w:color="000000" w:sz="2" w:space="0"/>
              <w:bottom w:val="single" w:color="000000" w:sz="2" w:space="0"/>
            </w:tcBorders>
            <w:vAlign w:val="center"/>
          </w:tcPr>
          <w:p>
            <w:pPr>
              <w:spacing w:before="83" w:line="189" w:lineRule="auto"/>
              <w:ind w:right="13"/>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3"/>
                <w:sz w:val="24"/>
                <w:szCs w:val="24"/>
                <w:lang w:val="en-US" w:eastAsia="zh-CN"/>
              </w:rPr>
              <w:t>42.1</w:t>
            </w:r>
          </w:p>
        </w:tc>
        <w:tc>
          <w:tcPr>
            <w:tcW w:w="2610" w:type="dxa"/>
            <w:tcBorders>
              <w:top w:val="single" w:color="000000" w:sz="2" w:space="0"/>
              <w:bottom w:val="single" w:color="000000" w:sz="2" w:space="0"/>
            </w:tcBorders>
            <w:vAlign w:val="center"/>
          </w:tcPr>
          <w:p>
            <w:pPr>
              <w:spacing w:before="83" w:line="189" w:lineRule="auto"/>
              <w:ind w:right="13" w:rightChars="0"/>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3"/>
                <w:sz w:val="24"/>
                <w:szCs w:val="24"/>
                <w:lang w:val="en-US" w:eastAsia="zh-CN"/>
              </w:rPr>
              <w:t>42.1</w:t>
            </w:r>
          </w:p>
        </w:tc>
        <w:tc>
          <w:tcPr>
            <w:tcW w:w="2310" w:type="dxa"/>
            <w:tcBorders>
              <w:top w:val="single" w:color="000000" w:sz="2" w:space="0"/>
              <w:bottom w:val="single" w:color="000000" w:sz="2" w:space="0"/>
            </w:tcBorders>
            <w:vAlign w:val="center"/>
          </w:tcPr>
          <w:p>
            <w:pPr>
              <w:jc w:val="center"/>
              <w:rPr>
                <w:rFonts w:hint="default" w:ascii="Times New Roman" w:hAnsi="Times New Roman" w:eastAsia="宋体" w:cs="Times New Roman"/>
                <w:b w:val="0"/>
                <w:bCs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1"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3010</w:t>
            </w:r>
            <w:r>
              <w:rPr>
                <w:rFonts w:hint="default" w:ascii="Times New Roman" w:hAnsi="Times New Roman" w:eastAsia="宋体" w:cs="Times New Roman"/>
                <w:spacing w:val="1"/>
                <w:sz w:val="24"/>
                <w:szCs w:val="24"/>
              </w:rPr>
              <w:t>3</w:t>
            </w:r>
          </w:p>
        </w:tc>
        <w:tc>
          <w:tcPr>
            <w:tcW w:w="3817" w:type="dxa"/>
            <w:tcBorders>
              <w:top w:val="single" w:color="000000" w:sz="2" w:space="0"/>
              <w:bottom w:val="single" w:color="000000" w:sz="2" w:space="0"/>
            </w:tcBorders>
            <w:vAlign w:val="top"/>
          </w:tcPr>
          <w:p>
            <w:pPr>
              <w:spacing w:before="63" w:line="227" w:lineRule="auto"/>
              <w:ind w:left="33"/>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2"/>
                <w:sz w:val="24"/>
                <w:szCs w:val="24"/>
                <w14:textFill>
                  <w14:solidFill>
                    <w14:schemeClr w14:val="tx1"/>
                  </w14:solidFill>
                </w14:textFill>
              </w:rPr>
              <w:t>奖</w:t>
            </w:r>
            <w:r>
              <w:rPr>
                <w:rFonts w:hint="default" w:ascii="Times New Roman" w:hAnsi="Times New Roman" w:eastAsia="宋体" w:cs="Times New Roman"/>
                <w:color w:val="000000" w:themeColor="text1"/>
                <w:spacing w:val="1"/>
                <w:sz w:val="24"/>
                <w:szCs w:val="24"/>
                <w14:textFill>
                  <w14:solidFill>
                    <w14:schemeClr w14:val="tx1"/>
                  </w14:solidFill>
                </w14:textFill>
              </w:rPr>
              <w:t>金</w:t>
            </w:r>
          </w:p>
        </w:tc>
        <w:tc>
          <w:tcPr>
            <w:tcW w:w="3120" w:type="dxa"/>
            <w:tcBorders>
              <w:top w:val="single" w:color="000000" w:sz="2" w:space="0"/>
              <w:bottom w:val="single" w:color="000000" w:sz="2" w:space="0"/>
            </w:tcBorders>
            <w:vAlign w:val="center"/>
          </w:tcPr>
          <w:p>
            <w:pPr>
              <w:spacing w:before="91" w:line="188" w:lineRule="auto"/>
              <w:ind w:right="8"/>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4"/>
                <w:sz w:val="24"/>
                <w:szCs w:val="24"/>
                <w:lang w:val="en-US" w:eastAsia="zh-CN"/>
              </w:rPr>
              <w:t>86</w:t>
            </w:r>
          </w:p>
        </w:tc>
        <w:tc>
          <w:tcPr>
            <w:tcW w:w="2610" w:type="dxa"/>
            <w:tcBorders>
              <w:top w:val="single" w:color="000000" w:sz="2" w:space="0"/>
              <w:bottom w:val="single" w:color="000000" w:sz="2" w:space="0"/>
            </w:tcBorders>
            <w:vAlign w:val="center"/>
          </w:tcPr>
          <w:p>
            <w:pPr>
              <w:spacing w:before="91" w:line="188" w:lineRule="auto"/>
              <w:ind w:right="8" w:rightChars="0"/>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4"/>
                <w:sz w:val="24"/>
                <w:szCs w:val="24"/>
                <w:lang w:val="en-US" w:eastAsia="zh-CN"/>
              </w:rPr>
              <w:t>86</w:t>
            </w:r>
          </w:p>
        </w:tc>
        <w:tc>
          <w:tcPr>
            <w:tcW w:w="2310" w:type="dxa"/>
            <w:tcBorders>
              <w:top w:val="single" w:color="000000" w:sz="2" w:space="0"/>
              <w:bottom w:val="single" w:color="000000" w:sz="2" w:space="0"/>
            </w:tcBorders>
            <w:vAlign w:val="center"/>
          </w:tcPr>
          <w:p>
            <w:pPr>
              <w:jc w:val="center"/>
              <w:rPr>
                <w:rFonts w:hint="default" w:ascii="Times New Roman" w:hAnsi="Times New Roman" w:eastAsia="宋体" w:cs="Times New Roman"/>
                <w:b w:val="0"/>
                <w:bCs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1"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3021</w:t>
            </w:r>
            <w:r>
              <w:rPr>
                <w:rFonts w:hint="default" w:ascii="Times New Roman" w:hAnsi="Times New Roman" w:eastAsia="宋体" w:cs="Times New Roman"/>
                <w:spacing w:val="1"/>
                <w:sz w:val="24"/>
                <w:szCs w:val="24"/>
              </w:rPr>
              <w:t>2</w:t>
            </w:r>
          </w:p>
        </w:tc>
        <w:tc>
          <w:tcPr>
            <w:tcW w:w="3817" w:type="dxa"/>
            <w:tcBorders>
              <w:top w:val="single" w:color="000000" w:sz="2" w:space="0"/>
              <w:bottom w:val="single" w:color="000000" w:sz="2" w:space="0"/>
            </w:tcBorders>
            <w:vAlign w:val="top"/>
          </w:tcPr>
          <w:p>
            <w:pPr>
              <w:spacing w:before="64" w:line="225" w:lineRule="auto"/>
              <w:ind w:left="45"/>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themeColor="text1"/>
                <w:spacing w:val="17"/>
                <w:sz w:val="24"/>
                <w:szCs w:val="24"/>
                <w14:textFill>
                  <w14:solidFill>
                    <w14:schemeClr w14:val="tx1"/>
                  </w14:solidFill>
                </w14:textFill>
              </w:rPr>
              <w:t>因</w:t>
            </w:r>
            <w:r>
              <w:rPr>
                <w:rFonts w:hint="default" w:ascii="Times New Roman" w:hAnsi="Times New Roman" w:eastAsia="宋体" w:cs="Times New Roman"/>
                <w:color w:val="000000" w:themeColor="text1"/>
                <w:spacing w:val="13"/>
                <w:sz w:val="24"/>
                <w:szCs w:val="24"/>
                <w14:textFill>
                  <w14:solidFill>
                    <w14:schemeClr w14:val="tx1"/>
                  </w14:solidFill>
                </w14:textFill>
              </w:rPr>
              <w:t>公出国(境) 费用</w:t>
            </w:r>
          </w:p>
        </w:tc>
        <w:tc>
          <w:tcPr>
            <w:tcW w:w="3120" w:type="dxa"/>
            <w:tcBorders>
              <w:top w:val="single" w:color="000000" w:sz="2" w:space="0"/>
              <w:bottom w:val="single" w:color="000000" w:sz="2" w:space="0"/>
            </w:tcBorders>
            <w:vAlign w:val="center"/>
          </w:tcPr>
          <w:p>
            <w:pPr>
              <w:spacing w:before="91" w:line="188" w:lineRule="auto"/>
              <w:ind w:right="13"/>
              <w:jc w:val="center"/>
              <w:rPr>
                <w:rFonts w:hint="default" w:ascii="Times New Roman" w:hAnsi="Times New Roman" w:eastAsia="宋体" w:cs="Times New Roman"/>
                <w:b w:val="0"/>
                <w:bCs w:val="0"/>
                <w:sz w:val="24"/>
                <w:szCs w:val="24"/>
              </w:rPr>
            </w:pPr>
          </w:p>
        </w:tc>
        <w:tc>
          <w:tcPr>
            <w:tcW w:w="2610" w:type="dxa"/>
            <w:tcBorders>
              <w:top w:val="single" w:color="000000" w:sz="2" w:space="0"/>
              <w:bottom w:val="single" w:color="000000" w:sz="2" w:space="0"/>
            </w:tcBorders>
            <w:vAlign w:val="center"/>
          </w:tcPr>
          <w:p>
            <w:pPr>
              <w:spacing w:before="91" w:line="188" w:lineRule="auto"/>
              <w:ind w:right="13" w:rightChars="0"/>
              <w:jc w:val="center"/>
              <w:rPr>
                <w:rFonts w:hint="default" w:ascii="Times New Roman" w:hAnsi="Times New Roman" w:eastAsia="宋体" w:cs="Times New Roman"/>
                <w:b w:val="0"/>
                <w:bCs w:val="0"/>
                <w:sz w:val="24"/>
                <w:szCs w:val="24"/>
              </w:rPr>
            </w:pPr>
          </w:p>
        </w:tc>
        <w:tc>
          <w:tcPr>
            <w:tcW w:w="2310" w:type="dxa"/>
            <w:tcBorders>
              <w:top w:val="single" w:color="000000" w:sz="2" w:space="0"/>
              <w:bottom w:val="single" w:color="000000" w:sz="2" w:space="0"/>
            </w:tcBorders>
            <w:vAlign w:val="center"/>
          </w:tcPr>
          <w:p>
            <w:pPr>
              <w:spacing w:before="91" w:line="188" w:lineRule="auto"/>
              <w:ind w:right="19"/>
              <w:jc w:val="center"/>
              <w:rPr>
                <w:rFonts w:hint="default" w:ascii="Times New Roman" w:hAnsi="Times New Roman" w:eastAsia="宋体" w:cs="Times New Roman"/>
                <w:b w:val="0"/>
                <w:bCs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1"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3011</w:t>
            </w:r>
            <w:r>
              <w:rPr>
                <w:rFonts w:hint="default" w:ascii="Times New Roman" w:hAnsi="Times New Roman" w:eastAsia="宋体" w:cs="Times New Roman"/>
                <w:spacing w:val="1"/>
                <w:sz w:val="24"/>
                <w:szCs w:val="24"/>
              </w:rPr>
              <w:t>0</w:t>
            </w:r>
          </w:p>
        </w:tc>
        <w:tc>
          <w:tcPr>
            <w:tcW w:w="3817" w:type="dxa"/>
            <w:tcBorders>
              <w:top w:val="single" w:color="000000" w:sz="2" w:space="0"/>
              <w:bottom w:val="single" w:color="000000" w:sz="2" w:space="0"/>
            </w:tcBorders>
            <w:vAlign w:val="top"/>
          </w:tcPr>
          <w:p>
            <w:pPr>
              <w:spacing w:before="64" w:line="225" w:lineRule="auto"/>
              <w:ind w:left="32"/>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10"/>
                <w:sz w:val="24"/>
                <w:szCs w:val="24"/>
                <w14:textFill>
                  <w14:solidFill>
                    <w14:schemeClr w14:val="tx1"/>
                  </w14:solidFill>
                </w14:textFill>
              </w:rPr>
              <w:t>职</w:t>
            </w:r>
            <w:r>
              <w:rPr>
                <w:rFonts w:hint="default" w:ascii="Times New Roman" w:hAnsi="Times New Roman" w:eastAsia="宋体" w:cs="Times New Roman"/>
                <w:color w:val="000000" w:themeColor="text1"/>
                <w:spacing w:val="5"/>
                <w:sz w:val="24"/>
                <w:szCs w:val="24"/>
                <w14:textFill>
                  <w14:solidFill>
                    <w14:schemeClr w14:val="tx1"/>
                  </w14:solidFill>
                </w14:textFill>
              </w:rPr>
              <w:t>工基本医疗保险缴费</w:t>
            </w:r>
          </w:p>
        </w:tc>
        <w:tc>
          <w:tcPr>
            <w:tcW w:w="3120" w:type="dxa"/>
            <w:tcBorders>
              <w:top w:val="single" w:color="000000" w:sz="2" w:space="0"/>
              <w:bottom w:val="single" w:color="000000" w:sz="2" w:space="0"/>
            </w:tcBorders>
            <w:vAlign w:val="center"/>
          </w:tcPr>
          <w:p>
            <w:pPr>
              <w:spacing w:before="91" w:line="188" w:lineRule="auto"/>
              <w:ind w:right="13"/>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3"/>
                <w:sz w:val="24"/>
                <w:szCs w:val="24"/>
                <w:lang w:val="en-US" w:eastAsia="zh-CN"/>
              </w:rPr>
              <w:t>20.8</w:t>
            </w:r>
          </w:p>
        </w:tc>
        <w:tc>
          <w:tcPr>
            <w:tcW w:w="2610" w:type="dxa"/>
            <w:tcBorders>
              <w:top w:val="single" w:color="000000" w:sz="2" w:space="0"/>
              <w:bottom w:val="single" w:color="000000" w:sz="2" w:space="0"/>
            </w:tcBorders>
            <w:vAlign w:val="center"/>
          </w:tcPr>
          <w:p>
            <w:pPr>
              <w:spacing w:before="91" w:line="188" w:lineRule="auto"/>
              <w:ind w:right="13" w:rightChars="0"/>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3"/>
                <w:sz w:val="24"/>
                <w:szCs w:val="24"/>
                <w:lang w:val="en-US" w:eastAsia="zh-CN"/>
              </w:rPr>
              <w:t>20.8</w:t>
            </w:r>
          </w:p>
        </w:tc>
        <w:tc>
          <w:tcPr>
            <w:tcW w:w="2310" w:type="dxa"/>
            <w:tcBorders>
              <w:top w:val="single" w:color="000000" w:sz="2" w:space="0"/>
              <w:bottom w:val="single" w:color="000000" w:sz="2" w:space="0"/>
            </w:tcBorders>
            <w:vAlign w:val="center"/>
          </w:tcPr>
          <w:p>
            <w:pPr>
              <w:jc w:val="center"/>
              <w:rPr>
                <w:rFonts w:hint="default" w:ascii="Times New Roman" w:hAnsi="Times New Roman" w:eastAsia="宋体" w:cs="Times New Roman"/>
                <w:b w:val="0"/>
                <w:bCs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1"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3010</w:t>
            </w:r>
            <w:r>
              <w:rPr>
                <w:rFonts w:hint="default" w:ascii="Times New Roman" w:hAnsi="Times New Roman" w:eastAsia="宋体" w:cs="Times New Roman"/>
                <w:spacing w:val="1"/>
                <w:sz w:val="24"/>
                <w:szCs w:val="24"/>
              </w:rPr>
              <w:t>1</w:t>
            </w:r>
          </w:p>
        </w:tc>
        <w:tc>
          <w:tcPr>
            <w:tcW w:w="3817" w:type="dxa"/>
            <w:tcBorders>
              <w:top w:val="single" w:color="000000" w:sz="2" w:space="0"/>
              <w:bottom w:val="single" w:color="000000" w:sz="2" w:space="0"/>
            </w:tcBorders>
            <w:vAlign w:val="top"/>
          </w:tcPr>
          <w:p>
            <w:pPr>
              <w:spacing w:before="63" w:line="225" w:lineRule="auto"/>
              <w:ind w:left="31"/>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5"/>
                <w:sz w:val="24"/>
                <w:szCs w:val="24"/>
                <w14:textFill>
                  <w14:solidFill>
                    <w14:schemeClr w14:val="tx1"/>
                  </w14:solidFill>
                </w14:textFill>
              </w:rPr>
              <w:t>基</w:t>
            </w:r>
            <w:r>
              <w:rPr>
                <w:rFonts w:hint="default" w:ascii="Times New Roman" w:hAnsi="Times New Roman" w:eastAsia="宋体" w:cs="Times New Roman"/>
                <w:color w:val="000000" w:themeColor="text1"/>
                <w:spacing w:val="4"/>
                <w:sz w:val="24"/>
                <w:szCs w:val="24"/>
                <w14:textFill>
                  <w14:solidFill>
                    <w14:schemeClr w14:val="tx1"/>
                  </w14:solidFill>
                </w14:textFill>
              </w:rPr>
              <w:t>本工资</w:t>
            </w:r>
          </w:p>
        </w:tc>
        <w:tc>
          <w:tcPr>
            <w:tcW w:w="3120" w:type="dxa"/>
            <w:tcBorders>
              <w:top w:val="single" w:color="000000" w:sz="2" w:space="0"/>
              <w:bottom w:val="single" w:color="000000" w:sz="2" w:space="0"/>
            </w:tcBorders>
            <w:vAlign w:val="center"/>
          </w:tcPr>
          <w:p>
            <w:pPr>
              <w:spacing w:before="91" w:line="188" w:lineRule="auto"/>
              <w:ind w:right="8"/>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4"/>
                <w:sz w:val="24"/>
                <w:szCs w:val="24"/>
                <w:lang w:val="en-US" w:eastAsia="zh-CN"/>
              </w:rPr>
              <w:t>211.3</w:t>
            </w:r>
          </w:p>
        </w:tc>
        <w:tc>
          <w:tcPr>
            <w:tcW w:w="2610" w:type="dxa"/>
            <w:tcBorders>
              <w:top w:val="single" w:color="000000" w:sz="2" w:space="0"/>
              <w:bottom w:val="single" w:color="000000" w:sz="2" w:space="0"/>
            </w:tcBorders>
            <w:vAlign w:val="center"/>
          </w:tcPr>
          <w:p>
            <w:pPr>
              <w:spacing w:before="91" w:line="188" w:lineRule="auto"/>
              <w:ind w:right="8" w:rightChars="0"/>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4"/>
                <w:sz w:val="24"/>
                <w:szCs w:val="24"/>
                <w:lang w:val="en-US" w:eastAsia="zh-CN"/>
              </w:rPr>
              <w:t>211.3</w:t>
            </w:r>
          </w:p>
        </w:tc>
        <w:tc>
          <w:tcPr>
            <w:tcW w:w="2310" w:type="dxa"/>
            <w:tcBorders>
              <w:top w:val="single" w:color="000000" w:sz="2" w:space="0"/>
              <w:bottom w:val="single" w:color="000000" w:sz="2" w:space="0"/>
            </w:tcBorders>
            <w:vAlign w:val="center"/>
          </w:tcPr>
          <w:p>
            <w:pPr>
              <w:jc w:val="center"/>
              <w:rPr>
                <w:rFonts w:hint="default" w:ascii="Times New Roman" w:hAnsi="Times New Roman" w:eastAsia="宋体" w:cs="Times New Roman"/>
                <w:b w:val="0"/>
                <w:bCs w:val="0"/>
                <w:sz w:val="24"/>
                <w:szCs w:val="24"/>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 w:hRule="atLeast"/>
        </w:trPr>
        <w:tc>
          <w:tcPr>
            <w:tcW w:w="1688" w:type="dxa"/>
            <w:tcBorders>
              <w:top w:val="single" w:color="000000" w:sz="2" w:space="0"/>
              <w:bottom w:val="single" w:color="000000" w:sz="2" w:space="0"/>
            </w:tcBorders>
            <w:vAlign w:val="top"/>
          </w:tcPr>
          <w:p>
            <w:pPr>
              <w:spacing w:before="91"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3021</w:t>
            </w:r>
            <w:r>
              <w:rPr>
                <w:rFonts w:hint="default" w:ascii="Times New Roman" w:hAnsi="Times New Roman" w:eastAsia="宋体" w:cs="Times New Roman"/>
                <w:spacing w:val="1"/>
                <w:sz w:val="24"/>
                <w:szCs w:val="24"/>
              </w:rPr>
              <w:t>7</w:t>
            </w:r>
          </w:p>
        </w:tc>
        <w:tc>
          <w:tcPr>
            <w:tcW w:w="3817" w:type="dxa"/>
            <w:tcBorders>
              <w:top w:val="single" w:color="000000" w:sz="2" w:space="0"/>
              <w:bottom w:val="single" w:color="000000" w:sz="2" w:space="0"/>
            </w:tcBorders>
            <w:vAlign w:val="top"/>
          </w:tcPr>
          <w:p>
            <w:pPr>
              <w:spacing w:before="64" w:line="225" w:lineRule="auto"/>
              <w:ind w:left="37"/>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themeColor="text1"/>
                <w:spacing w:val="6"/>
                <w:sz w:val="24"/>
                <w:szCs w:val="24"/>
                <w14:textFill>
                  <w14:solidFill>
                    <w14:schemeClr w14:val="tx1"/>
                  </w14:solidFill>
                </w14:textFill>
              </w:rPr>
              <w:t>公</w:t>
            </w:r>
            <w:r>
              <w:rPr>
                <w:rFonts w:hint="default" w:ascii="Times New Roman" w:hAnsi="Times New Roman" w:eastAsia="宋体" w:cs="Times New Roman"/>
                <w:color w:val="000000" w:themeColor="text1"/>
                <w:spacing w:val="3"/>
                <w:sz w:val="24"/>
                <w:szCs w:val="24"/>
                <w14:textFill>
                  <w14:solidFill>
                    <w14:schemeClr w14:val="tx1"/>
                  </w14:solidFill>
                </w14:textFill>
              </w:rPr>
              <w:t>务接待费</w:t>
            </w:r>
          </w:p>
        </w:tc>
        <w:tc>
          <w:tcPr>
            <w:tcW w:w="3120" w:type="dxa"/>
            <w:tcBorders>
              <w:top w:val="single" w:color="000000" w:sz="2" w:space="0"/>
              <w:bottom w:val="single" w:color="000000" w:sz="2" w:space="0"/>
            </w:tcBorders>
            <w:vAlign w:val="center"/>
          </w:tcPr>
          <w:p>
            <w:pPr>
              <w:spacing w:before="91" w:line="189" w:lineRule="auto"/>
              <w:ind w:right="13"/>
              <w:jc w:val="center"/>
              <w:rPr>
                <w:rFonts w:hint="default" w:ascii="Times New Roman" w:hAnsi="Times New Roman" w:eastAsia="宋体" w:cs="Times New Roman"/>
                <w:b w:val="0"/>
                <w:bCs w:val="0"/>
                <w:sz w:val="24"/>
                <w:szCs w:val="24"/>
              </w:rPr>
            </w:pPr>
          </w:p>
        </w:tc>
        <w:tc>
          <w:tcPr>
            <w:tcW w:w="2610" w:type="dxa"/>
            <w:tcBorders>
              <w:top w:val="single" w:color="000000" w:sz="2" w:space="0"/>
              <w:bottom w:val="single" w:color="000000" w:sz="2" w:space="0"/>
            </w:tcBorders>
            <w:vAlign w:val="center"/>
          </w:tcPr>
          <w:p>
            <w:pPr>
              <w:spacing w:before="91" w:line="189" w:lineRule="auto"/>
              <w:ind w:right="13" w:rightChars="0"/>
              <w:jc w:val="center"/>
              <w:rPr>
                <w:rFonts w:hint="default" w:ascii="Times New Roman" w:hAnsi="Times New Roman" w:eastAsia="宋体" w:cs="Times New Roman"/>
                <w:b w:val="0"/>
                <w:bCs w:val="0"/>
                <w:sz w:val="24"/>
                <w:szCs w:val="24"/>
              </w:rPr>
            </w:pPr>
          </w:p>
        </w:tc>
        <w:tc>
          <w:tcPr>
            <w:tcW w:w="2310" w:type="dxa"/>
            <w:tcBorders>
              <w:top w:val="single" w:color="000000" w:sz="2" w:space="0"/>
              <w:bottom w:val="single" w:color="000000" w:sz="2" w:space="0"/>
            </w:tcBorders>
            <w:vAlign w:val="center"/>
          </w:tcPr>
          <w:p>
            <w:pPr>
              <w:spacing w:before="91" w:line="189" w:lineRule="auto"/>
              <w:ind w:right="19"/>
              <w:jc w:val="center"/>
              <w:rPr>
                <w:rFonts w:hint="default" w:ascii="Times New Roman" w:hAnsi="Times New Roman" w:eastAsia="宋体" w:cs="Times New Roman"/>
                <w:b w:val="0"/>
                <w:bCs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1"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3011</w:t>
            </w:r>
            <w:r>
              <w:rPr>
                <w:rFonts w:hint="default" w:ascii="Times New Roman" w:hAnsi="Times New Roman" w:eastAsia="宋体" w:cs="Times New Roman"/>
                <w:spacing w:val="1"/>
                <w:sz w:val="24"/>
                <w:szCs w:val="24"/>
              </w:rPr>
              <w:t>2</w:t>
            </w:r>
          </w:p>
        </w:tc>
        <w:tc>
          <w:tcPr>
            <w:tcW w:w="3817" w:type="dxa"/>
            <w:tcBorders>
              <w:top w:val="single" w:color="000000" w:sz="2" w:space="0"/>
              <w:bottom w:val="single" w:color="000000" w:sz="2" w:space="0"/>
            </w:tcBorders>
            <w:vAlign w:val="top"/>
          </w:tcPr>
          <w:p>
            <w:pPr>
              <w:spacing w:before="64" w:line="222" w:lineRule="auto"/>
              <w:ind w:left="32"/>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themeColor="text1"/>
                <w:spacing w:val="7"/>
                <w:sz w:val="24"/>
                <w:szCs w:val="24"/>
                <w14:textFill>
                  <w14:solidFill>
                    <w14:schemeClr w14:val="tx1"/>
                  </w14:solidFill>
                </w14:textFill>
              </w:rPr>
              <w:t>其</w:t>
            </w:r>
            <w:r>
              <w:rPr>
                <w:rFonts w:hint="default" w:ascii="Times New Roman" w:hAnsi="Times New Roman" w:eastAsia="宋体" w:cs="Times New Roman"/>
                <w:color w:val="000000" w:themeColor="text1"/>
                <w:spacing w:val="5"/>
                <w:sz w:val="24"/>
                <w:szCs w:val="24"/>
                <w14:textFill>
                  <w14:solidFill>
                    <w14:schemeClr w14:val="tx1"/>
                  </w14:solidFill>
                </w14:textFill>
              </w:rPr>
              <w:t>他社会保障缴费</w:t>
            </w:r>
          </w:p>
        </w:tc>
        <w:tc>
          <w:tcPr>
            <w:tcW w:w="3120" w:type="dxa"/>
            <w:tcBorders>
              <w:top w:val="single" w:color="000000" w:sz="2" w:space="0"/>
              <w:bottom w:val="single" w:color="000000" w:sz="2" w:space="0"/>
            </w:tcBorders>
            <w:vAlign w:val="center"/>
          </w:tcPr>
          <w:p>
            <w:pPr>
              <w:spacing w:before="91" w:line="189" w:lineRule="auto"/>
              <w:ind w:right="13"/>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1"/>
                <w:sz w:val="24"/>
                <w:szCs w:val="24"/>
                <w:lang w:val="en-US" w:eastAsia="zh-CN"/>
              </w:rPr>
              <w:t>0.3</w:t>
            </w:r>
          </w:p>
        </w:tc>
        <w:tc>
          <w:tcPr>
            <w:tcW w:w="2610" w:type="dxa"/>
            <w:tcBorders>
              <w:top w:val="single" w:color="000000" w:sz="2" w:space="0"/>
              <w:bottom w:val="single" w:color="000000" w:sz="2" w:space="0"/>
            </w:tcBorders>
            <w:vAlign w:val="center"/>
          </w:tcPr>
          <w:p>
            <w:pPr>
              <w:spacing w:before="91" w:line="189" w:lineRule="auto"/>
              <w:ind w:right="13" w:rightChars="0"/>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1"/>
                <w:sz w:val="24"/>
                <w:szCs w:val="24"/>
                <w:lang w:val="en-US" w:eastAsia="zh-CN"/>
              </w:rPr>
              <w:t>0.3</w:t>
            </w:r>
          </w:p>
        </w:tc>
        <w:tc>
          <w:tcPr>
            <w:tcW w:w="2310" w:type="dxa"/>
            <w:tcBorders>
              <w:top w:val="single" w:color="000000" w:sz="2" w:space="0"/>
              <w:bottom w:val="single" w:color="000000" w:sz="2" w:space="0"/>
            </w:tcBorders>
            <w:vAlign w:val="center"/>
          </w:tcPr>
          <w:p>
            <w:pPr>
              <w:jc w:val="center"/>
              <w:rPr>
                <w:rFonts w:hint="default" w:ascii="Times New Roman" w:hAnsi="Times New Roman" w:eastAsia="宋体" w:cs="Times New Roman"/>
                <w:b w:val="0"/>
                <w:bCs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2"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3020</w:t>
            </w:r>
            <w:r>
              <w:rPr>
                <w:rFonts w:hint="default" w:ascii="Times New Roman" w:hAnsi="Times New Roman" w:eastAsia="宋体" w:cs="Times New Roman"/>
                <w:spacing w:val="1"/>
                <w:sz w:val="24"/>
                <w:szCs w:val="24"/>
              </w:rPr>
              <w:t>1</w:t>
            </w:r>
          </w:p>
        </w:tc>
        <w:tc>
          <w:tcPr>
            <w:tcW w:w="3817" w:type="dxa"/>
            <w:tcBorders>
              <w:top w:val="single" w:color="000000" w:sz="2" w:space="0"/>
              <w:bottom w:val="single" w:color="000000" w:sz="2" w:space="0"/>
            </w:tcBorders>
            <w:vAlign w:val="top"/>
          </w:tcPr>
          <w:p>
            <w:pPr>
              <w:spacing w:before="64" w:line="225" w:lineRule="auto"/>
              <w:ind w:left="35"/>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themeColor="text1"/>
                <w:spacing w:val="3"/>
                <w:sz w:val="24"/>
                <w:szCs w:val="24"/>
                <w14:textFill>
                  <w14:solidFill>
                    <w14:schemeClr w14:val="tx1"/>
                  </w14:solidFill>
                </w14:textFill>
              </w:rPr>
              <w:t>办</w:t>
            </w:r>
            <w:r>
              <w:rPr>
                <w:rFonts w:hint="default" w:ascii="Times New Roman" w:hAnsi="Times New Roman" w:eastAsia="宋体" w:cs="Times New Roman"/>
                <w:color w:val="000000" w:themeColor="text1"/>
                <w:spacing w:val="2"/>
                <w:sz w:val="24"/>
                <w:szCs w:val="24"/>
                <w14:textFill>
                  <w14:solidFill>
                    <w14:schemeClr w14:val="tx1"/>
                  </w14:solidFill>
                </w14:textFill>
              </w:rPr>
              <w:t>公费</w:t>
            </w:r>
          </w:p>
        </w:tc>
        <w:tc>
          <w:tcPr>
            <w:tcW w:w="3120" w:type="dxa"/>
            <w:tcBorders>
              <w:top w:val="single" w:color="000000" w:sz="2" w:space="0"/>
              <w:bottom w:val="single" w:color="000000" w:sz="2" w:space="0"/>
            </w:tcBorders>
            <w:vAlign w:val="center"/>
          </w:tcPr>
          <w:p>
            <w:pPr>
              <w:spacing w:before="92" w:line="188" w:lineRule="auto"/>
              <w:ind w:right="13"/>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13.7</w:t>
            </w:r>
          </w:p>
        </w:tc>
        <w:tc>
          <w:tcPr>
            <w:tcW w:w="2610" w:type="dxa"/>
            <w:tcBorders>
              <w:top w:val="single" w:color="000000" w:sz="2" w:space="0"/>
              <w:bottom w:val="single" w:color="000000" w:sz="2" w:space="0"/>
            </w:tcBorders>
            <w:vAlign w:val="center"/>
          </w:tcPr>
          <w:p>
            <w:pPr>
              <w:spacing w:before="92" w:line="188" w:lineRule="auto"/>
              <w:ind w:right="13" w:rightChars="0"/>
              <w:jc w:val="center"/>
              <w:rPr>
                <w:rFonts w:hint="default" w:ascii="Times New Roman" w:hAnsi="Times New Roman" w:eastAsia="宋体" w:cs="Times New Roman"/>
                <w:b w:val="0"/>
                <w:bCs w:val="0"/>
                <w:sz w:val="24"/>
                <w:szCs w:val="24"/>
              </w:rPr>
            </w:pPr>
          </w:p>
        </w:tc>
        <w:tc>
          <w:tcPr>
            <w:tcW w:w="2310" w:type="dxa"/>
            <w:tcBorders>
              <w:top w:val="single" w:color="000000" w:sz="2" w:space="0"/>
              <w:bottom w:val="single" w:color="000000" w:sz="2" w:space="0"/>
            </w:tcBorders>
            <w:vAlign w:val="center"/>
          </w:tcPr>
          <w:p>
            <w:pPr>
              <w:spacing w:before="92" w:line="188" w:lineRule="auto"/>
              <w:ind w:right="19"/>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2"/>
                <w:sz w:val="24"/>
                <w:szCs w:val="24"/>
                <w:lang w:val="en-US" w:eastAsia="zh-CN"/>
              </w:rPr>
              <w:t>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2"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3019</w:t>
            </w:r>
            <w:r>
              <w:rPr>
                <w:rFonts w:hint="default" w:ascii="Times New Roman" w:hAnsi="Times New Roman" w:eastAsia="宋体" w:cs="Times New Roman"/>
                <w:spacing w:val="1"/>
                <w:sz w:val="24"/>
                <w:szCs w:val="24"/>
              </w:rPr>
              <w:t>9</w:t>
            </w:r>
          </w:p>
        </w:tc>
        <w:tc>
          <w:tcPr>
            <w:tcW w:w="3817" w:type="dxa"/>
            <w:tcBorders>
              <w:top w:val="single" w:color="000000" w:sz="2" w:space="0"/>
              <w:bottom w:val="single" w:color="000000" w:sz="2" w:space="0"/>
            </w:tcBorders>
            <w:vAlign w:val="top"/>
          </w:tcPr>
          <w:p>
            <w:pPr>
              <w:spacing w:before="64" w:line="224" w:lineRule="auto"/>
              <w:ind w:left="32"/>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7"/>
                <w:sz w:val="24"/>
                <w:szCs w:val="24"/>
                <w14:textFill>
                  <w14:solidFill>
                    <w14:schemeClr w14:val="tx1"/>
                  </w14:solidFill>
                </w14:textFill>
              </w:rPr>
              <w:t>其</w:t>
            </w:r>
            <w:r>
              <w:rPr>
                <w:rFonts w:hint="default" w:ascii="Times New Roman" w:hAnsi="Times New Roman" w:eastAsia="宋体" w:cs="Times New Roman"/>
                <w:color w:val="000000" w:themeColor="text1"/>
                <w:spacing w:val="5"/>
                <w:sz w:val="24"/>
                <w:szCs w:val="24"/>
                <w14:textFill>
                  <w14:solidFill>
                    <w14:schemeClr w14:val="tx1"/>
                  </w14:solidFill>
                </w14:textFill>
              </w:rPr>
              <w:t>他工资福利支出</w:t>
            </w:r>
          </w:p>
        </w:tc>
        <w:tc>
          <w:tcPr>
            <w:tcW w:w="3120" w:type="dxa"/>
            <w:tcBorders>
              <w:top w:val="single" w:color="000000" w:sz="2" w:space="0"/>
              <w:bottom w:val="single" w:color="000000" w:sz="2" w:space="0"/>
            </w:tcBorders>
            <w:vAlign w:val="center"/>
          </w:tcPr>
          <w:p>
            <w:pPr>
              <w:spacing w:before="92" w:line="188" w:lineRule="auto"/>
              <w:ind w:right="13"/>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47.5</w:t>
            </w:r>
          </w:p>
        </w:tc>
        <w:tc>
          <w:tcPr>
            <w:tcW w:w="2610" w:type="dxa"/>
            <w:tcBorders>
              <w:top w:val="single" w:color="000000" w:sz="2" w:space="0"/>
              <w:bottom w:val="single" w:color="000000" w:sz="2" w:space="0"/>
            </w:tcBorders>
            <w:vAlign w:val="center"/>
          </w:tcPr>
          <w:p>
            <w:pPr>
              <w:spacing w:before="92" w:line="188" w:lineRule="auto"/>
              <w:ind w:right="13" w:rightChars="0"/>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47.5</w:t>
            </w:r>
          </w:p>
        </w:tc>
        <w:tc>
          <w:tcPr>
            <w:tcW w:w="2310" w:type="dxa"/>
            <w:tcBorders>
              <w:top w:val="single" w:color="000000" w:sz="2" w:space="0"/>
              <w:bottom w:val="single" w:color="000000" w:sz="2" w:space="0"/>
            </w:tcBorders>
            <w:vAlign w:val="center"/>
          </w:tcPr>
          <w:p>
            <w:pPr>
              <w:jc w:val="center"/>
              <w:rPr>
                <w:rFonts w:hint="default" w:ascii="Times New Roman" w:hAnsi="Times New Roman" w:eastAsia="宋体" w:cs="Times New Roman"/>
                <w:b w:val="0"/>
                <w:bCs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0"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3010</w:t>
            </w:r>
            <w:r>
              <w:rPr>
                <w:rFonts w:hint="default" w:ascii="Times New Roman" w:hAnsi="Times New Roman" w:eastAsia="宋体" w:cs="Times New Roman"/>
                <w:spacing w:val="1"/>
                <w:sz w:val="24"/>
                <w:szCs w:val="24"/>
              </w:rPr>
              <w:t>2</w:t>
            </w:r>
          </w:p>
        </w:tc>
        <w:tc>
          <w:tcPr>
            <w:tcW w:w="3817" w:type="dxa"/>
            <w:tcBorders>
              <w:top w:val="single" w:color="000000" w:sz="2" w:space="0"/>
              <w:bottom w:val="single" w:color="000000" w:sz="2" w:space="0"/>
            </w:tcBorders>
            <w:vAlign w:val="top"/>
          </w:tcPr>
          <w:p>
            <w:pPr>
              <w:spacing w:before="63" w:line="226" w:lineRule="auto"/>
              <w:ind w:left="31"/>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5"/>
                <w:sz w:val="24"/>
                <w:szCs w:val="24"/>
                <w14:textFill>
                  <w14:solidFill>
                    <w14:schemeClr w14:val="tx1"/>
                  </w14:solidFill>
                </w14:textFill>
              </w:rPr>
              <w:t>津</w:t>
            </w:r>
            <w:r>
              <w:rPr>
                <w:rFonts w:hint="default" w:ascii="Times New Roman" w:hAnsi="Times New Roman" w:eastAsia="宋体" w:cs="Times New Roman"/>
                <w:color w:val="000000" w:themeColor="text1"/>
                <w:spacing w:val="4"/>
                <w:sz w:val="24"/>
                <w:szCs w:val="24"/>
                <w14:textFill>
                  <w14:solidFill>
                    <w14:schemeClr w14:val="tx1"/>
                  </w14:solidFill>
                </w14:textFill>
              </w:rPr>
              <w:t>贴补贴</w:t>
            </w:r>
          </w:p>
        </w:tc>
        <w:tc>
          <w:tcPr>
            <w:tcW w:w="3120" w:type="dxa"/>
            <w:tcBorders>
              <w:top w:val="single" w:color="000000" w:sz="2" w:space="0"/>
              <w:bottom w:val="single" w:color="000000" w:sz="2" w:space="0"/>
            </w:tcBorders>
            <w:vAlign w:val="center"/>
          </w:tcPr>
          <w:p>
            <w:pPr>
              <w:spacing w:before="90" w:line="188" w:lineRule="auto"/>
              <w:ind w:right="7"/>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4"/>
                <w:sz w:val="24"/>
                <w:szCs w:val="24"/>
                <w:lang w:val="en-US" w:eastAsia="zh-CN"/>
              </w:rPr>
              <w:t>42.1</w:t>
            </w:r>
          </w:p>
        </w:tc>
        <w:tc>
          <w:tcPr>
            <w:tcW w:w="2610" w:type="dxa"/>
            <w:tcBorders>
              <w:top w:val="single" w:color="000000" w:sz="2" w:space="0"/>
              <w:bottom w:val="single" w:color="000000" w:sz="2" w:space="0"/>
            </w:tcBorders>
            <w:vAlign w:val="center"/>
          </w:tcPr>
          <w:p>
            <w:pPr>
              <w:spacing w:before="90" w:line="188" w:lineRule="auto"/>
              <w:ind w:right="7" w:rightChars="0"/>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4"/>
                <w:sz w:val="24"/>
                <w:szCs w:val="24"/>
                <w:lang w:val="en-US" w:eastAsia="zh-CN"/>
              </w:rPr>
              <w:t>42.1</w:t>
            </w:r>
          </w:p>
        </w:tc>
        <w:tc>
          <w:tcPr>
            <w:tcW w:w="2310" w:type="dxa"/>
            <w:tcBorders>
              <w:top w:val="single" w:color="000000" w:sz="2" w:space="0"/>
              <w:bottom w:val="single" w:color="000000" w:sz="2" w:space="0"/>
            </w:tcBorders>
            <w:vAlign w:val="center"/>
          </w:tcPr>
          <w:p>
            <w:pPr>
              <w:jc w:val="center"/>
              <w:rPr>
                <w:rFonts w:hint="default" w:ascii="Times New Roman" w:hAnsi="Times New Roman" w:eastAsia="宋体" w:cs="Times New Roman"/>
                <w:b w:val="0"/>
                <w:bCs w:val="0"/>
                <w:sz w:val="24"/>
                <w:szCs w:val="24"/>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0"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3100</w:t>
            </w:r>
            <w:r>
              <w:rPr>
                <w:rFonts w:hint="default" w:ascii="Times New Roman" w:hAnsi="Times New Roman" w:eastAsia="宋体" w:cs="Times New Roman"/>
                <w:spacing w:val="1"/>
                <w:sz w:val="24"/>
                <w:szCs w:val="24"/>
              </w:rPr>
              <w:t>2</w:t>
            </w:r>
          </w:p>
        </w:tc>
        <w:tc>
          <w:tcPr>
            <w:tcW w:w="3817" w:type="dxa"/>
            <w:tcBorders>
              <w:top w:val="single" w:color="000000" w:sz="2" w:space="0"/>
              <w:bottom w:val="single" w:color="000000" w:sz="2" w:space="0"/>
            </w:tcBorders>
            <w:vAlign w:val="top"/>
          </w:tcPr>
          <w:p>
            <w:pPr>
              <w:spacing w:before="63" w:line="226" w:lineRule="auto"/>
              <w:ind w:left="35"/>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themeColor="text1"/>
                <w:spacing w:val="7"/>
                <w:sz w:val="24"/>
                <w:szCs w:val="24"/>
                <w14:textFill>
                  <w14:solidFill>
                    <w14:schemeClr w14:val="tx1"/>
                  </w14:solidFill>
                </w14:textFill>
              </w:rPr>
              <w:t>办</w:t>
            </w:r>
            <w:r>
              <w:rPr>
                <w:rFonts w:hint="default" w:ascii="Times New Roman" w:hAnsi="Times New Roman" w:eastAsia="宋体" w:cs="Times New Roman"/>
                <w:color w:val="000000" w:themeColor="text1"/>
                <w:spacing w:val="4"/>
                <w:sz w:val="24"/>
                <w:szCs w:val="24"/>
                <w14:textFill>
                  <w14:solidFill>
                    <w14:schemeClr w14:val="tx1"/>
                  </w14:solidFill>
                </w14:textFill>
              </w:rPr>
              <w:t>公设备购置</w:t>
            </w:r>
          </w:p>
        </w:tc>
        <w:tc>
          <w:tcPr>
            <w:tcW w:w="3120" w:type="dxa"/>
            <w:tcBorders>
              <w:top w:val="single" w:color="000000" w:sz="2" w:space="0"/>
              <w:bottom w:val="single" w:color="000000" w:sz="2" w:space="0"/>
            </w:tcBorders>
            <w:vAlign w:val="center"/>
          </w:tcPr>
          <w:p>
            <w:pPr>
              <w:spacing w:before="89" w:line="189" w:lineRule="auto"/>
              <w:ind w:right="13"/>
              <w:jc w:val="center"/>
              <w:rPr>
                <w:rFonts w:hint="default" w:ascii="Times New Roman" w:hAnsi="Times New Roman" w:eastAsia="宋体" w:cs="Times New Roman"/>
                <w:b w:val="0"/>
                <w:bCs w:val="0"/>
                <w:sz w:val="24"/>
                <w:szCs w:val="24"/>
              </w:rPr>
            </w:pPr>
          </w:p>
        </w:tc>
        <w:tc>
          <w:tcPr>
            <w:tcW w:w="2610" w:type="dxa"/>
            <w:tcBorders>
              <w:top w:val="single" w:color="000000" w:sz="2" w:space="0"/>
              <w:bottom w:val="single" w:color="000000" w:sz="2" w:space="0"/>
            </w:tcBorders>
            <w:vAlign w:val="center"/>
          </w:tcPr>
          <w:p>
            <w:pPr>
              <w:spacing w:before="89" w:line="189" w:lineRule="auto"/>
              <w:ind w:right="13" w:rightChars="0"/>
              <w:jc w:val="center"/>
              <w:rPr>
                <w:rFonts w:hint="default" w:ascii="Times New Roman" w:hAnsi="Times New Roman" w:eastAsia="宋体" w:cs="Times New Roman"/>
                <w:b w:val="0"/>
                <w:bCs w:val="0"/>
                <w:sz w:val="24"/>
                <w:szCs w:val="24"/>
              </w:rPr>
            </w:pPr>
          </w:p>
        </w:tc>
        <w:tc>
          <w:tcPr>
            <w:tcW w:w="2310" w:type="dxa"/>
            <w:tcBorders>
              <w:top w:val="single" w:color="000000" w:sz="2" w:space="0"/>
              <w:bottom w:val="single" w:color="000000" w:sz="2" w:space="0"/>
            </w:tcBorders>
            <w:vAlign w:val="center"/>
          </w:tcPr>
          <w:p>
            <w:pPr>
              <w:spacing w:before="89" w:line="189" w:lineRule="auto"/>
              <w:ind w:right="19"/>
              <w:jc w:val="center"/>
              <w:rPr>
                <w:rFonts w:hint="default" w:ascii="Times New Roman" w:hAnsi="Times New Roman" w:eastAsia="宋体" w:cs="Times New Roman"/>
                <w:b w:val="0"/>
                <w:bCs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0"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3010</w:t>
            </w:r>
            <w:r>
              <w:rPr>
                <w:rFonts w:hint="default" w:ascii="Times New Roman" w:hAnsi="Times New Roman" w:eastAsia="宋体" w:cs="Times New Roman"/>
                <w:spacing w:val="1"/>
                <w:sz w:val="24"/>
                <w:szCs w:val="24"/>
              </w:rPr>
              <w:t>7</w:t>
            </w:r>
          </w:p>
        </w:tc>
        <w:tc>
          <w:tcPr>
            <w:tcW w:w="3817" w:type="dxa"/>
            <w:tcBorders>
              <w:top w:val="single" w:color="000000" w:sz="2" w:space="0"/>
              <w:bottom w:val="single" w:color="000000" w:sz="2" w:space="0"/>
            </w:tcBorders>
            <w:vAlign w:val="top"/>
          </w:tcPr>
          <w:p>
            <w:pPr>
              <w:spacing w:before="63" w:line="223" w:lineRule="auto"/>
              <w:ind w:left="34"/>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themeColor="text1"/>
                <w:spacing w:val="5"/>
                <w:sz w:val="24"/>
                <w:szCs w:val="24"/>
                <w14:textFill>
                  <w14:solidFill>
                    <w14:schemeClr w14:val="tx1"/>
                  </w14:solidFill>
                </w14:textFill>
              </w:rPr>
              <w:t>绩</w:t>
            </w:r>
            <w:r>
              <w:rPr>
                <w:rFonts w:hint="default" w:ascii="Times New Roman" w:hAnsi="Times New Roman" w:eastAsia="宋体" w:cs="Times New Roman"/>
                <w:color w:val="000000" w:themeColor="text1"/>
                <w:spacing w:val="3"/>
                <w:sz w:val="24"/>
                <w:szCs w:val="24"/>
                <w14:textFill>
                  <w14:solidFill>
                    <w14:schemeClr w14:val="tx1"/>
                  </w14:solidFill>
                </w14:textFill>
              </w:rPr>
              <w:t>效工资</w:t>
            </w:r>
          </w:p>
        </w:tc>
        <w:tc>
          <w:tcPr>
            <w:tcW w:w="3120" w:type="dxa"/>
            <w:tcBorders>
              <w:top w:val="single" w:color="000000" w:sz="2" w:space="0"/>
              <w:bottom w:val="single" w:color="000000" w:sz="2" w:space="0"/>
            </w:tcBorders>
            <w:vAlign w:val="center"/>
          </w:tcPr>
          <w:p>
            <w:pPr>
              <w:spacing w:before="90" w:line="188" w:lineRule="auto"/>
              <w:ind w:right="13"/>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6.5</w:t>
            </w:r>
          </w:p>
        </w:tc>
        <w:tc>
          <w:tcPr>
            <w:tcW w:w="2610" w:type="dxa"/>
            <w:tcBorders>
              <w:top w:val="single" w:color="000000" w:sz="2" w:space="0"/>
              <w:bottom w:val="single" w:color="000000" w:sz="2" w:space="0"/>
            </w:tcBorders>
            <w:vAlign w:val="center"/>
          </w:tcPr>
          <w:p>
            <w:pPr>
              <w:spacing w:before="90" w:line="188" w:lineRule="auto"/>
              <w:ind w:right="13" w:rightChars="0"/>
              <w:jc w:val="center"/>
              <w:rPr>
                <w:rFonts w:hint="default" w:ascii="Times New Roman" w:hAnsi="Times New Roman" w:eastAsia="宋体" w:cs="Times New Roman"/>
                <w:b w:val="0"/>
                <w:bCs w:val="0"/>
                <w:sz w:val="24"/>
                <w:szCs w:val="24"/>
                <w:lang w:val="en-US"/>
              </w:rPr>
            </w:pPr>
            <w:r>
              <w:rPr>
                <w:rFonts w:hint="eastAsia" w:ascii="Times New Roman" w:hAnsi="Times New Roman" w:eastAsia="宋体" w:cs="Times New Roman"/>
                <w:b w:val="0"/>
                <w:bCs w:val="0"/>
                <w:sz w:val="24"/>
                <w:szCs w:val="24"/>
                <w:lang w:val="en-US" w:eastAsia="zh-CN"/>
              </w:rPr>
              <w:t>6.5</w:t>
            </w:r>
          </w:p>
        </w:tc>
        <w:tc>
          <w:tcPr>
            <w:tcW w:w="2310" w:type="dxa"/>
            <w:tcBorders>
              <w:top w:val="single" w:color="000000" w:sz="2" w:space="0"/>
              <w:bottom w:val="single" w:color="000000" w:sz="2" w:space="0"/>
            </w:tcBorders>
            <w:vAlign w:val="center"/>
          </w:tcPr>
          <w:p>
            <w:pPr>
              <w:jc w:val="center"/>
              <w:rPr>
                <w:rFonts w:hint="default" w:ascii="Times New Roman" w:hAnsi="Times New Roman" w:eastAsia="宋体" w:cs="Times New Roman"/>
                <w:b w:val="0"/>
                <w:bCs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2"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3020</w:t>
            </w:r>
            <w:r>
              <w:rPr>
                <w:rFonts w:hint="default" w:ascii="Times New Roman" w:hAnsi="Times New Roman" w:eastAsia="宋体" w:cs="Times New Roman"/>
                <w:spacing w:val="1"/>
                <w:sz w:val="24"/>
                <w:szCs w:val="24"/>
              </w:rPr>
              <w:t>2</w:t>
            </w:r>
          </w:p>
        </w:tc>
        <w:tc>
          <w:tcPr>
            <w:tcW w:w="3817" w:type="dxa"/>
            <w:tcBorders>
              <w:top w:val="single" w:color="000000" w:sz="2" w:space="0"/>
              <w:bottom w:val="single" w:color="000000" w:sz="2" w:space="0"/>
            </w:tcBorders>
            <w:vAlign w:val="top"/>
          </w:tcPr>
          <w:p>
            <w:pPr>
              <w:spacing w:before="65" w:line="225" w:lineRule="auto"/>
              <w:ind w:left="45"/>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themeColor="text1"/>
                <w:spacing w:val="-1"/>
                <w:sz w:val="24"/>
                <w:szCs w:val="24"/>
                <w14:textFill>
                  <w14:solidFill>
                    <w14:schemeClr w14:val="tx1"/>
                  </w14:solidFill>
                </w14:textFill>
              </w:rPr>
              <w:t>印刷费</w:t>
            </w:r>
          </w:p>
        </w:tc>
        <w:tc>
          <w:tcPr>
            <w:tcW w:w="3120" w:type="dxa"/>
            <w:tcBorders>
              <w:top w:val="single" w:color="000000" w:sz="2" w:space="0"/>
              <w:bottom w:val="single" w:color="000000" w:sz="2" w:space="0"/>
            </w:tcBorders>
            <w:vAlign w:val="center"/>
          </w:tcPr>
          <w:p>
            <w:pPr>
              <w:spacing w:before="92" w:line="189" w:lineRule="auto"/>
              <w:ind w:right="19" w:rightChars="0"/>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3"/>
                <w:sz w:val="24"/>
                <w:szCs w:val="24"/>
                <w:lang w:val="en-US" w:eastAsia="zh-CN"/>
              </w:rPr>
              <w:t>8.5</w:t>
            </w:r>
          </w:p>
        </w:tc>
        <w:tc>
          <w:tcPr>
            <w:tcW w:w="2610" w:type="dxa"/>
            <w:tcBorders>
              <w:top w:val="single" w:color="000000" w:sz="2" w:space="0"/>
              <w:bottom w:val="single" w:color="000000" w:sz="2" w:space="0"/>
            </w:tcBorders>
            <w:vAlign w:val="center"/>
          </w:tcPr>
          <w:p>
            <w:pPr>
              <w:jc w:val="center"/>
              <w:rPr>
                <w:rFonts w:hint="default" w:ascii="Times New Roman" w:hAnsi="Times New Roman" w:eastAsia="宋体" w:cs="Times New Roman"/>
                <w:b w:val="0"/>
                <w:bCs w:val="0"/>
                <w:sz w:val="24"/>
                <w:szCs w:val="24"/>
              </w:rPr>
            </w:pPr>
          </w:p>
        </w:tc>
        <w:tc>
          <w:tcPr>
            <w:tcW w:w="2310" w:type="dxa"/>
            <w:tcBorders>
              <w:top w:val="single" w:color="000000" w:sz="2" w:space="0"/>
              <w:bottom w:val="single" w:color="000000" w:sz="2" w:space="0"/>
            </w:tcBorders>
            <w:vAlign w:val="center"/>
          </w:tcPr>
          <w:p>
            <w:pPr>
              <w:spacing w:before="92" w:line="189" w:lineRule="auto"/>
              <w:ind w:right="19"/>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3"/>
                <w:sz w:val="24"/>
                <w:szCs w:val="24"/>
                <w:lang w:val="en-US" w:eastAsia="zh-CN"/>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3"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3021</w:t>
            </w:r>
            <w:r>
              <w:rPr>
                <w:rFonts w:hint="default" w:ascii="Times New Roman" w:hAnsi="Times New Roman" w:eastAsia="宋体" w:cs="Times New Roman"/>
                <w:spacing w:val="1"/>
                <w:sz w:val="24"/>
                <w:szCs w:val="24"/>
              </w:rPr>
              <w:t>1</w:t>
            </w:r>
          </w:p>
        </w:tc>
        <w:tc>
          <w:tcPr>
            <w:tcW w:w="3817" w:type="dxa"/>
            <w:tcBorders>
              <w:top w:val="single" w:color="000000" w:sz="2" w:space="0"/>
              <w:bottom w:val="single" w:color="000000" w:sz="2" w:space="0"/>
            </w:tcBorders>
            <w:vAlign w:val="top"/>
          </w:tcPr>
          <w:p>
            <w:pPr>
              <w:spacing w:before="66" w:line="225" w:lineRule="auto"/>
              <w:ind w:left="33"/>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themeColor="text1"/>
                <w:spacing w:val="3"/>
                <w:sz w:val="24"/>
                <w:szCs w:val="24"/>
                <w14:textFill>
                  <w14:solidFill>
                    <w14:schemeClr w14:val="tx1"/>
                  </w14:solidFill>
                </w14:textFill>
              </w:rPr>
              <w:t>差旅费</w:t>
            </w:r>
          </w:p>
        </w:tc>
        <w:tc>
          <w:tcPr>
            <w:tcW w:w="3120" w:type="dxa"/>
            <w:tcBorders>
              <w:top w:val="single" w:color="000000" w:sz="2" w:space="0"/>
              <w:bottom w:val="single" w:color="000000" w:sz="2" w:space="0"/>
            </w:tcBorders>
            <w:vAlign w:val="center"/>
          </w:tcPr>
          <w:p>
            <w:pPr>
              <w:spacing w:before="94" w:line="188" w:lineRule="auto"/>
              <w:ind w:right="19" w:rightChars="0"/>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2"/>
                <w:sz w:val="24"/>
                <w:szCs w:val="24"/>
                <w:lang w:val="en-US" w:eastAsia="zh-CN"/>
              </w:rPr>
              <w:t>42.5</w:t>
            </w:r>
          </w:p>
        </w:tc>
        <w:tc>
          <w:tcPr>
            <w:tcW w:w="2610" w:type="dxa"/>
            <w:tcBorders>
              <w:top w:val="single" w:color="000000" w:sz="2" w:space="0"/>
              <w:bottom w:val="single" w:color="000000" w:sz="2" w:space="0"/>
            </w:tcBorders>
            <w:vAlign w:val="center"/>
          </w:tcPr>
          <w:p>
            <w:pPr>
              <w:jc w:val="center"/>
              <w:rPr>
                <w:rFonts w:hint="default" w:ascii="Times New Roman" w:hAnsi="Times New Roman" w:eastAsia="宋体" w:cs="Times New Roman"/>
                <w:b w:val="0"/>
                <w:bCs w:val="0"/>
                <w:sz w:val="24"/>
                <w:szCs w:val="24"/>
              </w:rPr>
            </w:pPr>
          </w:p>
        </w:tc>
        <w:tc>
          <w:tcPr>
            <w:tcW w:w="2310" w:type="dxa"/>
            <w:tcBorders>
              <w:top w:val="single" w:color="000000" w:sz="2" w:space="0"/>
              <w:bottom w:val="single" w:color="000000" w:sz="2" w:space="0"/>
            </w:tcBorders>
            <w:vAlign w:val="center"/>
          </w:tcPr>
          <w:p>
            <w:pPr>
              <w:spacing w:before="94" w:line="188" w:lineRule="auto"/>
              <w:ind w:right="19"/>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2"/>
                <w:sz w:val="24"/>
                <w:szCs w:val="24"/>
                <w:lang w:val="en-US" w:eastAsia="zh-CN"/>
              </w:rPr>
              <w:t>42.5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4"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3020</w:t>
            </w:r>
            <w:r>
              <w:rPr>
                <w:rFonts w:hint="default" w:ascii="Times New Roman" w:hAnsi="Times New Roman" w:eastAsia="宋体" w:cs="Times New Roman"/>
                <w:spacing w:val="1"/>
                <w:sz w:val="24"/>
                <w:szCs w:val="24"/>
              </w:rPr>
              <w:t>9</w:t>
            </w:r>
          </w:p>
        </w:tc>
        <w:tc>
          <w:tcPr>
            <w:tcW w:w="3817" w:type="dxa"/>
            <w:tcBorders>
              <w:top w:val="single" w:color="000000" w:sz="2" w:space="0"/>
              <w:bottom w:val="single" w:color="000000" w:sz="2" w:space="0"/>
            </w:tcBorders>
            <w:vAlign w:val="top"/>
          </w:tcPr>
          <w:p>
            <w:pPr>
              <w:spacing w:before="66" w:line="225" w:lineRule="auto"/>
              <w:ind w:left="31"/>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themeColor="text1"/>
                <w:spacing w:val="5"/>
                <w:sz w:val="24"/>
                <w:szCs w:val="24"/>
                <w14:textFill>
                  <w14:solidFill>
                    <w14:schemeClr w14:val="tx1"/>
                  </w14:solidFill>
                </w14:textFill>
              </w:rPr>
              <w:t>物业管理</w:t>
            </w:r>
            <w:r>
              <w:rPr>
                <w:rFonts w:hint="default" w:ascii="Times New Roman" w:hAnsi="Times New Roman" w:eastAsia="宋体" w:cs="Times New Roman"/>
                <w:color w:val="000000" w:themeColor="text1"/>
                <w:spacing w:val="4"/>
                <w:sz w:val="24"/>
                <w:szCs w:val="24"/>
                <w14:textFill>
                  <w14:solidFill>
                    <w14:schemeClr w14:val="tx1"/>
                  </w14:solidFill>
                </w14:textFill>
              </w:rPr>
              <w:t>费</w:t>
            </w:r>
          </w:p>
        </w:tc>
        <w:tc>
          <w:tcPr>
            <w:tcW w:w="3120" w:type="dxa"/>
            <w:tcBorders>
              <w:top w:val="single" w:color="000000" w:sz="2" w:space="0"/>
              <w:bottom w:val="single" w:color="000000" w:sz="2" w:space="0"/>
            </w:tcBorders>
            <w:vAlign w:val="center"/>
          </w:tcPr>
          <w:p>
            <w:pPr>
              <w:spacing w:before="93" w:line="189" w:lineRule="auto"/>
              <w:ind w:right="13"/>
              <w:jc w:val="center"/>
              <w:rPr>
                <w:rFonts w:hint="default" w:ascii="Times New Roman" w:hAnsi="Times New Roman" w:eastAsia="宋体" w:cs="Times New Roman"/>
                <w:b w:val="0"/>
                <w:bCs w:val="0"/>
                <w:sz w:val="24"/>
                <w:szCs w:val="24"/>
              </w:rPr>
            </w:pPr>
          </w:p>
        </w:tc>
        <w:tc>
          <w:tcPr>
            <w:tcW w:w="2610" w:type="dxa"/>
            <w:tcBorders>
              <w:top w:val="single" w:color="000000" w:sz="2" w:space="0"/>
              <w:bottom w:val="single" w:color="000000" w:sz="2" w:space="0"/>
            </w:tcBorders>
            <w:vAlign w:val="center"/>
          </w:tcPr>
          <w:p>
            <w:pPr>
              <w:jc w:val="center"/>
              <w:rPr>
                <w:rFonts w:hint="default" w:ascii="Times New Roman" w:hAnsi="Times New Roman" w:eastAsia="宋体" w:cs="Times New Roman"/>
                <w:b w:val="0"/>
                <w:bCs w:val="0"/>
                <w:sz w:val="24"/>
                <w:szCs w:val="24"/>
              </w:rPr>
            </w:pPr>
          </w:p>
        </w:tc>
        <w:tc>
          <w:tcPr>
            <w:tcW w:w="2310" w:type="dxa"/>
            <w:tcBorders>
              <w:top w:val="single" w:color="000000" w:sz="2" w:space="0"/>
              <w:bottom w:val="single" w:color="000000" w:sz="2" w:space="0"/>
            </w:tcBorders>
            <w:vAlign w:val="center"/>
          </w:tcPr>
          <w:p>
            <w:pPr>
              <w:spacing w:before="93" w:line="189" w:lineRule="auto"/>
              <w:ind w:right="19"/>
              <w:jc w:val="center"/>
              <w:rPr>
                <w:rFonts w:hint="default" w:ascii="Times New Roman" w:hAnsi="Times New Roman" w:eastAsia="宋体" w:cs="Times New Roman"/>
                <w:b w:val="0"/>
                <w:bCs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4"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3020</w:t>
            </w:r>
            <w:r>
              <w:rPr>
                <w:rFonts w:hint="default" w:ascii="Times New Roman" w:hAnsi="Times New Roman" w:eastAsia="宋体" w:cs="Times New Roman"/>
                <w:spacing w:val="1"/>
                <w:sz w:val="24"/>
                <w:szCs w:val="24"/>
              </w:rPr>
              <w:t>7</w:t>
            </w:r>
          </w:p>
        </w:tc>
        <w:tc>
          <w:tcPr>
            <w:tcW w:w="3817" w:type="dxa"/>
            <w:tcBorders>
              <w:top w:val="single" w:color="000000" w:sz="2" w:space="0"/>
              <w:bottom w:val="single" w:color="000000" w:sz="2" w:space="0"/>
            </w:tcBorders>
            <w:vAlign w:val="top"/>
          </w:tcPr>
          <w:p>
            <w:pPr>
              <w:spacing w:before="67" w:line="225" w:lineRule="auto"/>
              <w:ind w:left="44"/>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themeColor="text1"/>
                <w:spacing w:val="-1"/>
                <w:sz w:val="24"/>
                <w:szCs w:val="24"/>
                <w14:textFill>
                  <w14:solidFill>
                    <w14:schemeClr w14:val="tx1"/>
                  </w14:solidFill>
                </w14:textFill>
              </w:rPr>
              <w:t>邮电</w:t>
            </w:r>
            <w:r>
              <w:rPr>
                <w:rFonts w:hint="default" w:ascii="Times New Roman" w:hAnsi="Times New Roman" w:eastAsia="宋体" w:cs="Times New Roman"/>
                <w:color w:val="000000" w:themeColor="text1"/>
                <w:sz w:val="24"/>
                <w:szCs w:val="24"/>
                <w14:textFill>
                  <w14:solidFill>
                    <w14:schemeClr w14:val="tx1"/>
                  </w14:solidFill>
                </w14:textFill>
              </w:rPr>
              <w:t>费</w:t>
            </w:r>
          </w:p>
        </w:tc>
        <w:tc>
          <w:tcPr>
            <w:tcW w:w="3120" w:type="dxa"/>
            <w:tcBorders>
              <w:top w:val="single" w:color="000000" w:sz="2" w:space="0"/>
              <w:bottom w:val="single" w:color="000000" w:sz="2" w:space="0"/>
            </w:tcBorders>
            <w:vAlign w:val="center"/>
          </w:tcPr>
          <w:p>
            <w:pPr>
              <w:spacing w:before="93" w:line="189" w:lineRule="auto"/>
              <w:ind w:right="13"/>
              <w:jc w:val="center"/>
              <w:rPr>
                <w:rFonts w:hint="default" w:ascii="Times New Roman" w:hAnsi="Times New Roman" w:eastAsia="宋体" w:cs="Times New Roman"/>
                <w:b w:val="0"/>
                <w:bCs w:val="0"/>
                <w:sz w:val="24"/>
                <w:szCs w:val="24"/>
                <w:lang w:val="en-US" w:eastAsia="zh-CN"/>
              </w:rPr>
            </w:pPr>
          </w:p>
        </w:tc>
        <w:tc>
          <w:tcPr>
            <w:tcW w:w="2610" w:type="dxa"/>
            <w:tcBorders>
              <w:top w:val="single" w:color="000000" w:sz="2" w:space="0"/>
              <w:bottom w:val="single" w:color="000000" w:sz="2" w:space="0"/>
            </w:tcBorders>
            <w:vAlign w:val="center"/>
          </w:tcPr>
          <w:p>
            <w:pPr>
              <w:jc w:val="center"/>
              <w:rPr>
                <w:rFonts w:hint="default" w:ascii="Times New Roman" w:hAnsi="Times New Roman" w:eastAsia="宋体" w:cs="Times New Roman"/>
                <w:b w:val="0"/>
                <w:bCs w:val="0"/>
                <w:sz w:val="24"/>
                <w:szCs w:val="24"/>
              </w:rPr>
            </w:pPr>
          </w:p>
        </w:tc>
        <w:tc>
          <w:tcPr>
            <w:tcW w:w="2310" w:type="dxa"/>
            <w:tcBorders>
              <w:top w:val="single" w:color="000000" w:sz="2" w:space="0"/>
              <w:bottom w:val="single" w:color="000000" w:sz="2" w:space="0"/>
            </w:tcBorders>
            <w:vAlign w:val="center"/>
          </w:tcPr>
          <w:p>
            <w:pPr>
              <w:spacing w:before="93" w:line="189" w:lineRule="auto"/>
              <w:ind w:right="19"/>
              <w:jc w:val="center"/>
              <w:rPr>
                <w:rFonts w:hint="default" w:ascii="Times New Roman" w:hAnsi="Times New Roman" w:eastAsia="宋体" w:cs="Times New Roman"/>
                <w:b w:val="0"/>
                <w:bCs w:val="0"/>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4"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3011</w:t>
            </w:r>
            <w:r>
              <w:rPr>
                <w:rFonts w:hint="default" w:ascii="Times New Roman" w:hAnsi="Times New Roman" w:eastAsia="宋体" w:cs="Times New Roman"/>
                <w:spacing w:val="1"/>
                <w:sz w:val="24"/>
                <w:szCs w:val="24"/>
              </w:rPr>
              <w:t>3</w:t>
            </w:r>
          </w:p>
        </w:tc>
        <w:tc>
          <w:tcPr>
            <w:tcW w:w="3817" w:type="dxa"/>
            <w:tcBorders>
              <w:top w:val="single" w:color="000000" w:sz="2" w:space="0"/>
              <w:bottom w:val="single" w:color="000000" w:sz="2" w:space="0"/>
            </w:tcBorders>
            <w:vAlign w:val="top"/>
          </w:tcPr>
          <w:p>
            <w:pPr>
              <w:spacing w:before="66" w:line="226" w:lineRule="auto"/>
              <w:ind w:left="31"/>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themeColor="text1"/>
                <w:spacing w:val="5"/>
                <w:sz w:val="24"/>
                <w:szCs w:val="24"/>
                <w14:textFill>
                  <w14:solidFill>
                    <w14:schemeClr w14:val="tx1"/>
                  </w14:solidFill>
                </w14:textFill>
              </w:rPr>
              <w:t>住房公积</w:t>
            </w:r>
            <w:r>
              <w:rPr>
                <w:rFonts w:hint="default" w:ascii="Times New Roman" w:hAnsi="Times New Roman" w:eastAsia="宋体" w:cs="Times New Roman"/>
                <w:color w:val="000000" w:themeColor="text1"/>
                <w:spacing w:val="4"/>
                <w:sz w:val="24"/>
                <w:szCs w:val="24"/>
                <w14:textFill>
                  <w14:solidFill>
                    <w14:schemeClr w14:val="tx1"/>
                  </w14:solidFill>
                </w14:textFill>
              </w:rPr>
              <w:t>金</w:t>
            </w:r>
          </w:p>
        </w:tc>
        <w:tc>
          <w:tcPr>
            <w:tcW w:w="3120" w:type="dxa"/>
            <w:tcBorders>
              <w:top w:val="single" w:color="000000" w:sz="2" w:space="0"/>
              <w:bottom w:val="single" w:color="000000" w:sz="2" w:space="0"/>
            </w:tcBorders>
            <w:vAlign w:val="center"/>
          </w:tcPr>
          <w:p>
            <w:pPr>
              <w:spacing w:before="94" w:line="188" w:lineRule="auto"/>
              <w:ind w:right="13"/>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4"/>
                <w:sz w:val="24"/>
                <w:szCs w:val="24"/>
                <w:lang w:val="en-US" w:eastAsia="zh-CN"/>
              </w:rPr>
              <w:t>31.2</w:t>
            </w:r>
          </w:p>
        </w:tc>
        <w:tc>
          <w:tcPr>
            <w:tcW w:w="2610" w:type="dxa"/>
            <w:tcBorders>
              <w:top w:val="single" w:color="000000" w:sz="2" w:space="0"/>
              <w:bottom w:val="single" w:color="000000" w:sz="2" w:space="0"/>
            </w:tcBorders>
            <w:vAlign w:val="center"/>
          </w:tcPr>
          <w:p>
            <w:pPr>
              <w:spacing w:before="94" w:line="188" w:lineRule="auto"/>
              <w:ind w:right="13" w:rightChars="0"/>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4"/>
                <w:sz w:val="24"/>
                <w:szCs w:val="24"/>
                <w:lang w:val="en-US" w:eastAsia="zh-CN"/>
              </w:rPr>
              <w:t>31.2</w:t>
            </w:r>
          </w:p>
        </w:tc>
        <w:tc>
          <w:tcPr>
            <w:tcW w:w="2310" w:type="dxa"/>
            <w:tcBorders>
              <w:top w:val="single" w:color="000000" w:sz="2" w:space="0"/>
              <w:bottom w:val="single" w:color="000000" w:sz="2" w:space="0"/>
            </w:tcBorders>
            <w:vAlign w:val="center"/>
          </w:tcPr>
          <w:p>
            <w:pPr>
              <w:jc w:val="center"/>
              <w:rPr>
                <w:rFonts w:hint="default" w:ascii="Times New Roman" w:hAnsi="Times New Roman" w:eastAsia="宋体" w:cs="Times New Roman"/>
                <w:b w:val="0"/>
                <w:bCs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4"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3029</w:t>
            </w:r>
            <w:r>
              <w:rPr>
                <w:rFonts w:hint="default" w:ascii="Times New Roman" w:hAnsi="Times New Roman" w:eastAsia="宋体" w:cs="Times New Roman"/>
                <w:spacing w:val="1"/>
                <w:sz w:val="24"/>
                <w:szCs w:val="24"/>
              </w:rPr>
              <w:t>9</w:t>
            </w:r>
          </w:p>
        </w:tc>
        <w:tc>
          <w:tcPr>
            <w:tcW w:w="3817" w:type="dxa"/>
            <w:tcBorders>
              <w:top w:val="single" w:color="000000" w:sz="2" w:space="0"/>
              <w:bottom w:val="single" w:color="000000" w:sz="2" w:space="0"/>
            </w:tcBorders>
            <w:vAlign w:val="top"/>
          </w:tcPr>
          <w:p>
            <w:pPr>
              <w:spacing w:before="66" w:line="224" w:lineRule="auto"/>
              <w:ind w:left="32"/>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themeColor="text1"/>
                <w:spacing w:val="9"/>
                <w:sz w:val="24"/>
                <w:szCs w:val="24"/>
                <w14:textFill>
                  <w14:solidFill>
                    <w14:schemeClr w14:val="tx1"/>
                  </w14:solidFill>
                </w14:textFill>
              </w:rPr>
              <w:t>其</w:t>
            </w:r>
            <w:r>
              <w:rPr>
                <w:rFonts w:hint="default" w:ascii="Times New Roman" w:hAnsi="Times New Roman" w:eastAsia="宋体" w:cs="Times New Roman"/>
                <w:color w:val="000000" w:themeColor="text1"/>
                <w:spacing w:val="5"/>
                <w:sz w:val="24"/>
                <w:szCs w:val="24"/>
                <w14:textFill>
                  <w14:solidFill>
                    <w14:schemeClr w14:val="tx1"/>
                  </w14:solidFill>
                </w14:textFill>
              </w:rPr>
              <w:t>他商品和服务支出</w:t>
            </w:r>
          </w:p>
        </w:tc>
        <w:tc>
          <w:tcPr>
            <w:tcW w:w="3120" w:type="dxa"/>
            <w:tcBorders>
              <w:top w:val="single" w:color="000000" w:sz="2" w:space="0"/>
              <w:bottom w:val="single" w:color="000000" w:sz="2" w:space="0"/>
            </w:tcBorders>
            <w:vAlign w:val="center"/>
          </w:tcPr>
          <w:p>
            <w:pPr>
              <w:spacing w:before="94" w:line="188" w:lineRule="auto"/>
              <w:ind w:right="13"/>
              <w:jc w:val="center"/>
              <w:rPr>
                <w:rFonts w:hint="default" w:ascii="Times New Roman" w:hAnsi="Times New Roman" w:eastAsia="宋体" w:cs="Times New Roman"/>
                <w:b w:val="0"/>
                <w:bCs w:val="0"/>
                <w:sz w:val="24"/>
                <w:szCs w:val="24"/>
              </w:rPr>
            </w:pPr>
          </w:p>
        </w:tc>
        <w:tc>
          <w:tcPr>
            <w:tcW w:w="2610" w:type="dxa"/>
            <w:tcBorders>
              <w:top w:val="single" w:color="000000" w:sz="2" w:space="0"/>
              <w:bottom w:val="single" w:color="000000" w:sz="2" w:space="0"/>
            </w:tcBorders>
            <w:vAlign w:val="center"/>
          </w:tcPr>
          <w:p>
            <w:pPr>
              <w:spacing w:before="94" w:line="188" w:lineRule="auto"/>
              <w:ind w:right="13" w:rightChars="0"/>
              <w:jc w:val="center"/>
              <w:rPr>
                <w:rFonts w:hint="default" w:ascii="Times New Roman" w:hAnsi="Times New Roman" w:eastAsia="宋体" w:cs="Times New Roman"/>
                <w:b w:val="0"/>
                <w:bCs w:val="0"/>
                <w:sz w:val="24"/>
                <w:szCs w:val="24"/>
              </w:rPr>
            </w:pPr>
          </w:p>
        </w:tc>
        <w:tc>
          <w:tcPr>
            <w:tcW w:w="2310" w:type="dxa"/>
            <w:tcBorders>
              <w:top w:val="single" w:color="000000" w:sz="2" w:space="0"/>
              <w:bottom w:val="single" w:color="000000" w:sz="2" w:space="0"/>
            </w:tcBorders>
            <w:vAlign w:val="center"/>
          </w:tcPr>
          <w:p>
            <w:pPr>
              <w:spacing w:before="94" w:line="188" w:lineRule="auto"/>
              <w:ind w:right="19"/>
              <w:jc w:val="center"/>
              <w:rPr>
                <w:rFonts w:hint="default" w:ascii="Times New Roman" w:hAnsi="Times New Roman" w:eastAsia="宋体" w:cs="Times New Roman"/>
                <w:b w:val="0"/>
                <w:bCs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4"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3022</w:t>
            </w:r>
            <w:r>
              <w:rPr>
                <w:rFonts w:hint="default" w:ascii="Times New Roman" w:hAnsi="Times New Roman" w:eastAsia="宋体" w:cs="Times New Roman"/>
                <w:spacing w:val="1"/>
                <w:sz w:val="24"/>
                <w:szCs w:val="24"/>
              </w:rPr>
              <w:t>9</w:t>
            </w:r>
          </w:p>
        </w:tc>
        <w:tc>
          <w:tcPr>
            <w:tcW w:w="3817" w:type="dxa"/>
            <w:tcBorders>
              <w:top w:val="single" w:color="000000" w:sz="2" w:space="0"/>
              <w:bottom w:val="single" w:color="000000" w:sz="2" w:space="0"/>
            </w:tcBorders>
            <w:vAlign w:val="top"/>
          </w:tcPr>
          <w:p>
            <w:pPr>
              <w:spacing w:before="67" w:line="225" w:lineRule="auto"/>
              <w:ind w:left="31"/>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4"/>
                <w:sz w:val="24"/>
                <w:szCs w:val="24"/>
                <w14:textFill>
                  <w14:solidFill>
                    <w14:schemeClr w14:val="tx1"/>
                  </w14:solidFill>
                </w14:textFill>
              </w:rPr>
              <w:t>福利费</w:t>
            </w:r>
          </w:p>
        </w:tc>
        <w:tc>
          <w:tcPr>
            <w:tcW w:w="3120" w:type="dxa"/>
            <w:tcBorders>
              <w:top w:val="single" w:color="000000" w:sz="2" w:space="0"/>
              <w:bottom w:val="single" w:color="000000" w:sz="2" w:space="0"/>
            </w:tcBorders>
            <w:vAlign w:val="center"/>
          </w:tcPr>
          <w:p>
            <w:pPr>
              <w:spacing w:before="94" w:line="188" w:lineRule="auto"/>
              <w:ind w:right="19" w:rightChars="0"/>
              <w:jc w:val="center"/>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pacing w:val="1"/>
                <w:sz w:val="24"/>
                <w:szCs w:val="24"/>
                <w:lang w:val="en-US" w:eastAsia="zh-CN"/>
              </w:rPr>
              <w:t>6.2</w:t>
            </w:r>
          </w:p>
        </w:tc>
        <w:tc>
          <w:tcPr>
            <w:tcW w:w="2610" w:type="dxa"/>
            <w:tcBorders>
              <w:top w:val="single" w:color="000000" w:sz="2" w:space="0"/>
              <w:bottom w:val="single" w:color="000000" w:sz="2" w:space="0"/>
            </w:tcBorders>
            <w:vAlign w:val="center"/>
          </w:tcPr>
          <w:p>
            <w:pPr>
              <w:spacing w:before="94" w:line="188" w:lineRule="auto"/>
              <w:ind w:right="13" w:rightChars="0"/>
              <w:jc w:val="center"/>
              <w:rPr>
                <w:rFonts w:hint="default" w:ascii="Times New Roman" w:hAnsi="Times New Roman" w:eastAsia="宋体" w:cs="Times New Roman"/>
                <w:b w:val="0"/>
                <w:bCs w:val="0"/>
                <w:sz w:val="24"/>
                <w:szCs w:val="24"/>
              </w:rPr>
            </w:pPr>
          </w:p>
        </w:tc>
        <w:tc>
          <w:tcPr>
            <w:tcW w:w="2310" w:type="dxa"/>
            <w:tcBorders>
              <w:top w:val="single" w:color="000000" w:sz="2" w:space="0"/>
              <w:bottom w:val="single" w:color="000000" w:sz="2" w:space="0"/>
            </w:tcBorders>
            <w:vAlign w:val="center"/>
          </w:tcPr>
          <w:p>
            <w:pPr>
              <w:spacing w:before="94" w:line="188" w:lineRule="auto"/>
              <w:ind w:right="19"/>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1"/>
                <w:sz w:val="24"/>
                <w:szCs w:val="24"/>
                <w:lang w:val="en-US" w:eastAsia="zh-CN"/>
              </w:rPr>
              <w:t>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4" w:line="189" w:lineRule="auto"/>
              <w:ind w:left="4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3022</w:t>
            </w:r>
            <w:r>
              <w:rPr>
                <w:rFonts w:hint="default" w:ascii="Times New Roman" w:hAnsi="Times New Roman" w:eastAsia="宋体" w:cs="Times New Roman"/>
                <w:spacing w:val="1"/>
                <w:sz w:val="24"/>
                <w:szCs w:val="24"/>
              </w:rPr>
              <w:t>8</w:t>
            </w:r>
          </w:p>
        </w:tc>
        <w:tc>
          <w:tcPr>
            <w:tcW w:w="3817" w:type="dxa"/>
            <w:tcBorders>
              <w:top w:val="single" w:color="000000" w:sz="2" w:space="0"/>
              <w:bottom w:val="single" w:color="000000" w:sz="2" w:space="0"/>
            </w:tcBorders>
            <w:vAlign w:val="top"/>
          </w:tcPr>
          <w:p>
            <w:pPr>
              <w:spacing w:before="67" w:line="222" w:lineRule="auto"/>
              <w:ind w:left="33"/>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4"/>
                <w:sz w:val="24"/>
                <w:szCs w:val="24"/>
                <w14:textFill>
                  <w14:solidFill>
                    <w14:schemeClr w14:val="tx1"/>
                  </w14:solidFill>
                </w14:textFill>
              </w:rPr>
              <w:t>工会经</w:t>
            </w:r>
            <w:r>
              <w:rPr>
                <w:rFonts w:hint="default" w:ascii="Times New Roman" w:hAnsi="Times New Roman" w:eastAsia="宋体" w:cs="Times New Roman"/>
                <w:color w:val="000000" w:themeColor="text1"/>
                <w:spacing w:val="3"/>
                <w:sz w:val="24"/>
                <w:szCs w:val="24"/>
                <w14:textFill>
                  <w14:solidFill>
                    <w14:schemeClr w14:val="tx1"/>
                  </w14:solidFill>
                </w14:textFill>
              </w:rPr>
              <w:t>费</w:t>
            </w:r>
          </w:p>
        </w:tc>
        <w:tc>
          <w:tcPr>
            <w:tcW w:w="3120" w:type="dxa"/>
            <w:tcBorders>
              <w:top w:val="single" w:color="000000" w:sz="2" w:space="0"/>
              <w:bottom w:val="single" w:color="000000" w:sz="2" w:space="0"/>
            </w:tcBorders>
            <w:vAlign w:val="center"/>
          </w:tcPr>
          <w:p>
            <w:pPr>
              <w:spacing w:before="95" w:line="188" w:lineRule="auto"/>
              <w:ind w:right="19" w:rightChars="0"/>
              <w:jc w:val="center"/>
              <w:rPr>
                <w:rFonts w:hint="default" w:ascii="Times New Roman" w:hAnsi="Times New Roman" w:eastAsia="宋体" w:cs="Times New Roman"/>
                <w:b w:val="0"/>
                <w:bCs w:val="0"/>
                <w:kern w:val="2"/>
                <w:sz w:val="24"/>
                <w:szCs w:val="24"/>
                <w:lang w:val="en-US" w:eastAsia="zh-CN" w:bidi="ar-SA"/>
              </w:rPr>
            </w:pPr>
          </w:p>
        </w:tc>
        <w:tc>
          <w:tcPr>
            <w:tcW w:w="2610" w:type="dxa"/>
            <w:tcBorders>
              <w:top w:val="single" w:color="000000" w:sz="2" w:space="0"/>
              <w:bottom w:val="single" w:color="000000" w:sz="2" w:space="0"/>
            </w:tcBorders>
            <w:vAlign w:val="center"/>
          </w:tcPr>
          <w:p>
            <w:pPr>
              <w:spacing w:before="95" w:line="188" w:lineRule="auto"/>
              <w:ind w:right="13" w:rightChars="0"/>
              <w:jc w:val="center"/>
              <w:rPr>
                <w:rFonts w:hint="default" w:ascii="Times New Roman" w:hAnsi="Times New Roman" w:eastAsia="宋体" w:cs="Times New Roman"/>
                <w:b w:val="0"/>
                <w:bCs w:val="0"/>
                <w:sz w:val="24"/>
                <w:szCs w:val="24"/>
              </w:rPr>
            </w:pPr>
          </w:p>
        </w:tc>
        <w:tc>
          <w:tcPr>
            <w:tcW w:w="2310" w:type="dxa"/>
            <w:tcBorders>
              <w:top w:val="single" w:color="000000" w:sz="2" w:space="0"/>
              <w:bottom w:val="single" w:color="000000" w:sz="2" w:space="0"/>
            </w:tcBorders>
            <w:vAlign w:val="center"/>
          </w:tcPr>
          <w:p>
            <w:pPr>
              <w:spacing w:before="95" w:line="188" w:lineRule="auto"/>
              <w:ind w:right="19"/>
              <w:jc w:val="center"/>
              <w:rPr>
                <w:rFonts w:hint="default" w:ascii="Times New Roman" w:hAnsi="Times New Roman" w:eastAsia="宋体" w:cs="Times New Roman"/>
                <w:b w:val="0"/>
                <w:bCs w:val="0"/>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94" w:line="189" w:lineRule="auto"/>
              <w:ind w:left="43"/>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30304</w:t>
            </w:r>
          </w:p>
        </w:tc>
        <w:tc>
          <w:tcPr>
            <w:tcW w:w="3817" w:type="dxa"/>
            <w:tcBorders>
              <w:top w:val="single" w:color="000000" w:sz="2" w:space="0"/>
              <w:bottom w:val="single" w:color="000000" w:sz="2" w:space="0"/>
            </w:tcBorders>
            <w:vAlign w:val="top"/>
          </w:tcPr>
          <w:p>
            <w:pPr>
              <w:spacing w:before="66" w:line="224" w:lineRule="auto"/>
              <w:ind w:left="32"/>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抚恤金</w:t>
            </w:r>
          </w:p>
        </w:tc>
        <w:tc>
          <w:tcPr>
            <w:tcW w:w="3120" w:type="dxa"/>
            <w:tcBorders>
              <w:top w:val="single" w:color="000000" w:sz="2" w:space="0"/>
              <w:bottom w:val="single" w:color="000000" w:sz="2" w:space="0"/>
            </w:tcBorders>
            <w:vAlign w:val="center"/>
          </w:tcPr>
          <w:p>
            <w:pPr>
              <w:spacing w:before="94" w:line="188" w:lineRule="auto"/>
              <w:ind w:right="13"/>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1.8</w:t>
            </w:r>
          </w:p>
        </w:tc>
        <w:tc>
          <w:tcPr>
            <w:tcW w:w="2610" w:type="dxa"/>
            <w:tcBorders>
              <w:top w:val="single" w:color="000000" w:sz="2" w:space="0"/>
              <w:bottom w:val="single" w:color="000000" w:sz="2" w:space="0"/>
            </w:tcBorders>
            <w:vAlign w:val="center"/>
          </w:tcPr>
          <w:p>
            <w:pPr>
              <w:spacing w:before="94" w:line="188" w:lineRule="auto"/>
              <w:ind w:right="13" w:rightChars="0"/>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1.8</w:t>
            </w:r>
          </w:p>
        </w:tc>
        <w:tc>
          <w:tcPr>
            <w:tcW w:w="2310" w:type="dxa"/>
            <w:tcBorders>
              <w:top w:val="single" w:color="000000" w:sz="2" w:space="0"/>
              <w:bottom w:val="single" w:color="000000" w:sz="2" w:space="0"/>
            </w:tcBorders>
            <w:vAlign w:val="center"/>
          </w:tcPr>
          <w:p>
            <w:pPr>
              <w:spacing w:before="94" w:line="188" w:lineRule="auto"/>
              <w:ind w:right="19"/>
              <w:jc w:val="center"/>
              <w:rPr>
                <w:rFonts w:hint="default" w:ascii="Times New Roman" w:hAnsi="Times New Roman" w:eastAsia="宋体" w:cs="Times New Roman"/>
                <w:b w:val="0"/>
                <w:bCs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688" w:type="dxa"/>
            <w:tcBorders>
              <w:top w:val="single" w:color="000000" w:sz="2" w:space="0"/>
              <w:bottom w:val="single" w:color="000000" w:sz="2" w:space="0"/>
            </w:tcBorders>
            <w:vAlign w:val="top"/>
          </w:tcPr>
          <w:p>
            <w:pPr>
              <w:spacing w:before="62" w:line="227" w:lineRule="auto"/>
              <w:ind w:left="40" w:leftChars="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pacing w:val="2"/>
                <w:sz w:val="24"/>
                <w:szCs w:val="24"/>
              </w:rPr>
              <w:t>合</w:t>
            </w:r>
            <w:r>
              <w:rPr>
                <w:rFonts w:hint="eastAsia" w:ascii="Times New Roman" w:hAnsi="Times New Roman" w:eastAsia="宋体" w:cs="Times New Roman"/>
                <w:spacing w:val="2"/>
                <w:sz w:val="24"/>
                <w:szCs w:val="24"/>
                <w:lang w:val="en-US" w:eastAsia="zh-CN"/>
              </w:rPr>
              <w:t xml:space="preserve">  </w:t>
            </w:r>
            <w:r>
              <w:rPr>
                <w:rFonts w:hint="default" w:ascii="Times New Roman" w:hAnsi="Times New Roman" w:eastAsia="宋体" w:cs="Times New Roman"/>
                <w:spacing w:val="2"/>
                <w:sz w:val="24"/>
                <w:szCs w:val="24"/>
              </w:rPr>
              <w:t>计</w:t>
            </w:r>
          </w:p>
        </w:tc>
        <w:tc>
          <w:tcPr>
            <w:tcW w:w="3817" w:type="dxa"/>
            <w:tcBorders>
              <w:top w:val="single" w:color="000000" w:sz="2" w:space="0"/>
              <w:bottom w:val="single" w:color="000000" w:sz="2" w:space="0"/>
            </w:tcBorders>
            <w:vAlign w:val="top"/>
          </w:tcPr>
          <w:p>
            <w:pPr>
              <w:rPr>
                <w:rFonts w:hint="default" w:ascii="Times New Roman" w:hAnsi="Times New Roman" w:cs="Times New Roman" w:eastAsiaTheme="minorEastAsia"/>
                <w:kern w:val="2"/>
                <w:sz w:val="24"/>
                <w:szCs w:val="24"/>
                <w:lang w:val="en-US" w:eastAsia="zh-CN" w:bidi="ar-SA"/>
              </w:rPr>
            </w:pPr>
          </w:p>
        </w:tc>
        <w:tc>
          <w:tcPr>
            <w:tcW w:w="3120" w:type="dxa"/>
            <w:tcBorders>
              <w:top w:val="single" w:color="000000" w:sz="2" w:space="0"/>
              <w:bottom w:val="single" w:color="000000" w:sz="2" w:space="0"/>
            </w:tcBorders>
            <w:vAlign w:val="center"/>
          </w:tcPr>
          <w:p>
            <w:pPr>
              <w:spacing w:before="89" w:line="188" w:lineRule="auto"/>
              <w:jc w:val="center"/>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pacing w:val="4"/>
                <w:sz w:val="24"/>
                <w:szCs w:val="24"/>
                <w:lang w:val="en-US" w:eastAsia="zh-CN"/>
              </w:rPr>
              <w:t>565.5</w:t>
            </w:r>
          </w:p>
        </w:tc>
        <w:tc>
          <w:tcPr>
            <w:tcW w:w="2610" w:type="dxa"/>
            <w:tcBorders>
              <w:top w:val="single" w:color="000000" w:sz="2" w:space="0"/>
              <w:bottom w:val="single" w:color="000000" w:sz="2" w:space="0"/>
            </w:tcBorders>
            <w:vAlign w:val="center"/>
          </w:tcPr>
          <w:p>
            <w:pPr>
              <w:spacing w:before="89" w:line="188" w:lineRule="auto"/>
              <w:jc w:val="center"/>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pacing w:val="3"/>
                <w:sz w:val="24"/>
                <w:szCs w:val="24"/>
                <w:lang w:val="en-US" w:eastAsia="zh-CN"/>
              </w:rPr>
              <w:t>489.6</w:t>
            </w:r>
          </w:p>
        </w:tc>
        <w:tc>
          <w:tcPr>
            <w:tcW w:w="2310" w:type="dxa"/>
            <w:tcBorders>
              <w:top w:val="single" w:color="000000" w:sz="2" w:space="0"/>
              <w:bottom w:val="single" w:color="000000" w:sz="2" w:space="0"/>
            </w:tcBorders>
            <w:vAlign w:val="center"/>
          </w:tcPr>
          <w:p>
            <w:pPr>
              <w:spacing w:before="89" w:line="188" w:lineRule="auto"/>
              <w:ind w:right="12" w:rightChars="0"/>
              <w:jc w:val="center"/>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pacing w:val="6"/>
                <w:sz w:val="24"/>
                <w:szCs w:val="24"/>
                <w:lang w:val="en-US" w:eastAsia="zh-CN"/>
              </w:rPr>
              <w:t>75.9</w:t>
            </w:r>
          </w:p>
        </w:tc>
      </w:tr>
    </w:tbl>
    <w:p>
      <w:pPr>
        <w:spacing w:line="14" w:lineRule="auto"/>
        <w:rPr>
          <w:rFonts w:hint="default" w:ascii="Times New Roman" w:hAnsi="Times New Roman" w:cs="Times New Roman"/>
          <w:sz w:val="2"/>
        </w:rPr>
      </w:pPr>
    </w:p>
    <w:p>
      <w:pPr>
        <w:rPr>
          <w:rFonts w:hint="default" w:ascii="Times New Roman" w:hAnsi="Times New Roman" w:cs="Times New Roman"/>
        </w:rPr>
        <w:sectPr>
          <w:type w:val="continuous"/>
          <w:pgSz w:w="16837" w:h="11905"/>
          <w:pgMar w:top="1011" w:right="1691" w:bottom="1070" w:left="1669" w:header="0" w:footer="829" w:gutter="0"/>
          <w:pgBorders>
            <w:top w:val="none" w:sz="0" w:space="0"/>
            <w:left w:val="none" w:sz="0" w:space="0"/>
            <w:bottom w:val="none" w:sz="0" w:space="0"/>
            <w:right w:val="none" w:sz="0" w:space="0"/>
          </w:pgBorders>
          <w:pgNumType w:fmt="decimal"/>
          <w:cols w:equalWidth="0" w:num="1">
            <w:col w:w="13477"/>
          </w:cols>
        </w:sectPr>
      </w:pPr>
    </w:p>
    <w:p>
      <w:pPr>
        <w:spacing w:line="109" w:lineRule="exact"/>
        <w:rPr>
          <w:rFonts w:hint="default" w:ascii="Times New Roman" w:hAnsi="Times New Roman" w:cs="Times New Roman"/>
        </w:rPr>
      </w:pPr>
    </w:p>
    <w:p>
      <w:pPr>
        <w:rPr>
          <w:rFonts w:hint="default" w:ascii="Times New Roman" w:hAnsi="Times New Roman" w:cs="Times New Roman"/>
        </w:rPr>
        <w:sectPr>
          <w:footerReference r:id="rId11" w:type="default"/>
          <w:pgSz w:w="16837" w:h="11905"/>
          <w:pgMar w:top="1011" w:right="1508" w:bottom="1070" w:left="1485" w:header="0" w:footer="829" w:gutter="0"/>
          <w:pgBorders>
            <w:top w:val="none" w:sz="0" w:space="0"/>
            <w:left w:val="none" w:sz="0" w:space="0"/>
            <w:bottom w:val="none" w:sz="0" w:space="0"/>
            <w:right w:val="none" w:sz="0" w:space="0"/>
          </w:pgBorders>
          <w:pgNumType w:fmt="decimal"/>
          <w:cols w:equalWidth="0" w:num="1">
            <w:col w:w="13844"/>
          </w:cols>
        </w:sect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before="55" w:line="196" w:lineRule="auto"/>
        <w:ind w:left="56"/>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部门名称:</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line="292" w:lineRule="auto"/>
        <w:rPr>
          <w:rFonts w:hint="default" w:ascii="Times New Roman" w:hAnsi="Times New Roman" w:cs="Times New Roman"/>
          <w:sz w:val="21"/>
        </w:rPr>
      </w:pPr>
    </w:p>
    <w:p>
      <w:pPr>
        <w:spacing w:before="120" w:line="224" w:lineRule="auto"/>
        <w:ind w:left="1806"/>
        <w:jc w:val="center"/>
        <w:rPr>
          <w:rFonts w:hint="default" w:ascii="Times New Roman" w:hAnsi="Times New Roman" w:eastAsia="宋体" w:cs="Times New Roman"/>
          <w:sz w:val="37"/>
          <w:szCs w:val="37"/>
        </w:rPr>
      </w:pPr>
      <w:r>
        <w:rPr>
          <w:rFonts w:hint="default" w:ascii="Times New Roman" w:hAnsi="Times New Roman" w:eastAsia="宋体" w:cs="Times New Roman"/>
          <w:spacing w:val="10"/>
          <w:sz w:val="37"/>
          <w:szCs w:val="37"/>
          <w14:textOutline w14:w="6883" w14:cap="sq" w14:cmpd="sng">
            <w14:solidFill>
              <w14:srgbClr w14:val="000000"/>
            </w14:solidFill>
            <w14:prstDash w14:val="solid"/>
            <w14:bevel/>
          </w14:textOutline>
        </w:rPr>
        <w:t>一般公共预算“三公”经费支出情况表</w:t>
      </w:r>
    </w:p>
    <w:p>
      <w:pPr>
        <w:spacing w:before="217" w:line="196"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罗山县</w:t>
      </w:r>
      <w:r>
        <w:rPr>
          <w:rFonts w:hint="default" w:ascii="Times New Roman" w:hAnsi="Times New Roman" w:eastAsia="宋体" w:cs="Times New Roman"/>
          <w:sz w:val="21"/>
          <w:szCs w:val="21"/>
          <w:lang w:val="en-US" w:eastAsia="zh-CN"/>
        </w:rPr>
        <w:t>人民政府办公室</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74" w:line="231" w:lineRule="auto"/>
        <w:rPr>
          <w:rFonts w:hint="default" w:ascii="Times New Roman" w:hAnsi="Times New Roman" w:eastAsia="宋体" w:cs="Times New Roman"/>
          <w:sz w:val="17"/>
          <w:szCs w:val="17"/>
        </w:rPr>
      </w:pPr>
      <w:r>
        <w:rPr>
          <w:rFonts w:hint="default" w:ascii="Times New Roman" w:hAnsi="Times New Roman" w:eastAsia="宋体" w:cs="Times New Roman"/>
          <w:spacing w:val="9"/>
          <w:sz w:val="17"/>
          <w:szCs w:val="17"/>
        </w:rPr>
        <w:t>预</w:t>
      </w:r>
      <w:r>
        <w:rPr>
          <w:rFonts w:hint="default" w:ascii="Times New Roman" w:hAnsi="Times New Roman" w:eastAsia="宋体" w:cs="Times New Roman"/>
          <w:spacing w:val="6"/>
          <w:sz w:val="17"/>
          <w:szCs w:val="17"/>
        </w:rPr>
        <w:t>算08表</w:t>
      </w: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before="55" w:line="196" w:lineRule="auto"/>
        <w:rPr>
          <w:rFonts w:hint="default" w:ascii="Times New Roman" w:hAnsi="Times New Roman" w:eastAsia="宋体" w:cs="Times New Roman"/>
          <w:sz w:val="17"/>
          <w:szCs w:val="17"/>
        </w:rPr>
      </w:pPr>
      <w:r>
        <w:rPr>
          <w:rFonts w:hint="default" w:ascii="Times New Roman" w:hAnsi="Times New Roman" w:eastAsia="宋体" w:cs="Times New Roman"/>
          <w:spacing w:val="9"/>
          <w:sz w:val="17"/>
          <w:szCs w:val="17"/>
        </w:rPr>
        <w:t>单</w:t>
      </w:r>
      <w:r>
        <w:rPr>
          <w:rFonts w:hint="default" w:ascii="Times New Roman" w:hAnsi="Times New Roman" w:eastAsia="宋体" w:cs="Times New Roman"/>
          <w:spacing w:val="8"/>
          <w:sz w:val="17"/>
          <w:szCs w:val="17"/>
        </w:rPr>
        <w:t>位：万元</w:t>
      </w:r>
    </w:p>
    <w:p>
      <w:pPr>
        <w:rPr>
          <w:rFonts w:hint="default" w:ascii="Times New Roman" w:hAnsi="Times New Roman" w:cs="Times New Roman"/>
        </w:rPr>
        <w:sectPr>
          <w:type w:val="continuous"/>
          <w:pgSz w:w="16837" w:h="11905"/>
          <w:pgMar w:top="1011" w:right="1508" w:bottom="1070" w:left="1485" w:header="0" w:footer="829" w:gutter="0"/>
          <w:pgBorders>
            <w:top w:val="none" w:sz="0" w:space="0"/>
            <w:left w:val="none" w:sz="0" w:space="0"/>
            <w:bottom w:val="none" w:sz="0" w:space="0"/>
            <w:right w:val="none" w:sz="0" w:space="0"/>
          </w:pgBorders>
          <w:pgNumType w:fmt="decimal"/>
          <w:cols w:equalWidth="0" w:num="3">
            <w:col w:w="1222" w:space="100"/>
            <w:col w:w="10828" w:space="100"/>
            <w:col w:w="1595"/>
          </w:cols>
        </w:sectPr>
      </w:pPr>
    </w:p>
    <w:p>
      <w:pPr>
        <w:spacing w:line="179" w:lineRule="exact"/>
        <w:rPr>
          <w:rFonts w:hint="default" w:ascii="Times New Roman" w:hAnsi="Times New Roman" w:cs="Times New Roman"/>
        </w:rPr>
      </w:pPr>
    </w:p>
    <w:tbl>
      <w:tblPr>
        <w:tblStyle w:val="11"/>
        <w:tblW w:w="1382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11"/>
        <w:gridCol w:w="2301"/>
        <w:gridCol w:w="2302"/>
        <w:gridCol w:w="2302"/>
        <w:gridCol w:w="2301"/>
        <w:gridCol w:w="23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311" w:type="dxa"/>
            <w:vMerge w:val="restart"/>
            <w:tcBorders>
              <w:top w:val="single" w:color="000000" w:sz="2" w:space="0"/>
              <w:bottom w:val="nil"/>
            </w:tcBorders>
            <w:vAlign w:val="top"/>
          </w:tcPr>
          <w:p>
            <w:pPr>
              <w:spacing w:line="366" w:lineRule="auto"/>
              <w:rPr>
                <w:rFonts w:hint="default" w:ascii="Times New Roman" w:hAnsi="Times New Roman" w:cs="Times New Roman"/>
                <w:sz w:val="21"/>
                <w:szCs w:val="21"/>
              </w:rPr>
            </w:pPr>
          </w:p>
          <w:p>
            <w:pPr>
              <w:spacing w:before="56" w:line="230" w:lineRule="auto"/>
              <w:ind w:left="431"/>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w:t>
            </w:r>
            <w:r>
              <w:rPr>
                <w:rFonts w:hint="default" w:ascii="Times New Roman" w:hAnsi="Times New Roman" w:eastAsia="宋体" w:cs="Times New Roman"/>
                <w:spacing w:val="10"/>
                <w:sz w:val="21"/>
                <w:szCs w:val="21"/>
              </w:rPr>
              <w:t>三公”经费合计</w:t>
            </w:r>
          </w:p>
        </w:tc>
        <w:tc>
          <w:tcPr>
            <w:tcW w:w="2301" w:type="dxa"/>
            <w:vMerge w:val="restart"/>
            <w:tcBorders>
              <w:top w:val="single" w:color="000000" w:sz="2" w:space="0"/>
              <w:bottom w:val="nil"/>
            </w:tcBorders>
            <w:vAlign w:val="top"/>
          </w:tcPr>
          <w:p>
            <w:pPr>
              <w:spacing w:line="366" w:lineRule="auto"/>
              <w:rPr>
                <w:rFonts w:hint="default" w:ascii="Times New Roman" w:hAnsi="Times New Roman" w:cs="Times New Roman"/>
                <w:sz w:val="21"/>
                <w:szCs w:val="21"/>
              </w:rPr>
            </w:pPr>
          </w:p>
          <w:p>
            <w:pPr>
              <w:spacing w:before="56" w:line="230" w:lineRule="auto"/>
              <w:ind w:left="447"/>
              <w:rPr>
                <w:rFonts w:hint="default" w:ascii="Times New Roman" w:hAnsi="Times New Roman" w:eastAsia="宋体" w:cs="Times New Roman"/>
                <w:sz w:val="21"/>
                <w:szCs w:val="21"/>
              </w:rPr>
            </w:pPr>
            <w:r>
              <w:rPr>
                <w:rFonts w:hint="default" w:ascii="Times New Roman" w:hAnsi="Times New Roman" w:eastAsia="宋体" w:cs="Times New Roman"/>
                <w:spacing w:val="32"/>
                <w:sz w:val="21"/>
                <w:szCs w:val="21"/>
              </w:rPr>
              <w:t>因</w:t>
            </w:r>
            <w:r>
              <w:rPr>
                <w:rFonts w:hint="default" w:ascii="Times New Roman" w:hAnsi="Times New Roman" w:eastAsia="宋体" w:cs="Times New Roman"/>
                <w:spacing w:val="28"/>
                <w:sz w:val="21"/>
                <w:szCs w:val="21"/>
              </w:rPr>
              <w:t>公出国(境)费</w:t>
            </w:r>
          </w:p>
        </w:tc>
        <w:tc>
          <w:tcPr>
            <w:tcW w:w="6905" w:type="dxa"/>
            <w:gridSpan w:val="3"/>
            <w:tcBorders>
              <w:top w:val="single" w:color="000000" w:sz="2" w:space="0"/>
              <w:bottom w:val="single" w:color="000000" w:sz="2" w:space="0"/>
            </w:tcBorders>
            <w:vAlign w:val="top"/>
          </w:tcPr>
          <w:p>
            <w:pPr>
              <w:spacing w:before="175" w:line="230" w:lineRule="auto"/>
              <w:ind w:left="2566"/>
              <w:rPr>
                <w:rFonts w:hint="default" w:ascii="Times New Roman" w:hAnsi="Times New Roman" w:eastAsia="宋体" w:cs="Times New Roman"/>
                <w:sz w:val="21"/>
                <w:szCs w:val="21"/>
              </w:rPr>
            </w:pPr>
            <w:r>
              <w:rPr>
                <w:rFonts w:hint="default" w:ascii="Times New Roman" w:hAnsi="Times New Roman" w:eastAsia="宋体" w:cs="Times New Roman"/>
                <w:spacing w:val="15"/>
                <w:sz w:val="21"/>
                <w:szCs w:val="21"/>
              </w:rPr>
              <w:t>公</w:t>
            </w:r>
            <w:r>
              <w:rPr>
                <w:rFonts w:hint="default" w:ascii="Times New Roman" w:hAnsi="Times New Roman" w:eastAsia="宋体" w:cs="Times New Roman"/>
                <w:spacing w:val="8"/>
                <w:sz w:val="21"/>
                <w:szCs w:val="21"/>
              </w:rPr>
              <w:t>务用车购置及运行费</w:t>
            </w:r>
          </w:p>
        </w:tc>
        <w:tc>
          <w:tcPr>
            <w:tcW w:w="2311" w:type="dxa"/>
            <w:vMerge w:val="restart"/>
            <w:tcBorders>
              <w:top w:val="single" w:color="000000" w:sz="2" w:space="0"/>
              <w:bottom w:val="nil"/>
            </w:tcBorders>
            <w:vAlign w:val="top"/>
          </w:tcPr>
          <w:p>
            <w:pPr>
              <w:spacing w:line="366" w:lineRule="auto"/>
              <w:rPr>
                <w:rFonts w:hint="default" w:ascii="Times New Roman" w:hAnsi="Times New Roman" w:cs="Times New Roman"/>
                <w:sz w:val="21"/>
                <w:szCs w:val="21"/>
              </w:rPr>
            </w:pPr>
          </w:p>
          <w:p>
            <w:pPr>
              <w:spacing w:before="56" w:line="230" w:lineRule="auto"/>
              <w:ind w:left="720"/>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公</w:t>
            </w:r>
            <w:r>
              <w:rPr>
                <w:rFonts w:hint="default" w:ascii="Times New Roman" w:hAnsi="Times New Roman" w:eastAsia="宋体" w:cs="Times New Roman"/>
                <w:spacing w:val="7"/>
                <w:sz w:val="21"/>
                <w:szCs w:val="21"/>
              </w:rPr>
              <w:t>务接待费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2311"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2301"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2302" w:type="dxa"/>
            <w:tcBorders>
              <w:top w:val="single" w:color="000000" w:sz="2" w:space="0"/>
              <w:bottom w:val="single" w:color="000000" w:sz="2" w:space="0"/>
            </w:tcBorders>
            <w:vAlign w:val="top"/>
          </w:tcPr>
          <w:p>
            <w:pPr>
              <w:spacing w:before="167" w:line="232" w:lineRule="auto"/>
              <w:ind w:left="981"/>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小计</w:t>
            </w:r>
          </w:p>
        </w:tc>
        <w:tc>
          <w:tcPr>
            <w:tcW w:w="2302" w:type="dxa"/>
            <w:tcBorders>
              <w:top w:val="single" w:color="000000" w:sz="2" w:space="0"/>
              <w:bottom w:val="single" w:color="000000" w:sz="2" w:space="0"/>
            </w:tcBorders>
            <w:vAlign w:val="top"/>
          </w:tcPr>
          <w:p>
            <w:pPr>
              <w:spacing w:before="167" w:line="230" w:lineRule="auto"/>
              <w:ind w:left="535"/>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公</w:t>
            </w:r>
            <w:r>
              <w:rPr>
                <w:rFonts w:hint="default" w:ascii="Times New Roman" w:hAnsi="Times New Roman" w:eastAsia="宋体" w:cs="Times New Roman"/>
                <w:spacing w:val="8"/>
                <w:sz w:val="21"/>
                <w:szCs w:val="21"/>
              </w:rPr>
              <w:t>务用车购置费</w:t>
            </w:r>
          </w:p>
        </w:tc>
        <w:tc>
          <w:tcPr>
            <w:tcW w:w="2301" w:type="dxa"/>
            <w:tcBorders>
              <w:top w:val="single" w:color="000000" w:sz="2" w:space="0"/>
              <w:bottom w:val="single" w:color="000000" w:sz="2" w:space="0"/>
            </w:tcBorders>
            <w:vAlign w:val="top"/>
          </w:tcPr>
          <w:p>
            <w:pPr>
              <w:spacing w:before="167" w:line="230" w:lineRule="auto"/>
              <w:ind w:left="537"/>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公</w:t>
            </w:r>
            <w:r>
              <w:rPr>
                <w:rFonts w:hint="default" w:ascii="Times New Roman" w:hAnsi="Times New Roman" w:eastAsia="宋体" w:cs="Times New Roman"/>
                <w:spacing w:val="8"/>
                <w:sz w:val="21"/>
                <w:szCs w:val="21"/>
              </w:rPr>
              <w:t>务用车运行费</w:t>
            </w:r>
          </w:p>
        </w:tc>
        <w:tc>
          <w:tcPr>
            <w:tcW w:w="2311" w:type="dxa"/>
            <w:vMerge w:val="continue"/>
            <w:tcBorders>
              <w:top w:val="nil"/>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311" w:type="dxa"/>
            <w:tcBorders>
              <w:top w:val="single" w:color="000000" w:sz="2" w:space="0"/>
              <w:bottom w:val="single" w:color="000000" w:sz="2" w:space="0"/>
            </w:tcBorders>
            <w:vAlign w:val="top"/>
          </w:tcPr>
          <w:p>
            <w:pPr>
              <w:spacing w:before="197" w:line="192" w:lineRule="auto"/>
              <w:ind w:right="2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2301" w:type="dxa"/>
            <w:tcBorders>
              <w:top w:val="single" w:color="000000" w:sz="2" w:space="0"/>
              <w:bottom w:val="single" w:color="000000" w:sz="2" w:space="0"/>
            </w:tcBorders>
            <w:vAlign w:val="top"/>
          </w:tcPr>
          <w:p>
            <w:pPr>
              <w:spacing w:before="197" w:line="191" w:lineRule="auto"/>
              <w:ind w:right="17"/>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p>
        </w:tc>
        <w:tc>
          <w:tcPr>
            <w:tcW w:w="2302" w:type="dxa"/>
            <w:tcBorders>
              <w:top w:val="single" w:color="000000" w:sz="2" w:space="0"/>
              <w:bottom w:val="single" w:color="000000" w:sz="2" w:space="0"/>
            </w:tcBorders>
            <w:vAlign w:val="top"/>
          </w:tcPr>
          <w:p>
            <w:pPr>
              <w:spacing w:before="197" w:line="192" w:lineRule="auto"/>
              <w:ind w:right="15"/>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2302" w:type="dxa"/>
            <w:tcBorders>
              <w:top w:val="single" w:color="000000" w:sz="2" w:space="0"/>
              <w:bottom w:val="single" w:color="000000" w:sz="2" w:space="0"/>
            </w:tcBorders>
            <w:vAlign w:val="top"/>
          </w:tcPr>
          <w:p>
            <w:pPr>
              <w:rPr>
                <w:rFonts w:hint="default" w:ascii="Times New Roman" w:hAnsi="Times New Roman" w:eastAsia="宋体" w:cs="Times New Roman"/>
                <w:sz w:val="21"/>
                <w:szCs w:val="21"/>
                <w:lang w:val="en-US" w:eastAsia="zh-CN"/>
              </w:rPr>
            </w:pPr>
          </w:p>
          <w:p>
            <w:pPr>
              <w:bidi w:val="0"/>
              <w:jc w:val="center"/>
              <w:rPr>
                <w:rFonts w:hint="default" w:ascii="Times New Roman" w:hAnsi="Times New Roman" w:eastAsia="Arial" w:cs="Times New Roman"/>
                <w:snapToGrid w:val="0"/>
                <w:color w:val="000000"/>
                <w:kern w:val="0"/>
                <w:sz w:val="21"/>
                <w:szCs w:val="21"/>
                <w:lang w:val="en-US" w:eastAsia="zh-CN"/>
              </w:rPr>
            </w:pPr>
            <w:r>
              <w:rPr>
                <w:rFonts w:hint="default" w:ascii="Times New Roman" w:hAnsi="Times New Roman" w:cs="Times New Roman"/>
                <w:snapToGrid w:val="0"/>
                <w:color w:val="000000"/>
                <w:kern w:val="0"/>
                <w:sz w:val="21"/>
                <w:szCs w:val="21"/>
                <w:lang w:val="en-US" w:eastAsia="zh-CN"/>
              </w:rPr>
              <w:t>0</w:t>
            </w:r>
          </w:p>
        </w:tc>
        <w:tc>
          <w:tcPr>
            <w:tcW w:w="2301" w:type="dxa"/>
            <w:tcBorders>
              <w:top w:val="single" w:color="000000" w:sz="2" w:space="0"/>
              <w:bottom w:val="single" w:color="000000" w:sz="2" w:space="0"/>
            </w:tcBorders>
            <w:vAlign w:val="top"/>
          </w:tcPr>
          <w:p>
            <w:pPr>
              <w:spacing w:before="197" w:line="192" w:lineRule="auto"/>
              <w:ind w:right="1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2311" w:type="dxa"/>
            <w:tcBorders>
              <w:top w:val="single" w:color="000000" w:sz="2" w:space="0"/>
              <w:bottom w:val="single" w:color="000000" w:sz="2" w:space="0"/>
            </w:tcBorders>
            <w:vAlign w:val="top"/>
          </w:tcPr>
          <w:p>
            <w:pPr>
              <w:spacing w:before="197" w:line="192" w:lineRule="auto"/>
              <w:ind w:right="17"/>
              <w:jc w:val="righ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p>
        </w:tc>
      </w:tr>
    </w:tbl>
    <w:p>
      <w:pPr>
        <w:spacing w:line="243" w:lineRule="auto"/>
        <w:rPr>
          <w:rFonts w:hint="default" w:ascii="Times New Roman" w:hAnsi="Times New Roman" w:cs="Times New Roman"/>
          <w:sz w:val="21"/>
        </w:rPr>
      </w:pPr>
    </w:p>
    <w:p>
      <w:pPr>
        <w:spacing w:before="55" w:line="232" w:lineRule="auto"/>
        <w:ind w:left="56" w:right="211" w:hanging="2"/>
        <w:rPr>
          <w:rFonts w:hint="default" w:ascii="Times New Roman" w:hAnsi="Times New Roman" w:eastAsia="宋体" w:cs="Times New Roman"/>
          <w:sz w:val="17"/>
          <w:szCs w:val="17"/>
        </w:rPr>
      </w:pPr>
      <w:r>
        <w:rPr>
          <w:rFonts w:hint="default" w:ascii="Times New Roman" w:hAnsi="Times New Roman" w:eastAsia="宋体" w:cs="Times New Roman"/>
          <w:spacing w:val="32"/>
          <w:sz w:val="17"/>
          <w:szCs w:val="17"/>
        </w:rPr>
        <w:t>注：</w:t>
      </w:r>
      <w:r>
        <w:rPr>
          <w:rFonts w:hint="default" w:ascii="Times New Roman" w:hAnsi="Times New Roman" w:eastAsia="宋体" w:cs="Times New Roman"/>
          <w:spacing w:val="19"/>
          <w:sz w:val="17"/>
          <w:szCs w:val="17"/>
        </w:rPr>
        <w:t>按</w:t>
      </w:r>
      <w:r>
        <w:rPr>
          <w:rFonts w:hint="default" w:ascii="Times New Roman" w:hAnsi="Times New Roman" w:eastAsia="宋体" w:cs="Times New Roman"/>
          <w:spacing w:val="16"/>
          <w:sz w:val="17"/>
          <w:szCs w:val="17"/>
        </w:rPr>
        <w:t>照党中央、国务院有关规定及部门预算管理有关规定，“三公”经费包括因公出国(境)费、公务用车购置及运行费和公务接待费。(1)因公出国(境)费，指单位</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28"/>
          <w:sz w:val="17"/>
          <w:szCs w:val="17"/>
        </w:rPr>
        <w:t>工</w:t>
      </w:r>
      <w:r>
        <w:rPr>
          <w:rFonts w:hint="default" w:ascii="Times New Roman" w:hAnsi="Times New Roman" w:eastAsia="宋体" w:cs="Times New Roman"/>
          <w:spacing w:val="15"/>
          <w:sz w:val="17"/>
          <w:szCs w:val="17"/>
        </w:rPr>
        <w:t>作</w:t>
      </w:r>
      <w:r>
        <w:rPr>
          <w:rFonts w:hint="default" w:ascii="Times New Roman" w:hAnsi="Times New Roman" w:eastAsia="宋体" w:cs="Times New Roman"/>
          <w:spacing w:val="14"/>
          <w:sz w:val="17"/>
          <w:szCs w:val="17"/>
        </w:rPr>
        <w:t>人员公务出国(境)的住宿费、旅费、伙食补助费、杂费、培训费等支出。(2)公务用车购置及运行费，指单位公务用车购置费及租用费、燃料费、维修费、过路过桥</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12"/>
          <w:sz w:val="17"/>
          <w:szCs w:val="17"/>
        </w:rPr>
        <w:t>费、保险费、安全奖励费用等支出，公务用车指用于履行公务的机动车辆，包括领导干部专车、一般公务用车和执法执勤用车。(3)公务接待费，指单位按规定开支的各</w:t>
      </w:r>
      <w:r>
        <w:rPr>
          <w:rFonts w:hint="default" w:ascii="Times New Roman" w:hAnsi="Times New Roman" w:eastAsia="宋体" w:cs="Times New Roman"/>
          <w:spacing w:val="9"/>
          <w:sz w:val="17"/>
          <w:szCs w:val="17"/>
        </w:rPr>
        <w:t>类</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23"/>
          <w:sz w:val="17"/>
          <w:szCs w:val="17"/>
        </w:rPr>
        <w:t>公</w:t>
      </w:r>
      <w:r>
        <w:rPr>
          <w:rFonts w:hint="default" w:ascii="Times New Roman" w:hAnsi="Times New Roman" w:eastAsia="宋体" w:cs="Times New Roman"/>
          <w:spacing w:val="19"/>
          <w:sz w:val="17"/>
          <w:szCs w:val="17"/>
        </w:rPr>
        <w:t>务接待(含外宾接待)支出。</w:t>
      </w:r>
    </w:p>
    <w:p>
      <w:pPr>
        <w:rPr>
          <w:rFonts w:hint="default" w:ascii="Times New Roman" w:hAnsi="Times New Roman" w:cs="Times New Roman"/>
        </w:rPr>
        <w:sectPr>
          <w:type w:val="continuous"/>
          <w:pgSz w:w="16837" w:h="11905"/>
          <w:pgMar w:top="1011" w:right="1508" w:bottom="1070" w:left="1485" w:header="0" w:footer="829" w:gutter="0"/>
          <w:pgBorders>
            <w:top w:val="none" w:sz="0" w:space="0"/>
            <w:left w:val="none" w:sz="0" w:space="0"/>
            <w:bottom w:val="none" w:sz="0" w:space="0"/>
            <w:right w:val="none" w:sz="0" w:space="0"/>
          </w:pgBorders>
          <w:pgNumType w:fmt="decimal"/>
          <w:cols w:equalWidth="0" w:num="1">
            <w:col w:w="13844"/>
          </w:cols>
        </w:sectPr>
      </w:pPr>
    </w:p>
    <w:p>
      <w:pPr>
        <w:spacing w:line="110" w:lineRule="exact"/>
        <w:rPr>
          <w:rFonts w:hint="default" w:ascii="Times New Roman" w:hAnsi="Times New Roman" w:cs="Times New Roman"/>
        </w:rPr>
      </w:pPr>
    </w:p>
    <w:p>
      <w:pPr>
        <w:rPr>
          <w:rFonts w:hint="default" w:ascii="Times New Roman" w:hAnsi="Times New Roman" w:cs="Times New Roman"/>
        </w:rPr>
        <w:sectPr>
          <w:footerReference r:id="rId12" w:type="default"/>
          <w:pgSz w:w="16837" w:h="11905"/>
          <w:pgMar w:top="1011" w:right="1541" w:bottom="1069" w:left="1528" w:header="0" w:footer="829" w:gutter="0"/>
          <w:pgBorders>
            <w:top w:val="none" w:sz="0" w:space="0"/>
            <w:left w:val="none" w:sz="0" w:space="0"/>
            <w:bottom w:val="none" w:sz="0" w:space="0"/>
            <w:right w:val="none" w:sz="0" w:space="0"/>
          </w:pgBorders>
          <w:pgNumType w:fmt="decimal"/>
          <w:cols w:equalWidth="0" w:num="1">
            <w:col w:w="13767"/>
          </w:cols>
        </w:sectPr>
      </w:pPr>
    </w:p>
    <w:p>
      <w:pPr>
        <w:spacing w:line="267" w:lineRule="auto"/>
        <w:rPr>
          <w:rFonts w:hint="default" w:ascii="Times New Roman" w:hAnsi="Times New Roman" w:cs="Times New Roman"/>
          <w:sz w:val="21"/>
        </w:rPr>
      </w:pPr>
    </w:p>
    <w:p>
      <w:pPr>
        <w:spacing w:line="267" w:lineRule="auto"/>
        <w:rPr>
          <w:rFonts w:hint="default" w:ascii="Times New Roman" w:hAnsi="Times New Roman" w:cs="Times New Roman"/>
          <w:sz w:val="21"/>
        </w:rPr>
      </w:pPr>
    </w:p>
    <w:p>
      <w:pPr>
        <w:spacing w:before="33" w:line="198" w:lineRule="auto"/>
        <w:ind w:left="32"/>
        <w:rPr>
          <w:rFonts w:hint="default" w:ascii="Times New Roman" w:hAnsi="Times New Roman" w:eastAsia="宋体" w:cs="Times New Roman"/>
          <w:spacing w:val="5"/>
          <w:sz w:val="18"/>
          <w:szCs w:val="18"/>
        </w:rPr>
      </w:pPr>
    </w:p>
    <w:p>
      <w:pPr>
        <w:spacing w:before="33" w:line="198" w:lineRule="auto"/>
        <w:ind w:left="32"/>
        <w:rPr>
          <w:rFonts w:hint="default" w:ascii="Times New Roman" w:hAnsi="Times New Roman" w:eastAsia="宋体" w:cs="Times New Roman"/>
          <w:spacing w:val="5"/>
          <w:sz w:val="18"/>
          <w:szCs w:val="18"/>
        </w:rPr>
      </w:pPr>
    </w:p>
    <w:p>
      <w:pPr>
        <w:spacing w:before="33" w:line="198" w:lineRule="auto"/>
        <w:ind w:left="32"/>
        <w:rPr>
          <w:rFonts w:hint="default" w:ascii="Times New Roman" w:hAnsi="Times New Roman" w:eastAsia="宋体" w:cs="Times New Roman"/>
          <w:spacing w:val="5"/>
          <w:sz w:val="18"/>
          <w:szCs w:val="18"/>
        </w:rPr>
      </w:pPr>
      <w:r>
        <w:rPr>
          <w:rFonts w:hint="default" w:ascii="Times New Roman" w:hAnsi="Times New Roman" w:eastAsia="宋体" w:cs="Times New Roman"/>
          <w:spacing w:val="5"/>
          <w:sz w:val="18"/>
          <w:szCs w:val="18"/>
        </w:rPr>
        <w:t>部门名称：</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line="266" w:lineRule="auto"/>
        <w:rPr>
          <w:rFonts w:hint="default" w:ascii="Times New Roman" w:hAnsi="Times New Roman" w:cs="Times New Roman"/>
          <w:sz w:val="21"/>
        </w:rPr>
      </w:pPr>
    </w:p>
    <w:p>
      <w:pPr>
        <w:spacing w:line="14" w:lineRule="auto"/>
        <w:rPr>
          <w:rFonts w:hint="default" w:ascii="Times New Roman" w:hAnsi="Times New Roman" w:eastAsia="Arial" w:cs="Times New Roman"/>
          <w:sz w:val="2"/>
          <w:szCs w:val="2"/>
        </w:rPr>
      </w:pPr>
    </w:p>
    <w:p>
      <w:pPr>
        <w:bidi w:val="0"/>
        <w:rPr>
          <w:rFonts w:hint="default" w:ascii="Times New Roman" w:hAnsi="Times New Roman" w:cs="Times New Roman"/>
        </w:rPr>
      </w:pPr>
    </w:p>
    <w:p>
      <w:pPr>
        <w:bidi w:val="0"/>
        <w:jc w:val="left"/>
        <w:rPr>
          <w:rFonts w:hint="default" w:ascii="Times New Roman" w:hAnsi="Times New Roman" w:eastAsia="宋体" w:cs="Times New Roman"/>
          <w:color w:val="FF0000"/>
          <w:lang w:eastAsia="zh-CN"/>
        </w:rPr>
      </w:pPr>
    </w:p>
    <w:p>
      <w:pPr>
        <w:bidi w:val="0"/>
        <w:jc w:val="left"/>
        <w:rPr>
          <w:rFonts w:hint="default" w:ascii="Times New Roman" w:hAnsi="Times New Roman" w:eastAsia="宋体" w:cs="Times New Roman"/>
          <w:color w:val="FF0000"/>
          <w:lang w:eastAsia="zh-CN"/>
        </w:rPr>
      </w:pPr>
    </w:p>
    <w:p>
      <w:pPr>
        <w:bidi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罗山县</w:t>
      </w:r>
      <w:r>
        <w:rPr>
          <w:rFonts w:hint="default" w:ascii="Times New Roman" w:hAnsi="Times New Roman" w:eastAsia="宋体" w:cs="Times New Roman"/>
          <w:color w:val="000000" w:themeColor="text1"/>
          <w:lang w:val="en-US" w:eastAsia="zh-CN"/>
          <w14:textFill>
            <w14:solidFill>
              <w14:schemeClr w14:val="tx1"/>
            </w14:solidFill>
          </w14:textFill>
        </w:rPr>
        <w:t>人民政府办公室</w:t>
      </w:r>
      <w:r>
        <w:rPr>
          <w:rFonts w:hint="default" w:ascii="Times New Roman" w:hAnsi="Times New Roman" w:cs="Times New Roman"/>
          <w:color w:val="000000" w:themeColor="text1"/>
          <w14:textFill>
            <w14:solidFill>
              <w14:schemeClr w14:val="tx1"/>
            </w14:solidFill>
          </w14:textFill>
        </w:rPr>
        <w:br w:type="column"/>
      </w:r>
    </w:p>
    <w:p>
      <w:pPr>
        <w:spacing w:before="19" w:line="233" w:lineRule="auto"/>
        <w:ind w:right="20"/>
        <w:jc w:val="right"/>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pacing w:val="4"/>
          <w:sz w:val="18"/>
          <w:szCs w:val="18"/>
          <w14:textFill>
            <w14:solidFill>
              <w14:schemeClr w14:val="tx1"/>
            </w14:solidFill>
          </w14:textFill>
        </w:rPr>
        <w:t>预算</w:t>
      </w:r>
      <w:r>
        <w:rPr>
          <w:rFonts w:hint="eastAsia" w:ascii="Times New Roman" w:hAnsi="Times New Roman" w:eastAsia="宋体" w:cs="Times New Roman"/>
          <w:color w:val="000000" w:themeColor="text1"/>
          <w:spacing w:val="4"/>
          <w:sz w:val="18"/>
          <w:szCs w:val="18"/>
          <w:lang w:val="en-US" w:eastAsia="zh-CN"/>
          <w14:textFill>
            <w14:solidFill>
              <w14:schemeClr w14:val="tx1"/>
            </w14:solidFill>
          </w14:textFill>
        </w:rPr>
        <w:t>09</w:t>
      </w:r>
      <w:r>
        <w:rPr>
          <w:rFonts w:hint="default" w:ascii="Times New Roman" w:hAnsi="Times New Roman" w:eastAsia="宋体" w:cs="Times New Roman"/>
          <w:color w:val="000000" w:themeColor="text1"/>
          <w:spacing w:val="4"/>
          <w:sz w:val="18"/>
          <w:szCs w:val="18"/>
          <w14:textFill>
            <w14:solidFill>
              <w14:schemeClr w14:val="tx1"/>
            </w14:solidFill>
          </w14:textFill>
        </w:rPr>
        <w:t>表</w:t>
      </w:r>
    </w:p>
    <w:p>
      <w:pPr>
        <w:spacing w:before="70" w:line="226" w:lineRule="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pacing w:val="7"/>
          <w:sz w:val="36"/>
          <w:szCs w:val="36"/>
          <w14:textOutline w14:w="4051" w14:cap="sq" w14:cmpd="sng">
            <w14:solidFill>
              <w14:srgbClr w14:val="000000"/>
            </w14:solidFill>
            <w14:prstDash w14:val="solid"/>
            <w14:bevel/>
          </w14:textOutline>
          <w14:textFill>
            <w14:solidFill>
              <w14:schemeClr w14:val="tx1"/>
            </w14:solidFill>
          </w14:textFill>
        </w:rPr>
        <w:t>项</w:t>
      </w:r>
      <w:r>
        <w:rPr>
          <w:rFonts w:hint="default" w:ascii="Times New Roman" w:hAnsi="Times New Roman" w:eastAsia="宋体" w:cs="Times New Roman"/>
          <w:color w:val="000000" w:themeColor="text1"/>
          <w:spacing w:val="6"/>
          <w:sz w:val="36"/>
          <w:szCs w:val="36"/>
          <w14:textOutline w14:w="4051" w14:cap="sq" w14:cmpd="sng">
            <w14:solidFill>
              <w14:srgbClr w14:val="000000"/>
            </w14:solidFill>
            <w14:prstDash w14:val="solid"/>
            <w14:bevel/>
          </w14:textOutline>
          <w14:textFill>
            <w14:solidFill>
              <w14:schemeClr w14:val="tx1"/>
            </w14:solidFill>
          </w14:textFill>
        </w:rPr>
        <w:t>目支出表</w:t>
      </w:r>
    </w:p>
    <w:p>
      <w:pPr>
        <w:spacing w:before="83" w:line="198" w:lineRule="auto"/>
        <w:ind w:right="18"/>
        <w:jc w:val="right"/>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pacing w:val="8"/>
          <w:sz w:val="18"/>
          <w:szCs w:val="18"/>
          <w14:textFill>
            <w14:solidFill>
              <w14:schemeClr w14:val="tx1"/>
            </w14:solidFill>
          </w14:textFill>
        </w:rPr>
        <w:t>单</w:t>
      </w:r>
      <w:r>
        <w:rPr>
          <w:rFonts w:hint="default" w:ascii="Times New Roman" w:hAnsi="Times New Roman" w:eastAsia="宋体" w:cs="Times New Roman"/>
          <w:color w:val="000000" w:themeColor="text1"/>
          <w:spacing w:val="5"/>
          <w:sz w:val="18"/>
          <w:szCs w:val="18"/>
          <w14:textFill>
            <w14:solidFill>
              <w14:schemeClr w14:val="tx1"/>
            </w14:solidFill>
          </w14:textFill>
        </w:rPr>
        <w:t>位：万元</w:t>
      </w:r>
    </w:p>
    <w:p>
      <w:pPr>
        <w:rPr>
          <w:rFonts w:hint="default" w:ascii="Times New Roman" w:hAnsi="Times New Roman" w:cs="Times New Roman"/>
          <w:color w:val="000000" w:themeColor="text1"/>
          <w14:textFill>
            <w14:solidFill>
              <w14:schemeClr w14:val="tx1"/>
            </w14:solidFill>
          </w14:textFill>
        </w:rPr>
        <w:sectPr>
          <w:type w:val="continuous"/>
          <w:pgSz w:w="16837" w:h="11905"/>
          <w:pgMar w:top="1011" w:right="1541" w:bottom="1069" w:left="1528" w:header="0" w:footer="829" w:gutter="0"/>
          <w:pgBorders>
            <w:top w:val="none" w:sz="0" w:space="0"/>
            <w:left w:val="none" w:sz="0" w:space="0"/>
            <w:bottom w:val="none" w:sz="0" w:space="0"/>
            <w:right w:val="none" w:sz="0" w:space="0"/>
          </w:pgBorders>
          <w:pgNumType w:fmt="decimal"/>
          <w:cols w:equalWidth="0" w:num="3">
            <w:col w:w="1054" w:space="100"/>
            <w:col w:w="5084" w:space="100"/>
            <w:col w:w="7430"/>
          </w:cols>
        </w:sectPr>
      </w:pPr>
    </w:p>
    <w:p>
      <w:pPr>
        <w:spacing w:line="65" w:lineRule="exact"/>
        <w:rPr>
          <w:rFonts w:hint="default" w:ascii="Times New Roman" w:hAnsi="Times New Roman" w:cs="Times New Roman"/>
          <w:color w:val="000000" w:themeColor="text1"/>
          <w14:textFill>
            <w14:solidFill>
              <w14:schemeClr w14:val="tx1"/>
            </w14:solidFill>
          </w14:textFill>
        </w:rPr>
      </w:pPr>
    </w:p>
    <w:tbl>
      <w:tblPr>
        <w:tblStyle w:val="11"/>
        <w:tblW w:w="13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8"/>
        <w:gridCol w:w="2270"/>
        <w:gridCol w:w="1994"/>
        <w:gridCol w:w="871"/>
        <w:gridCol w:w="871"/>
        <w:gridCol w:w="976"/>
        <w:gridCol w:w="977"/>
        <w:gridCol w:w="976"/>
        <w:gridCol w:w="976"/>
        <w:gridCol w:w="976"/>
        <w:gridCol w:w="976"/>
        <w:gridCol w:w="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1128" w:type="dxa"/>
            <w:vMerge w:val="restart"/>
            <w:tcBorders>
              <w:bottom w:val="nil"/>
            </w:tcBorders>
            <w:vAlign w:val="top"/>
          </w:tcPr>
          <w:p>
            <w:pPr>
              <w:spacing w:before="210" w:line="233" w:lineRule="auto"/>
              <w:ind w:left="462"/>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5"/>
                <w:sz w:val="21"/>
                <w:szCs w:val="21"/>
                <w14:textFill>
                  <w14:solidFill>
                    <w14:schemeClr w14:val="tx1"/>
                  </w14:solidFill>
                </w14:textFill>
              </w:rPr>
              <w:t>类型</w:t>
            </w:r>
          </w:p>
        </w:tc>
        <w:tc>
          <w:tcPr>
            <w:tcW w:w="2270" w:type="dxa"/>
            <w:vMerge w:val="restart"/>
            <w:tcBorders>
              <w:bottom w:val="nil"/>
            </w:tcBorders>
            <w:vAlign w:val="top"/>
          </w:tcPr>
          <w:p>
            <w:pPr>
              <w:spacing w:before="210" w:line="233" w:lineRule="auto"/>
              <w:ind w:left="927"/>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6"/>
                <w:sz w:val="21"/>
                <w:szCs w:val="21"/>
                <w14:textFill>
                  <w14:solidFill>
                    <w14:schemeClr w14:val="tx1"/>
                  </w14:solidFill>
                </w14:textFill>
              </w:rPr>
              <w:t>项目名称</w:t>
            </w:r>
          </w:p>
        </w:tc>
        <w:tc>
          <w:tcPr>
            <w:tcW w:w="1994" w:type="dxa"/>
            <w:vMerge w:val="restart"/>
            <w:tcBorders>
              <w:bottom w:val="nil"/>
            </w:tcBorders>
            <w:vAlign w:val="top"/>
          </w:tcPr>
          <w:p>
            <w:pPr>
              <w:spacing w:before="210" w:line="233" w:lineRule="auto"/>
              <w:ind w:left="788"/>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6"/>
                <w:sz w:val="21"/>
                <w:szCs w:val="21"/>
                <w14:textFill>
                  <w14:solidFill>
                    <w14:schemeClr w14:val="tx1"/>
                  </w14:solidFill>
                </w14:textFill>
              </w:rPr>
              <w:t>项目单位</w:t>
            </w:r>
          </w:p>
        </w:tc>
        <w:tc>
          <w:tcPr>
            <w:tcW w:w="871" w:type="dxa"/>
            <w:vMerge w:val="restart"/>
            <w:tcBorders>
              <w:bottom w:val="nil"/>
            </w:tcBorders>
            <w:vAlign w:val="top"/>
          </w:tcPr>
          <w:p>
            <w:pPr>
              <w:spacing w:before="210" w:line="234" w:lineRule="auto"/>
              <w:ind w:left="334"/>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5"/>
                <w:sz w:val="21"/>
                <w:szCs w:val="21"/>
                <w14:textFill>
                  <w14:solidFill>
                    <w14:schemeClr w14:val="tx1"/>
                  </w14:solidFill>
                </w14:textFill>
              </w:rPr>
              <w:t>合计</w:t>
            </w:r>
          </w:p>
        </w:tc>
        <w:tc>
          <w:tcPr>
            <w:tcW w:w="2824" w:type="dxa"/>
            <w:gridSpan w:val="3"/>
            <w:vAlign w:val="top"/>
          </w:tcPr>
          <w:p>
            <w:pPr>
              <w:spacing w:before="81" w:line="232" w:lineRule="auto"/>
              <w:ind w:left="1205"/>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本</w:t>
            </w:r>
            <w:r>
              <w:rPr>
                <w:rFonts w:hint="default" w:ascii="Times New Roman" w:hAnsi="Times New Roman" w:eastAsia="宋体" w:cs="Times New Roman"/>
                <w:color w:val="000000" w:themeColor="text1"/>
                <w:spacing w:val="6"/>
                <w:sz w:val="21"/>
                <w:szCs w:val="21"/>
                <w14:textFill>
                  <w14:solidFill>
                    <w14:schemeClr w14:val="tx1"/>
                  </w14:solidFill>
                </w14:textFill>
              </w:rPr>
              <w:t>年拨款</w:t>
            </w:r>
          </w:p>
        </w:tc>
        <w:tc>
          <w:tcPr>
            <w:tcW w:w="2928" w:type="dxa"/>
            <w:gridSpan w:val="3"/>
            <w:vAlign w:val="top"/>
          </w:tcPr>
          <w:p>
            <w:pPr>
              <w:spacing w:before="81" w:line="231" w:lineRule="auto"/>
              <w:ind w:left="1045"/>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9"/>
                <w:sz w:val="21"/>
                <w:szCs w:val="21"/>
                <w14:textFill>
                  <w14:solidFill>
                    <w14:schemeClr w14:val="tx1"/>
                  </w14:solidFill>
                </w14:textFill>
              </w:rPr>
              <w:t>财</w:t>
            </w:r>
            <w:r>
              <w:rPr>
                <w:rFonts w:hint="default" w:ascii="Times New Roman" w:hAnsi="Times New Roman" w:eastAsia="宋体" w:cs="Times New Roman"/>
                <w:color w:val="000000" w:themeColor="text1"/>
                <w:spacing w:val="7"/>
                <w:sz w:val="21"/>
                <w:szCs w:val="21"/>
                <w14:textFill>
                  <w14:solidFill>
                    <w14:schemeClr w14:val="tx1"/>
                  </w14:solidFill>
                </w14:textFill>
              </w:rPr>
              <w:t>政拨款结转结余</w:t>
            </w:r>
          </w:p>
        </w:tc>
        <w:tc>
          <w:tcPr>
            <w:tcW w:w="976" w:type="dxa"/>
            <w:vMerge w:val="restart"/>
            <w:tcBorders>
              <w:bottom w:val="nil"/>
            </w:tcBorders>
            <w:vAlign w:val="top"/>
          </w:tcPr>
          <w:p>
            <w:pPr>
              <w:spacing w:before="211" w:line="231" w:lineRule="auto"/>
              <w:ind w:left="7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9"/>
                <w:sz w:val="21"/>
                <w:szCs w:val="21"/>
                <w14:textFill>
                  <w14:solidFill>
                    <w14:schemeClr w14:val="tx1"/>
                  </w14:solidFill>
                </w14:textFill>
              </w:rPr>
              <w:t>财</w:t>
            </w:r>
            <w:r>
              <w:rPr>
                <w:rFonts w:hint="default" w:ascii="Times New Roman" w:hAnsi="Times New Roman" w:eastAsia="宋体" w:cs="Times New Roman"/>
                <w:color w:val="000000" w:themeColor="text1"/>
                <w:spacing w:val="7"/>
                <w:sz w:val="21"/>
                <w:szCs w:val="21"/>
                <w14:textFill>
                  <w14:solidFill>
                    <w14:schemeClr w14:val="tx1"/>
                  </w14:solidFill>
                </w14:textFill>
              </w:rPr>
              <w:t>政专户管理资金</w:t>
            </w:r>
          </w:p>
        </w:tc>
        <w:tc>
          <w:tcPr>
            <w:tcW w:w="770" w:type="dxa"/>
            <w:vMerge w:val="restart"/>
            <w:tcBorders>
              <w:bottom w:val="nil"/>
            </w:tcBorders>
            <w:vAlign w:val="top"/>
          </w:tcPr>
          <w:p>
            <w:pPr>
              <w:spacing w:before="211" w:line="231" w:lineRule="auto"/>
              <w:ind w:left="177"/>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7"/>
                <w:sz w:val="21"/>
                <w:szCs w:val="21"/>
                <w14:textFill>
                  <w14:solidFill>
                    <w14:schemeClr w14:val="tx1"/>
                  </w14:solidFill>
                </w14:textFill>
              </w:rPr>
              <w:t>单</w:t>
            </w:r>
            <w:r>
              <w:rPr>
                <w:rFonts w:hint="default" w:ascii="Times New Roman" w:hAnsi="Times New Roman" w:eastAsia="宋体" w:cs="Times New Roman"/>
                <w:color w:val="000000" w:themeColor="text1"/>
                <w:spacing w:val="6"/>
                <w:sz w:val="21"/>
                <w:szCs w:val="21"/>
                <w14:textFill>
                  <w14:solidFill>
                    <w14:schemeClr w14:val="tx1"/>
                  </w14:solidFill>
                </w14:textFill>
              </w:rPr>
              <w:t>位资金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28" w:type="dxa"/>
            <w:vMerge w:val="continue"/>
            <w:tcBorders>
              <w:top w:val="nil"/>
            </w:tcBorders>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2270" w:type="dxa"/>
            <w:vMerge w:val="continue"/>
            <w:tcBorders>
              <w:top w:val="nil"/>
            </w:tcBorders>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1994" w:type="dxa"/>
            <w:vMerge w:val="continue"/>
            <w:tcBorders>
              <w:top w:val="nil"/>
            </w:tcBorders>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871" w:type="dxa"/>
            <w:vMerge w:val="continue"/>
            <w:tcBorders>
              <w:top w:val="nil"/>
            </w:tcBorders>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871" w:type="dxa"/>
            <w:vAlign w:val="top"/>
          </w:tcPr>
          <w:p>
            <w:pPr>
              <w:spacing w:before="76" w:line="233" w:lineRule="auto"/>
              <w:ind w:left="121"/>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7"/>
                <w:sz w:val="21"/>
                <w:szCs w:val="21"/>
                <w14:textFill>
                  <w14:solidFill>
                    <w14:schemeClr w14:val="tx1"/>
                  </w14:solidFill>
                </w14:textFill>
              </w:rPr>
              <w:t>一般公共预</w:t>
            </w:r>
            <w:r>
              <w:rPr>
                <w:rFonts w:hint="default" w:ascii="Times New Roman" w:hAnsi="Times New Roman" w:eastAsia="宋体" w:cs="Times New Roman"/>
                <w:color w:val="000000" w:themeColor="text1"/>
                <w:spacing w:val="5"/>
                <w:sz w:val="21"/>
                <w:szCs w:val="21"/>
                <w14:textFill>
                  <w14:solidFill>
                    <w14:schemeClr w14:val="tx1"/>
                  </w14:solidFill>
                </w14:textFill>
              </w:rPr>
              <w:t>算</w:t>
            </w:r>
          </w:p>
        </w:tc>
        <w:tc>
          <w:tcPr>
            <w:tcW w:w="976" w:type="dxa"/>
            <w:vAlign w:val="top"/>
          </w:tcPr>
          <w:p>
            <w:pPr>
              <w:spacing w:before="76" w:line="232" w:lineRule="auto"/>
              <w:ind w:left="11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9"/>
                <w:sz w:val="21"/>
                <w:szCs w:val="21"/>
                <w14:textFill>
                  <w14:solidFill>
                    <w14:schemeClr w14:val="tx1"/>
                  </w14:solidFill>
                </w14:textFill>
              </w:rPr>
              <w:t>政</w:t>
            </w:r>
            <w:r>
              <w:rPr>
                <w:rFonts w:hint="default" w:ascii="Times New Roman" w:hAnsi="Times New Roman" w:eastAsia="宋体" w:cs="Times New Roman"/>
                <w:color w:val="000000" w:themeColor="text1"/>
                <w:spacing w:val="7"/>
                <w:sz w:val="21"/>
                <w:szCs w:val="21"/>
                <w14:textFill>
                  <w14:solidFill>
                    <w14:schemeClr w14:val="tx1"/>
                  </w14:solidFill>
                </w14:textFill>
              </w:rPr>
              <w:t>府性基金预算</w:t>
            </w:r>
          </w:p>
        </w:tc>
        <w:tc>
          <w:tcPr>
            <w:tcW w:w="977" w:type="dxa"/>
            <w:vAlign w:val="top"/>
          </w:tcPr>
          <w:p>
            <w:pPr>
              <w:spacing w:before="76" w:line="231" w:lineRule="auto"/>
              <w:ind w:left="78"/>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6"/>
                <w:sz w:val="21"/>
                <w:szCs w:val="21"/>
                <w14:textFill>
                  <w14:solidFill>
                    <w14:schemeClr w14:val="tx1"/>
                  </w14:solidFill>
                </w14:textFill>
              </w:rPr>
              <w:t>国有资本经营预算</w:t>
            </w:r>
          </w:p>
        </w:tc>
        <w:tc>
          <w:tcPr>
            <w:tcW w:w="976" w:type="dxa"/>
            <w:vAlign w:val="top"/>
          </w:tcPr>
          <w:p>
            <w:pPr>
              <w:spacing w:before="76" w:line="233" w:lineRule="auto"/>
              <w:ind w:left="175"/>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7"/>
                <w:sz w:val="21"/>
                <w:szCs w:val="21"/>
                <w14:textFill>
                  <w14:solidFill>
                    <w14:schemeClr w14:val="tx1"/>
                  </w14:solidFill>
                </w14:textFill>
              </w:rPr>
              <w:t>一般公共预</w:t>
            </w:r>
            <w:r>
              <w:rPr>
                <w:rFonts w:hint="default" w:ascii="Times New Roman" w:hAnsi="Times New Roman" w:eastAsia="宋体" w:cs="Times New Roman"/>
                <w:color w:val="000000" w:themeColor="text1"/>
                <w:spacing w:val="5"/>
                <w:sz w:val="21"/>
                <w:szCs w:val="21"/>
                <w14:textFill>
                  <w14:solidFill>
                    <w14:schemeClr w14:val="tx1"/>
                  </w14:solidFill>
                </w14:textFill>
              </w:rPr>
              <w:t>算</w:t>
            </w:r>
          </w:p>
        </w:tc>
        <w:tc>
          <w:tcPr>
            <w:tcW w:w="976" w:type="dxa"/>
            <w:vAlign w:val="top"/>
          </w:tcPr>
          <w:p>
            <w:pPr>
              <w:spacing w:before="76" w:line="232" w:lineRule="auto"/>
              <w:ind w:left="121"/>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9"/>
                <w:sz w:val="21"/>
                <w:szCs w:val="21"/>
                <w14:textFill>
                  <w14:solidFill>
                    <w14:schemeClr w14:val="tx1"/>
                  </w14:solidFill>
                </w14:textFill>
              </w:rPr>
              <w:t>政</w:t>
            </w:r>
            <w:r>
              <w:rPr>
                <w:rFonts w:hint="default" w:ascii="Times New Roman" w:hAnsi="Times New Roman" w:eastAsia="宋体" w:cs="Times New Roman"/>
                <w:color w:val="000000" w:themeColor="text1"/>
                <w:spacing w:val="7"/>
                <w:sz w:val="21"/>
                <w:szCs w:val="21"/>
                <w14:textFill>
                  <w14:solidFill>
                    <w14:schemeClr w14:val="tx1"/>
                  </w14:solidFill>
                </w14:textFill>
              </w:rPr>
              <w:t>府性基金预算</w:t>
            </w:r>
          </w:p>
        </w:tc>
        <w:tc>
          <w:tcPr>
            <w:tcW w:w="976" w:type="dxa"/>
            <w:vAlign w:val="top"/>
          </w:tcPr>
          <w:p>
            <w:pPr>
              <w:spacing w:before="76" w:line="231" w:lineRule="auto"/>
              <w:ind w:left="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6"/>
                <w:sz w:val="21"/>
                <w:szCs w:val="21"/>
                <w14:textFill>
                  <w14:solidFill>
                    <w14:schemeClr w14:val="tx1"/>
                  </w14:solidFill>
                </w14:textFill>
              </w:rPr>
              <w:t>国有资本经营预算</w:t>
            </w:r>
          </w:p>
        </w:tc>
        <w:tc>
          <w:tcPr>
            <w:tcW w:w="976" w:type="dxa"/>
            <w:vMerge w:val="continue"/>
            <w:tcBorders>
              <w:top w:val="nil"/>
            </w:tcBorders>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770" w:type="dxa"/>
            <w:vMerge w:val="continue"/>
            <w:tcBorders>
              <w:top w:val="nil"/>
            </w:tcBorders>
            <w:vAlign w:val="top"/>
          </w:tcPr>
          <w:p>
            <w:pPr>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4" w:hRule="atLeast"/>
        </w:trPr>
        <w:tc>
          <w:tcPr>
            <w:tcW w:w="1128"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2270"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1994"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871" w:type="dxa"/>
            <w:vAlign w:val="center"/>
          </w:tcPr>
          <w:p>
            <w:pPr>
              <w:spacing w:before="93" w:line="193"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871" w:type="dxa"/>
            <w:vAlign w:val="center"/>
          </w:tcPr>
          <w:p>
            <w:pPr>
              <w:spacing w:before="93" w:line="193"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7"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6" w:type="dxa"/>
            <w:vAlign w:val="top"/>
          </w:tcPr>
          <w:p>
            <w:pPr>
              <w:spacing w:before="93" w:line="193" w:lineRule="auto"/>
              <w:ind w:left="702"/>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770"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4" w:hRule="atLeast"/>
        </w:trPr>
        <w:tc>
          <w:tcPr>
            <w:tcW w:w="1128"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2270" w:type="dxa"/>
            <w:vAlign w:val="top"/>
          </w:tcPr>
          <w:p>
            <w:pPr>
              <w:spacing w:before="94" w:line="193" w:lineRule="auto"/>
              <w:ind w:left="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994" w:type="dxa"/>
            <w:vAlign w:val="top"/>
          </w:tcPr>
          <w:p>
            <w:pPr>
              <w:spacing w:before="77" w:line="232" w:lineRule="auto"/>
              <w:ind w:left="20"/>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871" w:type="dxa"/>
            <w:vAlign w:val="center"/>
          </w:tcPr>
          <w:p>
            <w:pPr>
              <w:spacing w:before="94" w:line="193"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871" w:type="dxa"/>
            <w:vAlign w:val="center"/>
          </w:tcPr>
          <w:p>
            <w:pPr>
              <w:spacing w:before="94" w:line="193"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7"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6" w:type="dxa"/>
            <w:vAlign w:val="top"/>
          </w:tcPr>
          <w:p>
            <w:pPr>
              <w:spacing w:before="93" w:line="193" w:lineRule="auto"/>
              <w:ind w:left="702"/>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770"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4" w:hRule="atLeast"/>
        </w:trPr>
        <w:tc>
          <w:tcPr>
            <w:tcW w:w="1128" w:type="dxa"/>
            <w:vAlign w:val="top"/>
          </w:tcPr>
          <w:p>
            <w:pPr>
              <w:spacing w:before="77" w:line="231" w:lineRule="auto"/>
              <w:ind w:left="26"/>
              <w:rPr>
                <w:rFonts w:hint="default" w:ascii="Times New Roman" w:hAnsi="Times New Roman" w:eastAsia="宋体" w:cs="Times New Roman"/>
                <w:color w:val="000000" w:themeColor="text1"/>
                <w:sz w:val="21"/>
                <w:szCs w:val="21"/>
                <w14:textFill>
                  <w14:solidFill>
                    <w14:schemeClr w14:val="tx1"/>
                  </w14:solidFill>
                </w14:textFill>
              </w:rPr>
            </w:pPr>
          </w:p>
        </w:tc>
        <w:tc>
          <w:tcPr>
            <w:tcW w:w="2270" w:type="dxa"/>
            <w:vAlign w:val="top"/>
          </w:tcPr>
          <w:p>
            <w:pPr>
              <w:spacing w:before="77" w:line="232" w:lineRule="auto"/>
              <w:ind w:left="20"/>
              <w:rPr>
                <w:rFonts w:hint="default" w:ascii="Times New Roman" w:hAnsi="Times New Roman" w:eastAsia="宋体" w:cs="Times New Roman"/>
                <w:color w:val="000000" w:themeColor="text1"/>
                <w:sz w:val="21"/>
                <w:szCs w:val="21"/>
                <w:lang w:eastAsia="zh-CN"/>
                <w14:textFill>
                  <w14:solidFill>
                    <w14:schemeClr w14:val="tx1"/>
                  </w14:solidFill>
                </w14:textFill>
              </w:rPr>
            </w:pPr>
          </w:p>
        </w:tc>
        <w:tc>
          <w:tcPr>
            <w:tcW w:w="1994" w:type="dxa"/>
            <w:vAlign w:val="top"/>
          </w:tcPr>
          <w:p>
            <w:pPr>
              <w:spacing w:before="77" w:line="232" w:lineRule="auto"/>
              <w:ind w:left="20"/>
              <w:rPr>
                <w:rFonts w:hint="default" w:ascii="Times New Roman" w:hAnsi="Times New Roman" w:eastAsia="宋体" w:cs="Times New Roman"/>
                <w:color w:val="000000" w:themeColor="text1"/>
                <w:sz w:val="21"/>
                <w:szCs w:val="21"/>
                <w14:textFill>
                  <w14:solidFill>
                    <w14:schemeClr w14:val="tx1"/>
                  </w14:solidFill>
                </w14:textFill>
              </w:rPr>
            </w:pPr>
          </w:p>
        </w:tc>
        <w:tc>
          <w:tcPr>
            <w:tcW w:w="871" w:type="dxa"/>
            <w:vAlign w:val="center"/>
          </w:tcPr>
          <w:p>
            <w:pPr>
              <w:spacing w:before="93" w:line="193" w:lineRule="auto"/>
              <w:jc w:val="center"/>
              <w:rPr>
                <w:rFonts w:hint="default" w:ascii="Times New Roman" w:hAnsi="Times New Roman" w:eastAsia="宋体" w:cs="Times New Roman"/>
                <w:color w:val="000000" w:themeColor="text1"/>
                <w:sz w:val="21"/>
                <w:szCs w:val="21"/>
                <w:lang w:val="en-US"/>
                <w14:textFill>
                  <w14:solidFill>
                    <w14:schemeClr w14:val="tx1"/>
                  </w14:solidFill>
                </w14:textFill>
              </w:rPr>
            </w:pPr>
          </w:p>
        </w:tc>
        <w:tc>
          <w:tcPr>
            <w:tcW w:w="871" w:type="dxa"/>
            <w:vAlign w:val="center"/>
          </w:tcPr>
          <w:p>
            <w:pPr>
              <w:spacing w:before="93" w:line="193"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7"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770"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4" w:hRule="atLeast"/>
        </w:trPr>
        <w:tc>
          <w:tcPr>
            <w:tcW w:w="1128" w:type="dxa"/>
            <w:vAlign w:val="top"/>
          </w:tcPr>
          <w:p>
            <w:pPr>
              <w:spacing w:before="77" w:line="233" w:lineRule="auto"/>
              <w:ind w:left="25"/>
              <w:rPr>
                <w:rFonts w:hint="default" w:ascii="Times New Roman" w:hAnsi="Times New Roman" w:eastAsia="宋体" w:cs="Times New Roman"/>
                <w:color w:val="000000" w:themeColor="text1"/>
                <w:sz w:val="21"/>
                <w:szCs w:val="21"/>
                <w14:textFill>
                  <w14:solidFill>
                    <w14:schemeClr w14:val="tx1"/>
                  </w14:solidFill>
                </w14:textFill>
              </w:rPr>
            </w:pPr>
          </w:p>
        </w:tc>
        <w:tc>
          <w:tcPr>
            <w:tcW w:w="2270" w:type="dxa"/>
            <w:vAlign w:val="top"/>
          </w:tcPr>
          <w:p>
            <w:pPr>
              <w:spacing w:before="77" w:line="231" w:lineRule="auto"/>
              <w:ind w:left="23"/>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994" w:type="dxa"/>
            <w:vAlign w:val="top"/>
          </w:tcPr>
          <w:p>
            <w:pPr>
              <w:spacing w:before="77" w:line="232" w:lineRule="auto"/>
              <w:ind w:left="20"/>
              <w:rPr>
                <w:rFonts w:hint="default" w:ascii="Times New Roman" w:hAnsi="Times New Roman" w:eastAsia="宋体" w:cs="Times New Roman"/>
                <w:color w:val="000000" w:themeColor="text1"/>
                <w:sz w:val="21"/>
                <w:szCs w:val="21"/>
                <w14:textFill>
                  <w14:solidFill>
                    <w14:schemeClr w14:val="tx1"/>
                  </w14:solidFill>
                </w14:textFill>
              </w:rPr>
            </w:pPr>
          </w:p>
        </w:tc>
        <w:tc>
          <w:tcPr>
            <w:tcW w:w="871" w:type="dxa"/>
            <w:vAlign w:val="center"/>
          </w:tcPr>
          <w:p>
            <w:pPr>
              <w:spacing w:before="93" w:line="193"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871"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976" w:type="dxa"/>
            <w:vAlign w:val="top"/>
          </w:tcPr>
          <w:p>
            <w:pP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977"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6" w:type="dxa"/>
            <w:vAlign w:val="top"/>
          </w:tcPr>
          <w:p>
            <w:pPr>
              <w:spacing w:before="93" w:line="193" w:lineRule="auto"/>
              <w:ind w:left="702"/>
              <w:rPr>
                <w:rFonts w:hint="default" w:ascii="Times New Roman" w:hAnsi="Times New Roman" w:eastAsia="宋体" w:cs="Times New Roman"/>
                <w:color w:val="000000" w:themeColor="text1"/>
                <w:sz w:val="21"/>
                <w:szCs w:val="21"/>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770"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4" w:hRule="atLeast"/>
        </w:trPr>
        <w:tc>
          <w:tcPr>
            <w:tcW w:w="1128" w:type="dxa"/>
            <w:vAlign w:val="top"/>
          </w:tcPr>
          <w:p>
            <w:pPr>
              <w:spacing w:before="77" w:line="231" w:lineRule="auto"/>
              <w:ind w:left="26"/>
              <w:rPr>
                <w:rFonts w:hint="default" w:ascii="Times New Roman" w:hAnsi="Times New Roman" w:eastAsia="宋体" w:cs="Times New Roman"/>
                <w:color w:val="000000" w:themeColor="text1"/>
                <w:sz w:val="21"/>
                <w:szCs w:val="21"/>
                <w14:textFill>
                  <w14:solidFill>
                    <w14:schemeClr w14:val="tx1"/>
                  </w14:solidFill>
                </w14:textFill>
              </w:rPr>
            </w:pPr>
          </w:p>
        </w:tc>
        <w:tc>
          <w:tcPr>
            <w:tcW w:w="2270" w:type="dxa"/>
            <w:vAlign w:val="top"/>
          </w:tcPr>
          <w:p>
            <w:pPr>
              <w:spacing w:before="78" w:line="231" w:lineRule="auto"/>
              <w:ind w:left="20"/>
              <w:rPr>
                <w:rFonts w:hint="default" w:ascii="Times New Roman" w:hAnsi="Times New Roman" w:eastAsia="宋体" w:cs="Times New Roman"/>
                <w:color w:val="000000" w:themeColor="text1"/>
                <w:sz w:val="21"/>
                <w:szCs w:val="21"/>
                <w14:textFill>
                  <w14:solidFill>
                    <w14:schemeClr w14:val="tx1"/>
                  </w14:solidFill>
                </w14:textFill>
              </w:rPr>
            </w:pPr>
          </w:p>
        </w:tc>
        <w:tc>
          <w:tcPr>
            <w:tcW w:w="1994" w:type="dxa"/>
            <w:vAlign w:val="top"/>
          </w:tcPr>
          <w:p>
            <w:pPr>
              <w:spacing w:before="77" w:line="232" w:lineRule="auto"/>
              <w:ind w:left="20"/>
              <w:rPr>
                <w:rFonts w:hint="default" w:ascii="Times New Roman" w:hAnsi="Times New Roman" w:eastAsia="宋体" w:cs="Times New Roman"/>
                <w:color w:val="000000" w:themeColor="text1"/>
                <w:sz w:val="21"/>
                <w:szCs w:val="21"/>
                <w14:textFill>
                  <w14:solidFill>
                    <w14:schemeClr w14:val="tx1"/>
                  </w14:solidFill>
                </w14:textFill>
              </w:rPr>
            </w:pPr>
          </w:p>
        </w:tc>
        <w:tc>
          <w:tcPr>
            <w:tcW w:w="871" w:type="dxa"/>
            <w:vAlign w:val="top"/>
          </w:tcPr>
          <w:p>
            <w:pPr>
              <w:spacing w:before="94" w:line="193" w:lineRule="auto"/>
              <w:ind w:left="641"/>
              <w:rPr>
                <w:rFonts w:hint="default" w:ascii="Times New Roman" w:hAnsi="Times New Roman" w:eastAsia="宋体" w:cs="Times New Roman"/>
                <w:color w:val="000000" w:themeColor="text1"/>
                <w:sz w:val="21"/>
                <w:szCs w:val="21"/>
                <w14:textFill>
                  <w14:solidFill>
                    <w14:schemeClr w14:val="tx1"/>
                  </w14:solidFill>
                </w14:textFill>
              </w:rPr>
            </w:pPr>
          </w:p>
        </w:tc>
        <w:tc>
          <w:tcPr>
            <w:tcW w:w="871" w:type="dxa"/>
            <w:vAlign w:val="top"/>
          </w:tcPr>
          <w:p>
            <w:pPr>
              <w:spacing w:before="94" w:line="193" w:lineRule="auto"/>
              <w:ind w:left="642"/>
              <w:rPr>
                <w:rFonts w:hint="default" w:ascii="Times New Roman" w:hAnsi="Times New Roman" w:eastAsia="宋体" w:cs="Times New Roman"/>
                <w:color w:val="000000" w:themeColor="text1"/>
                <w:sz w:val="21"/>
                <w:szCs w:val="21"/>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7"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976"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c>
          <w:tcPr>
            <w:tcW w:w="770" w:type="dxa"/>
            <w:vAlign w:val="top"/>
          </w:tcPr>
          <w:p>
            <w:pPr>
              <w:rPr>
                <w:rFonts w:hint="default" w:ascii="Times New Roman" w:hAnsi="Times New Roman" w:cs="Times New Roman"/>
                <w:color w:val="000000" w:themeColor="text1"/>
                <w:sz w:val="21"/>
                <w:szCs w:val="21"/>
                <w14:textFill>
                  <w14:solidFill>
                    <w14:schemeClr w14:val="tx1"/>
                  </w14:solidFill>
                </w14:textFill>
              </w:rPr>
            </w:pPr>
          </w:p>
        </w:tc>
      </w:tr>
    </w:tbl>
    <w:p>
      <w:pPr>
        <w:spacing w:line="14" w:lineRule="auto"/>
        <w:rPr>
          <w:rFonts w:hint="default" w:ascii="Times New Roman" w:hAnsi="Times New Roman" w:cs="Times New Roman"/>
          <w:color w:val="000000" w:themeColor="text1"/>
          <w:sz w:val="21"/>
          <w:szCs w:val="2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bidi w:val="0"/>
        <w:rPr>
          <w:rFonts w:hint="default"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p>
    <w:p>
      <w:pPr>
        <w:bidi w:val="0"/>
        <w:rPr>
          <w:rFonts w:hint="default"/>
          <w:color w:val="000000" w:themeColor="text1"/>
          <w:lang w:val="en-US" w:eastAsia="zh-CN"/>
          <w14:textFill>
            <w14:solidFill>
              <w14:schemeClr w14:val="tx1"/>
            </w14:solidFill>
          </w14:textFill>
        </w:rPr>
      </w:pPr>
    </w:p>
    <w:p>
      <w:pPr>
        <w:tabs>
          <w:tab w:val="left" w:pos="349"/>
        </w:tabs>
        <w:bidi w:val="0"/>
        <w:jc w:val="left"/>
        <w:rPr>
          <w:rFonts w:hint="default" w:eastAsia="宋体"/>
          <w:color w:val="000000" w:themeColor="text1"/>
          <w:lang w:val="en-US" w:eastAsia="zh-CN"/>
          <w14:textFill>
            <w14:solidFill>
              <w14:schemeClr w14:val="tx1"/>
            </w14:solidFill>
          </w14:textFill>
        </w:rPr>
        <w:sectPr>
          <w:type w:val="continuous"/>
          <w:pgSz w:w="16837" w:h="11905"/>
          <w:pgMar w:top="1011" w:right="1541" w:bottom="1069" w:left="1528" w:header="0" w:footer="829" w:gutter="0"/>
          <w:pgBorders>
            <w:top w:val="none" w:sz="0" w:space="0"/>
            <w:left w:val="none" w:sz="0" w:space="0"/>
            <w:bottom w:val="none" w:sz="0" w:space="0"/>
            <w:right w:val="none" w:sz="0" w:space="0"/>
          </w:pgBorders>
          <w:pgNumType w:fmt="decimal"/>
          <w:cols w:equalWidth="0" w:num="1">
            <w:col w:w="13767"/>
          </w:cols>
        </w:sectPr>
      </w:pPr>
      <w:r>
        <w:rPr>
          <w:rFonts w:hint="eastAsia"/>
          <w:color w:val="000000" w:themeColor="text1"/>
          <w:lang w:val="en-US" w:eastAsia="zh-CN"/>
          <w14:textFill>
            <w14:solidFill>
              <w14:schemeClr w14:val="tx1"/>
            </w14:solidFill>
          </w14:textFill>
        </w:rPr>
        <w:tab/>
      </w:r>
      <w:r>
        <w:rPr>
          <w:rFonts w:hint="eastAsia" w:eastAsia="宋体"/>
          <w:color w:val="000000" w:themeColor="text1"/>
          <w:lang w:eastAsia="zh-CN"/>
          <w14:textFill>
            <w14:solidFill>
              <w14:schemeClr w14:val="tx1"/>
            </w14:solidFill>
          </w14:textFill>
        </w:rPr>
        <w:t>备注：本单位</w:t>
      </w:r>
      <w:r>
        <w:rPr>
          <w:rFonts w:hint="eastAsia" w:eastAsia="宋体"/>
          <w:color w:val="000000" w:themeColor="text1"/>
          <w:lang w:val="en-US" w:eastAsia="zh-CN"/>
          <w14:textFill>
            <w14:solidFill>
              <w14:schemeClr w14:val="tx1"/>
            </w14:solidFill>
          </w14:textFill>
        </w:rPr>
        <w:t>2022年未发生项目支出，此表为空</w:t>
      </w:r>
    </w:p>
    <w:p>
      <w:pPr>
        <w:tabs>
          <w:tab w:val="left" w:pos="333"/>
        </w:tabs>
        <w:bidi w:val="0"/>
        <w:jc w:val="left"/>
        <w:rPr>
          <w:rFonts w:hint="default"/>
          <w:color w:val="FF0000"/>
          <w:lang w:val="en-US" w:eastAsia="zh-CN"/>
        </w:rPr>
        <w:sectPr>
          <w:type w:val="continuous"/>
          <w:pgSz w:w="16837" w:h="11905"/>
          <w:pgMar w:top="1011" w:right="1541" w:bottom="1069" w:left="1528" w:header="0" w:footer="829" w:gutter="0"/>
          <w:pgBorders>
            <w:top w:val="none" w:sz="0" w:space="0"/>
            <w:left w:val="none" w:sz="0" w:space="0"/>
            <w:bottom w:val="none" w:sz="0" w:space="0"/>
            <w:right w:val="none" w:sz="0" w:space="0"/>
          </w:pgBorders>
          <w:pgNumType w:fmt="decimal"/>
          <w:cols w:equalWidth="0" w:num="1">
            <w:col w:w="13767"/>
          </w:cols>
        </w:sectPr>
      </w:pPr>
    </w:p>
    <w:p>
      <w:pPr>
        <w:rPr>
          <w:rFonts w:hint="default" w:ascii="Times New Roman" w:hAnsi="Times New Roman" w:cs="Times New Roman"/>
        </w:rPr>
        <w:sectPr>
          <w:footerReference r:id="rId13" w:type="default"/>
          <w:pgSz w:w="16837" w:h="11905"/>
          <w:pgMar w:top="1011" w:right="1215" w:bottom="1070" w:left="1195" w:header="0" w:footer="829" w:gutter="0"/>
          <w:pgBorders>
            <w:top w:val="none" w:sz="0" w:space="0"/>
            <w:left w:val="none" w:sz="0" w:space="0"/>
            <w:bottom w:val="none" w:sz="0" w:space="0"/>
            <w:right w:val="none" w:sz="0" w:space="0"/>
          </w:pgBorders>
          <w:pgNumType w:fmt="decimal"/>
          <w:cols w:equalWidth="0" w:num="1">
            <w:col w:w="14427"/>
          </w:cols>
        </w:sectPr>
      </w:pPr>
    </w:p>
    <w:p>
      <w:pPr>
        <w:spacing w:line="275" w:lineRule="auto"/>
        <w:rPr>
          <w:rFonts w:hint="default" w:ascii="Times New Roman" w:hAnsi="Times New Roman" w:cs="Times New Roman"/>
          <w:sz w:val="21"/>
        </w:rPr>
      </w:pPr>
    </w:p>
    <w:p>
      <w:pPr>
        <w:spacing w:before="113" w:line="223" w:lineRule="auto"/>
        <w:ind w:left="4542"/>
        <w:rPr>
          <w:rFonts w:hint="default" w:ascii="Times New Roman" w:hAnsi="Times New Roman" w:eastAsia="宋体" w:cs="Times New Roman"/>
          <w:sz w:val="35"/>
          <w:szCs w:val="35"/>
        </w:rPr>
      </w:pPr>
      <w:r>
        <w:rPr>
          <w:rFonts w:hint="default" w:ascii="Times New Roman" w:hAnsi="Times New Roman" w:eastAsia="宋体" w:cs="Times New Roman"/>
          <w:spacing w:val="7"/>
          <w:sz w:val="35"/>
          <w:szCs w:val="35"/>
          <w14:textOutline w14:w="6489" w14:cap="sq" w14:cmpd="sng">
            <w14:solidFill>
              <w14:srgbClr w14:val="000000"/>
            </w14:solidFill>
            <w14:prstDash w14:val="solid"/>
            <w14:bevel/>
          </w14:textOutline>
        </w:rPr>
        <w:t>政府性基金预算支出情况表</w:t>
      </w:r>
    </w:p>
    <w:p>
      <w:pPr>
        <w:spacing w:before="127" w:line="185" w:lineRule="auto"/>
        <w:ind w:left="54"/>
        <w:rPr>
          <w:rFonts w:hint="default" w:ascii="Times New Roman" w:hAnsi="Times New Roman" w:eastAsia="宋体" w:cs="Times New Roman"/>
          <w:sz w:val="17"/>
          <w:szCs w:val="17"/>
          <w:lang w:val="en-US" w:eastAsia="zh-CN"/>
        </w:rPr>
      </w:pPr>
      <w:r>
        <w:rPr>
          <w:rFonts w:hint="default" w:ascii="Times New Roman" w:hAnsi="Times New Roman" w:eastAsia="宋体" w:cs="Times New Roman"/>
          <w:spacing w:val="-7"/>
          <w:sz w:val="21"/>
          <w:szCs w:val="21"/>
        </w:rPr>
        <w:t>部</w:t>
      </w:r>
      <w:r>
        <w:rPr>
          <w:rFonts w:hint="default" w:ascii="Times New Roman" w:hAnsi="Times New Roman" w:eastAsia="宋体" w:cs="Times New Roman"/>
          <w:spacing w:val="-4"/>
          <w:sz w:val="21"/>
          <w:szCs w:val="21"/>
        </w:rPr>
        <w:t>门名称：</w:t>
      </w:r>
      <w:r>
        <w:rPr>
          <w:rFonts w:hint="default" w:ascii="Times New Roman" w:hAnsi="Times New Roman" w:eastAsia="宋体" w:cs="Times New Roman"/>
          <w:spacing w:val="-4"/>
          <w:sz w:val="17"/>
          <w:szCs w:val="17"/>
        </w:rPr>
        <w:t xml:space="preserve">      </w:t>
      </w:r>
      <w:r>
        <w:rPr>
          <w:rFonts w:hint="default" w:ascii="Times New Roman" w:hAnsi="Times New Roman" w:eastAsia="宋体" w:cs="Times New Roman"/>
          <w:spacing w:val="-4"/>
          <w:sz w:val="21"/>
          <w:szCs w:val="21"/>
          <w:lang w:eastAsia="zh-CN"/>
        </w:rPr>
        <w:t>罗山县</w:t>
      </w:r>
      <w:r>
        <w:rPr>
          <w:rFonts w:hint="default" w:ascii="Times New Roman" w:hAnsi="Times New Roman" w:eastAsia="宋体" w:cs="Times New Roman"/>
          <w:spacing w:val="-4"/>
          <w:sz w:val="21"/>
          <w:szCs w:val="21"/>
          <w:lang w:val="en-US" w:eastAsia="zh-CN"/>
        </w:rPr>
        <w:t>人民政府办公室</w:t>
      </w:r>
    </w:p>
    <w:tbl>
      <w:tblPr>
        <w:tblStyle w:val="11"/>
        <w:tblpPr w:leftFromText="180" w:rightFromText="180" w:vertAnchor="page" w:horzAnchor="page" w:tblpX="1556" w:tblpY="3166"/>
        <w:tblOverlap w:val="never"/>
        <w:tblW w:w="1441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7"/>
        <w:gridCol w:w="429"/>
        <w:gridCol w:w="429"/>
        <w:gridCol w:w="635"/>
        <w:gridCol w:w="2124"/>
        <w:gridCol w:w="1012"/>
        <w:gridCol w:w="1012"/>
        <w:gridCol w:w="1309"/>
        <w:gridCol w:w="1738"/>
        <w:gridCol w:w="880"/>
        <w:gridCol w:w="1309"/>
        <w:gridCol w:w="1012"/>
        <w:gridCol w:w="1183"/>
        <w:gridCol w:w="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95" w:type="dxa"/>
            <w:gridSpan w:val="3"/>
            <w:vMerge w:val="restart"/>
            <w:tcBorders>
              <w:top w:val="single" w:color="000000" w:sz="2" w:space="0"/>
              <w:bottom w:val="nil"/>
            </w:tcBorders>
            <w:vAlign w:val="top"/>
          </w:tcPr>
          <w:p>
            <w:pPr>
              <w:spacing w:before="194" w:line="220" w:lineRule="auto"/>
              <w:ind w:left="313"/>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科</w:t>
            </w:r>
            <w:r>
              <w:rPr>
                <w:rFonts w:hint="default" w:ascii="Times New Roman" w:hAnsi="Times New Roman" w:eastAsia="宋体" w:cs="Times New Roman"/>
                <w:spacing w:val="-2"/>
                <w:sz w:val="21"/>
                <w:szCs w:val="21"/>
              </w:rPr>
              <w:t>目编码</w:t>
            </w:r>
          </w:p>
        </w:tc>
        <w:tc>
          <w:tcPr>
            <w:tcW w:w="635" w:type="dxa"/>
            <w:vMerge w:val="restart"/>
            <w:tcBorders>
              <w:top w:val="single" w:color="000000" w:sz="2" w:space="0"/>
              <w:bottom w:val="nil"/>
            </w:tcBorders>
            <w:vAlign w:val="top"/>
          </w:tcPr>
          <w:p>
            <w:pPr>
              <w:spacing w:line="353" w:lineRule="auto"/>
              <w:rPr>
                <w:rFonts w:hint="default" w:ascii="Times New Roman" w:hAnsi="Times New Roman" w:cs="Times New Roman"/>
                <w:sz w:val="21"/>
                <w:szCs w:val="21"/>
              </w:rPr>
            </w:pPr>
          </w:p>
          <w:p>
            <w:pPr>
              <w:spacing w:before="55" w:line="230" w:lineRule="auto"/>
              <w:ind w:left="149"/>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单位</w:t>
            </w:r>
          </w:p>
          <w:p>
            <w:pPr>
              <w:spacing w:line="218" w:lineRule="auto"/>
              <w:ind w:left="147"/>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代码</w:t>
            </w:r>
          </w:p>
        </w:tc>
        <w:tc>
          <w:tcPr>
            <w:tcW w:w="2124" w:type="dxa"/>
            <w:vMerge w:val="restart"/>
            <w:tcBorders>
              <w:top w:val="single" w:color="000000" w:sz="2" w:space="0"/>
              <w:bottom w:val="nil"/>
            </w:tcBorders>
            <w:vAlign w:val="top"/>
          </w:tcPr>
          <w:p>
            <w:pPr>
              <w:spacing w:line="458" w:lineRule="auto"/>
              <w:rPr>
                <w:rFonts w:hint="default" w:ascii="Times New Roman" w:hAnsi="Times New Roman" w:cs="Times New Roman"/>
                <w:sz w:val="21"/>
                <w:szCs w:val="21"/>
              </w:rPr>
            </w:pPr>
          </w:p>
          <w:p>
            <w:pPr>
              <w:spacing w:before="55" w:line="220" w:lineRule="auto"/>
              <w:ind w:left="390"/>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单位(科目名称</w:t>
            </w:r>
            <w:r>
              <w:rPr>
                <w:rFonts w:hint="default" w:ascii="Times New Roman" w:hAnsi="Times New Roman" w:eastAsia="宋体" w:cs="Times New Roman"/>
                <w:spacing w:val="8"/>
                <w:sz w:val="21"/>
                <w:szCs w:val="21"/>
              </w:rPr>
              <w:t>)</w:t>
            </w:r>
          </w:p>
        </w:tc>
        <w:tc>
          <w:tcPr>
            <w:tcW w:w="1012" w:type="dxa"/>
            <w:vMerge w:val="restart"/>
            <w:tcBorders>
              <w:top w:val="single" w:color="000000" w:sz="2" w:space="0"/>
              <w:bottom w:val="nil"/>
            </w:tcBorders>
            <w:vAlign w:val="top"/>
          </w:tcPr>
          <w:p>
            <w:pPr>
              <w:spacing w:line="458" w:lineRule="auto"/>
              <w:rPr>
                <w:rFonts w:hint="default" w:ascii="Times New Roman" w:hAnsi="Times New Roman" w:cs="Times New Roman"/>
                <w:sz w:val="21"/>
                <w:szCs w:val="21"/>
              </w:rPr>
            </w:pPr>
          </w:p>
          <w:p>
            <w:pPr>
              <w:spacing w:before="55" w:line="222" w:lineRule="auto"/>
              <w:ind w:left="342"/>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合</w:t>
            </w:r>
            <w:r>
              <w:rPr>
                <w:rFonts w:hint="default" w:ascii="Times New Roman" w:hAnsi="Times New Roman" w:eastAsia="宋体" w:cs="Times New Roman"/>
                <w:spacing w:val="-3"/>
                <w:sz w:val="21"/>
                <w:szCs w:val="21"/>
              </w:rPr>
              <w:t>计</w:t>
            </w:r>
          </w:p>
        </w:tc>
        <w:tc>
          <w:tcPr>
            <w:tcW w:w="6248" w:type="dxa"/>
            <w:gridSpan w:val="5"/>
            <w:tcBorders>
              <w:top w:val="single" w:color="000000" w:sz="2" w:space="0"/>
              <w:bottom w:val="single" w:color="000000" w:sz="2" w:space="0"/>
            </w:tcBorders>
            <w:vAlign w:val="top"/>
          </w:tcPr>
          <w:p>
            <w:pPr>
              <w:spacing w:before="63" w:line="220" w:lineRule="auto"/>
              <w:ind w:left="2794"/>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基</w:t>
            </w:r>
            <w:r>
              <w:rPr>
                <w:rFonts w:hint="default" w:ascii="Times New Roman" w:hAnsi="Times New Roman" w:eastAsia="宋体" w:cs="Times New Roman"/>
                <w:spacing w:val="-2"/>
                <w:sz w:val="21"/>
                <w:szCs w:val="21"/>
              </w:rPr>
              <w:t>本支出</w:t>
            </w:r>
          </w:p>
        </w:tc>
        <w:tc>
          <w:tcPr>
            <w:tcW w:w="3097" w:type="dxa"/>
            <w:gridSpan w:val="3"/>
            <w:tcBorders>
              <w:top w:val="single" w:color="000000" w:sz="2" w:space="0"/>
              <w:bottom w:val="single" w:color="000000" w:sz="2" w:space="0"/>
            </w:tcBorders>
            <w:vAlign w:val="top"/>
          </w:tcPr>
          <w:p>
            <w:pPr>
              <w:spacing w:before="63" w:line="220" w:lineRule="auto"/>
              <w:ind w:left="122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项</w:t>
            </w:r>
            <w:r>
              <w:rPr>
                <w:rFonts w:hint="default" w:ascii="Times New Roman" w:hAnsi="Times New Roman" w:eastAsia="宋体" w:cs="Times New Roman"/>
                <w:spacing w:val="-3"/>
                <w:sz w:val="21"/>
                <w:szCs w:val="21"/>
              </w:rPr>
              <w:t>目</w:t>
            </w:r>
            <w:r>
              <w:rPr>
                <w:rFonts w:hint="default" w:ascii="Times New Roman" w:hAnsi="Times New Roman" w:eastAsia="宋体" w:cs="Times New Roman"/>
                <w:spacing w:val="-2"/>
                <w:sz w:val="21"/>
                <w:szCs w:val="21"/>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1295" w:type="dxa"/>
            <w:gridSpan w:val="3"/>
            <w:vMerge w:val="continue"/>
            <w:tcBorders>
              <w:top w:val="nil"/>
              <w:bottom w:val="single" w:color="000000" w:sz="2" w:space="0"/>
            </w:tcBorders>
            <w:vAlign w:val="top"/>
          </w:tcPr>
          <w:p>
            <w:pPr>
              <w:rPr>
                <w:rFonts w:hint="default" w:ascii="Times New Roman" w:hAnsi="Times New Roman" w:cs="Times New Roman"/>
                <w:sz w:val="21"/>
                <w:szCs w:val="21"/>
              </w:rPr>
            </w:pPr>
          </w:p>
        </w:tc>
        <w:tc>
          <w:tcPr>
            <w:tcW w:w="635" w:type="dxa"/>
            <w:vMerge w:val="continue"/>
            <w:tcBorders>
              <w:top w:val="nil"/>
              <w:bottom w:val="nil"/>
            </w:tcBorders>
            <w:vAlign w:val="top"/>
          </w:tcPr>
          <w:p>
            <w:pPr>
              <w:rPr>
                <w:rFonts w:hint="default" w:ascii="Times New Roman" w:hAnsi="Times New Roman" w:cs="Times New Roman"/>
                <w:sz w:val="21"/>
                <w:szCs w:val="21"/>
              </w:rPr>
            </w:pPr>
          </w:p>
        </w:tc>
        <w:tc>
          <w:tcPr>
            <w:tcW w:w="2124" w:type="dxa"/>
            <w:vMerge w:val="continue"/>
            <w:tcBorders>
              <w:top w:val="nil"/>
              <w:bottom w:val="nil"/>
            </w:tcBorders>
            <w:vAlign w:val="top"/>
          </w:tcPr>
          <w:p>
            <w:pPr>
              <w:rPr>
                <w:rFonts w:hint="default" w:ascii="Times New Roman" w:hAnsi="Times New Roman" w:cs="Times New Roman"/>
                <w:sz w:val="21"/>
                <w:szCs w:val="21"/>
              </w:rPr>
            </w:pPr>
          </w:p>
        </w:tc>
        <w:tc>
          <w:tcPr>
            <w:tcW w:w="1012" w:type="dxa"/>
            <w:vMerge w:val="continue"/>
            <w:tcBorders>
              <w:top w:val="nil"/>
              <w:bottom w:val="nil"/>
            </w:tcBorders>
            <w:vAlign w:val="top"/>
          </w:tcPr>
          <w:p>
            <w:pPr>
              <w:rPr>
                <w:rFonts w:hint="default" w:ascii="Times New Roman" w:hAnsi="Times New Roman" w:cs="Times New Roman"/>
                <w:sz w:val="21"/>
                <w:szCs w:val="21"/>
              </w:rPr>
            </w:pPr>
          </w:p>
        </w:tc>
        <w:tc>
          <w:tcPr>
            <w:tcW w:w="1012" w:type="dxa"/>
            <w:vMerge w:val="restart"/>
            <w:tcBorders>
              <w:top w:val="single" w:color="000000" w:sz="2" w:space="0"/>
              <w:bottom w:val="nil"/>
            </w:tcBorders>
            <w:vAlign w:val="top"/>
          </w:tcPr>
          <w:p>
            <w:pPr>
              <w:spacing w:line="316" w:lineRule="auto"/>
              <w:rPr>
                <w:rFonts w:hint="default" w:ascii="Times New Roman" w:hAnsi="Times New Roman" w:cs="Times New Roman"/>
                <w:sz w:val="21"/>
                <w:szCs w:val="21"/>
              </w:rPr>
            </w:pPr>
          </w:p>
          <w:p>
            <w:pPr>
              <w:spacing w:before="55" w:line="222" w:lineRule="auto"/>
              <w:ind w:left="347"/>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小</w:t>
            </w:r>
            <w:r>
              <w:rPr>
                <w:rFonts w:hint="default" w:ascii="Times New Roman" w:hAnsi="Times New Roman" w:eastAsia="宋体" w:cs="Times New Roman"/>
                <w:spacing w:val="-5"/>
                <w:sz w:val="21"/>
                <w:szCs w:val="21"/>
              </w:rPr>
              <w:t>计</w:t>
            </w:r>
          </w:p>
        </w:tc>
        <w:tc>
          <w:tcPr>
            <w:tcW w:w="3047" w:type="dxa"/>
            <w:gridSpan w:val="2"/>
            <w:tcBorders>
              <w:top w:val="single" w:color="000000" w:sz="2" w:space="0"/>
              <w:bottom w:val="single" w:color="000000" w:sz="2" w:space="0"/>
            </w:tcBorders>
            <w:vAlign w:val="top"/>
          </w:tcPr>
          <w:p>
            <w:pPr>
              <w:spacing w:before="54" w:line="220" w:lineRule="auto"/>
              <w:ind w:left="98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人</w:t>
            </w:r>
            <w:r>
              <w:rPr>
                <w:rFonts w:hint="default" w:ascii="Times New Roman" w:hAnsi="Times New Roman" w:eastAsia="宋体" w:cs="Times New Roman"/>
                <w:spacing w:val="-2"/>
                <w:sz w:val="21"/>
                <w:szCs w:val="21"/>
              </w:rPr>
              <w:t>员经费</w:t>
            </w:r>
          </w:p>
        </w:tc>
        <w:tc>
          <w:tcPr>
            <w:tcW w:w="2189" w:type="dxa"/>
            <w:gridSpan w:val="2"/>
            <w:tcBorders>
              <w:top w:val="single" w:color="000000" w:sz="2" w:space="0"/>
              <w:bottom w:val="single" w:color="000000" w:sz="2" w:space="0"/>
            </w:tcBorders>
            <w:vAlign w:val="top"/>
          </w:tcPr>
          <w:p>
            <w:pPr>
              <w:spacing w:before="54" w:line="220" w:lineRule="auto"/>
              <w:ind w:left="987"/>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公</w:t>
            </w:r>
            <w:r>
              <w:rPr>
                <w:rFonts w:hint="default" w:ascii="Times New Roman" w:hAnsi="Times New Roman" w:eastAsia="宋体" w:cs="Times New Roman"/>
                <w:spacing w:val="-3"/>
                <w:sz w:val="21"/>
                <w:szCs w:val="21"/>
              </w:rPr>
              <w:t>用经费</w:t>
            </w:r>
          </w:p>
        </w:tc>
        <w:tc>
          <w:tcPr>
            <w:tcW w:w="1012" w:type="dxa"/>
            <w:vMerge w:val="restart"/>
            <w:tcBorders>
              <w:top w:val="single" w:color="000000" w:sz="2" w:space="0"/>
              <w:bottom w:val="nil"/>
            </w:tcBorders>
            <w:vAlign w:val="top"/>
          </w:tcPr>
          <w:p>
            <w:pPr>
              <w:spacing w:line="316" w:lineRule="auto"/>
              <w:rPr>
                <w:rFonts w:hint="default" w:ascii="Times New Roman" w:hAnsi="Times New Roman" w:cs="Times New Roman"/>
                <w:sz w:val="21"/>
                <w:szCs w:val="21"/>
              </w:rPr>
            </w:pPr>
          </w:p>
          <w:p>
            <w:pPr>
              <w:spacing w:before="55" w:line="222" w:lineRule="auto"/>
              <w:ind w:left="353"/>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小</w:t>
            </w:r>
            <w:r>
              <w:rPr>
                <w:rFonts w:hint="default" w:ascii="Times New Roman" w:hAnsi="Times New Roman" w:eastAsia="宋体" w:cs="Times New Roman"/>
                <w:spacing w:val="-5"/>
                <w:sz w:val="21"/>
                <w:szCs w:val="21"/>
              </w:rPr>
              <w:t>计</w:t>
            </w:r>
          </w:p>
        </w:tc>
        <w:tc>
          <w:tcPr>
            <w:tcW w:w="1183" w:type="dxa"/>
            <w:vMerge w:val="restart"/>
            <w:tcBorders>
              <w:top w:val="single" w:color="000000" w:sz="2" w:space="0"/>
              <w:bottom w:val="nil"/>
            </w:tcBorders>
            <w:vAlign w:val="top"/>
          </w:tcPr>
          <w:p>
            <w:pPr>
              <w:spacing w:line="316" w:lineRule="auto"/>
              <w:rPr>
                <w:rFonts w:hint="default" w:ascii="Times New Roman" w:hAnsi="Times New Roman" w:cs="Times New Roman"/>
                <w:sz w:val="21"/>
                <w:szCs w:val="21"/>
              </w:rPr>
            </w:pPr>
          </w:p>
          <w:p>
            <w:pPr>
              <w:spacing w:before="56" w:line="218" w:lineRule="auto"/>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其他运</w:t>
            </w:r>
            <w:r>
              <w:rPr>
                <w:rFonts w:hint="default" w:ascii="Times New Roman" w:hAnsi="Times New Roman" w:eastAsia="宋体" w:cs="Times New Roman"/>
                <w:spacing w:val="-2"/>
                <w:sz w:val="21"/>
                <w:szCs w:val="21"/>
                <w:lang w:eastAsia="zh-CN"/>
              </w:rPr>
              <w:t>转</w:t>
            </w:r>
            <w:r>
              <w:rPr>
                <w:rFonts w:hint="default" w:ascii="Times New Roman" w:hAnsi="Times New Roman" w:eastAsia="宋体" w:cs="Times New Roman"/>
                <w:spacing w:val="-2"/>
                <w:sz w:val="21"/>
                <w:szCs w:val="21"/>
              </w:rPr>
              <w:t>类</w:t>
            </w:r>
          </w:p>
        </w:tc>
        <w:tc>
          <w:tcPr>
            <w:tcW w:w="902" w:type="dxa"/>
            <w:vMerge w:val="restart"/>
            <w:tcBorders>
              <w:top w:val="single" w:color="000000" w:sz="2" w:space="0"/>
              <w:bottom w:val="nil"/>
            </w:tcBorders>
            <w:vAlign w:val="top"/>
          </w:tcPr>
          <w:p>
            <w:pPr>
              <w:spacing w:line="317" w:lineRule="auto"/>
              <w:rPr>
                <w:rFonts w:hint="default" w:ascii="Times New Roman" w:hAnsi="Times New Roman" w:cs="Times New Roman"/>
                <w:sz w:val="21"/>
                <w:szCs w:val="21"/>
              </w:rPr>
            </w:pPr>
          </w:p>
          <w:p>
            <w:pPr>
              <w:spacing w:before="55" w:line="220" w:lineRule="auto"/>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特定目标</w:t>
            </w:r>
            <w:r>
              <w:rPr>
                <w:rFonts w:hint="default" w:ascii="Times New Roman" w:hAnsi="Times New Roman" w:eastAsia="宋体" w:cs="Times New Roman"/>
                <w:spacing w:val="-1"/>
                <w:sz w:val="21"/>
                <w:szCs w:val="21"/>
              </w:rPr>
              <w:t>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437" w:type="dxa"/>
            <w:tcBorders>
              <w:top w:val="single" w:color="000000" w:sz="2" w:space="0"/>
              <w:bottom w:val="single" w:color="000000" w:sz="2" w:space="0"/>
            </w:tcBorders>
            <w:vAlign w:val="top"/>
          </w:tcPr>
          <w:p>
            <w:pPr>
              <w:spacing w:before="240" w:line="220" w:lineRule="auto"/>
              <w:ind w:left="13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类</w:t>
            </w:r>
          </w:p>
        </w:tc>
        <w:tc>
          <w:tcPr>
            <w:tcW w:w="429" w:type="dxa"/>
            <w:tcBorders>
              <w:top w:val="single" w:color="000000" w:sz="2" w:space="0"/>
              <w:bottom w:val="single" w:color="000000" w:sz="2" w:space="0"/>
            </w:tcBorders>
            <w:vAlign w:val="top"/>
          </w:tcPr>
          <w:p>
            <w:pPr>
              <w:spacing w:before="240" w:line="222" w:lineRule="auto"/>
              <w:ind w:left="13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款</w:t>
            </w:r>
          </w:p>
        </w:tc>
        <w:tc>
          <w:tcPr>
            <w:tcW w:w="429" w:type="dxa"/>
            <w:tcBorders>
              <w:top w:val="single" w:color="000000" w:sz="2" w:space="0"/>
              <w:bottom w:val="single" w:color="000000" w:sz="2" w:space="0"/>
            </w:tcBorders>
            <w:vAlign w:val="top"/>
          </w:tcPr>
          <w:p>
            <w:pPr>
              <w:spacing w:before="240" w:line="220" w:lineRule="auto"/>
              <w:ind w:left="13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w:t>
            </w:r>
          </w:p>
        </w:tc>
        <w:tc>
          <w:tcPr>
            <w:tcW w:w="635"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2124"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1012"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1012"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1309" w:type="dxa"/>
            <w:tcBorders>
              <w:top w:val="single" w:color="000000" w:sz="2" w:space="0"/>
              <w:bottom w:val="single" w:color="000000" w:sz="2" w:space="0"/>
            </w:tcBorders>
            <w:vAlign w:val="top"/>
          </w:tcPr>
          <w:p>
            <w:pPr>
              <w:spacing w:before="240" w:line="219" w:lineRule="auto"/>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工资福利支出</w:t>
            </w:r>
          </w:p>
        </w:tc>
        <w:tc>
          <w:tcPr>
            <w:tcW w:w="1738" w:type="dxa"/>
            <w:tcBorders>
              <w:top w:val="single" w:color="000000" w:sz="2" w:space="0"/>
              <w:bottom w:val="single" w:color="000000" w:sz="2" w:space="0"/>
            </w:tcBorders>
            <w:vAlign w:val="top"/>
          </w:tcPr>
          <w:p>
            <w:pPr>
              <w:spacing w:before="135" w:line="245" w:lineRule="auto"/>
              <w:ind w:right="214"/>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对</w:t>
            </w:r>
            <w:r>
              <w:rPr>
                <w:rFonts w:hint="default" w:ascii="Times New Roman" w:hAnsi="Times New Roman" w:eastAsia="宋体" w:cs="Times New Roman"/>
                <w:spacing w:val="-2"/>
                <w:sz w:val="21"/>
                <w:szCs w:val="21"/>
              </w:rPr>
              <w:t>个</w:t>
            </w:r>
            <w:r>
              <w:rPr>
                <w:rFonts w:hint="default" w:ascii="Times New Roman" w:hAnsi="Times New Roman" w:eastAsia="宋体" w:cs="Times New Roman"/>
                <w:spacing w:val="-2"/>
                <w:sz w:val="21"/>
                <w:szCs w:val="21"/>
                <w:lang w:eastAsia="zh-CN"/>
              </w:rPr>
              <w:t>人</w:t>
            </w:r>
            <w:r>
              <w:rPr>
                <w:rFonts w:hint="default" w:ascii="Times New Roman" w:hAnsi="Times New Roman" w:eastAsia="宋体" w:cs="Times New Roman"/>
                <w:spacing w:val="-2"/>
                <w:sz w:val="21"/>
                <w:szCs w:val="21"/>
              </w:rPr>
              <w:t>和</w:t>
            </w:r>
            <w:r>
              <w:rPr>
                <w:rFonts w:hint="default" w:ascii="Times New Roman" w:hAnsi="Times New Roman" w:eastAsia="宋体" w:cs="Times New Roman"/>
                <w:spacing w:val="-4"/>
                <w:sz w:val="21"/>
                <w:szCs w:val="21"/>
              </w:rPr>
              <w:t>家</w:t>
            </w:r>
            <w:r>
              <w:rPr>
                <w:rFonts w:hint="default" w:ascii="Times New Roman" w:hAnsi="Times New Roman" w:eastAsia="宋体" w:cs="Times New Roman"/>
                <w:spacing w:val="-2"/>
                <w:sz w:val="21"/>
                <w:szCs w:val="21"/>
              </w:rPr>
              <w:t>庭的补助</w:t>
            </w:r>
          </w:p>
        </w:tc>
        <w:tc>
          <w:tcPr>
            <w:tcW w:w="880" w:type="dxa"/>
            <w:tcBorders>
              <w:top w:val="single" w:color="000000" w:sz="2" w:space="0"/>
              <w:bottom w:val="single" w:color="000000" w:sz="2" w:space="0"/>
            </w:tcBorders>
            <w:vAlign w:val="top"/>
          </w:tcPr>
          <w:p>
            <w:pPr>
              <w:spacing w:before="240" w:line="220" w:lineRule="auto"/>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商品和服务支出</w:t>
            </w:r>
          </w:p>
        </w:tc>
        <w:tc>
          <w:tcPr>
            <w:tcW w:w="1309" w:type="dxa"/>
            <w:tcBorders>
              <w:top w:val="single" w:color="000000" w:sz="2" w:space="0"/>
              <w:bottom w:val="single" w:color="000000" w:sz="2" w:space="0"/>
            </w:tcBorders>
            <w:vAlign w:val="top"/>
          </w:tcPr>
          <w:p>
            <w:pPr>
              <w:spacing w:before="240" w:line="219" w:lineRule="auto"/>
              <w:ind w:left="248"/>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资</w:t>
            </w:r>
            <w:r>
              <w:rPr>
                <w:rFonts w:hint="default" w:ascii="Times New Roman" w:hAnsi="Times New Roman" w:eastAsia="宋体" w:cs="Times New Roman"/>
                <w:spacing w:val="-3"/>
                <w:sz w:val="21"/>
                <w:szCs w:val="21"/>
              </w:rPr>
              <w:t>本性支出</w:t>
            </w:r>
          </w:p>
        </w:tc>
        <w:tc>
          <w:tcPr>
            <w:tcW w:w="1012"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1183" w:type="dxa"/>
            <w:vMerge w:val="continue"/>
            <w:tcBorders>
              <w:top w:val="nil"/>
              <w:bottom w:val="single" w:color="000000" w:sz="2" w:space="0"/>
            </w:tcBorders>
            <w:vAlign w:val="top"/>
          </w:tcPr>
          <w:p>
            <w:pPr>
              <w:rPr>
                <w:rFonts w:hint="default" w:ascii="Times New Roman" w:hAnsi="Times New Roman" w:cs="Times New Roman"/>
                <w:sz w:val="21"/>
                <w:szCs w:val="21"/>
              </w:rPr>
            </w:pPr>
          </w:p>
        </w:tc>
        <w:tc>
          <w:tcPr>
            <w:tcW w:w="902" w:type="dxa"/>
            <w:vMerge w:val="continue"/>
            <w:tcBorders>
              <w:top w:val="nil"/>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43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429"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429"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635"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124" w:type="dxa"/>
            <w:tcBorders>
              <w:top w:val="single" w:color="000000" w:sz="2" w:space="0"/>
              <w:bottom w:val="single" w:color="000000" w:sz="2" w:space="0"/>
            </w:tcBorders>
            <w:vAlign w:val="top"/>
          </w:tcPr>
          <w:p>
            <w:pPr>
              <w:spacing w:before="57" w:line="222" w:lineRule="auto"/>
              <w:ind w:left="896"/>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合</w:t>
            </w:r>
            <w:r>
              <w:rPr>
                <w:rFonts w:hint="default" w:ascii="Times New Roman" w:hAnsi="Times New Roman" w:eastAsia="宋体" w:cs="Times New Roman"/>
                <w:spacing w:val="-3"/>
                <w:sz w:val="21"/>
                <w:szCs w:val="21"/>
              </w:rPr>
              <w:t>计</w:t>
            </w:r>
          </w:p>
        </w:tc>
        <w:tc>
          <w:tcPr>
            <w:tcW w:w="1012"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012"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309"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738"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880"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309"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012"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183"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902" w:type="dxa"/>
            <w:tcBorders>
              <w:top w:val="single" w:color="000000" w:sz="2" w:space="0"/>
              <w:bottom w:val="single" w:color="000000" w:sz="2" w:space="0"/>
            </w:tcBorders>
            <w:vAlign w:val="top"/>
          </w:tcPr>
          <w:p>
            <w:pPr>
              <w:rPr>
                <w:rFonts w:hint="eastAsia" w:ascii="Times New Roman" w:hAnsi="Times New Roman" w:cs="Times New Roman" w:eastAsiaTheme="minorEastAsia"/>
                <w:sz w:val="21"/>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43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429"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429"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635"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124"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012"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012"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309"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738"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880"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309"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012"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183"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902"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37"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429"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429"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635"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2124"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012"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012"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309"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738"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880"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309"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012"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1183"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c>
          <w:tcPr>
            <w:tcW w:w="902" w:type="dxa"/>
            <w:tcBorders>
              <w:top w:val="single" w:color="000000" w:sz="2" w:space="0"/>
              <w:bottom w:val="single" w:color="000000" w:sz="2" w:space="0"/>
            </w:tcBorders>
            <w:vAlign w:val="top"/>
          </w:tcPr>
          <w:p>
            <w:pPr>
              <w:rPr>
                <w:rFonts w:hint="default" w:ascii="Times New Roman" w:hAnsi="Times New Roman" w:cs="Times New Roman"/>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4411" w:type="dxa"/>
            <w:gridSpan w:val="14"/>
            <w:tcBorders>
              <w:top w:val="single" w:color="000000" w:sz="2" w:space="0"/>
              <w:bottom w:val="single" w:color="000000" w:sz="2" w:space="0"/>
            </w:tcBorders>
            <w:vAlign w:val="top"/>
          </w:tcPr>
          <w:p>
            <w:pPr>
              <w:ind w:firstLine="412" w:firstLineChars="200"/>
              <w:rPr>
                <w:rFonts w:hint="default" w:ascii="Times New Roman" w:hAnsi="Times New Roman" w:eastAsia="宋体" w:cs="Times New Roman"/>
                <w:spacing w:val="-2"/>
                <w:sz w:val="21"/>
                <w:szCs w:val="21"/>
              </w:rPr>
            </w:pPr>
          </w:p>
          <w:p>
            <w:pPr>
              <w:ind w:firstLine="412" w:firstLineChars="200"/>
              <w:rPr>
                <w:rFonts w:hint="default" w:ascii="Times New Roman" w:hAnsi="Times New Roman" w:cs="Times New Roman"/>
                <w:sz w:val="21"/>
                <w:szCs w:val="21"/>
              </w:rPr>
            </w:pPr>
            <w:bookmarkStart w:id="0" w:name="_GoBack"/>
            <w:r>
              <w:rPr>
                <w:rFonts w:hint="default" w:ascii="Times New Roman" w:hAnsi="Times New Roman" w:eastAsia="宋体" w:cs="Times New Roman"/>
                <w:spacing w:val="-2"/>
                <w:sz w:val="21"/>
                <w:szCs w:val="21"/>
                <w:bdr w:val="none" w:sz="0" w:space="0"/>
              </w:rPr>
              <w:t>备注：</w:t>
            </w:r>
            <w:r>
              <w:rPr>
                <w:rFonts w:hint="default" w:ascii="Times New Roman" w:hAnsi="Times New Roman" w:eastAsia="宋体" w:cs="Times New Roman"/>
                <w:spacing w:val="-2"/>
                <w:sz w:val="21"/>
                <w:szCs w:val="21"/>
                <w:bdr w:val="none" w:sz="0" w:space="0"/>
                <w:lang w:eastAsia="zh-CN"/>
              </w:rPr>
              <w:t>我单位2022年无政府性基金预算支出，故此表为空</w:t>
            </w:r>
            <w:r>
              <w:rPr>
                <w:rFonts w:hint="eastAsia" w:ascii="Times New Roman" w:hAnsi="Times New Roman" w:eastAsia="宋体" w:cs="Times New Roman"/>
                <w:spacing w:val="-2"/>
                <w:sz w:val="21"/>
                <w:szCs w:val="21"/>
                <w:bdr w:val="none" w:sz="0" w:space="0"/>
                <w:lang w:eastAsia="zh-CN"/>
              </w:rPr>
              <w:t>。</w:t>
            </w:r>
            <w:bookmarkEnd w:id="0"/>
          </w:p>
        </w:tc>
      </w:tr>
    </w:tbl>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70" w:line="220" w:lineRule="auto"/>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预算</w:t>
      </w:r>
      <w:r>
        <w:rPr>
          <w:rFonts w:hint="eastAsia" w:ascii="Times New Roman" w:hAnsi="Times New Roman" w:eastAsia="宋体" w:cs="Times New Roman"/>
          <w:spacing w:val="-1"/>
          <w:sz w:val="17"/>
          <w:szCs w:val="17"/>
          <w:lang w:val="en-US" w:eastAsia="zh-CN"/>
        </w:rPr>
        <w:t>10</w:t>
      </w:r>
      <w:r>
        <w:rPr>
          <w:rFonts w:hint="default" w:ascii="Times New Roman" w:hAnsi="Times New Roman" w:eastAsia="宋体" w:cs="Times New Roman"/>
          <w:spacing w:val="-1"/>
          <w:sz w:val="17"/>
          <w:szCs w:val="17"/>
        </w:rPr>
        <w:t>表</w:t>
      </w:r>
    </w:p>
    <w:p>
      <w:pPr>
        <w:spacing w:line="303" w:lineRule="auto"/>
        <w:rPr>
          <w:rFonts w:hint="default" w:ascii="Times New Roman" w:hAnsi="Times New Roman" w:cs="Times New Roman"/>
          <w:sz w:val="21"/>
        </w:rPr>
      </w:pPr>
    </w:p>
    <w:p>
      <w:pPr>
        <w:spacing w:line="304" w:lineRule="auto"/>
        <w:rPr>
          <w:rFonts w:hint="default" w:ascii="Times New Roman" w:hAnsi="Times New Roman" w:cs="Times New Roman"/>
          <w:sz w:val="21"/>
        </w:rPr>
      </w:pPr>
    </w:p>
    <w:p>
      <w:pPr>
        <w:spacing w:before="55" w:line="185" w:lineRule="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单</w:t>
      </w:r>
      <w:r>
        <w:rPr>
          <w:rFonts w:hint="default" w:ascii="Times New Roman" w:hAnsi="Times New Roman" w:eastAsia="宋体" w:cs="Times New Roman"/>
          <w:spacing w:val="-2"/>
          <w:sz w:val="18"/>
          <w:szCs w:val="18"/>
        </w:rPr>
        <w:t>位：万元</w:t>
      </w:r>
    </w:p>
    <w:p>
      <w:pPr>
        <w:rPr>
          <w:rFonts w:hint="default" w:ascii="Times New Roman" w:hAnsi="Times New Roman" w:cs="Times New Roman"/>
        </w:rPr>
        <w:sectPr>
          <w:type w:val="continuous"/>
          <w:pgSz w:w="16837" w:h="11905"/>
          <w:pgMar w:top="1011" w:right="1215" w:bottom="1070" w:left="1195" w:header="0" w:footer="829" w:gutter="0"/>
          <w:pgBorders>
            <w:top w:val="none" w:sz="0" w:space="0"/>
            <w:left w:val="none" w:sz="0" w:space="0"/>
            <w:bottom w:val="none" w:sz="0" w:space="0"/>
            <w:right w:val="none" w:sz="0" w:space="0"/>
          </w:pgBorders>
          <w:pgNumType w:fmt="decimal"/>
          <w:cols w:equalWidth="0" w:num="2">
            <w:col w:w="13377" w:space="100"/>
            <w:col w:w="950"/>
          </w:cols>
        </w:sectPr>
      </w:pPr>
    </w:p>
    <w:p>
      <w:pPr>
        <w:spacing w:line="94" w:lineRule="exact"/>
        <w:rPr>
          <w:rFonts w:hint="eastAsia" w:ascii="Times New Roman" w:hAnsi="Times New Roman" w:cs="Times New Roman" w:eastAsiaTheme="minorEastAsia"/>
          <w:lang w:val="en-US" w:eastAsia="zh-CN"/>
        </w:rPr>
      </w:pPr>
    </w:p>
    <w:p>
      <w:pPr>
        <w:spacing w:before="49" w:line="185" w:lineRule="auto"/>
        <w:ind w:left="54"/>
        <w:rPr>
          <w:rFonts w:hint="default" w:ascii="Times New Roman" w:hAnsi="Times New Roman" w:eastAsia="宋体" w:cs="Times New Roman"/>
          <w:spacing w:val="-2"/>
          <w:sz w:val="21"/>
          <w:szCs w:val="21"/>
        </w:rPr>
      </w:pPr>
    </w:p>
    <w:p>
      <w:pPr>
        <w:spacing w:line="14" w:lineRule="auto"/>
        <w:rPr>
          <w:rFonts w:hint="default" w:ascii="Times New Roman" w:hAnsi="Times New Roman" w:cs="Times New Roman"/>
        </w:rPr>
      </w:pPr>
    </w:p>
    <w:p>
      <w:pPr>
        <w:bidi w:val="0"/>
        <w:jc w:val="left"/>
        <w:rPr>
          <w:rFonts w:hint="default" w:ascii="Times New Roman" w:hAnsi="Times New Roman" w:eastAsia="宋体" w:cs="Times New Roman"/>
          <w:color w:val="FF0000"/>
          <w:lang w:eastAsia="zh-CN"/>
        </w:rPr>
      </w:pPr>
    </w:p>
    <w:p>
      <w:pPr>
        <w:spacing w:before="34" w:line="223" w:lineRule="auto"/>
        <w:ind w:right="30"/>
        <w:jc w:val="right"/>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预算11表</w:t>
      </w:r>
    </w:p>
    <w:p>
      <w:pPr>
        <w:spacing w:before="120" w:line="220" w:lineRule="auto"/>
        <w:ind w:left="3181"/>
        <w:rPr>
          <w:rFonts w:hint="default" w:ascii="Times New Roman" w:hAnsi="Times New Roman" w:eastAsia="宋体" w:cs="Times New Roman"/>
          <w:sz w:val="36"/>
          <w:szCs w:val="36"/>
        </w:rPr>
      </w:pPr>
      <w:r>
        <w:rPr>
          <w:rFonts w:hint="default" w:ascii="Times New Roman" w:hAnsi="Times New Roman" w:eastAsia="宋体" w:cs="Times New Roman"/>
          <w:spacing w:val="7"/>
          <w:sz w:val="36"/>
          <w:szCs w:val="36"/>
          <w14:textOutline w14:w="6629" w14:cap="sq" w14:cmpd="sng">
            <w14:solidFill>
              <w14:srgbClr w14:val="000000"/>
            </w14:solidFill>
            <w14:prstDash w14:val="solid"/>
            <w14:bevel/>
          </w14:textOutline>
        </w:rPr>
        <w:t>部</w:t>
      </w:r>
      <w:r>
        <w:rPr>
          <w:rFonts w:hint="default" w:ascii="Times New Roman" w:hAnsi="Times New Roman" w:eastAsia="宋体" w:cs="Times New Roman"/>
          <w:spacing w:val="4"/>
          <w:sz w:val="36"/>
          <w:szCs w:val="36"/>
          <w14:textOutline w14:w="6629" w14:cap="sq" w14:cmpd="sng">
            <w14:solidFill>
              <w14:srgbClr w14:val="000000"/>
            </w14:solidFill>
            <w14:prstDash w14:val="solid"/>
            <w14:bevel/>
          </w14:textOutline>
        </w:rPr>
        <w:t>门</w:t>
      </w:r>
      <w:r>
        <w:rPr>
          <w:rFonts w:hint="eastAsia" w:ascii="Times New Roman" w:hAnsi="Times New Roman" w:eastAsia="宋体" w:cs="Times New Roman"/>
          <w:spacing w:val="4"/>
          <w:sz w:val="36"/>
          <w:szCs w:val="36"/>
          <w:lang w:eastAsia="zh-CN"/>
          <w14:textOutline w14:w="6629" w14:cap="sq" w14:cmpd="sng">
            <w14:solidFill>
              <w14:srgbClr w14:val="000000"/>
            </w14:solidFill>
            <w14:prstDash w14:val="solid"/>
            <w14:bevel/>
          </w14:textOutline>
        </w:rPr>
        <w:t>（单位）</w:t>
      </w:r>
      <w:r>
        <w:rPr>
          <w:rFonts w:hint="default" w:ascii="Times New Roman" w:hAnsi="Times New Roman" w:eastAsia="宋体" w:cs="Times New Roman"/>
          <w:spacing w:val="4"/>
          <w:sz w:val="36"/>
          <w:szCs w:val="36"/>
          <w14:textOutline w14:w="6629" w14:cap="sq" w14:cmpd="sng">
            <w14:solidFill>
              <w14:srgbClr w14:val="000000"/>
            </w14:solidFill>
            <w14:prstDash w14:val="solid"/>
            <w14:bevel/>
          </w14:textOutline>
        </w:rPr>
        <w:t>整体绩效目标表</w:t>
      </w:r>
    </w:p>
    <w:p>
      <w:pPr>
        <w:tabs>
          <w:tab w:val="left" w:pos="4243"/>
        </w:tabs>
        <w:spacing w:before="41" w:line="192" w:lineRule="auto"/>
        <w:ind w:left="4129"/>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ab/>
      </w:r>
      <w:r>
        <w:rPr>
          <w:rFonts w:hint="default" w:ascii="Times New Roman" w:hAnsi="Times New Roman" w:eastAsia="宋体" w:cs="Times New Roman"/>
          <w:spacing w:val="8"/>
          <w:sz w:val="22"/>
          <w:szCs w:val="22"/>
          <w14:textOutline w14:w="4130" w14:cap="sq" w14:cmpd="sng">
            <w14:solidFill>
              <w14:srgbClr w14:val="000000"/>
            </w14:solidFill>
            <w14:prstDash w14:val="solid"/>
            <w14:bevel/>
          </w14:textOutline>
        </w:rPr>
        <w:t>(</w:t>
      </w:r>
      <w:r>
        <w:rPr>
          <w:rFonts w:hint="default" w:ascii="Times New Roman" w:hAnsi="Times New Roman" w:eastAsia="宋体" w:cs="Times New Roman"/>
          <w:spacing w:val="5"/>
          <w:sz w:val="22"/>
          <w:szCs w:val="22"/>
          <w14:textOutline w14:w="4130" w14:cap="sq" w14:cmpd="sng">
            <w14:solidFill>
              <w14:srgbClr w14:val="000000"/>
            </w14:solidFill>
            <w14:prstDash w14:val="solid"/>
            <w14:bevel/>
          </w14:textOutline>
        </w:rPr>
        <w:t>202</w:t>
      </w:r>
      <w:r>
        <w:rPr>
          <w:rFonts w:hint="eastAsia" w:ascii="Times New Roman" w:hAnsi="Times New Roman" w:eastAsia="宋体" w:cs="Times New Roman"/>
          <w:spacing w:val="5"/>
          <w:sz w:val="22"/>
          <w:szCs w:val="22"/>
          <w:lang w:val="en-US" w:eastAsia="zh-CN"/>
          <w14:textOutline w14:w="4130" w14:cap="sq" w14:cmpd="sng">
            <w14:solidFill>
              <w14:srgbClr w14:val="000000"/>
            </w14:solidFill>
            <w14:prstDash w14:val="solid"/>
            <w14:bevel/>
          </w14:textOutline>
        </w:rPr>
        <w:t>2</w:t>
      </w:r>
      <w:r>
        <w:rPr>
          <w:rFonts w:hint="default" w:ascii="Times New Roman" w:hAnsi="Times New Roman" w:eastAsia="宋体" w:cs="Times New Roman"/>
          <w:spacing w:val="5"/>
          <w:sz w:val="22"/>
          <w:szCs w:val="22"/>
          <w14:textOutline w14:w="4130" w14:cap="sq" w14:cmpd="sng">
            <w14:solidFill>
              <w14:srgbClr w14:val="000000"/>
            </w14:solidFill>
            <w14:prstDash w14:val="solid"/>
            <w14:bevel/>
          </w14:textOutline>
        </w:rPr>
        <w:t>年度)</w:t>
      </w:r>
    </w:p>
    <w:tbl>
      <w:tblPr>
        <w:tblStyle w:val="11"/>
        <w:tblW w:w="95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4"/>
        <w:gridCol w:w="11"/>
        <w:gridCol w:w="1337"/>
        <w:gridCol w:w="1943"/>
        <w:gridCol w:w="1033"/>
        <w:gridCol w:w="40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trPr>
        <w:tc>
          <w:tcPr>
            <w:tcW w:w="2602" w:type="dxa"/>
            <w:gridSpan w:val="3"/>
            <w:tcBorders>
              <w:top w:val="single" w:color="000000" w:sz="2" w:space="0"/>
              <w:bottom w:val="single" w:color="000000" w:sz="2" w:space="0"/>
            </w:tcBorders>
            <w:vAlign w:val="top"/>
          </w:tcPr>
          <w:p>
            <w:pPr>
              <w:spacing w:before="128" w:line="223" w:lineRule="auto"/>
              <w:ind w:left="617"/>
              <w:rPr>
                <w:rFonts w:hint="default" w:ascii="Times New Roman" w:hAnsi="Times New Roman" w:eastAsia="宋体" w:cs="Times New Roman"/>
                <w:sz w:val="17"/>
                <w:szCs w:val="17"/>
              </w:rPr>
            </w:pPr>
            <w:r>
              <w:rPr>
                <w:rFonts w:hint="default" w:ascii="Times New Roman" w:hAnsi="Times New Roman" w:eastAsia="宋体" w:cs="Times New Roman"/>
                <w:spacing w:val="23"/>
                <w:sz w:val="21"/>
                <w:szCs w:val="21"/>
              </w:rPr>
              <w:t>部门(单位)名</w:t>
            </w:r>
            <w:r>
              <w:rPr>
                <w:rFonts w:hint="default" w:ascii="Times New Roman" w:hAnsi="Times New Roman" w:eastAsia="宋体" w:cs="Times New Roman"/>
                <w:spacing w:val="22"/>
                <w:sz w:val="21"/>
                <w:szCs w:val="21"/>
              </w:rPr>
              <w:t>称</w:t>
            </w:r>
          </w:p>
        </w:tc>
        <w:tc>
          <w:tcPr>
            <w:tcW w:w="6992" w:type="dxa"/>
            <w:gridSpan w:val="3"/>
            <w:tcBorders>
              <w:top w:val="single" w:color="000000" w:sz="2" w:space="0"/>
              <w:bottom w:val="single" w:color="000000" w:sz="2" w:space="0"/>
            </w:tcBorders>
            <w:vAlign w:val="top"/>
          </w:tcPr>
          <w:p>
            <w:pPr>
              <w:spacing w:before="128" w:line="222" w:lineRule="auto"/>
              <w:ind w:left="2635"/>
              <w:rPr>
                <w:rFonts w:hint="default" w:ascii="Times New Roman" w:hAnsi="Times New Roman" w:eastAsia="宋体" w:cs="Times New Roman"/>
                <w:sz w:val="17"/>
                <w:szCs w:val="17"/>
                <w:lang w:val="en-US" w:eastAsia="zh-CN"/>
              </w:rPr>
            </w:pPr>
            <w:r>
              <w:rPr>
                <w:rFonts w:hint="default" w:ascii="Times New Roman" w:hAnsi="Times New Roman" w:eastAsia="宋体" w:cs="Times New Roman"/>
                <w:spacing w:val="3"/>
                <w:sz w:val="21"/>
                <w:szCs w:val="21"/>
                <w:lang w:eastAsia="zh-CN"/>
              </w:rPr>
              <w:t>罗山县</w:t>
            </w:r>
            <w:r>
              <w:rPr>
                <w:rFonts w:hint="default" w:ascii="Times New Roman" w:hAnsi="Times New Roman" w:eastAsia="宋体" w:cs="Times New Roman"/>
                <w:spacing w:val="3"/>
                <w:sz w:val="21"/>
                <w:szCs w:val="21"/>
                <w:lang w:val="en-US" w:eastAsia="zh-CN"/>
              </w:rPr>
              <w:t>人民政府办公室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2" w:hRule="atLeast"/>
        </w:trPr>
        <w:tc>
          <w:tcPr>
            <w:tcW w:w="1254" w:type="dxa"/>
            <w:tcBorders>
              <w:top w:val="single" w:color="000000" w:sz="2" w:space="0"/>
              <w:bottom w:val="single" w:color="000000" w:sz="2" w:space="0"/>
            </w:tcBorders>
            <w:vAlign w:val="top"/>
          </w:tcPr>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before="56" w:line="223" w:lineRule="auto"/>
              <w:ind w:left="122"/>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年度履</w:t>
            </w:r>
            <w:r>
              <w:rPr>
                <w:rFonts w:hint="default" w:ascii="Times New Roman" w:hAnsi="Times New Roman" w:eastAsia="宋体" w:cs="Times New Roman"/>
                <w:spacing w:val="1"/>
                <w:sz w:val="17"/>
                <w:szCs w:val="17"/>
              </w:rPr>
              <w:t>职目标</w:t>
            </w:r>
          </w:p>
        </w:tc>
        <w:tc>
          <w:tcPr>
            <w:tcW w:w="8340" w:type="dxa"/>
            <w:gridSpan w:val="5"/>
            <w:tcBorders>
              <w:top w:val="single" w:color="000000" w:sz="2" w:space="0"/>
              <w:bottom w:val="single" w:color="000000" w:sz="2" w:space="0"/>
            </w:tcBorders>
            <w:vAlign w:val="top"/>
          </w:tcPr>
          <w:p>
            <w:pPr>
              <w:numPr>
                <w:ilvl w:val="0"/>
                <w:numId w:val="1"/>
              </w:numPr>
              <w:tabs>
                <w:tab w:val="left" w:pos="123"/>
              </w:tabs>
              <w:spacing w:before="108" w:line="237" w:lineRule="auto"/>
              <w:ind w:left="359" w:leftChars="0" w:right="14" w:firstLine="271" w:firstLineChars="0"/>
              <w:rPr>
                <w:rFonts w:hint="default" w:ascii="Times New Roman" w:hAnsi="Times New Roman" w:eastAsia="宋体" w:cs="Times New Roman"/>
                <w:sz w:val="17"/>
                <w:szCs w:val="17"/>
                <w:lang w:val="en-US" w:eastAsia="zh-CN"/>
              </w:rPr>
            </w:pPr>
            <w:r>
              <w:rPr>
                <w:rFonts w:hint="default" w:ascii="Times New Roman" w:hAnsi="Times New Roman" w:eastAsia="宋体" w:cs="Times New Roman"/>
                <w:sz w:val="17"/>
                <w:szCs w:val="17"/>
                <w:lang w:val="en-US" w:eastAsia="zh-CN"/>
              </w:rPr>
              <w:t>深入贯彻落实县委、县政府重要决策部署，落实好县政府中心工作，并为政府网站信息公开、打击非法集资、金融办、督查室等工作提供资金保障。</w:t>
            </w:r>
          </w:p>
          <w:p>
            <w:pPr>
              <w:numPr>
                <w:ilvl w:val="0"/>
                <w:numId w:val="1"/>
              </w:numPr>
              <w:tabs>
                <w:tab w:val="left" w:pos="123"/>
              </w:tabs>
              <w:spacing w:before="108" w:line="237" w:lineRule="auto"/>
              <w:ind w:left="359" w:leftChars="0" w:right="14" w:firstLine="271" w:firstLineChars="0"/>
              <w:rPr>
                <w:rFonts w:hint="default" w:ascii="Times New Roman" w:hAnsi="Times New Roman" w:eastAsia="宋体" w:cs="Times New Roman"/>
                <w:sz w:val="17"/>
                <w:szCs w:val="17"/>
                <w:lang w:val="en-US" w:eastAsia="zh-CN"/>
              </w:rPr>
            </w:pPr>
            <w:r>
              <w:rPr>
                <w:rFonts w:hint="default" w:ascii="Times New Roman" w:hAnsi="Times New Roman" w:eastAsia="宋体" w:cs="Times New Roman"/>
                <w:sz w:val="17"/>
                <w:szCs w:val="17"/>
                <w:lang w:val="en-US" w:eastAsia="zh-CN"/>
              </w:rPr>
              <w:t>巩固脱贫攻坚成果、开展支部联支部、创文创卫、人居环境整治提升工作等。</w:t>
            </w:r>
          </w:p>
          <w:p>
            <w:pPr>
              <w:numPr>
                <w:ilvl w:val="0"/>
                <w:numId w:val="1"/>
              </w:numPr>
              <w:tabs>
                <w:tab w:val="left" w:pos="123"/>
              </w:tabs>
              <w:spacing w:before="108" w:line="237" w:lineRule="auto"/>
              <w:ind w:left="359" w:leftChars="0" w:right="14" w:firstLine="271" w:firstLineChars="0"/>
              <w:rPr>
                <w:rFonts w:hint="default" w:ascii="Times New Roman" w:hAnsi="Times New Roman" w:eastAsia="宋体" w:cs="Times New Roman"/>
                <w:sz w:val="17"/>
                <w:szCs w:val="17"/>
                <w:lang w:val="en-US" w:eastAsia="zh-CN"/>
              </w:rPr>
            </w:pPr>
            <w:r>
              <w:rPr>
                <w:rFonts w:hint="default" w:ascii="Times New Roman" w:hAnsi="Times New Roman" w:eastAsia="宋体" w:cs="Times New Roman"/>
                <w:sz w:val="17"/>
                <w:szCs w:val="17"/>
                <w:lang w:val="en-US" w:eastAsia="zh-CN"/>
              </w:rPr>
              <w:t>保障政府办公室工作高效有序运转，更好开展工作。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54" w:type="dxa"/>
            <w:vMerge w:val="restart"/>
            <w:tcBorders>
              <w:top w:val="single" w:color="000000" w:sz="2" w:space="0"/>
              <w:bottom w:val="nil"/>
            </w:tcBorders>
            <w:vAlign w:val="top"/>
          </w:tcPr>
          <w:p>
            <w:pPr>
              <w:spacing w:line="254" w:lineRule="auto"/>
              <w:rPr>
                <w:rFonts w:hint="default" w:ascii="Times New Roman" w:hAnsi="Times New Roman" w:cs="Times New Roman"/>
                <w:sz w:val="21"/>
              </w:rPr>
            </w:pPr>
          </w:p>
          <w:p>
            <w:pPr>
              <w:spacing w:line="254" w:lineRule="auto"/>
              <w:rPr>
                <w:rFonts w:hint="default" w:ascii="Times New Roman" w:hAnsi="Times New Roman" w:cs="Times New Roman"/>
                <w:sz w:val="21"/>
              </w:rPr>
            </w:pPr>
          </w:p>
          <w:p>
            <w:pPr>
              <w:spacing w:line="254" w:lineRule="auto"/>
              <w:rPr>
                <w:rFonts w:hint="default" w:ascii="Times New Roman" w:hAnsi="Times New Roman" w:cs="Times New Roman"/>
                <w:sz w:val="21"/>
              </w:rPr>
            </w:pPr>
          </w:p>
          <w:p>
            <w:pPr>
              <w:spacing w:line="254" w:lineRule="auto"/>
              <w:rPr>
                <w:rFonts w:hint="default" w:ascii="Times New Roman" w:hAnsi="Times New Roman" w:cs="Times New Roman"/>
                <w:sz w:val="21"/>
              </w:rPr>
            </w:pPr>
          </w:p>
          <w:p>
            <w:pPr>
              <w:spacing w:before="55" w:line="223" w:lineRule="auto"/>
              <w:ind w:left="122"/>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年度主</w:t>
            </w:r>
            <w:r>
              <w:rPr>
                <w:rFonts w:hint="default" w:ascii="Times New Roman" w:hAnsi="Times New Roman" w:eastAsia="宋体" w:cs="Times New Roman"/>
                <w:spacing w:val="1"/>
                <w:sz w:val="17"/>
                <w:szCs w:val="17"/>
              </w:rPr>
              <w:t>要任务</w:t>
            </w:r>
          </w:p>
        </w:tc>
        <w:tc>
          <w:tcPr>
            <w:tcW w:w="3291" w:type="dxa"/>
            <w:gridSpan w:val="3"/>
            <w:tcBorders>
              <w:top w:val="single" w:color="000000" w:sz="2" w:space="0"/>
              <w:bottom w:val="single" w:color="000000" w:sz="2" w:space="0"/>
            </w:tcBorders>
            <w:vAlign w:val="top"/>
          </w:tcPr>
          <w:p>
            <w:pPr>
              <w:spacing w:before="113" w:line="223" w:lineRule="auto"/>
              <w:ind w:left="1298"/>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任</w:t>
            </w:r>
            <w:r>
              <w:rPr>
                <w:rFonts w:hint="default" w:ascii="Times New Roman" w:hAnsi="Times New Roman" w:eastAsia="宋体" w:cs="Times New Roman"/>
                <w:spacing w:val="1"/>
                <w:sz w:val="17"/>
                <w:szCs w:val="17"/>
              </w:rPr>
              <w:t>务名称</w:t>
            </w:r>
          </w:p>
        </w:tc>
        <w:tc>
          <w:tcPr>
            <w:tcW w:w="5049" w:type="dxa"/>
            <w:gridSpan w:val="2"/>
            <w:tcBorders>
              <w:top w:val="single" w:color="000000" w:sz="2" w:space="0"/>
              <w:bottom w:val="single" w:color="000000" w:sz="2" w:space="0"/>
            </w:tcBorders>
            <w:vAlign w:val="top"/>
          </w:tcPr>
          <w:p>
            <w:pPr>
              <w:spacing w:before="113" w:line="223" w:lineRule="auto"/>
              <w:ind w:left="2187"/>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主要内</w:t>
            </w:r>
            <w:r>
              <w:rPr>
                <w:rFonts w:hint="default" w:ascii="Times New Roman" w:hAnsi="Times New Roman" w:eastAsia="宋体" w:cs="Times New Roman"/>
                <w:sz w:val="17"/>
                <w:szCs w:val="17"/>
              </w:rPr>
              <w:t>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54" w:type="dxa"/>
            <w:vMerge w:val="continue"/>
            <w:tcBorders>
              <w:top w:val="nil"/>
              <w:bottom w:val="nil"/>
            </w:tcBorders>
            <w:vAlign w:val="top"/>
          </w:tcPr>
          <w:p>
            <w:pPr>
              <w:rPr>
                <w:rFonts w:hint="default" w:ascii="Times New Roman" w:hAnsi="Times New Roman" w:cs="Times New Roman"/>
                <w:sz w:val="21"/>
              </w:rPr>
            </w:pPr>
          </w:p>
        </w:tc>
        <w:tc>
          <w:tcPr>
            <w:tcW w:w="3291" w:type="dxa"/>
            <w:gridSpan w:val="3"/>
            <w:tcBorders>
              <w:top w:val="single" w:color="000000" w:sz="2" w:space="0"/>
              <w:bottom w:val="single" w:color="000000" w:sz="2" w:space="0"/>
            </w:tcBorders>
            <w:vAlign w:val="top"/>
          </w:tcPr>
          <w:p>
            <w:pPr>
              <w:spacing w:before="114" w:line="222" w:lineRule="auto"/>
              <w:ind w:left="31"/>
              <w:rPr>
                <w:rFonts w:hint="default" w:ascii="Times New Roman" w:hAnsi="Times New Roman" w:eastAsia="宋体" w:cs="Times New Roman"/>
                <w:sz w:val="17"/>
                <w:szCs w:val="17"/>
                <w:lang w:eastAsia="zh-CN"/>
              </w:rPr>
            </w:pPr>
            <w:r>
              <w:rPr>
                <w:rFonts w:hint="default" w:ascii="Times New Roman" w:hAnsi="Times New Roman" w:eastAsia="宋体" w:cs="Times New Roman"/>
                <w:spacing w:val="4"/>
                <w:sz w:val="17"/>
                <w:szCs w:val="17"/>
                <w:lang w:eastAsia="zh-CN"/>
              </w:rPr>
              <w:t>基本类支出</w:t>
            </w:r>
          </w:p>
        </w:tc>
        <w:tc>
          <w:tcPr>
            <w:tcW w:w="5049" w:type="dxa"/>
            <w:gridSpan w:val="2"/>
            <w:tcBorders>
              <w:top w:val="single" w:color="000000" w:sz="2" w:space="0"/>
              <w:bottom w:val="single" w:color="000000" w:sz="2" w:space="0"/>
            </w:tcBorders>
            <w:vAlign w:val="top"/>
          </w:tcPr>
          <w:p>
            <w:pPr>
              <w:spacing w:before="114" w:line="222" w:lineRule="auto"/>
              <w:ind w:left="39"/>
              <w:rPr>
                <w:rFonts w:hint="default" w:ascii="Times New Roman" w:hAnsi="Times New Roman" w:eastAsia="宋体" w:cs="Times New Roman"/>
                <w:sz w:val="17"/>
                <w:szCs w:val="17"/>
                <w:lang w:eastAsia="zh-CN"/>
              </w:rPr>
            </w:pPr>
            <w:r>
              <w:rPr>
                <w:rFonts w:hint="default" w:ascii="Times New Roman" w:hAnsi="Times New Roman" w:eastAsia="宋体" w:cs="Times New Roman"/>
                <w:spacing w:val="4"/>
                <w:sz w:val="17"/>
                <w:szCs w:val="17"/>
                <w:lang w:eastAsia="zh-CN"/>
              </w:rPr>
              <w:t>用于人员经费，工会经费、福利费、差旅费、日常办公费等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54" w:type="dxa"/>
            <w:vMerge w:val="continue"/>
            <w:tcBorders>
              <w:top w:val="nil"/>
              <w:bottom w:val="nil"/>
            </w:tcBorders>
            <w:vAlign w:val="top"/>
          </w:tcPr>
          <w:p>
            <w:pPr>
              <w:rPr>
                <w:rFonts w:hint="default" w:ascii="Times New Roman" w:hAnsi="Times New Roman" w:cs="Times New Roman"/>
                <w:sz w:val="21"/>
              </w:rPr>
            </w:pPr>
          </w:p>
        </w:tc>
        <w:tc>
          <w:tcPr>
            <w:tcW w:w="3291" w:type="dxa"/>
            <w:gridSpan w:val="3"/>
            <w:tcBorders>
              <w:top w:val="single" w:color="000000" w:sz="2" w:space="0"/>
              <w:bottom w:val="single" w:color="000000" w:sz="2" w:space="0"/>
            </w:tcBorders>
            <w:vAlign w:val="top"/>
          </w:tcPr>
          <w:p>
            <w:pPr>
              <w:spacing w:before="114" w:line="222" w:lineRule="auto"/>
              <w:ind w:left="33"/>
              <w:rPr>
                <w:rFonts w:hint="default" w:ascii="Times New Roman" w:hAnsi="Times New Roman" w:eastAsia="宋体" w:cs="Times New Roman"/>
                <w:sz w:val="17"/>
                <w:szCs w:val="17"/>
                <w:lang w:eastAsia="zh-CN"/>
              </w:rPr>
            </w:pPr>
          </w:p>
        </w:tc>
        <w:tc>
          <w:tcPr>
            <w:tcW w:w="5049" w:type="dxa"/>
            <w:gridSpan w:val="2"/>
            <w:tcBorders>
              <w:top w:val="single" w:color="000000" w:sz="2" w:space="0"/>
              <w:bottom w:val="single" w:color="000000" w:sz="2" w:space="0"/>
            </w:tcBorders>
            <w:vAlign w:val="top"/>
          </w:tcPr>
          <w:p>
            <w:pPr>
              <w:spacing w:before="114" w:line="222" w:lineRule="auto"/>
              <w:ind w:left="39"/>
              <w:rPr>
                <w:rFonts w:hint="default" w:ascii="Times New Roman" w:hAnsi="Times New Roman" w:eastAsia="宋体" w:cs="Times New Roman"/>
                <w:sz w:val="17"/>
                <w:szCs w:val="17"/>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54" w:type="dxa"/>
            <w:vMerge w:val="continue"/>
            <w:tcBorders>
              <w:top w:val="nil"/>
              <w:bottom w:val="nil"/>
            </w:tcBorders>
            <w:vAlign w:val="top"/>
          </w:tcPr>
          <w:p>
            <w:pPr>
              <w:rPr>
                <w:rFonts w:hint="default" w:ascii="Times New Roman" w:hAnsi="Times New Roman" w:cs="Times New Roman"/>
                <w:sz w:val="21"/>
              </w:rPr>
            </w:pPr>
          </w:p>
        </w:tc>
        <w:tc>
          <w:tcPr>
            <w:tcW w:w="3291" w:type="dxa"/>
            <w:gridSpan w:val="3"/>
            <w:tcBorders>
              <w:top w:val="single" w:color="000000" w:sz="2" w:space="0"/>
              <w:bottom w:val="single" w:color="000000" w:sz="2" w:space="0"/>
            </w:tcBorders>
            <w:vAlign w:val="top"/>
          </w:tcPr>
          <w:p>
            <w:pPr>
              <w:spacing w:before="114" w:line="220" w:lineRule="auto"/>
              <w:ind w:left="52"/>
              <w:rPr>
                <w:rFonts w:hint="default" w:ascii="Times New Roman" w:hAnsi="Times New Roman" w:eastAsia="宋体" w:cs="Times New Roman"/>
                <w:sz w:val="17"/>
                <w:szCs w:val="17"/>
                <w:lang w:eastAsia="zh-CN"/>
              </w:rPr>
            </w:pPr>
          </w:p>
        </w:tc>
        <w:tc>
          <w:tcPr>
            <w:tcW w:w="5049" w:type="dxa"/>
            <w:gridSpan w:val="2"/>
            <w:tcBorders>
              <w:top w:val="single" w:color="000000" w:sz="2" w:space="0"/>
              <w:bottom w:val="single" w:color="000000" w:sz="2" w:space="0"/>
            </w:tcBorders>
            <w:vAlign w:val="top"/>
          </w:tcPr>
          <w:p>
            <w:pPr>
              <w:spacing w:before="114" w:line="220" w:lineRule="auto"/>
              <w:ind w:left="39"/>
              <w:rPr>
                <w:rFonts w:hint="default" w:ascii="Times New Roman" w:hAnsi="Times New Roman" w:eastAsia="宋体" w:cs="Times New Roman"/>
                <w:sz w:val="17"/>
                <w:szCs w:val="17"/>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54" w:type="dxa"/>
            <w:vMerge w:val="continue"/>
            <w:tcBorders>
              <w:top w:val="nil"/>
              <w:bottom w:val="nil"/>
            </w:tcBorders>
            <w:vAlign w:val="top"/>
          </w:tcPr>
          <w:p>
            <w:pPr>
              <w:rPr>
                <w:rFonts w:hint="default" w:ascii="Times New Roman" w:hAnsi="Times New Roman" w:cs="Times New Roman"/>
                <w:sz w:val="21"/>
              </w:rPr>
            </w:pPr>
          </w:p>
        </w:tc>
        <w:tc>
          <w:tcPr>
            <w:tcW w:w="3291" w:type="dxa"/>
            <w:gridSpan w:val="3"/>
            <w:tcBorders>
              <w:top w:val="single" w:color="000000" w:sz="2" w:space="0"/>
              <w:bottom w:val="single" w:color="000000" w:sz="2" w:space="0"/>
            </w:tcBorders>
            <w:vAlign w:val="top"/>
          </w:tcPr>
          <w:p>
            <w:pPr>
              <w:spacing w:before="114" w:line="222" w:lineRule="auto"/>
              <w:ind w:left="35"/>
              <w:rPr>
                <w:rFonts w:hint="default" w:ascii="Times New Roman" w:hAnsi="Times New Roman" w:eastAsia="宋体" w:cs="Times New Roman"/>
                <w:sz w:val="17"/>
                <w:szCs w:val="17"/>
              </w:rPr>
            </w:pPr>
          </w:p>
        </w:tc>
        <w:tc>
          <w:tcPr>
            <w:tcW w:w="5049" w:type="dxa"/>
            <w:gridSpan w:val="2"/>
            <w:tcBorders>
              <w:top w:val="single" w:color="000000" w:sz="2" w:space="0"/>
              <w:bottom w:val="single" w:color="000000" w:sz="2" w:space="0"/>
            </w:tcBorders>
            <w:vAlign w:val="top"/>
          </w:tcPr>
          <w:p>
            <w:pPr>
              <w:spacing w:before="114" w:line="220" w:lineRule="auto"/>
              <w:ind w:left="39"/>
              <w:rPr>
                <w:rFonts w:hint="default" w:ascii="Times New Roman" w:hAnsi="Times New Roman" w:eastAsia="宋体" w:cs="Times New Roman"/>
                <w:sz w:val="17"/>
                <w:szCs w:val="17"/>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54" w:type="dxa"/>
            <w:vMerge w:val="continue"/>
            <w:tcBorders>
              <w:top w:val="nil"/>
              <w:bottom w:val="single" w:color="000000" w:sz="2" w:space="0"/>
            </w:tcBorders>
            <w:vAlign w:val="top"/>
          </w:tcPr>
          <w:p>
            <w:pPr>
              <w:rPr>
                <w:rFonts w:hint="default" w:ascii="Times New Roman" w:hAnsi="Times New Roman" w:cs="Times New Roman"/>
                <w:sz w:val="21"/>
              </w:rPr>
            </w:pPr>
          </w:p>
        </w:tc>
        <w:tc>
          <w:tcPr>
            <w:tcW w:w="3291" w:type="dxa"/>
            <w:gridSpan w:val="3"/>
            <w:tcBorders>
              <w:top w:val="single" w:color="000000" w:sz="2" w:space="0"/>
              <w:bottom w:val="single" w:color="000000" w:sz="2" w:space="0"/>
            </w:tcBorders>
            <w:vAlign w:val="top"/>
          </w:tcPr>
          <w:p>
            <w:pPr>
              <w:spacing w:before="115" w:line="222" w:lineRule="auto"/>
              <w:ind w:left="31"/>
              <w:rPr>
                <w:rFonts w:hint="default" w:ascii="Times New Roman" w:hAnsi="Times New Roman" w:eastAsia="宋体" w:cs="Times New Roman"/>
                <w:sz w:val="17"/>
                <w:szCs w:val="17"/>
              </w:rPr>
            </w:pPr>
          </w:p>
        </w:tc>
        <w:tc>
          <w:tcPr>
            <w:tcW w:w="5049" w:type="dxa"/>
            <w:gridSpan w:val="2"/>
            <w:tcBorders>
              <w:top w:val="single" w:color="000000" w:sz="2" w:space="0"/>
              <w:bottom w:val="single" w:color="000000" w:sz="2" w:space="0"/>
            </w:tcBorders>
            <w:vAlign w:val="top"/>
          </w:tcPr>
          <w:p>
            <w:pPr>
              <w:spacing w:before="116" w:line="222" w:lineRule="auto"/>
              <w:ind w:left="39"/>
              <w:rPr>
                <w:rFonts w:hint="default" w:ascii="Times New Roman" w:hAnsi="Times New Roman" w:eastAsia="宋体" w:cs="Times New Roman"/>
                <w:sz w:val="17"/>
                <w:szCs w:val="17"/>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254" w:type="dxa"/>
            <w:vMerge w:val="restart"/>
            <w:tcBorders>
              <w:top w:val="single" w:color="000000" w:sz="2" w:space="0"/>
              <w:bottom w:val="nil"/>
            </w:tcBorders>
            <w:vAlign w:val="top"/>
          </w:tcPr>
          <w:p>
            <w:pPr>
              <w:spacing w:line="341" w:lineRule="auto"/>
              <w:rPr>
                <w:rFonts w:hint="default" w:ascii="Times New Roman" w:hAnsi="Times New Roman" w:cs="Times New Roman"/>
                <w:sz w:val="21"/>
              </w:rPr>
            </w:pPr>
          </w:p>
          <w:p>
            <w:pPr>
              <w:spacing w:line="342" w:lineRule="auto"/>
              <w:rPr>
                <w:rFonts w:hint="default" w:ascii="Times New Roman" w:hAnsi="Times New Roman" w:cs="Times New Roman"/>
                <w:sz w:val="21"/>
              </w:rPr>
            </w:pPr>
          </w:p>
          <w:p>
            <w:pPr>
              <w:spacing w:before="55" w:line="223" w:lineRule="auto"/>
              <w:ind w:left="295"/>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预算情</w:t>
            </w:r>
            <w:r>
              <w:rPr>
                <w:rFonts w:hint="default" w:ascii="Times New Roman" w:hAnsi="Times New Roman" w:eastAsia="宋体" w:cs="Times New Roman"/>
                <w:sz w:val="17"/>
                <w:szCs w:val="17"/>
              </w:rPr>
              <w:t>况</w:t>
            </w:r>
          </w:p>
        </w:tc>
        <w:tc>
          <w:tcPr>
            <w:tcW w:w="3291" w:type="dxa"/>
            <w:gridSpan w:val="3"/>
            <w:tcBorders>
              <w:top w:val="single" w:color="000000" w:sz="2" w:space="0"/>
              <w:bottom w:val="single" w:color="000000" w:sz="2" w:space="0"/>
            </w:tcBorders>
            <w:vAlign w:val="top"/>
          </w:tcPr>
          <w:p>
            <w:pPr>
              <w:spacing w:before="57" w:line="222" w:lineRule="auto"/>
              <w:ind w:left="783"/>
              <w:rPr>
                <w:rFonts w:hint="default" w:ascii="Times New Roman" w:hAnsi="Times New Roman" w:eastAsia="宋体" w:cs="Times New Roman"/>
                <w:sz w:val="17"/>
                <w:szCs w:val="17"/>
              </w:rPr>
            </w:pPr>
            <w:r>
              <w:rPr>
                <w:rFonts w:hint="default" w:ascii="Times New Roman" w:hAnsi="Times New Roman" w:eastAsia="宋体" w:cs="Times New Roman"/>
                <w:spacing w:val="10"/>
                <w:sz w:val="17"/>
                <w:szCs w:val="17"/>
              </w:rPr>
              <w:t>部</w:t>
            </w:r>
            <w:r>
              <w:rPr>
                <w:rFonts w:hint="default" w:ascii="Times New Roman" w:hAnsi="Times New Roman" w:eastAsia="宋体" w:cs="Times New Roman"/>
                <w:spacing w:val="9"/>
                <w:sz w:val="17"/>
                <w:szCs w:val="17"/>
              </w:rPr>
              <w:t>门预算总额(万元)</w:t>
            </w:r>
          </w:p>
        </w:tc>
        <w:tc>
          <w:tcPr>
            <w:tcW w:w="5049" w:type="dxa"/>
            <w:gridSpan w:val="2"/>
            <w:tcBorders>
              <w:top w:val="single" w:color="000000" w:sz="2" w:space="0"/>
              <w:bottom w:val="single" w:color="000000" w:sz="2" w:space="0"/>
            </w:tcBorders>
            <w:vAlign w:val="top"/>
          </w:tcPr>
          <w:p>
            <w:pPr>
              <w:spacing w:before="84" w:line="186" w:lineRule="auto"/>
              <w:ind w:left="2196"/>
              <w:rPr>
                <w:rFonts w:hint="default" w:ascii="Times New Roman" w:hAnsi="Times New Roman" w:eastAsia="宋体" w:cs="Times New Roman"/>
                <w:sz w:val="17"/>
                <w:szCs w:val="17"/>
                <w:lang w:val="en-US" w:eastAsia="zh-CN"/>
              </w:rPr>
            </w:pPr>
            <w:r>
              <w:rPr>
                <w:rFonts w:hint="eastAsia" w:ascii="Times New Roman" w:hAnsi="Times New Roman" w:eastAsia="宋体" w:cs="Times New Roman"/>
                <w:spacing w:val="1"/>
                <w:sz w:val="17"/>
                <w:szCs w:val="17"/>
                <w:lang w:val="en-US" w:eastAsia="zh-CN"/>
              </w:rPr>
              <w:t>565.5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254" w:type="dxa"/>
            <w:vMerge w:val="continue"/>
            <w:tcBorders>
              <w:top w:val="nil"/>
              <w:bottom w:val="nil"/>
            </w:tcBorders>
            <w:vAlign w:val="top"/>
          </w:tcPr>
          <w:p>
            <w:pPr>
              <w:rPr>
                <w:rFonts w:hint="default" w:ascii="Times New Roman" w:hAnsi="Times New Roman" w:cs="Times New Roman"/>
                <w:sz w:val="21"/>
              </w:rPr>
            </w:pPr>
          </w:p>
        </w:tc>
        <w:tc>
          <w:tcPr>
            <w:tcW w:w="1348" w:type="dxa"/>
            <w:gridSpan w:val="2"/>
            <w:tcBorders>
              <w:top w:val="single" w:color="000000" w:sz="2" w:space="0"/>
              <w:bottom w:val="single" w:color="000000" w:sz="2" w:space="0"/>
            </w:tcBorders>
            <w:vAlign w:val="top"/>
          </w:tcPr>
          <w:p>
            <w:pPr>
              <w:spacing w:before="58" w:line="222" w:lineRule="auto"/>
              <w:ind w:left="45"/>
              <w:rPr>
                <w:rFonts w:hint="default" w:ascii="Times New Roman" w:hAnsi="Times New Roman" w:eastAsia="宋体" w:cs="Times New Roman"/>
                <w:sz w:val="17"/>
                <w:szCs w:val="17"/>
              </w:rPr>
            </w:pPr>
            <w:r>
              <w:rPr>
                <w:rFonts w:hint="default" w:ascii="Times New Roman" w:hAnsi="Times New Roman" w:eastAsia="宋体" w:cs="Times New Roman"/>
                <w:spacing w:val="-6"/>
                <w:sz w:val="17"/>
                <w:szCs w:val="17"/>
              </w:rPr>
              <w:t>1</w:t>
            </w:r>
            <w:r>
              <w:rPr>
                <w:rFonts w:hint="default" w:ascii="Times New Roman" w:hAnsi="Times New Roman" w:eastAsia="宋体" w:cs="Times New Roman"/>
                <w:spacing w:val="-5"/>
                <w:sz w:val="17"/>
                <w:szCs w:val="17"/>
              </w:rPr>
              <w:t>、资金来源：</w:t>
            </w:r>
          </w:p>
        </w:tc>
        <w:tc>
          <w:tcPr>
            <w:tcW w:w="1943" w:type="dxa"/>
            <w:tcBorders>
              <w:top w:val="single" w:color="000000" w:sz="2" w:space="0"/>
              <w:bottom w:val="single" w:color="000000" w:sz="2" w:space="0"/>
            </w:tcBorders>
            <w:vAlign w:val="top"/>
          </w:tcPr>
          <w:p>
            <w:pPr>
              <w:spacing w:before="58" w:line="222" w:lineRule="auto"/>
              <w:ind w:left="40"/>
              <w:rPr>
                <w:rFonts w:hint="default" w:ascii="Times New Roman" w:hAnsi="Times New Roman" w:eastAsia="宋体" w:cs="Times New Roman"/>
                <w:sz w:val="17"/>
                <w:szCs w:val="17"/>
              </w:rPr>
            </w:pPr>
            <w:r>
              <w:rPr>
                <w:rFonts w:hint="default" w:ascii="Times New Roman" w:hAnsi="Times New Roman" w:eastAsia="宋体" w:cs="Times New Roman"/>
                <w:spacing w:val="21"/>
                <w:sz w:val="17"/>
                <w:szCs w:val="17"/>
              </w:rPr>
              <w:t>(</w:t>
            </w:r>
            <w:r>
              <w:rPr>
                <w:rFonts w:hint="default" w:ascii="Times New Roman" w:hAnsi="Times New Roman" w:eastAsia="宋体" w:cs="Times New Roman"/>
                <w:spacing w:val="19"/>
                <w:sz w:val="17"/>
                <w:szCs w:val="17"/>
              </w:rPr>
              <w:t>1)政府预算资金</w:t>
            </w:r>
          </w:p>
        </w:tc>
        <w:tc>
          <w:tcPr>
            <w:tcW w:w="5049" w:type="dxa"/>
            <w:gridSpan w:val="2"/>
            <w:tcBorders>
              <w:top w:val="single" w:color="000000" w:sz="2" w:space="0"/>
              <w:bottom w:val="single" w:color="000000" w:sz="2" w:space="0"/>
            </w:tcBorders>
            <w:vAlign w:val="top"/>
          </w:tcPr>
          <w:p>
            <w:pPr>
              <w:spacing w:before="85" w:line="186" w:lineRule="auto"/>
              <w:ind w:left="2196"/>
              <w:rPr>
                <w:rFonts w:hint="default" w:ascii="Times New Roman" w:hAnsi="Times New Roman" w:eastAsia="宋体" w:cs="Times New Roman"/>
                <w:sz w:val="17"/>
                <w:szCs w:val="17"/>
                <w:lang w:val="en-US" w:eastAsia="zh-CN"/>
              </w:rPr>
            </w:pPr>
            <w:r>
              <w:rPr>
                <w:rFonts w:hint="eastAsia" w:ascii="Times New Roman" w:hAnsi="Times New Roman" w:eastAsia="宋体" w:cs="Times New Roman"/>
                <w:spacing w:val="1"/>
                <w:sz w:val="17"/>
                <w:szCs w:val="17"/>
                <w:lang w:val="en-US" w:eastAsia="zh-CN"/>
              </w:rPr>
              <w:t>565.5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254" w:type="dxa"/>
            <w:vMerge w:val="continue"/>
            <w:tcBorders>
              <w:top w:val="nil"/>
              <w:bottom w:val="nil"/>
            </w:tcBorders>
            <w:vAlign w:val="top"/>
          </w:tcPr>
          <w:p>
            <w:pPr>
              <w:rPr>
                <w:rFonts w:hint="default" w:ascii="Times New Roman" w:hAnsi="Times New Roman" w:cs="Times New Roman"/>
                <w:sz w:val="21"/>
              </w:rPr>
            </w:pPr>
          </w:p>
        </w:tc>
        <w:tc>
          <w:tcPr>
            <w:tcW w:w="1348" w:type="dxa"/>
            <w:gridSpan w:val="2"/>
            <w:tcBorders>
              <w:top w:val="single" w:color="000000" w:sz="2" w:space="0"/>
              <w:bottom w:val="single" w:color="000000" w:sz="2" w:space="0"/>
            </w:tcBorders>
            <w:vAlign w:val="top"/>
          </w:tcPr>
          <w:p>
            <w:pPr>
              <w:rPr>
                <w:rFonts w:hint="default" w:ascii="Times New Roman" w:hAnsi="Times New Roman" w:cs="Times New Roman"/>
                <w:sz w:val="21"/>
              </w:rPr>
            </w:pPr>
          </w:p>
        </w:tc>
        <w:tc>
          <w:tcPr>
            <w:tcW w:w="1943" w:type="dxa"/>
            <w:tcBorders>
              <w:top w:val="single" w:color="000000" w:sz="2" w:space="0"/>
              <w:bottom w:val="single" w:color="000000" w:sz="2" w:space="0"/>
            </w:tcBorders>
            <w:vAlign w:val="top"/>
          </w:tcPr>
          <w:p>
            <w:pPr>
              <w:spacing w:before="58" w:line="222" w:lineRule="auto"/>
              <w:ind w:left="40"/>
              <w:rPr>
                <w:rFonts w:hint="default" w:ascii="Times New Roman" w:hAnsi="Times New Roman" w:eastAsia="宋体" w:cs="Times New Roman"/>
                <w:sz w:val="17"/>
                <w:szCs w:val="17"/>
              </w:rPr>
            </w:pPr>
            <w:r>
              <w:rPr>
                <w:rFonts w:hint="default" w:ascii="Times New Roman" w:hAnsi="Times New Roman" w:eastAsia="宋体" w:cs="Times New Roman"/>
                <w:spacing w:val="19"/>
                <w:sz w:val="17"/>
                <w:szCs w:val="17"/>
              </w:rPr>
              <w:t>(</w:t>
            </w:r>
            <w:r>
              <w:rPr>
                <w:rFonts w:hint="default" w:ascii="Times New Roman" w:hAnsi="Times New Roman" w:eastAsia="宋体" w:cs="Times New Roman"/>
                <w:spacing w:val="16"/>
                <w:sz w:val="17"/>
                <w:szCs w:val="17"/>
              </w:rPr>
              <w:t>2)财政专户管理资金</w:t>
            </w:r>
          </w:p>
        </w:tc>
        <w:tc>
          <w:tcPr>
            <w:tcW w:w="5049" w:type="dxa"/>
            <w:gridSpan w:val="2"/>
            <w:tcBorders>
              <w:top w:val="single" w:color="000000" w:sz="2" w:space="0"/>
              <w:bottom w:val="single" w:color="000000" w:sz="2" w:space="0"/>
            </w:tcBorders>
            <w:vAlign w:val="top"/>
          </w:tcPr>
          <w:p>
            <w:pPr>
              <w:rPr>
                <w:rFonts w:hint="default" w:ascii="Times New Roman" w:hAnsi="Times New Roman" w:cs="Times New Roman"/>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254" w:type="dxa"/>
            <w:vMerge w:val="continue"/>
            <w:tcBorders>
              <w:top w:val="nil"/>
              <w:bottom w:val="nil"/>
            </w:tcBorders>
            <w:vAlign w:val="top"/>
          </w:tcPr>
          <w:p>
            <w:pPr>
              <w:rPr>
                <w:rFonts w:hint="default" w:ascii="Times New Roman" w:hAnsi="Times New Roman" w:cs="Times New Roman"/>
                <w:sz w:val="21"/>
              </w:rPr>
            </w:pPr>
          </w:p>
        </w:tc>
        <w:tc>
          <w:tcPr>
            <w:tcW w:w="1348" w:type="dxa"/>
            <w:gridSpan w:val="2"/>
            <w:tcBorders>
              <w:top w:val="single" w:color="000000" w:sz="2" w:space="0"/>
              <w:bottom w:val="single" w:color="000000" w:sz="2" w:space="0"/>
            </w:tcBorders>
            <w:vAlign w:val="top"/>
          </w:tcPr>
          <w:p>
            <w:pPr>
              <w:rPr>
                <w:rFonts w:hint="default" w:ascii="Times New Roman" w:hAnsi="Times New Roman" w:cs="Times New Roman"/>
                <w:sz w:val="21"/>
              </w:rPr>
            </w:pPr>
          </w:p>
        </w:tc>
        <w:tc>
          <w:tcPr>
            <w:tcW w:w="1943" w:type="dxa"/>
            <w:tcBorders>
              <w:top w:val="single" w:color="000000" w:sz="2" w:space="0"/>
              <w:bottom w:val="single" w:color="000000" w:sz="2" w:space="0"/>
            </w:tcBorders>
            <w:vAlign w:val="top"/>
          </w:tcPr>
          <w:p>
            <w:pPr>
              <w:spacing w:before="59" w:line="222" w:lineRule="auto"/>
              <w:ind w:left="40"/>
              <w:rPr>
                <w:rFonts w:hint="default" w:ascii="Times New Roman" w:hAnsi="Times New Roman" w:eastAsia="宋体" w:cs="Times New Roman"/>
                <w:sz w:val="17"/>
                <w:szCs w:val="17"/>
              </w:rPr>
            </w:pPr>
            <w:r>
              <w:rPr>
                <w:rFonts w:hint="default" w:ascii="Times New Roman" w:hAnsi="Times New Roman" w:eastAsia="宋体" w:cs="Times New Roman"/>
                <w:spacing w:val="24"/>
                <w:sz w:val="17"/>
                <w:szCs w:val="17"/>
              </w:rPr>
              <w:t>(3)单位资</w:t>
            </w:r>
            <w:r>
              <w:rPr>
                <w:rFonts w:hint="default" w:ascii="Times New Roman" w:hAnsi="Times New Roman" w:eastAsia="宋体" w:cs="Times New Roman"/>
                <w:spacing w:val="23"/>
                <w:sz w:val="17"/>
                <w:szCs w:val="17"/>
              </w:rPr>
              <w:t>金</w:t>
            </w:r>
          </w:p>
        </w:tc>
        <w:tc>
          <w:tcPr>
            <w:tcW w:w="5049" w:type="dxa"/>
            <w:gridSpan w:val="2"/>
            <w:tcBorders>
              <w:top w:val="single" w:color="000000" w:sz="2" w:space="0"/>
              <w:bottom w:val="single" w:color="000000" w:sz="2" w:space="0"/>
            </w:tcBorders>
            <w:vAlign w:val="top"/>
          </w:tcPr>
          <w:p>
            <w:pPr>
              <w:rPr>
                <w:rFonts w:hint="default" w:ascii="Times New Roman" w:hAnsi="Times New Roman" w:cs="Times New Roman"/>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254" w:type="dxa"/>
            <w:vMerge w:val="continue"/>
            <w:tcBorders>
              <w:top w:val="nil"/>
              <w:bottom w:val="nil"/>
            </w:tcBorders>
            <w:vAlign w:val="top"/>
          </w:tcPr>
          <w:p>
            <w:pPr>
              <w:rPr>
                <w:rFonts w:hint="default" w:ascii="Times New Roman" w:hAnsi="Times New Roman" w:cs="Times New Roman"/>
                <w:sz w:val="21"/>
              </w:rPr>
            </w:pPr>
          </w:p>
        </w:tc>
        <w:tc>
          <w:tcPr>
            <w:tcW w:w="1348" w:type="dxa"/>
            <w:gridSpan w:val="2"/>
            <w:tcBorders>
              <w:top w:val="single" w:color="000000" w:sz="2" w:space="0"/>
              <w:bottom w:val="single" w:color="000000" w:sz="2" w:space="0"/>
            </w:tcBorders>
            <w:vAlign w:val="top"/>
          </w:tcPr>
          <w:p>
            <w:pPr>
              <w:spacing w:before="60" w:line="222" w:lineRule="auto"/>
              <w:ind w:left="34"/>
              <w:rPr>
                <w:rFonts w:hint="default" w:ascii="Times New Roman" w:hAnsi="Times New Roman" w:eastAsia="宋体" w:cs="Times New Roman"/>
                <w:sz w:val="17"/>
                <w:szCs w:val="17"/>
              </w:rPr>
            </w:pPr>
            <w:r>
              <w:rPr>
                <w:rFonts w:hint="default" w:ascii="Times New Roman" w:hAnsi="Times New Roman" w:eastAsia="宋体" w:cs="Times New Roman"/>
                <w:spacing w:val="-4"/>
                <w:sz w:val="17"/>
                <w:szCs w:val="17"/>
              </w:rPr>
              <w:t>2、资金结构</w:t>
            </w:r>
            <w:r>
              <w:rPr>
                <w:rFonts w:hint="default" w:ascii="Times New Roman" w:hAnsi="Times New Roman" w:eastAsia="宋体" w:cs="Times New Roman"/>
                <w:spacing w:val="-3"/>
                <w:sz w:val="17"/>
                <w:szCs w:val="17"/>
              </w:rPr>
              <w:t>：</w:t>
            </w:r>
          </w:p>
        </w:tc>
        <w:tc>
          <w:tcPr>
            <w:tcW w:w="1943" w:type="dxa"/>
            <w:tcBorders>
              <w:top w:val="single" w:color="000000" w:sz="2" w:space="0"/>
              <w:bottom w:val="single" w:color="000000" w:sz="2" w:space="0"/>
            </w:tcBorders>
            <w:vAlign w:val="top"/>
          </w:tcPr>
          <w:p>
            <w:pPr>
              <w:spacing w:before="60" w:line="222" w:lineRule="auto"/>
              <w:ind w:left="40"/>
              <w:rPr>
                <w:rFonts w:hint="default" w:ascii="Times New Roman" w:hAnsi="Times New Roman" w:eastAsia="宋体" w:cs="Times New Roman"/>
                <w:sz w:val="17"/>
                <w:szCs w:val="17"/>
              </w:rPr>
            </w:pPr>
            <w:r>
              <w:rPr>
                <w:rFonts w:hint="default" w:ascii="Times New Roman" w:hAnsi="Times New Roman" w:eastAsia="宋体" w:cs="Times New Roman"/>
                <w:spacing w:val="22"/>
                <w:sz w:val="17"/>
                <w:szCs w:val="17"/>
              </w:rPr>
              <w:t>(1)基本支出</w:t>
            </w:r>
          </w:p>
        </w:tc>
        <w:tc>
          <w:tcPr>
            <w:tcW w:w="5049" w:type="dxa"/>
            <w:gridSpan w:val="2"/>
            <w:tcBorders>
              <w:top w:val="single" w:color="000000" w:sz="2" w:space="0"/>
              <w:bottom w:val="single" w:color="000000" w:sz="2" w:space="0"/>
            </w:tcBorders>
            <w:vAlign w:val="top"/>
          </w:tcPr>
          <w:p>
            <w:pPr>
              <w:spacing w:before="87" w:line="186" w:lineRule="auto"/>
              <w:ind w:left="2196"/>
              <w:rPr>
                <w:rFonts w:hint="default" w:ascii="Times New Roman" w:hAnsi="Times New Roman" w:eastAsia="宋体" w:cs="Times New Roman"/>
                <w:sz w:val="17"/>
                <w:szCs w:val="17"/>
                <w:lang w:val="en-US" w:eastAsia="zh-CN"/>
              </w:rPr>
            </w:pPr>
            <w:r>
              <w:rPr>
                <w:rFonts w:hint="eastAsia" w:ascii="Times New Roman" w:hAnsi="Times New Roman" w:eastAsia="宋体" w:cs="Times New Roman"/>
                <w:spacing w:val="1"/>
                <w:sz w:val="17"/>
                <w:szCs w:val="17"/>
                <w:lang w:val="en-US" w:eastAsia="zh-CN"/>
              </w:rPr>
              <w:t>565.5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254" w:type="dxa"/>
            <w:vMerge w:val="continue"/>
            <w:tcBorders>
              <w:top w:val="nil"/>
              <w:bottom w:val="single" w:color="000000" w:sz="2" w:space="0"/>
            </w:tcBorders>
            <w:vAlign w:val="top"/>
          </w:tcPr>
          <w:p>
            <w:pPr>
              <w:rPr>
                <w:rFonts w:hint="default" w:ascii="Times New Roman" w:hAnsi="Times New Roman" w:cs="Times New Roman"/>
                <w:sz w:val="21"/>
              </w:rPr>
            </w:pPr>
          </w:p>
        </w:tc>
        <w:tc>
          <w:tcPr>
            <w:tcW w:w="1348" w:type="dxa"/>
            <w:gridSpan w:val="2"/>
            <w:tcBorders>
              <w:top w:val="single" w:color="000000" w:sz="2" w:space="0"/>
              <w:bottom w:val="single" w:color="000000" w:sz="2" w:space="0"/>
            </w:tcBorders>
            <w:vAlign w:val="top"/>
          </w:tcPr>
          <w:p>
            <w:pPr>
              <w:rPr>
                <w:rFonts w:hint="default" w:ascii="Times New Roman" w:hAnsi="Times New Roman" w:cs="Times New Roman"/>
                <w:sz w:val="21"/>
              </w:rPr>
            </w:pPr>
          </w:p>
        </w:tc>
        <w:tc>
          <w:tcPr>
            <w:tcW w:w="1943" w:type="dxa"/>
            <w:tcBorders>
              <w:top w:val="single" w:color="000000" w:sz="2" w:space="0"/>
              <w:bottom w:val="single" w:color="000000" w:sz="2" w:space="0"/>
            </w:tcBorders>
            <w:vAlign w:val="top"/>
          </w:tcPr>
          <w:p>
            <w:pPr>
              <w:spacing w:before="61" w:line="223" w:lineRule="auto"/>
              <w:ind w:left="40"/>
              <w:rPr>
                <w:rFonts w:hint="default" w:ascii="Times New Roman" w:hAnsi="Times New Roman" w:eastAsia="宋体" w:cs="Times New Roman"/>
                <w:sz w:val="17"/>
                <w:szCs w:val="17"/>
              </w:rPr>
            </w:pPr>
            <w:r>
              <w:rPr>
                <w:rFonts w:hint="default" w:ascii="Times New Roman" w:hAnsi="Times New Roman" w:eastAsia="宋体" w:cs="Times New Roman"/>
                <w:spacing w:val="22"/>
                <w:sz w:val="17"/>
                <w:szCs w:val="17"/>
              </w:rPr>
              <w:t>(2)项目支出</w:t>
            </w:r>
          </w:p>
        </w:tc>
        <w:tc>
          <w:tcPr>
            <w:tcW w:w="5049" w:type="dxa"/>
            <w:gridSpan w:val="2"/>
            <w:tcBorders>
              <w:top w:val="single" w:color="000000" w:sz="2" w:space="0"/>
              <w:bottom w:val="single" w:color="000000" w:sz="2" w:space="0"/>
            </w:tcBorders>
            <w:vAlign w:val="top"/>
          </w:tcPr>
          <w:p>
            <w:pPr>
              <w:spacing w:before="88" w:line="185" w:lineRule="auto"/>
              <w:ind w:left="2226"/>
              <w:rPr>
                <w:rFonts w:hint="default" w:ascii="Times New Roman" w:hAnsi="Times New Roman" w:eastAsia="宋体" w:cs="Times New Roman"/>
                <w:sz w:val="17"/>
                <w:szCs w:val="17"/>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254" w:type="dxa"/>
            <w:tcBorders>
              <w:top w:val="single" w:color="000000" w:sz="2" w:space="0"/>
              <w:bottom w:val="single" w:color="000000" w:sz="2" w:space="0"/>
            </w:tcBorders>
            <w:vAlign w:val="top"/>
          </w:tcPr>
          <w:p>
            <w:pPr>
              <w:spacing w:before="60" w:line="224" w:lineRule="auto"/>
              <w:ind w:left="296"/>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一</w:t>
            </w:r>
            <w:r>
              <w:rPr>
                <w:rFonts w:hint="default" w:ascii="Times New Roman" w:hAnsi="Times New Roman" w:eastAsia="宋体" w:cs="Times New Roman"/>
                <w:sz w:val="17"/>
                <w:szCs w:val="17"/>
              </w:rPr>
              <w:t>级指标</w:t>
            </w:r>
          </w:p>
        </w:tc>
        <w:tc>
          <w:tcPr>
            <w:tcW w:w="1348" w:type="dxa"/>
            <w:gridSpan w:val="2"/>
            <w:tcBorders>
              <w:top w:val="single" w:color="000000" w:sz="2" w:space="0"/>
              <w:bottom w:val="single" w:color="000000" w:sz="2" w:space="0"/>
            </w:tcBorders>
            <w:vAlign w:val="top"/>
          </w:tcPr>
          <w:p>
            <w:pPr>
              <w:spacing w:before="60" w:line="224" w:lineRule="auto"/>
              <w:ind w:left="327"/>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二</w:t>
            </w:r>
            <w:r>
              <w:rPr>
                <w:rFonts w:hint="default" w:ascii="Times New Roman" w:hAnsi="Times New Roman" w:eastAsia="宋体" w:cs="Times New Roman"/>
                <w:sz w:val="17"/>
                <w:szCs w:val="17"/>
              </w:rPr>
              <w:t>级指标</w:t>
            </w:r>
          </w:p>
        </w:tc>
        <w:tc>
          <w:tcPr>
            <w:tcW w:w="1943" w:type="dxa"/>
            <w:tcBorders>
              <w:top w:val="single" w:color="000000" w:sz="2" w:space="0"/>
              <w:bottom w:val="single" w:color="000000" w:sz="2" w:space="0"/>
            </w:tcBorders>
            <w:vAlign w:val="top"/>
          </w:tcPr>
          <w:p>
            <w:pPr>
              <w:spacing w:before="60" w:line="224" w:lineRule="auto"/>
              <w:ind w:left="632"/>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三级指标</w:t>
            </w:r>
          </w:p>
        </w:tc>
        <w:tc>
          <w:tcPr>
            <w:tcW w:w="1033" w:type="dxa"/>
            <w:tcBorders>
              <w:top w:val="single" w:color="000000" w:sz="2" w:space="0"/>
              <w:bottom w:val="single" w:color="000000" w:sz="2" w:space="0"/>
            </w:tcBorders>
            <w:vAlign w:val="top"/>
          </w:tcPr>
          <w:p>
            <w:pPr>
              <w:spacing w:before="60" w:line="223" w:lineRule="auto"/>
              <w:ind w:left="268"/>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指</w:t>
            </w:r>
            <w:r>
              <w:rPr>
                <w:rFonts w:hint="default" w:ascii="Times New Roman" w:hAnsi="Times New Roman" w:eastAsia="宋体" w:cs="Times New Roman"/>
                <w:sz w:val="17"/>
                <w:szCs w:val="17"/>
              </w:rPr>
              <w:t>标值</w:t>
            </w:r>
          </w:p>
        </w:tc>
        <w:tc>
          <w:tcPr>
            <w:tcW w:w="4016" w:type="dxa"/>
            <w:tcBorders>
              <w:top w:val="single" w:color="000000" w:sz="2" w:space="0"/>
              <w:bottom w:val="single" w:color="000000" w:sz="2" w:space="0"/>
            </w:tcBorders>
            <w:vAlign w:val="top"/>
          </w:tcPr>
          <w:p>
            <w:pPr>
              <w:spacing w:before="60" w:line="223" w:lineRule="auto"/>
              <w:ind w:left="1587"/>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指标值说明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7" w:hRule="atLeast"/>
        </w:trPr>
        <w:tc>
          <w:tcPr>
            <w:tcW w:w="1254" w:type="dxa"/>
            <w:vMerge w:val="restart"/>
            <w:tcBorders>
              <w:top w:val="single" w:color="000000" w:sz="2" w:space="0"/>
              <w:bottom w:val="nil"/>
            </w:tcBorders>
            <w:vAlign w:val="top"/>
          </w:tcPr>
          <w:p>
            <w:pPr>
              <w:spacing w:line="257" w:lineRule="auto"/>
              <w:rPr>
                <w:rFonts w:hint="default" w:ascii="Times New Roman" w:hAnsi="Times New Roman" w:cs="Times New Roman"/>
                <w:sz w:val="21"/>
              </w:rPr>
            </w:pPr>
          </w:p>
          <w:p>
            <w:pPr>
              <w:spacing w:line="257" w:lineRule="auto"/>
              <w:rPr>
                <w:rFonts w:hint="default" w:ascii="Times New Roman" w:hAnsi="Times New Roman" w:cs="Times New Roman"/>
                <w:sz w:val="21"/>
              </w:rPr>
            </w:pPr>
          </w:p>
          <w:p>
            <w:pPr>
              <w:spacing w:line="257" w:lineRule="auto"/>
              <w:rPr>
                <w:rFonts w:hint="default" w:ascii="Times New Roman" w:hAnsi="Times New Roman" w:cs="Times New Roman"/>
                <w:sz w:val="21"/>
              </w:rPr>
            </w:pPr>
          </w:p>
          <w:p>
            <w:pPr>
              <w:spacing w:line="257" w:lineRule="auto"/>
              <w:rPr>
                <w:rFonts w:hint="default" w:ascii="Times New Roman" w:hAnsi="Times New Roman" w:cs="Times New Roman"/>
                <w:sz w:val="21"/>
              </w:rPr>
            </w:pPr>
          </w:p>
          <w:p>
            <w:pPr>
              <w:spacing w:line="257" w:lineRule="auto"/>
              <w:rPr>
                <w:rFonts w:hint="default" w:ascii="Times New Roman" w:hAnsi="Times New Roman" w:cs="Times New Roman"/>
                <w:sz w:val="21"/>
              </w:rPr>
            </w:pPr>
          </w:p>
          <w:p>
            <w:pPr>
              <w:spacing w:line="257" w:lineRule="auto"/>
              <w:rPr>
                <w:rFonts w:hint="default" w:ascii="Times New Roman" w:hAnsi="Times New Roman" w:cs="Times New Roman"/>
                <w:sz w:val="21"/>
              </w:rPr>
            </w:pPr>
          </w:p>
          <w:p>
            <w:pPr>
              <w:spacing w:line="258" w:lineRule="auto"/>
              <w:rPr>
                <w:rFonts w:hint="default" w:ascii="Times New Roman" w:hAnsi="Times New Roman" w:cs="Times New Roman"/>
                <w:sz w:val="21"/>
              </w:rPr>
            </w:pPr>
          </w:p>
          <w:p>
            <w:pPr>
              <w:spacing w:line="258" w:lineRule="auto"/>
              <w:rPr>
                <w:rFonts w:hint="default" w:ascii="Times New Roman" w:hAnsi="Times New Roman" w:cs="Times New Roman"/>
                <w:sz w:val="21"/>
              </w:rPr>
            </w:pPr>
          </w:p>
          <w:p>
            <w:pPr>
              <w:spacing w:line="258" w:lineRule="auto"/>
              <w:rPr>
                <w:rFonts w:hint="default" w:ascii="Times New Roman" w:hAnsi="Times New Roman" w:cs="Times New Roman"/>
                <w:sz w:val="21"/>
              </w:rPr>
            </w:pPr>
          </w:p>
          <w:p>
            <w:pPr>
              <w:spacing w:line="258" w:lineRule="auto"/>
              <w:rPr>
                <w:rFonts w:hint="default" w:ascii="Times New Roman" w:hAnsi="Times New Roman" w:cs="Times New Roman"/>
                <w:sz w:val="21"/>
              </w:rPr>
            </w:pPr>
          </w:p>
          <w:p>
            <w:pPr>
              <w:spacing w:before="55" w:line="223" w:lineRule="auto"/>
              <w:ind w:left="166"/>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投</w:t>
            </w:r>
            <w:r>
              <w:rPr>
                <w:rFonts w:hint="default" w:ascii="Times New Roman" w:hAnsi="Times New Roman" w:eastAsia="宋体" w:cs="Times New Roman"/>
                <w:spacing w:val="1"/>
                <w:sz w:val="17"/>
                <w:szCs w:val="17"/>
              </w:rPr>
              <w:t>入管理指标</w:t>
            </w:r>
          </w:p>
        </w:tc>
        <w:tc>
          <w:tcPr>
            <w:tcW w:w="1348" w:type="dxa"/>
            <w:gridSpan w:val="2"/>
            <w:vMerge w:val="restart"/>
            <w:tcBorders>
              <w:top w:val="single" w:color="000000" w:sz="2" w:space="0"/>
              <w:bottom w:val="nil"/>
            </w:tcBorders>
            <w:vAlign w:val="top"/>
          </w:tcPr>
          <w:p>
            <w:pPr>
              <w:rPr>
                <w:rFonts w:hint="default" w:ascii="Times New Roman" w:hAnsi="Times New Roman" w:cs="Times New Roman"/>
                <w:sz w:val="21"/>
              </w:rPr>
            </w:pPr>
          </w:p>
          <w:p>
            <w:pPr>
              <w:rPr>
                <w:rFonts w:hint="default" w:ascii="Times New Roman" w:hAnsi="Times New Roman" w:cs="Times New Roman"/>
                <w:sz w:val="21"/>
              </w:rPr>
            </w:pPr>
          </w:p>
          <w:p>
            <w:pPr>
              <w:rPr>
                <w:rFonts w:hint="default" w:ascii="Times New Roman" w:hAnsi="Times New Roman" w:cs="Times New Roman"/>
                <w:sz w:val="21"/>
              </w:rPr>
            </w:pPr>
          </w:p>
          <w:p>
            <w:pPr>
              <w:rPr>
                <w:rFonts w:hint="default" w:ascii="Times New Roman" w:hAnsi="Times New Roman" w:cs="Times New Roman"/>
                <w:sz w:val="21"/>
              </w:rPr>
            </w:pPr>
          </w:p>
          <w:p>
            <w:pPr>
              <w:rPr>
                <w:rFonts w:hint="default" w:ascii="Times New Roman" w:hAnsi="Times New Roman" w:cs="Times New Roman"/>
                <w:sz w:val="21"/>
              </w:rPr>
            </w:pPr>
          </w:p>
          <w:p>
            <w:pPr>
              <w:rPr>
                <w:rFonts w:hint="default" w:ascii="Times New Roman" w:hAnsi="Times New Roman" w:cs="Times New Roman"/>
                <w:sz w:val="21"/>
              </w:rPr>
            </w:pPr>
          </w:p>
          <w:p>
            <w:pPr>
              <w:rPr>
                <w:rFonts w:hint="default" w:ascii="Times New Roman" w:hAnsi="Times New Roman" w:cs="Times New Roman"/>
                <w:sz w:val="21"/>
              </w:rPr>
            </w:pPr>
          </w:p>
          <w:p>
            <w:pPr>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before="55" w:line="223" w:lineRule="auto"/>
              <w:ind w:left="154"/>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工</w:t>
            </w:r>
            <w:r>
              <w:rPr>
                <w:rFonts w:hint="default" w:ascii="Times New Roman" w:hAnsi="Times New Roman" w:eastAsia="宋体" w:cs="Times New Roman"/>
                <w:spacing w:val="1"/>
                <w:sz w:val="17"/>
                <w:szCs w:val="17"/>
              </w:rPr>
              <w:t>作目标管理</w:t>
            </w:r>
          </w:p>
        </w:tc>
        <w:tc>
          <w:tcPr>
            <w:tcW w:w="1943" w:type="dxa"/>
            <w:tcBorders>
              <w:top w:val="single" w:color="000000" w:sz="2" w:space="0"/>
              <w:bottom w:val="single" w:color="000000" w:sz="2" w:space="0"/>
            </w:tcBorders>
            <w:vAlign w:val="top"/>
          </w:tcPr>
          <w:p>
            <w:pPr>
              <w:spacing w:line="322" w:lineRule="auto"/>
              <w:rPr>
                <w:rFonts w:hint="default" w:ascii="Times New Roman" w:hAnsi="Times New Roman" w:cs="Times New Roman"/>
                <w:sz w:val="21"/>
              </w:rPr>
            </w:pPr>
          </w:p>
          <w:p>
            <w:pPr>
              <w:spacing w:line="322" w:lineRule="auto"/>
              <w:rPr>
                <w:rFonts w:hint="default" w:ascii="Times New Roman" w:hAnsi="Times New Roman" w:cs="Times New Roman"/>
                <w:sz w:val="21"/>
              </w:rPr>
            </w:pPr>
          </w:p>
          <w:p>
            <w:pPr>
              <w:spacing w:before="55" w:line="223" w:lineRule="auto"/>
              <w:ind w:left="35"/>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年度履职目标相关</w:t>
            </w:r>
            <w:r>
              <w:rPr>
                <w:rFonts w:hint="default" w:ascii="Times New Roman" w:hAnsi="Times New Roman" w:eastAsia="宋体" w:cs="Times New Roman"/>
                <w:spacing w:val="1"/>
                <w:sz w:val="17"/>
                <w:szCs w:val="17"/>
              </w:rPr>
              <w:t>性</w:t>
            </w:r>
          </w:p>
        </w:tc>
        <w:tc>
          <w:tcPr>
            <w:tcW w:w="1033" w:type="dxa"/>
            <w:tcBorders>
              <w:top w:val="single" w:color="000000" w:sz="2" w:space="0"/>
              <w:bottom w:val="single" w:color="000000" w:sz="2" w:space="0"/>
            </w:tcBorders>
            <w:vAlign w:val="top"/>
          </w:tcPr>
          <w:p>
            <w:pPr>
              <w:spacing w:line="322" w:lineRule="auto"/>
              <w:rPr>
                <w:rFonts w:hint="default" w:ascii="Times New Roman" w:hAnsi="Times New Roman" w:cs="Times New Roman"/>
                <w:sz w:val="21"/>
              </w:rPr>
            </w:pPr>
          </w:p>
          <w:p>
            <w:pPr>
              <w:spacing w:line="322" w:lineRule="auto"/>
              <w:rPr>
                <w:rFonts w:hint="default" w:ascii="Times New Roman" w:hAnsi="Times New Roman" w:cs="Times New Roman"/>
                <w:sz w:val="21"/>
              </w:rPr>
            </w:pPr>
          </w:p>
          <w:p>
            <w:pPr>
              <w:spacing w:before="55" w:line="224" w:lineRule="auto"/>
              <w:ind w:left="38"/>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相</w:t>
            </w:r>
            <w:r>
              <w:rPr>
                <w:rFonts w:hint="default" w:ascii="Times New Roman" w:hAnsi="Times New Roman" w:eastAsia="宋体" w:cs="Times New Roman"/>
                <w:sz w:val="17"/>
                <w:szCs w:val="17"/>
              </w:rPr>
              <w:t>关</w:t>
            </w:r>
          </w:p>
        </w:tc>
        <w:tc>
          <w:tcPr>
            <w:tcW w:w="4016" w:type="dxa"/>
            <w:tcBorders>
              <w:top w:val="single" w:color="000000" w:sz="2" w:space="0"/>
              <w:bottom w:val="single" w:color="000000" w:sz="2" w:space="0"/>
            </w:tcBorders>
            <w:vAlign w:val="top"/>
          </w:tcPr>
          <w:p>
            <w:pPr>
              <w:spacing w:before="164"/>
              <w:ind w:left="39" w:right="163" w:firstLine="12"/>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1.年度履职目标是否符合国家、省委省政府战略</w:t>
            </w:r>
            <w:r>
              <w:rPr>
                <w:rFonts w:hint="default" w:ascii="Times New Roman" w:hAnsi="Times New Roman" w:eastAsia="宋体" w:cs="Times New Roman"/>
                <w:sz w:val="17"/>
                <w:szCs w:val="17"/>
              </w:rPr>
              <w:t xml:space="preserve">部 </w:t>
            </w:r>
            <w:r>
              <w:rPr>
                <w:rFonts w:hint="default" w:ascii="Times New Roman" w:hAnsi="Times New Roman" w:eastAsia="宋体" w:cs="Times New Roman"/>
                <w:spacing w:val="4"/>
                <w:sz w:val="17"/>
                <w:szCs w:val="17"/>
              </w:rPr>
              <w:t>署和发展规</w:t>
            </w:r>
            <w:r>
              <w:rPr>
                <w:rFonts w:hint="default" w:ascii="Times New Roman" w:hAnsi="Times New Roman" w:eastAsia="宋体" w:cs="Times New Roman"/>
                <w:spacing w:val="2"/>
                <w:sz w:val="17"/>
                <w:szCs w:val="17"/>
              </w:rPr>
              <w:t>划，与国家、省宏观政策、行业政策一</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致；2.年</w:t>
            </w:r>
            <w:r>
              <w:rPr>
                <w:rFonts w:hint="default" w:ascii="Times New Roman" w:hAnsi="Times New Roman" w:eastAsia="宋体" w:cs="Times New Roman"/>
                <w:spacing w:val="3"/>
                <w:sz w:val="17"/>
                <w:szCs w:val="17"/>
              </w:rPr>
              <w:t>度</w:t>
            </w:r>
            <w:r>
              <w:rPr>
                <w:rFonts w:hint="default" w:ascii="Times New Roman" w:hAnsi="Times New Roman" w:eastAsia="宋体" w:cs="Times New Roman"/>
                <w:spacing w:val="2"/>
                <w:sz w:val="17"/>
                <w:szCs w:val="17"/>
              </w:rPr>
              <w:t>履职目标是否与部门职责、工作规划和</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重点工作相</w:t>
            </w:r>
            <w:r>
              <w:rPr>
                <w:rFonts w:hint="default" w:ascii="Times New Roman" w:hAnsi="Times New Roman" w:eastAsia="宋体" w:cs="Times New Roman"/>
                <w:spacing w:val="3"/>
                <w:sz w:val="17"/>
                <w:szCs w:val="17"/>
              </w:rPr>
              <w:t>关</w:t>
            </w:r>
            <w:r>
              <w:rPr>
                <w:rFonts w:hint="default" w:ascii="Times New Roman" w:hAnsi="Times New Roman" w:eastAsia="宋体" w:cs="Times New Roman"/>
                <w:spacing w:val="2"/>
                <w:sz w:val="17"/>
                <w:szCs w:val="17"/>
              </w:rPr>
              <w:t>；3.确定的预算项目是否合理，是否</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与工作目标</w:t>
            </w:r>
            <w:r>
              <w:rPr>
                <w:rFonts w:hint="default" w:ascii="Times New Roman" w:hAnsi="Times New Roman" w:eastAsia="宋体" w:cs="Times New Roman"/>
                <w:spacing w:val="3"/>
                <w:sz w:val="17"/>
                <w:szCs w:val="17"/>
              </w:rPr>
              <w:t>密</w:t>
            </w:r>
            <w:r>
              <w:rPr>
                <w:rFonts w:hint="default" w:ascii="Times New Roman" w:hAnsi="Times New Roman" w:eastAsia="宋体" w:cs="Times New Roman"/>
                <w:spacing w:val="2"/>
                <w:sz w:val="17"/>
                <w:szCs w:val="17"/>
              </w:rPr>
              <w:t>切相关；4.工作任务和项目预算安排</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3"/>
                <w:sz w:val="17"/>
                <w:szCs w:val="17"/>
              </w:rPr>
              <w:t>是否合理。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1" w:hRule="atLeast"/>
        </w:trPr>
        <w:tc>
          <w:tcPr>
            <w:tcW w:w="1254" w:type="dxa"/>
            <w:vMerge w:val="continue"/>
            <w:tcBorders>
              <w:top w:val="nil"/>
              <w:bottom w:val="nil"/>
            </w:tcBorders>
            <w:vAlign w:val="top"/>
          </w:tcPr>
          <w:p>
            <w:pPr>
              <w:rPr>
                <w:rFonts w:hint="default" w:ascii="Times New Roman" w:hAnsi="Times New Roman" w:cs="Times New Roman"/>
                <w:sz w:val="21"/>
              </w:rPr>
            </w:pPr>
          </w:p>
        </w:tc>
        <w:tc>
          <w:tcPr>
            <w:tcW w:w="1348" w:type="dxa"/>
            <w:gridSpan w:val="2"/>
            <w:vMerge w:val="continue"/>
            <w:tcBorders>
              <w:top w:val="nil"/>
              <w:bottom w:val="nil"/>
            </w:tcBorders>
            <w:vAlign w:val="top"/>
          </w:tcPr>
          <w:p>
            <w:pPr>
              <w:rPr>
                <w:rFonts w:hint="default" w:ascii="Times New Roman" w:hAnsi="Times New Roman" w:cs="Times New Roman"/>
                <w:sz w:val="21"/>
              </w:rPr>
            </w:pPr>
          </w:p>
        </w:tc>
        <w:tc>
          <w:tcPr>
            <w:tcW w:w="1943" w:type="dxa"/>
            <w:tcBorders>
              <w:top w:val="single" w:color="000000" w:sz="2" w:space="0"/>
              <w:bottom w:val="single" w:color="000000" w:sz="2" w:space="0"/>
            </w:tcBorders>
            <w:vAlign w:val="top"/>
          </w:tcPr>
          <w:p>
            <w:pPr>
              <w:spacing w:line="314" w:lineRule="auto"/>
              <w:rPr>
                <w:rFonts w:hint="default" w:ascii="Times New Roman" w:hAnsi="Times New Roman" w:cs="Times New Roman"/>
                <w:sz w:val="21"/>
              </w:rPr>
            </w:pPr>
          </w:p>
          <w:p>
            <w:pPr>
              <w:spacing w:line="314" w:lineRule="auto"/>
              <w:rPr>
                <w:rFonts w:hint="default" w:ascii="Times New Roman" w:hAnsi="Times New Roman" w:cs="Times New Roman"/>
                <w:sz w:val="21"/>
              </w:rPr>
            </w:pPr>
          </w:p>
          <w:p>
            <w:pPr>
              <w:spacing w:before="55" w:line="222" w:lineRule="auto"/>
              <w:ind w:left="36"/>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工作任</w:t>
            </w:r>
            <w:r>
              <w:rPr>
                <w:rFonts w:hint="default" w:ascii="Times New Roman" w:hAnsi="Times New Roman" w:eastAsia="宋体" w:cs="Times New Roman"/>
                <w:spacing w:val="1"/>
                <w:sz w:val="17"/>
                <w:szCs w:val="17"/>
              </w:rPr>
              <w:t>务科学性</w:t>
            </w:r>
          </w:p>
        </w:tc>
        <w:tc>
          <w:tcPr>
            <w:tcW w:w="1033" w:type="dxa"/>
            <w:tcBorders>
              <w:top w:val="single" w:color="000000" w:sz="2" w:space="0"/>
              <w:bottom w:val="single" w:color="000000" w:sz="2" w:space="0"/>
            </w:tcBorders>
            <w:vAlign w:val="top"/>
          </w:tcPr>
          <w:p>
            <w:pPr>
              <w:spacing w:line="314" w:lineRule="auto"/>
              <w:rPr>
                <w:rFonts w:hint="default" w:ascii="Times New Roman" w:hAnsi="Times New Roman" w:cs="Times New Roman"/>
                <w:sz w:val="21"/>
              </w:rPr>
            </w:pPr>
          </w:p>
          <w:p>
            <w:pPr>
              <w:spacing w:line="314" w:lineRule="auto"/>
              <w:rPr>
                <w:rFonts w:hint="default" w:ascii="Times New Roman" w:hAnsi="Times New Roman" w:cs="Times New Roman"/>
                <w:sz w:val="21"/>
              </w:rPr>
            </w:pPr>
          </w:p>
          <w:p>
            <w:pPr>
              <w:spacing w:before="55" w:line="222" w:lineRule="auto"/>
              <w:ind w:left="38"/>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科</w:t>
            </w:r>
            <w:r>
              <w:rPr>
                <w:rFonts w:hint="default" w:ascii="Times New Roman" w:hAnsi="Times New Roman" w:eastAsia="宋体" w:cs="Times New Roman"/>
                <w:sz w:val="17"/>
                <w:szCs w:val="17"/>
              </w:rPr>
              <w:t>学</w:t>
            </w:r>
          </w:p>
        </w:tc>
        <w:tc>
          <w:tcPr>
            <w:tcW w:w="4016" w:type="dxa"/>
            <w:tcBorders>
              <w:top w:val="single" w:color="000000" w:sz="2" w:space="0"/>
              <w:bottom w:val="single" w:color="000000" w:sz="2" w:space="0"/>
            </w:tcBorders>
            <w:vAlign w:val="top"/>
          </w:tcPr>
          <w:p>
            <w:pPr>
              <w:spacing w:before="146"/>
              <w:ind w:left="39" w:right="163" w:firstLine="12"/>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1.工作任务是否有明确的绩效目标，绩效目标是</w:t>
            </w:r>
            <w:r>
              <w:rPr>
                <w:rFonts w:hint="default" w:ascii="Times New Roman" w:hAnsi="Times New Roman" w:eastAsia="宋体" w:cs="Times New Roman"/>
                <w:sz w:val="17"/>
                <w:szCs w:val="17"/>
              </w:rPr>
              <w:t xml:space="preserve">否 </w:t>
            </w:r>
            <w:r>
              <w:rPr>
                <w:rFonts w:hint="default" w:ascii="Times New Roman" w:hAnsi="Times New Roman" w:eastAsia="宋体" w:cs="Times New Roman"/>
                <w:spacing w:val="4"/>
                <w:sz w:val="17"/>
                <w:szCs w:val="17"/>
              </w:rPr>
              <w:t>与部门年度</w:t>
            </w:r>
            <w:r>
              <w:rPr>
                <w:rFonts w:hint="default" w:ascii="Times New Roman" w:hAnsi="Times New Roman" w:eastAsia="宋体" w:cs="Times New Roman"/>
                <w:spacing w:val="2"/>
                <w:sz w:val="17"/>
                <w:szCs w:val="17"/>
              </w:rPr>
              <w:t>履职目标一致，是否能体现工作任务的</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产出和效果</w:t>
            </w:r>
            <w:r>
              <w:rPr>
                <w:rFonts w:hint="default" w:ascii="Times New Roman" w:hAnsi="Times New Roman" w:eastAsia="宋体" w:cs="Times New Roman"/>
                <w:spacing w:val="3"/>
                <w:sz w:val="17"/>
                <w:szCs w:val="17"/>
              </w:rPr>
              <w:t>；</w:t>
            </w:r>
            <w:r>
              <w:rPr>
                <w:rFonts w:hint="default" w:ascii="Times New Roman" w:hAnsi="Times New Roman" w:eastAsia="宋体" w:cs="Times New Roman"/>
                <w:spacing w:val="2"/>
                <w:sz w:val="17"/>
                <w:szCs w:val="17"/>
              </w:rPr>
              <w:t>2.工作任务对应的预算项目是否有明</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确的绩效目</w:t>
            </w:r>
            <w:r>
              <w:rPr>
                <w:rFonts w:hint="default" w:ascii="Times New Roman" w:hAnsi="Times New Roman" w:eastAsia="宋体" w:cs="Times New Roman"/>
                <w:spacing w:val="2"/>
                <w:sz w:val="17"/>
                <w:szCs w:val="17"/>
              </w:rPr>
              <w:t>标，绩效目标是否与部门职责目标、工</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作任务目标</w:t>
            </w:r>
            <w:r>
              <w:rPr>
                <w:rFonts w:hint="default" w:ascii="Times New Roman" w:hAnsi="Times New Roman" w:eastAsia="宋体" w:cs="Times New Roman"/>
                <w:spacing w:val="2"/>
                <w:sz w:val="17"/>
                <w:szCs w:val="17"/>
              </w:rPr>
              <w:t>一致，是否能体现预算项目的产出和效</w:t>
            </w:r>
            <w:r>
              <w:rPr>
                <w:rFonts w:hint="default" w:ascii="Times New Roman" w:hAnsi="Times New Roman" w:eastAsia="宋体" w:cs="Times New Roman"/>
                <w:sz w:val="17"/>
                <w:szCs w:val="17"/>
              </w:rPr>
              <w:t xml:space="preserve"> 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1" w:hRule="atLeast"/>
        </w:trPr>
        <w:tc>
          <w:tcPr>
            <w:tcW w:w="1254" w:type="dxa"/>
            <w:vMerge w:val="continue"/>
            <w:tcBorders>
              <w:top w:val="nil"/>
              <w:bottom w:val="nil"/>
            </w:tcBorders>
            <w:vAlign w:val="top"/>
          </w:tcPr>
          <w:p>
            <w:pPr>
              <w:rPr>
                <w:rFonts w:hint="default" w:ascii="Times New Roman" w:hAnsi="Times New Roman" w:cs="Times New Roman"/>
                <w:sz w:val="21"/>
              </w:rPr>
            </w:pPr>
          </w:p>
        </w:tc>
        <w:tc>
          <w:tcPr>
            <w:tcW w:w="1348" w:type="dxa"/>
            <w:gridSpan w:val="2"/>
            <w:vMerge w:val="continue"/>
            <w:tcBorders>
              <w:top w:val="nil"/>
              <w:bottom w:val="single" w:color="000000" w:sz="2" w:space="0"/>
            </w:tcBorders>
            <w:vAlign w:val="top"/>
          </w:tcPr>
          <w:p>
            <w:pPr>
              <w:rPr>
                <w:rFonts w:hint="default" w:ascii="Times New Roman" w:hAnsi="Times New Roman" w:cs="Times New Roman"/>
                <w:sz w:val="21"/>
              </w:rPr>
            </w:pPr>
          </w:p>
        </w:tc>
        <w:tc>
          <w:tcPr>
            <w:tcW w:w="1943" w:type="dxa"/>
            <w:tcBorders>
              <w:top w:val="single" w:color="000000" w:sz="2" w:space="0"/>
              <w:bottom w:val="single" w:color="000000" w:sz="2" w:space="0"/>
            </w:tcBorders>
            <w:vAlign w:val="top"/>
          </w:tcPr>
          <w:p>
            <w:pPr>
              <w:spacing w:line="314" w:lineRule="auto"/>
              <w:rPr>
                <w:rFonts w:hint="default" w:ascii="Times New Roman" w:hAnsi="Times New Roman" w:cs="Times New Roman"/>
                <w:sz w:val="21"/>
              </w:rPr>
            </w:pPr>
          </w:p>
          <w:p>
            <w:pPr>
              <w:spacing w:line="314" w:lineRule="auto"/>
              <w:rPr>
                <w:rFonts w:hint="default" w:ascii="Times New Roman" w:hAnsi="Times New Roman" w:cs="Times New Roman"/>
                <w:sz w:val="21"/>
              </w:rPr>
            </w:pPr>
          </w:p>
          <w:p>
            <w:pPr>
              <w:spacing w:before="55" w:line="220" w:lineRule="auto"/>
              <w:ind w:left="37"/>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绩效指</w:t>
            </w:r>
            <w:r>
              <w:rPr>
                <w:rFonts w:hint="default" w:ascii="Times New Roman" w:hAnsi="Times New Roman" w:eastAsia="宋体" w:cs="Times New Roman"/>
                <w:spacing w:val="1"/>
                <w:sz w:val="17"/>
                <w:szCs w:val="17"/>
              </w:rPr>
              <w:t>标合理性</w:t>
            </w:r>
          </w:p>
        </w:tc>
        <w:tc>
          <w:tcPr>
            <w:tcW w:w="1033" w:type="dxa"/>
            <w:tcBorders>
              <w:top w:val="single" w:color="000000" w:sz="2" w:space="0"/>
              <w:bottom w:val="single" w:color="000000" w:sz="2" w:space="0"/>
            </w:tcBorders>
            <w:vAlign w:val="top"/>
          </w:tcPr>
          <w:p>
            <w:pPr>
              <w:spacing w:line="314" w:lineRule="auto"/>
              <w:rPr>
                <w:rFonts w:hint="default" w:ascii="Times New Roman" w:hAnsi="Times New Roman" w:cs="Times New Roman"/>
                <w:sz w:val="21"/>
              </w:rPr>
            </w:pPr>
          </w:p>
          <w:p>
            <w:pPr>
              <w:spacing w:line="314" w:lineRule="auto"/>
              <w:rPr>
                <w:rFonts w:hint="default" w:ascii="Times New Roman" w:hAnsi="Times New Roman" w:cs="Times New Roman"/>
                <w:sz w:val="21"/>
              </w:rPr>
            </w:pPr>
          </w:p>
          <w:p>
            <w:pPr>
              <w:spacing w:before="55" w:line="227" w:lineRule="auto"/>
              <w:ind w:left="39"/>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合</w:t>
            </w:r>
            <w:r>
              <w:rPr>
                <w:rFonts w:hint="default" w:ascii="Times New Roman" w:hAnsi="Times New Roman" w:eastAsia="宋体" w:cs="Times New Roman"/>
                <w:sz w:val="17"/>
                <w:szCs w:val="17"/>
              </w:rPr>
              <w:t>理</w:t>
            </w:r>
          </w:p>
        </w:tc>
        <w:tc>
          <w:tcPr>
            <w:tcW w:w="4016" w:type="dxa"/>
            <w:tcBorders>
              <w:top w:val="single" w:color="000000" w:sz="2" w:space="0"/>
              <w:bottom w:val="single" w:color="000000" w:sz="2" w:space="0"/>
            </w:tcBorders>
            <w:vAlign w:val="top"/>
          </w:tcPr>
          <w:p>
            <w:pPr>
              <w:spacing w:before="255" w:line="241" w:lineRule="auto"/>
              <w:ind w:left="39" w:right="163" w:firstLine="12"/>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1.工作任务、预算项目绩效指标设置是否准确反</w:t>
            </w:r>
            <w:r>
              <w:rPr>
                <w:rFonts w:hint="default" w:ascii="Times New Roman" w:hAnsi="Times New Roman" w:eastAsia="宋体" w:cs="Times New Roman"/>
                <w:sz w:val="17"/>
                <w:szCs w:val="17"/>
              </w:rPr>
              <w:t xml:space="preserve">映 </w:t>
            </w:r>
            <w:r>
              <w:rPr>
                <w:rFonts w:hint="default" w:ascii="Times New Roman" w:hAnsi="Times New Roman" w:eastAsia="宋体" w:cs="Times New Roman"/>
                <w:spacing w:val="4"/>
                <w:sz w:val="17"/>
                <w:szCs w:val="17"/>
              </w:rPr>
              <w:t>部门绩效完</w:t>
            </w:r>
            <w:r>
              <w:rPr>
                <w:rFonts w:hint="default" w:ascii="Times New Roman" w:hAnsi="Times New Roman" w:eastAsia="宋体" w:cs="Times New Roman"/>
                <w:spacing w:val="3"/>
                <w:sz w:val="17"/>
                <w:szCs w:val="17"/>
              </w:rPr>
              <w:t>成</w:t>
            </w:r>
            <w:r>
              <w:rPr>
                <w:rFonts w:hint="default" w:ascii="Times New Roman" w:hAnsi="Times New Roman" w:eastAsia="宋体" w:cs="Times New Roman"/>
                <w:spacing w:val="2"/>
                <w:sz w:val="17"/>
                <w:szCs w:val="17"/>
              </w:rPr>
              <w:t>情况；2.工作任务、预算项目绩效指</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标是否清晰</w:t>
            </w:r>
            <w:r>
              <w:rPr>
                <w:rFonts w:hint="default" w:ascii="Times New Roman" w:hAnsi="Times New Roman" w:eastAsia="宋体" w:cs="Times New Roman"/>
                <w:spacing w:val="3"/>
                <w:sz w:val="17"/>
                <w:szCs w:val="17"/>
              </w:rPr>
              <w:t>、</w:t>
            </w:r>
            <w:r>
              <w:rPr>
                <w:rFonts w:hint="default" w:ascii="Times New Roman" w:hAnsi="Times New Roman" w:eastAsia="宋体" w:cs="Times New Roman"/>
                <w:spacing w:val="2"/>
                <w:sz w:val="17"/>
                <w:szCs w:val="17"/>
              </w:rPr>
              <w:t>细化、可评价、可衡量；3.工作任务</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w:t>
            </w:r>
            <w:r>
              <w:rPr>
                <w:rFonts w:hint="default" w:ascii="Times New Roman" w:hAnsi="Times New Roman" w:eastAsia="宋体" w:cs="Times New Roman"/>
                <w:spacing w:val="2"/>
                <w:sz w:val="17"/>
                <w:szCs w:val="17"/>
              </w:rPr>
              <w:t>预算项目绩效指标的评价标准是否清晰、可衡</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2"/>
                <w:sz w:val="17"/>
                <w:szCs w:val="17"/>
              </w:rPr>
              <w:t>量；4.是否与部</w:t>
            </w:r>
            <w:r>
              <w:rPr>
                <w:rFonts w:hint="default" w:ascii="Times New Roman" w:hAnsi="Times New Roman" w:eastAsia="宋体" w:cs="Times New Roman"/>
                <w:spacing w:val="1"/>
                <w:sz w:val="17"/>
                <w:szCs w:val="17"/>
              </w:rPr>
              <w:t>门年度的任务数或计划数相对应。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trPr>
        <w:tc>
          <w:tcPr>
            <w:tcW w:w="1254" w:type="dxa"/>
            <w:vMerge w:val="continue"/>
            <w:tcBorders>
              <w:top w:val="nil"/>
              <w:bottom w:val="single" w:color="000000" w:sz="2" w:space="0"/>
            </w:tcBorders>
            <w:vAlign w:val="top"/>
          </w:tcPr>
          <w:p>
            <w:pPr>
              <w:rPr>
                <w:rFonts w:hint="default" w:ascii="Times New Roman" w:hAnsi="Times New Roman" w:cs="Times New Roman"/>
                <w:sz w:val="21"/>
              </w:rPr>
            </w:pPr>
          </w:p>
        </w:tc>
        <w:tc>
          <w:tcPr>
            <w:tcW w:w="1348" w:type="dxa"/>
            <w:gridSpan w:val="2"/>
            <w:tcBorders>
              <w:top w:val="single" w:color="000000" w:sz="2" w:space="0"/>
              <w:bottom w:val="single" w:color="000000" w:sz="2" w:space="0"/>
            </w:tcBorders>
            <w:vAlign w:val="top"/>
          </w:tcPr>
          <w:p>
            <w:pPr>
              <w:spacing w:line="283" w:lineRule="auto"/>
              <w:rPr>
                <w:rFonts w:hint="default" w:ascii="Times New Roman" w:hAnsi="Times New Roman" w:cs="Times New Roman"/>
                <w:sz w:val="21"/>
              </w:rPr>
            </w:pPr>
          </w:p>
          <w:p>
            <w:pPr>
              <w:spacing w:before="55" w:line="223" w:lineRule="auto"/>
              <w:ind w:left="33"/>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预算和财</w:t>
            </w:r>
            <w:r>
              <w:rPr>
                <w:rFonts w:hint="default" w:ascii="Times New Roman" w:hAnsi="Times New Roman" w:eastAsia="宋体" w:cs="Times New Roman"/>
                <w:spacing w:val="1"/>
                <w:sz w:val="17"/>
                <w:szCs w:val="17"/>
              </w:rPr>
              <w:t>务管理</w:t>
            </w:r>
          </w:p>
        </w:tc>
        <w:tc>
          <w:tcPr>
            <w:tcW w:w="1943" w:type="dxa"/>
            <w:tcBorders>
              <w:top w:val="single" w:color="000000" w:sz="2" w:space="0"/>
              <w:bottom w:val="single" w:color="000000" w:sz="2" w:space="0"/>
            </w:tcBorders>
            <w:vAlign w:val="top"/>
          </w:tcPr>
          <w:p>
            <w:pPr>
              <w:spacing w:line="283" w:lineRule="auto"/>
              <w:rPr>
                <w:rFonts w:hint="default" w:ascii="Times New Roman" w:hAnsi="Times New Roman" w:cs="Times New Roman"/>
                <w:sz w:val="21"/>
              </w:rPr>
            </w:pPr>
          </w:p>
          <w:p>
            <w:pPr>
              <w:spacing w:before="55" w:line="223" w:lineRule="auto"/>
              <w:ind w:left="35"/>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预算编制</w:t>
            </w:r>
            <w:r>
              <w:rPr>
                <w:rFonts w:hint="default" w:ascii="Times New Roman" w:hAnsi="Times New Roman" w:eastAsia="宋体" w:cs="Times New Roman"/>
                <w:spacing w:val="1"/>
                <w:sz w:val="17"/>
                <w:szCs w:val="17"/>
              </w:rPr>
              <w:t>完整性</w:t>
            </w:r>
          </w:p>
        </w:tc>
        <w:tc>
          <w:tcPr>
            <w:tcW w:w="1033" w:type="dxa"/>
            <w:tcBorders>
              <w:top w:val="single" w:color="000000" w:sz="2" w:space="0"/>
              <w:bottom w:val="single" w:color="000000" w:sz="2" w:space="0"/>
            </w:tcBorders>
            <w:vAlign w:val="top"/>
          </w:tcPr>
          <w:p>
            <w:pPr>
              <w:spacing w:line="283" w:lineRule="auto"/>
              <w:rPr>
                <w:rFonts w:hint="default" w:ascii="Times New Roman" w:hAnsi="Times New Roman" w:cs="Times New Roman"/>
                <w:sz w:val="21"/>
              </w:rPr>
            </w:pPr>
          </w:p>
          <w:p>
            <w:pPr>
              <w:spacing w:before="55" w:line="223" w:lineRule="auto"/>
              <w:ind w:left="39"/>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完整</w:t>
            </w:r>
          </w:p>
        </w:tc>
        <w:tc>
          <w:tcPr>
            <w:tcW w:w="4016" w:type="dxa"/>
            <w:tcBorders>
              <w:top w:val="single" w:color="000000" w:sz="2" w:space="0"/>
              <w:bottom w:val="single" w:color="000000" w:sz="2" w:space="0"/>
            </w:tcBorders>
            <w:vAlign w:val="top"/>
          </w:tcPr>
          <w:p>
            <w:pPr>
              <w:spacing w:before="123" w:line="245" w:lineRule="auto"/>
              <w:ind w:left="42" w:right="162" w:firstLine="9"/>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1.部门所有收入是否全部纳入部门预算；2.部门</w:t>
            </w:r>
            <w:r>
              <w:rPr>
                <w:rFonts w:hint="default" w:ascii="Times New Roman" w:hAnsi="Times New Roman" w:eastAsia="宋体" w:cs="Times New Roman"/>
                <w:sz w:val="17"/>
                <w:szCs w:val="17"/>
              </w:rPr>
              <w:t xml:space="preserve">支 </w:t>
            </w:r>
            <w:r>
              <w:rPr>
                <w:rFonts w:hint="default" w:ascii="Times New Roman" w:hAnsi="Times New Roman" w:eastAsia="宋体" w:cs="Times New Roman"/>
                <w:spacing w:val="4"/>
                <w:sz w:val="17"/>
                <w:szCs w:val="17"/>
              </w:rPr>
              <w:t>出预算</w:t>
            </w:r>
            <w:r>
              <w:rPr>
                <w:rFonts w:hint="default" w:ascii="Times New Roman" w:hAnsi="Times New Roman" w:eastAsia="宋体" w:cs="Times New Roman"/>
                <w:spacing w:val="3"/>
                <w:sz w:val="17"/>
                <w:szCs w:val="17"/>
              </w:rPr>
              <w:t>是</w:t>
            </w:r>
            <w:r>
              <w:rPr>
                <w:rFonts w:hint="default" w:ascii="Times New Roman" w:hAnsi="Times New Roman" w:eastAsia="宋体" w:cs="Times New Roman"/>
                <w:spacing w:val="2"/>
                <w:sz w:val="17"/>
                <w:szCs w:val="17"/>
              </w:rPr>
              <w:t>否统筹各类资金来源，全部纳入部门预算</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7"/>
                <w:sz w:val="17"/>
                <w:szCs w:val="17"/>
              </w:rPr>
              <w:t>管</w:t>
            </w:r>
            <w:r>
              <w:rPr>
                <w:rFonts w:hint="default" w:ascii="Times New Roman" w:hAnsi="Times New Roman" w:eastAsia="宋体" w:cs="Times New Roman"/>
                <w:spacing w:val="-6"/>
                <w:sz w:val="17"/>
                <w:szCs w:val="17"/>
              </w:rPr>
              <w:t>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trPr>
        <w:tc>
          <w:tcPr>
            <w:tcW w:w="2602" w:type="dxa"/>
            <w:gridSpan w:val="3"/>
            <w:tcBorders>
              <w:top w:val="single" w:color="000000" w:sz="2" w:space="0"/>
              <w:bottom w:val="single" w:color="000000" w:sz="2" w:space="0"/>
            </w:tcBorders>
            <w:vAlign w:val="top"/>
          </w:tcPr>
          <w:p>
            <w:pPr>
              <w:spacing w:before="130" w:line="223" w:lineRule="auto"/>
              <w:ind w:left="617"/>
              <w:rPr>
                <w:rFonts w:hint="default" w:ascii="Times New Roman" w:hAnsi="Times New Roman" w:eastAsia="宋体" w:cs="Times New Roman"/>
                <w:sz w:val="17"/>
                <w:szCs w:val="17"/>
              </w:rPr>
            </w:pPr>
            <w:r>
              <w:rPr>
                <w:rFonts w:hint="default" w:ascii="Times New Roman" w:hAnsi="Times New Roman" w:eastAsia="宋体" w:cs="Times New Roman"/>
                <w:spacing w:val="23"/>
                <w:sz w:val="17"/>
                <w:szCs w:val="17"/>
              </w:rPr>
              <w:t>部门(单位)名</w:t>
            </w:r>
            <w:r>
              <w:rPr>
                <w:rFonts w:hint="default" w:ascii="Times New Roman" w:hAnsi="Times New Roman" w:eastAsia="宋体" w:cs="Times New Roman"/>
                <w:spacing w:val="22"/>
                <w:sz w:val="17"/>
                <w:szCs w:val="17"/>
              </w:rPr>
              <w:t>称</w:t>
            </w:r>
          </w:p>
        </w:tc>
        <w:tc>
          <w:tcPr>
            <w:tcW w:w="6992" w:type="dxa"/>
            <w:gridSpan w:val="3"/>
            <w:tcBorders>
              <w:top w:val="single" w:color="000000" w:sz="2" w:space="0"/>
              <w:bottom w:val="single" w:color="000000" w:sz="2" w:space="0"/>
            </w:tcBorders>
            <w:vAlign w:val="top"/>
          </w:tcPr>
          <w:p>
            <w:pPr>
              <w:spacing w:before="131" w:line="222" w:lineRule="auto"/>
              <w:ind w:left="2635"/>
              <w:rPr>
                <w:rFonts w:hint="default" w:ascii="Times New Roman" w:hAnsi="Times New Roman" w:eastAsia="宋体" w:cs="Times New Roman"/>
                <w:sz w:val="17"/>
                <w:szCs w:val="17"/>
              </w:rPr>
            </w:pPr>
            <w:r>
              <w:rPr>
                <w:rFonts w:hint="default" w:ascii="Times New Roman" w:hAnsi="Times New Roman" w:eastAsia="宋体" w:cs="Times New Roman"/>
                <w:spacing w:val="3"/>
                <w:sz w:val="21"/>
                <w:szCs w:val="21"/>
                <w:lang w:eastAsia="zh-CN"/>
              </w:rPr>
              <w:t>罗山县</w:t>
            </w:r>
            <w:r>
              <w:rPr>
                <w:rFonts w:hint="default" w:ascii="Times New Roman" w:hAnsi="Times New Roman" w:eastAsia="宋体" w:cs="Times New Roman"/>
                <w:spacing w:val="3"/>
                <w:sz w:val="21"/>
                <w:szCs w:val="21"/>
                <w:lang w:val="en-US" w:eastAsia="zh-CN"/>
              </w:rPr>
              <w:t>人民政府办公室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9" w:hRule="atLeast"/>
        </w:trPr>
        <w:tc>
          <w:tcPr>
            <w:tcW w:w="1265" w:type="dxa"/>
            <w:gridSpan w:val="2"/>
            <w:vMerge w:val="restart"/>
            <w:tcBorders>
              <w:top w:val="single" w:color="000000" w:sz="2" w:space="0"/>
              <w:bottom w:val="nil"/>
            </w:tcBorders>
            <w:vAlign w:val="top"/>
          </w:tcPr>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before="55" w:line="223" w:lineRule="auto"/>
              <w:ind w:left="166"/>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投</w:t>
            </w:r>
            <w:r>
              <w:rPr>
                <w:rFonts w:hint="default" w:ascii="Times New Roman" w:hAnsi="Times New Roman" w:eastAsia="宋体" w:cs="Times New Roman"/>
                <w:spacing w:val="1"/>
                <w:sz w:val="17"/>
                <w:szCs w:val="17"/>
              </w:rPr>
              <w:t>入管理指标</w:t>
            </w:r>
          </w:p>
        </w:tc>
        <w:tc>
          <w:tcPr>
            <w:tcW w:w="1337" w:type="dxa"/>
            <w:vMerge w:val="restart"/>
            <w:tcBorders>
              <w:top w:val="single" w:color="000000" w:sz="2" w:space="0"/>
              <w:bottom w:val="nil"/>
            </w:tcBorders>
            <w:vAlign w:val="top"/>
          </w:tcPr>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before="55" w:line="223" w:lineRule="auto"/>
              <w:ind w:left="67"/>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预算和财</w:t>
            </w:r>
            <w:r>
              <w:rPr>
                <w:rFonts w:hint="default" w:ascii="Times New Roman" w:hAnsi="Times New Roman" w:eastAsia="宋体" w:cs="Times New Roman"/>
                <w:spacing w:val="1"/>
                <w:sz w:val="17"/>
                <w:szCs w:val="17"/>
              </w:rPr>
              <w:t>务管理</w:t>
            </w:r>
          </w:p>
        </w:tc>
        <w:tc>
          <w:tcPr>
            <w:tcW w:w="1943" w:type="dxa"/>
            <w:tcBorders>
              <w:top w:val="single" w:color="000000" w:sz="2" w:space="0"/>
              <w:bottom w:val="single" w:color="000000" w:sz="2" w:space="0"/>
            </w:tcBorders>
            <w:vAlign w:val="top"/>
          </w:tcPr>
          <w:p>
            <w:pPr>
              <w:spacing w:line="354" w:lineRule="auto"/>
              <w:rPr>
                <w:rFonts w:hint="default" w:ascii="Times New Roman" w:hAnsi="Times New Roman" w:cs="Times New Roman"/>
                <w:sz w:val="21"/>
              </w:rPr>
            </w:pPr>
          </w:p>
          <w:p>
            <w:pPr>
              <w:spacing w:before="55" w:line="223" w:lineRule="auto"/>
              <w:ind w:left="35"/>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预算执行率</w:t>
            </w:r>
          </w:p>
        </w:tc>
        <w:tc>
          <w:tcPr>
            <w:tcW w:w="1033" w:type="dxa"/>
            <w:tcBorders>
              <w:top w:val="single" w:color="000000" w:sz="2" w:space="0"/>
              <w:bottom w:val="single" w:color="000000" w:sz="2" w:space="0"/>
            </w:tcBorders>
            <w:vAlign w:val="top"/>
          </w:tcPr>
          <w:p>
            <w:pPr>
              <w:spacing w:line="354" w:lineRule="auto"/>
              <w:rPr>
                <w:rFonts w:hint="default" w:ascii="Times New Roman" w:hAnsi="Times New Roman" w:cs="Times New Roman"/>
                <w:sz w:val="21"/>
              </w:rPr>
            </w:pPr>
          </w:p>
          <w:p>
            <w:pPr>
              <w:spacing w:before="55" w:line="241" w:lineRule="auto"/>
              <w:ind w:left="55"/>
              <w:rPr>
                <w:rFonts w:hint="default" w:ascii="Times New Roman" w:hAnsi="Times New Roman" w:eastAsia="宋体" w:cs="Times New Roman"/>
                <w:sz w:val="17"/>
                <w:szCs w:val="17"/>
              </w:rPr>
            </w:pPr>
            <w:r>
              <w:rPr>
                <w:rFonts w:hint="default" w:ascii="Times New Roman" w:hAnsi="Times New Roman" w:eastAsia="宋体" w:cs="Times New Roman"/>
                <w:spacing w:val="-6"/>
                <w:sz w:val="17"/>
                <w:szCs w:val="17"/>
              </w:rPr>
              <w:t>≥</w:t>
            </w:r>
            <w:r>
              <w:rPr>
                <w:rFonts w:hint="default" w:ascii="Times New Roman" w:hAnsi="Times New Roman" w:eastAsia="宋体" w:cs="Times New Roman"/>
                <w:spacing w:val="-3"/>
                <w:sz w:val="17"/>
                <w:szCs w:val="17"/>
              </w:rPr>
              <w:t>90%</w:t>
            </w:r>
          </w:p>
        </w:tc>
        <w:tc>
          <w:tcPr>
            <w:tcW w:w="4016" w:type="dxa"/>
            <w:tcBorders>
              <w:top w:val="single" w:color="000000" w:sz="2" w:space="0"/>
              <w:bottom w:val="single" w:color="000000" w:sz="2" w:space="0"/>
            </w:tcBorders>
            <w:vAlign w:val="top"/>
          </w:tcPr>
          <w:p>
            <w:pPr>
              <w:spacing w:before="196" w:line="244" w:lineRule="auto"/>
              <w:ind w:left="40" w:right="162"/>
              <w:rPr>
                <w:rFonts w:hint="default" w:ascii="Times New Roman" w:hAnsi="Times New Roman" w:eastAsia="宋体" w:cs="Times New Roman"/>
                <w:sz w:val="17"/>
                <w:szCs w:val="17"/>
              </w:rPr>
            </w:pPr>
            <w:r>
              <w:rPr>
                <w:rFonts w:hint="default" w:ascii="Times New Roman" w:hAnsi="Times New Roman" w:eastAsia="宋体" w:cs="Times New Roman"/>
                <w:spacing w:val="12"/>
                <w:sz w:val="17"/>
                <w:szCs w:val="17"/>
              </w:rPr>
              <w:t>预</w:t>
            </w:r>
            <w:r>
              <w:rPr>
                <w:rFonts w:hint="default" w:ascii="Times New Roman" w:hAnsi="Times New Roman" w:eastAsia="宋体" w:cs="Times New Roman"/>
                <w:spacing w:val="9"/>
                <w:sz w:val="17"/>
                <w:szCs w:val="17"/>
              </w:rPr>
              <w:t>算执行率=(预算完成数/预算数)×100%。预算</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完成数指</w:t>
            </w:r>
            <w:r>
              <w:rPr>
                <w:rFonts w:hint="default" w:ascii="Times New Roman" w:hAnsi="Times New Roman" w:eastAsia="宋体" w:cs="Times New Roman"/>
                <w:spacing w:val="3"/>
                <w:sz w:val="17"/>
                <w:szCs w:val="17"/>
              </w:rPr>
              <w:t>部</w:t>
            </w:r>
            <w:r>
              <w:rPr>
                <w:rFonts w:hint="default" w:ascii="Times New Roman" w:hAnsi="Times New Roman" w:eastAsia="宋体" w:cs="Times New Roman"/>
                <w:spacing w:val="2"/>
                <w:sz w:val="17"/>
                <w:szCs w:val="17"/>
              </w:rPr>
              <w:t>门实际执行的预算数；预算数指财政部</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16"/>
                <w:sz w:val="17"/>
                <w:szCs w:val="17"/>
              </w:rPr>
              <w:t>门</w:t>
            </w:r>
            <w:r>
              <w:rPr>
                <w:rFonts w:hint="default" w:ascii="Times New Roman" w:hAnsi="Times New Roman" w:eastAsia="宋体" w:cs="Times New Roman"/>
                <w:spacing w:val="10"/>
                <w:sz w:val="17"/>
                <w:szCs w:val="17"/>
              </w:rPr>
              <w:t>批复的本年度部门的(调整)预算数。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9" w:hRule="atLeast"/>
        </w:trPr>
        <w:tc>
          <w:tcPr>
            <w:tcW w:w="1265" w:type="dxa"/>
            <w:gridSpan w:val="2"/>
            <w:vMerge w:val="continue"/>
            <w:tcBorders>
              <w:top w:val="nil"/>
              <w:bottom w:val="nil"/>
            </w:tcBorders>
            <w:vAlign w:val="top"/>
          </w:tcPr>
          <w:p>
            <w:pPr>
              <w:rPr>
                <w:rFonts w:hint="default" w:ascii="Times New Roman" w:hAnsi="Times New Roman" w:cs="Times New Roman"/>
                <w:sz w:val="21"/>
              </w:rPr>
            </w:pPr>
          </w:p>
        </w:tc>
        <w:tc>
          <w:tcPr>
            <w:tcW w:w="1337" w:type="dxa"/>
            <w:vMerge w:val="continue"/>
            <w:tcBorders>
              <w:top w:val="nil"/>
              <w:bottom w:val="nil"/>
            </w:tcBorders>
            <w:vAlign w:val="top"/>
          </w:tcPr>
          <w:p>
            <w:pPr>
              <w:rPr>
                <w:rFonts w:hint="default" w:ascii="Times New Roman" w:hAnsi="Times New Roman" w:cs="Times New Roman"/>
                <w:sz w:val="21"/>
              </w:rPr>
            </w:pPr>
          </w:p>
        </w:tc>
        <w:tc>
          <w:tcPr>
            <w:tcW w:w="1943" w:type="dxa"/>
            <w:tcBorders>
              <w:top w:val="single" w:color="000000" w:sz="2" w:space="0"/>
              <w:bottom w:val="single" w:color="000000" w:sz="2" w:space="0"/>
            </w:tcBorders>
            <w:vAlign w:val="top"/>
          </w:tcPr>
          <w:p>
            <w:pPr>
              <w:spacing w:line="307" w:lineRule="auto"/>
              <w:rPr>
                <w:rFonts w:hint="default" w:ascii="Times New Roman" w:hAnsi="Times New Roman" w:cs="Times New Roman"/>
                <w:sz w:val="21"/>
              </w:rPr>
            </w:pPr>
          </w:p>
          <w:p>
            <w:pPr>
              <w:spacing w:line="307" w:lineRule="auto"/>
              <w:rPr>
                <w:rFonts w:hint="default" w:ascii="Times New Roman" w:hAnsi="Times New Roman" w:cs="Times New Roman"/>
                <w:sz w:val="21"/>
              </w:rPr>
            </w:pPr>
          </w:p>
          <w:p>
            <w:pPr>
              <w:spacing w:before="55" w:line="223" w:lineRule="auto"/>
              <w:ind w:left="35"/>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预算调整率</w:t>
            </w:r>
          </w:p>
        </w:tc>
        <w:tc>
          <w:tcPr>
            <w:tcW w:w="1033" w:type="dxa"/>
            <w:tcBorders>
              <w:top w:val="single" w:color="000000" w:sz="2" w:space="0"/>
              <w:bottom w:val="single" w:color="000000" w:sz="2" w:space="0"/>
            </w:tcBorders>
            <w:vAlign w:val="top"/>
          </w:tcPr>
          <w:p>
            <w:pPr>
              <w:spacing w:line="306" w:lineRule="auto"/>
              <w:rPr>
                <w:rFonts w:hint="default" w:ascii="Times New Roman" w:hAnsi="Times New Roman" w:cs="Times New Roman"/>
                <w:sz w:val="21"/>
              </w:rPr>
            </w:pPr>
          </w:p>
          <w:p>
            <w:pPr>
              <w:spacing w:line="307" w:lineRule="auto"/>
              <w:rPr>
                <w:rFonts w:hint="default" w:ascii="Times New Roman" w:hAnsi="Times New Roman" w:cs="Times New Roman"/>
                <w:sz w:val="21"/>
              </w:rPr>
            </w:pPr>
          </w:p>
          <w:p>
            <w:pPr>
              <w:spacing w:before="55"/>
              <w:ind w:left="50"/>
              <w:rPr>
                <w:rFonts w:hint="default" w:ascii="Times New Roman" w:hAnsi="Times New Roman" w:eastAsia="宋体" w:cs="Times New Roman"/>
                <w:sz w:val="17"/>
                <w:szCs w:val="17"/>
              </w:rPr>
            </w:pPr>
            <w:r>
              <w:rPr>
                <w:rFonts w:hint="default" w:ascii="Times New Roman" w:hAnsi="Times New Roman" w:eastAsia="宋体" w:cs="Times New Roman"/>
                <w:spacing w:val="-4"/>
                <w:sz w:val="17"/>
                <w:szCs w:val="17"/>
              </w:rPr>
              <w:t>≤</w:t>
            </w:r>
            <w:r>
              <w:rPr>
                <w:rFonts w:hint="default" w:ascii="Times New Roman" w:hAnsi="Times New Roman" w:eastAsia="宋体" w:cs="Times New Roman"/>
                <w:spacing w:val="-2"/>
                <w:sz w:val="17"/>
                <w:szCs w:val="17"/>
              </w:rPr>
              <w:t>10%</w:t>
            </w:r>
          </w:p>
        </w:tc>
        <w:tc>
          <w:tcPr>
            <w:tcW w:w="4016" w:type="dxa"/>
            <w:tcBorders>
              <w:top w:val="single" w:color="000000" w:sz="2" w:space="0"/>
              <w:bottom w:val="single" w:color="000000" w:sz="2" w:space="0"/>
            </w:tcBorders>
            <w:vAlign w:val="top"/>
          </w:tcPr>
          <w:p>
            <w:pPr>
              <w:spacing w:before="239" w:line="241" w:lineRule="auto"/>
              <w:ind w:left="38" w:right="77" w:firstLine="2"/>
              <w:rPr>
                <w:rFonts w:hint="default" w:ascii="Times New Roman" w:hAnsi="Times New Roman" w:eastAsia="宋体" w:cs="Times New Roman"/>
                <w:sz w:val="17"/>
                <w:szCs w:val="17"/>
              </w:rPr>
            </w:pPr>
            <w:r>
              <w:rPr>
                <w:rFonts w:hint="default" w:ascii="Times New Roman" w:hAnsi="Times New Roman" w:eastAsia="宋体" w:cs="Times New Roman"/>
                <w:spacing w:val="18"/>
                <w:sz w:val="17"/>
                <w:szCs w:val="17"/>
              </w:rPr>
              <w:t>预</w:t>
            </w:r>
            <w:r>
              <w:rPr>
                <w:rFonts w:hint="default" w:ascii="Times New Roman" w:hAnsi="Times New Roman" w:eastAsia="宋体" w:cs="Times New Roman"/>
                <w:spacing w:val="11"/>
                <w:sz w:val="17"/>
                <w:szCs w:val="17"/>
              </w:rPr>
              <w:t>算</w:t>
            </w:r>
            <w:r>
              <w:rPr>
                <w:rFonts w:hint="default" w:ascii="Times New Roman" w:hAnsi="Times New Roman" w:eastAsia="宋体" w:cs="Times New Roman"/>
                <w:spacing w:val="9"/>
                <w:sz w:val="17"/>
                <w:szCs w:val="17"/>
              </w:rPr>
              <w:t>调整率=(预算调整数-年初预算数)/年初预算</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数×</w:t>
            </w:r>
            <w:r>
              <w:rPr>
                <w:rFonts w:hint="default" w:ascii="Times New Roman" w:hAnsi="Times New Roman" w:eastAsia="宋体" w:cs="Times New Roman"/>
                <w:spacing w:val="2"/>
                <w:sz w:val="17"/>
                <w:szCs w:val="17"/>
              </w:rPr>
              <w:t>100%。预算调整数：部门在本年度内涉及预算</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12"/>
                <w:sz w:val="17"/>
                <w:szCs w:val="17"/>
              </w:rPr>
              <w:t>的</w:t>
            </w:r>
            <w:r>
              <w:rPr>
                <w:rFonts w:hint="default" w:ascii="Times New Roman" w:hAnsi="Times New Roman" w:eastAsia="宋体" w:cs="Times New Roman"/>
                <w:spacing w:val="8"/>
                <w:sz w:val="17"/>
                <w:szCs w:val="17"/>
              </w:rPr>
              <w:t>追</w:t>
            </w:r>
            <w:r>
              <w:rPr>
                <w:rFonts w:hint="default" w:ascii="Times New Roman" w:hAnsi="Times New Roman" w:eastAsia="宋体" w:cs="Times New Roman"/>
                <w:spacing w:val="6"/>
                <w:sz w:val="17"/>
                <w:szCs w:val="17"/>
              </w:rPr>
              <w:t>加、追减或结构调整的资金总和(因落实国家</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政策、发生</w:t>
            </w:r>
            <w:r>
              <w:rPr>
                <w:rFonts w:hint="default" w:ascii="Times New Roman" w:hAnsi="Times New Roman" w:eastAsia="宋体" w:cs="Times New Roman"/>
                <w:spacing w:val="3"/>
                <w:sz w:val="17"/>
                <w:szCs w:val="17"/>
              </w:rPr>
              <w:t>不</w:t>
            </w:r>
            <w:r>
              <w:rPr>
                <w:rFonts w:hint="default" w:ascii="Times New Roman" w:hAnsi="Times New Roman" w:eastAsia="宋体" w:cs="Times New Roman"/>
                <w:spacing w:val="2"/>
                <w:sz w:val="17"/>
                <w:szCs w:val="17"/>
              </w:rPr>
              <w:t>可抗力、上级部门或本级党委政府临</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7"/>
                <w:sz w:val="17"/>
                <w:szCs w:val="17"/>
              </w:rPr>
              <w:t>时交办而产生的调整除外)</w:t>
            </w:r>
            <w:r>
              <w:rPr>
                <w:rFonts w:hint="default" w:ascii="Times New Roman" w:hAnsi="Times New Roman" w:eastAsia="宋体" w:cs="Times New Roman"/>
                <w:spacing w:val="5"/>
                <w:sz w:val="17"/>
                <w:szCs w:val="17"/>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7" w:hRule="atLeast"/>
        </w:trPr>
        <w:tc>
          <w:tcPr>
            <w:tcW w:w="1265" w:type="dxa"/>
            <w:gridSpan w:val="2"/>
            <w:vMerge w:val="continue"/>
            <w:tcBorders>
              <w:top w:val="nil"/>
              <w:bottom w:val="nil"/>
            </w:tcBorders>
            <w:vAlign w:val="top"/>
          </w:tcPr>
          <w:p>
            <w:pPr>
              <w:rPr>
                <w:rFonts w:hint="default" w:ascii="Times New Roman" w:hAnsi="Times New Roman" w:cs="Times New Roman"/>
                <w:sz w:val="21"/>
              </w:rPr>
            </w:pPr>
          </w:p>
        </w:tc>
        <w:tc>
          <w:tcPr>
            <w:tcW w:w="1337" w:type="dxa"/>
            <w:vMerge w:val="continue"/>
            <w:tcBorders>
              <w:top w:val="nil"/>
              <w:bottom w:val="nil"/>
            </w:tcBorders>
            <w:vAlign w:val="top"/>
          </w:tcPr>
          <w:p>
            <w:pPr>
              <w:rPr>
                <w:rFonts w:hint="default" w:ascii="Times New Roman" w:hAnsi="Times New Roman" w:cs="Times New Roman"/>
                <w:sz w:val="21"/>
              </w:rPr>
            </w:pPr>
          </w:p>
        </w:tc>
        <w:tc>
          <w:tcPr>
            <w:tcW w:w="1943" w:type="dxa"/>
            <w:tcBorders>
              <w:top w:val="single" w:color="000000" w:sz="2" w:space="0"/>
              <w:bottom w:val="single" w:color="000000" w:sz="2" w:space="0"/>
            </w:tcBorders>
            <w:vAlign w:val="top"/>
          </w:tcPr>
          <w:p>
            <w:pPr>
              <w:spacing w:line="243"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before="56" w:line="222" w:lineRule="auto"/>
              <w:ind w:left="38"/>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结转结</w:t>
            </w:r>
            <w:r>
              <w:rPr>
                <w:rFonts w:hint="default" w:ascii="Times New Roman" w:hAnsi="Times New Roman" w:eastAsia="宋体" w:cs="Times New Roman"/>
                <w:sz w:val="17"/>
                <w:szCs w:val="17"/>
              </w:rPr>
              <w:t>余率</w:t>
            </w:r>
          </w:p>
        </w:tc>
        <w:tc>
          <w:tcPr>
            <w:tcW w:w="1033" w:type="dxa"/>
            <w:tcBorders>
              <w:top w:val="single" w:color="000000" w:sz="2" w:space="0"/>
              <w:bottom w:val="single" w:color="000000" w:sz="2" w:space="0"/>
            </w:tcBorders>
            <w:vAlign w:val="top"/>
          </w:tcPr>
          <w:p>
            <w:pPr>
              <w:spacing w:line="243"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before="56"/>
              <w:ind w:left="50"/>
              <w:rPr>
                <w:rFonts w:hint="default" w:ascii="Times New Roman" w:hAnsi="Times New Roman" w:eastAsia="宋体" w:cs="Times New Roman"/>
                <w:sz w:val="17"/>
                <w:szCs w:val="17"/>
              </w:rPr>
            </w:pPr>
            <w:r>
              <w:rPr>
                <w:rFonts w:hint="default" w:ascii="Times New Roman" w:hAnsi="Times New Roman" w:eastAsia="宋体" w:cs="Times New Roman"/>
                <w:spacing w:val="-4"/>
                <w:sz w:val="17"/>
                <w:szCs w:val="17"/>
              </w:rPr>
              <w:t>≤</w:t>
            </w:r>
            <w:r>
              <w:rPr>
                <w:rFonts w:hint="default" w:ascii="Times New Roman" w:hAnsi="Times New Roman" w:eastAsia="宋体" w:cs="Times New Roman"/>
                <w:spacing w:val="-4"/>
                <w:sz w:val="17"/>
                <w:szCs w:val="17"/>
                <w:lang w:val="en-US" w:eastAsia="zh-CN"/>
              </w:rPr>
              <w:t>5</w:t>
            </w:r>
            <w:r>
              <w:rPr>
                <w:rFonts w:hint="default" w:ascii="Times New Roman" w:hAnsi="Times New Roman" w:eastAsia="宋体" w:cs="Times New Roman"/>
                <w:spacing w:val="-2"/>
                <w:sz w:val="17"/>
                <w:szCs w:val="17"/>
              </w:rPr>
              <w:t>%</w:t>
            </w:r>
          </w:p>
        </w:tc>
        <w:tc>
          <w:tcPr>
            <w:tcW w:w="4016" w:type="dxa"/>
            <w:tcBorders>
              <w:top w:val="single" w:color="000000" w:sz="2" w:space="0"/>
              <w:bottom w:val="single" w:color="000000" w:sz="2" w:space="0"/>
            </w:tcBorders>
            <w:vAlign w:val="top"/>
          </w:tcPr>
          <w:p>
            <w:pPr>
              <w:spacing w:before="224" w:line="244" w:lineRule="auto"/>
              <w:ind w:left="41" w:right="80" w:firstLine="2"/>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结转结余率=结转结余总额/预算数*100%。结转结余</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总额是指</w:t>
            </w:r>
            <w:r>
              <w:rPr>
                <w:rFonts w:hint="default" w:ascii="Times New Roman" w:hAnsi="Times New Roman" w:eastAsia="宋体" w:cs="Times New Roman"/>
                <w:spacing w:val="2"/>
                <w:sz w:val="17"/>
                <w:szCs w:val="17"/>
              </w:rPr>
              <w:t>部门本年度的结转结余资金之和。预算数</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12"/>
                <w:sz w:val="17"/>
                <w:szCs w:val="17"/>
              </w:rPr>
              <w:t>是</w:t>
            </w:r>
            <w:r>
              <w:rPr>
                <w:rFonts w:hint="default" w:ascii="Times New Roman" w:hAnsi="Times New Roman" w:eastAsia="宋体" w:cs="Times New Roman"/>
                <w:spacing w:val="10"/>
                <w:sz w:val="17"/>
                <w:szCs w:val="17"/>
              </w:rPr>
              <w:t>指财政部门批复的本年度部门的(调整)预算数</w:t>
            </w:r>
          </w:p>
          <w:p>
            <w:pPr>
              <w:spacing w:before="82" w:line="88" w:lineRule="exact"/>
              <w:ind w:left="56"/>
              <w:rPr>
                <w:rFonts w:hint="default" w:ascii="Times New Roman" w:hAnsi="Times New Roman" w:eastAsia="宋体" w:cs="Times New Roman"/>
                <w:sz w:val="17"/>
                <w:szCs w:val="17"/>
              </w:rPr>
            </w:pPr>
            <w:r>
              <w:rPr>
                <w:rFonts w:hint="default" w:ascii="Times New Roman" w:hAnsi="Times New Roman" w:eastAsia="宋体" w:cs="Times New Roman"/>
                <w:position w:val="1"/>
                <w:sz w:val="17"/>
                <w:szCs w:val="17"/>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9" w:hRule="atLeast"/>
        </w:trPr>
        <w:tc>
          <w:tcPr>
            <w:tcW w:w="1265" w:type="dxa"/>
            <w:gridSpan w:val="2"/>
            <w:vMerge w:val="continue"/>
            <w:tcBorders>
              <w:top w:val="nil"/>
              <w:bottom w:val="nil"/>
            </w:tcBorders>
            <w:vAlign w:val="top"/>
          </w:tcPr>
          <w:p>
            <w:pPr>
              <w:rPr>
                <w:rFonts w:hint="default" w:ascii="Times New Roman" w:hAnsi="Times New Roman" w:cs="Times New Roman"/>
                <w:sz w:val="21"/>
              </w:rPr>
            </w:pPr>
          </w:p>
        </w:tc>
        <w:tc>
          <w:tcPr>
            <w:tcW w:w="1337" w:type="dxa"/>
            <w:vMerge w:val="continue"/>
            <w:tcBorders>
              <w:top w:val="nil"/>
              <w:bottom w:val="nil"/>
            </w:tcBorders>
            <w:vAlign w:val="top"/>
          </w:tcPr>
          <w:p>
            <w:pPr>
              <w:rPr>
                <w:rFonts w:hint="default" w:ascii="Times New Roman" w:hAnsi="Times New Roman" w:cs="Times New Roman"/>
                <w:sz w:val="21"/>
              </w:rPr>
            </w:pPr>
          </w:p>
        </w:tc>
        <w:tc>
          <w:tcPr>
            <w:tcW w:w="1943" w:type="dxa"/>
            <w:tcBorders>
              <w:top w:val="single" w:color="000000" w:sz="2" w:space="0"/>
              <w:bottom w:val="single" w:color="000000" w:sz="2" w:space="0"/>
            </w:tcBorders>
            <w:vAlign w:val="top"/>
          </w:tcPr>
          <w:p>
            <w:pPr>
              <w:spacing w:line="355" w:lineRule="auto"/>
              <w:rPr>
                <w:rFonts w:hint="default" w:ascii="Times New Roman" w:hAnsi="Times New Roman" w:cs="Times New Roman"/>
                <w:sz w:val="21"/>
              </w:rPr>
            </w:pPr>
          </w:p>
          <w:p>
            <w:pPr>
              <w:spacing w:before="56" w:line="222" w:lineRule="auto"/>
              <w:ind w:left="22"/>
              <w:rPr>
                <w:rFonts w:hint="default" w:ascii="Times New Roman" w:hAnsi="Times New Roman" w:eastAsia="宋体" w:cs="Times New Roman"/>
                <w:sz w:val="17"/>
                <w:szCs w:val="17"/>
              </w:rPr>
            </w:pPr>
            <w:r>
              <w:rPr>
                <w:rFonts w:hint="default" w:ascii="Times New Roman" w:hAnsi="Times New Roman" w:eastAsia="宋体" w:cs="Times New Roman"/>
                <w:spacing w:val="6"/>
                <w:sz w:val="17"/>
                <w:szCs w:val="17"/>
              </w:rPr>
              <w:t>“</w:t>
            </w:r>
            <w:r>
              <w:rPr>
                <w:rFonts w:hint="default" w:ascii="Times New Roman" w:hAnsi="Times New Roman" w:eastAsia="宋体" w:cs="Times New Roman"/>
                <w:spacing w:val="3"/>
                <w:sz w:val="17"/>
                <w:szCs w:val="17"/>
              </w:rPr>
              <w:t>三公经费”控制率</w:t>
            </w:r>
          </w:p>
        </w:tc>
        <w:tc>
          <w:tcPr>
            <w:tcW w:w="1033" w:type="dxa"/>
            <w:tcBorders>
              <w:top w:val="single" w:color="000000" w:sz="2" w:space="0"/>
              <w:bottom w:val="single" w:color="000000" w:sz="2" w:space="0"/>
            </w:tcBorders>
            <w:vAlign w:val="top"/>
          </w:tcPr>
          <w:p>
            <w:pPr>
              <w:spacing w:line="355" w:lineRule="auto"/>
              <w:rPr>
                <w:rFonts w:hint="default" w:ascii="Times New Roman" w:hAnsi="Times New Roman" w:cs="Times New Roman"/>
                <w:sz w:val="21"/>
              </w:rPr>
            </w:pPr>
          </w:p>
          <w:p>
            <w:pPr>
              <w:spacing w:before="55"/>
              <w:ind w:left="50"/>
              <w:rPr>
                <w:rFonts w:hint="default" w:ascii="Times New Roman" w:hAnsi="Times New Roman" w:eastAsia="宋体" w:cs="Times New Roman"/>
                <w:sz w:val="17"/>
                <w:szCs w:val="17"/>
              </w:rPr>
            </w:pPr>
            <w:r>
              <w:rPr>
                <w:rFonts w:hint="default" w:ascii="Times New Roman" w:hAnsi="Times New Roman" w:eastAsia="宋体" w:cs="Times New Roman"/>
                <w:spacing w:val="-4"/>
                <w:sz w:val="17"/>
                <w:szCs w:val="17"/>
              </w:rPr>
              <w:t>≤</w:t>
            </w:r>
            <w:r>
              <w:rPr>
                <w:rFonts w:hint="default" w:ascii="Times New Roman" w:hAnsi="Times New Roman" w:eastAsia="宋体" w:cs="Times New Roman"/>
                <w:spacing w:val="-4"/>
                <w:sz w:val="17"/>
                <w:szCs w:val="17"/>
                <w:lang w:val="en-US" w:eastAsia="zh-CN"/>
              </w:rPr>
              <w:t>1</w:t>
            </w:r>
            <w:r>
              <w:rPr>
                <w:rFonts w:hint="default" w:ascii="Times New Roman" w:hAnsi="Times New Roman" w:eastAsia="宋体" w:cs="Times New Roman"/>
                <w:spacing w:val="-2"/>
                <w:sz w:val="17"/>
                <w:szCs w:val="17"/>
              </w:rPr>
              <w:t>0%</w:t>
            </w:r>
          </w:p>
        </w:tc>
        <w:tc>
          <w:tcPr>
            <w:tcW w:w="4016" w:type="dxa"/>
            <w:tcBorders>
              <w:top w:val="single" w:color="000000" w:sz="2" w:space="0"/>
              <w:bottom w:val="single" w:color="000000" w:sz="2" w:space="0"/>
            </w:tcBorders>
            <w:vAlign w:val="top"/>
          </w:tcPr>
          <w:p>
            <w:pPr>
              <w:spacing w:line="249" w:lineRule="auto"/>
              <w:rPr>
                <w:rFonts w:hint="default" w:ascii="Times New Roman" w:hAnsi="Times New Roman" w:cs="Times New Roman"/>
                <w:sz w:val="21"/>
              </w:rPr>
            </w:pPr>
          </w:p>
          <w:p>
            <w:pPr>
              <w:spacing w:before="55" w:line="249" w:lineRule="auto"/>
              <w:ind w:left="40" w:right="80" w:hanging="13"/>
              <w:rPr>
                <w:rFonts w:hint="default" w:ascii="Times New Roman" w:hAnsi="Times New Roman" w:eastAsia="宋体" w:cs="Times New Roman"/>
                <w:sz w:val="17"/>
                <w:szCs w:val="17"/>
              </w:rPr>
            </w:pPr>
            <w:r>
              <w:rPr>
                <w:rFonts w:hint="default" w:ascii="Times New Roman" w:hAnsi="Times New Roman" w:eastAsia="宋体" w:cs="Times New Roman"/>
                <w:spacing w:val="3"/>
                <w:sz w:val="17"/>
                <w:szCs w:val="17"/>
              </w:rPr>
              <w:t>“三公经费”控制率=本年度“三公经费”实际支</w:t>
            </w:r>
            <w:r>
              <w:rPr>
                <w:rFonts w:hint="default" w:ascii="Times New Roman" w:hAnsi="Times New Roman" w:eastAsia="宋体" w:cs="Times New Roman"/>
                <w:spacing w:val="2"/>
                <w:sz w:val="17"/>
                <w:szCs w:val="17"/>
              </w:rPr>
              <w:t>出</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3"/>
                <w:sz w:val="17"/>
                <w:szCs w:val="17"/>
              </w:rPr>
              <w:t>数</w:t>
            </w:r>
            <w:r>
              <w:rPr>
                <w:rFonts w:hint="default" w:ascii="Times New Roman" w:hAnsi="Times New Roman" w:eastAsia="宋体" w:cs="Times New Roman"/>
                <w:spacing w:val="2"/>
                <w:sz w:val="17"/>
                <w:szCs w:val="17"/>
              </w:rPr>
              <w:t>/“三公经费”预算数*100%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8" w:hRule="atLeast"/>
        </w:trPr>
        <w:tc>
          <w:tcPr>
            <w:tcW w:w="1265" w:type="dxa"/>
            <w:gridSpan w:val="2"/>
            <w:vMerge w:val="continue"/>
            <w:tcBorders>
              <w:top w:val="nil"/>
              <w:bottom w:val="nil"/>
            </w:tcBorders>
            <w:vAlign w:val="top"/>
          </w:tcPr>
          <w:p>
            <w:pPr>
              <w:rPr>
                <w:rFonts w:hint="default" w:ascii="Times New Roman" w:hAnsi="Times New Roman" w:cs="Times New Roman"/>
                <w:sz w:val="21"/>
              </w:rPr>
            </w:pPr>
          </w:p>
        </w:tc>
        <w:tc>
          <w:tcPr>
            <w:tcW w:w="1337" w:type="dxa"/>
            <w:vMerge w:val="continue"/>
            <w:tcBorders>
              <w:top w:val="nil"/>
              <w:bottom w:val="nil"/>
            </w:tcBorders>
            <w:vAlign w:val="top"/>
          </w:tcPr>
          <w:p>
            <w:pPr>
              <w:rPr>
                <w:rFonts w:hint="default" w:ascii="Times New Roman" w:hAnsi="Times New Roman" w:cs="Times New Roman"/>
                <w:sz w:val="21"/>
              </w:rPr>
            </w:pPr>
          </w:p>
        </w:tc>
        <w:tc>
          <w:tcPr>
            <w:tcW w:w="1943" w:type="dxa"/>
            <w:tcBorders>
              <w:top w:val="single" w:color="000000" w:sz="2" w:space="0"/>
              <w:bottom w:val="single" w:color="000000" w:sz="2" w:space="0"/>
            </w:tcBorders>
            <w:vAlign w:val="top"/>
          </w:tcPr>
          <w:p>
            <w:pPr>
              <w:spacing w:line="479" w:lineRule="auto"/>
              <w:rPr>
                <w:rFonts w:hint="default" w:ascii="Times New Roman" w:hAnsi="Times New Roman" w:cs="Times New Roman"/>
                <w:sz w:val="21"/>
              </w:rPr>
            </w:pPr>
          </w:p>
          <w:p>
            <w:pPr>
              <w:spacing w:before="56" w:line="222" w:lineRule="auto"/>
              <w:ind w:left="33"/>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政府采购执行</w:t>
            </w:r>
            <w:r>
              <w:rPr>
                <w:rFonts w:hint="default" w:ascii="Times New Roman" w:hAnsi="Times New Roman" w:eastAsia="宋体" w:cs="Times New Roman"/>
                <w:spacing w:val="1"/>
                <w:sz w:val="17"/>
                <w:szCs w:val="17"/>
              </w:rPr>
              <w:t>率</w:t>
            </w:r>
          </w:p>
        </w:tc>
        <w:tc>
          <w:tcPr>
            <w:tcW w:w="1033" w:type="dxa"/>
            <w:tcBorders>
              <w:top w:val="single" w:color="000000" w:sz="2" w:space="0"/>
              <w:bottom w:val="single" w:color="000000" w:sz="2" w:space="0"/>
            </w:tcBorders>
            <w:vAlign w:val="top"/>
          </w:tcPr>
          <w:p>
            <w:pPr>
              <w:spacing w:line="479" w:lineRule="auto"/>
              <w:rPr>
                <w:rFonts w:hint="default" w:ascii="Times New Roman" w:hAnsi="Times New Roman" w:cs="Times New Roman"/>
                <w:sz w:val="21"/>
              </w:rPr>
            </w:pPr>
          </w:p>
          <w:p>
            <w:pPr>
              <w:spacing w:before="55" w:line="241" w:lineRule="auto"/>
              <w:ind w:left="55"/>
              <w:rPr>
                <w:rFonts w:hint="default" w:ascii="Times New Roman" w:hAnsi="Times New Roman" w:eastAsia="宋体" w:cs="Times New Roman"/>
                <w:sz w:val="17"/>
                <w:szCs w:val="17"/>
              </w:rPr>
            </w:pPr>
            <w:r>
              <w:rPr>
                <w:rFonts w:hint="default" w:ascii="Times New Roman" w:hAnsi="Times New Roman" w:eastAsia="宋体" w:cs="Times New Roman"/>
                <w:spacing w:val="-6"/>
                <w:sz w:val="17"/>
                <w:szCs w:val="17"/>
              </w:rPr>
              <w:t>≥</w:t>
            </w:r>
            <w:r>
              <w:rPr>
                <w:rFonts w:hint="default" w:ascii="Times New Roman" w:hAnsi="Times New Roman" w:eastAsia="宋体" w:cs="Times New Roman"/>
                <w:spacing w:val="-3"/>
                <w:sz w:val="17"/>
                <w:szCs w:val="17"/>
              </w:rPr>
              <w:t>90%</w:t>
            </w:r>
          </w:p>
        </w:tc>
        <w:tc>
          <w:tcPr>
            <w:tcW w:w="4016" w:type="dxa"/>
            <w:tcBorders>
              <w:top w:val="single" w:color="000000" w:sz="2" w:space="0"/>
              <w:bottom w:val="single" w:color="000000" w:sz="2" w:space="0"/>
            </w:tcBorders>
            <w:vAlign w:val="top"/>
          </w:tcPr>
          <w:p>
            <w:pPr>
              <w:spacing w:before="214" w:line="242" w:lineRule="auto"/>
              <w:ind w:left="40" w:right="163" w:hanging="2"/>
              <w:rPr>
                <w:rFonts w:hint="default" w:ascii="Times New Roman" w:hAnsi="Times New Roman" w:eastAsia="宋体" w:cs="Times New Roman"/>
                <w:sz w:val="17"/>
                <w:szCs w:val="17"/>
              </w:rPr>
            </w:pPr>
            <w:r>
              <w:rPr>
                <w:rFonts w:hint="default" w:ascii="Times New Roman" w:hAnsi="Times New Roman" w:eastAsia="宋体" w:cs="Times New Roman"/>
                <w:spacing w:val="11"/>
                <w:sz w:val="17"/>
                <w:szCs w:val="17"/>
              </w:rPr>
              <w:t>政</w:t>
            </w:r>
            <w:r>
              <w:rPr>
                <w:rFonts w:hint="default" w:ascii="Times New Roman" w:hAnsi="Times New Roman" w:eastAsia="宋体" w:cs="Times New Roman"/>
                <w:spacing w:val="6"/>
                <w:sz w:val="17"/>
                <w:szCs w:val="17"/>
              </w:rPr>
              <w:t>府采购执行率=(实际政府采购金额/政府采购预</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10"/>
                <w:sz w:val="17"/>
                <w:szCs w:val="17"/>
              </w:rPr>
              <w:t>算数)</w:t>
            </w:r>
            <w:r>
              <w:rPr>
                <w:rFonts w:hint="default" w:ascii="Times New Roman" w:hAnsi="Times New Roman" w:eastAsia="宋体" w:cs="Times New Roman"/>
                <w:spacing w:val="7"/>
                <w:sz w:val="17"/>
                <w:szCs w:val="17"/>
              </w:rPr>
              <w:t>×</w:t>
            </w:r>
            <w:r>
              <w:rPr>
                <w:rFonts w:hint="default" w:ascii="Times New Roman" w:hAnsi="Times New Roman" w:eastAsia="宋体" w:cs="Times New Roman"/>
                <w:spacing w:val="5"/>
                <w:sz w:val="17"/>
                <w:szCs w:val="17"/>
              </w:rPr>
              <w:t>100%。政府采购预算：采购机关根据事业</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发展计划</w:t>
            </w:r>
            <w:r>
              <w:rPr>
                <w:rFonts w:hint="default" w:ascii="Times New Roman" w:hAnsi="Times New Roman" w:eastAsia="宋体" w:cs="Times New Roman"/>
                <w:spacing w:val="3"/>
                <w:sz w:val="17"/>
                <w:szCs w:val="17"/>
              </w:rPr>
              <w:t>和</w:t>
            </w:r>
            <w:r>
              <w:rPr>
                <w:rFonts w:hint="default" w:ascii="Times New Roman" w:hAnsi="Times New Roman" w:eastAsia="宋体" w:cs="Times New Roman"/>
                <w:spacing w:val="2"/>
                <w:sz w:val="17"/>
                <w:szCs w:val="17"/>
              </w:rPr>
              <w:t>行政任务编制的、并经过规定程序批准</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1"/>
                <w:sz w:val="17"/>
                <w:szCs w:val="17"/>
              </w:rPr>
              <w:t>的年度政府采</w:t>
            </w:r>
            <w:r>
              <w:rPr>
                <w:rFonts w:hint="default" w:ascii="Times New Roman" w:hAnsi="Times New Roman" w:eastAsia="宋体" w:cs="Times New Roman"/>
                <w:sz w:val="17"/>
                <w:szCs w:val="17"/>
              </w:rPr>
              <w:t>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9" w:hRule="atLeast"/>
        </w:trPr>
        <w:tc>
          <w:tcPr>
            <w:tcW w:w="1265" w:type="dxa"/>
            <w:gridSpan w:val="2"/>
            <w:vMerge w:val="continue"/>
            <w:tcBorders>
              <w:top w:val="nil"/>
              <w:bottom w:val="nil"/>
            </w:tcBorders>
            <w:vAlign w:val="top"/>
          </w:tcPr>
          <w:p>
            <w:pPr>
              <w:rPr>
                <w:rFonts w:hint="default" w:ascii="Times New Roman" w:hAnsi="Times New Roman" w:cs="Times New Roman"/>
                <w:sz w:val="21"/>
              </w:rPr>
            </w:pPr>
          </w:p>
        </w:tc>
        <w:tc>
          <w:tcPr>
            <w:tcW w:w="1337" w:type="dxa"/>
            <w:vMerge w:val="continue"/>
            <w:tcBorders>
              <w:top w:val="nil"/>
              <w:bottom w:val="nil"/>
            </w:tcBorders>
            <w:vAlign w:val="top"/>
          </w:tcPr>
          <w:p>
            <w:pPr>
              <w:rPr>
                <w:rFonts w:hint="default" w:ascii="Times New Roman" w:hAnsi="Times New Roman" w:cs="Times New Roman"/>
                <w:sz w:val="21"/>
              </w:rPr>
            </w:pPr>
          </w:p>
        </w:tc>
        <w:tc>
          <w:tcPr>
            <w:tcW w:w="1943" w:type="dxa"/>
            <w:tcBorders>
              <w:top w:val="single" w:color="000000" w:sz="2" w:space="0"/>
              <w:bottom w:val="single" w:color="000000" w:sz="2" w:space="0"/>
            </w:tcBorders>
            <w:vAlign w:val="top"/>
          </w:tcPr>
          <w:p>
            <w:pPr>
              <w:spacing w:line="355" w:lineRule="auto"/>
              <w:rPr>
                <w:rFonts w:hint="default" w:ascii="Times New Roman" w:hAnsi="Times New Roman" w:cs="Times New Roman"/>
                <w:sz w:val="21"/>
              </w:rPr>
            </w:pPr>
          </w:p>
          <w:p>
            <w:pPr>
              <w:spacing w:before="55" w:line="220" w:lineRule="auto"/>
              <w:ind w:left="39"/>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决</w:t>
            </w:r>
            <w:r>
              <w:rPr>
                <w:rFonts w:hint="default" w:ascii="Times New Roman" w:hAnsi="Times New Roman" w:eastAsia="宋体" w:cs="Times New Roman"/>
                <w:sz w:val="17"/>
                <w:szCs w:val="17"/>
              </w:rPr>
              <w:t>算真实性</w:t>
            </w:r>
          </w:p>
        </w:tc>
        <w:tc>
          <w:tcPr>
            <w:tcW w:w="1033" w:type="dxa"/>
            <w:tcBorders>
              <w:top w:val="single" w:color="000000" w:sz="2" w:space="0"/>
              <w:bottom w:val="single" w:color="000000" w:sz="2" w:space="0"/>
            </w:tcBorders>
            <w:vAlign w:val="top"/>
          </w:tcPr>
          <w:p>
            <w:pPr>
              <w:spacing w:line="355" w:lineRule="auto"/>
              <w:rPr>
                <w:rFonts w:hint="default" w:ascii="Times New Roman" w:hAnsi="Times New Roman" w:cs="Times New Roman"/>
                <w:sz w:val="21"/>
              </w:rPr>
            </w:pPr>
          </w:p>
          <w:p>
            <w:pPr>
              <w:spacing w:before="55" w:line="220" w:lineRule="auto"/>
              <w:ind w:left="40"/>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真实</w:t>
            </w:r>
          </w:p>
        </w:tc>
        <w:tc>
          <w:tcPr>
            <w:tcW w:w="4016" w:type="dxa"/>
            <w:tcBorders>
              <w:top w:val="single" w:color="000000" w:sz="2" w:space="0"/>
              <w:bottom w:val="single" w:color="000000" w:sz="2" w:space="0"/>
            </w:tcBorders>
            <w:vAlign w:val="top"/>
          </w:tcPr>
          <w:p>
            <w:pPr>
              <w:spacing w:line="249" w:lineRule="auto"/>
              <w:rPr>
                <w:rFonts w:hint="default" w:ascii="Times New Roman" w:hAnsi="Times New Roman" w:cs="Times New Roman"/>
                <w:sz w:val="21"/>
              </w:rPr>
            </w:pPr>
          </w:p>
          <w:p>
            <w:pPr>
              <w:spacing w:before="55" w:line="248" w:lineRule="auto"/>
              <w:ind w:left="42" w:right="166" w:hanging="2"/>
              <w:rPr>
                <w:rFonts w:hint="default" w:ascii="Times New Roman" w:hAnsi="Times New Roman" w:eastAsia="宋体" w:cs="Times New Roman"/>
                <w:sz w:val="17"/>
                <w:szCs w:val="17"/>
              </w:rPr>
            </w:pPr>
            <w:r>
              <w:rPr>
                <w:rFonts w:hint="default" w:ascii="Times New Roman" w:hAnsi="Times New Roman" w:eastAsia="宋体" w:cs="Times New Roman"/>
                <w:spacing w:val="4"/>
                <w:sz w:val="17"/>
                <w:szCs w:val="17"/>
              </w:rPr>
              <w:t>反映本部门</w:t>
            </w:r>
            <w:r>
              <w:rPr>
                <w:rFonts w:hint="default" w:ascii="Times New Roman" w:hAnsi="Times New Roman" w:eastAsia="宋体" w:cs="Times New Roman"/>
                <w:spacing w:val="2"/>
                <w:sz w:val="17"/>
                <w:szCs w:val="17"/>
              </w:rPr>
              <w:t>决算工作情况。决算编制数据是否账表</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2"/>
                <w:sz w:val="17"/>
                <w:szCs w:val="17"/>
              </w:rPr>
              <w:t>一致，即</w:t>
            </w:r>
            <w:r>
              <w:rPr>
                <w:rFonts w:hint="default" w:ascii="Times New Roman" w:hAnsi="Times New Roman" w:eastAsia="宋体" w:cs="Times New Roman"/>
                <w:spacing w:val="1"/>
                <w:sz w:val="17"/>
                <w:szCs w:val="17"/>
              </w:rPr>
              <w:t>决算报表数据与会计账簿数据是否一致。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8" w:hRule="atLeast"/>
        </w:trPr>
        <w:tc>
          <w:tcPr>
            <w:tcW w:w="1265" w:type="dxa"/>
            <w:gridSpan w:val="2"/>
            <w:vMerge w:val="continue"/>
            <w:tcBorders>
              <w:top w:val="nil"/>
              <w:bottom w:val="nil"/>
            </w:tcBorders>
            <w:vAlign w:val="top"/>
          </w:tcPr>
          <w:p>
            <w:pPr>
              <w:rPr>
                <w:rFonts w:hint="default" w:ascii="Times New Roman" w:hAnsi="Times New Roman" w:cs="Times New Roman"/>
                <w:sz w:val="21"/>
              </w:rPr>
            </w:pPr>
          </w:p>
        </w:tc>
        <w:tc>
          <w:tcPr>
            <w:tcW w:w="1337" w:type="dxa"/>
            <w:vMerge w:val="continue"/>
            <w:tcBorders>
              <w:top w:val="nil"/>
              <w:bottom w:val="nil"/>
            </w:tcBorders>
            <w:vAlign w:val="top"/>
          </w:tcPr>
          <w:p>
            <w:pPr>
              <w:rPr>
                <w:rFonts w:hint="default" w:ascii="Times New Roman" w:hAnsi="Times New Roman" w:cs="Times New Roman"/>
                <w:sz w:val="21"/>
              </w:rPr>
            </w:pPr>
          </w:p>
        </w:tc>
        <w:tc>
          <w:tcPr>
            <w:tcW w:w="1943" w:type="dxa"/>
            <w:tcBorders>
              <w:top w:val="single" w:color="000000" w:sz="2" w:space="0"/>
              <w:bottom w:val="single" w:color="000000" w:sz="2" w:space="0"/>
            </w:tcBorders>
            <w:vAlign w:val="top"/>
          </w:tcPr>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6" w:lineRule="auto"/>
              <w:rPr>
                <w:rFonts w:hint="default" w:ascii="Times New Roman" w:hAnsi="Times New Roman" w:cs="Times New Roman"/>
                <w:sz w:val="21"/>
              </w:rPr>
            </w:pPr>
          </w:p>
          <w:p>
            <w:pPr>
              <w:spacing w:before="55" w:line="222" w:lineRule="auto"/>
              <w:ind w:left="41"/>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资金使用合</w:t>
            </w:r>
            <w:r>
              <w:rPr>
                <w:rFonts w:hint="default" w:ascii="Times New Roman" w:hAnsi="Times New Roman" w:eastAsia="宋体" w:cs="Times New Roman"/>
                <w:sz w:val="17"/>
                <w:szCs w:val="17"/>
              </w:rPr>
              <w:t>规性</w:t>
            </w:r>
          </w:p>
        </w:tc>
        <w:tc>
          <w:tcPr>
            <w:tcW w:w="1033" w:type="dxa"/>
            <w:tcBorders>
              <w:top w:val="single" w:color="000000" w:sz="2" w:space="0"/>
              <w:bottom w:val="single" w:color="000000" w:sz="2" w:space="0"/>
            </w:tcBorders>
            <w:vAlign w:val="top"/>
          </w:tcPr>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6" w:lineRule="auto"/>
              <w:rPr>
                <w:rFonts w:hint="default" w:ascii="Times New Roman" w:hAnsi="Times New Roman" w:cs="Times New Roman"/>
                <w:sz w:val="21"/>
              </w:rPr>
            </w:pPr>
          </w:p>
          <w:p>
            <w:pPr>
              <w:spacing w:line="256" w:lineRule="auto"/>
              <w:rPr>
                <w:rFonts w:hint="default" w:ascii="Times New Roman" w:hAnsi="Times New Roman" w:cs="Times New Roman"/>
                <w:sz w:val="21"/>
              </w:rPr>
            </w:pPr>
          </w:p>
          <w:p>
            <w:pPr>
              <w:spacing w:before="55" w:line="225" w:lineRule="auto"/>
              <w:ind w:left="39"/>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合</w:t>
            </w:r>
            <w:r>
              <w:rPr>
                <w:rFonts w:hint="default" w:ascii="Times New Roman" w:hAnsi="Times New Roman" w:eastAsia="宋体" w:cs="Times New Roman"/>
                <w:sz w:val="17"/>
                <w:szCs w:val="17"/>
              </w:rPr>
              <w:t>规</w:t>
            </w:r>
          </w:p>
        </w:tc>
        <w:tc>
          <w:tcPr>
            <w:tcW w:w="4016" w:type="dxa"/>
            <w:tcBorders>
              <w:top w:val="single" w:color="000000" w:sz="2" w:space="0"/>
              <w:bottom w:val="single" w:color="000000" w:sz="2" w:space="0"/>
            </w:tcBorders>
            <w:vAlign w:val="top"/>
          </w:tcPr>
          <w:p>
            <w:pPr>
              <w:spacing w:line="417" w:lineRule="auto"/>
              <w:rPr>
                <w:rFonts w:hint="default" w:ascii="Times New Roman" w:hAnsi="Times New Roman" w:cs="Times New Roman"/>
                <w:sz w:val="21"/>
              </w:rPr>
            </w:pPr>
          </w:p>
          <w:p>
            <w:pPr>
              <w:spacing w:before="55" w:line="238" w:lineRule="auto"/>
              <w:ind w:left="38" w:right="77" w:firstLine="2"/>
              <w:rPr>
                <w:rFonts w:hint="default" w:ascii="Times New Roman" w:hAnsi="Times New Roman" w:eastAsia="宋体" w:cs="Times New Roman"/>
                <w:sz w:val="17"/>
                <w:szCs w:val="17"/>
              </w:rPr>
            </w:pPr>
            <w:r>
              <w:rPr>
                <w:rFonts w:hint="default" w:ascii="Times New Roman" w:hAnsi="Times New Roman" w:eastAsia="宋体" w:cs="Times New Roman"/>
                <w:spacing w:val="12"/>
                <w:sz w:val="17"/>
                <w:szCs w:val="17"/>
              </w:rPr>
              <w:t>部</w:t>
            </w:r>
            <w:r>
              <w:rPr>
                <w:rFonts w:hint="default" w:ascii="Times New Roman" w:hAnsi="Times New Roman" w:eastAsia="宋体" w:cs="Times New Roman"/>
                <w:spacing w:val="10"/>
                <w:sz w:val="17"/>
                <w:szCs w:val="17"/>
              </w:rPr>
              <w:t>门(单位)是否按照相关法律法规以及资金管理</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办法规定的</w:t>
            </w:r>
            <w:r>
              <w:rPr>
                <w:rFonts w:hint="default" w:ascii="Times New Roman" w:hAnsi="Times New Roman" w:eastAsia="宋体" w:cs="Times New Roman"/>
                <w:spacing w:val="3"/>
                <w:sz w:val="17"/>
                <w:szCs w:val="17"/>
              </w:rPr>
              <w:t>用</w:t>
            </w:r>
            <w:r>
              <w:rPr>
                <w:rFonts w:hint="default" w:ascii="Times New Roman" w:hAnsi="Times New Roman" w:eastAsia="宋体" w:cs="Times New Roman"/>
                <w:spacing w:val="2"/>
                <w:sz w:val="17"/>
                <w:szCs w:val="17"/>
              </w:rPr>
              <w:t>途使用预算资金，用以反映和考核部</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6"/>
                <w:sz w:val="17"/>
                <w:szCs w:val="17"/>
              </w:rPr>
              <w:t>门(单位)预算资金的规范运行情况。1.是否符合国</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家财经法规</w:t>
            </w:r>
            <w:r>
              <w:rPr>
                <w:rFonts w:hint="default" w:ascii="Times New Roman" w:hAnsi="Times New Roman" w:eastAsia="宋体" w:cs="Times New Roman"/>
                <w:spacing w:val="3"/>
                <w:sz w:val="17"/>
                <w:szCs w:val="17"/>
              </w:rPr>
              <w:t>和</w:t>
            </w:r>
            <w:r>
              <w:rPr>
                <w:rFonts w:hint="default" w:ascii="Times New Roman" w:hAnsi="Times New Roman" w:eastAsia="宋体" w:cs="Times New Roman"/>
                <w:spacing w:val="2"/>
                <w:sz w:val="17"/>
                <w:szCs w:val="17"/>
              </w:rPr>
              <w:t>财务管理制度规定以及有关专项资金</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管理办法的规</w:t>
            </w:r>
            <w:r>
              <w:rPr>
                <w:rFonts w:hint="default" w:ascii="Times New Roman" w:hAnsi="Times New Roman" w:eastAsia="宋体" w:cs="Times New Roman"/>
                <w:spacing w:val="2"/>
                <w:sz w:val="17"/>
                <w:szCs w:val="17"/>
              </w:rPr>
              <w:t>定；2.资金的拨付是否有完整的审批</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程序和手续</w:t>
            </w:r>
            <w:r>
              <w:rPr>
                <w:rFonts w:hint="default" w:ascii="Times New Roman" w:hAnsi="Times New Roman" w:eastAsia="宋体" w:cs="Times New Roman"/>
                <w:spacing w:val="3"/>
                <w:sz w:val="17"/>
                <w:szCs w:val="17"/>
              </w:rPr>
              <w:t>；</w:t>
            </w:r>
            <w:r>
              <w:rPr>
                <w:rFonts w:hint="default" w:ascii="Times New Roman" w:hAnsi="Times New Roman" w:eastAsia="宋体" w:cs="Times New Roman"/>
                <w:spacing w:val="2"/>
                <w:sz w:val="17"/>
                <w:szCs w:val="17"/>
              </w:rPr>
              <w:t>3.项目的重大开支是否经过评估论</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证；4.是否</w:t>
            </w:r>
            <w:r>
              <w:rPr>
                <w:rFonts w:hint="default" w:ascii="Times New Roman" w:hAnsi="Times New Roman" w:eastAsia="宋体" w:cs="Times New Roman"/>
                <w:spacing w:val="2"/>
                <w:sz w:val="17"/>
                <w:szCs w:val="17"/>
              </w:rPr>
              <w:t>符合部门预算批复的用途；5.是否存在</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截留支出情况</w:t>
            </w:r>
            <w:r>
              <w:rPr>
                <w:rFonts w:hint="default" w:ascii="Times New Roman" w:hAnsi="Times New Roman" w:eastAsia="宋体" w:cs="Times New Roman"/>
                <w:spacing w:val="2"/>
                <w:sz w:val="17"/>
                <w:szCs w:val="17"/>
              </w:rPr>
              <w:t>；6.是否存在挤占支出情况；7.是否</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2"/>
                <w:sz w:val="17"/>
                <w:szCs w:val="17"/>
              </w:rPr>
              <w:t>存在挪用支出情况</w:t>
            </w:r>
            <w:r>
              <w:rPr>
                <w:rFonts w:hint="default" w:ascii="Times New Roman" w:hAnsi="Times New Roman" w:eastAsia="宋体" w:cs="Times New Roman"/>
                <w:spacing w:val="1"/>
                <w:sz w:val="17"/>
                <w:szCs w:val="17"/>
              </w:rPr>
              <w:t>；8.是否存在虚列支出情况。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1" w:hRule="atLeast"/>
        </w:trPr>
        <w:tc>
          <w:tcPr>
            <w:tcW w:w="1265" w:type="dxa"/>
            <w:gridSpan w:val="2"/>
            <w:vMerge w:val="continue"/>
            <w:tcBorders>
              <w:top w:val="nil"/>
              <w:bottom w:val="nil"/>
            </w:tcBorders>
            <w:vAlign w:val="top"/>
          </w:tcPr>
          <w:p>
            <w:pPr>
              <w:rPr>
                <w:rFonts w:hint="default" w:ascii="Times New Roman" w:hAnsi="Times New Roman" w:cs="Times New Roman"/>
                <w:sz w:val="21"/>
              </w:rPr>
            </w:pPr>
          </w:p>
        </w:tc>
        <w:tc>
          <w:tcPr>
            <w:tcW w:w="1337" w:type="dxa"/>
            <w:vMerge w:val="continue"/>
            <w:tcBorders>
              <w:top w:val="nil"/>
              <w:bottom w:val="nil"/>
            </w:tcBorders>
            <w:vAlign w:val="top"/>
          </w:tcPr>
          <w:p>
            <w:pPr>
              <w:rPr>
                <w:rFonts w:hint="default" w:ascii="Times New Roman" w:hAnsi="Times New Roman" w:cs="Times New Roman"/>
                <w:sz w:val="21"/>
              </w:rPr>
            </w:pPr>
          </w:p>
        </w:tc>
        <w:tc>
          <w:tcPr>
            <w:tcW w:w="1943" w:type="dxa"/>
            <w:tcBorders>
              <w:top w:val="single" w:color="000000" w:sz="2" w:space="0"/>
              <w:bottom w:val="single" w:color="000000" w:sz="2" w:space="0"/>
            </w:tcBorders>
            <w:vAlign w:val="top"/>
          </w:tcPr>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before="55" w:line="223" w:lineRule="auto"/>
              <w:ind w:left="37"/>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管理</w:t>
            </w:r>
            <w:r>
              <w:rPr>
                <w:rFonts w:hint="default" w:ascii="Times New Roman" w:hAnsi="Times New Roman" w:eastAsia="宋体" w:cs="Times New Roman"/>
                <w:spacing w:val="1"/>
                <w:sz w:val="17"/>
                <w:szCs w:val="17"/>
              </w:rPr>
              <w:t>制度健全性</w:t>
            </w:r>
          </w:p>
        </w:tc>
        <w:tc>
          <w:tcPr>
            <w:tcW w:w="1033" w:type="dxa"/>
            <w:tcBorders>
              <w:top w:val="single" w:color="000000" w:sz="2" w:space="0"/>
              <w:bottom w:val="single" w:color="000000" w:sz="2" w:space="0"/>
            </w:tcBorders>
            <w:vAlign w:val="top"/>
          </w:tcPr>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before="55" w:line="225" w:lineRule="auto"/>
              <w:ind w:left="38"/>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健</w:t>
            </w:r>
            <w:r>
              <w:rPr>
                <w:rFonts w:hint="default" w:ascii="Times New Roman" w:hAnsi="Times New Roman" w:eastAsia="宋体" w:cs="Times New Roman"/>
                <w:sz w:val="17"/>
                <w:szCs w:val="17"/>
              </w:rPr>
              <w:t>全</w:t>
            </w:r>
          </w:p>
        </w:tc>
        <w:tc>
          <w:tcPr>
            <w:tcW w:w="4016" w:type="dxa"/>
            <w:tcBorders>
              <w:top w:val="single" w:color="000000" w:sz="2" w:space="0"/>
              <w:bottom w:val="single" w:color="000000" w:sz="2" w:space="0"/>
            </w:tcBorders>
            <w:vAlign w:val="top"/>
          </w:tcPr>
          <w:p>
            <w:pPr>
              <w:spacing w:line="335" w:lineRule="auto"/>
              <w:rPr>
                <w:rFonts w:hint="default" w:ascii="Times New Roman" w:hAnsi="Times New Roman" w:cs="Times New Roman"/>
                <w:sz w:val="21"/>
              </w:rPr>
            </w:pPr>
          </w:p>
          <w:p>
            <w:pPr>
              <w:tabs>
                <w:tab w:val="left" w:pos="130"/>
              </w:tabs>
              <w:spacing w:before="56" w:line="239" w:lineRule="auto"/>
              <w:ind w:left="40" w:right="163" w:firstLine="1"/>
              <w:rPr>
                <w:rFonts w:hint="default" w:ascii="Times New Roman" w:hAnsi="Times New Roman" w:eastAsia="宋体" w:cs="Times New Roman"/>
                <w:sz w:val="17"/>
                <w:szCs w:val="17"/>
              </w:rPr>
            </w:pPr>
            <w:r>
              <w:rPr>
                <w:rFonts w:hint="default" w:ascii="Times New Roman" w:hAnsi="Times New Roman" w:eastAsia="宋体" w:cs="Times New Roman"/>
                <w:spacing w:val="12"/>
                <w:sz w:val="17"/>
                <w:szCs w:val="17"/>
              </w:rPr>
              <w:t>部</w:t>
            </w:r>
            <w:r>
              <w:rPr>
                <w:rFonts w:hint="default" w:ascii="Times New Roman" w:hAnsi="Times New Roman" w:eastAsia="宋体" w:cs="Times New Roman"/>
                <w:spacing w:val="10"/>
                <w:sz w:val="17"/>
                <w:szCs w:val="17"/>
              </w:rPr>
              <w:t>门(单位)为加强预算管理，规范财务行为而制</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定的管理制</w:t>
            </w:r>
            <w:r>
              <w:rPr>
                <w:rFonts w:hint="default" w:ascii="Times New Roman" w:hAnsi="Times New Roman" w:eastAsia="宋体" w:cs="Times New Roman"/>
                <w:spacing w:val="2"/>
                <w:sz w:val="17"/>
                <w:szCs w:val="17"/>
              </w:rPr>
              <w:t>度是否健全完整，用以反映和考核部门</w:t>
            </w:r>
            <w:r>
              <w:rPr>
                <w:rFonts w:hint="default" w:ascii="Times New Roman" w:hAnsi="Times New Roman" w:eastAsia="宋体" w:cs="Times New Roman"/>
                <w:sz w:val="17"/>
                <w:szCs w:val="17"/>
              </w:rPr>
              <w:t xml:space="preserve"> </w:t>
            </w:r>
            <w:r>
              <w:rPr>
                <w:rFonts w:hint="default" w:ascii="Times New Roman" w:hAnsi="Times New Roman" w:eastAsia="宋体" w:cs="Times New Roman"/>
                <w:sz w:val="17"/>
                <w:szCs w:val="17"/>
              </w:rPr>
              <w:tab/>
            </w:r>
            <w:r>
              <w:rPr>
                <w:rFonts w:hint="default" w:ascii="Times New Roman" w:hAnsi="Times New Roman" w:eastAsia="宋体" w:cs="Times New Roman"/>
                <w:spacing w:val="6"/>
                <w:sz w:val="17"/>
                <w:szCs w:val="17"/>
              </w:rPr>
              <w:t>(单位)预算管理制度为完成主要职责或促成事</w:t>
            </w:r>
            <w:r>
              <w:rPr>
                <w:rFonts w:hint="default" w:ascii="Times New Roman" w:hAnsi="Times New Roman" w:eastAsia="宋体" w:cs="Times New Roman"/>
                <w:spacing w:val="2"/>
                <w:sz w:val="17"/>
                <w:szCs w:val="17"/>
              </w:rPr>
              <w:t>业</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发展的保障</w:t>
            </w:r>
            <w:r>
              <w:rPr>
                <w:rFonts w:hint="default" w:ascii="Times New Roman" w:hAnsi="Times New Roman" w:eastAsia="宋体" w:cs="Times New Roman"/>
                <w:spacing w:val="3"/>
                <w:sz w:val="17"/>
                <w:szCs w:val="17"/>
              </w:rPr>
              <w:t>情</w:t>
            </w:r>
            <w:r>
              <w:rPr>
                <w:rFonts w:hint="default" w:ascii="Times New Roman" w:hAnsi="Times New Roman" w:eastAsia="宋体" w:cs="Times New Roman"/>
                <w:spacing w:val="2"/>
                <w:sz w:val="17"/>
                <w:szCs w:val="17"/>
              </w:rPr>
              <w:t>况。1.是否已制定或具有预算资金管</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理办法、内</w:t>
            </w:r>
            <w:r>
              <w:rPr>
                <w:rFonts w:hint="default" w:ascii="Times New Roman" w:hAnsi="Times New Roman" w:eastAsia="宋体" w:cs="Times New Roman"/>
                <w:spacing w:val="2"/>
                <w:sz w:val="17"/>
                <w:szCs w:val="17"/>
              </w:rPr>
              <w:t>部管理制度、会计核算制度、会计岗位</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制度等管理</w:t>
            </w:r>
            <w:r>
              <w:rPr>
                <w:rFonts w:hint="default" w:ascii="Times New Roman" w:hAnsi="Times New Roman" w:eastAsia="宋体" w:cs="Times New Roman"/>
                <w:spacing w:val="3"/>
                <w:sz w:val="17"/>
                <w:szCs w:val="17"/>
              </w:rPr>
              <w:t>制</w:t>
            </w:r>
            <w:r>
              <w:rPr>
                <w:rFonts w:hint="default" w:ascii="Times New Roman" w:hAnsi="Times New Roman" w:eastAsia="宋体" w:cs="Times New Roman"/>
                <w:spacing w:val="2"/>
                <w:sz w:val="17"/>
                <w:szCs w:val="17"/>
              </w:rPr>
              <w:t>度；2.相关管理制度是否得到有效执</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7"/>
                <w:sz w:val="17"/>
                <w:szCs w:val="17"/>
              </w:rPr>
              <w:t>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4" w:hRule="atLeast"/>
        </w:trPr>
        <w:tc>
          <w:tcPr>
            <w:tcW w:w="1265" w:type="dxa"/>
            <w:gridSpan w:val="2"/>
            <w:vMerge w:val="continue"/>
            <w:tcBorders>
              <w:top w:val="nil"/>
              <w:bottom w:val="single" w:color="000000" w:sz="2" w:space="0"/>
            </w:tcBorders>
            <w:vAlign w:val="top"/>
          </w:tcPr>
          <w:p>
            <w:pPr>
              <w:rPr>
                <w:rFonts w:hint="default" w:ascii="Times New Roman" w:hAnsi="Times New Roman" w:cs="Times New Roman"/>
                <w:sz w:val="21"/>
              </w:rPr>
            </w:pPr>
          </w:p>
        </w:tc>
        <w:tc>
          <w:tcPr>
            <w:tcW w:w="1337" w:type="dxa"/>
            <w:vMerge w:val="continue"/>
            <w:tcBorders>
              <w:top w:val="nil"/>
              <w:bottom w:val="single" w:color="000000" w:sz="2" w:space="0"/>
            </w:tcBorders>
            <w:vAlign w:val="top"/>
          </w:tcPr>
          <w:p>
            <w:pPr>
              <w:rPr>
                <w:rFonts w:hint="default" w:ascii="Times New Roman" w:hAnsi="Times New Roman" w:cs="Times New Roman"/>
                <w:sz w:val="21"/>
              </w:rPr>
            </w:pPr>
          </w:p>
        </w:tc>
        <w:tc>
          <w:tcPr>
            <w:tcW w:w="1943" w:type="dxa"/>
            <w:tcBorders>
              <w:top w:val="single" w:color="000000" w:sz="2" w:space="0"/>
              <w:bottom w:val="single" w:color="000000" w:sz="2" w:space="0"/>
            </w:tcBorders>
            <w:vAlign w:val="top"/>
          </w:tcPr>
          <w:p>
            <w:pPr>
              <w:spacing w:line="263" w:lineRule="auto"/>
              <w:rPr>
                <w:rFonts w:hint="default" w:ascii="Times New Roman" w:hAnsi="Times New Roman" w:cs="Times New Roman"/>
                <w:sz w:val="21"/>
              </w:rPr>
            </w:pPr>
          </w:p>
          <w:p>
            <w:pPr>
              <w:spacing w:line="263" w:lineRule="auto"/>
              <w:rPr>
                <w:rFonts w:hint="default" w:ascii="Times New Roman" w:hAnsi="Times New Roman" w:cs="Times New Roman"/>
                <w:sz w:val="21"/>
              </w:rPr>
            </w:pPr>
          </w:p>
          <w:p>
            <w:pPr>
              <w:spacing w:line="264" w:lineRule="auto"/>
              <w:rPr>
                <w:rFonts w:hint="default" w:ascii="Times New Roman" w:hAnsi="Times New Roman" w:cs="Times New Roman"/>
                <w:sz w:val="21"/>
              </w:rPr>
            </w:pPr>
          </w:p>
          <w:p>
            <w:pPr>
              <w:spacing w:before="55" w:line="223" w:lineRule="auto"/>
              <w:ind w:left="35"/>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预决算信息公</w:t>
            </w:r>
            <w:r>
              <w:rPr>
                <w:rFonts w:hint="default" w:ascii="Times New Roman" w:hAnsi="Times New Roman" w:eastAsia="宋体" w:cs="Times New Roman"/>
                <w:spacing w:val="1"/>
                <w:sz w:val="17"/>
                <w:szCs w:val="17"/>
              </w:rPr>
              <w:t>开性</w:t>
            </w:r>
          </w:p>
        </w:tc>
        <w:tc>
          <w:tcPr>
            <w:tcW w:w="1033" w:type="dxa"/>
            <w:tcBorders>
              <w:top w:val="single" w:color="000000" w:sz="2" w:space="0"/>
              <w:bottom w:val="single" w:color="000000" w:sz="2" w:space="0"/>
            </w:tcBorders>
            <w:vAlign w:val="top"/>
          </w:tcPr>
          <w:p>
            <w:pPr>
              <w:spacing w:line="263" w:lineRule="auto"/>
              <w:rPr>
                <w:rFonts w:hint="default" w:ascii="Times New Roman" w:hAnsi="Times New Roman" w:cs="Times New Roman"/>
                <w:sz w:val="21"/>
              </w:rPr>
            </w:pPr>
          </w:p>
          <w:p>
            <w:pPr>
              <w:spacing w:line="263" w:lineRule="auto"/>
              <w:rPr>
                <w:rFonts w:hint="default" w:ascii="Times New Roman" w:hAnsi="Times New Roman" w:cs="Times New Roman"/>
                <w:sz w:val="21"/>
              </w:rPr>
            </w:pPr>
          </w:p>
          <w:p>
            <w:pPr>
              <w:spacing w:line="264" w:lineRule="auto"/>
              <w:rPr>
                <w:rFonts w:hint="default" w:ascii="Times New Roman" w:hAnsi="Times New Roman" w:cs="Times New Roman"/>
                <w:sz w:val="21"/>
              </w:rPr>
            </w:pPr>
          </w:p>
          <w:p>
            <w:pPr>
              <w:spacing w:before="55" w:line="223" w:lineRule="auto"/>
              <w:ind w:left="43"/>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公开</w:t>
            </w:r>
          </w:p>
        </w:tc>
        <w:tc>
          <w:tcPr>
            <w:tcW w:w="4016" w:type="dxa"/>
            <w:tcBorders>
              <w:top w:val="single" w:color="000000" w:sz="2" w:space="0"/>
              <w:bottom w:val="single" w:color="000000" w:sz="2" w:space="0"/>
            </w:tcBorders>
            <w:vAlign w:val="top"/>
          </w:tcPr>
          <w:p>
            <w:pPr>
              <w:spacing w:line="360" w:lineRule="auto"/>
              <w:rPr>
                <w:rFonts w:hint="default" w:ascii="Times New Roman" w:hAnsi="Times New Roman" w:cs="Times New Roman"/>
                <w:sz w:val="21"/>
              </w:rPr>
            </w:pPr>
          </w:p>
          <w:p>
            <w:pPr>
              <w:spacing w:before="56" w:line="241" w:lineRule="auto"/>
              <w:ind w:left="39" w:right="166" w:firstLine="2"/>
              <w:rPr>
                <w:rFonts w:hint="default" w:ascii="Times New Roman" w:hAnsi="Times New Roman" w:eastAsia="宋体" w:cs="Times New Roman"/>
                <w:sz w:val="17"/>
                <w:szCs w:val="17"/>
              </w:rPr>
            </w:pPr>
            <w:r>
              <w:rPr>
                <w:rFonts w:hint="default" w:ascii="Times New Roman" w:hAnsi="Times New Roman" w:eastAsia="宋体" w:cs="Times New Roman"/>
                <w:spacing w:val="12"/>
                <w:sz w:val="17"/>
                <w:szCs w:val="17"/>
              </w:rPr>
              <w:t>部</w:t>
            </w:r>
            <w:r>
              <w:rPr>
                <w:rFonts w:hint="default" w:ascii="Times New Roman" w:hAnsi="Times New Roman" w:eastAsia="宋体" w:cs="Times New Roman"/>
                <w:spacing w:val="10"/>
                <w:sz w:val="17"/>
                <w:szCs w:val="17"/>
              </w:rPr>
              <w:t>门(单位)是否按照政府信息公开有关规定公开</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部门预算、</w:t>
            </w:r>
            <w:r>
              <w:rPr>
                <w:rFonts w:hint="default" w:ascii="Times New Roman" w:hAnsi="Times New Roman" w:eastAsia="宋体" w:cs="Times New Roman"/>
                <w:spacing w:val="2"/>
                <w:sz w:val="17"/>
                <w:szCs w:val="17"/>
              </w:rPr>
              <w:t>执行、决算、监督、绩效等相关预决算</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14"/>
                <w:sz w:val="17"/>
                <w:szCs w:val="17"/>
              </w:rPr>
              <w:t>信</w:t>
            </w:r>
            <w:r>
              <w:rPr>
                <w:rFonts w:hint="default" w:ascii="Times New Roman" w:hAnsi="Times New Roman" w:eastAsia="宋体" w:cs="Times New Roman"/>
                <w:spacing w:val="10"/>
                <w:sz w:val="17"/>
                <w:szCs w:val="17"/>
              </w:rPr>
              <w:t>息，用以反映和考核部门(单位)预决算管理的</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公开透明情</w:t>
            </w:r>
            <w:r>
              <w:rPr>
                <w:rFonts w:hint="default" w:ascii="Times New Roman" w:hAnsi="Times New Roman" w:eastAsia="宋体" w:cs="Times New Roman"/>
                <w:spacing w:val="2"/>
                <w:sz w:val="17"/>
                <w:szCs w:val="17"/>
              </w:rPr>
              <w:t>况。1.是否按规定内容公开预决算信</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2"/>
                <w:sz w:val="17"/>
                <w:szCs w:val="17"/>
              </w:rPr>
              <w:t>息</w:t>
            </w:r>
            <w:r>
              <w:rPr>
                <w:rFonts w:hint="default" w:ascii="Times New Roman" w:hAnsi="Times New Roman" w:eastAsia="宋体" w:cs="Times New Roman"/>
                <w:spacing w:val="1"/>
                <w:sz w:val="17"/>
                <w:szCs w:val="17"/>
              </w:rPr>
              <w:t>；2.是否按规定时限公开预决算信息。</w:t>
            </w:r>
          </w:p>
        </w:tc>
      </w:tr>
    </w:tbl>
    <w:p>
      <w:pPr>
        <w:rPr>
          <w:rFonts w:hint="default" w:ascii="Times New Roman" w:hAnsi="Times New Roman" w:cs="Times New Roman"/>
          <w:sz w:val="21"/>
        </w:rPr>
      </w:pPr>
    </w:p>
    <w:p>
      <w:pPr>
        <w:rPr>
          <w:rFonts w:hint="default" w:ascii="Times New Roman" w:hAnsi="Times New Roman" w:cs="Times New Roman"/>
        </w:rPr>
        <w:sectPr>
          <w:footerReference r:id="rId14" w:type="default"/>
          <w:pgSz w:w="11905" w:h="16837"/>
          <w:pgMar w:top="1123" w:right="1157" w:bottom="1069" w:left="1137" w:header="0" w:footer="827" w:gutter="0"/>
          <w:pgBorders>
            <w:top w:val="none" w:sz="0" w:space="0"/>
            <w:left w:val="none" w:sz="0" w:space="0"/>
            <w:bottom w:val="none" w:sz="0" w:space="0"/>
            <w:right w:val="none" w:sz="0" w:space="0"/>
          </w:pgBorders>
          <w:pgNumType w:fmt="decimal"/>
          <w:cols w:space="720" w:num="1"/>
        </w:sectPr>
      </w:pPr>
    </w:p>
    <w:tbl>
      <w:tblPr>
        <w:tblStyle w:val="11"/>
        <w:tblW w:w="95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5"/>
        <w:gridCol w:w="1337"/>
        <w:gridCol w:w="1943"/>
        <w:gridCol w:w="1033"/>
        <w:gridCol w:w="40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2602" w:type="dxa"/>
            <w:gridSpan w:val="2"/>
            <w:tcBorders>
              <w:top w:val="single" w:color="000000" w:sz="2" w:space="0"/>
              <w:bottom w:val="single" w:color="000000" w:sz="2" w:space="0"/>
            </w:tcBorders>
            <w:vAlign w:val="top"/>
          </w:tcPr>
          <w:p>
            <w:pPr>
              <w:spacing w:before="130" w:line="223" w:lineRule="auto"/>
              <w:ind w:left="617"/>
              <w:rPr>
                <w:rFonts w:hint="default" w:ascii="Times New Roman" w:hAnsi="Times New Roman" w:eastAsia="宋体" w:cs="Times New Roman"/>
                <w:sz w:val="17"/>
                <w:szCs w:val="17"/>
              </w:rPr>
            </w:pPr>
            <w:r>
              <w:rPr>
                <w:rFonts w:hint="default" w:ascii="Times New Roman" w:hAnsi="Times New Roman" w:eastAsia="宋体" w:cs="Times New Roman"/>
                <w:spacing w:val="23"/>
                <w:sz w:val="17"/>
                <w:szCs w:val="17"/>
              </w:rPr>
              <w:t>部门(单位)名</w:t>
            </w:r>
            <w:r>
              <w:rPr>
                <w:rFonts w:hint="default" w:ascii="Times New Roman" w:hAnsi="Times New Roman" w:eastAsia="宋体" w:cs="Times New Roman"/>
                <w:spacing w:val="22"/>
                <w:sz w:val="17"/>
                <w:szCs w:val="17"/>
              </w:rPr>
              <w:t>称</w:t>
            </w:r>
          </w:p>
        </w:tc>
        <w:tc>
          <w:tcPr>
            <w:tcW w:w="6992" w:type="dxa"/>
            <w:gridSpan w:val="3"/>
            <w:tcBorders>
              <w:top w:val="single" w:color="000000" w:sz="2" w:space="0"/>
              <w:bottom w:val="single" w:color="000000" w:sz="2" w:space="0"/>
            </w:tcBorders>
            <w:vAlign w:val="top"/>
          </w:tcPr>
          <w:p>
            <w:pPr>
              <w:spacing w:before="131" w:line="222" w:lineRule="auto"/>
              <w:ind w:left="2635"/>
              <w:rPr>
                <w:rFonts w:hint="default" w:ascii="Times New Roman" w:hAnsi="Times New Roman" w:eastAsia="宋体" w:cs="Times New Roman"/>
                <w:sz w:val="17"/>
                <w:szCs w:val="17"/>
              </w:rPr>
            </w:pPr>
            <w:r>
              <w:rPr>
                <w:rFonts w:hint="default" w:ascii="Times New Roman" w:hAnsi="Times New Roman" w:eastAsia="宋体" w:cs="Times New Roman"/>
                <w:spacing w:val="3"/>
                <w:sz w:val="21"/>
                <w:szCs w:val="21"/>
                <w:lang w:eastAsia="zh-CN"/>
              </w:rPr>
              <w:t>罗山县</w:t>
            </w:r>
            <w:r>
              <w:rPr>
                <w:rFonts w:hint="default" w:ascii="Times New Roman" w:hAnsi="Times New Roman" w:eastAsia="宋体" w:cs="Times New Roman"/>
                <w:spacing w:val="3"/>
                <w:sz w:val="21"/>
                <w:szCs w:val="21"/>
                <w:lang w:val="en-US" w:eastAsia="zh-CN"/>
              </w:rPr>
              <w:t>人民政府办公室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8" w:hRule="atLeast"/>
        </w:trPr>
        <w:tc>
          <w:tcPr>
            <w:tcW w:w="1265" w:type="dxa"/>
            <w:vMerge w:val="restart"/>
            <w:tcBorders>
              <w:top w:val="single" w:color="000000" w:sz="2" w:space="0"/>
              <w:bottom w:val="nil"/>
            </w:tcBorders>
            <w:vAlign w:val="top"/>
          </w:tcPr>
          <w:p>
            <w:pPr>
              <w:spacing w:line="250" w:lineRule="auto"/>
              <w:rPr>
                <w:rFonts w:hint="default" w:ascii="Times New Roman" w:hAnsi="Times New Roman" w:cs="Times New Roman"/>
                <w:sz w:val="21"/>
              </w:rPr>
            </w:pPr>
          </w:p>
          <w:p>
            <w:pPr>
              <w:spacing w:line="250" w:lineRule="auto"/>
              <w:rPr>
                <w:rFonts w:hint="default" w:ascii="Times New Roman" w:hAnsi="Times New Roman" w:cs="Times New Roman"/>
                <w:sz w:val="21"/>
              </w:rPr>
            </w:pPr>
          </w:p>
          <w:p>
            <w:pPr>
              <w:spacing w:line="250" w:lineRule="auto"/>
              <w:rPr>
                <w:rFonts w:hint="default" w:ascii="Times New Roman" w:hAnsi="Times New Roman" w:cs="Times New Roman"/>
                <w:sz w:val="21"/>
              </w:rPr>
            </w:pPr>
          </w:p>
          <w:p>
            <w:pPr>
              <w:spacing w:line="250" w:lineRule="auto"/>
              <w:rPr>
                <w:rFonts w:hint="default" w:ascii="Times New Roman" w:hAnsi="Times New Roman" w:cs="Times New Roman"/>
                <w:sz w:val="21"/>
              </w:rPr>
            </w:pPr>
          </w:p>
          <w:p>
            <w:pPr>
              <w:spacing w:line="250" w:lineRule="auto"/>
              <w:rPr>
                <w:rFonts w:hint="default" w:ascii="Times New Roman" w:hAnsi="Times New Roman" w:cs="Times New Roman"/>
                <w:sz w:val="21"/>
              </w:rPr>
            </w:pPr>
          </w:p>
          <w:p>
            <w:pPr>
              <w:spacing w:line="250" w:lineRule="auto"/>
              <w:rPr>
                <w:rFonts w:hint="default" w:ascii="Times New Roman" w:hAnsi="Times New Roman" w:cs="Times New Roman"/>
                <w:sz w:val="21"/>
              </w:rPr>
            </w:pPr>
          </w:p>
          <w:p>
            <w:pPr>
              <w:spacing w:line="250" w:lineRule="auto"/>
              <w:rPr>
                <w:rFonts w:hint="default" w:ascii="Times New Roman" w:hAnsi="Times New Roman" w:cs="Times New Roman"/>
                <w:sz w:val="21"/>
              </w:rPr>
            </w:pPr>
          </w:p>
          <w:p>
            <w:pPr>
              <w:spacing w:line="250" w:lineRule="auto"/>
              <w:rPr>
                <w:rFonts w:hint="default" w:ascii="Times New Roman" w:hAnsi="Times New Roman" w:cs="Times New Roman"/>
                <w:sz w:val="21"/>
              </w:rPr>
            </w:pPr>
          </w:p>
          <w:p>
            <w:pPr>
              <w:spacing w:line="250" w:lineRule="auto"/>
              <w:rPr>
                <w:rFonts w:hint="default" w:ascii="Times New Roman" w:hAnsi="Times New Roman" w:cs="Times New Roman"/>
                <w:sz w:val="21"/>
              </w:rPr>
            </w:pPr>
          </w:p>
          <w:p>
            <w:pPr>
              <w:spacing w:line="250" w:lineRule="auto"/>
              <w:rPr>
                <w:rFonts w:hint="default" w:ascii="Times New Roman" w:hAnsi="Times New Roman" w:cs="Times New Roman"/>
                <w:sz w:val="21"/>
              </w:rPr>
            </w:pPr>
          </w:p>
          <w:p>
            <w:pPr>
              <w:spacing w:line="251" w:lineRule="auto"/>
              <w:rPr>
                <w:rFonts w:hint="default" w:ascii="Times New Roman" w:hAnsi="Times New Roman" w:cs="Times New Roman"/>
                <w:sz w:val="21"/>
              </w:rPr>
            </w:pPr>
          </w:p>
          <w:p>
            <w:pPr>
              <w:spacing w:line="251" w:lineRule="auto"/>
              <w:rPr>
                <w:rFonts w:hint="default" w:ascii="Times New Roman" w:hAnsi="Times New Roman" w:cs="Times New Roman"/>
                <w:sz w:val="21"/>
              </w:rPr>
            </w:pPr>
          </w:p>
          <w:p>
            <w:pPr>
              <w:spacing w:line="251" w:lineRule="auto"/>
              <w:rPr>
                <w:rFonts w:hint="default" w:ascii="Times New Roman" w:hAnsi="Times New Roman" w:cs="Times New Roman"/>
                <w:sz w:val="21"/>
              </w:rPr>
            </w:pPr>
          </w:p>
          <w:p>
            <w:pPr>
              <w:spacing w:line="251" w:lineRule="auto"/>
              <w:rPr>
                <w:rFonts w:hint="default" w:ascii="Times New Roman" w:hAnsi="Times New Roman" w:cs="Times New Roman"/>
                <w:sz w:val="21"/>
              </w:rPr>
            </w:pPr>
          </w:p>
          <w:p>
            <w:pPr>
              <w:spacing w:line="251" w:lineRule="auto"/>
              <w:rPr>
                <w:rFonts w:hint="default" w:ascii="Times New Roman" w:hAnsi="Times New Roman" w:cs="Times New Roman"/>
                <w:sz w:val="21"/>
              </w:rPr>
            </w:pPr>
          </w:p>
          <w:p>
            <w:pPr>
              <w:spacing w:line="251" w:lineRule="auto"/>
              <w:rPr>
                <w:rFonts w:hint="default" w:ascii="Times New Roman" w:hAnsi="Times New Roman" w:cs="Times New Roman"/>
                <w:sz w:val="21"/>
              </w:rPr>
            </w:pPr>
          </w:p>
          <w:p>
            <w:pPr>
              <w:spacing w:before="56" w:line="223" w:lineRule="auto"/>
              <w:ind w:left="166"/>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投</w:t>
            </w:r>
            <w:r>
              <w:rPr>
                <w:rFonts w:hint="default" w:ascii="Times New Roman" w:hAnsi="Times New Roman" w:eastAsia="宋体" w:cs="Times New Roman"/>
                <w:spacing w:val="1"/>
                <w:sz w:val="17"/>
                <w:szCs w:val="17"/>
              </w:rPr>
              <w:t>入管理指标</w:t>
            </w:r>
          </w:p>
        </w:tc>
        <w:tc>
          <w:tcPr>
            <w:tcW w:w="1337" w:type="dxa"/>
            <w:tcBorders>
              <w:top w:val="single" w:color="000000" w:sz="2" w:space="0"/>
              <w:bottom w:val="single" w:color="000000" w:sz="2" w:space="0"/>
            </w:tcBorders>
            <w:vAlign w:val="top"/>
          </w:tcPr>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6" w:lineRule="auto"/>
              <w:rPr>
                <w:rFonts w:hint="default" w:ascii="Times New Roman" w:hAnsi="Times New Roman" w:cs="Times New Roman"/>
                <w:sz w:val="21"/>
              </w:rPr>
            </w:pPr>
          </w:p>
          <w:p>
            <w:pPr>
              <w:spacing w:before="55" w:line="223" w:lineRule="auto"/>
              <w:ind w:left="33"/>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预算和财</w:t>
            </w:r>
            <w:r>
              <w:rPr>
                <w:rFonts w:hint="default" w:ascii="Times New Roman" w:hAnsi="Times New Roman" w:eastAsia="宋体" w:cs="Times New Roman"/>
                <w:spacing w:val="1"/>
                <w:sz w:val="17"/>
                <w:szCs w:val="17"/>
              </w:rPr>
              <w:t>务管理</w:t>
            </w:r>
          </w:p>
        </w:tc>
        <w:tc>
          <w:tcPr>
            <w:tcW w:w="1943" w:type="dxa"/>
            <w:tcBorders>
              <w:top w:val="single" w:color="000000" w:sz="2" w:space="0"/>
              <w:bottom w:val="single" w:color="000000" w:sz="2" w:space="0"/>
            </w:tcBorders>
            <w:vAlign w:val="top"/>
          </w:tcPr>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before="56" w:line="222" w:lineRule="auto"/>
              <w:ind w:left="41"/>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资产管理规</w:t>
            </w:r>
            <w:r>
              <w:rPr>
                <w:rFonts w:hint="default" w:ascii="Times New Roman" w:hAnsi="Times New Roman" w:eastAsia="宋体" w:cs="Times New Roman"/>
                <w:sz w:val="17"/>
                <w:szCs w:val="17"/>
              </w:rPr>
              <w:t>范性</w:t>
            </w:r>
          </w:p>
        </w:tc>
        <w:tc>
          <w:tcPr>
            <w:tcW w:w="1033" w:type="dxa"/>
            <w:tcBorders>
              <w:top w:val="single" w:color="000000" w:sz="2" w:space="0"/>
              <w:bottom w:val="single" w:color="000000" w:sz="2" w:space="0"/>
            </w:tcBorders>
            <w:vAlign w:val="top"/>
          </w:tcPr>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before="55" w:line="225" w:lineRule="auto"/>
              <w:ind w:left="39"/>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规</w:t>
            </w:r>
            <w:r>
              <w:rPr>
                <w:rFonts w:hint="default" w:ascii="Times New Roman" w:hAnsi="Times New Roman" w:eastAsia="宋体" w:cs="Times New Roman"/>
                <w:sz w:val="17"/>
                <w:szCs w:val="17"/>
              </w:rPr>
              <w:t>范</w:t>
            </w:r>
          </w:p>
        </w:tc>
        <w:tc>
          <w:tcPr>
            <w:tcW w:w="4016" w:type="dxa"/>
            <w:tcBorders>
              <w:top w:val="single" w:color="000000" w:sz="2" w:space="0"/>
              <w:bottom w:val="single" w:color="000000" w:sz="2" w:space="0"/>
            </w:tcBorders>
            <w:vAlign w:val="top"/>
          </w:tcPr>
          <w:p>
            <w:pPr>
              <w:spacing w:line="416" w:lineRule="auto"/>
              <w:rPr>
                <w:rFonts w:hint="default" w:ascii="Times New Roman" w:hAnsi="Times New Roman" w:cs="Times New Roman"/>
                <w:sz w:val="21"/>
              </w:rPr>
            </w:pPr>
          </w:p>
          <w:p>
            <w:pPr>
              <w:spacing w:before="56" w:line="238" w:lineRule="auto"/>
              <w:ind w:left="39" w:right="163" w:firstLine="2"/>
              <w:rPr>
                <w:rFonts w:hint="default" w:ascii="Times New Roman" w:hAnsi="Times New Roman" w:eastAsia="宋体" w:cs="Times New Roman"/>
                <w:sz w:val="17"/>
                <w:szCs w:val="17"/>
              </w:rPr>
            </w:pPr>
            <w:r>
              <w:rPr>
                <w:rFonts w:hint="default" w:ascii="Times New Roman" w:hAnsi="Times New Roman" w:eastAsia="宋体" w:cs="Times New Roman"/>
                <w:spacing w:val="12"/>
                <w:sz w:val="17"/>
                <w:szCs w:val="17"/>
              </w:rPr>
              <w:t>部</w:t>
            </w:r>
            <w:r>
              <w:rPr>
                <w:rFonts w:hint="default" w:ascii="Times New Roman" w:hAnsi="Times New Roman" w:eastAsia="宋体" w:cs="Times New Roman"/>
                <w:spacing w:val="10"/>
                <w:sz w:val="17"/>
                <w:szCs w:val="17"/>
              </w:rPr>
              <w:t>门(单位)的资产配置、使用是否合规，处置是</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否规范，收</w:t>
            </w:r>
            <w:r>
              <w:rPr>
                <w:rFonts w:hint="default" w:ascii="Times New Roman" w:hAnsi="Times New Roman" w:eastAsia="宋体" w:cs="Times New Roman"/>
                <w:spacing w:val="2"/>
                <w:sz w:val="17"/>
                <w:szCs w:val="17"/>
              </w:rPr>
              <w:t>入是否及时足额上缴，用以反映和考核</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10"/>
                <w:sz w:val="17"/>
                <w:szCs w:val="17"/>
              </w:rPr>
              <w:t>部门(单位)资产管理的规范程度。1.资产是否</w:t>
            </w:r>
            <w:r>
              <w:rPr>
                <w:rFonts w:hint="default" w:ascii="Times New Roman" w:hAnsi="Times New Roman" w:eastAsia="宋体" w:cs="Times New Roman"/>
                <w:spacing w:val="7"/>
                <w:sz w:val="17"/>
                <w:szCs w:val="17"/>
              </w:rPr>
              <w:t>及</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时规范入账</w:t>
            </w:r>
            <w:r>
              <w:rPr>
                <w:rFonts w:hint="default" w:ascii="Times New Roman" w:hAnsi="Times New Roman" w:eastAsia="宋体" w:cs="Times New Roman"/>
                <w:spacing w:val="2"/>
                <w:sz w:val="17"/>
                <w:szCs w:val="17"/>
              </w:rPr>
              <w:t>，资产报表数据与会计账簿数据是否相</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符，资产实</w:t>
            </w:r>
            <w:r>
              <w:rPr>
                <w:rFonts w:hint="default" w:ascii="Times New Roman" w:hAnsi="Times New Roman" w:eastAsia="宋体" w:cs="Times New Roman"/>
                <w:spacing w:val="3"/>
                <w:sz w:val="17"/>
                <w:szCs w:val="17"/>
              </w:rPr>
              <w:t>物</w:t>
            </w:r>
            <w:r>
              <w:rPr>
                <w:rFonts w:hint="default" w:ascii="Times New Roman" w:hAnsi="Times New Roman" w:eastAsia="宋体" w:cs="Times New Roman"/>
                <w:spacing w:val="2"/>
                <w:sz w:val="17"/>
                <w:szCs w:val="17"/>
              </w:rPr>
              <w:t>与财务账、资产账是否相符；2.新增</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资产是否符</w:t>
            </w:r>
            <w:r>
              <w:rPr>
                <w:rFonts w:hint="default" w:ascii="Times New Roman" w:hAnsi="Times New Roman" w:eastAsia="宋体" w:cs="Times New Roman"/>
                <w:spacing w:val="2"/>
                <w:sz w:val="17"/>
                <w:szCs w:val="17"/>
              </w:rPr>
              <w:t>合规定程序和规定标准，新增资产是否</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10"/>
                <w:sz w:val="17"/>
                <w:szCs w:val="17"/>
              </w:rPr>
              <w:t>考</w:t>
            </w:r>
            <w:r>
              <w:rPr>
                <w:rFonts w:hint="default" w:ascii="Times New Roman" w:hAnsi="Times New Roman" w:eastAsia="宋体" w:cs="Times New Roman"/>
                <w:spacing w:val="6"/>
                <w:sz w:val="17"/>
                <w:szCs w:val="17"/>
              </w:rPr>
              <w:t>虑闲置存量资产；3.资产对外有偿使用(出租出</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12"/>
                <w:sz w:val="17"/>
                <w:szCs w:val="17"/>
              </w:rPr>
              <w:t>借</w:t>
            </w:r>
            <w:r>
              <w:rPr>
                <w:rFonts w:hint="default" w:ascii="Times New Roman" w:hAnsi="Times New Roman" w:eastAsia="宋体" w:cs="Times New Roman"/>
                <w:spacing w:val="7"/>
                <w:sz w:val="17"/>
                <w:szCs w:val="17"/>
              </w:rPr>
              <w:t>等</w:t>
            </w:r>
            <w:r>
              <w:rPr>
                <w:rFonts w:hint="default" w:ascii="Times New Roman" w:hAnsi="Times New Roman" w:eastAsia="宋体" w:cs="Times New Roman"/>
                <w:spacing w:val="6"/>
                <w:sz w:val="17"/>
                <w:szCs w:val="17"/>
              </w:rPr>
              <w:t>)、对外投资、担保、资产处置等事项是否按</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2"/>
                <w:sz w:val="17"/>
                <w:szCs w:val="17"/>
              </w:rPr>
              <w:t>规定报批；4.</w:t>
            </w:r>
            <w:r>
              <w:rPr>
                <w:rFonts w:hint="default" w:ascii="Times New Roman" w:hAnsi="Times New Roman" w:eastAsia="宋体" w:cs="Times New Roman"/>
                <w:spacing w:val="1"/>
                <w:sz w:val="17"/>
                <w:szCs w:val="17"/>
              </w:rPr>
              <w:t>资产收益是否及时足额上交财政。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3" w:hRule="atLeast"/>
        </w:trPr>
        <w:tc>
          <w:tcPr>
            <w:tcW w:w="1265" w:type="dxa"/>
            <w:vMerge w:val="continue"/>
            <w:tcBorders>
              <w:top w:val="nil"/>
              <w:bottom w:val="nil"/>
            </w:tcBorders>
            <w:vAlign w:val="top"/>
          </w:tcPr>
          <w:p>
            <w:pPr>
              <w:rPr>
                <w:rFonts w:hint="default" w:ascii="Times New Roman" w:hAnsi="Times New Roman" w:cs="Times New Roman"/>
                <w:sz w:val="21"/>
              </w:rPr>
            </w:pPr>
          </w:p>
        </w:tc>
        <w:tc>
          <w:tcPr>
            <w:tcW w:w="1337" w:type="dxa"/>
            <w:vMerge w:val="restart"/>
            <w:tcBorders>
              <w:top w:val="single" w:color="000000" w:sz="2" w:space="0"/>
              <w:bottom w:val="nil"/>
            </w:tcBorders>
            <w:vAlign w:val="top"/>
          </w:tcPr>
          <w:p>
            <w:pPr>
              <w:spacing w:line="259" w:lineRule="auto"/>
              <w:rPr>
                <w:rFonts w:hint="default" w:ascii="Times New Roman" w:hAnsi="Times New Roman" w:cs="Times New Roman"/>
                <w:sz w:val="21"/>
              </w:rPr>
            </w:pPr>
          </w:p>
          <w:p>
            <w:pPr>
              <w:spacing w:line="259" w:lineRule="auto"/>
              <w:rPr>
                <w:rFonts w:hint="default" w:ascii="Times New Roman" w:hAnsi="Times New Roman" w:cs="Times New Roman"/>
                <w:sz w:val="21"/>
              </w:rPr>
            </w:pPr>
          </w:p>
          <w:p>
            <w:pPr>
              <w:spacing w:line="260" w:lineRule="auto"/>
              <w:rPr>
                <w:rFonts w:hint="default" w:ascii="Times New Roman" w:hAnsi="Times New Roman" w:cs="Times New Roman"/>
                <w:sz w:val="21"/>
              </w:rPr>
            </w:pPr>
          </w:p>
          <w:p>
            <w:pPr>
              <w:spacing w:line="260" w:lineRule="auto"/>
              <w:rPr>
                <w:rFonts w:hint="default" w:ascii="Times New Roman" w:hAnsi="Times New Roman" w:cs="Times New Roman"/>
                <w:sz w:val="21"/>
              </w:rPr>
            </w:pPr>
          </w:p>
          <w:p>
            <w:pPr>
              <w:spacing w:line="260" w:lineRule="auto"/>
              <w:rPr>
                <w:rFonts w:hint="default" w:ascii="Times New Roman" w:hAnsi="Times New Roman" w:cs="Times New Roman"/>
                <w:sz w:val="21"/>
              </w:rPr>
            </w:pPr>
          </w:p>
          <w:p>
            <w:pPr>
              <w:spacing w:line="260" w:lineRule="auto"/>
              <w:rPr>
                <w:rFonts w:hint="default" w:ascii="Times New Roman" w:hAnsi="Times New Roman" w:cs="Times New Roman"/>
                <w:sz w:val="21"/>
              </w:rPr>
            </w:pPr>
          </w:p>
          <w:p>
            <w:pPr>
              <w:spacing w:line="260" w:lineRule="auto"/>
              <w:rPr>
                <w:rFonts w:hint="default" w:ascii="Times New Roman" w:hAnsi="Times New Roman" w:cs="Times New Roman"/>
                <w:sz w:val="21"/>
              </w:rPr>
            </w:pPr>
          </w:p>
          <w:p>
            <w:pPr>
              <w:spacing w:line="260" w:lineRule="auto"/>
              <w:rPr>
                <w:rFonts w:hint="default" w:ascii="Times New Roman" w:hAnsi="Times New Roman" w:cs="Times New Roman"/>
                <w:sz w:val="21"/>
              </w:rPr>
            </w:pPr>
          </w:p>
          <w:p>
            <w:pPr>
              <w:spacing w:line="260" w:lineRule="auto"/>
              <w:rPr>
                <w:rFonts w:hint="default" w:ascii="Times New Roman" w:hAnsi="Times New Roman" w:cs="Times New Roman"/>
                <w:sz w:val="21"/>
              </w:rPr>
            </w:pPr>
          </w:p>
          <w:p>
            <w:pPr>
              <w:spacing w:line="260" w:lineRule="auto"/>
              <w:rPr>
                <w:rFonts w:hint="default" w:ascii="Times New Roman" w:hAnsi="Times New Roman" w:cs="Times New Roman"/>
                <w:sz w:val="21"/>
              </w:rPr>
            </w:pPr>
          </w:p>
          <w:p>
            <w:pPr>
              <w:spacing w:before="55" w:line="220" w:lineRule="auto"/>
              <w:ind w:left="327"/>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绩</w:t>
            </w:r>
            <w:r>
              <w:rPr>
                <w:rFonts w:hint="default" w:ascii="Times New Roman" w:hAnsi="Times New Roman" w:eastAsia="宋体" w:cs="Times New Roman"/>
                <w:sz w:val="17"/>
                <w:szCs w:val="17"/>
              </w:rPr>
              <w:t>效管理</w:t>
            </w:r>
          </w:p>
        </w:tc>
        <w:tc>
          <w:tcPr>
            <w:tcW w:w="1943" w:type="dxa"/>
            <w:tcBorders>
              <w:top w:val="single" w:color="000000" w:sz="2" w:space="0"/>
              <w:bottom w:val="single" w:color="000000" w:sz="2" w:space="0"/>
            </w:tcBorders>
            <w:vAlign w:val="top"/>
          </w:tcPr>
          <w:p>
            <w:pPr>
              <w:spacing w:line="413" w:lineRule="auto"/>
              <w:rPr>
                <w:rFonts w:hint="default" w:ascii="Times New Roman" w:hAnsi="Times New Roman" w:cs="Times New Roman"/>
                <w:sz w:val="21"/>
              </w:rPr>
            </w:pPr>
          </w:p>
          <w:p>
            <w:pPr>
              <w:spacing w:before="55" w:line="220" w:lineRule="auto"/>
              <w:ind w:left="37"/>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绩效目标编制</w:t>
            </w:r>
            <w:r>
              <w:rPr>
                <w:rFonts w:hint="default" w:ascii="Times New Roman" w:hAnsi="Times New Roman" w:eastAsia="宋体" w:cs="Times New Roman"/>
                <w:spacing w:val="1"/>
                <w:sz w:val="17"/>
                <w:szCs w:val="17"/>
              </w:rPr>
              <w:t>完成率</w:t>
            </w:r>
          </w:p>
        </w:tc>
        <w:tc>
          <w:tcPr>
            <w:tcW w:w="1033" w:type="dxa"/>
            <w:tcBorders>
              <w:top w:val="single" w:color="000000" w:sz="2" w:space="0"/>
              <w:bottom w:val="single" w:color="000000" w:sz="2" w:space="0"/>
            </w:tcBorders>
            <w:vAlign w:val="top"/>
          </w:tcPr>
          <w:p>
            <w:pPr>
              <w:spacing w:line="440" w:lineRule="auto"/>
              <w:rPr>
                <w:rFonts w:hint="default" w:ascii="Times New Roman" w:hAnsi="Times New Roman" w:cs="Times New Roman"/>
                <w:sz w:val="21"/>
              </w:rPr>
            </w:pPr>
          </w:p>
          <w:p>
            <w:pPr>
              <w:spacing w:before="55" w:line="187" w:lineRule="auto"/>
              <w:ind w:left="51"/>
              <w:rPr>
                <w:rFonts w:hint="default" w:ascii="Times New Roman" w:hAnsi="Times New Roman" w:eastAsia="宋体" w:cs="Times New Roman"/>
                <w:sz w:val="17"/>
                <w:szCs w:val="17"/>
              </w:rPr>
            </w:pPr>
            <w:r>
              <w:rPr>
                <w:rFonts w:hint="default" w:ascii="Times New Roman" w:hAnsi="Times New Roman" w:eastAsia="宋体" w:cs="Times New Roman"/>
                <w:spacing w:val="-4"/>
                <w:sz w:val="17"/>
                <w:szCs w:val="17"/>
              </w:rPr>
              <w:t>1</w:t>
            </w:r>
            <w:r>
              <w:rPr>
                <w:rFonts w:hint="default" w:ascii="Times New Roman" w:hAnsi="Times New Roman" w:eastAsia="宋体" w:cs="Times New Roman"/>
                <w:spacing w:val="-3"/>
                <w:sz w:val="17"/>
                <w:szCs w:val="17"/>
              </w:rPr>
              <w:t>00%</w:t>
            </w:r>
          </w:p>
        </w:tc>
        <w:tc>
          <w:tcPr>
            <w:tcW w:w="4016" w:type="dxa"/>
            <w:tcBorders>
              <w:top w:val="single" w:color="000000" w:sz="2" w:space="0"/>
              <w:bottom w:val="single" w:color="000000" w:sz="2" w:space="0"/>
            </w:tcBorders>
            <w:vAlign w:val="top"/>
          </w:tcPr>
          <w:p>
            <w:pPr>
              <w:spacing w:before="148" w:line="242" w:lineRule="auto"/>
              <w:ind w:left="40" w:right="163"/>
              <w:rPr>
                <w:rFonts w:hint="default" w:ascii="Times New Roman" w:hAnsi="Times New Roman" w:eastAsia="宋体" w:cs="Times New Roman"/>
                <w:sz w:val="17"/>
                <w:szCs w:val="17"/>
              </w:rPr>
            </w:pPr>
            <w:r>
              <w:rPr>
                <w:rFonts w:hint="default" w:ascii="Times New Roman" w:hAnsi="Times New Roman" w:eastAsia="宋体" w:cs="Times New Roman"/>
                <w:spacing w:val="12"/>
                <w:sz w:val="17"/>
                <w:szCs w:val="17"/>
              </w:rPr>
              <w:t>部</w:t>
            </w:r>
            <w:r>
              <w:rPr>
                <w:rFonts w:hint="default" w:ascii="Times New Roman" w:hAnsi="Times New Roman" w:eastAsia="宋体" w:cs="Times New Roman"/>
                <w:spacing w:val="10"/>
                <w:sz w:val="17"/>
                <w:szCs w:val="17"/>
              </w:rPr>
              <w:t>门(单位)按要求编制绩效目标的项目数量占应</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编制绩效</w:t>
            </w:r>
            <w:r>
              <w:rPr>
                <w:rFonts w:hint="default" w:ascii="Times New Roman" w:hAnsi="Times New Roman" w:eastAsia="宋体" w:cs="Times New Roman"/>
                <w:spacing w:val="3"/>
                <w:sz w:val="17"/>
                <w:szCs w:val="17"/>
              </w:rPr>
              <w:t>目</w:t>
            </w:r>
            <w:r>
              <w:rPr>
                <w:rFonts w:hint="default" w:ascii="Times New Roman" w:hAnsi="Times New Roman" w:eastAsia="宋体" w:cs="Times New Roman"/>
                <w:spacing w:val="2"/>
                <w:sz w:val="17"/>
                <w:szCs w:val="17"/>
              </w:rPr>
              <w:t>标项目总数的比重。部门目标编制完成</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率=已完成</w:t>
            </w:r>
            <w:r>
              <w:rPr>
                <w:rFonts w:hint="default" w:ascii="Times New Roman" w:hAnsi="Times New Roman" w:eastAsia="宋体" w:cs="Times New Roman"/>
                <w:spacing w:val="2"/>
                <w:sz w:val="17"/>
                <w:szCs w:val="17"/>
              </w:rPr>
              <w:t>绩效目标编制项目数量/部门应编制绩效</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2"/>
                <w:sz w:val="17"/>
                <w:szCs w:val="17"/>
              </w:rPr>
              <w:t>目标项目总数*100</w:t>
            </w:r>
            <w:r>
              <w:rPr>
                <w:rFonts w:hint="default" w:ascii="Times New Roman" w:hAnsi="Times New Roman" w:eastAsia="宋体" w:cs="Times New Roman"/>
                <w:sz w:val="17"/>
                <w:szCs w:val="17"/>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1265" w:type="dxa"/>
            <w:vMerge w:val="continue"/>
            <w:tcBorders>
              <w:top w:val="nil"/>
              <w:bottom w:val="nil"/>
            </w:tcBorders>
            <w:vAlign w:val="top"/>
          </w:tcPr>
          <w:p>
            <w:pPr>
              <w:rPr>
                <w:rFonts w:hint="default" w:ascii="Times New Roman" w:hAnsi="Times New Roman" w:cs="Times New Roman"/>
                <w:sz w:val="21"/>
              </w:rPr>
            </w:pPr>
          </w:p>
        </w:tc>
        <w:tc>
          <w:tcPr>
            <w:tcW w:w="1337" w:type="dxa"/>
            <w:vMerge w:val="continue"/>
            <w:tcBorders>
              <w:top w:val="nil"/>
              <w:bottom w:val="nil"/>
            </w:tcBorders>
            <w:vAlign w:val="top"/>
          </w:tcPr>
          <w:p>
            <w:pPr>
              <w:rPr>
                <w:rFonts w:hint="default" w:ascii="Times New Roman" w:hAnsi="Times New Roman" w:cs="Times New Roman"/>
                <w:sz w:val="21"/>
              </w:rPr>
            </w:pPr>
          </w:p>
        </w:tc>
        <w:tc>
          <w:tcPr>
            <w:tcW w:w="1943" w:type="dxa"/>
            <w:tcBorders>
              <w:top w:val="single" w:color="000000" w:sz="2" w:space="0"/>
              <w:bottom w:val="single" w:color="000000" w:sz="2" w:space="0"/>
            </w:tcBorders>
            <w:vAlign w:val="top"/>
          </w:tcPr>
          <w:p>
            <w:pPr>
              <w:spacing w:line="414" w:lineRule="auto"/>
              <w:rPr>
                <w:rFonts w:hint="default" w:ascii="Times New Roman" w:hAnsi="Times New Roman" w:cs="Times New Roman"/>
                <w:sz w:val="21"/>
              </w:rPr>
            </w:pPr>
          </w:p>
          <w:p>
            <w:pPr>
              <w:spacing w:before="56" w:line="220" w:lineRule="auto"/>
              <w:ind w:left="37"/>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绩效监</w:t>
            </w:r>
            <w:r>
              <w:rPr>
                <w:rFonts w:hint="default" w:ascii="Times New Roman" w:hAnsi="Times New Roman" w:eastAsia="宋体" w:cs="Times New Roman"/>
                <w:spacing w:val="1"/>
                <w:sz w:val="17"/>
                <w:szCs w:val="17"/>
              </w:rPr>
              <w:t>控完成率</w:t>
            </w:r>
          </w:p>
        </w:tc>
        <w:tc>
          <w:tcPr>
            <w:tcW w:w="1033" w:type="dxa"/>
            <w:tcBorders>
              <w:top w:val="single" w:color="000000" w:sz="2" w:space="0"/>
              <w:bottom w:val="single" w:color="000000" w:sz="2" w:space="0"/>
            </w:tcBorders>
            <w:vAlign w:val="top"/>
          </w:tcPr>
          <w:p>
            <w:pPr>
              <w:spacing w:line="441" w:lineRule="auto"/>
              <w:rPr>
                <w:rFonts w:hint="default" w:ascii="Times New Roman" w:hAnsi="Times New Roman" w:cs="Times New Roman"/>
                <w:sz w:val="21"/>
              </w:rPr>
            </w:pPr>
          </w:p>
          <w:p>
            <w:pPr>
              <w:spacing w:before="55" w:line="187" w:lineRule="auto"/>
              <w:ind w:left="51"/>
              <w:rPr>
                <w:rFonts w:hint="default" w:ascii="Times New Roman" w:hAnsi="Times New Roman" w:eastAsia="宋体" w:cs="Times New Roman"/>
                <w:sz w:val="17"/>
                <w:szCs w:val="17"/>
              </w:rPr>
            </w:pPr>
            <w:r>
              <w:rPr>
                <w:rFonts w:hint="default" w:ascii="Times New Roman" w:hAnsi="Times New Roman" w:eastAsia="宋体" w:cs="Times New Roman"/>
                <w:spacing w:val="-4"/>
                <w:sz w:val="17"/>
                <w:szCs w:val="17"/>
              </w:rPr>
              <w:t>1</w:t>
            </w:r>
            <w:r>
              <w:rPr>
                <w:rFonts w:hint="default" w:ascii="Times New Roman" w:hAnsi="Times New Roman" w:eastAsia="宋体" w:cs="Times New Roman"/>
                <w:spacing w:val="-3"/>
                <w:sz w:val="17"/>
                <w:szCs w:val="17"/>
              </w:rPr>
              <w:t>00%</w:t>
            </w:r>
          </w:p>
        </w:tc>
        <w:tc>
          <w:tcPr>
            <w:tcW w:w="4016" w:type="dxa"/>
            <w:tcBorders>
              <w:top w:val="single" w:color="000000" w:sz="2" w:space="0"/>
              <w:bottom w:val="single" w:color="000000" w:sz="2" w:space="0"/>
            </w:tcBorders>
            <w:vAlign w:val="top"/>
          </w:tcPr>
          <w:p>
            <w:pPr>
              <w:spacing w:before="255" w:line="244" w:lineRule="auto"/>
              <w:ind w:left="40" w:right="166"/>
              <w:rPr>
                <w:rFonts w:hint="default" w:ascii="Times New Roman" w:hAnsi="Times New Roman" w:eastAsia="宋体" w:cs="Times New Roman"/>
                <w:sz w:val="17"/>
                <w:szCs w:val="17"/>
              </w:rPr>
            </w:pPr>
            <w:r>
              <w:rPr>
                <w:rFonts w:hint="default" w:ascii="Times New Roman" w:hAnsi="Times New Roman" w:eastAsia="宋体" w:cs="Times New Roman"/>
                <w:spacing w:val="12"/>
                <w:sz w:val="17"/>
                <w:szCs w:val="17"/>
              </w:rPr>
              <w:t>部</w:t>
            </w:r>
            <w:r>
              <w:rPr>
                <w:rFonts w:hint="default" w:ascii="Times New Roman" w:hAnsi="Times New Roman" w:eastAsia="宋体" w:cs="Times New Roman"/>
                <w:spacing w:val="10"/>
                <w:sz w:val="17"/>
                <w:szCs w:val="17"/>
              </w:rPr>
              <w:t>门(单位)按要求实施绩效监控的项目数量占应</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实施绩效</w:t>
            </w:r>
            <w:r>
              <w:rPr>
                <w:rFonts w:hint="default" w:ascii="Times New Roman" w:hAnsi="Times New Roman" w:eastAsia="宋体" w:cs="Times New Roman"/>
                <w:spacing w:val="3"/>
                <w:sz w:val="17"/>
                <w:szCs w:val="17"/>
              </w:rPr>
              <w:t>监</w:t>
            </w:r>
            <w:r>
              <w:rPr>
                <w:rFonts w:hint="default" w:ascii="Times New Roman" w:hAnsi="Times New Roman" w:eastAsia="宋体" w:cs="Times New Roman"/>
                <w:spacing w:val="2"/>
                <w:sz w:val="17"/>
                <w:szCs w:val="17"/>
              </w:rPr>
              <w:t>控项目总数的比重。部门绩效监控完成</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率=已</w:t>
            </w:r>
            <w:r>
              <w:rPr>
                <w:rFonts w:hint="default" w:ascii="Times New Roman" w:hAnsi="Times New Roman" w:eastAsia="宋体" w:cs="Times New Roman"/>
                <w:spacing w:val="2"/>
                <w:sz w:val="17"/>
                <w:szCs w:val="17"/>
              </w:rPr>
              <w:t>完成绩效监控项目数量/部门项目总数*100%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1265" w:type="dxa"/>
            <w:vMerge w:val="continue"/>
            <w:tcBorders>
              <w:top w:val="nil"/>
              <w:bottom w:val="nil"/>
            </w:tcBorders>
            <w:vAlign w:val="top"/>
          </w:tcPr>
          <w:p>
            <w:pPr>
              <w:rPr>
                <w:rFonts w:hint="default" w:ascii="Times New Roman" w:hAnsi="Times New Roman" w:cs="Times New Roman"/>
                <w:sz w:val="21"/>
              </w:rPr>
            </w:pPr>
          </w:p>
        </w:tc>
        <w:tc>
          <w:tcPr>
            <w:tcW w:w="1337" w:type="dxa"/>
            <w:vMerge w:val="continue"/>
            <w:tcBorders>
              <w:top w:val="nil"/>
              <w:bottom w:val="nil"/>
            </w:tcBorders>
            <w:vAlign w:val="top"/>
          </w:tcPr>
          <w:p>
            <w:pPr>
              <w:rPr>
                <w:rFonts w:hint="default" w:ascii="Times New Roman" w:hAnsi="Times New Roman" w:cs="Times New Roman"/>
                <w:sz w:val="21"/>
              </w:rPr>
            </w:pPr>
          </w:p>
        </w:tc>
        <w:tc>
          <w:tcPr>
            <w:tcW w:w="1943" w:type="dxa"/>
            <w:tcBorders>
              <w:top w:val="single" w:color="000000" w:sz="2" w:space="0"/>
              <w:bottom w:val="single" w:color="000000" w:sz="2" w:space="0"/>
            </w:tcBorders>
            <w:vAlign w:val="top"/>
          </w:tcPr>
          <w:p>
            <w:pPr>
              <w:spacing w:line="415" w:lineRule="auto"/>
              <w:rPr>
                <w:rFonts w:hint="default" w:ascii="Times New Roman" w:hAnsi="Times New Roman" w:cs="Times New Roman"/>
                <w:sz w:val="21"/>
              </w:rPr>
            </w:pPr>
          </w:p>
          <w:p>
            <w:pPr>
              <w:spacing w:before="55" w:line="220" w:lineRule="auto"/>
              <w:ind w:left="37"/>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绩效自</w:t>
            </w:r>
            <w:r>
              <w:rPr>
                <w:rFonts w:hint="default" w:ascii="Times New Roman" w:hAnsi="Times New Roman" w:eastAsia="宋体" w:cs="Times New Roman"/>
                <w:spacing w:val="1"/>
                <w:sz w:val="17"/>
                <w:szCs w:val="17"/>
              </w:rPr>
              <w:t>评完成率</w:t>
            </w:r>
          </w:p>
        </w:tc>
        <w:tc>
          <w:tcPr>
            <w:tcW w:w="1033" w:type="dxa"/>
            <w:tcBorders>
              <w:top w:val="single" w:color="000000" w:sz="2" w:space="0"/>
              <w:bottom w:val="single" w:color="000000" w:sz="2" w:space="0"/>
            </w:tcBorders>
            <w:vAlign w:val="top"/>
          </w:tcPr>
          <w:p>
            <w:pPr>
              <w:spacing w:line="441" w:lineRule="auto"/>
              <w:rPr>
                <w:rFonts w:hint="default" w:ascii="Times New Roman" w:hAnsi="Times New Roman" w:cs="Times New Roman"/>
                <w:sz w:val="21"/>
              </w:rPr>
            </w:pPr>
          </w:p>
          <w:p>
            <w:pPr>
              <w:spacing w:before="55" w:line="187" w:lineRule="auto"/>
              <w:ind w:left="51"/>
              <w:rPr>
                <w:rFonts w:hint="default" w:ascii="Times New Roman" w:hAnsi="Times New Roman" w:eastAsia="宋体" w:cs="Times New Roman"/>
                <w:sz w:val="17"/>
                <w:szCs w:val="17"/>
              </w:rPr>
            </w:pPr>
            <w:r>
              <w:rPr>
                <w:rFonts w:hint="default" w:ascii="Times New Roman" w:hAnsi="Times New Roman" w:eastAsia="宋体" w:cs="Times New Roman"/>
                <w:spacing w:val="-4"/>
                <w:sz w:val="17"/>
                <w:szCs w:val="17"/>
              </w:rPr>
              <w:t>1</w:t>
            </w:r>
            <w:r>
              <w:rPr>
                <w:rFonts w:hint="default" w:ascii="Times New Roman" w:hAnsi="Times New Roman" w:eastAsia="宋体" w:cs="Times New Roman"/>
                <w:spacing w:val="-3"/>
                <w:sz w:val="17"/>
                <w:szCs w:val="17"/>
              </w:rPr>
              <w:t>00%</w:t>
            </w:r>
          </w:p>
        </w:tc>
        <w:tc>
          <w:tcPr>
            <w:tcW w:w="4016" w:type="dxa"/>
            <w:tcBorders>
              <w:top w:val="single" w:color="000000" w:sz="2" w:space="0"/>
              <w:bottom w:val="single" w:color="000000" w:sz="2" w:space="0"/>
            </w:tcBorders>
            <w:vAlign w:val="top"/>
          </w:tcPr>
          <w:p>
            <w:pPr>
              <w:spacing w:before="257" w:line="244" w:lineRule="auto"/>
              <w:ind w:left="40" w:right="166"/>
              <w:rPr>
                <w:rFonts w:hint="default" w:ascii="Times New Roman" w:hAnsi="Times New Roman" w:eastAsia="宋体" w:cs="Times New Roman"/>
                <w:sz w:val="17"/>
                <w:szCs w:val="17"/>
              </w:rPr>
            </w:pPr>
            <w:r>
              <w:rPr>
                <w:rFonts w:hint="default" w:ascii="Times New Roman" w:hAnsi="Times New Roman" w:eastAsia="宋体" w:cs="Times New Roman"/>
                <w:spacing w:val="12"/>
                <w:sz w:val="17"/>
                <w:szCs w:val="17"/>
              </w:rPr>
              <w:t>部</w:t>
            </w:r>
            <w:r>
              <w:rPr>
                <w:rFonts w:hint="default" w:ascii="Times New Roman" w:hAnsi="Times New Roman" w:eastAsia="宋体" w:cs="Times New Roman"/>
                <w:spacing w:val="10"/>
                <w:sz w:val="17"/>
                <w:szCs w:val="17"/>
              </w:rPr>
              <w:t>门(单位)按要求实施绩效自评的项目数量占应</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实施绩效</w:t>
            </w:r>
            <w:r>
              <w:rPr>
                <w:rFonts w:hint="default" w:ascii="Times New Roman" w:hAnsi="Times New Roman" w:eastAsia="宋体" w:cs="Times New Roman"/>
                <w:spacing w:val="3"/>
                <w:sz w:val="17"/>
                <w:szCs w:val="17"/>
              </w:rPr>
              <w:t>自</w:t>
            </w:r>
            <w:r>
              <w:rPr>
                <w:rFonts w:hint="default" w:ascii="Times New Roman" w:hAnsi="Times New Roman" w:eastAsia="宋体" w:cs="Times New Roman"/>
                <w:spacing w:val="2"/>
                <w:sz w:val="17"/>
                <w:szCs w:val="17"/>
              </w:rPr>
              <w:t>评项目总数的比重。部门绩效自评完成</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率=</w:t>
            </w:r>
            <w:r>
              <w:rPr>
                <w:rFonts w:hint="default" w:ascii="Times New Roman" w:hAnsi="Times New Roman" w:eastAsia="宋体" w:cs="Times New Roman"/>
                <w:spacing w:val="3"/>
                <w:sz w:val="17"/>
                <w:szCs w:val="17"/>
              </w:rPr>
              <w:t>已</w:t>
            </w:r>
            <w:r>
              <w:rPr>
                <w:rFonts w:hint="default" w:ascii="Times New Roman" w:hAnsi="Times New Roman" w:eastAsia="宋体" w:cs="Times New Roman"/>
                <w:spacing w:val="2"/>
                <w:sz w:val="17"/>
                <w:szCs w:val="17"/>
              </w:rPr>
              <w:t>完成评价项目数量/部门项目总数*100%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1265" w:type="dxa"/>
            <w:vMerge w:val="continue"/>
            <w:tcBorders>
              <w:top w:val="nil"/>
              <w:bottom w:val="nil"/>
            </w:tcBorders>
            <w:vAlign w:val="top"/>
          </w:tcPr>
          <w:p>
            <w:pPr>
              <w:rPr>
                <w:rFonts w:hint="default" w:ascii="Times New Roman" w:hAnsi="Times New Roman" w:cs="Times New Roman"/>
                <w:sz w:val="21"/>
              </w:rPr>
            </w:pPr>
          </w:p>
        </w:tc>
        <w:tc>
          <w:tcPr>
            <w:tcW w:w="1337" w:type="dxa"/>
            <w:vMerge w:val="continue"/>
            <w:tcBorders>
              <w:top w:val="nil"/>
              <w:bottom w:val="nil"/>
            </w:tcBorders>
            <w:vAlign w:val="top"/>
          </w:tcPr>
          <w:p>
            <w:pPr>
              <w:rPr>
                <w:rFonts w:hint="default" w:ascii="Times New Roman" w:hAnsi="Times New Roman" w:cs="Times New Roman"/>
                <w:sz w:val="21"/>
              </w:rPr>
            </w:pPr>
          </w:p>
        </w:tc>
        <w:tc>
          <w:tcPr>
            <w:tcW w:w="1943" w:type="dxa"/>
            <w:tcBorders>
              <w:top w:val="single" w:color="000000" w:sz="2" w:space="0"/>
              <w:bottom w:val="single" w:color="000000" w:sz="2" w:space="0"/>
            </w:tcBorders>
            <w:vAlign w:val="top"/>
          </w:tcPr>
          <w:p>
            <w:pPr>
              <w:spacing w:line="415" w:lineRule="auto"/>
              <w:rPr>
                <w:rFonts w:hint="default" w:ascii="Times New Roman" w:hAnsi="Times New Roman" w:cs="Times New Roman"/>
                <w:sz w:val="21"/>
              </w:rPr>
            </w:pPr>
          </w:p>
          <w:p>
            <w:pPr>
              <w:spacing w:before="55" w:line="220" w:lineRule="auto"/>
              <w:ind w:left="36"/>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部门绩效评价完成</w:t>
            </w:r>
            <w:r>
              <w:rPr>
                <w:rFonts w:hint="default" w:ascii="Times New Roman" w:hAnsi="Times New Roman" w:eastAsia="宋体" w:cs="Times New Roman"/>
                <w:sz w:val="17"/>
                <w:szCs w:val="17"/>
              </w:rPr>
              <w:t>率</w:t>
            </w:r>
          </w:p>
        </w:tc>
        <w:tc>
          <w:tcPr>
            <w:tcW w:w="1033" w:type="dxa"/>
            <w:tcBorders>
              <w:top w:val="single" w:color="000000" w:sz="2" w:space="0"/>
              <w:bottom w:val="single" w:color="000000" w:sz="2" w:space="0"/>
            </w:tcBorders>
            <w:vAlign w:val="top"/>
          </w:tcPr>
          <w:p>
            <w:pPr>
              <w:spacing w:line="441" w:lineRule="auto"/>
              <w:rPr>
                <w:rFonts w:hint="default" w:ascii="Times New Roman" w:hAnsi="Times New Roman" w:cs="Times New Roman"/>
                <w:sz w:val="21"/>
              </w:rPr>
            </w:pPr>
          </w:p>
          <w:p>
            <w:pPr>
              <w:spacing w:before="56" w:line="187" w:lineRule="auto"/>
              <w:ind w:left="51"/>
              <w:rPr>
                <w:rFonts w:hint="default" w:ascii="Times New Roman" w:hAnsi="Times New Roman" w:eastAsia="宋体" w:cs="Times New Roman"/>
                <w:sz w:val="17"/>
                <w:szCs w:val="17"/>
              </w:rPr>
            </w:pPr>
            <w:r>
              <w:rPr>
                <w:rFonts w:hint="default" w:ascii="Times New Roman" w:hAnsi="Times New Roman" w:eastAsia="宋体" w:cs="Times New Roman"/>
                <w:spacing w:val="-4"/>
                <w:sz w:val="17"/>
                <w:szCs w:val="17"/>
              </w:rPr>
              <w:t>1</w:t>
            </w:r>
            <w:r>
              <w:rPr>
                <w:rFonts w:hint="default" w:ascii="Times New Roman" w:hAnsi="Times New Roman" w:eastAsia="宋体" w:cs="Times New Roman"/>
                <w:spacing w:val="-3"/>
                <w:sz w:val="17"/>
                <w:szCs w:val="17"/>
              </w:rPr>
              <w:t>00%</w:t>
            </w:r>
          </w:p>
        </w:tc>
        <w:tc>
          <w:tcPr>
            <w:tcW w:w="4016" w:type="dxa"/>
            <w:tcBorders>
              <w:top w:val="single" w:color="000000" w:sz="2" w:space="0"/>
              <w:bottom w:val="single" w:color="000000" w:sz="2" w:space="0"/>
            </w:tcBorders>
            <w:vAlign w:val="top"/>
          </w:tcPr>
          <w:p>
            <w:pPr>
              <w:spacing w:before="255" w:line="245" w:lineRule="auto"/>
              <w:ind w:left="40" w:right="163" w:firstLine="1"/>
              <w:rPr>
                <w:rFonts w:hint="default" w:ascii="Times New Roman" w:hAnsi="Times New Roman" w:eastAsia="宋体" w:cs="Times New Roman"/>
                <w:sz w:val="17"/>
                <w:szCs w:val="17"/>
              </w:rPr>
            </w:pPr>
            <w:r>
              <w:rPr>
                <w:rFonts w:hint="default" w:ascii="Times New Roman" w:hAnsi="Times New Roman" w:eastAsia="宋体" w:cs="Times New Roman"/>
                <w:spacing w:val="4"/>
                <w:sz w:val="17"/>
                <w:szCs w:val="17"/>
              </w:rPr>
              <w:t>部门重点</w:t>
            </w:r>
            <w:r>
              <w:rPr>
                <w:rFonts w:hint="default" w:ascii="Times New Roman" w:hAnsi="Times New Roman" w:eastAsia="宋体" w:cs="Times New Roman"/>
                <w:spacing w:val="2"/>
                <w:sz w:val="17"/>
                <w:szCs w:val="17"/>
              </w:rPr>
              <w:t>绩效评价项目评价完成情况。部门绩效评</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价完成率=</w:t>
            </w:r>
            <w:r>
              <w:rPr>
                <w:rFonts w:hint="default" w:ascii="Times New Roman" w:hAnsi="Times New Roman" w:eastAsia="宋体" w:cs="Times New Roman"/>
                <w:spacing w:val="3"/>
                <w:sz w:val="17"/>
                <w:szCs w:val="17"/>
              </w:rPr>
              <w:t>已</w:t>
            </w:r>
            <w:r>
              <w:rPr>
                <w:rFonts w:hint="default" w:ascii="Times New Roman" w:hAnsi="Times New Roman" w:eastAsia="宋体" w:cs="Times New Roman"/>
                <w:spacing w:val="2"/>
                <w:sz w:val="17"/>
                <w:szCs w:val="17"/>
              </w:rPr>
              <w:t>完成评价项目数量/部门重点绩效评价</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2"/>
                <w:sz w:val="17"/>
                <w:szCs w:val="17"/>
              </w:rPr>
              <w:t>项目数*</w:t>
            </w:r>
            <w:r>
              <w:rPr>
                <w:rFonts w:hint="default" w:ascii="Times New Roman" w:hAnsi="Times New Roman" w:eastAsia="宋体" w:cs="Times New Roman"/>
                <w:spacing w:val="1"/>
                <w:sz w:val="17"/>
                <w:szCs w:val="17"/>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1265" w:type="dxa"/>
            <w:vMerge w:val="continue"/>
            <w:tcBorders>
              <w:top w:val="nil"/>
              <w:bottom w:val="single" w:color="000000" w:sz="2" w:space="0"/>
            </w:tcBorders>
            <w:vAlign w:val="top"/>
          </w:tcPr>
          <w:p>
            <w:pPr>
              <w:rPr>
                <w:rFonts w:hint="default" w:ascii="Times New Roman" w:hAnsi="Times New Roman" w:cs="Times New Roman"/>
                <w:sz w:val="21"/>
              </w:rPr>
            </w:pPr>
          </w:p>
        </w:tc>
        <w:tc>
          <w:tcPr>
            <w:tcW w:w="1337" w:type="dxa"/>
            <w:vMerge w:val="continue"/>
            <w:tcBorders>
              <w:top w:val="nil"/>
              <w:bottom w:val="single" w:color="000000" w:sz="2" w:space="0"/>
            </w:tcBorders>
            <w:vAlign w:val="top"/>
          </w:tcPr>
          <w:p>
            <w:pPr>
              <w:rPr>
                <w:rFonts w:hint="default" w:ascii="Times New Roman" w:hAnsi="Times New Roman" w:cs="Times New Roman"/>
                <w:sz w:val="21"/>
              </w:rPr>
            </w:pPr>
          </w:p>
        </w:tc>
        <w:tc>
          <w:tcPr>
            <w:tcW w:w="1943" w:type="dxa"/>
            <w:tcBorders>
              <w:top w:val="single" w:color="000000" w:sz="2" w:space="0"/>
              <w:bottom w:val="single" w:color="000000" w:sz="2" w:space="0"/>
            </w:tcBorders>
            <w:vAlign w:val="top"/>
          </w:tcPr>
          <w:p>
            <w:pPr>
              <w:spacing w:line="415" w:lineRule="auto"/>
              <w:rPr>
                <w:rFonts w:hint="default" w:ascii="Times New Roman" w:hAnsi="Times New Roman" w:cs="Times New Roman"/>
                <w:sz w:val="21"/>
              </w:rPr>
            </w:pPr>
          </w:p>
          <w:p>
            <w:pPr>
              <w:spacing w:before="55" w:line="222" w:lineRule="auto"/>
              <w:ind w:left="33"/>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评价结果应用</w:t>
            </w:r>
            <w:r>
              <w:rPr>
                <w:rFonts w:hint="default" w:ascii="Times New Roman" w:hAnsi="Times New Roman" w:eastAsia="宋体" w:cs="Times New Roman"/>
                <w:spacing w:val="1"/>
                <w:sz w:val="17"/>
                <w:szCs w:val="17"/>
              </w:rPr>
              <w:t>率</w:t>
            </w:r>
          </w:p>
        </w:tc>
        <w:tc>
          <w:tcPr>
            <w:tcW w:w="1033" w:type="dxa"/>
            <w:tcBorders>
              <w:top w:val="single" w:color="000000" w:sz="2" w:space="0"/>
              <w:bottom w:val="single" w:color="000000" w:sz="2" w:space="0"/>
            </w:tcBorders>
            <w:vAlign w:val="top"/>
          </w:tcPr>
          <w:p>
            <w:pPr>
              <w:spacing w:line="442" w:lineRule="auto"/>
              <w:rPr>
                <w:rFonts w:hint="default" w:ascii="Times New Roman" w:hAnsi="Times New Roman" w:cs="Times New Roman"/>
                <w:sz w:val="21"/>
              </w:rPr>
            </w:pPr>
          </w:p>
          <w:p>
            <w:pPr>
              <w:spacing w:before="55" w:line="187" w:lineRule="auto"/>
              <w:ind w:left="51"/>
              <w:rPr>
                <w:rFonts w:hint="default" w:ascii="Times New Roman" w:hAnsi="Times New Roman" w:eastAsia="宋体" w:cs="Times New Roman"/>
                <w:sz w:val="17"/>
                <w:szCs w:val="17"/>
              </w:rPr>
            </w:pPr>
            <w:r>
              <w:rPr>
                <w:rFonts w:hint="default" w:ascii="Times New Roman" w:hAnsi="Times New Roman" w:eastAsia="宋体" w:cs="Times New Roman"/>
                <w:spacing w:val="-4"/>
                <w:sz w:val="17"/>
                <w:szCs w:val="17"/>
              </w:rPr>
              <w:t>1</w:t>
            </w:r>
            <w:r>
              <w:rPr>
                <w:rFonts w:hint="default" w:ascii="Times New Roman" w:hAnsi="Times New Roman" w:eastAsia="宋体" w:cs="Times New Roman"/>
                <w:spacing w:val="-3"/>
                <w:sz w:val="17"/>
                <w:szCs w:val="17"/>
              </w:rPr>
              <w:t>00%</w:t>
            </w:r>
          </w:p>
        </w:tc>
        <w:tc>
          <w:tcPr>
            <w:tcW w:w="4016" w:type="dxa"/>
            <w:tcBorders>
              <w:top w:val="single" w:color="000000" w:sz="2" w:space="0"/>
              <w:bottom w:val="single" w:color="000000" w:sz="2" w:space="0"/>
            </w:tcBorders>
            <w:vAlign w:val="top"/>
          </w:tcPr>
          <w:p>
            <w:pPr>
              <w:spacing w:before="258" w:line="244" w:lineRule="auto"/>
              <w:ind w:left="43" w:right="80" w:hanging="1"/>
              <w:rPr>
                <w:rFonts w:hint="default" w:ascii="Times New Roman" w:hAnsi="Times New Roman" w:eastAsia="宋体" w:cs="Times New Roman"/>
                <w:sz w:val="17"/>
                <w:szCs w:val="17"/>
              </w:rPr>
            </w:pPr>
            <w:r>
              <w:rPr>
                <w:rFonts w:hint="default" w:ascii="Times New Roman" w:hAnsi="Times New Roman" w:eastAsia="宋体" w:cs="Times New Roman"/>
                <w:spacing w:val="4"/>
                <w:sz w:val="17"/>
                <w:szCs w:val="17"/>
              </w:rPr>
              <w:t>绩效监控</w:t>
            </w:r>
            <w:r>
              <w:rPr>
                <w:rFonts w:hint="default" w:ascii="Times New Roman" w:hAnsi="Times New Roman" w:eastAsia="宋体" w:cs="Times New Roman"/>
                <w:spacing w:val="2"/>
                <w:sz w:val="17"/>
                <w:szCs w:val="17"/>
              </w:rPr>
              <w:t>、单位自评、部门绩效评价、财政重点绩</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效评价</w:t>
            </w:r>
            <w:r>
              <w:rPr>
                <w:rFonts w:hint="default" w:ascii="Times New Roman" w:hAnsi="Times New Roman" w:eastAsia="宋体" w:cs="Times New Roman"/>
                <w:spacing w:val="2"/>
                <w:sz w:val="17"/>
                <w:szCs w:val="17"/>
              </w:rPr>
              <w:t>结果应用情况。评价结果应用率=评价提出的</w:t>
            </w:r>
            <w:r>
              <w:rPr>
                <w:rFonts w:hint="default" w:ascii="Times New Roman" w:hAnsi="Times New Roman" w:eastAsia="宋体" w:cs="Times New Roman"/>
                <w:sz w:val="17"/>
                <w:szCs w:val="17"/>
              </w:rPr>
              <w:t xml:space="preserve"> </w:t>
            </w:r>
            <w:r>
              <w:rPr>
                <w:rFonts w:hint="default" w:ascii="Times New Roman" w:hAnsi="Times New Roman" w:eastAsia="宋体" w:cs="Times New Roman"/>
                <w:spacing w:val="4"/>
                <w:sz w:val="17"/>
                <w:szCs w:val="17"/>
              </w:rPr>
              <w:t>意</w:t>
            </w:r>
            <w:r>
              <w:rPr>
                <w:rFonts w:hint="default" w:ascii="Times New Roman" w:hAnsi="Times New Roman" w:eastAsia="宋体" w:cs="Times New Roman"/>
                <w:spacing w:val="3"/>
                <w:sz w:val="17"/>
                <w:szCs w:val="17"/>
              </w:rPr>
              <w:t>见</w:t>
            </w:r>
            <w:r>
              <w:rPr>
                <w:rFonts w:hint="default" w:ascii="Times New Roman" w:hAnsi="Times New Roman" w:eastAsia="宋体" w:cs="Times New Roman"/>
                <w:spacing w:val="2"/>
                <w:sz w:val="17"/>
                <w:szCs w:val="17"/>
              </w:rPr>
              <w:t>建议采纳数/提出的意见建议总数*100%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trPr>
        <w:tc>
          <w:tcPr>
            <w:tcW w:w="1265" w:type="dxa"/>
            <w:vMerge w:val="restart"/>
            <w:tcBorders>
              <w:top w:val="single" w:color="000000" w:sz="2" w:space="0"/>
              <w:bottom w:val="nil"/>
            </w:tcBorders>
            <w:vAlign w:val="top"/>
          </w:tcPr>
          <w:p>
            <w:pPr>
              <w:spacing w:line="434" w:lineRule="auto"/>
              <w:rPr>
                <w:rFonts w:hint="default" w:ascii="Times New Roman" w:hAnsi="Times New Roman" w:cs="Times New Roman"/>
                <w:sz w:val="21"/>
              </w:rPr>
            </w:pPr>
          </w:p>
          <w:p>
            <w:pPr>
              <w:spacing w:before="55" w:line="223" w:lineRule="auto"/>
              <w:ind w:left="294"/>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产出指标</w:t>
            </w:r>
          </w:p>
        </w:tc>
        <w:tc>
          <w:tcPr>
            <w:tcW w:w="1337" w:type="dxa"/>
            <w:tcBorders>
              <w:top w:val="single" w:color="000000" w:sz="2" w:space="0"/>
              <w:bottom w:val="single" w:color="000000" w:sz="2" w:space="0"/>
            </w:tcBorders>
            <w:vAlign w:val="top"/>
          </w:tcPr>
          <w:p>
            <w:pPr>
              <w:spacing w:before="151" w:line="235" w:lineRule="auto"/>
              <w:ind w:left="325"/>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重点工</w:t>
            </w:r>
            <w:r>
              <w:rPr>
                <w:rFonts w:hint="default" w:ascii="Times New Roman" w:hAnsi="Times New Roman" w:eastAsia="宋体" w:cs="Times New Roman"/>
                <w:sz w:val="17"/>
                <w:szCs w:val="17"/>
              </w:rPr>
              <w:t>作</w:t>
            </w:r>
          </w:p>
          <w:p>
            <w:pPr>
              <w:spacing w:line="223" w:lineRule="auto"/>
              <w:ind w:left="324"/>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任</w:t>
            </w:r>
            <w:r>
              <w:rPr>
                <w:rFonts w:hint="default" w:ascii="Times New Roman" w:hAnsi="Times New Roman" w:eastAsia="宋体" w:cs="Times New Roman"/>
                <w:spacing w:val="1"/>
                <w:sz w:val="17"/>
                <w:szCs w:val="17"/>
              </w:rPr>
              <w:t>务完成</w:t>
            </w:r>
          </w:p>
        </w:tc>
        <w:tc>
          <w:tcPr>
            <w:tcW w:w="1943" w:type="dxa"/>
            <w:tcBorders>
              <w:top w:val="single" w:color="000000" w:sz="2" w:space="0"/>
              <w:bottom w:val="single" w:color="000000" w:sz="2" w:space="0"/>
            </w:tcBorders>
            <w:vAlign w:val="top"/>
          </w:tcPr>
          <w:p>
            <w:pPr>
              <w:spacing w:before="262" w:line="223" w:lineRule="auto"/>
              <w:ind w:left="35"/>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重点工作任务完成</w:t>
            </w:r>
            <w:r>
              <w:rPr>
                <w:rFonts w:hint="default" w:ascii="Times New Roman" w:hAnsi="Times New Roman" w:eastAsia="宋体" w:cs="Times New Roman"/>
                <w:spacing w:val="1"/>
                <w:sz w:val="17"/>
                <w:szCs w:val="17"/>
              </w:rPr>
              <w:t>率</w:t>
            </w:r>
          </w:p>
        </w:tc>
        <w:tc>
          <w:tcPr>
            <w:tcW w:w="1033" w:type="dxa"/>
            <w:tcBorders>
              <w:top w:val="single" w:color="000000" w:sz="2" w:space="0"/>
              <w:bottom w:val="single" w:color="000000" w:sz="2" w:space="0"/>
            </w:tcBorders>
            <w:vAlign w:val="top"/>
          </w:tcPr>
          <w:p>
            <w:pPr>
              <w:spacing w:before="262" w:line="241" w:lineRule="auto"/>
              <w:ind w:left="55"/>
              <w:rPr>
                <w:rFonts w:hint="default" w:ascii="Times New Roman" w:hAnsi="Times New Roman" w:eastAsia="宋体" w:cs="Times New Roman"/>
                <w:sz w:val="17"/>
                <w:szCs w:val="17"/>
              </w:rPr>
            </w:pPr>
            <w:r>
              <w:rPr>
                <w:rFonts w:hint="default" w:ascii="Times New Roman" w:hAnsi="Times New Roman" w:eastAsia="宋体" w:cs="Times New Roman"/>
                <w:spacing w:val="-6"/>
                <w:sz w:val="17"/>
                <w:szCs w:val="17"/>
              </w:rPr>
              <w:t>≥</w:t>
            </w:r>
            <w:r>
              <w:rPr>
                <w:rFonts w:hint="default" w:ascii="Times New Roman" w:hAnsi="Times New Roman" w:eastAsia="宋体" w:cs="Times New Roman"/>
                <w:spacing w:val="-3"/>
                <w:sz w:val="17"/>
                <w:szCs w:val="17"/>
              </w:rPr>
              <w:t>95%</w:t>
            </w:r>
          </w:p>
        </w:tc>
        <w:tc>
          <w:tcPr>
            <w:tcW w:w="4016" w:type="dxa"/>
            <w:tcBorders>
              <w:top w:val="single" w:color="000000" w:sz="2" w:space="0"/>
              <w:bottom w:val="single" w:color="000000" w:sz="2" w:space="0"/>
            </w:tcBorders>
            <w:vAlign w:val="top"/>
          </w:tcPr>
          <w:p>
            <w:pPr>
              <w:rPr>
                <w:rFonts w:hint="default" w:ascii="Arial" w:eastAsia="宋体" w:hAnsiTheme="minorHAnsi" w:cstheme="minorBidi"/>
                <w:b w:val="0"/>
                <w:bCs w:val="0"/>
                <w:kern w:val="2"/>
                <w:sz w:val="16"/>
                <w:szCs w:val="16"/>
                <w:lang w:val="en-US" w:eastAsia="zh-CN" w:bidi="ar-SA"/>
              </w:rPr>
            </w:pPr>
            <w:r>
              <w:rPr>
                <w:rFonts w:hint="eastAsia" w:eastAsia="宋体"/>
                <w:b w:val="0"/>
                <w:bCs w:val="0"/>
                <w:sz w:val="16"/>
                <w:szCs w:val="16"/>
                <w:lang w:eastAsia="zh-CN"/>
              </w:rPr>
              <w:t>根据年度工作要求，完成各项工作数量比例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265" w:type="dxa"/>
            <w:vMerge w:val="continue"/>
            <w:tcBorders>
              <w:top w:val="nil"/>
              <w:bottom w:val="single" w:color="000000" w:sz="2" w:space="0"/>
            </w:tcBorders>
            <w:vAlign w:val="top"/>
          </w:tcPr>
          <w:p>
            <w:pPr>
              <w:rPr>
                <w:rFonts w:hint="default" w:ascii="Times New Roman" w:hAnsi="Times New Roman" w:cs="Times New Roman"/>
                <w:sz w:val="21"/>
              </w:rPr>
            </w:pPr>
          </w:p>
        </w:tc>
        <w:tc>
          <w:tcPr>
            <w:tcW w:w="1337" w:type="dxa"/>
            <w:tcBorders>
              <w:top w:val="single" w:color="000000" w:sz="2" w:space="0"/>
              <w:bottom w:val="single" w:color="000000" w:sz="2" w:space="0"/>
            </w:tcBorders>
            <w:vAlign w:val="top"/>
          </w:tcPr>
          <w:p>
            <w:pPr>
              <w:spacing w:before="156" w:line="220" w:lineRule="auto"/>
              <w:ind w:left="155"/>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履</w:t>
            </w:r>
            <w:r>
              <w:rPr>
                <w:rFonts w:hint="default" w:ascii="Times New Roman" w:hAnsi="Times New Roman" w:eastAsia="宋体" w:cs="Times New Roman"/>
                <w:spacing w:val="1"/>
                <w:sz w:val="17"/>
                <w:szCs w:val="17"/>
              </w:rPr>
              <w:t>职目标实现</w:t>
            </w:r>
          </w:p>
        </w:tc>
        <w:tc>
          <w:tcPr>
            <w:tcW w:w="1943" w:type="dxa"/>
            <w:tcBorders>
              <w:top w:val="single" w:color="000000" w:sz="2" w:space="0"/>
              <w:bottom w:val="single" w:color="000000" w:sz="2" w:space="0"/>
            </w:tcBorders>
            <w:vAlign w:val="top"/>
          </w:tcPr>
          <w:p>
            <w:pPr>
              <w:spacing w:before="157" w:line="223" w:lineRule="auto"/>
              <w:ind w:left="37"/>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履职目</w:t>
            </w:r>
            <w:r>
              <w:rPr>
                <w:rFonts w:hint="default" w:ascii="Times New Roman" w:hAnsi="Times New Roman" w:eastAsia="宋体" w:cs="Times New Roman"/>
                <w:spacing w:val="1"/>
                <w:sz w:val="17"/>
                <w:szCs w:val="17"/>
              </w:rPr>
              <w:t>标完成率</w:t>
            </w:r>
          </w:p>
        </w:tc>
        <w:tc>
          <w:tcPr>
            <w:tcW w:w="1033" w:type="dxa"/>
            <w:tcBorders>
              <w:top w:val="single" w:color="000000" w:sz="2" w:space="0"/>
              <w:bottom w:val="single" w:color="000000" w:sz="2" w:space="0"/>
            </w:tcBorders>
            <w:vAlign w:val="top"/>
          </w:tcPr>
          <w:p>
            <w:pPr>
              <w:spacing w:before="157" w:line="241" w:lineRule="auto"/>
              <w:ind w:left="55"/>
              <w:rPr>
                <w:rFonts w:hint="default" w:ascii="Times New Roman" w:hAnsi="Times New Roman" w:eastAsia="宋体" w:cs="Times New Roman"/>
                <w:sz w:val="17"/>
                <w:szCs w:val="17"/>
              </w:rPr>
            </w:pPr>
            <w:r>
              <w:rPr>
                <w:rFonts w:hint="default" w:ascii="Times New Roman" w:hAnsi="Times New Roman" w:eastAsia="宋体" w:cs="Times New Roman"/>
                <w:spacing w:val="-6"/>
                <w:sz w:val="17"/>
                <w:szCs w:val="17"/>
              </w:rPr>
              <w:t>≥</w:t>
            </w:r>
            <w:r>
              <w:rPr>
                <w:rFonts w:hint="default" w:ascii="Times New Roman" w:hAnsi="Times New Roman" w:eastAsia="宋体" w:cs="Times New Roman"/>
                <w:spacing w:val="-3"/>
                <w:sz w:val="17"/>
                <w:szCs w:val="17"/>
              </w:rPr>
              <w:t>95%</w:t>
            </w:r>
          </w:p>
        </w:tc>
        <w:tc>
          <w:tcPr>
            <w:tcW w:w="4016" w:type="dxa"/>
            <w:tcBorders>
              <w:top w:val="single" w:color="000000" w:sz="2" w:space="0"/>
              <w:bottom w:val="single" w:color="000000" w:sz="2" w:space="0"/>
            </w:tcBorders>
            <w:vAlign w:val="top"/>
          </w:tcPr>
          <w:p>
            <w:pPr>
              <w:rPr>
                <w:rFonts w:hint="default" w:ascii="Arial" w:eastAsia="宋体" w:hAnsiTheme="minorHAnsi" w:cstheme="minorBidi"/>
                <w:b w:val="0"/>
                <w:bCs w:val="0"/>
                <w:kern w:val="2"/>
                <w:sz w:val="16"/>
                <w:szCs w:val="16"/>
                <w:lang w:val="en-US" w:eastAsia="zh-CN" w:bidi="ar-SA"/>
              </w:rPr>
            </w:pPr>
            <w:r>
              <w:rPr>
                <w:rFonts w:hint="eastAsia" w:eastAsia="宋体"/>
                <w:b w:val="0"/>
                <w:bCs w:val="0"/>
                <w:sz w:val="16"/>
                <w:szCs w:val="16"/>
                <w:lang w:eastAsia="zh-CN"/>
              </w:rPr>
              <w:t>根据工作计划，根据完成效果及数量计算比率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265" w:type="dxa"/>
            <w:vMerge w:val="restart"/>
            <w:tcBorders>
              <w:top w:val="single" w:color="000000" w:sz="2" w:space="0"/>
              <w:bottom w:val="nil"/>
            </w:tcBorders>
            <w:vAlign w:val="top"/>
          </w:tcPr>
          <w:p>
            <w:pPr>
              <w:spacing w:line="330" w:lineRule="auto"/>
              <w:rPr>
                <w:rFonts w:hint="default" w:ascii="Times New Roman" w:hAnsi="Times New Roman" w:cs="Times New Roman"/>
                <w:sz w:val="21"/>
              </w:rPr>
            </w:pPr>
          </w:p>
          <w:p>
            <w:pPr>
              <w:spacing w:before="55" w:line="224" w:lineRule="auto"/>
              <w:ind w:left="298"/>
              <w:rPr>
                <w:rFonts w:hint="default" w:ascii="Times New Roman" w:hAnsi="Times New Roman" w:eastAsia="宋体" w:cs="Times New Roman"/>
                <w:sz w:val="17"/>
                <w:szCs w:val="17"/>
              </w:rPr>
            </w:pPr>
            <w:r>
              <w:rPr>
                <w:rFonts w:hint="default" w:ascii="Times New Roman" w:hAnsi="Times New Roman" w:eastAsia="宋体" w:cs="Times New Roman"/>
                <w:sz w:val="17"/>
                <w:szCs w:val="17"/>
              </w:rPr>
              <w:t>效益指标</w:t>
            </w:r>
          </w:p>
        </w:tc>
        <w:tc>
          <w:tcPr>
            <w:tcW w:w="1337" w:type="dxa"/>
            <w:tcBorders>
              <w:top w:val="single" w:color="000000" w:sz="2" w:space="0"/>
              <w:bottom w:val="single" w:color="000000" w:sz="2" w:space="0"/>
            </w:tcBorders>
            <w:vAlign w:val="top"/>
          </w:tcPr>
          <w:p>
            <w:pPr>
              <w:spacing w:before="156" w:line="224" w:lineRule="auto"/>
              <w:ind w:left="327"/>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履</w:t>
            </w:r>
            <w:r>
              <w:rPr>
                <w:rFonts w:hint="default" w:ascii="Times New Roman" w:hAnsi="Times New Roman" w:eastAsia="宋体" w:cs="Times New Roman"/>
                <w:sz w:val="17"/>
                <w:szCs w:val="17"/>
              </w:rPr>
              <w:t>职效益</w:t>
            </w:r>
          </w:p>
        </w:tc>
        <w:tc>
          <w:tcPr>
            <w:tcW w:w="1943" w:type="dxa"/>
            <w:tcBorders>
              <w:top w:val="single" w:color="000000" w:sz="2" w:space="0"/>
              <w:bottom w:val="single" w:color="000000" w:sz="2" w:space="0"/>
            </w:tcBorders>
            <w:vAlign w:val="top"/>
          </w:tcPr>
          <w:p>
            <w:pPr>
              <w:spacing w:before="156" w:line="222" w:lineRule="auto"/>
              <w:ind w:left="120"/>
              <w:rPr>
                <w:rFonts w:hint="default" w:ascii="Times New Roman" w:hAnsi="Times New Roman" w:eastAsia="宋体" w:cs="Times New Roman"/>
                <w:sz w:val="17"/>
                <w:szCs w:val="17"/>
              </w:rPr>
            </w:pPr>
            <w:r>
              <w:rPr>
                <w:rFonts w:hint="default" w:ascii="Times New Roman" w:hAnsi="Times New Roman" w:eastAsia="宋体" w:cs="Times New Roman"/>
                <w:spacing w:val="2"/>
                <w:sz w:val="17"/>
                <w:szCs w:val="17"/>
              </w:rPr>
              <w:t>政府工作运转效率</w:t>
            </w:r>
          </w:p>
        </w:tc>
        <w:tc>
          <w:tcPr>
            <w:tcW w:w="1033" w:type="dxa"/>
            <w:tcBorders>
              <w:top w:val="single" w:color="000000" w:sz="2" w:space="0"/>
              <w:bottom w:val="single" w:color="000000" w:sz="2" w:space="0"/>
            </w:tcBorders>
            <w:vAlign w:val="top"/>
          </w:tcPr>
          <w:p>
            <w:pPr>
              <w:spacing w:before="157" w:line="223" w:lineRule="auto"/>
              <w:ind w:left="39"/>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稳步提</w:t>
            </w:r>
            <w:r>
              <w:rPr>
                <w:rFonts w:hint="default" w:ascii="Times New Roman" w:hAnsi="Times New Roman" w:eastAsia="宋体" w:cs="Times New Roman"/>
                <w:sz w:val="17"/>
                <w:szCs w:val="17"/>
              </w:rPr>
              <w:t>高</w:t>
            </w:r>
          </w:p>
        </w:tc>
        <w:tc>
          <w:tcPr>
            <w:tcW w:w="4016" w:type="dxa"/>
            <w:tcBorders>
              <w:top w:val="single" w:color="000000" w:sz="2" w:space="0"/>
              <w:bottom w:val="single" w:color="000000" w:sz="2" w:space="0"/>
            </w:tcBorders>
            <w:vAlign w:val="top"/>
          </w:tcPr>
          <w:p>
            <w:pPr>
              <w:rPr>
                <w:rFonts w:hint="default" w:ascii="Arial" w:eastAsia="宋体" w:hAnsiTheme="minorHAnsi" w:cstheme="minorBidi"/>
                <w:b w:val="0"/>
                <w:bCs w:val="0"/>
                <w:kern w:val="2"/>
                <w:sz w:val="16"/>
                <w:szCs w:val="16"/>
                <w:lang w:val="en-US" w:eastAsia="zh-CN" w:bidi="ar-SA"/>
              </w:rPr>
            </w:pPr>
            <w:r>
              <w:rPr>
                <w:rFonts w:hint="eastAsia" w:eastAsia="宋体"/>
                <w:b w:val="0"/>
                <w:bCs w:val="0"/>
                <w:sz w:val="16"/>
                <w:szCs w:val="16"/>
                <w:lang w:eastAsia="zh-CN"/>
              </w:rPr>
              <w:t>更好为地方发展服务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65" w:type="dxa"/>
            <w:vMerge w:val="continue"/>
            <w:tcBorders>
              <w:top w:val="nil"/>
              <w:bottom w:val="single" w:color="000000" w:sz="2" w:space="0"/>
            </w:tcBorders>
            <w:vAlign w:val="top"/>
          </w:tcPr>
          <w:p>
            <w:pPr>
              <w:rPr>
                <w:rFonts w:hint="default" w:ascii="Times New Roman" w:hAnsi="Times New Roman" w:cs="Times New Roman"/>
                <w:sz w:val="21"/>
              </w:rPr>
            </w:pPr>
          </w:p>
        </w:tc>
        <w:tc>
          <w:tcPr>
            <w:tcW w:w="1337" w:type="dxa"/>
            <w:tcBorders>
              <w:top w:val="single" w:color="000000" w:sz="2" w:space="0"/>
              <w:bottom w:val="single" w:color="000000" w:sz="2" w:space="0"/>
            </w:tcBorders>
            <w:vAlign w:val="top"/>
          </w:tcPr>
          <w:p>
            <w:pPr>
              <w:spacing w:before="157" w:line="223" w:lineRule="auto"/>
              <w:ind w:left="411"/>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满</w:t>
            </w:r>
            <w:r>
              <w:rPr>
                <w:rFonts w:hint="default" w:ascii="Times New Roman" w:hAnsi="Times New Roman" w:eastAsia="宋体" w:cs="Times New Roman"/>
                <w:sz w:val="17"/>
                <w:szCs w:val="17"/>
              </w:rPr>
              <w:t>意度</w:t>
            </w:r>
          </w:p>
        </w:tc>
        <w:tc>
          <w:tcPr>
            <w:tcW w:w="1943" w:type="dxa"/>
            <w:tcBorders>
              <w:top w:val="single" w:color="000000" w:sz="2" w:space="0"/>
              <w:bottom w:val="single" w:color="000000" w:sz="2" w:space="0"/>
            </w:tcBorders>
            <w:vAlign w:val="top"/>
          </w:tcPr>
          <w:p>
            <w:pPr>
              <w:spacing w:before="157" w:line="220" w:lineRule="auto"/>
              <w:ind w:left="35"/>
              <w:rPr>
                <w:rFonts w:hint="default" w:ascii="Times New Roman" w:hAnsi="Times New Roman" w:eastAsia="宋体" w:cs="Times New Roman"/>
                <w:sz w:val="17"/>
                <w:szCs w:val="17"/>
              </w:rPr>
            </w:pPr>
            <w:r>
              <w:rPr>
                <w:rFonts w:hint="default" w:ascii="Times New Roman" w:hAnsi="Times New Roman" w:eastAsia="宋体" w:cs="Times New Roman"/>
                <w:spacing w:val="1"/>
                <w:sz w:val="17"/>
                <w:szCs w:val="17"/>
              </w:rPr>
              <w:t>社会满意度</w:t>
            </w:r>
          </w:p>
        </w:tc>
        <w:tc>
          <w:tcPr>
            <w:tcW w:w="1033" w:type="dxa"/>
            <w:tcBorders>
              <w:top w:val="single" w:color="000000" w:sz="2" w:space="0"/>
              <w:bottom w:val="single" w:color="000000" w:sz="2" w:space="0"/>
            </w:tcBorders>
            <w:vAlign w:val="top"/>
          </w:tcPr>
          <w:p>
            <w:pPr>
              <w:spacing w:before="157" w:line="241" w:lineRule="auto"/>
              <w:ind w:left="55"/>
              <w:rPr>
                <w:rFonts w:hint="default" w:ascii="Times New Roman" w:hAnsi="Times New Roman" w:eastAsia="宋体" w:cs="Times New Roman"/>
                <w:sz w:val="17"/>
                <w:szCs w:val="17"/>
              </w:rPr>
            </w:pPr>
            <w:r>
              <w:rPr>
                <w:rFonts w:hint="default" w:ascii="Times New Roman" w:hAnsi="Times New Roman" w:eastAsia="宋体" w:cs="Times New Roman"/>
                <w:spacing w:val="-6"/>
                <w:sz w:val="17"/>
                <w:szCs w:val="17"/>
              </w:rPr>
              <w:t>≥</w:t>
            </w:r>
            <w:r>
              <w:rPr>
                <w:rFonts w:hint="default" w:ascii="Times New Roman" w:hAnsi="Times New Roman" w:eastAsia="宋体" w:cs="Times New Roman"/>
                <w:spacing w:val="-3"/>
                <w:sz w:val="17"/>
                <w:szCs w:val="17"/>
              </w:rPr>
              <w:t>95%</w:t>
            </w:r>
          </w:p>
        </w:tc>
        <w:tc>
          <w:tcPr>
            <w:tcW w:w="4016" w:type="dxa"/>
            <w:tcBorders>
              <w:top w:val="single" w:color="000000" w:sz="2" w:space="0"/>
              <w:bottom w:val="single" w:color="000000" w:sz="2" w:space="0"/>
            </w:tcBorders>
            <w:vAlign w:val="top"/>
          </w:tcPr>
          <w:p>
            <w:pPr>
              <w:rPr>
                <w:rFonts w:hint="default" w:ascii="Arial" w:eastAsia="宋体" w:hAnsiTheme="minorHAnsi" w:cstheme="minorBidi"/>
                <w:b w:val="0"/>
                <w:bCs w:val="0"/>
                <w:kern w:val="2"/>
                <w:sz w:val="16"/>
                <w:szCs w:val="16"/>
                <w:lang w:val="en-US" w:eastAsia="zh-CN" w:bidi="ar-SA"/>
              </w:rPr>
            </w:pPr>
            <w:r>
              <w:rPr>
                <w:rFonts w:hint="eastAsia" w:eastAsia="宋体"/>
                <w:b w:val="0"/>
                <w:bCs w:val="0"/>
                <w:sz w:val="16"/>
                <w:szCs w:val="16"/>
                <w:lang w:eastAsia="zh-CN"/>
              </w:rPr>
              <w:t>社会满意率</w:t>
            </w:r>
          </w:p>
        </w:tc>
      </w:tr>
    </w:tbl>
    <w:p>
      <w:pPr>
        <w:rPr>
          <w:rFonts w:hint="default" w:ascii="Times New Roman" w:hAnsi="Times New Roman" w:cs="Times New Roman"/>
          <w:sz w:val="21"/>
        </w:rPr>
      </w:pPr>
    </w:p>
    <w:p>
      <w:pPr>
        <w:rPr>
          <w:rFonts w:hint="default" w:ascii="Times New Roman" w:hAnsi="Times New Roman" w:cs="Times New Roman"/>
        </w:rPr>
        <w:sectPr>
          <w:footerReference r:id="rId15" w:type="default"/>
          <w:pgSz w:w="11905" w:h="16837"/>
          <w:pgMar w:top="1123" w:right="1157" w:bottom="1069" w:left="1137" w:header="0" w:footer="829" w:gutter="0"/>
          <w:pgBorders>
            <w:top w:val="none" w:sz="0" w:space="0"/>
            <w:left w:val="none" w:sz="0" w:space="0"/>
            <w:bottom w:val="none" w:sz="0" w:space="0"/>
            <w:right w:val="none" w:sz="0" w:space="0"/>
          </w:pgBorders>
          <w:pgNumType w:fmt="decimal"/>
          <w:cols w:space="720" w:num="1"/>
        </w:sectPr>
      </w:pPr>
    </w:p>
    <w:tbl>
      <w:tblPr>
        <w:tblStyle w:val="5"/>
        <w:tblW w:w="14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2"/>
        <w:gridCol w:w="2043"/>
        <w:gridCol w:w="2042"/>
        <w:gridCol w:w="2042"/>
        <w:gridCol w:w="2042"/>
        <w:gridCol w:w="2042"/>
        <w:gridCol w:w="2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4300" w:type="dxa"/>
            <w:gridSpan w:val="7"/>
            <w:tcBorders>
              <w:top w:val="nil"/>
              <w:left w:val="nil"/>
              <w:bottom w:val="nil"/>
              <w:right w:val="nil"/>
            </w:tcBorders>
            <w:shd w:val="clear" w:color="auto" w:fill="auto"/>
            <w:vAlign w:val="center"/>
          </w:tcPr>
          <w:p>
            <w:pPr>
              <w:spacing w:before="34" w:line="223" w:lineRule="auto"/>
              <w:ind w:right="30"/>
              <w:jc w:val="right"/>
              <w:rPr>
                <w:rFonts w:ascii="宋体" w:hAnsi="宋体" w:eastAsia="宋体" w:cs="宋体"/>
                <w:sz w:val="17"/>
                <w:szCs w:val="17"/>
              </w:rPr>
            </w:pPr>
            <w:r>
              <w:rPr>
                <w:rFonts w:ascii="宋体" w:hAnsi="宋体" w:eastAsia="宋体" w:cs="宋体"/>
                <w:b/>
                <w:bCs/>
                <w:i w:val="0"/>
                <w:iCs w:val="0"/>
                <w:snapToGrid w:val="0"/>
                <w:color w:val="000000"/>
                <w:kern w:val="0"/>
                <w:sz w:val="38"/>
                <w:szCs w:val="38"/>
                <w:u w:val="none"/>
                <w:lang w:val="en-US" w:eastAsia="zh-CN" w:bidi="ar"/>
              </w:rPr>
              <w:t>部门预算项目绩效目标表</w:t>
            </w:r>
            <w:r>
              <w:rPr>
                <w:rFonts w:hint="eastAsia" w:ascii="宋体" w:hAnsi="宋体" w:eastAsia="宋体" w:cs="宋体"/>
                <w:b/>
                <w:bCs/>
                <w:i w:val="0"/>
                <w:iCs w:val="0"/>
                <w:snapToGrid w:val="0"/>
                <w:color w:val="000000"/>
                <w:kern w:val="0"/>
                <w:sz w:val="38"/>
                <w:szCs w:val="38"/>
                <w:u w:val="none"/>
                <w:lang w:val="en-US" w:eastAsia="zh-CN" w:bidi="ar"/>
              </w:rPr>
              <w:t xml:space="preserve">                    </w:t>
            </w:r>
            <w:r>
              <w:rPr>
                <w:rFonts w:ascii="宋体" w:hAnsi="宋体" w:eastAsia="宋体" w:cs="宋体"/>
                <w:spacing w:val="1"/>
                <w:sz w:val="17"/>
                <w:szCs w:val="17"/>
              </w:rPr>
              <w:t>预算1</w:t>
            </w:r>
            <w:r>
              <w:rPr>
                <w:rFonts w:hint="eastAsia" w:ascii="宋体" w:hAnsi="宋体" w:eastAsia="宋体" w:cs="宋体"/>
                <w:spacing w:val="1"/>
                <w:sz w:val="17"/>
                <w:szCs w:val="17"/>
                <w:lang w:val="en-US" w:eastAsia="zh-CN"/>
              </w:rPr>
              <w:t>2</w:t>
            </w:r>
            <w:r>
              <w:rPr>
                <w:rFonts w:ascii="宋体" w:hAnsi="宋体" w:eastAsia="宋体" w:cs="宋体"/>
                <w:spacing w:val="1"/>
                <w:sz w:val="17"/>
                <w:szCs w:val="17"/>
              </w:rPr>
              <w:t>表</w:t>
            </w:r>
          </w:p>
          <w:p>
            <w:pPr>
              <w:keepNext w:val="0"/>
              <w:keepLines w:val="0"/>
              <w:widowControl/>
              <w:suppressLineNumbers w:val="0"/>
              <w:jc w:val="both"/>
              <w:textAlignment w:val="center"/>
              <w:rPr>
                <w:rFonts w:hint="default" w:ascii="宋体" w:hAnsi="宋体" w:eastAsia="宋体" w:cs="宋体"/>
                <w:b/>
                <w:bCs/>
                <w:i w:val="0"/>
                <w:iCs w:val="0"/>
                <w:color w:val="000000"/>
                <w:sz w:val="38"/>
                <w:szCs w:val="38"/>
                <w:u w:val="none"/>
                <w:lang w:val="en-US"/>
              </w:rPr>
            </w:pPr>
            <w:r>
              <w:rPr>
                <w:rFonts w:hint="eastAsia" w:ascii="宋体" w:hAnsi="宋体" w:eastAsia="宋体" w:cs="宋体"/>
                <w:b/>
                <w:bCs/>
                <w:i w:val="0"/>
                <w:iCs w:val="0"/>
                <w:snapToGrid w:val="0"/>
                <w:color w:val="000000"/>
                <w:kern w:val="0"/>
                <w:sz w:val="38"/>
                <w:szCs w:val="38"/>
                <w:u w:val="none"/>
                <w:lang w:val="en-US" w:eastAsia="zh-CN" w:bidi="ar"/>
              </w:rPr>
              <w:t xml:space="preserve">                                   </w:t>
            </w:r>
            <w:r>
              <w:rPr>
                <w:rFonts w:hint="eastAsia" w:ascii="宋体" w:hAnsi="宋体" w:eastAsia="宋体" w:cs="宋体"/>
                <w:b/>
                <w:bCs/>
                <w:i w:val="0"/>
                <w:iCs w:val="0"/>
                <w:snapToGrid w:val="0"/>
                <w:color w:val="000000"/>
                <w:kern w:val="0"/>
                <w:sz w:val="21"/>
                <w:szCs w:val="21"/>
                <w:u w:val="none"/>
                <w:lang w:val="en-US" w:eastAsia="zh-CN" w:bidi="ar"/>
              </w:rPr>
              <w:t>(2022年度）</w:t>
            </w:r>
            <w:r>
              <w:rPr>
                <w:rFonts w:hint="eastAsia" w:ascii="宋体" w:hAnsi="宋体" w:eastAsia="宋体" w:cs="宋体"/>
                <w:b/>
                <w:bCs/>
                <w:i w:val="0"/>
                <w:iCs w:val="0"/>
                <w:snapToGrid w:val="0"/>
                <w:color w:val="000000"/>
                <w:kern w:val="0"/>
                <w:sz w:val="38"/>
                <w:szCs w:val="3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1430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项目名称</w:t>
            </w:r>
          </w:p>
        </w:tc>
        <w:tc>
          <w:tcPr>
            <w:tcW w:w="10215" w:type="dxa"/>
            <w:gridSpan w:val="5"/>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4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部门名称</w:t>
            </w:r>
          </w:p>
        </w:tc>
        <w:tc>
          <w:tcPr>
            <w:tcW w:w="10215" w:type="dxa"/>
            <w:gridSpan w:val="5"/>
            <w:tcBorders>
              <w:top w:val="single" w:color="000000" w:sz="4" w:space="0"/>
              <w:left w:val="single" w:color="000000" w:sz="4" w:space="0"/>
              <w:bottom w:val="single" w:color="000000" w:sz="4" w:space="0"/>
              <w:right w:val="single" w:color="000000" w:sz="4" w:space="0"/>
            </w:tcBorders>
            <w:shd w:val="clear" w:color="auto" w:fill="FCE4D6"/>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单位名称</w:t>
            </w:r>
          </w:p>
        </w:tc>
        <w:tc>
          <w:tcPr>
            <w:tcW w:w="10215" w:type="dxa"/>
            <w:gridSpan w:val="5"/>
            <w:tcBorders>
              <w:top w:val="single" w:color="000000" w:sz="4" w:space="0"/>
              <w:left w:val="single" w:color="000000" w:sz="4" w:space="0"/>
              <w:bottom w:val="single" w:color="000000" w:sz="4" w:space="0"/>
              <w:right w:val="single" w:color="000000" w:sz="4" w:space="0"/>
            </w:tcBorders>
            <w:shd w:val="clear" w:color="auto" w:fill="FCE4D6"/>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项目资金 （万元）  </w:t>
            </w:r>
          </w:p>
        </w:tc>
        <w:tc>
          <w:tcPr>
            <w:tcW w:w="6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年度资金总额</w:t>
            </w:r>
          </w:p>
        </w:tc>
        <w:tc>
          <w:tcPr>
            <w:tcW w:w="6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其中：财政性资金</w:t>
            </w:r>
          </w:p>
        </w:tc>
        <w:tc>
          <w:tcPr>
            <w:tcW w:w="6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其他资金</w:t>
            </w:r>
          </w:p>
        </w:tc>
        <w:tc>
          <w:tcPr>
            <w:tcW w:w="6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年度目标</w:t>
            </w:r>
          </w:p>
        </w:tc>
        <w:tc>
          <w:tcPr>
            <w:tcW w:w="122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143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分解目标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指标值类型</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度量单位</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成本指标  </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经济成本指标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社会成本指标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生态环境成本指标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产出指标  </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数量指标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质量指标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时效指标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经济效益指标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社会效益指标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生态效益指标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满意度指标</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服务对象满意度指标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bl>
    <w:p>
      <w:pPr>
        <w:tabs>
          <w:tab w:val="left" w:pos="1427"/>
        </w:tabs>
        <w:bidi w:val="0"/>
        <w:jc w:val="left"/>
        <w:rPr>
          <w:rFonts w:hint="eastAsia"/>
          <w:lang w:val="en-US" w:eastAsia="zh-CN"/>
        </w:rPr>
      </w:pPr>
    </w:p>
    <w:p>
      <w:pPr>
        <w:spacing w:line="83" w:lineRule="exact"/>
        <w:rPr>
          <w:rFonts w:hint="default" w:ascii="Times New Roman" w:hAnsi="Times New Roman" w:cs="Times New Roman"/>
          <w:sz w:val="7"/>
        </w:rPr>
      </w:pPr>
    </w:p>
    <w:p>
      <w:pPr>
        <w:tabs>
          <w:tab w:val="left" w:pos="1427"/>
        </w:tabs>
        <w:bidi w:val="0"/>
        <w:jc w:val="left"/>
        <w:rPr>
          <w:rFonts w:hint="eastAsia"/>
          <w:lang w:val="en-US" w:eastAsia="zh-CN"/>
        </w:rPr>
      </w:pPr>
      <w:r>
        <w:rPr>
          <w:rFonts w:hint="eastAsia"/>
          <w:lang w:val="en-US" w:eastAsia="zh-CN"/>
        </w:rPr>
        <w:t>备注：</w:t>
      </w:r>
      <w:r>
        <w:rPr>
          <w:rFonts w:hint="eastAsia" w:ascii="宋体" w:hAnsi="宋体" w:eastAsia="宋体" w:cs="宋体"/>
          <w:sz w:val="21"/>
          <w:szCs w:val="21"/>
          <w:lang w:val="en-US" w:eastAsia="zh-CN"/>
        </w:rPr>
        <w:t>本单位2022年未发生项目支出，故未进行项目绩效评价，此表为空。</w:t>
      </w:r>
    </w:p>
    <w:p>
      <w:pPr>
        <w:rPr>
          <w:rFonts w:hint="default" w:ascii="Times New Roman" w:hAnsi="Times New Roman" w:cs="Times New Roman"/>
        </w:rPr>
      </w:pPr>
    </w:p>
    <w:sectPr>
      <w:footerReference r:id="rId16" w:type="default"/>
      <w:pgSz w:w="16837" w:h="11905"/>
      <w:pgMar w:top="1011" w:right="1250" w:bottom="1069" w:left="1234" w:header="0" w:footer="829"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30</w:t>
                          </w:r>
                          <w:r>
                            <w:fldChar w:fldCharType="end"/>
                          </w:r>
                          <w:r>
                            <w:t xml:space="preserve"> / </w:t>
                          </w:r>
                          <w:r>
                            <w:fldChar w:fldCharType="begin"/>
                          </w:r>
                          <w:r>
                            <w:instrText xml:space="preserve"> NUMPAGES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30</w:t>
                    </w:r>
                    <w:r>
                      <w:fldChar w:fldCharType="end"/>
                    </w:r>
                    <w:r>
                      <w:t xml:space="preserve"> / </w:t>
                    </w:r>
                    <w:r>
                      <w:fldChar w:fldCharType="begin"/>
                    </w:r>
                    <w:r>
                      <w:instrText xml:space="preserve"> NUMPAGES  \* MERGEFORMAT </w:instrText>
                    </w:r>
                    <w:r>
                      <w:fldChar w:fldCharType="separate"/>
                    </w:r>
                    <w:r>
                      <w:t>32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rPr>
        <w:rFonts w:ascii="宋体" w:hAnsi="宋体" w:eastAsia="宋体" w:cs="宋体"/>
        <w:sz w:val="24"/>
        <w:szCs w:val="24"/>
      </w:rPr>
    </w:pPr>
    <w:r>
      <w:rPr>
        <w:sz w:val="24"/>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18</w:t>
                          </w:r>
                          <w:r>
                            <w:fldChar w:fldCharType="end"/>
                          </w:r>
                          <w:r>
                            <w:t xml:space="preserve"> / </w:t>
                          </w:r>
                          <w:r>
                            <w:fldChar w:fldCharType="begin"/>
                          </w:r>
                          <w:r>
                            <w:instrText xml:space="preserve"> NUMPAGES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18</w:t>
                    </w:r>
                    <w:r>
                      <w:fldChar w:fldCharType="end"/>
                    </w:r>
                    <w:r>
                      <w:t xml:space="preserve"> / </w:t>
                    </w:r>
                    <w:r>
                      <w:fldChar w:fldCharType="begin"/>
                    </w:r>
                    <w:r>
                      <w:instrText xml:space="preserve"> NUMPAGES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22</w:t>
                          </w:r>
                          <w:r>
                            <w:fldChar w:fldCharType="end"/>
                          </w:r>
                          <w:r>
                            <w:t xml:space="preserve"> / </w:t>
                          </w:r>
                          <w:r>
                            <w:fldChar w:fldCharType="begin"/>
                          </w:r>
                          <w:r>
                            <w:instrText xml:space="preserve"> NUMPAGES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22</w:t>
                    </w:r>
                    <w:r>
                      <w:fldChar w:fldCharType="end"/>
                    </w:r>
                    <w:r>
                      <w:t xml:space="preserve"> / </w:t>
                    </w:r>
                    <w:r>
                      <w:fldChar w:fldCharType="begin"/>
                    </w:r>
                    <w:r>
                      <w:instrText xml:space="preserve"> NUMPAGES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BC07D"/>
    <w:multiLevelType w:val="singleLevel"/>
    <w:tmpl w:val="282BC07D"/>
    <w:lvl w:ilvl="0" w:tentative="0">
      <w:start w:val="1"/>
      <w:numFmt w:val="decimal"/>
      <w:suff w:val="nothing"/>
      <w:lvlText w:val="%1、"/>
      <w:lvlJc w:val="left"/>
      <w:pPr>
        <w:ind w:left="32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ZmE4M2RkZDAwNjAwNTQwNDU1NmRiMzA0M2E1OTQifQ=="/>
  </w:docVars>
  <w:rsids>
    <w:rsidRoot w:val="58914A84"/>
    <w:rsid w:val="00013A44"/>
    <w:rsid w:val="0007289F"/>
    <w:rsid w:val="0008337E"/>
    <w:rsid w:val="000E1CD1"/>
    <w:rsid w:val="00153506"/>
    <w:rsid w:val="001A01CF"/>
    <w:rsid w:val="001F03C5"/>
    <w:rsid w:val="00256F70"/>
    <w:rsid w:val="002A1DBF"/>
    <w:rsid w:val="002B421F"/>
    <w:rsid w:val="002F6A23"/>
    <w:rsid w:val="00331241"/>
    <w:rsid w:val="003D5E6B"/>
    <w:rsid w:val="00426142"/>
    <w:rsid w:val="00537BF2"/>
    <w:rsid w:val="005956C0"/>
    <w:rsid w:val="00612A27"/>
    <w:rsid w:val="00626A98"/>
    <w:rsid w:val="00663B36"/>
    <w:rsid w:val="00681AD2"/>
    <w:rsid w:val="006E7CCF"/>
    <w:rsid w:val="00704CF7"/>
    <w:rsid w:val="00744EF8"/>
    <w:rsid w:val="007744DF"/>
    <w:rsid w:val="00952FFE"/>
    <w:rsid w:val="009A4F63"/>
    <w:rsid w:val="00A415FD"/>
    <w:rsid w:val="00A6237C"/>
    <w:rsid w:val="00A65B19"/>
    <w:rsid w:val="00AE7A06"/>
    <w:rsid w:val="00AF3E98"/>
    <w:rsid w:val="00B10DEF"/>
    <w:rsid w:val="00B36D6B"/>
    <w:rsid w:val="00C04CDF"/>
    <w:rsid w:val="00D221D1"/>
    <w:rsid w:val="00D40CD9"/>
    <w:rsid w:val="00D94E9B"/>
    <w:rsid w:val="00E2301A"/>
    <w:rsid w:val="00EF45B7"/>
    <w:rsid w:val="00F16633"/>
    <w:rsid w:val="00FB7CCE"/>
    <w:rsid w:val="026E2AF7"/>
    <w:rsid w:val="027108F1"/>
    <w:rsid w:val="02E40F2F"/>
    <w:rsid w:val="03127926"/>
    <w:rsid w:val="03465B46"/>
    <w:rsid w:val="03636E84"/>
    <w:rsid w:val="04431342"/>
    <w:rsid w:val="044F6B75"/>
    <w:rsid w:val="04942A68"/>
    <w:rsid w:val="05303E6C"/>
    <w:rsid w:val="08B55761"/>
    <w:rsid w:val="09451584"/>
    <w:rsid w:val="0AEF132A"/>
    <w:rsid w:val="0B025788"/>
    <w:rsid w:val="0CAC0566"/>
    <w:rsid w:val="0D012C73"/>
    <w:rsid w:val="10AF6C81"/>
    <w:rsid w:val="10FE5858"/>
    <w:rsid w:val="13D60003"/>
    <w:rsid w:val="140D728C"/>
    <w:rsid w:val="145B77E2"/>
    <w:rsid w:val="14635EBD"/>
    <w:rsid w:val="14B234B5"/>
    <w:rsid w:val="14C45234"/>
    <w:rsid w:val="155D19F8"/>
    <w:rsid w:val="15FA463D"/>
    <w:rsid w:val="17330C9F"/>
    <w:rsid w:val="17DF7D87"/>
    <w:rsid w:val="19CB6C46"/>
    <w:rsid w:val="1A5D207D"/>
    <w:rsid w:val="1B3D4834"/>
    <w:rsid w:val="1B4C7C68"/>
    <w:rsid w:val="1C2559C6"/>
    <w:rsid w:val="1FBA1788"/>
    <w:rsid w:val="20216FF1"/>
    <w:rsid w:val="207672EF"/>
    <w:rsid w:val="20A13114"/>
    <w:rsid w:val="214F79EB"/>
    <w:rsid w:val="21AC36D2"/>
    <w:rsid w:val="221814A0"/>
    <w:rsid w:val="237B07E0"/>
    <w:rsid w:val="239006C7"/>
    <w:rsid w:val="24CD1753"/>
    <w:rsid w:val="25066FB9"/>
    <w:rsid w:val="255C7CB2"/>
    <w:rsid w:val="257858B7"/>
    <w:rsid w:val="260F71AC"/>
    <w:rsid w:val="2783197E"/>
    <w:rsid w:val="28B30D79"/>
    <w:rsid w:val="28CF779A"/>
    <w:rsid w:val="28E05948"/>
    <w:rsid w:val="29496228"/>
    <w:rsid w:val="2A161F2E"/>
    <w:rsid w:val="2BDD5285"/>
    <w:rsid w:val="2BE11B28"/>
    <w:rsid w:val="2DAA5989"/>
    <w:rsid w:val="2E9D6B00"/>
    <w:rsid w:val="2EC63BAE"/>
    <w:rsid w:val="2F0B0901"/>
    <w:rsid w:val="2FAE1B1D"/>
    <w:rsid w:val="30E46F60"/>
    <w:rsid w:val="318551F1"/>
    <w:rsid w:val="31FD161E"/>
    <w:rsid w:val="323E090C"/>
    <w:rsid w:val="328635A0"/>
    <w:rsid w:val="337C39AE"/>
    <w:rsid w:val="33A87A96"/>
    <w:rsid w:val="341F5B45"/>
    <w:rsid w:val="344D7F19"/>
    <w:rsid w:val="347E28F3"/>
    <w:rsid w:val="37FDFB9F"/>
    <w:rsid w:val="3AE821EE"/>
    <w:rsid w:val="3B043A1D"/>
    <w:rsid w:val="3B7D8D72"/>
    <w:rsid w:val="3BF346B2"/>
    <w:rsid w:val="3C5D23F3"/>
    <w:rsid w:val="3C723457"/>
    <w:rsid w:val="3C77154E"/>
    <w:rsid w:val="3CFA65FF"/>
    <w:rsid w:val="3E75078E"/>
    <w:rsid w:val="3E86022A"/>
    <w:rsid w:val="401D674C"/>
    <w:rsid w:val="40626ADF"/>
    <w:rsid w:val="409D54A9"/>
    <w:rsid w:val="40F32E1D"/>
    <w:rsid w:val="425E5F23"/>
    <w:rsid w:val="425E649E"/>
    <w:rsid w:val="427A45C5"/>
    <w:rsid w:val="42FF6041"/>
    <w:rsid w:val="43510E3B"/>
    <w:rsid w:val="43B9426B"/>
    <w:rsid w:val="46EA2DEE"/>
    <w:rsid w:val="47106599"/>
    <w:rsid w:val="471F5D9C"/>
    <w:rsid w:val="47FB22F3"/>
    <w:rsid w:val="4918172B"/>
    <w:rsid w:val="4A037F21"/>
    <w:rsid w:val="4A565B22"/>
    <w:rsid w:val="4A5912F5"/>
    <w:rsid w:val="4AFB026D"/>
    <w:rsid w:val="4D0A21C7"/>
    <w:rsid w:val="4D165AC0"/>
    <w:rsid w:val="4E397F99"/>
    <w:rsid w:val="4E770C9B"/>
    <w:rsid w:val="4EE31744"/>
    <w:rsid w:val="4FCD08C7"/>
    <w:rsid w:val="4FE866C2"/>
    <w:rsid w:val="506A06C5"/>
    <w:rsid w:val="51F65FDC"/>
    <w:rsid w:val="527A79C9"/>
    <w:rsid w:val="52AB141A"/>
    <w:rsid w:val="54246B91"/>
    <w:rsid w:val="54E7A3C4"/>
    <w:rsid w:val="555D687E"/>
    <w:rsid w:val="563A7729"/>
    <w:rsid w:val="574961BC"/>
    <w:rsid w:val="57B94111"/>
    <w:rsid w:val="57BB30C4"/>
    <w:rsid w:val="58914A84"/>
    <w:rsid w:val="58EC585B"/>
    <w:rsid w:val="598A2854"/>
    <w:rsid w:val="59BDBFFF"/>
    <w:rsid w:val="5A0F242C"/>
    <w:rsid w:val="5A9E2F1F"/>
    <w:rsid w:val="5B697FE1"/>
    <w:rsid w:val="5B966B22"/>
    <w:rsid w:val="5BFF686E"/>
    <w:rsid w:val="5C317F92"/>
    <w:rsid w:val="5C4E241A"/>
    <w:rsid w:val="5CA86F76"/>
    <w:rsid w:val="5CAA3C5A"/>
    <w:rsid w:val="5CE76194"/>
    <w:rsid w:val="5EAD2E34"/>
    <w:rsid w:val="5ED959E8"/>
    <w:rsid w:val="5F6D6F51"/>
    <w:rsid w:val="5FA2480F"/>
    <w:rsid w:val="5FAF62FB"/>
    <w:rsid w:val="60980929"/>
    <w:rsid w:val="612A3EC5"/>
    <w:rsid w:val="62BD6340"/>
    <w:rsid w:val="645B733E"/>
    <w:rsid w:val="685940F8"/>
    <w:rsid w:val="690B6848"/>
    <w:rsid w:val="6912528C"/>
    <w:rsid w:val="69710DF1"/>
    <w:rsid w:val="6A306C26"/>
    <w:rsid w:val="6A462E5B"/>
    <w:rsid w:val="6D3977D0"/>
    <w:rsid w:val="6E1331FE"/>
    <w:rsid w:val="6F1D049C"/>
    <w:rsid w:val="6FC67383"/>
    <w:rsid w:val="703F0766"/>
    <w:rsid w:val="70EF0841"/>
    <w:rsid w:val="71DC30AD"/>
    <w:rsid w:val="72375B88"/>
    <w:rsid w:val="72A42BB8"/>
    <w:rsid w:val="72BF19FC"/>
    <w:rsid w:val="73337538"/>
    <w:rsid w:val="73691BC5"/>
    <w:rsid w:val="73934E91"/>
    <w:rsid w:val="748222C5"/>
    <w:rsid w:val="748964AF"/>
    <w:rsid w:val="764010A6"/>
    <w:rsid w:val="769538EB"/>
    <w:rsid w:val="77C9026A"/>
    <w:rsid w:val="78CF5C63"/>
    <w:rsid w:val="7B7B7882"/>
    <w:rsid w:val="7B9E2F6C"/>
    <w:rsid w:val="7BE11305"/>
    <w:rsid w:val="7BF6A7B7"/>
    <w:rsid w:val="7DA2693D"/>
    <w:rsid w:val="7E776570"/>
    <w:rsid w:val="7EBB58BA"/>
    <w:rsid w:val="7EFAE76E"/>
    <w:rsid w:val="7EFB9B6E"/>
    <w:rsid w:val="7EFFB752"/>
    <w:rsid w:val="7FC003FD"/>
    <w:rsid w:val="7FC20D7E"/>
    <w:rsid w:val="7FF36538"/>
    <w:rsid w:val="A6FD5961"/>
    <w:rsid w:val="BAFDF9E2"/>
    <w:rsid w:val="BB9BE6E7"/>
    <w:rsid w:val="BBD9AA7C"/>
    <w:rsid w:val="BD97E39F"/>
    <w:rsid w:val="CFFE1C3C"/>
    <w:rsid w:val="D61D65C1"/>
    <w:rsid w:val="DD746A0A"/>
    <w:rsid w:val="DFFEB729"/>
    <w:rsid w:val="FAF7C5C1"/>
    <w:rsid w:val="FCFFB1E0"/>
    <w:rsid w:val="FFCEFA2B"/>
    <w:rsid w:val="FFF7F049"/>
    <w:rsid w:val="FFFFE4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10266</Words>
  <Characters>11771</Characters>
  <Lines>31</Lines>
  <Paragraphs>8</Paragraphs>
  <TotalTime>1</TotalTime>
  <ScaleCrop>false</ScaleCrop>
  <LinksUpToDate>false</LinksUpToDate>
  <CharactersWithSpaces>12137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2021-07-19T16:47:00Z</dcterms:created>
  <dc:creator>LENOVO</dc:creator>
  <cp:lastModifiedBy>fang</cp:lastModifiedBy>
  <cp:lastPrinted>2021-07-14T10:56:00Z</cp:lastPrinted>
  <dcterms:modified xsi:type="dcterms:W3CDTF">2023-04-17T04:45:31Z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6DAE20EAA4F241C4983EDA79796CB30F</vt:lpwstr>
  </property>
</Properties>
</file>