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76" w:rsidRDefault="006F5776">
      <w:pPr>
        <w:rPr>
          <w:rFonts w:ascii="黑体" w:eastAsia="黑体"/>
          <w:color w:val="000000"/>
          <w:sz w:val="28"/>
          <w:szCs w:val="28"/>
        </w:rPr>
      </w:pPr>
    </w:p>
    <w:p w:rsidR="006F5776" w:rsidRDefault="006F5776">
      <w:pPr>
        <w:jc w:val="center"/>
        <w:rPr>
          <w:rFonts w:ascii="黑体" w:eastAsia="黑体" w:hAnsi="黑体" w:cs="黑体"/>
          <w:sz w:val="52"/>
          <w:szCs w:val="52"/>
        </w:rPr>
      </w:pPr>
      <w:r>
        <w:rPr>
          <w:rFonts w:ascii="黑体" w:eastAsia="黑体" w:hAnsi="黑体" w:cs="黑体" w:hint="eastAsia"/>
          <w:sz w:val="52"/>
          <w:szCs w:val="52"/>
        </w:rPr>
        <w:t>罗山县机关事务中心</w:t>
      </w:r>
      <w:r>
        <w:rPr>
          <w:rFonts w:ascii="黑体" w:eastAsia="黑体" w:hAnsi="黑体" w:cs="黑体"/>
          <w:sz w:val="52"/>
          <w:szCs w:val="52"/>
        </w:rPr>
        <w:t>2022</w:t>
      </w:r>
      <w:r>
        <w:rPr>
          <w:rFonts w:ascii="黑体" w:eastAsia="黑体" w:hAnsi="黑体" w:cs="黑体" w:hint="eastAsia"/>
          <w:sz w:val="52"/>
          <w:szCs w:val="52"/>
        </w:rPr>
        <w:t>年度部门预算公开</w:t>
      </w:r>
    </w:p>
    <w:p w:rsidR="006F5776" w:rsidRDefault="006F5776">
      <w:pPr>
        <w:jc w:val="center"/>
        <w:rPr>
          <w:rFonts w:ascii="黑体" w:eastAsia="黑体" w:hAnsi="黑体" w:cs="黑体"/>
          <w:sz w:val="52"/>
          <w:szCs w:val="52"/>
        </w:rPr>
      </w:pPr>
    </w:p>
    <w:p w:rsidR="006F5776" w:rsidRDefault="006F5776">
      <w:pPr>
        <w:jc w:val="center"/>
        <w:rPr>
          <w:rFonts w:ascii="黑体" w:eastAsia="黑体" w:hAnsi="黑体" w:cs="黑体"/>
          <w:sz w:val="52"/>
          <w:szCs w:val="52"/>
        </w:rPr>
      </w:pPr>
    </w:p>
    <w:p w:rsidR="006F5776" w:rsidRDefault="006F5776">
      <w:pPr>
        <w:jc w:val="center"/>
        <w:rPr>
          <w:rFonts w:ascii="黑体" w:eastAsia="黑体" w:hAnsi="黑体" w:cs="黑体"/>
          <w:sz w:val="36"/>
          <w:szCs w:val="36"/>
        </w:rPr>
      </w:pPr>
      <w:r>
        <w:rPr>
          <w:rFonts w:ascii="黑体" w:eastAsia="黑体" w:hAnsi="黑体" w:cs="黑体" w:hint="eastAsia"/>
          <w:sz w:val="36"/>
          <w:szCs w:val="36"/>
        </w:rPr>
        <w:t>目　　录</w:t>
      </w:r>
    </w:p>
    <w:p w:rsidR="006F5776" w:rsidRDefault="006F5776">
      <w:pPr>
        <w:rPr>
          <w:rFonts w:ascii="黑体" w:eastAsia="黑体" w:hAnsi="黑体" w:cs="黑体"/>
          <w:sz w:val="32"/>
          <w:szCs w:val="32"/>
        </w:rPr>
      </w:pPr>
      <w:r>
        <w:rPr>
          <w:rFonts w:ascii="黑体" w:eastAsia="黑体" w:hAnsi="黑体" w:cs="黑体" w:hint="eastAsia"/>
          <w:sz w:val="32"/>
          <w:szCs w:val="32"/>
        </w:rPr>
        <w:t>第一部分　　罗山县机关事务中心概况</w:t>
      </w:r>
    </w:p>
    <w:p w:rsidR="006F5776" w:rsidRDefault="006F5776" w:rsidP="00476630">
      <w:pPr>
        <w:widowControl w:val="0"/>
        <w:numPr>
          <w:ilvl w:val="0"/>
          <w:numId w:val="1"/>
        </w:numPr>
        <w:ind w:firstLineChars="200" w:firstLine="31680"/>
        <w:rPr>
          <w:sz w:val="32"/>
          <w:szCs w:val="32"/>
        </w:rPr>
      </w:pPr>
      <w:r>
        <w:rPr>
          <w:rFonts w:hint="eastAsia"/>
          <w:sz w:val="32"/>
          <w:szCs w:val="32"/>
        </w:rPr>
        <w:t>主要职能</w:t>
      </w:r>
    </w:p>
    <w:p w:rsidR="006F5776" w:rsidRDefault="006F5776" w:rsidP="00476630">
      <w:pPr>
        <w:widowControl w:val="0"/>
        <w:numPr>
          <w:ilvl w:val="0"/>
          <w:numId w:val="1"/>
        </w:numPr>
        <w:ind w:firstLineChars="200" w:firstLine="31680"/>
        <w:rPr>
          <w:sz w:val="32"/>
          <w:szCs w:val="32"/>
        </w:rPr>
      </w:pPr>
      <w:r>
        <w:rPr>
          <w:rFonts w:hint="eastAsia"/>
          <w:sz w:val="32"/>
          <w:szCs w:val="32"/>
        </w:rPr>
        <w:t>机构设置</w:t>
      </w:r>
    </w:p>
    <w:p w:rsidR="006F5776" w:rsidRDefault="006F5776" w:rsidP="00476630">
      <w:pPr>
        <w:widowControl w:val="0"/>
        <w:numPr>
          <w:ilvl w:val="0"/>
          <w:numId w:val="1"/>
        </w:numPr>
        <w:ind w:firstLineChars="200" w:firstLine="31680"/>
        <w:rPr>
          <w:sz w:val="32"/>
          <w:szCs w:val="32"/>
        </w:rPr>
      </w:pPr>
      <w:r>
        <w:rPr>
          <w:rFonts w:hint="eastAsia"/>
          <w:sz w:val="32"/>
          <w:szCs w:val="32"/>
        </w:rPr>
        <w:t>部门预算单位构成</w:t>
      </w:r>
    </w:p>
    <w:p w:rsidR="006F5776" w:rsidRDefault="006F5776">
      <w:pPr>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2022</w:t>
      </w:r>
      <w:r>
        <w:rPr>
          <w:rFonts w:ascii="黑体" w:eastAsia="黑体" w:hAnsi="黑体" w:cs="黑体" w:hint="eastAsia"/>
          <w:sz w:val="32"/>
          <w:szCs w:val="32"/>
        </w:rPr>
        <w:t>年度部门预算情况说明</w:t>
      </w:r>
    </w:p>
    <w:p w:rsidR="006F5776" w:rsidRDefault="006F5776" w:rsidP="00476630">
      <w:pPr>
        <w:ind w:firstLineChars="200" w:firstLine="31680"/>
        <w:rPr>
          <w:sz w:val="32"/>
          <w:szCs w:val="32"/>
        </w:rPr>
      </w:pPr>
      <w:r>
        <w:rPr>
          <w:rFonts w:hint="eastAsia"/>
          <w:sz w:val="32"/>
          <w:szCs w:val="32"/>
        </w:rPr>
        <w:t>一、收入支出总体情况说明</w:t>
      </w:r>
    </w:p>
    <w:p w:rsidR="006F5776" w:rsidRDefault="006F5776" w:rsidP="00476630">
      <w:pPr>
        <w:ind w:firstLineChars="200" w:firstLine="31680"/>
        <w:rPr>
          <w:sz w:val="32"/>
          <w:szCs w:val="32"/>
        </w:rPr>
      </w:pPr>
      <w:r>
        <w:rPr>
          <w:rFonts w:hint="eastAsia"/>
          <w:sz w:val="32"/>
          <w:szCs w:val="32"/>
        </w:rPr>
        <w:t>二、收入情况说明</w:t>
      </w:r>
    </w:p>
    <w:p w:rsidR="006F5776" w:rsidRDefault="006F5776" w:rsidP="00476630">
      <w:pPr>
        <w:ind w:firstLineChars="200" w:firstLine="31680"/>
        <w:rPr>
          <w:sz w:val="32"/>
          <w:szCs w:val="32"/>
        </w:rPr>
      </w:pPr>
      <w:r>
        <w:rPr>
          <w:rFonts w:hint="eastAsia"/>
          <w:sz w:val="32"/>
          <w:szCs w:val="32"/>
        </w:rPr>
        <w:t>三、支出情况说明</w:t>
      </w:r>
    </w:p>
    <w:p w:rsidR="006F5776" w:rsidRDefault="006F5776" w:rsidP="00476630">
      <w:pPr>
        <w:ind w:firstLineChars="200" w:firstLine="31680"/>
        <w:rPr>
          <w:sz w:val="32"/>
          <w:szCs w:val="32"/>
        </w:rPr>
      </w:pPr>
      <w:r>
        <w:rPr>
          <w:rFonts w:hint="eastAsia"/>
          <w:sz w:val="32"/>
          <w:szCs w:val="32"/>
        </w:rPr>
        <w:t>四、财政拨款收入支出总体情况说明</w:t>
      </w:r>
    </w:p>
    <w:p w:rsidR="006F5776" w:rsidRDefault="006F5776" w:rsidP="00476630">
      <w:pPr>
        <w:ind w:firstLineChars="200" w:firstLine="31680"/>
        <w:rPr>
          <w:sz w:val="32"/>
          <w:szCs w:val="32"/>
        </w:rPr>
      </w:pPr>
      <w:r>
        <w:rPr>
          <w:rFonts w:hint="eastAsia"/>
          <w:sz w:val="32"/>
          <w:szCs w:val="32"/>
        </w:rPr>
        <w:t>五、一般公共预算财政拨款支出情况说明</w:t>
      </w:r>
    </w:p>
    <w:p w:rsidR="006F5776" w:rsidRDefault="006F5776" w:rsidP="00476630">
      <w:pPr>
        <w:ind w:firstLineChars="200" w:firstLine="31680"/>
        <w:rPr>
          <w:sz w:val="32"/>
          <w:szCs w:val="32"/>
        </w:rPr>
      </w:pPr>
      <w:r>
        <w:rPr>
          <w:rFonts w:hint="eastAsia"/>
          <w:sz w:val="32"/>
          <w:szCs w:val="32"/>
        </w:rPr>
        <w:t>六、一般公共预算财政拨款基本支出情况说明</w:t>
      </w:r>
    </w:p>
    <w:p w:rsidR="006F5776" w:rsidRDefault="006F5776" w:rsidP="00476630">
      <w:pPr>
        <w:ind w:firstLineChars="200" w:firstLine="31680"/>
        <w:rPr>
          <w:sz w:val="32"/>
          <w:szCs w:val="32"/>
        </w:rPr>
      </w:pPr>
      <w:r>
        <w:rPr>
          <w:rFonts w:hint="eastAsia"/>
          <w:sz w:val="32"/>
          <w:szCs w:val="32"/>
        </w:rPr>
        <w:t>七、一般公共预算财政拨款“三公”经费支出情况说明</w:t>
      </w:r>
    </w:p>
    <w:p w:rsidR="006F5776" w:rsidRDefault="006F5776" w:rsidP="00476630">
      <w:pPr>
        <w:ind w:firstLineChars="200" w:firstLine="31680"/>
        <w:rPr>
          <w:sz w:val="32"/>
          <w:szCs w:val="32"/>
        </w:rPr>
      </w:pPr>
      <w:r>
        <w:rPr>
          <w:rFonts w:hint="eastAsia"/>
          <w:sz w:val="32"/>
          <w:szCs w:val="32"/>
        </w:rPr>
        <w:t>八、预算绩效情况说明</w:t>
      </w:r>
    </w:p>
    <w:p w:rsidR="006F5776" w:rsidRDefault="006F5776" w:rsidP="00476630">
      <w:pPr>
        <w:ind w:firstLineChars="200" w:firstLine="31680"/>
        <w:rPr>
          <w:sz w:val="32"/>
          <w:szCs w:val="32"/>
        </w:rPr>
      </w:pPr>
      <w:r>
        <w:rPr>
          <w:rFonts w:hint="eastAsia"/>
          <w:sz w:val="32"/>
          <w:szCs w:val="32"/>
        </w:rPr>
        <w:t>九、政府性基金预算财政拨款支出情况说明</w:t>
      </w:r>
    </w:p>
    <w:p w:rsidR="006F5776" w:rsidRDefault="006F5776" w:rsidP="00476630">
      <w:pPr>
        <w:ind w:firstLineChars="200" w:firstLine="31680"/>
        <w:rPr>
          <w:sz w:val="32"/>
          <w:szCs w:val="32"/>
        </w:rPr>
      </w:pPr>
      <w:r>
        <w:rPr>
          <w:rFonts w:hint="eastAsia"/>
          <w:sz w:val="32"/>
          <w:szCs w:val="32"/>
        </w:rPr>
        <w:t>十、机关运行经费支出情况说明</w:t>
      </w:r>
    </w:p>
    <w:p w:rsidR="006F5776" w:rsidRDefault="006F5776" w:rsidP="00476630">
      <w:pPr>
        <w:ind w:firstLineChars="200" w:firstLine="31680"/>
        <w:rPr>
          <w:sz w:val="32"/>
          <w:szCs w:val="32"/>
        </w:rPr>
      </w:pPr>
      <w:r>
        <w:rPr>
          <w:rFonts w:hint="eastAsia"/>
          <w:sz w:val="32"/>
          <w:szCs w:val="32"/>
        </w:rPr>
        <w:t>十一、政府采购支出情况说明</w:t>
      </w:r>
    </w:p>
    <w:p w:rsidR="006F5776" w:rsidRDefault="006F5776" w:rsidP="00476630">
      <w:pPr>
        <w:ind w:firstLineChars="200" w:firstLine="31680"/>
        <w:rPr>
          <w:sz w:val="32"/>
          <w:szCs w:val="32"/>
        </w:rPr>
      </w:pPr>
      <w:r>
        <w:rPr>
          <w:rFonts w:hint="eastAsia"/>
          <w:sz w:val="32"/>
          <w:szCs w:val="32"/>
        </w:rPr>
        <w:t>十二、国有资产占用情况说明</w:t>
      </w:r>
    </w:p>
    <w:p w:rsidR="006F5776" w:rsidRDefault="006F5776">
      <w:pPr>
        <w:rPr>
          <w:rFonts w:ascii="黑体" w:eastAsia="黑体" w:hAnsi="黑体" w:cs="黑体"/>
          <w:sz w:val="32"/>
          <w:szCs w:val="32"/>
        </w:rPr>
      </w:pPr>
      <w:r>
        <w:rPr>
          <w:rFonts w:ascii="黑体" w:eastAsia="黑体" w:hAnsi="黑体" w:cs="黑体" w:hint="eastAsia"/>
          <w:sz w:val="32"/>
          <w:szCs w:val="32"/>
        </w:rPr>
        <w:t>第三部分　　名词解释</w:t>
      </w:r>
    </w:p>
    <w:p w:rsidR="006F5776" w:rsidRDefault="006F5776">
      <w:pPr>
        <w:rPr>
          <w:rFonts w:ascii="黑体" w:eastAsia="黑体" w:hAnsi="黑体" w:cs="黑体"/>
          <w:sz w:val="32"/>
          <w:szCs w:val="32"/>
        </w:rPr>
      </w:pPr>
      <w:r>
        <w:rPr>
          <w:rFonts w:ascii="黑体" w:eastAsia="黑体" w:hAnsi="黑体" w:cs="黑体" w:hint="eastAsia"/>
          <w:sz w:val="32"/>
          <w:szCs w:val="32"/>
        </w:rPr>
        <w:t xml:space="preserve">第四部分　　</w:t>
      </w:r>
      <w:r>
        <w:rPr>
          <w:rFonts w:ascii="黑体" w:eastAsia="黑体" w:hAnsi="黑体" w:cs="黑体"/>
          <w:sz w:val="32"/>
          <w:szCs w:val="32"/>
        </w:rPr>
        <w:t>2022</w:t>
      </w:r>
      <w:r>
        <w:rPr>
          <w:rFonts w:ascii="黑体" w:eastAsia="黑体" w:hAnsi="黑体" w:cs="黑体" w:hint="eastAsia"/>
          <w:sz w:val="32"/>
          <w:szCs w:val="32"/>
        </w:rPr>
        <w:t>年度部门预算表（</w:t>
      </w:r>
      <w:r>
        <w:rPr>
          <w:rFonts w:ascii="黑体" w:eastAsia="黑体" w:hAnsi="黑体" w:cs="黑体"/>
          <w:sz w:val="32"/>
          <w:szCs w:val="32"/>
        </w:rPr>
        <w:t>Excel</w:t>
      </w:r>
      <w:r>
        <w:rPr>
          <w:rFonts w:ascii="黑体" w:eastAsia="黑体" w:hAnsi="黑体" w:cs="黑体" w:hint="eastAsia"/>
          <w:sz w:val="32"/>
          <w:szCs w:val="32"/>
        </w:rPr>
        <w:t>表格形式）</w:t>
      </w:r>
    </w:p>
    <w:p w:rsidR="006F5776" w:rsidRDefault="006F5776" w:rsidP="00476630">
      <w:pPr>
        <w:ind w:firstLineChars="200" w:firstLine="31680"/>
        <w:rPr>
          <w:sz w:val="32"/>
          <w:szCs w:val="32"/>
        </w:rPr>
      </w:pPr>
      <w:r>
        <w:rPr>
          <w:rFonts w:hint="eastAsia"/>
          <w:sz w:val="32"/>
          <w:szCs w:val="32"/>
        </w:rPr>
        <w:t>一、收入支出总表</w:t>
      </w:r>
    </w:p>
    <w:p w:rsidR="006F5776" w:rsidRDefault="006F5776" w:rsidP="00476630">
      <w:pPr>
        <w:ind w:firstLineChars="200" w:firstLine="31680"/>
        <w:rPr>
          <w:sz w:val="32"/>
          <w:szCs w:val="32"/>
        </w:rPr>
      </w:pPr>
      <w:r>
        <w:rPr>
          <w:rFonts w:hint="eastAsia"/>
          <w:sz w:val="32"/>
          <w:szCs w:val="32"/>
        </w:rPr>
        <w:t>二、收入表</w:t>
      </w:r>
    </w:p>
    <w:p w:rsidR="006F5776" w:rsidRDefault="006F5776" w:rsidP="00476630">
      <w:pPr>
        <w:ind w:firstLineChars="200" w:firstLine="31680"/>
        <w:rPr>
          <w:sz w:val="32"/>
          <w:szCs w:val="32"/>
        </w:rPr>
      </w:pPr>
      <w:r>
        <w:rPr>
          <w:rFonts w:hint="eastAsia"/>
          <w:sz w:val="32"/>
          <w:szCs w:val="32"/>
        </w:rPr>
        <w:t>三、支出表</w:t>
      </w:r>
    </w:p>
    <w:p w:rsidR="006F5776" w:rsidRDefault="006F5776" w:rsidP="00476630">
      <w:pPr>
        <w:ind w:firstLineChars="200" w:firstLine="31680"/>
        <w:rPr>
          <w:sz w:val="32"/>
          <w:szCs w:val="32"/>
        </w:rPr>
      </w:pPr>
      <w:r>
        <w:rPr>
          <w:rFonts w:hint="eastAsia"/>
          <w:sz w:val="32"/>
          <w:szCs w:val="32"/>
        </w:rPr>
        <w:t>四、财政拨款收入支出总表</w:t>
      </w:r>
    </w:p>
    <w:p w:rsidR="006F5776" w:rsidRDefault="006F5776" w:rsidP="00476630">
      <w:pPr>
        <w:ind w:firstLineChars="200" w:firstLine="31680"/>
        <w:rPr>
          <w:sz w:val="32"/>
          <w:szCs w:val="32"/>
        </w:rPr>
      </w:pPr>
      <w:r>
        <w:rPr>
          <w:rFonts w:hint="eastAsia"/>
          <w:sz w:val="32"/>
          <w:szCs w:val="32"/>
        </w:rPr>
        <w:t>五、一般公共预算财政拨款支出表</w:t>
      </w:r>
    </w:p>
    <w:p w:rsidR="006F5776" w:rsidRDefault="006F5776" w:rsidP="00476630">
      <w:pPr>
        <w:ind w:firstLineChars="200" w:firstLine="31680"/>
        <w:rPr>
          <w:sz w:val="32"/>
          <w:szCs w:val="32"/>
        </w:rPr>
      </w:pPr>
      <w:r>
        <w:rPr>
          <w:rFonts w:hint="eastAsia"/>
          <w:sz w:val="32"/>
          <w:szCs w:val="32"/>
        </w:rPr>
        <w:t>六、一般公共预算财政拨款基本支出表</w:t>
      </w:r>
    </w:p>
    <w:p w:rsidR="006F5776" w:rsidRDefault="006F5776" w:rsidP="00476630">
      <w:pPr>
        <w:ind w:firstLineChars="200" w:firstLine="31680"/>
        <w:rPr>
          <w:sz w:val="32"/>
          <w:szCs w:val="32"/>
        </w:rPr>
      </w:pPr>
      <w:r>
        <w:rPr>
          <w:rFonts w:hint="eastAsia"/>
          <w:sz w:val="32"/>
          <w:szCs w:val="32"/>
        </w:rPr>
        <w:t>七、一般公共预算财政拨款“三公”经费支出表</w:t>
      </w:r>
    </w:p>
    <w:p w:rsidR="006F5776" w:rsidRDefault="006F5776" w:rsidP="00476630">
      <w:pPr>
        <w:ind w:firstLineChars="200" w:firstLine="31680"/>
        <w:rPr>
          <w:sz w:val="32"/>
          <w:szCs w:val="32"/>
        </w:rPr>
      </w:pPr>
      <w:r>
        <w:rPr>
          <w:rFonts w:hint="eastAsia"/>
          <w:sz w:val="32"/>
          <w:szCs w:val="32"/>
        </w:rPr>
        <w:t>八、政府性基金预算财政拨款收入支出表</w:t>
      </w:r>
    </w:p>
    <w:p w:rsidR="006F5776" w:rsidRDefault="006F5776" w:rsidP="00476630">
      <w:pPr>
        <w:ind w:firstLineChars="200" w:firstLine="31680"/>
        <w:rPr>
          <w:sz w:val="32"/>
          <w:szCs w:val="32"/>
        </w:rPr>
      </w:pPr>
      <w:r>
        <w:rPr>
          <w:rFonts w:hint="eastAsia"/>
          <w:sz w:val="32"/>
          <w:szCs w:val="32"/>
        </w:rPr>
        <w:t>九、项目支出表</w:t>
      </w:r>
    </w:p>
    <w:p w:rsidR="006F5776" w:rsidRPr="006E3000" w:rsidRDefault="006F5776" w:rsidP="00476630">
      <w:pPr>
        <w:ind w:firstLineChars="200" w:firstLine="31680"/>
        <w:rPr>
          <w:rFonts w:ascii="黑体" w:eastAsia="黑体" w:hAnsi="黑体" w:cs="黑体"/>
          <w:sz w:val="44"/>
          <w:szCs w:val="44"/>
        </w:rPr>
      </w:pPr>
      <w:r>
        <w:rPr>
          <w:rFonts w:hint="eastAsia"/>
          <w:sz w:val="32"/>
          <w:szCs w:val="32"/>
        </w:rPr>
        <w:t>十、部门整体绩效目标表</w:t>
      </w:r>
    </w:p>
    <w:p w:rsidR="006F5776" w:rsidRDefault="006F5776">
      <w:pPr>
        <w:jc w:val="center"/>
        <w:rPr>
          <w:rFonts w:ascii="黑体" w:eastAsia="黑体" w:hAnsi="黑体" w:cs="黑体"/>
          <w:sz w:val="44"/>
          <w:szCs w:val="44"/>
        </w:rPr>
      </w:pPr>
    </w:p>
    <w:p w:rsidR="006F5776" w:rsidRDefault="006F5776">
      <w:pPr>
        <w:pageBreakBefore/>
        <w:jc w:val="center"/>
        <w:rPr>
          <w:rFonts w:ascii="黑体" w:eastAsia="黑体"/>
          <w:color w:val="000000"/>
          <w:sz w:val="44"/>
          <w:szCs w:val="44"/>
        </w:rPr>
      </w:pPr>
      <w:r>
        <w:rPr>
          <w:rFonts w:ascii="黑体" w:eastAsia="黑体" w:hAnsi="黑体" w:cs="黑体" w:hint="eastAsia"/>
          <w:sz w:val="44"/>
          <w:szCs w:val="44"/>
        </w:rPr>
        <w:t>第一部分　　罗山县机关事务中心概况</w:t>
      </w:r>
    </w:p>
    <w:p w:rsidR="006F5776" w:rsidRDefault="006F5776" w:rsidP="00476630">
      <w:pPr>
        <w:ind w:firstLineChars="200" w:firstLine="31680"/>
        <w:outlineLvl w:val="1"/>
        <w:rPr>
          <w:rFonts w:ascii="黑体" w:eastAsia="黑体" w:hAnsi="黑体" w:cs="黑体"/>
          <w:sz w:val="32"/>
          <w:szCs w:val="32"/>
        </w:rPr>
      </w:pPr>
    </w:p>
    <w:p w:rsidR="006F5776" w:rsidRDefault="006F5776" w:rsidP="00476630">
      <w:pPr>
        <w:ind w:firstLineChars="200" w:firstLine="31680"/>
        <w:outlineLvl w:val="1"/>
        <w:rPr>
          <w:rFonts w:ascii="黑体" w:eastAsia="黑体" w:hAnsi="黑体" w:cs="黑体"/>
          <w:sz w:val="32"/>
          <w:szCs w:val="32"/>
        </w:rPr>
      </w:pPr>
      <w:r>
        <w:rPr>
          <w:rFonts w:ascii="黑体" w:eastAsia="黑体" w:hAnsi="黑体" w:cs="黑体" w:hint="eastAsia"/>
          <w:sz w:val="32"/>
          <w:szCs w:val="32"/>
        </w:rPr>
        <w:t>一、主要</w:t>
      </w:r>
      <w:r>
        <w:rPr>
          <w:rFonts w:ascii="黑体" w:eastAsia="黑体" w:hAnsi="黑体" w:cs="黑体" w:hint="eastAsia"/>
          <w:bCs/>
          <w:sz w:val="32"/>
          <w:szCs w:val="32"/>
        </w:rPr>
        <w:t>职责</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贯彻执行党和国家有关行政机关后勤管理的方针政策，制定县委、县政府、县人大、悬政协机关后勤管理的具体规定，并组织实施。</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负责县委、县政府、县人大、县政协机关所属国有</w:t>
      </w:r>
    </w:p>
    <w:p w:rsidR="006F5776" w:rsidRDefault="006F5776">
      <w:pPr>
        <w:jc w:val="both"/>
        <w:rPr>
          <w:rFonts w:ascii="仿宋" w:eastAsia="仿宋" w:hAnsi="仿宋" w:cs="仿宋"/>
          <w:sz w:val="32"/>
          <w:szCs w:val="32"/>
        </w:rPr>
      </w:pPr>
      <w:r>
        <w:rPr>
          <w:rFonts w:ascii="仿宋" w:eastAsia="仿宋" w:hAnsi="仿宋" w:cs="仿宋" w:hint="eastAsia"/>
          <w:sz w:val="32"/>
          <w:szCs w:val="32"/>
        </w:rPr>
        <w:t>资产的管理。</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）负责县委、县政府、县人大、县政协机关公务车辆的配备、更新、维修等管理工作，保障县委、县政府、县人大、县政协领导和县有关重大活动的公务用车。</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负责县行政中心办公场所的安全保卫、绿化美化、会议中必等综合管理工作。负责县行政中心办公场所的水、电、气、暖的供应。</w:t>
      </w:r>
    </w:p>
    <w:p w:rsidR="006F5776" w:rsidRDefault="006F5776" w:rsidP="00476630">
      <w:pPr>
        <w:ind w:firstLineChars="200" w:firstLine="31680"/>
        <w:outlineLvl w:val="1"/>
        <w:rPr>
          <w:rFonts w:ascii="黑体" w:eastAsia="黑体" w:hAnsi="黑体" w:cs="黑体"/>
          <w:sz w:val="32"/>
          <w:szCs w:val="32"/>
        </w:rPr>
      </w:pPr>
      <w:r>
        <w:rPr>
          <w:rFonts w:ascii="黑体" w:eastAsia="黑体" w:hAnsi="黑体" w:cs="黑体" w:hint="eastAsia"/>
          <w:sz w:val="32"/>
          <w:szCs w:val="32"/>
        </w:rPr>
        <w:t>二、机构设置</w:t>
      </w:r>
    </w:p>
    <w:p w:rsidR="006F5776" w:rsidRPr="00D8729F" w:rsidRDefault="006F5776" w:rsidP="00476630">
      <w:pPr>
        <w:ind w:firstLineChars="200" w:firstLine="31680"/>
        <w:jc w:val="both"/>
        <w:rPr>
          <w:rFonts w:ascii="仿宋" w:eastAsia="仿宋" w:hAnsi="仿宋" w:cs="仿宋_GB2312"/>
          <w:sz w:val="32"/>
          <w:szCs w:val="32"/>
        </w:rPr>
      </w:pPr>
      <w:r w:rsidRPr="00D8729F">
        <w:rPr>
          <w:rFonts w:ascii="仿宋" w:eastAsia="仿宋" w:hAnsi="仿宋" w:cs="仿宋" w:hint="eastAsia"/>
          <w:sz w:val="32"/>
          <w:szCs w:val="32"/>
        </w:rPr>
        <w:t>罗山县机关事务中心</w:t>
      </w:r>
      <w:r w:rsidRPr="00D8729F">
        <w:rPr>
          <w:rFonts w:ascii="仿宋" w:eastAsia="仿宋" w:hAnsi="仿宋" w:cs="仿宋_GB2312" w:hint="eastAsia"/>
          <w:sz w:val="32"/>
          <w:szCs w:val="32"/>
        </w:rPr>
        <w:t>内设五个</w:t>
      </w:r>
      <w:r w:rsidRPr="00D8729F">
        <w:rPr>
          <w:rFonts w:ascii="仿宋" w:eastAsia="仿宋" w:hAnsi="仿宋" w:cs="仿宋" w:hint="eastAsia"/>
          <w:sz w:val="32"/>
          <w:szCs w:val="32"/>
        </w:rPr>
        <w:t>职能</w:t>
      </w:r>
      <w:r w:rsidRPr="00D8729F">
        <w:rPr>
          <w:rFonts w:ascii="仿宋" w:eastAsia="仿宋" w:hAnsi="仿宋" w:cs="仿宋_GB2312" w:hint="eastAsia"/>
          <w:sz w:val="32"/>
          <w:szCs w:val="32"/>
        </w:rPr>
        <w:t>股室，包括：</w:t>
      </w:r>
      <w:r w:rsidRPr="00D8729F">
        <w:rPr>
          <w:rFonts w:ascii="仿宋" w:eastAsia="仿宋" w:hAnsi="仿宋" w:cs="仿宋" w:hint="eastAsia"/>
          <w:sz w:val="32"/>
          <w:szCs w:val="32"/>
        </w:rPr>
        <w:t>办公室</w:t>
      </w:r>
      <w:r w:rsidRPr="00D8729F">
        <w:rPr>
          <w:rFonts w:ascii="仿宋" w:eastAsia="仿宋" w:hAnsi="仿宋" w:cs="仿宋_GB2312" w:hint="eastAsia"/>
          <w:sz w:val="32"/>
          <w:szCs w:val="32"/>
        </w:rPr>
        <w:t>、</w:t>
      </w:r>
      <w:r w:rsidRPr="00D8729F">
        <w:rPr>
          <w:rFonts w:ascii="仿宋" w:eastAsia="仿宋" w:hAnsi="仿宋" w:cs="仿宋" w:hint="eastAsia"/>
          <w:sz w:val="32"/>
          <w:szCs w:val="32"/>
        </w:rPr>
        <w:t>接待股（挂接待办公室牌子</w:t>
      </w:r>
      <w:r w:rsidRPr="00D8729F">
        <w:rPr>
          <w:rFonts w:ascii="仿宋" w:eastAsia="仿宋" w:hAnsi="仿宋" w:cs="仿宋"/>
          <w:sz w:val="32"/>
          <w:szCs w:val="32"/>
        </w:rPr>
        <w:t>)</w:t>
      </w:r>
      <w:r w:rsidRPr="00D8729F">
        <w:rPr>
          <w:rFonts w:ascii="仿宋" w:eastAsia="仿宋" w:hAnsi="仿宋" w:cs="仿宋" w:hint="eastAsia"/>
          <w:sz w:val="32"/>
          <w:szCs w:val="32"/>
        </w:rPr>
        <w:t>、财务股、综合管理股、</w:t>
      </w:r>
      <w:r w:rsidRPr="00D8729F">
        <w:rPr>
          <w:rFonts w:ascii="仿宋" w:eastAsia="仿宋" w:hAnsi="仿宋" w:cs="仿宋_GB2312" w:hint="eastAsia"/>
          <w:sz w:val="32"/>
          <w:szCs w:val="32"/>
        </w:rPr>
        <w:t>另设有</w:t>
      </w:r>
      <w:r w:rsidRPr="00D8729F">
        <w:rPr>
          <w:rFonts w:ascii="仿宋" w:eastAsia="仿宋" w:hAnsi="仿宋" w:cs="仿宋" w:hint="eastAsia"/>
          <w:sz w:val="32"/>
          <w:szCs w:val="32"/>
        </w:rPr>
        <w:t>车管股、公务用车服务管理中心</w:t>
      </w:r>
      <w:r w:rsidRPr="00D8729F">
        <w:rPr>
          <w:rFonts w:ascii="仿宋" w:eastAsia="仿宋" w:hAnsi="仿宋" w:cs="仿宋_GB2312" w:hint="eastAsia"/>
          <w:sz w:val="32"/>
          <w:szCs w:val="32"/>
        </w:rPr>
        <w:t>和</w:t>
      </w:r>
      <w:r w:rsidRPr="00D8729F">
        <w:rPr>
          <w:rFonts w:ascii="仿宋" w:eastAsia="仿宋" w:hAnsi="仿宋" w:cs="仿宋" w:hint="eastAsia"/>
          <w:sz w:val="32"/>
          <w:szCs w:val="32"/>
        </w:rPr>
        <w:t>公共机构节能减排监督管理股</w:t>
      </w:r>
      <w:r w:rsidRPr="00D8729F">
        <w:rPr>
          <w:rFonts w:ascii="仿宋" w:eastAsia="仿宋" w:hAnsi="仿宋" w:cs="仿宋_GB2312" w:hint="eastAsia"/>
          <w:sz w:val="32"/>
          <w:szCs w:val="32"/>
        </w:rPr>
        <w:t>。</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）办公室</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）接待股（挂接待办公室牌子</w:t>
      </w:r>
      <w:r>
        <w:rPr>
          <w:rFonts w:ascii="仿宋" w:eastAsia="仿宋" w:hAnsi="仿宋" w:cs="仿宋"/>
          <w:sz w:val="32"/>
          <w:szCs w:val="32"/>
        </w:rPr>
        <w:t>)</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财务股</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负责县委、县政府、县人大、县政协机关所属国有资产的管理：负责局机关的财务管理；负费局所属事业单位的财务工作的业务指导和审计监督；负责接待经费的统计、审核工作，编制接待经费月、季、年报表。</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综合管理股</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负责县行政中心办公场所房屋基建和水、电、气、暖的供应及维护；负责县行政中心的安全保卫、绿化美化、机关食堂等后勤保障工作；负责县会议中心的管理工作。</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车管股、公务用车服务管理中心</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公共机构节能减排监督管理股，为县机关事务中心内设机构，负责全县公共机构节能减排监督管理和相关统计工作。</w:t>
      </w:r>
    </w:p>
    <w:p w:rsidR="006F5776" w:rsidRDefault="006F5776" w:rsidP="00476630">
      <w:pPr>
        <w:ind w:firstLineChars="200" w:firstLine="31680"/>
        <w:jc w:val="both"/>
        <w:rPr>
          <w:rFonts w:ascii="仿宋" w:eastAsia="仿宋" w:hAnsi="仿宋" w:cs="仿宋"/>
          <w:sz w:val="32"/>
          <w:szCs w:val="32"/>
        </w:rPr>
      </w:pPr>
      <w:r>
        <w:rPr>
          <w:rFonts w:ascii="仿宋" w:eastAsia="仿宋" w:hAnsi="仿宋" w:cs="仿宋" w:hint="eastAsia"/>
          <w:sz w:val="32"/>
          <w:szCs w:val="32"/>
        </w:rPr>
        <w:t>机关党组织和纪检（监察）机构按有关规定设置。</w:t>
      </w:r>
    </w:p>
    <w:p w:rsidR="006F5776" w:rsidRPr="00476630" w:rsidRDefault="006F5776" w:rsidP="00476630">
      <w:pPr>
        <w:widowControl w:val="0"/>
        <w:ind w:firstLineChars="200" w:firstLine="31680"/>
        <w:rPr>
          <w:rFonts w:ascii="黑体" w:eastAsia="黑体" w:hAnsi="黑体"/>
          <w:sz w:val="32"/>
          <w:szCs w:val="32"/>
        </w:rPr>
      </w:pPr>
      <w:r w:rsidRPr="00476630">
        <w:rPr>
          <w:rFonts w:ascii="黑体" w:eastAsia="黑体" w:hAnsi="黑体" w:hint="eastAsia"/>
          <w:sz w:val="32"/>
          <w:szCs w:val="32"/>
        </w:rPr>
        <w:t>三、部门预算单位构成</w:t>
      </w:r>
    </w:p>
    <w:p w:rsidR="006F5776" w:rsidRDefault="006F5776" w:rsidP="00476630">
      <w:pPr>
        <w:pStyle w:val="NormalWeb"/>
        <w:spacing w:before="0" w:beforeAutospacing="0" w:after="0" w:afterAutospacing="0" w:line="500" w:lineRule="exact"/>
        <w:ind w:firstLineChars="200" w:firstLine="31680"/>
        <w:jc w:val="both"/>
        <w:rPr>
          <w:rFonts w:ascii="仿宋" w:eastAsia="仿宋" w:hAnsi="仿宋" w:cs="仿宋"/>
          <w:sz w:val="32"/>
          <w:szCs w:val="32"/>
        </w:rPr>
      </w:pPr>
      <w:r>
        <w:rPr>
          <w:rFonts w:ascii="仿宋" w:eastAsia="仿宋" w:hAnsi="仿宋" w:cs="仿宋_GB2312" w:hint="eastAsia"/>
          <w:sz w:val="32"/>
          <w:szCs w:val="32"/>
        </w:rPr>
        <w:t>此次公开的预算“无下属机构及其他预算单位”仅有本单位预算，</w:t>
      </w:r>
      <w:r>
        <w:rPr>
          <w:rFonts w:ascii="仿宋" w:eastAsia="仿宋" w:hAnsi="仿宋" w:cs="仿宋" w:hint="eastAsia"/>
          <w:sz w:val="32"/>
          <w:szCs w:val="32"/>
        </w:rPr>
        <w:t>无二级机构。</w:t>
      </w:r>
    </w:p>
    <w:p w:rsidR="006F5776" w:rsidRPr="00D8729F" w:rsidRDefault="006F5776" w:rsidP="00476630">
      <w:pPr>
        <w:pStyle w:val="NormalWeb"/>
        <w:spacing w:before="0" w:beforeAutospacing="0" w:after="0" w:afterAutospacing="0" w:line="500" w:lineRule="exact"/>
        <w:ind w:firstLineChars="200" w:firstLine="31680"/>
        <w:jc w:val="both"/>
        <w:rPr>
          <w:rFonts w:ascii="仿宋" w:eastAsia="仿宋" w:hAnsi="仿宋" w:cs="仿宋_GB2312"/>
          <w:sz w:val="32"/>
          <w:szCs w:val="32"/>
        </w:rPr>
      </w:pPr>
      <w:r w:rsidRPr="00D8729F">
        <w:rPr>
          <w:rFonts w:ascii="仿宋" w:eastAsia="仿宋" w:hAnsi="仿宋" w:cs="仿宋_GB2312" w:hint="eastAsia"/>
          <w:sz w:val="32"/>
          <w:szCs w:val="32"/>
        </w:rPr>
        <w:t>纳入本部门</w:t>
      </w:r>
      <w:r w:rsidRPr="00D8729F">
        <w:rPr>
          <w:rFonts w:ascii="仿宋" w:eastAsia="仿宋" w:hAnsi="仿宋" w:cs="仿宋_GB2312"/>
          <w:sz w:val="32"/>
          <w:szCs w:val="32"/>
        </w:rPr>
        <w:t>2022</w:t>
      </w:r>
      <w:r w:rsidRPr="00D8729F">
        <w:rPr>
          <w:rFonts w:ascii="仿宋" w:eastAsia="仿宋" w:hAnsi="仿宋" w:cs="仿宋_GB2312" w:hint="eastAsia"/>
          <w:sz w:val="32"/>
          <w:szCs w:val="32"/>
        </w:rPr>
        <w:t>年度部门决算编制范围的单位共</w:t>
      </w:r>
      <w:r w:rsidRPr="00D8729F">
        <w:rPr>
          <w:rFonts w:ascii="仿宋" w:eastAsia="仿宋" w:hAnsi="仿宋" w:cs="仿宋_GB2312"/>
          <w:sz w:val="32"/>
          <w:szCs w:val="32"/>
        </w:rPr>
        <w:t>1</w:t>
      </w:r>
      <w:r w:rsidRPr="00D8729F">
        <w:rPr>
          <w:rFonts w:ascii="仿宋" w:eastAsia="仿宋" w:hAnsi="仿宋" w:cs="仿宋_GB2312" w:hint="eastAsia"/>
          <w:sz w:val="32"/>
          <w:szCs w:val="32"/>
        </w:rPr>
        <w:t>个，具体是：</w:t>
      </w:r>
    </w:p>
    <w:p w:rsidR="006F5776" w:rsidRDefault="006F5776" w:rsidP="00476630">
      <w:pPr>
        <w:ind w:firstLineChars="200" w:firstLine="31680"/>
        <w:rPr>
          <w:rFonts w:ascii="黑体" w:eastAsia="黑体" w:hAnsi="黑体" w:cs="黑体"/>
          <w:sz w:val="32"/>
          <w:szCs w:val="32"/>
        </w:rPr>
      </w:pPr>
      <w:r w:rsidRPr="00D8729F">
        <w:rPr>
          <w:rFonts w:ascii="仿宋" w:eastAsia="仿宋" w:hAnsi="仿宋" w:cs="仿宋_GB2312"/>
          <w:sz w:val="32"/>
          <w:szCs w:val="32"/>
        </w:rPr>
        <w:t>1.</w:t>
      </w:r>
      <w:r>
        <w:rPr>
          <w:rFonts w:ascii="仿宋" w:eastAsia="仿宋" w:hAnsi="仿宋" w:cs="仿宋" w:hint="eastAsia"/>
          <w:sz w:val="32"/>
          <w:szCs w:val="32"/>
        </w:rPr>
        <w:t>罗山县机关事务中心本级（无二级机构）</w:t>
      </w:r>
    </w:p>
    <w:p w:rsidR="006F5776" w:rsidRDefault="006F5776">
      <w:pPr>
        <w:pageBreakBefore/>
        <w:jc w:val="center"/>
        <w:rPr>
          <w:rFonts w:ascii="黑体" w:eastAsia="黑体" w:hAnsi="黑体" w:cs="黑体"/>
          <w:sz w:val="44"/>
          <w:szCs w:val="44"/>
        </w:rPr>
      </w:pPr>
      <w:r>
        <w:rPr>
          <w:rFonts w:ascii="黑体" w:eastAsia="黑体" w:hAnsi="黑体" w:cs="黑体" w:hint="eastAsia"/>
          <w:sz w:val="44"/>
          <w:szCs w:val="44"/>
        </w:rPr>
        <w:t>第二部分</w:t>
      </w:r>
    </w:p>
    <w:p w:rsidR="006F5776" w:rsidRDefault="006F5776">
      <w:pPr>
        <w:jc w:val="center"/>
        <w:rPr>
          <w:sz w:val="32"/>
          <w:szCs w:val="32"/>
        </w:rPr>
      </w:pPr>
      <w:r>
        <w:rPr>
          <w:rFonts w:ascii="黑体" w:eastAsia="黑体" w:hAnsi="黑体" w:cs="黑体" w:hint="eastAsia"/>
          <w:sz w:val="44"/>
          <w:szCs w:val="44"/>
        </w:rPr>
        <w:t>罗山县机关事务中心</w:t>
      </w:r>
      <w:r>
        <w:rPr>
          <w:rFonts w:ascii="黑体" w:eastAsia="黑体" w:hAnsi="黑体" w:cs="黑体"/>
          <w:sz w:val="44"/>
          <w:szCs w:val="44"/>
        </w:rPr>
        <w:t>2022</w:t>
      </w:r>
      <w:r>
        <w:rPr>
          <w:rFonts w:ascii="黑体" w:eastAsia="黑体" w:hAnsi="黑体" w:cs="黑体" w:hint="eastAsia"/>
          <w:sz w:val="44"/>
          <w:szCs w:val="44"/>
        </w:rPr>
        <w:t>年度部门预算情况说明</w:t>
      </w:r>
    </w:p>
    <w:p w:rsidR="006F5776" w:rsidRDefault="006F5776" w:rsidP="00476630">
      <w:pPr>
        <w:pStyle w:val="NormalWeb"/>
        <w:shd w:val="clear" w:color="auto" w:fill="FFFFFF"/>
        <w:ind w:leftChars="67" w:left="31680" w:firstLineChars="150" w:firstLine="31680"/>
        <w:rPr>
          <w:rFonts w:ascii="仿宋_GB2312" w:eastAsia="仿宋_GB2312"/>
          <w:sz w:val="32"/>
          <w:szCs w:val="32"/>
        </w:rPr>
      </w:pPr>
      <w:r>
        <w:rPr>
          <w:rFonts w:ascii="仿宋_GB2312" w:eastAsia="仿宋_GB2312" w:hint="eastAsia"/>
          <w:sz w:val="32"/>
          <w:szCs w:val="32"/>
        </w:rPr>
        <w:t>一、收入支出总体情况说明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2022</w:t>
      </w:r>
      <w:r w:rsidRPr="00D8729F">
        <w:rPr>
          <w:rFonts w:ascii="仿宋" w:eastAsia="仿宋" w:hAnsi="仿宋" w:hint="eastAsia"/>
          <w:sz w:val="32"/>
          <w:szCs w:val="32"/>
        </w:rPr>
        <w:t>年度收</w:t>
      </w:r>
      <w:r>
        <w:rPr>
          <w:rFonts w:ascii="仿宋" w:eastAsia="仿宋" w:hAnsi="仿宋" w:hint="eastAsia"/>
          <w:sz w:val="32"/>
          <w:szCs w:val="32"/>
        </w:rPr>
        <w:t>入</w:t>
      </w:r>
      <w:r w:rsidRPr="00D8729F">
        <w:rPr>
          <w:rFonts w:ascii="仿宋" w:eastAsia="仿宋" w:hAnsi="仿宋" w:hint="eastAsia"/>
          <w:sz w:val="32"/>
          <w:szCs w:val="32"/>
        </w:rPr>
        <w:t>总计</w:t>
      </w:r>
      <w:r>
        <w:rPr>
          <w:rFonts w:ascii="仿宋" w:eastAsia="仿宋" w:hAnsi="仿宋"/>
          <w:sz w:val="32"/>
          <w:szCs w:val="32"/>
        </w:rPr>
        <w:t>750.44</w:t>
      </w:r>
      <w:r w:rsidRPr="00D8729F">
        <w:rPr>
          <w:rFonts w:ascii="仿宋" w:eastAsia="仿宋" w:hAnsi="仿宋" w:hint="eastAsia"/>
          <w:sz w:val="32"/>
          <w:szCs w:val="32"/>
        </w:rPr>
        <w:t>万元</w:t>
      </w:r>
      <w:r>
        <w:rPr>
          <w:rFonts w:ascii="仿宋" w:eastAsia="仿宋" w:hAnsi="仿宋" w:hint="eastAsia"/>
          <w:sz w:val="32"/>
          <w:szCs w:val="32"/>
        </w:rPr>
        <w:t>，支出</w:t>
      </w:r>
      <w:r w:rsidRPr="00D8729F">
        <w:rPr>
          <w:rFonts w:ascii="仿宋" w:eastAsia="仿宋" w:hAnsi="仿宋" w:hint="eastAsia"/>
          <w:sz w:val="32"/>
          <w:szCs w:val="32"/>
        </w:rPr>
        <w:t>总计</w:t>
      </w:r>
      <w:r>
        <w:rPr>
          <w:rFonts w:ascii="仿宋" w:eastAsia="仿宋" w:hAnsi="仿宋"/>
          <w:sz w:val="32"/>
          <w:szCs w:val="32"/>
        </w:rPr>
        <w:t>750.44</w:t>
      </w:r>
      <w:r w:rsidRPr="00D8729F">
        <w:rPr>
          <w:rFonts w:ascii="仿宋" w:eastAsia="仿宋" w:hAnsi="仿宋" w:hint="eastAsia"/>
          <w:sz w:val="32"/>
          <w:szCs w:val="32"/>
        </w:rPr>
        <w:t>万元。与</w:t>
      </w:r>
      <w:r>
        <w:rPr>
          <w:rFonts w:ascii="仿宋" w:eastAsia="仿宋" w:hAnsi="仿宋"/>
          <w:sz w:val="32"/>
          <w:szCs w:val="32"/>
        </w:rPr>
        <w:t>2021</w:t>
      </w:r>
      <w:r>
        <w:rPr>
          <w:rFonts w:ascii="仿宋" w:eastAsia="仿宋" w:hAnsi="仿宋" w:hint="eastAsia"/>
          <w:sz w:val="32"/>
          <w:szCs w:val="32"/>
        </w:rPr>
        <w:t>年</w:t>
      </w:r>
      <w:r w:rsidRPr="00D8729F">
        <w:rPr>
          <w:rFonts w:ascii="仿宋" w:eastAsia="仿宋" w:hAnsi="仿宋" w:hint="eastAsia"/>
          <w:sz w:val="32"/>
          <w:szCs w:val="32"/>
        </w:rPr>
        <w:t>相比，收、支总计</w:t>
      </w:r>
      <w:r>
        <w:rPr>
          <w:rFonts w:ascii="仿宋" w:eastAsia="仿宋" w:hAnsi="仿宋" w:hint="eastAsia"/>
          <w:sz w:val="32"/>
          <w:szCs w:val="32"/>
        </w:rPr>
        <w:t>不变。</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二、收入预算总体情况说明</w:t>
      </w:r>
    </w:p>
    <w:p w:rsidR="006F5776" w:rsidRPr="00D8729F"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 xml:space="preserve">2022 </w:t>
      </w:r>
      <w:r w:rsidRPr="00D8729F">
        <w:rPr>
          <w:rFonts w:ascii="仿宋" w:eastAsia="仿宋" w:hAnsi="仿宋" w:hint="eastAsia"/>
          <w:sz w:val="32"/>
          <w:szCs w:val="32"/>
        </w:rPr>
        <w:t>年度收入合计</w:t>
      </w:r>
      <w:r>
        <w:rPr>
          <w:rFonts w:ascii="仿宋" w:eastAsia="仿宋" w:hAnsi="仿宋"/>
          <w:sz w:val="32"/>
          <w:szCs w:val="32"/>
        </w:rPr>
        <w:t>750.44</w:t>
      </w:r>
      <w:r w:rsidRPr="00D8729F">
        <w:rPr>
          <w:rFonts w:ascii="仿宋" w:eastAsia="仿宋" w:hAnsi="仿宋" w:hint="eastAsia"/>
          <w:sz w:val="32"/>
          <w:szCs w:val="32"/>
        </w:rPr>
        <w:t>万元，其中：</w:t>
      </w:r>
      <w:r>
        <w:rPr>
          <w:rFonts w:ascii="仿宋" w:eastAsia="仿宋" w:hAnsi="仿宋" w:hint="eastAsia"/>
          <w:sz w:val="32"/>
          <w:szCs w:val="32"/>
        </w:rPr>
        <w:t>一般公共预算</w:t>
      </w:r>
      <w:r w:rsidRPr="00D8729F">
        <w:rPr>
          <w:rFonts w:ascii="仿宋" w:eastAsia="仿宋" w:hAnsi="仿宋" w:hint="eastAsia"/>
          <w:sz w:val="32"/>
          <w:szCs w:val="32"/>
        </w:rPr>
        <w:t>收入</w:t>
      </w:r>
      <w:r>
        <w:rPr>
          <w:rFonts w:ascii="仿宋" w:eastAsia="仿宋" w:hAnsi="仿宋"/>
          <w:sz w:val="32"/>
          <w:szCs w:val="32"/>
        </w:rPr>
        <w:t>750.44</w:t>
      </w:r>
      <w:r w:rsidRPr="00D8729F">
        <w:rPr>
          <w:rFonts w:ascii="仿宋" w:eastAsia="仿宋" w:hAnsi="仿宋" w:hint="eastAsia"/>
          <w:sz w:val="32"/>
          <w:szCs w:val="32"/>
        </w:rPr>
        <w:t>万元，占</w:t>
      </w:r>
      <w:r w:rsidRPr="00D8729F">
        <w:rPr>
          <w:rFonts w:ascii="仿宋" w:eastAsia="仿宋" w:hAnsi="仿宋"/>
          <w:sz w:val="32"/>
          <w:szCs w:val="32"/>
        </w:rPr>
        <w:t>100%</w:t>
      </w:r>
      <w:r w:rsidRPr="00D8729F">
        <w:rPr>
          <w:rFonts w:ascii="仿宋" w:eastAsia="仿宋" w:hAnsi="仿宋" w:hint="eastAsia"/>
          <w:sz w:val="32"/>
          <w:szCs w:val="32"/>
        </w:rPr>
        <w:t>。</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三、支出预算总体情况说明</w:t>
      </w:r>
    </w:p>
    <w:p w:rsidR="006F5776" w:rsidRPr="00D8729F"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2022</w:t>
      </w:r>
      <w:r w:rsidRPr="00D8729F">
        <w:rPr>
          <w:rFonts w:ascii="仿宋" w:eastAsia="仿宋" w:hAnsi="仿宋" w:hint="eastAsia"/>
          <w:sz w:val="32"/>
          <w:szCs w:val="32"/>
        </w:rPr>
        <w:t>年度支出合计</w:t>
      </w:r>
      <w:r>
        <w:rPr>
          <w:rFonts w:ascii="仿宋" w:eastAsia="仿宋" w:hAnsi="仿宋"/>
          <w:sz w:val="32"/>
          <w:szCs w:val="32"/>
        </w:rPr>
        <w:t>750.44</w:t>
      </w:r>
      <w:r w:rsidRPr="00D8729F">
        <w:rPr>
          <w:rFonts w:ascii="仿宋" w:eastAsia="仿宋" w:hAnsi="仿宋" w:hint="eastAsia"/>
          <w:sz w:val="32"/>
          <w:szCs w:val="32"/>
        </w:rPr>
        <w:t>万元，其中：基本支出</w:t>
      </w:r>
      <w:r>
        <w:rPr>
          <w:rFonts w:ascii="仿宋" w:eastAsia="仿宋" w:hAnsi="仿宋"/>
          <w:sz w:val="32"/>
          <w:szCs w:val="32"/>
        </w:rPr>
        <w:t>750.44</w:t>
      </w:r>
      <w:r w:rsidRPr="00D8729F">
        <w:rPr>
          <w:rFonts w:ascii="仿宋" w:eastAsia="仿宋" w:hAnsi="仿宋" w:hint="eastAsia"/>
          <w:sz w:val="32"/>
          <w:szCs w:val="32"/>
        </w:rPr>
        <w:t>万元，占</w:t>
      </w:r>
      <w:r w:rsidRPr="00D8729F">
        <w:rPr>
          <w:rFonts w:ascii="仿宋" w:eastAsia="仿宋" w:hAnsi="仿宋"/>
          <w:sz w:val="32"/>
          <w:szCs w:val="32"/>
        </w:rPr>
        <w:t>100%</w:t>
      </w:r>
      <w:r w:rsidRPr="00D8729F">
        <w:rPr>
          <w:rFonts w:ascii="仿宋" w:eastAsia="仿宋" w:hAnsi="仿宋" w:hint="eastAsia"/>
          <w:sz w:val="32"/>
          <w:szCs w:val="32"/>
        </w:rPr>
        <w:t>。</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四、财政拨款收入支出预算总体情况说明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2022</w:t>
      </w:r>
      <w:r w:rsidRPr="00D8729F">
        <w:rPr>
          <w:rFonts w:ascii="仿宋" w:eastAsia="仿宋" w:hAnsi="仿宋" w:hint="eastAsia"/>
          <w:sz w:val="32"/>
          <w:szCs w:val="32"/>
        </w:rPr>
        <w:t>年度</w:t>
      </w:r>
      <w:r>
        <w:rPr>
          <w:rFonts w:ascii="仿宋" w:eastAsia="仿宋" w:hAnsi="仿宋" w:hint="eastAsia"/>
          <w:sz w:val="32"/>
          <w:szCs w:val="32"/>
        </w:rPr>
        <w:t>一般公共预算</w:t>
      </w:r>
      <w:r w:rsidRPr="00D8729F">
        <w:rPr>
          <w:rFonts w:ascii="仿宋" w:eastAsia="仿宋" w:hAnsi="仿宋" w:hint="eastAsia"/>
          <w:sz w:val="32"/>
          <w:szCs w:val="32"/>
        </w:rPr>
        <w:t>收、支</w:t>
      </w:r>
      <w:r>
        <w:rPr>
          <w:rFonts w:ascii="仿宋" w:eastAsia="仿宋" w:hAnsi="仿宋" w:hint="eastAsia"/>
          <w:sz w:val="32"/>
          <w:szCs w:val="32"/>
        </w:rPr>
        <w:t>预算</w:t>
      </w:r>
      <w:r w:rsidRPr="00D8729F">
        <w:rPr>
          <w:rFonts w:ascii="仿宋" w:eastAsia="仿宋" w:hAnsi="仿宋" w:hint="eastAsia"/>
          <w:sz w:val="32"/>
          <w:szCs w:val="32"/>
        </w:rPr>
        <w:t>总计均为</w:t>
      </w:r>
      <w:r>
        <w:rPr>
          <w:rFonts w:ascii="仿宋" w:eastAsia="仿宋" w:hAnsi="仿宋"/>
          <w:sz w:val="32"/>
          <w:szCs w:val="32"/>
        </w:rPr>
        <w:t>750.44</w:t>
      </w:r>
      <w:r w:rsidRPr="00D8729F">
        <w:rPr>
          <w:rFonts w:ascii="仿宋" w:eastAsia="仿宋" w:hAnsi="仿宋" w:hint="eastAsia"/>
          <w:sz w:val="32"/>
          <w:szCs w:val="32"/>
        </w:rPr>
        <w:t>万元。与</w:t>
      </w:r>
      <w:r>
        <w:rPr>
          <w:rFonts w:ascii="仿宋" w:eastAsia="仿宋" w:hAnsi="仿宋"/>
          <w:sz w:val="32"/>
          <w:szCs w:val="32"/>
        </w:rPr>
        <w:t>2021</w:t>
      </w:r>
      <w:r>
        <w:rPr>
          <w:rFonts w:ascii="仿宋" w:eastAsia="仿宋" w:hAnsi="仿宋" w:hint="eastAsia"/>
          <w:sz w:val="32"/>
          <w:szCs w:val="32"/>
        </w:rPr>
        <w:t>年</w:t>
      </w:r>
      <w:r w:rsidRPr="00D8729F">
        <w:rPr>
          <w:rFonts w:ascii="仿宋" w:eastAsia="仿宋" w:hAnsi="仿宋" w:hint="eastAsia"/>
          <w:sz w:val="32"/>
          <w:szCs w:val="32"/>
        </w:rPr>
        <w:t>相比，</w:t>
      </w:r>
      <w:r>
        <w:rPr>
          <w:rFonts w:ascii="仿宋" w:eastAsia="仿宋" w:hAnsi="仿宋" w:hint="eastAsia"/>
          <w:sz w:val="32"/>
          <w:szCs w:val="32"/>
        </w:rPr>
        <w:t>一般公共预算</w:t>
      </w:r>
      <w:r w:rsidRPr="00D8729F">
        <w:rPr>
          <w:rFonts w:ascii="仿宋" w:eastAsia="仿宋" w:hAnsi="仿宋" w:hint="eastAsia"/>
          <w:sz w:val="32"/>
          <w:szCs w:val="32"/>
        </w:rPr>
        <w:t>收、支</w:t>
      </w:r>
      <w:r>
        <w:rPr>
          <w:rFonts w:ascii="仿宋" w:eastAsia="仿宋" w:hAnsi="仿宋" w:hint="eastAsia"/>
          <w:sz w:val="32"/>
          <w:szCs w:val="32"/>
        </w:rPr>
        <w:t>预算不变</w:t>
      </w:r>
      <w:r w:rsidRPr="00D8729F">
        <w:rPr>
          <w:rFonts w:ascii="仿宋" w:eastAsia="仿宋" w:hAnsi="仿宋" w:hint="eastAsia"/>
          <w:sz w:val="32"/>
          <w:szCs w:val="32"/>
        </w:rPr>
        <w:t>。</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五、一般公共预算支出预算情况说明</w:t>
      </w:r>
    </w:p>
    <w:p w:rsidR="006F5776" w:rsidRPr="00BD202F"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BD202F">
        <w:rPr>
          <w:rFonts w:ascii="仿宋" w:eastAsia="仿宋" w:hAnsi="仿宋"/>
          <w:sz w:val="32"/>
          <w:szCs w:val="32"/>
        </w:rPr>
        <w:t>2022</w:t>
      </w:r>
      <w:r w:rsidRPr="00BD202F">
        <w:rPr>
          <w:rFonts w:ascii="仿宋" w:eastAsia="仿宋" w:hAnsi="仿宋" w:hint="eastAsia"/>
          <w:sz w:val="32"/>
          <w:szCs w:val="32"/>
        </w:rPr>
        <w:t>年度一般公共预算支出年初预算为</w:t>
      </w:r>
      <w:r w:rsidRPr="00BD202F">
        <w:rPr>
          <w:rFonts w:ascii="仿宋" w:eastAsia="仿宋" w:hAnsi="仿宋"/>
          <w:sz w:val="32"/>
          <w:szCs w:val="32"/>
        </w:rPr>
        <w:t>750.44</w:t>
      </w:r>
      <w:r w:rsidRPr="00BD202F">
        <w:rPr>
          <w:rFonts w:ascii="仿宋" w:eastAsia="仿宋" w:hAnsi="仿宋" w:hint="eastAsia"/>
          <w:sz w:val="32"/>
          <w:szCs w:val="32"/>
        </w:rPr>
        <w:t>万元，主要用于以下方面：一般公共服务（类）支出</w:t>
      </w:r>
      <w:r>
        <w:rPr>
          <w:rFonts w:ascii="仿宋" w:eastAsia="仿宋" w:hAnsi="仿宋"/>
          <w:sz w:val="32"/>
          <w:szCs w:val="32"/>
        </w:rPr>
        <w:t>723.54</w:t>
      </w:r>
      <w:r w:rsidRPr="00BD202F">
        <w:rPr>
          <w:rFonts w:ascii="仿宋" w:eastAsia="仿宋" w:hAnsi="仿宋" w:hint="eastAsia"/>
          <w:sz w:val="32"/>
          <w:szCs w:val="32"/>
        </w:rPr>
        <w:t>万元，占</w:t>
      </w:r>
      <w:r>
        <w:rPr>
          <w:rFonts w:ascii="仿宋" w:eastAsia="仿宋" w:hAnsi="仿宋"/>
          <w:sz w:val="32"/>
          <w:szCs w:val="32"/>
        </w:rPr>
        <w:t>96.4</w:t>
      </w:r>
      <w:r w:rsidRPr="00BD202F">
        <w:rPr>
          <w:rFonts w:ascii="仿宋" w:eastAsia="仿宋" w:hAnsi="仿宋"/>
          <w:sz w:val="32"/>
          <w:szCs w:val="32"/>
        </w:rPr>
        <w:t>%</w:t>
      </w:r>
      <w:r w:rsidRPr="00BD202F">
        <w:rPr>
          <w:rFonts w:ascii="仿宋" w:eastAsia="仿宋" w:hAnsi="仿宋" w:hint="eastAsia"/>
          <w:sz w:val="32"/>
          <w:szCs w:val="32"/>
        </w:rPr>
        <w:t>：社会保障和就业支出（类）</w:t>
      </w:r>
      <w:r w:rsidRPr="00BD202F">
        <w:rPr>
          <w:rFonts w:ascii="仿宋" w:eastAsia="仿宋" w:hAnsi="仿宋"/>
          <w:sz w:val="32"/>
          <w:szCs w:val="32"/>
        </w:rPr>
        <w:t>11.</w:t>
      </w:r>
      <w:r>
        <w:rPr>
          <w:rFonts w:ascii="仿宋" w:eastAsia="仿宋" w:hAnsi="仿宋"/>
          <w:sz w:val="32"/>
          <w:szCs w:val="32"/>
        </w:rPr>
        <w:t>9</w:t>
      </w:r>
      <w:r w:rsidRPr="00BD202F">
        <w:rPr>
          <w:rFonts w:ascii="仿宋" w:eastAsia="仿宋" w:hAnsi="仿宋" w:hint="eastAsia"/>
          <w:sz w:val="32"/>
          <w:szCs w:val="32"/>
        </w:rPr>
        <w:t>万元，占</w:t>
      </w:r>
      <w:r>
        <w:rPr>
          <w:rFonts w:ascii="仿宋" w:eastAsia="仿宋" w:hAnsi="仿宋"/>
          <w:sz w:val="32"/>
          <w:szCs w:val="32"/>
        </w:rPr>
        <w:t>1</w:t>
      </w:r>
      <w:r w:rsidRPr="00BD202F">
        <w:rPr>
          <w:rFonts w:ascii="仿宋" w:eastAsia="仿宋" w:hAnsi="仿宋"/>
          <w:sz w:val="32"/>
          <w:szCs w:val="32"/>
        </w:rPr>
        <w:t>.</w:t>
      </w:r>
      <w:r>
        <w:rPr>
          <w:rFonts w:ascii="仿宋" w:eastAsia="仿宋" w:hAnsi="仿宋"/>
          <w:sz w:val="32"/>
          <w:szCs w:val="32"/>
        </w:rPr>
        <w:t>6</w:t>
      </w:r>
      <w:r w:rsidRPr="00BD202F">
        <w:rPr>
          <w:rFonts w:ascii="仿宋" w:eastAsia="仿宋" w:hAnsi="仿宋"/>
          <w:sz w:val="32"/>
          <w:szCs w:val="32"/>
        </w:rPr>
        <w:t>%</w:t>
      </w:r>
      <w:r w:rsidRPr="00BD202F">
        <w:rPr>
          <w:rFonts w:ascii="仿宋" w:eastAsia="仿宋" w:hAnsi="仿宋" w:hint="eastAsia"/>
          <w:sz w:val="32"/>
          <w:szCs w:val="32"/>
        </w:rPr>
        <w:t>；卫生健康支出（类）</w:t>
      </w:r>
      <w:r>
        <w:rPr>
          <w:rFonts w:ascii="仿宋" w:eastAsia="仿宋" w:hAnsi="仿宋"/>
          <w:sz w:val="32"/>
          <w:szCs w:val="32"/>
        </w:rPr>
        <w:t>6.1</w:t>
      </w:r>
      <w:r w:rsidRPr="00BD202F">
        <w:rPr>
          <w:rFonts w:ascii="仿宋" w:eastAsia="仿宋" w:hAnsi="仿宋" w:hint="eastAsia"/>
          <w:sz w:val="32"/>
          <w:szCs w:val="32"/>
        </w:rPr>
        <w:t>万元，占</w:t>
      </w:r>
      <w:r>
        <w:rPr>
          <w:rFonts w:ascii="仿宋" w:eastAsia="仿宋" w:hAnsi="仿宋"/>
          <w:sz w:val="32"/>
          <w:szCs w:val="32"/>
        </w:rPr>
        <w:t>0.8</w:t>
      </w:r>
      <w:r w:rsidRPr="00BD202F">
        <w:rPr>
          <w:rFonts w:ascii="仿宋" w:eastAsia="仿宋" w:hAnsi="仿宋"/>
          <w:sz w:val="32"/>
          <w:szCs w:val="32"/>
        </w:rPr>
        <w:t>%</w:t>
      </w:r>
      <w:r w:rsidRPr="00BD202F">
        <w:rPr>
          <w:rFonts w:ascii="仿宋" w:eastAsia="仿宋" w:hAnsi="仿宋" w:hint="eastAsia"/>
          <w:sz w:val="32"/>
          <w:szCs w:val="32"/>
        </w:rPr>
        <w:t>；住房公积金支出（类）</w:t>
      </w:r>
      <w:r w:rsidRPr="00BD202F">
        <w:rPr>
          <w:rFonts w:ascii="仿宋" w:eastAsia="仿宋" w:hAnsi="仿宋"/>
          <w:sz w:val="32"/>
          <w:szCs w:val="32"/>
        </w:rPr>
        <w:t>8.</w:t>
      </w:r>
      <w:r>
        <w:rPr>
          <w:rFonts w:ascii="仿宋" w:eastAsia="仿宋" w:hAnsi="仿宋"/>
          <w:sz w:val="32"/>
          <w:szCs w:val="32"/>
        </w:rPr>
        <w:t>9</w:t>
      </w:r>
      <w:r w:rsidRPr="00BD202F">
        <w:rPr>
          <w:rFonts w:ascii="仿宋" w:eastAsia="仿宋" w:hAnsi="仿宋" w:hint="eastAsia"/>
          <w:sz w:val="32"/>
          <w:szCs w:val="32"/>
        </w:rPr>
        <w:t>万元，占</w:t>
      </w:r>
      <w:r>
        <w:rPr>
          <w:rFonts w:ascii="仿宋" w:eastAsia="仿宋" w:hAnsi="仿宋"/>
          <w:sz w:val="32"/>
          <w:szCs w:val="32"/>
        </w:rPr>
        <w:t>1.2</w:t>
      </w:r>
      <w:r w:rsidRPr="00BD202F">
        <w:rPr>
          <w:rFonts w:ascii="仿宋" w:eastAsia="仿宋" w:hAnsi="仿宋"/>
          <w:sz w:val="32"/>
          <w:szCs w:val="32"/>
        </w:rPr>
        <w:t>%</w:t>
      </w:r>
      <w:r w:rsidRPr="00BD202F">
        <w:rPr>
          <w:rFonts w:ascii="仿宋" w:eastAsia="仿宋" w:hAnsi="仿宋" w:hint="eastAsia"/>
          <w:sz w:val="32"/>
          <w:szCs w:val="32"/>
        </w:rPr>
        <w:t>。</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六、一般公共预算基本支出预算情况说明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 xml:space="preserve">2022 </w:t>
      </w:r>
      <w:r w:rsidRPr="00D8729F">
        <w:rPr>
          <w:rFonts w:ascii="仿宋" w:eastAsia="仿宋" w:hAnsi="仿宋" w:hint="eastAsia"/>
          <w:sz w:val="32"/>
          <w:szCs w:val="32"/>
        </w:rPr>
        <w:t>年度一般公共预算基本支出</w:t>
      </w:r>
      <w:r>
        <w:rPr>
          <w:rFonts w:ascii="仿宋" w:eastAsia="仿宋" w:hAnsi="仿宋"/>
          <w:sz w:val="32"/>
          <w:szCs w:val="32"/>
        </w:rPr>
        <w:t>750.44</w:t>
      </w:r>
      <w:r w:rsidRPr="00D8729F">
        <w:rPr>
          <w:rFonts w:ascii="仿宋" w:eastAsia="仿宋" w:hAnsi="仿宋" w:hint="eastAsia"/>
          <w:sz w:val="32"/>
          <w:szCs w:val="32"/>
        </w:rPr>
        <w:t>万元。其中：人员经费</w:t>
      </w:r>
      <w:r>
        <w:rPr>
          <w:rFonts w:ascii="仿宋" w:eastAsia="仿宋" w:hAnsi="仿宋"/>
          <w:sz w:val="32"/>
          <w:szCs w:val="32"/>
        </w:rPr>
        <w:t>102.4</w:t>
      </w:r>
      <w:r w:rsidRPr="00D8729F">
        <w:rPr>
          <w:rFonts w:ascii="仿宋" w:eastAsia="仿宋" w:hAnsi="仿宋" w:hint="eastAsia"/>
          <w:sz w:val="32"/>
          <w:szCs w:val="32"/>
        </w:rPr>
        <w:t>万元，主要包括：基本工资、津贴补贴、伙食补助费、绩效工资、机关事业单位基本养老保险</w:t>
      </w:r>
      <w:r w:rsidRPr="00D8729F">
        <w:rPr>
          <w:rFonts w:ascii="仿宋" w:eastAsia="仿宋" w:hAnsi="仿宋"/>
          <w:sz w:val="32"/>
          <w:szCs w:val="32"/>
        </w:rPr>
        <w:t xml:space="preserve"> </w:t>
      </w:r>
      <w:r w:rsidRPr="00D8729F">
        <w:rPr>
          <w:rFonts w:ascii="仿宋" w:eastAsia="仿宋" w:hAnsi="仿宋" w:hint="eastAsia"/>
          <w:sz w:val="32"/>
          <w:szCs w:val="32"/>
        </w:rPr>
        <w:t>缴费、职业年金缴费、其他社会保障缴费、其他工资福利支出、离休费、退休费、抚恤金、生活补助、医疗费、奖励金、住房公积金、采暖补贴、物业服务补贴、其他对个人和家庭的补助支出；公用经费</w:t>
      </w:r>
      <w:r>
        <w:rPr>
          <w:rFonts w:ascii="仿宋" w:eastAsia="仿宋" w:hAnsi="仿宋"/>
          <w:sz w:val="32"/>
          <w:szCs w:val="32"/>
        </w:rPr>
        <w:t>648.04</w:t>
      </w:r>
      <w:r w:rsidRPr="00D8729F">
        <w:rPr>
          <w:rFonts w:ascii="仿宋" w:eastAsia="仿宋" w:hAnsi="仿宋" w:hint="eastAsia"/>
          <w:sz w:val="32"/>
          <w:szCs w:val="32"/>
        </w:rPr>
        <w:t>万元，主要包括：办公费、印刷费、咨询费、手续</w:t>
      </w:r>
      <w:r w:rsidRPr="00D8729F">
        <w:rPr>
          <w:rFonts w:ascii="仿宋" w:eastAsia="仿宋" w:hAnsi="仿宋"/>
          <w:sz w:val="32"/>
          <w:szCs w:val="32"/>
        </w:rPr>
        <w:t xml:space="preserve"> </w:t>
      </w:r>
      <w:r w:rsidRPr="00D8729F">
        <w:rPr>
          <w:rFonts w:ascii="仿宋" w:eastAsia="仿宋" w:hAnsi="仿宋" w:hint="eastAsia"/>
          <w:sz w:val="32"/>
          <w:szCs w:val="32"/>
        </w:rPr>
        <w:t>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w:t>
      </w:r>
      <w:r w:rsidRPr="00D8729F">
        <w:rPr>
          <w:rFonts w:ascii="仿宋" w:eastAsia="仿宋" w:hAnsi="仿宋"/>
          <w:sz w:val="32"/>
          <w:szCs w:val="32"/>
        </w:rPr>
        <w:t xml:space="preserve"> </w:t>
      </w:r>
      <w:r w:rsidRPr="00D8729F">
        <w:rPr>
          <w:rFonts w:ascii="仿宋" w:eastAsia="仿宋" w:hAnsi="仿宋" w:hint="eastAsia"/>
          <w:sz w:val="32"/>
          <w:szCs w:val="32"/>
        </w:rPr>
        <w:t>更新、其他资本性支出。</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七、支出预算经济分类情况说明</w:t>
      </w:r>
    </w:p>
    <w:p w:rsidR="006F5776" w:rsidRPr="005B1381"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5B1381">
        <w:rPr>
          <w:rFonts w:ascii="仿宋" w:eastAsia="仿宋" w:hAnsi="仿宋" w:hint="eastAsia"/>
          <w:sz w:val="32"/>
          <w:szCs w:val="32"/>
        </w:rPr>
        <w:t>按照《财政部关于印发</w:t>
      </w:r>
      <w:r w:rsidRPr="005B1381">
        <w:rPr>
          <w:rFonts w:ascii="仿宋" w:eastAsia="仿宋" w:hAnsi="仿宋"/>
          <w:sz w:val="32"/>
          <w:szCs w:val="32"/>
        </w:rPr>
        <w:t>&lt;</w:t>
      </w:r>
      <w:r w:rsidRPr="005B1381">
        <w:rPr>
          <w:rFonts w:ascii="仿宋" w:eastAsia="仿宋" w:hAnsi="仿宋" w:hint="eastAsia"/>
          <w:sz w:val="32"/>
          <w:szCs w:val="32"/>
        </w:rPr>
        <w:t>支出经济分类科目改革方案</w:t>
      </w:r>
      <w:r w:rsidRPr="005B1381">
        <w:rPr>
          <w:rFonts w:ascii="仿宋" w:eastAsia="仿宋" w:hAnsi="仿宋"/>
          <w:sz w:val="32"/>
          <w:szCs w:val="32"/>
        </w:rPr>
        <w:t>&gt;</w:t>
      </w:r>
      <w:r w:rsidRPr="005B1381">
        <w:rPr>
          <w:rFonts w:ascii="仿宋" w:eastAsia="仿宋" w:hAnsi="仿宋" w:hint="eastAsia"/>
          <w:sz w:val="32"/>
          <w:szCs w:val="32"/>
        </w:rPr>
        <w:t>的通知》（财预〔</w:t>
      </w:r>
      <w:r w:rsidRPr="005B1381">
        <w:rPr>
          <w:rFonts w:ascii="仿宋" w:eastAsia="仿宋" w:hAnsi="仿宋"/>
          <w:sz w:val="32"/>
          <w:szCs w:val="32"/>
        </w:rPr>
        <w:t>2017</w:t>
      </w:r>
      <w:r w:rsidRPr="005B1381">
        <w:rPr>
          <w:rFonts w:ascii="仿宋" w:eastAsia="仿宋" w:hAnsi="仿宋" w:hint="eastAsia"/>
          <w:sz w:val="32"/>
          <w:szCs w:val="32"/>
        </w:rPr>
        <w:t>〕</w:t>
      </w:r>
      <w:r w:rsidRPr="005B1381">
        <w:rPr>
          <w:rFonts w:ascii="仿宋" w:eastAsia="仿宋" w:hAnsi="仿宋"/>
          <w:sz w:val="32"/>
          <w:szCs w:val="32"/>
        </w:rPr>
        <w:t>98</w:t>
      </w:r>
      <w:r w:rsidRPr="005B1381">
        <w:rPr>
          <w:rFonts w:ascii="仿宋" w:eastAsia="仿宋" w:hAnsi="仿宋" w:hint="eastAsia"/>
          <w:sz w:val="32"/>
          <w:szCs w:val="32"/>
        </w:rPr>
        <w:t>号）要求，从</w:t>
      </w:r>
      <w:r w:rsidRPr="005B1381">
        <w:rPr>
          <w:rFonts w:ascii="仿宋" w:eastAsia="仿宋" w:hAnsi="仿宋"/>
          <w:sz w:val="32"/>
          <w:szCs w:val="32"/>
        </w:rPr>
        <w:t>2018</w:t>
      </w:r>
      <w:r w:rsidRPr="005B1381">
        <w:rPr>
          <w:rFonts w:ascii="仿宋" w:eastAsia="仿宋" w:hAnsi="仿宋" w:hint="eastAsia"/>
          <w:sz w:val="32"/>
          <w:szCs w:val="32"/>
        </w:rPr>
        <w:t>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八、“三公”经费支出预算情况说明</w:t>
      </w:r>
    </w:p>
    <w:p w:rsidR="006F5776" w:rsidRDefault="006F5776" w:rsidP="00476630">
      <w:pPr>
        <w:spacing w:line="590" w:lineRule="exact"/>
        <w:ind w:firstLineChars="200" w:firstLine="31680"/>
        <w:rPr>
          <w:rFonts w:ascii="仿宋_GB2312" w:eastAsia="仿宋_GB2312"/>
          <w:sz w:val="32"/>
          <w:szCs w:val="32"/>
        </w:rPr>
      </w:pPr>
      <w:r w:rsidRPr="00D8729F">
        <w:rPr>
          <w:rFonts w:ascii="仿宋" w:eastAsia="仿宋" w:hAnsi="仿宋"/>
          <w:sz w:val="32"/>
          <w:szCs w:val="32"/>
        </w:rPr>
        <w:t xml:space="preserve">2022 </w:t>
      </w:r>
      <w:r w:rsidRPr="00D8729F">
        <w:rPr>
          <w:rFonts w:ascii="仿宋" w:eastAsia="仿宋" w:hAnsi="仿宋" w:hint="eastAsia"/>
          <w:sz w:val="32"/>
          <w:szCs w:val="32"/>
        </w:rPr>
        <w:t>年度“三公”经费财政拨款支出预算为</w:t>
      </w:r>
      <w:r>
        <w:rPr>
          <w:rFonts w:ascii="仿宋" w:eastAsia="仿宋" w:hAnsi="仿宋" w:cs="仿宋"/>
          <w:sz w:val="32"/>
          <w:szCs w:val="32"/>
        </w:rPr>
        <w:t>340</w:t>
      </w:r>
      <w:r w:rsidRPr="00D8729F">
        <w:rPr>
          <w:rFonts w:ascii="仿宋" w:eastAsia="仿宋" w:hAnsi="仿宋" w:hint="eastAsia"/>
          <w:sz w:val="32"/>
          <w:szCs w:val="32"/>
        </w:rPr>
        <w:t>万元。</w:t>
      </w:r>
      <w:r w:rsidRPr="00D8729F">
        <w:rPr>
          <w:rFonts w:ascii="仿宋" w:eastAsia="仿宋" w:hAnsi="仿宋"/>
          <w:sz w:val="32"/>
          <w:szCs w:val="32"/>
        </w:rPr>
        <w:t>2022</w:t>
      </w:r>
      <w:r w:rsidRPr="00D8729F">
        <w:rPr>
          <w:rFonts w:ascii="仿宋" w:eastAsia="仿宋" w:hAnsi="仿宋" w:hint="eastAsia"/>
          <w:sz w:val="32"/>
          <w:szCs w:val="32"/>
        </w:rPr>
        <w:t>年度“三公”经费支出与</w:t>
      </w:r>
      <w:r>
        <w:rPr>
          <w:rFonts w:ascii="仿宋" w:eastAsia="仿宋" w:hAnsi="仿宋"/>
          <w:sz w:val="32"/>
          <w:szCs w:val="32"/>
        </w:rPr>
        <w:t>2021</w:t>
      </w:r>
      <w:r w:rsidRPr="00D8729F">
        <w:rPr>
          <w:rFonts w:ascii="仿宋" w:eastAsia="仿宋" w:hAnsi="仿宋" w:hint="eastAsia"/>
          <w:sz w:val="32"/>
          <w:szCs w:val="32"/>
        </w:rPr>
        <w:t>年</w:t>
      </w:r>
      <w:r w:rsidRPr="00121120">
        <w:rPr>
          <w:rFonts w:ascii="仿宋" w:eastAsia="仿宋" w:hAnsi="仿宋" w:hint="eastAsia"/>
          <w:bCs/>
          <w:sz w:val="32"/>
          <w:szCs w:val="32"/>
        </w:rPr>
        <w:t>预算持平，无增减变动，</w:t>
      </w:r>
      <w:r w:rsidRPr="00121120">
        <w:rPr>
          <w:rFonts w:ascii="仿宋" w:eastAsia="仿宋" w:hAnsi="仿宋"/>
          <w:bCs/>
          <w:sz w:val="32"/>
          <w:szCs w:val="32"/>
        </w:rPr>
        <w:t xml:space="preserve"> </w:t>
      </w:r>
      <w:r w:rsidRPr="00121120">
        <w:rPr>
          <w:rFonts w:ascii="仿宋" w:eastAsia="仿宋" w:hAnsi="仿宋" w:hint="eastAsia"/>
          <w:bCs/>
          <w:sz w:val="32"/>
          <w:szCs w:val="32"/>
        </w:rPr>
        <w:t>主要原因：一直坚持中央八项规定要求，严格管控“三公”经费支出。</w:t>
      </w:r>
    </w:p>
    <w:p w:rsidR="006F5776" w:rsidRPr="00A27401" w:rsidRDefault="006F5776" w:rsidP="00476630">
      <w:pPr>
        <w:spacing w:line="600" w:lineRule="exact"/>
        <w:ind w:firstLineChars="200" w:firstLine="31680"/>
        <w:rPr>
          <w:rFonts w:ascii="仿宋" w:eastAsia="仿宋" w:hAnsi="仿宋" w:cs="Times New Roman"/>
          <w:color w:val="000000"/>
          <w:sz w:val="32"/>
          <w:szCs w:val="32"/>
        </w:rPr>
      </w:pPr>
      <w:r w:rsidRPr="005B1381">
        <w:rPr>
          <w:rFonts w:ascii="仿宋" w:eastAsia="仿宋" w:hAnsi="仿宋" w:hint="eastAsia"/>
          <w:sz w:val="32"/>
          <w:szCs w:val="32"/>
        </w:rPr>
        <w:t>（一）、</w:t>
      </w:r>
      <w:r w:rsidRPr="00D8729F">
        <w:rPr>
          <w:rFonts w:ascii="仿宋" w:eastAsia="仿宋" w:hAnsi="仿宋" w:hint="eastAsia"/>
          <w:sz w:val="32"/>
          <w:szCs w:val="32"/>
        </w:rPr>
        <w:t>因公出国（境）费支出</w:t>
      </w:r>
      <w:r w:rsidRPr="00D8729F">
        <w:rPr>
          <w:rFonts w:ascii="仿宋" w:eastAsia="仿宋" w:hAnsi="仿宋"/>
          <w:sz w:val="32"/>
          <w:szCs w:val="32"/>
        </w:rPr>
        <w:t>0.00</w:t>
      </w:r>
      <w:r w:rsidRPr="00D8729F">
        <w:rPr>
          <w:rFonts w:ascii="仿宋" w:eastAsia="仿宋" w:hAnsi="仿宋" w:hint="eastAsia"/>
          <w:sz w:val="32"/>
          <w:szCs w:val="32"/>
        </w:rPr>
        <w:t>万元</w:t>
      </w:r>
      <w:r>
        <w:rPr>
          <w:rFonts w:ascii="仿宋" w:eastAsia="仿宋" w:hAnsi="仿宋" w:hint="eastAsia"/>
          <w:sz w:val="32"/>
          <w:szCs w:val="32"/>
        </w:rPr>
        <w:t>。</w:t>
      </w:r>
      <w:r w:rsidRPr="00A27401">
        <w:rPr>
          <w:rFonts w:ascii="仿宋" w:eastAsia="仿宋" w:hAnsi="仿宋" w:cs="Times New Roman" w:hint="eastAsia"/>
          <w:color w:val="000000"/>
          <w:sz w:val="32"/>
          <w:szCs w:val="32"/>
        </w:rPr>
        <w:t>主要原因是：我部门无因公出国（境）费。</w:t>
      </w:r>
    </w:p>
    <w:p w:rsidR="006F5776" w:rsidRPr="00A27401" w:rsidRDefault="006F5776" w:rsidP="00476630">
      <w:pPr>
        <w:pStyle w:val="NormalWeb"/>
        <w:shd w:val="clear" w:color="auto" w:fill="FFFFFF"/>
        <w:spacing w:before="0" w:beforeAutospacing="0" w:after="0" w:afterAutospacing="0"/>
        <w:ind w:firstLineChars="200" w:firstLine="31680"/>
        <w:rPr>
          <w:rFonts w:ascii="仿宋" w:eastAsia="仿宋" w:hAnsi="仿宋"/>
          <w:sz w:val="32"/>
          <w:szCs w:val="32"/>
        </w:rPr>
      </w:pPr>
      <w:r>
        <w:rPr>
          <w:rFonts w:ascii="仿宋" w:eastAsia="仿宋" w:hAnsi="仿宋" w:hint="eastAsia"/>
          <w:sz w:val="32"/>
          <w:szCs w:val="32"/>
        </w:rPr>
        <w:t>（二）、</w:t>
      </w:r>
      <w:r w:rsidRPr="00D8729F">
        <w:rPr>
          <w:rFonts w:ascii="仿宋" w:eastAsia="仿宋" w:hAnsi="仿宋" w:hint="eastAsia"/>
          <w:sz w:val="32"/>
          <w:szCs w:val="32"/>
        </w:rPr>
        <w:t>公务接待费支出</w:t>
      </w:r>
      <w:r>
        <w:rPr>
          <w:rFonts w:ascii="仿宋" w:eastAsia="仿宋" w:hAnsi="仿宋" w:cs="仿宋"/>
          <w:sz w:val="32"/>
          <w:szCs w:val="32"/>
        </w:rPr>
        <w:t>324</w:t>
      </w:r>
      <w:r w:rsidRPr="00D8729F">
        <w:rPr>
          <w:rFonts w:ascii="仿宋" w:eastAsia="仿宋" w:hAnsi="仿宋" w:hint="eastAsia"/>
          <w:sz w:val="32"/>
          <w:szCs w:val="32"/>
        </w:rPr>
        <w:t>万元；</w:t>
      </w:r>
      <w:r w:rsidRPr="00A27401">
        <w:rPr>
          <w:rFonts w:ascii="仿宋" w:eastAsia="仿宋" w:hAnsi="仿宋" w:hint="eastAsia"/>
          <w:color w:val="000000"/>
          <w:sz w:val="32"/>
          <w:szCs w:val="32"/>
        </w:rPr>
        <w:t>主要用于按规定开支的各类公务接待支出。预算数与</w:t>
      </w:r>
      <w:r w:rsidRPr="00A27401">
        <w:rPr>
          <w:rFonts w:ascii="仿宋" w:eastAsia="仿宋" w:hAnsi="仿宋"/>
          <w:color w:val="000000"/>
          <w:sz w:val="32"/>
          <w:szCs w:val="32"/>
        </w:rPr>
        <w:t>202</w:t>
      </w:r>
      <w:r>
        <w:rPr>
          <w:rFonts w:ascii="仿宋" w:eastAsia="仿宋" w:hAnsi="仿宋"/>
          <w:color w:val="000000"/>
          <w:sz w:val="32"/>
          <w:szCs w:val="32"/>
        </w:rPr>
        <w:t>1</w:t>
      </w:r>
      <w:r w:rsidRPr="00A27401">
        <w:rPr>
          <w:rFonts w:ascii="仿宋" w:eastAsia="仿宋" w:hAnsi="仿宋" w:hint="eastAsia"/>
          <w:color w:val="000000"/>
          <w:sz w:val="32"/>
          <w:szCs w:val="32"/>
        </w:rPr>
        <w:t>年相同。主要原因是：一直坚持中央八项规定要求，严格管控“三公”经费支出。</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color w:val="000000"/>
          <w:sz w:val="32"/>
          <w:szCs w:val="32"/>
        </w:rPr>
      </w:pPr>
      <w:r>
        <w:rPr>
          <w:rFonts w:ascii="仿宋" w:eastAsia="仿宋" w:hAnsi="仿宋" w:hint="eastAsia"/>
          <w:sz w:val="32"/>
          <w:szCs w:val="32"/>
        </w:rPr>
        <w:t>（三）、</w:t>
      </w:r>
      <w:r w:rsidRPr="00D8729F">
        <w:rPr>
          <w:rFonts w:ascii="仿宋" w:eastAsia="仿宋" w:hAnsi="仿宋" w:hint="eastAsia"/>
          <w:sz w:val="32"/>
          <w:szCs w:val="32"/>
        </w:rPr>
        <w:t>公务用车购置及运行费支出</w:t>
      </w:r>
      <w:r>
        <w:rPr>
          <w:rFonts w:ascii="仿宋" w:eastAsia="仿宋" w:hAnsi="仿宋" w:cs="仿宋"/>
          <w:sz w:val="32"/>
          <w:szCs w:val="32"/>
        </w:rPr>
        <w:t>16</w:t>
      </w:r>
      <w:r w:rsidRPr="00D8729F">
        <w:rPr>
          <w:rFonts w:ascii="仿宋" w:eastAsia="仿宋" w:hAnsi="仿宋" w:hint="eastAsia"/>
          <w:sz w:val="32"/>
          <w:szCs w:val="32"/>
        </w:rPr>
        <w:t>万元；</w:t>
      </w:r>
      <w:r w:rsidRPr="00A27401">
        <w:rPr>
          <w:rFonts w:ascii="仿宋" w:eastAsia="仿宋" w:hAnsi="仿宋" w:hint="eastAsia"/>
          <w:color w:val="000000"/>
          <w:sz w:val="32"/>
          <w:szCs w:val="32"/>
        </w:rPr>
        <w:t>其中，公务用车运行维护费</w:t>
      </w:r>
      <w:r w:rsidRPr="00A27401">
        <w:rPr>
          <w:rFonts w:ascii="仿宋" w:eastAsia="仿宋" w:hAnsi="仿宋"/>
          <w:color w:val="000000"/>
          <w:sz w:val="32"/>
          <w:szCs w:val="32"/>
        </w:rPr>
        <w:t>16</w:t>
      </w:r>
      <w:r w:rsidRPr="00A27401">
        <w:rPr>
          <w:rFonts w:ascii="仿宋" w:eastAsia="仿宋" w:hAnsi="仿宋" w:hint="eastAsia"/>
          <w:color w:val="000000"/>
          <w:sz w:val="32"/>
          <w:szCs w:val="32"/>
        </w:rPr>
        <w:t>万元，主要用于开展工作所需公务用车的燃料费、维修费、过路过桥费、保险费等支出；公务用车购置费</w:t>
      </w:r>
      <w:r w:rsidRPr="00A27401">
        <w:rPr>
          <w:rFonts w:ascii="仿宋" w:eastAsia="仿宋" w:hAnsi="仿宋"/>
          <w:color w:val="000000"/>
          <w:sz w:val="32"/>
          <w:szCs w:val="32"/>
        </w:rPr>
        <w:t>0</w:t>
      </w:r>
      <w:r w:rsidRPr="00A27401">
        <w:rPr>
          <w:rFonts w:ascii="仿宋" w:eastAsia="仿宋" w:hAnsi="仿宋" w:hint="eastAsia"/>
          <w:color w:val="000000"/>
          <w:sz w:val="32"/>
          <w:szCs w:val="32"/>
        </w:rPr>
        <w:t>万元。预算数与</w:t>
      </w:r>
      <w:r w:rsidRPr="00A27401">
        <w:rPr>
          <w:rFonts w:ascii="仿宋" w:eastAsia="仿宋" w:hAnsi="仿宋"/>
          <w:color w:val="000000"/>
          <w:sz w:val="32"/>
          <w:szCs w:val="32"/>
        </w:rPr>
        <w:t>202</w:t>
      </w:r>
      <w:r>
        <w:rPr>
          <w:rFonts w:ascii="仿宋" w:eastAsia="仿宋" w:hAnsi="仿宋"/>
          <w:color w:val="000000"/>
          <w:sz w:val="32"/>
          <w:szCs w:val="32"/>
        </w:rPr>
        <w:t>1</w:t>
      </w:r>
      <w:r w:rsidRPr="00A27401">
        <w:rPr>
          <w:rFonts w:ascii="仿宋" w:eastAsia="仿宋" w:hAnsi="仿宋" w:hint="eastAsia"/>
          <w:color w:val="000000"/>
          <w:sz w:val="32"/>
          <w:szCs w:val="32"/>
        </w:rPr>
        <w:t>年相同。原因：我们公车数量未增加，本着“节约”的原则。</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九、政府性基金预算财政支出预算情况说明</w:t>
      </w:r>
    </w:p>
    <w:p w:rsidR="006F5776" w:rsidRPr="00A27401"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 xml:space="preserve">2022 </w:t>
      </w:r>
      <w:r w:rsidRPr="00D8729F">
        <w:rPr>
          <w:rFonts w:ascii="仿宋" w:eastAsia="仿宋" w:hAnsi="仿宋" w:hint="eastAsia"/>
          <w:sz w:val="32"/>
          <w:szCs w:val="32"/>
        </w:rPr>
        <w:t>年度政府性基金预算财政拨款支出年初预算为</w:t>
      </w:r>
      <w:r w:rsidRPr="00D8729F">
        <w:rPr>
          <w:rFonts w:ascii="仿宋" w:eastAsia="仿宋" w:hAnsi="仿宋"/>
          <w:sz w:val="32"/>
          <w:szCs w:val="32"/>
        </w:rPr>
        <w:t>0.00</w:t>
      </w:r>
      <w:r w:rsidRPr="00D8729F">
        <w:rPr>
          <w:rFonts w:ascii="仿宋" w:eastAsia="仿宋" w:hAnsi="仿宋" w:hint="eastAsia"/>
          <w:sz w:val="32"/>
          <w:szCs w:val="32"/>
        </w:rPr>
        <w:t>万元。</w:t>
      </w:r>
      <w:r w:rsidRPr="00D8729F">
        <w:rPr>
          <w:rFonts w:ascii="仿宋" w:eastAsia="仿宋" w:hAnsi="仿宋" w:cs="仿宋" w:hint="eastAsia"/>
          <w:sz w:val="32"/>
          <w:szCs w:val="32"/>
        </w:rPr>
        <w:t>我单位</w:t>
      </w:r>
      <w:r w:rsidRPr="00D8729F">
        <w:rPr>
          <w:rFonts w:ascii="仿宋" w:eastAsia="仿宋" w:hAnsi="仿宋" w:cs="仿宋"/>
          <w:sz w:val="32"/>
          <w:szCs w:val="32"/>
        </w:rPr>
        <w:t>2022</w:t>
      </w:r>
      <w:r w:rsidRPr="00D8729F">
        <w:rPr>
          <w:rFonts w:ascii="仿宋" w:eastAsia="仿宋" w:hAnsi="仿宋" w:cs="仿宋" w:hint="eastAsia"/>
          <w:sz w:val="32"/>
          <w:szCs w:val="32"/>
        </w:rPr>
        <w:t>年度没有政府性基金收入，也没有使用政府性基金安排的支出。</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十、</w:t>
      </w:r>
      <w:r w:rsidRPr="00A27401">
        <w:rPr>
          <w:rFonts w:ascii="仿宋_GB2312" w:eastAsia="仿宋_GB2312" w:hint="eastAsia"/>
          <w:sz w:val="32"/>
          <w:szCs w:val="32"/>
        </w:rPr>
        <w:t>其他重要事项的情况说明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（一）、机关运行经费支出情况说明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2022</w:t>
      </w:r>
      <w:r w:rsidRPr="00D8729F">
        <w:rPr>
          <w:rFonts w:ascii="仿宋" w:eastAsia="仿宋" w:hAnsi="仿宋" w:hint="eastAsia"/>
          <w:sz w:val="32"/>
          <w:szCs w:val="32"/>
        </w:rPr>
        <w:t>年度机关运行经费初预算为</w:t>
      </w:r>
      <w:r w:rsidRPr="00D8729F">
        <w:rPr>
          <w:rFonts w:ascii="仿宋" w:eastAsia="仿宋" w:hAnsi="仿宋"/>
          <w:sz w:val="32"/>
          <w:szCs w:val="32"/>
        </w:rPr>
        <w:t>6</w:t>
      </w:r>
      <w:r>
        <w:rPr>
          <w:rFonts w:ascii="仿宋" w:eastAsia="仿宋" w:hAnsi="仿宋"/>
          <w:sz w:val="32"/>
          <w:szCs w:val="32"/>
        </w:rPr>
        <w:t>48</w:t>
      </w:r>
      <w:r w:rsidRPr="00D8729F">
        <w:rPr>
          <w:rFonts w:ascii="仿宋" w:eastAsia="仿宋" w:hAnsi="仿宋" w:hint="eastAsia"/>
          <w:sz w:val="32"/>
          <w:szCs w:val="32"/>
        </w:rPr>
        <w:t>万元。</w:t>
      </w:r>
      <w:r w:rsidRPr="00A27401">
        <w:rPr>
          <w:rFonts w:ascii="仿宋" w:eastAsia="仿宋" w:hAnsi="仿宋" w:hint="eastAsia"/>
          <w:sz w:val="32"/>
          <w:szCs w:val="32"/>
        </w:rPr>
        <w:t>主要保障机构正常运转及正常履职需要，</w:t>
      </w:r>
      <w:r>
        <w:rPr>
          <w:rFonts w:ascii="仿宋" w:eastAsia="仿宋" w:hAnsi="仿宋" w:hint="eastAsia"/>
          <w:sz w:val="32"/>
          <w:szCs w:val="32"/>
        </w:rPr>
        <w:t>与</w:t>
      </w:r>
      <w:r w:rsidRPr="00A27401">
        <w:rPr>
          <w:rFonts w:ascii="仿宋" w:eastAsia="仿宋" w:hAnsi="仿宋"/>
          <w:sz w:val="32"/>
          <w:szCs w:val="32"/>
        </w:rPr>
        <w:t>2021</w:t>
      </w:r>
      <w:r w:rsidRPr="00A27401">
        <w:rPr>
          <w:rFonts w:ascii="仿宋" w:eastAsia="仿宋" w:hAnsi="仿宋" w:hint="eastAsia"/>
          <w:sz w:val="32"/>
          <w:szCs w:val="32"/>
        </w:rPr>
        <w:t>年</w:t>
      </w:r>
      <w:r>
        <w:rPr>
          <w:rFonts w:ascii="仿宋" w:eastAsia="仿宋" w:hAnsi="仿宋" w:hint="eastAsia"/>
          <w:sz w:val="32"/>
          <w:szCs w:val="32"/>
        </w:rPr>
        <w:t>持平。</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（二）、政府采购支出情况说明</w:t>
      </w:r>
    </w:p>
    <w:p w:rsidR="006F5776" w:rsidRPr="00A27401"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A27401">
        <w:rPr>
          <w:rFonts w:ascii="仿宋" w:eastAsia="仿宋" w:hAnsi="仿宋"/>
          <w:sz w:val="32"/>
          <w:szCs w:val="32"/>
        </w:rPr>
        <w:t>2022</w:t>
      </w:r>
      <w:r w:rsidRPr="00A27401">
        <w:rPr>
          <w:rFonts w:ascii="仿宋" w:eastAsia="仿宋" w:hAnsi="仿宋" w:hint="eastAsia"/>
          <w:sz w:val="32"/>
          <w:szCs w:val="32"/>
        </w:rPr>
        <w:t>年政府采购预算安排</w:t>
      </w:r>
      <w:r>
        <w:rPr>
          <w:rFonts w:ascii="仿宋" w:eastAsia="仿宋" w:hAnsi="仿宋"/>
          <w:sz w:val="32"/>
          <w:szCs w:val="32"/>
        </w:rPr>
        <w:t>0</w:t>
      </w:r>
      <w:r w:rsidRPr="00A27401">
        <w:rPr>
          <w:rFonts w:ascii="仿宋" w:eastAsia="仿宋" w:hAnsi="仿宋" w:hint="eastAsia"/>
          <w:sz w:val="32"/>
          <w:szCs w:val="32"/>
        </w:rPr>
        <w:t>万元，其中：政府采购货物预算</w:t>
      </w:r>
      <w:r>
        <w:rPr>
          <w:rFonts w:ascii="仿宋" w:eastAsia="仿宋" w:hAnsi="仿宋"/>
          <w:sz w:val="32"/>
          <w:szCs w:val="32"/>
        </w:rPr>
        <w:t>0</w:t>
      </w:r>
      <w:r w:rsidRPr="00A27401">
        <w:rPr>
          <w:rFonts w:ascii="仿宋" w:eastAsia="仿宋" w:hAnsi="仿宋" w:hint="eastAsia"/>
          <w:sz w:val="32"/>
          <w:szCs w:val="32"/>
        </w:rPr>
        <w:t>万元、政府采购工程预算</w:t>
      </w:r>
      <w:r>
        <w:rPr>
          <w:rFonts w:ascii="仿宋" w:eastAsia="仿宋" w:hAnsi="仿宋"/>
          <w:sz w:val="32"/>
          <w:szCs w:val="32"/>
        </w:rPr>
        <w:t>0</w:t>
      </w:r>
      <w:r w:rsidRPr="00A27401">
        <w:rPr>
          <w:rFonts w:ascii="仿宋" w:eastAsia="仿宋" w:hAnsi="仿宋" w:hint="eastAsia"/>
          <w:sz w:val="32"/>
          <w:szCs w:val="32"/>
        </w:rPr>
        <w:t>万元、政府采购服务预算</w:t>
      </w:r>
      <w:r>
        <w:rPr>
          <w:rFonts w:ascii="仿宋" w:eastAsia="仿宋" w:hAnsi="仿宋"/>
          <w:sz w:val="32"/>
          <w:szCs w:val="32"/>
        </w:rPr>
        <w:t>0</w:t>
      </w:r>
      <w:r w:rsidRPr="00A27401">
        <w:rPr>
          <w:rFonts w:ascii="仿宋" w:eastAsia="仿宋" w:hAnsi="仿宋" w:hint="eastAsia"/>
          <w:sz w:val="32"/>
          <w:szCs w:val="32"/>
        </w:rPr>
        <w:t>万元。</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（三）绩效目标设置情况。</w:t>
      </w:r>
    </w:p>
    <w:p w:rsidR="006F5776" w:rsidRPr="00A27401"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A27401">
        <w:rPr>
          <w:rFonts w:ascii="仿宋" w:eastAsia="仿宋" w:hAnsi="仿宋" w:hint="eastAsia"/>
          <w:sz w:val="32"/>
          <w:szCs w:val="32"/>
        </w:rPr>
        <w:t>我单位</w:t>
      </w:r>
      <w:r w:rsidRPr="00A27401">
        <w:rPr>
          <w:rFonts w:ascii="仿宋" w:eastAsia="仿宋" w:hAnsi="仿宋"/>
          <w:sz w:val="32"/>
          <w:szCs w:val="32"/>
        </w:rPr>
        <w:t>2022</w:t>
      </w:r>
      <w:r w:rsidRPr="00A27401">
        <w:rPr>
          <w:rFonts w:ascii="仿宋" w:eastAsia="仿宋" w:hAnsi="仿宋" w:hint="eastAsia"/>
          <w:sz w:val="32"/>
          <w:szCs w:val="32"/>
        </w:rPr>
        <w:t>年预算项目均按要求编制了绩效目标，从项目产出、项目效益、满意度等方面设置了绩效目标，综合反映项目预期完成的数量、实效、质量，预期达到的社会经济效益、可持续影响以及对象满意度等情况。</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（四）、国有资产占用情况说明</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sidRPr="00D8729F">
        <w:rPr>
          <w:rFonts w:ascii="仿宋" w:eastAsia="仿宋" w:hAnsi="仿宋"/>
          <w:sz w:val="32"/>
          <w:szCs w:val="32"/>
        </w:rPr>
        <w:t xml:space="preserve">2022 </w:t>
      </w:r>
      <w:r w:rsidRPr="00D8729F">
        <w:rPr>
          <w:rFonts w:ascii="仿宋" w:eastAsia="仿宋" w:hAnsi="仿宋" w:hint="eastAsia"/>
          <w:sz w:val="32"/>
          <w:szCs w:val="32"/>
        </w:rPr>
        <w:t>年</w:t>
      </w:r>
      <w:r>
        <w:rPr>
          <w:rFonts w:ascii="仿宋" w:eastAsia="仿宋" w:hAnsi="仿宋" w:hint="eastAsia"/>
          <w:sz w:val="32"/>
          <w:szCs w:val="32"/>
        </w:rPr>
        <w:t>期末</w:t>
      </w:r>
      <w:r w:rsidRPr="00D8729F">
        <w:rPr>
          <w:rFonts w:ascii="仿宋" w:eastAsia="仿宋" w:hAnsi="仿宋" w:hint="eastAsia"/>
          <w:sz w:val="32"/>
          <w:szCs w:val="32"/>
        </w:rPr>
        <w:t>，我单位共有车辆</w:t>
      </w:r>
      <w:r w:rsidRPr="00D8729F">
        <w:rPr>
          <w:rFonts w:ascii="仿宋" w:eastAsia="仿宋" w:hAnsi="仿宋"/>
          <w:sz w:val="32"/>
          <w:szCs w:val="32"/>
        </w:rPr>
        <w:t>5</w:t>
      </w:r>
      <w:r w:rsidRPr="00D8729F">
        <w:rPr>
          <w:rFonts w:ascii="仿宋" w:eastAsia="仿宋" w:hAnsi="仿宋" w:hint="eastAsia"/>
          <w:sz w:val="32"/>
          <w:szCs w:val="32"/>
        </w:rPr>
        <w:t>辆，其中：省级领导干部用车</w:t>
      </w:r>
      <w:r w:rsidRPr="00D8729F">
        <w:rPr>
          <w:rFonts w:ascii="仿宋" w:eastAsia="仿宋" w:hAnsi="仿宋"/>
          <w:sz w:val="32"/>
          <w:szCs w:val="32"/>
        </w:rPr>
        <w:t>0</w:t>
      </w:r>
      <w:r w:rsidRPr="00D8729F">
        <w:rPr>
          <w:rFonts w:ascii="仿宋" w:eastAsia="仿宋" w:hAnsi="仿宋" w:hint="eastAsia"/>
          <w:sz w:val="32"/>
          <w:szCs w:val="32"/>
        </w:rPr>
        <w:t>辆、主要领导干部用车</w:t>
      </w:r>
      <w:r w:rsidRPr="00D8729F">
        <w:rPr>
          <w:rFonts w:ascii="仿宋" w:eastAsia="仿宋" w:hAnsi="仿宋"/>
          <w:sz w:val="32"/>
          <w:szCs w:val="32"/>
        </w:rPr>
        <w:t>0</w:t>
      </w:r>
      <w:r w:rsidRPr="00D8729F">
        <w:rPr>
          <w:rFonts w:ascii="仿宋" w:eastAsia="仿宋" w:hAnsi="仿宋" w:hint="eastAsia"/>
          <w:sz w:val="32"/>
          <w:szCs w:val="32"/>
        </w:rPr>
        <w:t>辆、机要通信用车</w:t>
      </w:r>
      <w:r w:rsidRPr="00D8729F">
        <w:rPr>
          <w:rFonts w:ascii="仿宋" w:eastAsia="仿宋" w:hAnsi="仿宋"/>
          <w:sz w:val="32"/>
          <w:szCs w:val="32"/>
        </w:rPr>
        <w:t>0</w:t>
      </w:r>
      <w:r w:rsidRPr="00D8729F">
        <w:rPr>
          <w:rFonts w:ascii="仿宋" w:eastAsia="仿宋" w:hAnsi="仿宋" w:hint="eastAsia"/>
          <w:sz w:val="32"/>
          <w:szCs w:val="32"/>
        </w:rPr>
        <w:t>辆、应急保障车</w:t>
      </w:r>
      <w:r w:rsidRPr="00D8729F">
        <w:rPr>
          <w:rFonts w:ascii="仿宋" w:eastAsia="仿宋" w:hAnsi="仿宋"/>
          <w:sz w:val="32"/>
          <w:szCs w:val="32"/>
        </w:rPr>
        <w:t>0</w:t>
      </w:r>
      <w:r w:rsidRPr="00D8729F">
        <w:rPr>
          <w:rFonts w:ascii="仿宋" w:eastAsia="仿宋" w:hAnsi="仿宋" w:hint="eastAsia"/>
          <w:sz w:val="32"/>
          <w:szCs w:val="32"/>
        </w:rPr>
        <w:t>辆、执法执勤用车</w:t>
      </w:r>
      <w:r w:rsidRPr="00D8729F">
        <w:rPr>
          <w:rFonts w:ascii="仿宋" w:eastAsia="仿宋" w:hAnsi="仿宋"/>
          <w:sz w:val="32"/>
          <w:szCs w:val="32"/>
        </w:rPr>
        <w:t>0</w:t>
      </w:r>
      <w:r w:rsidRPr="00D8729F">
        <w:rPr>
          <w:rFonts w:ascii="仿宋" w:eastAsia="仿宋" w:hAnsi="仿宋" w:hint="eastAsia"/>
          <w:sz w:val="32"/>
          <w:szCs w:val="32"/>
        </w:rPr>
        <w:t>辆、特种专业技术用车</w:t>
      </w:r>
      <w:r w:rsidRPr="00D8729F">
        <w:rPr>
          <w:rFonts w:ascii="仿宋" w:eastAsia="仿宋" w:hAnsi="仿宋"/>
          <w:sz w:val="32"/>
          <w:szCs w:val="32"/>
        </w:rPr>
        <w:t>0</w:t>
      </w:r>
      <w:r w:rsidRPr="00D8729F">
        <w:rPr>
          <w:rFonts w:ascii="仿宋" w:eastAsia="仿宋" w:hAnsi="仿宋" w:hint="eastAsia"/>
          <w:sz w:val="32"/>
          <w:szCs w:val="32"/>
        </w:rPr>
        <w:t>辆、离退休干部用车</w:t>
      </w:r>
      <w:r w:rsidRPr="00D8729F">
        <w:rPr>
          <w:rFonts w:ascii="仿宋" w:eastAsia="仿宋" w:hAnsi="仿宋"/>
          <w:sz w:val="32"/>
          <w:szCs w:val="32"/>
        </w:rPr>
        <w:t>0</w:t>
      </w:r>
      <w:r w:rsidRPr="00D8729F">
        <w:rPr>
          <w:rFonts w:ascii="仿宋" w:eastAsia="仿宋" w:hAnsi="仿宋" w:hint="eastAsia"/>
          <w:sz w:val="32"/>
          <w:szCs w:val="32"/>
        </w:rPr>
        <w:t>辆、一般公务用车</w:t>
      </w:r>
      <w:r w:rsidRPr="00D8729F">
        <w:rPr>
          <w:rFonts w:ascii="仿宋" w:eastAsia="仿宋" w:hAnsi="仿宋"/>
          <w:sz w:val="32"/>
          <w:szCs w:val="32"/>
        </w:rPr>
        <w:t>5</w:t>
      </w:r>
      <w:r w:rsidRPr="00D8729F">
        <w:rPr>
          <w:rFonts w:ascii="仿宋" w:eastAsia="仿宋" w:hAnsi="仿宋" w:hint="eastAsia"/>
          <w:sz w:val="32"/>
          <w:szCs w:val="32"/>
        </w:rPr>
        <w:t>辆；单位价值</w:t>
      </w:r>
      <w:r w:rsidRPr="00D8729F">
        <w:rPr>
          <w:rFonts w:ascii="仿宋" w:eastAsia="仿宋" w:hAnsi="仿宋"/>
          <w:sz w:val="32"/>
          <w:szCs w:val="32"/>
        </w:rPr>
        <w:t>50</w:t>
      </w:r>
      <w:r w:rsidRPr="00D8729F">
        <w:rPr>
          <w:rFonts w:ascii="仿宋" w:eastAsia="仿宋" w:hAnsi="仿宋" w:hint="eastAsia"/>
          <w:sz w:val="32"/>
          <w:szCs w:val="32"/>
        </w:rPr>
        <w:t>万元以上通用设备</w:t>
      </w:r>
      <w:r w:rsidRPr="00D8729F">
        <w:rPr>
          <w:rFonts w:ascii="仿宋" w:eastAsia="仿宋" w:hAnsi="仿宋"/>
          <w:sz w:val="32"/>
          <w:szCs w:val="32"/>
        </w:rPr>
        <w:t>0</w:t>
      </w:r>
      <w:r w:rsidRPr="00D8729F">
        <w:rPr>
          <w:rFonts w:ascii="仿宋" w:eastAsia="仿宋" w:hAnsi="仿宋" w:hint="eastAsia"/>
          <w:sz w:val="32"/>
          <w:szCs w:val="32"/>
        </w:rPr>
        <w:t>台（套），单位价值</w:t>
      </w:r>
      <w:r w:rsidRPr="00D8729F">
        <w:rPr>
          <w:rFonts w:ascii="仿宋" w:eastAsia="仿宋" w:hAnsi="仿宋"/>
          <w:sz w:val="32"/>
          <w:szCs w:val="32"/>
        </w:rPr>
        <w:t>100</w:t>
      </w:r>
      <w:r w:rsidRPr="00D8729F">
        <w:rPr>
          <w:rFonts w:ascii="仿宋" w:eastAsia="仿宋" w:hAnsi="仿宋" w:hint="eastAsia"/>
          <w:sz w:val="32"/>
          <w:szCs w:val="32"/>
        </w:rPr>
        <w:t>万元以上专用设备</w:t>
      </w:r>
      <w:r w:rsidRPr="00D8729F">
        <w:rPr>
          <w:rFonts w:ascii="仿宋" w:eastAsia="仿宋" w:hAnsi="仿宋"/>
          <w:sz w:val="32"/>
          <w:szCs w:val="32"/>
        </w:rPr>
        <w:t>0</w:t>
      </w:r>
      <w:r w:rsidRPr="00D8729F">
        <w:rPr>
          <w:rFonts w:ascii="仿宋" w:eastAsia="仿宋" w:hAnsi="仿宋" w:hint="eastAsia"/>
          <w:sz w:val="32"/>
          <w:szCs w:val="32"/>
        </w:rPr>
        <w:t>台（套）。</w:t>
      </w:r>
    </w:p>
    <w:p w:rsidR="006F5776" w:rsidRDefault="006F5776" w:rsidP="00476630">
      <w:pPr>
        <w:pStyle w:val="NormalWeb"/>
        <w:shd w:val="clear" w:color="auto" w:fill="FFFFFF"/>
        <w:spacing w:before="0" w:beforeAutospacing="0" w:after="0" w:afterAutospacing="0"/>
        <w:ind w:leftChars="67" w:left="31680" w:firstLineChars="150" w:firstLine="31680"/>
        <w:rPr>
          <w:rFonts w:ascii="仿宋_GB2312" w:eastAsia="仿宋_GB2312"/>
          <w:sz w:val="32"/>
          <w:szCs w:val="32"/>
        </w:rPr>
      </w:pPr>
      <w:r>
        <w:rPr>
          <w:rFonts w:ascii="仿宋_GB2312" w:eastAsia="仿宋_GB2312" w:hint="eastAsia"/>
          <w:sz w:val="32"/>
          <w:szCs w:val="32"/>
        </w:rPr>
        <w:t>（五）、专项转移支付项目情况</w:t>
      </w:r>
    </w:p>
    <w:p w:rsidR="006F5776" w:rsidRPr="00AC065C" w:rsidRDefault="006F5776" w:rsidP="00476630">
      <w:pPr>
        <w:pStyle w:val="NormalWeb"/>
        <w:shd w:val="clear" w:color="auto" w:fill="FFFFFF"/>
        <w:spacing w:before="0" w:beforeAutospacing="0" w:after="0" w:afterAutospacing="0"/>
        <w:ind w:leftChars="67" w:left="31680" w:firstLineChars="150" w:firstLine="31680"/>
        <w:rPr>
          <w:rFonts w:ascii="仿宋" w:eastAsia="仿宋" w:hAnsi="仿宋"/>
          <w:sz w:val="32"/>
          <w:szCs w:val="32"/>
        </w:rPr>
      </w:pPr>
      <w:r>
        <w:rPr>
          <w:rFonts w:ascii="仿宋" w:eastAsia="仿宋" w:hAnsi="仿宋" w:hint="eastAsia"/>
          <w:sz w:val="32"/>
          <w:szCs w:val="32"/>
        </w:rPr>
        <w:t>罗山县机关事务中心</w:t>
      </w:r>
      <w:r w:rsidRPr="00AC065C">
        <w:rPr>
          <w:rFonts w:ascii="仿宋" w:eastAsia="仿宋" w:hAnsi="仿宋"/>
          <w:sz w:val="32"/>
          <w:szCs w:val="32"/>
        </w:rPr>
        <w:t>2022</w:t>
      </w:r>
      <w:r w:rsidRPr="00AC065C">
        <w:rPr>
          <w:rFonts w:ascii="仿宋" w:eastAsia="仿宋" w:hAnsi="仿宋" w:hint="eastAsia"/>
          <w:sz w:val="32"/>
          <w:szCs w:val="32"/>
        </w:rPr>
        <w:t>年无专项转移支付项目。</w:t>
      </w:r>
    </w:p>
    <w:p w:rsidR="006F5776" w:rsidRDefault="006F5776" w:rsidP="00D8729F">
      <w:pPr>
        <w:pageBreakBefore/>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sz w:val="48"/>
          <w:szCs w:val="48"/>
        </w:rPr>
        <w:t xml:space="preserve">  </w:t>
      </w:r>
      <w:r>
        <w:rPr>
          <w:rFonts w:ascii="黑体" w:eastAsia="黑体" w:hAnsi="黑体" w:cs="黑体" w:hint="eastAsia"/>
          <w:sz w:val="48"/>
          <w:szCs w:val="48"/>
        </w:rPr>
        <w:t>名词解释</w:t>
      </w:r>
    </w:p>
    <w:p w:rsidR="006F5776" w:rsidRDefault="006F5776" w:rsidP="00476630">
      <w:pPr>
        <w:spacing w:line="590" w:lineRule="exact"/>
        <w:ind w:firstLineChars="200" w:firstLine="31680"/>
        <w:rPr>
          <w:rFonts w:ascii="仿宋_GB2312" w:eastAsia="仿宋_GB2312" w:hAnsi="仿宋_GB2312" w:cs="仿宋_GB2312"/>
          <w:sz w:val="32"/>
          <w:szCs w:val="32"/>
        </w:rPr>
      </w:pP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6F5776" w:rsidRDefault="006F5776" w:rsidP="00476630">
      <w:pPr>
        <w:spacing w:line="59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6F5776" w:rsidRDefault="006F5776" w:rsidP="00476630">
      <w:pPr>
        <w:ind w:firstLineChars="200" w:firstLine="31680"/>
        <w:rPr>
          <w:rFonts w:ascii="仿宋_GB2312" w:eastAsia="仿宋_GB2312" w:hAnsi="仿宋_GB2312" w:cs="仿宋_GB2312"/>
          <w:sz w:val="32"/>
          <w:szCs w:val="32"/>
        </w:rPr>
      </w:pPr>
    </w:p>
    <w:p w:rsidR="006F5776" w:rsidRDefault="006F5776">
      <w:pPr>
        <w:pageBreakBefore/>
        <w:jc w:val="center"/>
        <w:outlineLvl w:val="0"/>
        <w:rPr>
          <w:rFonts w:ascii="黑体" w:eastAsia="黑体" w:hAnsi="黑体" w:cs="黑体"/>
          <w:sz w:val="44"/>
          <w:szCs w:val="44"/>
        </w:rPr>
      </w:pPr>
      <w:r>
        <w:rPr>
          <w:rFonts w:ascii="黑体" w:eastAsia="黑体" w:hAnsi="黑体" w:cs="黑体" w:hint="eastAsia"/>
          <w:sz w:val="44"/>
          <w:szCs w:val="44"/>
        </w:rPr>
        <w:t>第四部分</w:t>
      </w:r>
    </w:p>
    <w:p w:rsidR="006F5776" w:rsidRDefault="006F5776">
      <w:pPr>
        <w:jc w:val="center"/>
        <w:rPr>
          <w:rFonts w:ascii="黑体" w:eastAsia="黑体" w:hAnsi="黑体" w:cs="黑体"/>
          <w:sz w:val="48"/>
          <w:szCs w:val="48"/>
        </w:rPr>
      </w:pPr>
      <w:r>
        <w:rPr>
          <w:rFonts w:ascii="黑体" w:eastAsia="黑体" w:hAnsi="黑体" w:cs="黑体" w:hint="eastAsia"/>
          <w:sz w:val="44"/>
          <w:szCs w:val="44"/>
        </w:rPr>
        <w:t>罗山县机关事务中心</w:t>
      </w:r>
      <w:r>
        <w:rPr>
          <w:rFonts w:ascii="黑体" w:eastAsia="黑体" w:hAnsi="黑体" w:cs="黑体"/>
          <w:sz w:val="44"/>
          <w:szCs w:val="44"/>
        </w:rPr>
        <w:t>2022</w:t>
      </w:r>
      <w:r>
        <w:rPr>
          <w:rFonts w:ascii="黑体" w:eastAsia="黑体" w:hAnsi="黑体" w:cs="黑体" w:hint="eastAsia"/>
          <w:sz w:val="44"/>
          <w:szCs w:val="44"/>
        </w:rPr>
        <w:t>年度部门预算公开表</w:t>
      </w:r>
    </w:p>
    <w:p w:rsidR="006F5776" w:rsidRDefault="006F5776">
      <w:pPr>
        <w:rPr>
          <w:rFonts w:ascii="黑体" w:eastAsia="黑体"/>
          <w:color w:val="000000"/>
          <w:sz w:val="28"/>
          <w:szCs w:val="28"/>
        </w:rPr>
      </w:pPr>
    </w:p>
    <w:p w:rsidR="006F5776" w:rsidRDefault="006F5776">
      <w:pPr>
        <w:rPr>
          <w:rFonts w:ascii="仿宋_GB2312" w:eastAsia="仿宋_GB2312"/>
          <w:color w:val="000000"/>
          <w:sz w:val="32"/>
          <w:szCs w:val="32"/>
        </w:rPr>
      </w:pPr>
      <w:r>
        <w:rPr>
          <w:rFonts w:ascii="仿宋_GB2312" w:eastAsia="仿宋_GB2312" w:hint="eastAsia"/>
          <w:color w:val="000000"/>
          <w:sz w:val="32"/>
          <w:szCs w:val="32"/>
        </w:rPr>
        <w:t>说明：表中单元格数据为空时，表示该单元格数据为零；整张表数据为空时，表示部门该表中所有数据均为零，当年无表中相关收支。</w:t>
      </w:r>
    </w:p>
    <w:p w:rsidR="006F5776" w:rsidRDefault="006F5776">
      <w:pPr>
        <w:rPr>
          <w:rFonts w:ascii="仿宋_GB2312" w:eastAsia="仿宋_GB2312"/>
          <w:color w:val="000000"/>
          <w:sz w:val="32"/>
          <w:szCs w:val="32"/>
        </w:rPr>
        <w:sectPr w:rsidR="006F5776">
          <w:pgSz w:w="11907" w:h="16840"/>
          <w:pgMar w:top="1440" w:right="1800" w:bottom="1440" w:left="1800" w:header="851" w:footer="992" w:gutter="0"/>
          <w:cols w:space="425"/>
          <w:docGrid w:type="lines" w:linePitch="312"/>
        </w:sectPr>
      </w:pPr>
    </w:p>
    <w:tbl>
      <w:tblPr>
        <w:tblpPr w:leftFromText="180" w:rightFromText="180" w:vertAnchor="text" w:horzAnchor="page" w:tblpX="1469" w:tblpY="258"/>
        <w:tblOverlap w:val="never"/>
        <w:tblW w:w="13988" w:type="dxa"/>
        <w:tblLayout w:type="fixed"/>
        <w:tblCellMar>
          <w:left w:w="0" w:type="dxa"/>
          <w:right w:w="0" w:type="dxa"/>
        </w:tblCellMar>
        <w:tblLook w:val="00A0"/>
      </w:tblPr>
      <w:tblGrid>
        <w:gridCol w:w="4279"/>
        <w:gridCol w:w="825"/>
        <w:gridCol w:w="1764"/>
        <w:gridCol w:w="4671"/>
        <w:gridCol w:w="750"/>
        <w:gridCol w:w="1699"/>
      </w:tblGrid>
      <w:tr w:rsidR="006F5776">
        <w:trPr>
          <w:trHeight w:val="360"/>
        </w:trPr>
        <w:tc>
          <w:tcPr>
            <w:tcW w:w="13988" w:type="dxa"/>
            <w:gridSpan w:val="6"/>
            <w:tcBorders>
              <w:top w:val="nil"/>
              <w:left w:val="nil"/>
              <w:bottom w:val="nil"/>
              <w:right w:val="nil"/>
            </w:tcBorders>
            <w:noWrap/>
            <w:tcMar>
              <w:top w:w="15" w:type="dxa"/>
              <w:left w:w="15" w:type="dxa"/>
              <w:right w:w="15" w:type="dxa"/>
            </w:tcMar>
            <w:vAlign w:val="center"/>
          </w:tcPr>
          <w:p w:rsidR="006F5776" w:rsidRDefault="006F5776" w:rsidP="007E0859">
            <w:pPr>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b/>
                <w:bCs/>
                <w:color w:val="000000"/>
                <w:sz w:val="32"/>
                <w:szCs w:val="32"/>
              </w:rPr>
              <w:t>收入支出总表</w:t>
            </w:r>
          </w:p>
        </w:tc>
      </w:tr>
      <w:tr w:rsidR="006F5776">
        <w:trPr>
          <w:trHeight w:val="199"/>
        </w:trPr>
        <w:tc>
          <w:tcPr>
            <w:tcW w:w="427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20"/>
                <w:szCs w:val="20"/>
              </w:rPr>
            </w:pPr>
            <w:r>
              <w:rPr>
                <w:rFonts w:hint="eastAsia"/>
                <w:color w:val="000000"/>
                <w:sz w:val="20"/>
                <w:szCs w:val="20"/>
              </w:rPr>
              <w:t>公开</w:t>
            </w:r>
            <w:r>
              <w:rPr>
                <w:color w:val="000000"/>
                <w:sz w:val="20"/>
                <w:szCs w:val="20"/>
              </w:rPr>
              <w:t>01</w:t>
            </w:r>
            <w:r>
              <w:rPr>
                <w:rFonts w:hint="eastAsia"/>
                <w:color w:val="000000"/>
                <w:sz w:val="20"/>
                <w:szCs w:val="20"/>
              </w:rPr>
              <w:t>表</w:t>
            </w:r>
          </w:p>
        </w:tc>
      </w:tr>
      <w:tr w:rsidR="006F5776">
        <w:trPr>
          <w:trHeight w:val="300"/>
        </w:trPr>
        <w:tc>
          <w:tcPr>
            <w:tcW w:w="427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部门：罗山县机关事务中心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20"/>
                <w:szCs w:val="20"/>
              </w:rPr>
            </w:pPr>
            <w:r>
              <w:rPr>
                <w:rFonts w:hint="eastAsia"/>
                <w:color w:val="000000"/>
                <w:sz w:val="20"/>
                <w:szCs w:val="20"/>
              </w:rPr>
              <w:t>单位：万元</w:t>
            </w:r>
          </w:p>
        </w:tc>
      </w:tr>
      <w:tr w:rsidR="006F5776">
        <w:trPr>
          <w:trHeight w:val="340"/>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支出</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项</w:t>
            </w:r>
            <w:r>
              <w:rPr>
                <w:b/>
                <w:bCs/>
                <w:color w:val="000000"/>
                <w:sz w:val="20"/>
                <w:szCs w:val="20"/>
              </w:rPr>
              <w:t xml:space="preserve">    </w:t>
            </w:r>
            <w:r>
              <w:rPr>
                <w:rFonts w:hint="eastAsia"/>
                <w:b/>
                <w:bCs/>
                <w:color w:val="000000"/>
                <w:sz w:val="20"/>
                <w:szCs w:val="20"/>
              </w:rPr>
              <w:t>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预算数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项</w:t>
            </w:r>
            <w:r>
              <w:rPr>
                <w:b/>
                <w:bCs/>
                <w:color w:val="000000"/>
                <w:sz w:val="20"/>
                <w:szCs w:val="20"/>
              </w:rPr>
              <w:t xml:space="preserve">    </w:t>
            </w:r>
            <w:r>
              <w:rPr>
                <w:rFonts w:hint="eastAsia"/>
                <w:b/>
                <w:bCs/>
                <w:color w:val="000000"/>
                <w:sz w:val="20"/>
                <w:szCs w:val="20"/>
              </w:rPr>
              <w:t>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预算数</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栏</w:t>
            </w:r>
            <w:r>
              <w:rPr>
                <w:b/>
                <w:bCs/>
                <w:color w:val="000000"/>
                <w:sz w:val="20"/>
                <w:szCs w:val="20"/>
              </w:rPr>
              <w:t xml:space="preserve">    </w:t>
            </w:r>
            <w:r>
              <w:rPr>
                <w:rFonts w:hint="eastAsia"/>
                <w:b/>
                <w:bCs/>
                <w:color w:val="000000"/>
                <w:sz w:val="20"/>
                <w:szCs w:val="20"/>
              </w:rPr>
              <w:t>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b/>
                <w:bCs/>
                <w:color w:val="00000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rFonts w:hint="eastAsia"/>
                <w:b/>
                <w:bCs/>
                <w:color w:val="000000"/>
                <w:sz w:val="20"/>
                <w:szCs w:val="20"/>
              </w:rPr>
              <w:t>栏</w:t>
            </w:r>
            <w:r>
              <w:rPr>
                <w:b/>
                <w:bCs/>
                <w:color w:val="000000"/>
                <w:sz w:val="20"/>
                <w:szCs w:val="20"/>
              </w:rPr>
              <w:t xml:space="preserve">    </w:t>
            </w:r>
            <w:r>
              <w:rPr>
                <w:rFonts w:hint="eastAsia"/>
                <w:b/>
                <w:bCs/>
                <w:color w:val="000000"/>
                <w:sz w:val="20"/>
                <w:szCs w:val="20"/>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20"/>
                <w:szCs w:val="20"/>
              </w:rPr>
            </w:pPr>
            <w:r>
              <w:rPr>
                <w:b/>
                <w:bCs/>
                <w:color w:val="000000"/>
                <w:sz w:val="20"/>
                <w:szCs w:val="20"/>
              </w:rPr>
              <w:t>2</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一、财政拨款收入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r>
              <w:rPr>
                <w:b/>
                <w:bCs/>
                <w:color w:val="000000"/>
                <w:sz w:val="20"/>
                <w:szCs w:val="20"/>
              </w:rPr>
              <w:t>750.44</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14</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r>
              <w:rPr>
                <w:b/>
                <w:bCs/>
                <w:color w:val="000000"/>
                <w:sz w:val="20"/>
                <w:szCs w:val="20"/>
              </w:rPr>
              <w:t>738.54</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二、上级补助收入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15</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三、事业收入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16</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四、经营收入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17</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五、附属单位上缴收入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18</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六、其他收入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19</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rPr>
              <w:t>七、文化体育与传媒支出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20</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rPr>
                <w:color w:val="000000"/>
                <w:sz w:val="20"/>
                <w:szCs w:val="20"/>
              </w:rPr>
            </w:pPr>
            <w:r>
              <w:rPr>
                <w:rFonts w:hint="eastAsia"/>
                <w:color w:val="000000"/>
                <w:sz w:val="20"/>
              </w:rPr>
              <w:t>八、社会保障和就业支出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21</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20"/>
                <w:szCs w:val="20"/>
              </w:rPr>
            </w:pPr>
            <w:r>
              <w:rPr>
                <w:b/>
                <w:bCs/>
                <w:color w:val="000000"/>
                <w:sz w:val="20"/>
                <w:szCs w:val="20"/>
              </w:rPr>
              <w:t>11.9</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textAlignment w:val="center"/>
              <w:rPr>
                <w:b/>
                <w:color w:val="000000"/>
                <w:sz w:val="20"/>
                <w:szCs w:val="20"/>
              </w:rPr>
            </w:pPr>
            <w:r>
              <w:rPr>
                <w:rFonts w:hint="eastAsia"/>
                <w:b/>
                <w:color w:val="00000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r>
              <w:rPr>
                <w:b/>
                <w:bCs/>
                <w:color w:val="000000"/>
                <w:sz w:val="20"/>
                <w:szCs w:val="20"/>
              </w:rPr>
              <w:t>750.44</w:t>
            </w: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jc w:val="center"/>
              <w:textAlignment w:val="center"/>
              <w:rPr>
                <w:b/>
                <w:color w:val="000000"/>
                <w:sz w:val="20"/>
                <w:szCs w:val="20"/>
              </w:rPr>
            </w:pPr>
            <w:r>
              <w:rPr>
                <w:rFonts w:hint="eastAsia"/>
                <w:b/>
                <w:color w:val="00000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22</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5776" w:rsidRDefault="006F5776">
            <w:pPr>
              <w:jc w:val="center"/>
              <w:rPr>
                <w:bCs/>
                <w:color w:val="000000"/>
                <w:sz w:val="20"/>
                <w:szCs w:val="20"/>
              </w:rPr>
            </w:pPr>
            <w:r>
              <w:rPr>
                <w:b/>
                <w:bCs/>
                <w:color w:val="000000"/>
                <w:sz w:val="20"/>
                <w:szCs w:val="20"/>
              </w:rPr>
              <w:t>750.44</w:t>
            </w: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20"/>
                <w:szCs w:val="20"/>
              </w:rPr>
            </w:pPr>
            <w:r>
              <w:rPr>
                <w:color w:val="000000"/>
                <w:sz w:val="20"/>
                <w:szCs w:val="20"/>
              </w:rPr>
              <w:t xml:space="preserve">         </w:t>
            </w:r>
            <w:r>
              <w:rPr>
                <w:rFonts w:hint="eastAsia"/>
                <w:color w:val="000000"/>
                <w:sz w:val="20"/>
                <w:szCs w:val="20"/>
              </w:rPr>
              <w:t>用事业基金弥补收支差额</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textAlignment w:val="center"/>
              <w:rPr>
                <w:color w:val="000000"/>
                <w:sz w:val="20"/>
                <w:szCs w:val="20"/>
              </w:rPr>
            </w:pPr>
            <w:r>
              <w:rPr>
                <w:color w:val="000000"/>
                <w:sz w:val="20"/>
                <w:szCs w:val="20"/>
              </w:rPr>
              <w:t xml:space="preserve">                </w:t>
            </w:r>
            <w:r>
              <w:rPr>
                <w:rFonts w:hint="eastAsia"/>
                <w:color w:val="000000"/>
                <w:sz w:val="20"/>
                <w:szCs w:val="20"/>
              </w:rPr>
              <w:t>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23</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5776" w:rsidRDefault="006F5776">
            <w:pPr>
              <w:jc w:val="center"/>
              <w:rPr>
                <w:bCs/>
                <w:color w:val="000000"/>
                <w:sz w:val="20"/>
                <w:szCs w:val="20"/>
              </w:rPr>
            </w:pPr>
          </w:p>
        </w:tc>
      </w:tr>
      <w:tr w:rsidR="006F5776">
        <w:trPr>
          <w:trHeight w:val="340"/>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20"/>
                <w:szCs w:val="20"/>
              </w:rPr>
            </w:pPr>
            <w:r>
              <w:rPr>
                <w:color w:val="000000"/>
                <w:sz w:val="20"/>
                <w:szCs w:val="20"/>
              </w:rPr>
              <w:t xml:space="preserve">         </w:t>
            </w:r>
            <w:r>
              <w:rPr>
                <w:rFonts w:hint="eastAsia"/>
                <w:color w:val="000000"/>
                <w:sz w:val="20"/>
                <w:szCs w:val="20"/>
              </w:rPr>
              <w:t>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textAlignment w:val="center"/>
              <w:rPr>
                <w:color w:val="000000"/>
                <w:sz w:val="20"/>
                <w:szCs w:val="20"/>
              </w:rPr>
            </w:pPr>
            <w:r>
              <w:rPr>
                <w:color w:val="000000"/>
                <w:sz w:val="20"/>
                <w:szCs w:val="20"/>
              </w:rPr>
              <w:t xml:space="preserve">                </w:t>
            </w:r>
            <w:r>
              <w:rPr>
                <w:rFonts w:hint="eastAsia"/>
                <w:color w:val="000000"/>
                <w:sz w:val="20"/>
                <w:szCs w:val="20"/>
              </w:rPr>
              <w:t>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24</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5776" w:rsidRDefault="006F5776">
            <w:pPr>
              <w:jc w:val="center"/>
              <w:rPr>
                <w:bCs/>
                <w:color w:val="000000"/>
                <w:sz w:val="20"/>
                <w:szCs w:val="20"/>
              </w:rPr>
            </w:pPr>
          </w:p>
        </w:tc>
      </w:tr>
      <w:tr w:rsidR="006F5776">
        <w:trPr>
          <w:trHeight w:val="340"/>
        </w:trPr>
        <w:tc>
          <w:tcPr>
            <w:tcW w:w="4279" w:type="dxa"/>
            <w:tcBorders>
              <w:top w:val="single" w:sz="4" w:space="0" w:color="000000"/>
              <w:left w:val="single" w:sz="8" w:space="0" w:color="000000"/>
              <w:bottom w:val="nil"/>
              <w:right w:val="nil"/>
            </w:tcBorders>
            <w:noWrap/>
            <w:tcMar>
              <w:top w:w="15" w:type="dxa"/>
              <w:left w:w="15" w:type="dxa"/>
              <w:right w:w="15" w:type="dxa"/>
            </w:tcMar>
            <w:vAlign w:val="center"/>
          </w:tcPr>
          <w:p w:rsidR="006F5776" w:rsidRDefault="006F5776">
            <w:pPr>
              <w:rPr>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12</w:t>
            </w:r>
          </w:p>
        </w:tc>
        <w:tc>
          <w:tcPr>
            <w:tcW w:w="1764"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p>
        </w:tc>
        <w:tc>
          <w:tcPr>
            <w:tcW w:w="4671"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25</w:t>
            </w:r>
          </w:p>
        </w:tc>
        <w:tc>
          <w:tcPr>
            <w:tcW w:w="1699" w:type="dxa"/>
            <w:tcBorders>
              <w:top w:val="single" w:sz="4" w:space="0" w:color="000000"/>
              <w:left w:val="nil"/>
              <w:bottom w:val="nil"/>
              <w:right w:val="single" w:sz="8" w:space="0" w:color="000000"/>
            </w:tcBorders>
            <w:noWrap/>
            <w:tcMar>
              <w:top w:w="15" w:type="dxa"/>
              <w:left w:w="15" w:type="dxa"/>
              <w:right w:w="15" w:type="dxa"/>
            </w:tcMar>
            <w:vAlign w:val="center"/>
          </w:tcPr>
          <w:p w:rsidR="006F5776" w:rsidRDefault="006F5776">
            <w:pPr>
              <w:jc w:val="center"/>
              <w:rPr>
                <w:bCs/>
                <w:color w:val="000000"/>
                <w:sz w:val="20"/>
                <w:szCs w:val="20"/>
              </w:rPr>
            </w:pPr>
          </w:p>
        </w:tc>
      </w:tr>
      <w:tr w:rsidR="006F5776">
        <w:trPr>
          <w:trHeight w:val="340"/>
        </w:trPr>
        <w:tc>
          <w:tcPr>
            <w:tcW w:w="4279"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6F5776" w:rsidRDefault="006F5776">
            <w:pPr>
              <w:jc w:val="center"/>
              <w:textAlignment w:val="center"/>
              <w:rPr>
                <w:b/>
                <w:color w:val="000000"/>
                <w:sz w:val="20"/>
                <w:szCs w:val="20"/>
              </w:rPr>
            </w:pPr>
            <w:r>
              <w:rPr>
                <w:rFonts w:hint="eastAsia"/>
                <w:b/>
                <w:color w:val="000000"/>
                <w:sz w:val="20"/>
                <w:szCs w:val="20"/>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13</w:t>
            </w:r>
          </w:p>
        </w:tc>
        <w:tc>
          <w:tcPr>
            <w:tcW w:w="1764"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20"/>
                <w:szCs w:val="20"/>
              </w:rPr>
            </w:pPr>
            <w:r>
              <w:rPr>
                <w:b/>
                <w:bCs/>
                <w:color w:val="000000"/>
                <w:sz w:val="20"/>
                <w:szCs w:val="20"/>
              </w:rPr>
              <w:t>750.44</w:t>
            </w:r>
          </w:p>
        </w:tc>
        <w:tc>
          <w:tcPr>
            <w:tcW w:w="4671"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6F5776" w:rsidRDefault="006F5776">
            <w:pPr>
              <w:jc w:val="center"/>
              <w:textAlignment w:val="center"/>
              <w:rPr>
                <w:b/>
                <w:color w:val="000000"/>
                <w:sz w:val="20"/>
                <w:szCs w:val="20"/>
              </w:rPr>
            </w:pPr>
            <w:r>
              <w:rPr>
                <w:rFonts w:hint="eastAsia"/>
                <w:b/>
                <w:color w:val="000000"/>
                <w:sz w:val="20"/>
                <w:szCs w:val="20"/>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20"/>
                <w:szCs w:val="20"/>
              </w:rPr>
            </w:pPr>
            <w:r>
              <w:rPr>
                <w:color w:val="000000"/>
                <w:sz w:val="20"/>
                <w:szCs w:val="20"/>
              </w:rPr>
              <w:t>26</w:t>
            </w:r>
          </w:p>
        </w:tc>
        <w:tc>
          <w:tcPr>
            <w:tcW w:w="1699"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6F5776" w:rsidRDefault="006F5776">
            <w:pPr>
              <w:jc w:val="center"/>
              <w:rPr>
                <w:bCs/>
                <w:color w:val="000000"/>
                <w:sz w:val="20"/>
                <w:szCs w:val="20"/>
              </w:rPr>
            </w:pPr>
            <w:r>
              <w:rPr>
                <w:b/>
                <w:bCs/>
                <w:color w:val="000000"/>
                <w:sz w:val="20"/>
                <w:szCs w:val="20"/>
              </w:rPr>
              <w:t>750.44</w:t>
            </w:r>
          </w:p>
        </w:tc>
      </w:tr>
      <w:tr w:rsidR="006F5776">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6F5776" w:rsidRDefault="006F5776">
            <w:pPr>
              <w:textAlignment w:val="cente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bl>
    <w:tbl>
      <w:tblPr>
        <w:tblpPr w:leftFromText="180" w:rightFromText="180" w:vertAnchor="text" w:horzAnchor="page" w:tblpX="1433" w:tblpY="184"/>
        <w:tblOverlap w:val="never"/>
        <w:tblW w:w="13845" w:type="dxa"/>
        <w:tblLayout w:type="fixed"/>
        <w:tblCellMar>
          <w:left w:w="0" w:type="dxa"/>
          <w:right w:w="0" w:type="dxa"/>
        </w:tblCellMar>
        <w:tblLook w:val="00A0"/>
      </w:tblPr>
      <w:tblGrid>
        <w:gridCol w:w="1027"/>
        <w:gridCol w:w="59"/>
        <w:gridCol w:w="2091"/>
        <w:gridCol w:w="733"/>
        <w:gridCol w:w="386"/>
        <w:gridCol w:w="1167"/>
        <w:gridCol w:w="176"/>
        <w:gridCol w:w="1377"/>
        <w:gridCol w:w="264"/>
        <w:gridCol w:w="1289"/>
        <w:gridCol w:w="352"/>
        <w:gridCol w:w="1201"/>
        <w:gridCol w:w="440"/>
        <w:gridCol w:w="1113"/>
        <w:gridCol w:w="528"/>
        <w:gridCol w:w="1642"/>
      </w:tblGrid>
      <w:tr w:rsidR="006F5776">
        <w:trPr>
          <w:trHeight w:val="435"/>
        </w:trPr>
        <w:tc>
          <w:tcPr>
            <w:tcW w:w="13845" w:type="dxa"/>
            <w:gridSpan w:val="16"/>
            <w:tcBorders>
              <w:top w:val="nil"/>
              <w:left w:val="nil"/>
              <w:bottom w:val="nil"/>
              <w:right w:val="nil"/>
            </w:tcBorders>
            <w:noWrap/>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color w:val="000000"/>
                <w:sz w:val="28"/>
                <w:szCs w:val="28"/>
              </w:rPr>
            </w:pPr>
          </w:p>
        </w:tc>
      </w:tr>
      <w:tr w:rsidR="006F5776">
        <w:trPr>
          <w:trHeight w:val="285"/>
        </w:trPr>
        <w:tc>
          <w:tcPr>
            <w:tcW w:w="1027"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091"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73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rsidP="00F86B39">
            <w:pPr>
              <w:jc w:val="center"/>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b/>
                <w:bCs/>
                <w:color w:val="000000"/>
                <w:sz w:val="32"/>
                <w:szCs w:val="32"/>
              </w:rPr>
            </w:pPr>
            <w:r>
              <w:rPr>
                <w:rFonts w:ascii="华文中宋" w:eastAsia="华文中宋" w:hAnsi="华文中宋" w:cs="华文中宋" w:hint="eastAsia"/>
                <w:b/>
                <w:bCs/>
                <w:color w:val="000000"/>
                <w:sz w:val="32"/>
                <w:szCs w:val="32"/>
              </w:rPr>
              <w:t>收入总表</w:t>
            </w:r>
          </w:p>
          <w:p w:rsidR="006F5776" w:rsidRDefault="006F5776" w:rsidP="00F86B39">
            <w:pPr>
              <w:jc w:val="center"/>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rsidP="00F86B39">
            <w:pPr>
              <w:ind w:right="360"/>
              <w:jc w:val="center"/>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02</w:t>
            </w:r>
            <w:r>
              <w:rPr>
                <w:rFonts w:hint="eastAsia"/>
                <w:color w:val="000000"/>
                <w:sz w:val="18"/>
                <w:szCs w:val="18"/>
              </w:rPr>
              <w:t>表</w:t>
            </w:r>
          </w:p>
        </w:tc>
      </w:tr>
      <w:tr w:rsidR="006F5776">
        <w:trPr>
          <w:trHeight w:val="300"/>
        </w:trPr>
        <w:tc>
          <w:tcPr>
            <w:tcW w:w="3177"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rPr>
                <w:color w:val="000000"/>
                <w:sz w:val="18"/>
                <w:szCs w:val="18"/>
              </w:rPr>
            </w:pPr>
            <w:r>
              <w:rPr>
                <w:rFonts w:hint="eastAsia"/>
                <w:color w:val="000000"/>
                <w:sz w:val="20"/>
                <w:szCs w:val="20"/>
              </w:rPr>
              <w:t>部门：罗山县机关事务中心</w:t>
            </w:r>
          </w:p>
        </w:tc>
        <w:tc>
          <w:tcPr>
            <w:tcW w:w="73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450"/>
        </w:trPr>
        <w:tc>
          <w:tcPr>
            <w:tcW w:w="3177"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119"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本年收入合计</w:t>
            </w:r>
          </w:p>
        </w:tc>
        <w:tc>
          <w:tcPr>
            <w:tcW w:w="1343" w:type="dxa"/>
            <w:gridSpan w:val="2"/>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财政拨款收入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上级补助收入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事业收入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经营收入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其他收入</w:t>
            </w:r>
          </w:p>
        </w:tc>
      </w:tr>
      <w:tr w:rsidR="006F5776">
        <w:trPr>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功能分类</w:t>
            </w:r>
          </w:p>
          <w:p w:rsidR="006F5776" w:rsidRDefault="006F5776">
            <w:pPr>
              <w:jc w:val="center"/>
              <w:textAlignment w:val="center"/>
              <w:rPr>
                <w:b/>
                <w:bCs/>
                <w:color w:val="000000"/>
                <w:sz w:val="18"/>
                <w:szCs w:val="18"/>
              </w:rPr>
            </w:pPr>
            <w:r>
              <w:rPr>
                <w:rFonts w:hint="eastAsia"/>
                <w:b/>
                <w:bCs/>
                <w:color w:val="000000"/>
                <w:sz w:val="18"/>
                <w:szCs w:val="18"/>
              </w:rPr>
              <w:t>科目编码</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111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343"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r>
      <w:tr w:rsidR="006F5776">
        <w:trPr>
          <w:trHeight w:val="312"/>
        </w:trPr>
        <w:tc>
          <w:tcPr>
            <w:tcW w:w="1086"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11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343"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3177" w:type="dxa"/>
            <w:gridSpan w:val="3"/>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栏次</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w:t>
            </w:r>
          </w:p>
        </w:tc>
        <w:tc>
          <w:tcPr>
            <w:tcW w:w="1343"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2</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3</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4</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5</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7</w:t>
            </w:r>
          </w:p>
        </w:tc>
      </w:tr>
      <w:tr w:rsidR="006F5776">
        <w:trPr>
          <w:trHeight w:val="450"/>
        </w:trPr>
        <w:tc>
          <w:tcPr>
            <w:tcW w:w="3177" w:type="dxa"/>
            <w:gridSpan w:val="3"/>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一般公共服务支出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FE32A6" w:rsidRDefault="006F5776">
            <w:pPr>
              <w:jc w:val="center"/>
              <w:rPr>
                <w:b/>
                <w:bCs/>
                <w:color w:val="000000"/>
                <w:sz w:val="18"/>
                <w:szCs w:val="18"/>
              </w:rPr>
            </w:pPr>
            <w:r w:rsidRPr="00FE32A6">
              <w:rPr>
                <w:b/>
                <w:bCs/>
                <w:color w:val="000000"/>
                <w:sz w:val="20"/>
                <w:szCs w:val="20"/>
              </w:rPr>
              <w:t>723.5</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FE32A6" w:rsidRDefault="006F5776">
            <w:pPr>
              <w:jc w:val="center"/>
              <w:rPr>
                <w:b/>
                <w:bCs/>
                <w:color w:val="000000"/>
                <w:sz w:val="18"/>
                <w:szCs w:val="18"/>
              </w:rPr>
            </w:pPr>
            <w:r w:rsidRPr="00FE32A6">
              <w:rPr>
                <w:b/>
                <w:bCs/>
                <w:color w:val="000000"/>
                <w:sz w:val="20"/>
                <w:szCs w:val="20"/>
              </w:rPr>
              <w:t>723.5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政府办公厅（室）及相关机构事务</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681FC2" w:rsidRDefault="006F5776">
            <w:pPr>
              <w:jc w:val="center"/>
              <w:rPr>
                <w:rFonts w:cs="华文中宋"/>
                <w:color w:val="000000"/>
                <w:sz w:val="18"/>
                <w:szCs w:val="18"/>
              </w:rPr>
            </w:pPr>
            <w:r w:rsidRPr="00681FC2">
              <w:rPr>
                <w:bCs/>
                <w:color w:val="000000"/>
                <w:sz w:val="20"/>
                <w:szCs w:val="20"/>
              </w:rPr>
              <w:t>700</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681FC2" w:rsidRDefault="006F5776">
            <w:pPr>
              <w:jc w:val="center"/>
              <w:rPr>
                <w:color w:val="000000"/>
                <w:sz w:val="18"/>
                <w:szCs w:val="18"/>
              </w:rPr>
            </w:pPr>
            <w:r w:rsidRPr="00681FC2">
              <w:rPr>
                <w:bCs/>
                <w:color w:val="000000"/>
                <w:sz w:val="20"/>
                <w:szCs w:val="20"/>
              </w:rPr>
              <w:t>700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2010303</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FE32A6" w:rsidRDefault="006F5776">
            <w:pPr>
              <w:jc w:val="center"/>
              <w:rPr>
                <w:color w:val="000000"/>
                <w:sz w:val="18"/>
                <w:szCs w:val="18"/>
              </w:rPr>
            </w:pPr>
            <w:r w:rsidRPr="00FE32A6">
              <w:rPr>
                <w:bCs/>
                <w:color w:val="000000"/>
                <w:sz w:val="20"/>
                <w:szCs w:val="20"/>
              </w:rPr>
              <w:t>700</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FE32A6" w:rsidRDefault="006F5776">
            <w:pPr>
              <w:jc w:val="center"/>
              <w:rPr>
                <w:color w:val="000000"/>
                <w:sz w:val="18"/>
                <w:szCs w:val="18"/>
              </w:rPr>
            </w:pPr>
            <w:r w:rsidRPr="00FE32A6">
              <w:rPr>
                <w:bCs/>
                <w:color w:val="000000"/>
                <w:sz w:val="20"/>
                <w:szCs w:val="20"/>
              </w:rPr>
              <w:t>700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329"/>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其他一般公共服务支出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681FC2" w:rsidRDefault="006F5776">
            <w:pPr>
              <w:jc w:val="center"/>
              <w:rPr>
                <w:color w:val="000000"/>
                <w:sz w:val="18"/>
                <w:szCs w:val="18"/>
              </w:rPr>
            </w:pPr>
            <w:r w:rsidRPr="00681FC2">
              <w:rPr>
                <w:color w:val="000000"/>
                <w:sz w:val="18"/>
                <w:szCs w:val="18"/>
              </w:rPr>
              <w:t>23.5</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681FC2" w:rsidRDefault="006F5776">
            <w:pPr>
              <w:jc w:val="center"/>
              <w:rPr>
                <w:color w:val="000000"/>
                <w:sz w:val="18"/>
                <w:szCs w:val="18"/>
              </w:rPr>
            </w:pPr>
            <w:r w:rsidRPr="00681FC2">
              <w:rPr>
                <w:color w:val="000000"/>
                <w:sz w:val="18"/>
                <w:szCs w:val="18"/>
              </w:rPr>
              <w:t>23.5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2019999</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社会保障和就业支出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11.9</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11.9</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行政事业单位离退休</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11.9</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11.9</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2080505</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11.9</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11.9</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9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卫生健康支出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6.1</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6.1</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行政事业单位医疗</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6.1</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6.1</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2101102</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6.1</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6.1</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221</w:t>
            </w:r>
          </w:p>
        </w:tc>
        <w:tc>
          <w:tcPr>
            <w:tcW w:w="209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住房保障支出</w:t>
            </w:r>
          </w:p>
        </w:tc>
        <w:tc>
          <w:tcPr>
            <w:tcW w:w="111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8.9</w:t>
            </w:r>
          </w:p>
        </w:tc>
        <w:tc>
          <w:tcPr>
            <w:tcW w:w="134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8.9</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22102</w:t>
            </w:r>
          </w:p>
        </w:tc>
        <w:tc>
          <w:tcPr>
            <w:tcW w:w="209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住房改革支出</w:t>
            </w:r>
          </w:p>
        </w:tc>
        <w:tc>
          <w:tcPr>
            <w:tcW w:w="1119"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343"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2210201</w:t>
            </w:r>
          </w:p>
        </w:tc>
        <w:tc>
          <w:tcPr>
            <w:tcW w:w="209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住房公积金</w:t>
            </w:r>
          </w:p>
        </w:tc>
        <w:tc>
          <w:tcPr>
            <w:tcW w:w="1119"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343"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98"/>
        </w:trPr>
        <w:tc>
          <w:tcPr>
            <w:tcW w:w="13845" w:type="dxa"/>
            <w:gridSpan w:val="16"/>
            <w:tcBorders>
              <w:top w:val="single" w:sz="8" w:space="0" w:color="000000"/>
              <w:left w:val="nil"/>
              <w:bottom w:val="nil"/>
              <w:right w:val="nil"/>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注：本表反映部门本年度取得的各项收入情况。本表金额转换为万元时，因四舍五入可能存在尾差。</w:t>
            </w:r>
          </w:p>
        </w:tc>
      </w:tr>
    </w:tbl>
    <w:p w:rsidR="006F5776" w:rsidRDefault="006F5776">
      <w:pPr>
        <w:rPr>
          <w:rFonts w:ascii="??_GB2312" w:hAnsi="??_GB2312" w:cs="??_GB2312"/>
          <w:sz w:val="18"/>
          <w:szCs w:val="18"/>
        </w:rPr>
      </w:pPr>
    </w:p>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pPr w:leftFromText="180" w:rightFromText="180" w:vertAnchor="text" w:horzAnchor="page" w:tblpX="1421" w:tblpY="155"/>
        <w:tblOverlap w:val="never"/>
        <w:tblW w:w="13988" w:type="dxa"/>
        <w:tblLayout w:type="fixed"/>
        <w:tblCellMar>
          <w:left w:w="0" w:type="dxa"/>
          <w:right w:w="0" w:type="dxa"/>
        </w:tblCellMar>
        <w:tblLook w:val="00A0"/>
      </w:tblPr>
      <w:tblGrid>
        <w:gridCol w:w="1120"/>
        <w:gridCol w:w="63"/>
        <w:gridCol w:w="27"/>
        <w:gridCol w:w="1914"/>
        <w:gridCol w:w="1209"/>
        <w:gridCol w:w="130"/>
        <w:gridCol w:w="1672"/>
        <w:gridCol w:w="232"/>
        <w:gridCol w:w="1569"/>
        <w:gridCol w:w="335"/>
        <w:gridCol w:w="1467"/>
        <w:gridCol w:w="437"/>
        <w:gridCol w:w="1364"/>
        <w:gridCol w:w="540"/>
        <w:gridCol w:w="1909"/>
      </w:tblGrid>
      <w:tr w:rsidR="006F5776">
        <w:trPr>
          <w:trHeight w:val="435"/>
        </w:trPr>
        <w:tc>
          <w:tcPr>
            <w:tcW w:w="13988" w:type="dxa"/>
            <w:gridSpan w:val="15"/>
            <w:tcBorders>
              <w:top w:val="nil"/>
              <w:left w:val="nil"/>
              <w:bottom w:val="nil"/>
              <w:right w:val="nil"/>
            </w:tcBorders>
            <w:noWrap/>
            <w:tcMar>
              <w:top w:w="15" w:type="dxa"/>
              <w:left w:w="15" w:type="dxa"/>
              <w:right w:w="15" w:type="dxa"/>
            </w:tcMar>
            <w:vAlign w:val="center"/>
          </w:tcPr>
          <w:p w:rsidR="006F5776" w:rsidRDefault="006F5776">
            <w:pPr>
              <w:jc w:val="center"/>
              <w:textAlignment w:val="center"/>
              <w:rPr>
                <w:rFonts w:ascii="华文中宋" w:eastAsia="华文中宋" w:hAnsi="华文中宋" w:cs="华文中宋"/>
                <w:color w:val="000000"/>
                <w:sz w:val="28"/>
                <w:szCs w:val="28"/>
              </w:rPr>
            </w:pPr>
            <w:r>
              <w:rPr>
                <w:rFonts w:ascii="华文中宋" w:eastAsia="华文中宋" w:hAnsi="华文中宋" w:cs="华文中宋" w:hint="eastAsia"/>
                <w:b/>
                <w:bCs/>
                <w:color w:val="000000"/>
                <w:sz w:val="32"/>
                <w:szCs w:val="32"/>
              </w:rPr>
              <w:t>支出总表</w:t>
            </w:r>
          </w:p>
        </w:tc>
      </w:tr>
      <w:tr w:rsidR="006F5776">
        <w:trPr>
          <w:trHeight w:val="285"/>
        </w:trPr>
        <w:tc>
          <w:tcPr>
            <w:tcW w:w="112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914"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20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03</w:t>
            </w:r>
            <w:r>
              <w:rPr>
                <w:rFonts w:hint="eastAsia"/>
                <w:color w:val="000000"/>
                <w:sz w:val="18"/>
                <w:szCs w:val="18"/>
              </w:rPr>
              <w:t>表</w:t>
            </w:r>
          </w:p>
        </w:tc>
      </w:tr>
      <w:tr w:rsidR="006F5776">
        <w:trPr>
          <w:trHeight w:val="300"/>
        </w:trPr>
        <w:tc>
          <w:tcPr>
            <w:tcW w:w="3124" w:type="dxa"/>
            <w:gridSpan w:val="4"/>
            <w:tcBorders>
              <w:top w:val="nil"/>
              <w:left w:val="nil"/>
              <w:bottom w:val="nil"/>
              <w:right w:val="nil"/>
            </w:tcBorders>
            <w:shd w:val="clear" w:color="auto" w:fill="FFFFFF"/>
            <w:noWrap/>
            <w:tcMar>
              <w:top w:w="15" w:type="dxa"/>
              <w:left w:w="15" w:type="dxa"/>
              <w:right w:w="15" w:type="dxa"/>
            </w:tcMar>
            <w:vAlign w:val="center"/>
          </w:tcPr>
          <w:p w:rsidR="006F5776" w:rsidRDefault="006F5776">
            <w:pPr>
              <w:rPr>
                <w:color w:val="000000"/>
                <w:sz w:val="18"/>
                <w:szCs w:val="18"/>
              </w:rPr>
            </w:pPr>
            <w:r>
              <w:rPr>
                <w:rFonts w:hint="eastAsia"/>
                <w:color w:val="000000"/>
                <w:sz w:val="18"/>
                <w:szCs w:val="18"/>
              </w:rPr>
              <w:t>部门：</w:t>
            </w:r>
            <w:r>
              <w:rPr>
                <w:rFonts w:hint="eastAsia"/>
                <w:color w:val="000000"/>
                <w:sz w:val="20"/>
                <w:szCs w:val="20"/>
              </w:rPr>
              <w:t>罗山县机关事务中心</w:t>
            </w:r>
          </w:p>
        </w:tc>
        <w:tc>
          <w:tcPr>
            <w:tcW w:w="1209"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450"/>
        </w:trPr>
        <w:tc>
          <w:tcPr>
            <w:tcW w:w="3124" w:type="dxa"/>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339"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本年支出合计</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基本支出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项目支出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上缴上级支出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对附属单位补助支出</w:t>
            </w:r>
          </w:p>
        </w:tc>
      </w:tr>
      <w:tr w:rsidR="006F5776">
        <w:trPr>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功能分类</w:t>
            </w:r>
          </w:p>
          <w:p w:rsidR="006F5776" w:rsidRDefault="006F5776">
            <w:pPr>
              <w:jc w:val="center"/>
              <w:textAlignment w:val="center"/>
              <w:rPr>
                <w:b/>
                <w:bCs/>
                <w:color w:val="000000"/>
                <w:sz w:val="18"/>
                <w:szCs w:val="18"/>
              </w:rPr>
            </w:pPr>
            <w:r>
              <w:rPr>
                <w:rFonts w:hint="eastAsia"/>
                <w:b/>
                <w:bCs/>
                <w:color w:val="000000"/>
                <w:sz w:val="18"/>
                <w:szCs w:val="18"/>
              </w:rPr>
              <w:t>科目编码</w:t>
            </w:r>
          </w:p>
        </w:tc>
        <w:tc>
          <w:tcPr>
            <w:tcW w:w="19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133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rPr>
                <w:b/>
                <w:bCs/>
                <w:color w:val="000000"/>
                <w:sz w:val="18"/>
                <w:szCs w:val="18"/>
              </w:rPr>
            </w:pPr>
          </w:p>
        </w:tc>
      </w:tr>
      <w:tr w:rsidR="006F5776">
        <w:trPr>
          <w:trHeight w:val="312"/>
        </w:trPr>
        <w:tc>
          <w:tcPr>
            <w:tcW w:w="1183"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41"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33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3124" w:type="dxa"/>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栏次</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2</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3</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4</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6</w:t>
            </w:r>
          </w:p>
        </w:tc>
      </w:tr>
      <w:tr w:rsidR="006F5776">
        <w:trPr>
          <w:trHeight w:val="450"/>
        </w:trPr>
        <w:tc>
          <w:tcPr>
            <w:tcW w:w="3124" w:type="dxa"/>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一般公共服务支出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20"/>
                <w:szCs w:val="20"/>
              </w:rPr>
              <w:t>723.5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20"/>
                <w:szCs w:val="20"/>
              </w:rPr>
              <w:t>723.5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政府办公厅（室）及相关机构事务</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2010303</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其他一般公共服务支出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2019999</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社会保障和就业支出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行政事业单位离退休</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2080505</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卫生健康支出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行政事业单位医疗</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2101102</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rFonts w:hint="eastAsia"/>
                <w:color w:val="000000"/>
                <w:sz w:val="18"/>
                <w:szCs w:val="18"/>
              </w:rPr>
              <w:t>住房保障支出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b/>
                <w:bCs/>
                <w:color w:val="000000"/>
                <w:kern w:val="2"/>
                <w:sz w:val="18"/>
                <w:szCs w:val="18"/>
              </w:rPr>
            </w:pPr>
            <w:r>
              <w:rPr>
                <w:b/>
                <w:bCs/>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b/>
                <w:bCs/>
                <w:color w:val="000000"/>
                <w:kern w:val="2"/>
                <w:sz w:val="18"/>
                <w:szCs w:val="18"/>
              </w:rPr>
            </w:pPr>
            <w:r>
              <w:rPr>
                <w:b/>
                <w:bCs/>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22102</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rFonts w:hint="eastAsia"/>
                <w:color w:val="000000"/>
                <w:sz w:val="18"/>
                <w:szCs w:val="18"/>
              </w:rPr>
              <w:t>住房改革支出</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2210201</w:t>
            </w:r>
          </w:p>
        </w:tc>
        <w:tc>
          <w:tcPr>
            <w:tcW w:w="19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 xml:space="preserve">  </w:t>
            </w:r>
            <w:r>
              <w:rPr>
                <w:rFonts w:hint="eastAsia"/>
                <w:color w:val="000000"/>
                <w:sz w:val="18"/>
                <w:szCs w:val="18"/>
              </w:rPr>
              <w:t>住房公积金</w:t>
            </w:r>
          </w:p>
        </w:tc>
        <w:tc>
          <w:tcPr>
            <w:tcW w:w="13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489"/>
        </w:trPr>
        <w:tc>
          <w:tcPr>
            <w:tcW w:w="13988" w:type="dxa"/>
            <w:gridSpan w:val="15"/>
            <w:tcBorders>
              <w:top w:val="single" w:sz="8" w:space="0" w:color="000000"/>
              <w:left w:val="nil"/>
              <w:bottom w:val="nil"/>
              <w:right w:val="nil"/>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注：本表反映部门本年度各项支出情况。本表金额转换为万元时，因四舍五入可能存在尾差。</w:t>
            </w:r>
          </w:p>
        </w:tc>
      </w:tr>
    </w:tbl>
    <w:p w:rsidR="006F5776" w:rsidRDefault="006F5776">
      <w:pPr>
        <w:rPr>
          <w:rFonts w:ascii="??_GB2312" w:hAnsi="??_GB2312" w:cs="??_GB2312"/>
          <w:sz w:val="18"/>
          <w:szCs w:val="18"/>
        </w:rPr>
      </w:pPr>
    </w:p>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W w:w="13988" w:type="dxa"/>
        <w:tblLayout w:type="fixed"/>
        <w:tblCellMar>
          <w:left w:w="0" w:type="dxa"/>
          <w:right w:w="0" w:type="dxa"/>
        </w:tblCellMar>
        <w:tblLook w:val="00A0"/>
      </w:tblPr>
      <w:tblGrid>
        <w:gridCol w:w="554"/>
        <w:gridCol w:w="3242"/>
        <w:gridCol w:w="196"/>
        <w:gridCol w:w="720"/>
        <w:gridCol w:w="524"/>
        <w:gridCol w:w="4088"/>
        <w:gridCol w:w="597"/>
        <w:gridCol w:w="708"/>
        <w:gridCol w:w="1343"/>
        <w:gridCol w:w="336"/>
        <w:gridCol w:w="840"/>
        <w:gridCol w:w="840"/>
      </w:tblGrid>
      <w:tr w:rsidR="006F5776">
        <w:trPr>
          <w:trHeight w:val="360"/>
        </w:trPr>
        <w:tc>
          <w:tcPr>
            <w:tcW w:w="13988" w:type="dxa"/>
            <w:gridSpan w:val="12"/>
            <w:tcBorders>
              <w:top w:val="nil"/>
              <w:left w:val="nil"/>
              <w:bottom w:val="nil"/>
              <w:right w:val="nil"/>
            </w:tcBorders>
            <w:noWrap/>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color w:val="000000"/>
                <w:sz w:val="28"/>
                <w:szCs w:val="28"/>
              </w:rPr>
            </w:pPr>
            <w:r>
              <w:rPr>
                <w:rFonts w:ascii="华文中宋" w:eastAsia="华文中宋" w:hAnsi="华文中宋" w:cs="华文中宋" w:hint="eastAsia"/>
                <w:b/>
                <w:bCs/>
                <w:color w:val="000000"/>
                <w:sz w:val="32"/>
                <w:szCs w:val="32"/>
              </w:rPr>
              <w:t>部门财政拨款收支总体情况表</w:t>
            </w:r>
          </w:p>
        </w:tc>
      </w:tr>
      <w:tr w:rsidR="006F5776" w:rsidTr="00782F53">
        <w:trPr>
          <w:trHeight w:val="199"/>
        </w:trPr>
        <w:tc>
          <w:tcPr>
            <w:tcW w:w="3992"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72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524"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4088"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016"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04</w:t>
            </w:r>
            <w:r>
              <w:rPr>
                <w:rFonts w:hint="eastAsia"/>
                <w:color w:val="000000"/>
                <w:sz w:val="18"/>
                <w:szCs w:val="18"/>
              </w:rPr>
              <w:t>表</w:t>
            </w:r>
          </w:p>
        </w:tc>
      </w:tr>
      <w:tr w:rsidR="006F5776" w:rsidTr="00782F53">
        <w:trPr>
          <w:trHeight w:val="300"/>
        </w:trPr>
        <w:tc>
          <w:tcPr>
            <w:tcW w:w="3992"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20"/>
                <w:szCs w:val="20"/>
              </w:rPr>
              <w:t>部门：罗山县机关事务中心</w:t>
            </w:r>
          </w:p>
        </w:tc>
        <w:tc>
          <w:tcPr>
            <w:tcW w:w="72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524"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4088"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rPr>
                <w:color w:val="000000"/>
                <w:sz w:val="18"/>
                <w:szCs w:val="18"/>
              </w:rPr>
            </w:pPr>
          </w:p>
        </w:tc>
        <w:tc>
          <w:tcPr>
            <w:tcW w:w="2016"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rsidTr="00782F53">
        <w:trPr>
          <w:trHeight w:val="283"/>
        </w:trPr>
        <w:tc>
          <w:tcPr>
            <w:tcW w:w="5236" w:type="dxa"/>
            <w:gridSpan w:val="5"/>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收入</w:t>
            </w:r>
          </w:p>
        </w:tc>
        <w:tc>
          <w:tcPr>
            <w:tcW w:w="8752" w:type="dxa"/>
            <w:gridSpan w:val="7"/>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支出</w:t>
            </w:r>
          </w:p>
        </w:tc>
      </w:tr>
      <w:tr w:rsidR="006F5776" w:rsidTr="006D5A0D">
        <w:trPr>
          <w:trHeight w:val="283"/>
        </w:trPr>
        <w:tc>
          <w:tcPr>
            <w:tcW w:w="554" w:type="dxa"/>
            <w:vMerge w:val="restart"/>
            <w:tcBorders>
              <w:top w:val="single" w:sz="4" w:space="0" w:color="000000"/>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3242" w:type="dxa"/>
            <w:vMerge w:val="restart"/>
            <w:tcBorders>
              <w:top w:val="single" w:sz="4" w:space="0" w:color="000000"/>
              <w:left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项目</w:t>
            </w:r>
          </w:p>
        </w:tc>
        <w:tc>
          <w:tcPr>
            <w:tcW w:w="1440" w:type="dxa"/>
            <w:gridSpan w:val="3"/>
            <w:vMerge w:val="restart"/>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金额</w:t>
            </w:r>
          </w:p>
        </w:tc>
        <w:tc>
          <w:tcPr>
            <w:tcW w:w="4088" w:type="dxa"/>
            <w:vMerge w:val="restart"/>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项目</w:t>
            </w:r>
          </w:p>
        </w:tc>
        <w:tc>
          <w:tcPr>
            <w:tcW w:w="597" w:type="dxa"/>
            <w:vMerge w:val="restart"/>
            <w:tcBorders>
              <w:top w:val="single" w:sz="4" w:space="0" w:color="000000"/>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4067" w:type="dxa"/>
            <w:gridSpan w:val="5"/>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本年支出小计</w:t>
            </w: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Pr="00E76F6E" w:rsidRDefault="006F5776" w:rsidP="006D5A0D">
            <w:pPr>
              <w:jc w:val="center"/>
              <w:textAlignment w:val="center"/>
              <w:rPr>
                <w:color w:val="000000"/>
                <w:sz w:val="18"/>
                <w:szCs w:val="18"/>
              </w:rPr>
            </w:pPr>
          </w:p>
        </w:tc>
        <w:tc>
          <w:tcPr>
            <w:tcW w:w="3242" w:type="dxa"/>
            <w:vMerge/>
            <w:tcBorders>
              <w:left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p>
        </w:tc>
        <w:tc>
          <w:tcPr>
            <w:tcW w:w="1440" w:type="dxa"/>
            <w:gridSpan w:val="3"/>
            <w:vMerge/>
            <w:tcBorders>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4088" w:type="dxa"/>
            <w:vMerge/>
            <w:tcBorders>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597" w:type="dxa"/>
            <w:vMerge/>
            <w:tcBorders>
              <w:left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18"/>
                <w:szCs w:val="18"/>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一般公共预算</w:t>
            </w:r>
          </w:p>
        </w:tc>
        <w:tc>
          <w:tcPr>
            <w:tcW w:w="840" w:type="dxa"/>
            <w:vMerge w:val="restart"/>
            <w:tcBorders>
              <w:top w:val="single" w:sz="4" w:space="0" w:color="000000"/>
              <w:left w:val="single" w:sz="4" w:space="0" w:color="000000"/>
              <w:right w:val="single" w:sz="4" w:space="0" w:color="auto"/>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政府性基金</w:t>
            </w:r>
          </w:p>
        </w:tc>
        <w:tc>
          <w:tcPr>
            <w:tcW w:w="840" w:type="dxa"/>
            <w:vMerge w:val="restart"/>
            <w:tcBorders>
              <w:top w:val="single" w:sz="4" w:space="0" w:color="000000"/>
              <w:left w:val="single" w:sz="4" w:space="0" w:color="auto"/>
              <w:right w:val="single" w:sz="8" w:space="0" w:color="000000"/>
            </w:tcBorders>
            <w:shd w:val="clear" w:color="auto" w:fill="FFFFFF"/>
            <w:vAlign w:val="center"/>
          </w:tcPr>
          <w:p w:rsidR="006F5776" w:rsidRDefault="006F5776">
            <w:pPr>
              <w:jc w:val="center"/>
              <w:textAlignment w:val="center"/>
              <w:rPr>
                <w:b/>
                <w:bCs/>
                <w:color w:val="000000"/>
                <w:sz w:val="18"/>
                <w:szCs w:val="18"/>
              </w:rPr>
            </w:pPr>
            <w:r>
              <w:rPr>
                <w:rFonts w:hint="eastAsia"/>
                <w:b/>
                <w:bCs/>
                <w:color w:val="000000"/>
                <w:sz w:val="18"/>
                <w:szCs w:val="18"/>
              </w:rPr>
              <w:t>国有资本经营预算</w:t>
            </w:r>
          </w:p>
        </w:tc>
      </w:tr>
      <w:tr w:rsidR="006F5776" w:rsidTr="006D5A0D">
        <w:trPr>
          <w:trHeight w:val="283"/>
        </w:trPr>
        <w:tc>
          <w:tcPr>
            <w:tcW w:w="554" w:type="dxa"/>
            <w:tcBorders>
              <w:left w:val="single" w:sz="8" w:space="0" w:color="000000"/>
              <w:right w:val="single" w:sz="4" w:space="0" w:color="auto"/>
            </w:tcBorders>
            <w:shd w:val="clear" w:color="auto" w:fill="FFFFFF"/>
            <w:noWrap/>
            <w:vAlign w:val="center"/>
          </w:tcPr>
          <w:p w:rsidR="006F5776" w:rsidRDefault="006F5776">
            <w:pPr>
              <w:rPr>
                <w:sz w:val="20"/>
                <w:szCs w:val="20"/>
              </w:rPr>
            </w:pPr>
          </w:p>
        </w:tc>
        <w:tc>
          <w:tcPr>
            <w:tcW w:w="3242" w:type="dxa"/>
            <w:tcBorders>
              <w:left w:val="single" w:sz="4" w:space="0" w:color="auto"/>
              <w:right w:val="single" w:sz="4" w:space="0" w:color="000000"/>
            </w:tcBorders>
            <w:shd w:val="clear" w:color="auto" w:fill="FFFFFF"/>
            <w:vAlign w:val="center"/>
          </w:tcPr>
          <w:p w:rsidR="006F5776" w:rsidRDefault="006F5776">
            <w:pPr>
              <w:rPr>
                <w:sz w:val="20"/>
                <w:szCs w:val="20"/>
              </w:rPr>
            </w:pPr>
          </w:p>
        </w:tc>
        <w:tc>
          <w:tcPr>
            <w:tcW w:w="1440" w:type="dxa"/>
            <w:gridSpan w:val="3"/>
            <w:vMerge/>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4088" w:type="dxa"/>
            <w:vMerge/>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597" w:type="dxa"/>
            <w:vMerge/>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18"/>
                <w:szCs w:val="18"/>
              </w:rPr>
            </w:pPr>
          </w:p>
        </w:tc>
        <w:tc>
          <w:tcPr>
            <w:tcW w:w="708" w:type="dxa"/>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小计</w:t>
            </w:r>
          </w:p>
        </w:tc>
        <w:tc>
          <w:tcPr>
            <w:tcW w:w="1679" w:type="dxa"/>
            <w:gridSpan w:val="2"/>
            <w:tcBorders>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其中：财政拨款</w:t>
            </w:r>
          </w:p>
        </w:tc>
        <w:tc>
          <w:tcPr>
            <w:tcW w:w="840" w:type="dxa"/>
            <w:vMerge/>
            <w:tcBorders>
              <w:left w:val="single" w:sz="4" w:space="0" w:color="000000"/>
              <w:bottom w:val="single" w:sz="4" w:space="0" w:color="000000"/>
              <w:right w:val="single" w:sz="4" w:space="0" w:color="auto"/>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840" w:type="dxa"/>
            <w:vMerge/>
            <w:tcBorders>
              <w:left w:val="single" w:sz="4" w:space="0" w:color="auto"/>
              <w:bottom w:val="single" w:sz="4" w:space="0" w:color="000000"/>
              <w:right w:val="single" w:sz="8" w:space="0" w:color="000000"/>
            </w:tcBorders>
            <w:shd w:val="clear" w:color="auto" w:fill="FFFFFF"/>
            <w:vAlign w:val="center"/>
          </w:tcPr>
          <w:p w:rsidR="006F5776" w:rsidRDefault="006F5776">
            <w:pPr>
              <w:jc w:val="center"/>
              <w:textAlignment w:val="center"/>
              <w:rPr>
                <w:b/>
                <w:bCs/>
                <w:color w:val="000000"/>
                <w:sz w:val="18"/>
                <w:szCs w:val="18"/>
              </w:rPr>
            </w:pPr>
          </w:p>
        </w:tc>
      </w:tr>
      <w:tr w:rsidR="006F5776" w:rsidTr="006D5A0D">
        <w:trPr>
          <w:trHeight w:val="283"/>
        </w:trPr>
        <w:tc>
          <w:tcPr>
            <w:tcW w:w="554" w:type="dxa"/>
            <w:vMerge w:val="restart"/>
            <w:tcBorders>
              <w:top w:val="single" w:sz="4" w:space="0" w:color="000000"/>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b/>
                <w:bCs/>
                <w:color w:val="000000"/>
                <w:sz w:val="18"/>
                <w:szCs w:val="18"/>
              </w:rPr>
            </w:pPr>
            <w:r w:rsidRPr="00E76F6E">
              <w:rPr>
                <w:rFonts w:hint="eastAsia"/>
                <w:color w:val="000000"/>
                <w:sz w:val="18"/>
                <w:szCs w:val="18"/>
              </w:rPr>
              <w:t>一般公共预算收入</w:t>
            </w:r>
            <w:r>
              <w:rPr>
                <w:color w:val="000000"/>
                <w:sz w:val="18"/>
                <w:szCs w:val="18"/>
              </w:rPr>
              <w:t xml:space="preserve">    </w:t>
            </w: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小计</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20"/>
                <w:szCs w:val="20"/>
              </w:rPr>
              <w:t>750.44</w:t>
            </w: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一、一般公共服务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723.54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723.54</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723.54</w:t>
            </w:r>
          </w:p>
        </w:tc>
        <w:tc>
          <w:tcPr>
            <w:tcW w:w="840" w:type="dxa"/>
            <w:tcBorders>
              <w:top w:val="single" w:sz="4" w:space="0" w:color="000000"/>
              <w:left w:val="single" w:sz="4" w:space="0" w:color="000000"/>
              <w:bottom w:val="single" w:sz="4" w:space="0" w:color="000000"/>
              <w:right w:val="single" w:sz="4" w:space="0" w:color="auto"/>
            </w:tcBorders>
            <w:shd w:val="clear" w:color="auto" w:fill="FFFFFF"/>
            <w:noWrap/>
            <w:tcMar>
              <w:top w:w="15" w:type="dxa"/>
              <w:left w:w="15" w:type="dxa"/>
              <w:right w:w="15" w:type="dxa"/>
            </w:tcMar>
            <w:vAlign w:val="center"/>
          </w:tcPr>
          <w:p w:rsidR="006F5776" w:rsidRDefault="006F5776">
            <w:pPr>
              <w:jc w:val="center"/>
              <w:textAlignment w:val="center"/>
              <w:rPr>
                <w:b/>
                <w:bCs/>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shd w:val="clear" w:color="auto" w:fill="FFFFFF"/>
            <w:vAlign w:val="center"/>
          </w:tcPr>
          <w:p w:rsidR="006F5776" w:rsidRDefault="006F5776">
            <w:pPr>
              <w:jc w:val="center"/>
              <w:textAlignment w:val="center"/>
              <w:rPr>
                <w:b/>
                <w:bCs/>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财政拨款</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Pr="006446F6" w:rsidRDefault="006F5776">
            <w:pPr>
              <w:jc w:val="center"/>
              <w:rPr>
                <w:color w:val="000000"/>
                <w:sz w:val="18"/>
                <w:szCs w:val="18"/>
              </w:rPr>
            </w:pPr>
            <w:r w:rsidRPr="006446F6">
              <w:rPr>
                <w:bCs/>
                <w:color w:val="000000"/>
                <w:sz w:val="20"/>
                <w:szCs w:val="20"/>
              </w:rPr>
              <w:t>750.44</w:t>
            </w: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二、外交</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纳入预算管理的行政事业性收费</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三、国防</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专项收入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四、公共安全</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国有资源（资产）有偿使用收入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五、教育</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国有资本经营收入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六、科学技术</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政府住房基金收入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七、文化旅游体育与传媒</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shd w:val="clear" w:color="auto" w:fill="FFFFFF"/>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债务收入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sz w:val="20"/>
                <w:szCs w:val="20"/>
              </w:rPr>
            </w:pPr>
            <w:r>
              <w:rPr>
                <w:rFonts w:hint="eastAsia"/>
                <w:sz w:val="20"/>
                <w:szCs w:val="20"/>
              </w:rPr>
              <w:t>八、社会保障和就业</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r>
              <w:rPr>
                <w:color w:val="000000"/>
                <w:sz w:val="18"/>
                <w:szCs w:val="18"/>
              </w:rPr>
              <w:t>11.9</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84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其他一般公共预算收入</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九、社会保险基金支出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rsidP="006D5A0D">
            <w:pPr>
              <w:jc w:val="center"/>
              <w:textAlignment w:val="center"/>
              <w:rPr>
                <w:b/>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上级预拨</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十、卫生健康</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r>
              <w:rPr>
                <w:color w:val="000000"/>
                <w:sz w:val="18"/>
                <w:szCs w:val="18"/>
              </w:rPr>
              <w:t>6.1</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840"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6F5776" w:rsidRDefault="006F5776">
            <w:pPr>
              <w:jc w:val="center"/>
              <w:rPr>
                <w:b/>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b/>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rsidP="006D5A0D">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动用预算稳定调节基金</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十一、节能环保</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调入资金</w:t>
            </w:r>
          </w:p>
        </w:tc>
        <w:tc>
          <w:tcPr>
            <w:tcW w:w="144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十二、城乡社区支出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single" w:sz="4" w:space="0" w:color="000000"/>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textAlignment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上年结余（结转）</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十三、农林水支出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val="restart"/>
            <w:tcBorders>
              <w:top w:val="single" w:sz="4" w:space="0" w:color="auto"/>
              <w:left w:val="single" w:sz="8" w:space="0" w:color="000000"/>
              <w:right w:val="single" w:sz="4" w:space="0" w:color="auto"/>
            </w:tcBorders>
            <w:noWrap/>
            <w:tcMar>
              <w:top w:w="15" w:type="dxa"/>
              <w:left w:w="15" w:type="dxa"/>
              <w:right w:w="15" w:type="dxa"/>
            </w:tcMar>
            <w:vAlign w:val="center"/>
          </w:tcPr>
          <w:p w:rsidR="006F5776" w:rsidRPr="008E50F6" w:rsidRDefault="006F5776" w:rsidP="00E76F6E">
            <w:pPr>
              <w:jc w:val="center"/>
              <w:rPr>
                <w:color w:val="000000"/>
                <w:sz w:val="18"/>
                <w:szCs w:val="18"/>
              </w:rPr>
            </w:pPr>
            <w:r w:rsidRPr="008E50F6">
              <w:rPr>
                <w:rFonts w:hint="eastAsia"/>
                <w:color w:val="000000"/>
                <w:sz w:val="18"/>
                <w:szCs w:val="18"/>
              </w:rPr>
              <w:t>政府性基金收入</w:t>
            </w: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小计</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十四、交通运输</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当年收入</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十五、资源勘探信息等支出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债务收入</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十六、商业服务业等支出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vMerge/>
            <w:tcBorders>
              <w:left w:val="single" w:sz="8" w:space="0" w:color="000000"/>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rPr>
                <w:sz w:val="20"/>
                <w:szCs w:val="20"/>
              </w:rPr>
            </w:pPr>
            <w:r>
              <w:rPr>
                <w:rFonts w:hint="eastAsia"/>
                <w:sz w:val="20"/>
                <w:szCs w:val="20"/>
              </w:rPr>
              <w:t>上级预拨</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十七、金融支出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rsidP="002C32BB">
            <w:pPr>
              <w:jc w:val="both"/>
              <w:textAlignment w:val="center"/>
              <w:rPr>
                <w:color w:val="000000"/>
                <w:sz w:val="18"/>
                <w:szCs w:val="18"/>
              </w:rPr>
            </w:pPr>
            <w:r>
              <w:rPr>
                <w:rFonts w:hint="eastAsia"/>
                <w:sz w:val="20"/>
                <w:szCs w:val="20"/>
              </w:rPr>
              <w:t>上年结余（结转）</w:t>
            </w: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十九、援助其他地区支出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Pr="000D2F66" w:rsidRDefault="006F5776">
            <w:pPr>
              <w:jc w:val="center"/>
              <w:rPr>
                <w:color w:val="000000"/>
                <w:sz w:val="18"/>
                <w:szCs w:val="18"/>
              </w:rPr>
            </w:pPr>
            <w:r w:rsidRPr="000D2F66">
              <w:rPr>
                <w:rFonts w:hint="eastAsia"/>
                <w:color w:val="000000"/>
                <w:sz w:val="18"/>
                <w:szCs w:val="18"/>
              </w:rPr>
              <w:t>国有资本经营预算</w:t>
            </w:r>
          </w:p>
        </w:tc>
        <w:tc>
          <w:tcPr>
            <w:tcW w:w="3242" w:type="dxa"/>
            <w:tcBorders>
              <w:top w:val="single" w:sz="4" w:space="0" w:color="000000"/>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二十、自然资源海洋气象等支出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二十一、住房保障支出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r>
              <w:rPr>
                <w:color w:val="000000"/>
                <w:sz w:val="18"/>
                <w:szCs w:val="18"/>
              </w:rPr>
              <w:t>8.9</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8.9</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8.9</w:t>
            </w: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二十二、粮油物资储备支出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二十三、国有资本经营预算支出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二十四、灾害防治及应急管理支出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二十七、预备费</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000000"/>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二十九、其他支出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三十、转移性支出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三十一、债务还本支出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三十二、债务付息支出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三十三、债务发行费用支出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auto"/>
              <w:left w:val="single" w:sz="8" w:space="0" w:color="000000"/>
              <w:bottom w:val="single" w:sz="4" w:space="0" w:color="auto"/>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3242" w:type="dxa"/>
            <w:tcBorders>
              <w:top w:val="single" w:sz="4" w:space="0" w:color="auto"/>
              <w:left w:val="single" w:sz="4" w:space="0" w:color="auto"/>
              <w:bottom w:val="single" w:sz="4" w:space="0" w:color="auto"/>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1440"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4088" w:type="dxa"/>
            <w:tcBorders>
              <w:top w:val="single" w:sz="4" w:space="0" w:color="000000"/>
              <w:left w:val="single" w:sz="4" w:space="0" w:color="000000"/>
              <w:bottom w:val="nil"/>
              <w:right w:val="nil"/>
            </w:tcBorders>
            <w:noWrap/>
            <w:tcMar>
              <w:top w:w="15" w:type="dxa"/>
              <w:left w:w="15" w:type="dxa"/>
              <w:right w:w="15" w:type="dxa"/>
            </w:tcMar>
            <w:vAlign w:val="center"/>
          </w:tcPr>
          <w:p w:rsidR="006F5776" w:rsidRDefault="006F5776">
            <w:pPr>
              <w:rPr>
                <w:sz w:val="20"/>
                <w:szCs w:val="20"/>
              </w:rPr>
            </w:pPr>
            <w:r>
              <w:rPr>
                <w:rFonts w:hint="eastAsia"/>
                <w:sz w:val="20"/>
                <w:szCs w:val="20"/>
              </w:rPr>
              <w:t>三十四、抗议特别国债安排的支出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nil"/>
              <w:bottom w:val="nil"/>
              <w:right w:val="single" w:sz="4" w:space="0" w:color="auto"/>
            </w:tcBorders>
            <w:noWrap/>
            <w:tcMar>
              <w:top w:w="15" w:type="dxa"/>
              <w:left w:w="15" w:type="dxa"/>
              <w:right w:w="15" w:type="dxa"/>
            </w:tcMar>
            <w:vAlign w:val="center"/>
          </w:tcPr>
          <w:p w:rsidR="006F5776" w:rsidRDefault="006F5776">
            <w:pPr>
              <w:jc w:val="center"/>
              <w:rPr>
                <w:color w:val="000000"/>
                <w:sz w:val="18"/>
                <w:szCs w:val="18"/>
              </w:rPr>
            </w:pPr>
          </w:p>
        </w:tc>
        <w:tc>
          <w:tcPr>
            <w:tcW w:w="840" w:type="dxa"/>
            <w:tcBorders>
              <w:top w:val="single" w:sz="4" w:space="0" w:color="000000"/>
              <w:left w:val="single" w:sz="4" w:space="0" w:color="auto"/>
              <w:bottom w:val="nil"/>
              <w:right w:val="single" w:sz="8" w:space="0" w:color="000000"/>
            </w:tcBorders>
            <w:vAlign w:val="center"/>
          </w:tcPr>
          <w:p w:rsidR="006F5776" w:rsidRDefault="006F5776">
            <w:pPr>
              <w:jc w:val="center"/>
              <w:rPr>
                <w:color w:val="000000"/>
                <w:sz w:val="18"/>
                <w:szCs w:val="18"/>
              </w:rPr>
            </w:pPr>
          </w:p>
        </w:tc>
      </w:tr>
      <w:tr w:rsidR="006F5776" w:rsidTr="006D5A0D">
        <w:trPr>
          <w:trHeight w:val="283"/>
        </w:trPr>
        <w:tc>
          <w:tcPr>
            <w:tcW w:w="554"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6F5776" w:rsidRDefault="006F5776">
            <w:pPr>
              <w:jc w:val="center"/>
              <w:textAlignment w:val="center"/>
              <w:rPr>
                <w:b/>
                <w:color w:val="000000"/>
                <w:sz w:val="18"/>
                <w:szCs w:val="18"/>
              </w:rPr>
            </w:pPr>
            <w:r>
              <w:rPr>
                <w:rFonts w:hint="eastAsia"/>
                <w:b/>
                <w:color w:val="000000"/>
                <w:sz w:val="18"/>
                <w:szCs w:val="18"/>
              </w:rPr>
              <w:t>总计</w:t>
            </w:r>
          </w:p>
        </w:tc>
        <w:tc>
          <w:tcPr>
            <w:tcW w:w="324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r>
              <w:rPr>
                <w:color w:val="000000"/>
                <w:sz w:val="18"/>
                <w:szCs w:val="18"/>
              </w:rPr>
              <w:t>14</w:t>
            </w:r>
          </w:p>
        </w:tc>
        <w:tc>
          <w:tcPr>
            <w:tcW w:w="1440" w:type="dxa"/>
            <w:gridSpan w:val="3"/>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20"/>
                <w:szCs w:val="20"/>
              </w:rPr>
              <w:t>750.44</w:t>
            </w:r>
          </w:p>
        </w:tc>
        <w:tc>
          <w:tcPr>
            <w:tcW w:w="4088"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6F5776" w:rsidRDefault="006F5776">
            <w:pPr>
              <w:jc w:val="center"/>
              <w:textAlignment w:val="center"/>
              <w:rPr>
                <w:b/>
                <w:color w:val="000000"/>
                <w:sz w:val="18"/>
                <w:szCs w:val="18"/>
              </w:rPr>
            </w:pPr>
            <w:r>
              <w:rPr>
                <w:rFonts w:hint="eastAsia"/>
                <w:b/>
                <w:color w:val="000000"/>
                <w:sz w:val="18"/>
                <w:szCs w:val="18"/>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textAlignment w:val="center"/>
              <w:rPr>
                <w:color w:val="000000"/>
                <w:sz w:val="18"/>
                <w:szCs w:val="18"/>
              </w:rPr>
            </w:pP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5776" w:rsidRDefault="006F5776">
            <w:pPr>
              <w:jc w:val="center"/>
              <w:rPr>
                <w:color w:val="000000"/>
                <w:sz w:val="18"/>
                <w:szCs w:val="18"/>
              </w:rPr>
            </w:pP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84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6F5776" w:rsidRDefault="006F5776">
            <w:pPr>
              <w:jc w:val="center"/>
              <w:rPr>
                <w:b/>
                <w:bCs/>
                <w:color w:val="000000"/>
                <w:sz w:val="18"/>
                <w:szCs w:val="18"/>
              </w:rPr>
            </w:pPr>
          </w:p>
        </w:tc>
        <w:tc>
          <w:tcPr>
            <w:tcW w:w="840" w:type="dxa"/>
          </w:tcPr>
          <w:p w:rsidR="006F5776" w:rsidRDefault="006F5776">
            <w:pPr>
              <w:jc w:val="center"/>
              <w:rPr>
                <w:color w:val="000000"/>
                <w:sz w:val="18"/>
                <w:szCs w:val="18"/>
              </w:rPr>
            </w:pPr>
          </w:p>
        </w:tc>
      </w:tr>
    </w:tbl>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W w:w="13907" w:type="dxa"/>
        <w:tblLayout w:type="fixed"/>
        <w:tblCellMar>
          <w:left w:w="0" w:type="dxa"/>
          <w:right w:w="0" w:type="dxa"/>
        </w:tblCellMar>
        <w:tblLook w:val="00A0"/>
      </w:tblPr>
      <w:tblGrid>
        <w:gridCol w:w="726"/>
        <w:gridCol w:w="688"/>
        <w:gridCol w:w="3300"/>
        <w:gridCol w:w="2772"/>
        <w:gridCol w:w="3941"/>
        <w:gridCol w:w="2480"/>
      </w:tblGrid>
      <w:tr w:rsidR="006F5776">
        <w:trPr>
          <w:trHeight w:val="600"/>
        </w:trPr>
        <w:tc>
          <w:tcPr>
            <w:tcW w:w="13907" w:type="dxa"/>
            <w:gridSpan w:val="6"/>
            <w:tcBorders>
              <w:top w:val="nil"/>
              <w:left w:val="nil"/>
              <w:bottom w:val="nil"/>
              <w:right w:val="nil"/>
            </w:tcBorders>
            <w:shd w:val="clear" w:color="auto" w:fill="FFFFFF"/>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color w:val="000000"/>
                <w:sz w:val="28"/>
                <w:szCs w:val="28"/>
              </w:rPr>
            </w:pPr>
            <w:r>
              <w:rPr>
                <w:rFonts w:ascii="华文中宋" w:eastAsia="华文中宋" w:hAnsi="华文中宋" w:cs="华文中宋" w:hint="eastAsia"/>
                <w:b/>
                <w:bCs/>
                <w:color w:val="000000"/>
                <w:sz w:val="32"/>
                <w:szCs w:val="32"/>
              </w:rPr>
              <w:t>一般公共预算财政拨款支出表</w:t>
            </w:r>
          </w:p>
        </w:tc>
      </w:tr>
      <w:tr w:rsidR="006F5776">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3300"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2772"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w:t>
            </w:r>
            <w:r>
              <w:rPr>
                <w:rStyle w:val="font11"/>
                <w:sz w:val="18"/>
                <w:szCs w:val="18"/>
              </w:rPr>
              <w:t>5</w:t>
            </w:r>
            <w:r>
              <w:rPr>
                <w:rStyle w:val="font11"/>
                <w:rFonts w:hint="eastAsia"/>
                <w:sz w:val="18"/>
                <w:szCs w:val="18"/>
              </w:rPr>
              <w:t>表</w:t>
            </w:r>
          </w:p>
        </w:tc>
      </w:tr>
      <w:tr w:rsidR="006F5776">
        <w:trPr>
          <w:trHeight w:val="300"/>
        </w:trPr>
        <w:tc>
          <w:tcPr>
            <w:tcW w:w="4714" w:type="dxa"/>
            <w:gridSpan w:val="3"/>
            <w:tcBorders>
              <w:top w:val="nil"/>
              <w:left w:val="nil"/>
              <w:bottom w:val="nil"/>
              <w:right w:val="nil"/>
            </w:tcBorders>
            <w:shd w:val="clear" w:color="auto" w:fill="FFFFFF"/>
            <w:noWrap/>
            <w:tcMar>
              <w:top w:w="15" w:type="dxa"/>
              <w:left w:w="15" w:type="dxa"/>
              <w:right w:w="15" w:type="dxa"/>
            </w:tcMar>
            <w:vAlign w:val="center"/>
          </w:tcPr>
          <w:p w:rsidR="006F5776" w:rsidRDefault="006F5776">
            <w:pPr>
              <w:rPr>
                <w:color w:val="000000"/>
                <w:sz w:val="18"/>
                <w:szCs w:val="18"/>
              </w:rPr>
            </w:pPr>
            <w:r>
              <w:rPr>
                <w:rFonts w:hint="eastAsia"/>
                <w:color w:val="000000"/>
                <w:sz w:val="20"/>
                <w:szCs w:val="20"/>
              </w:rPr>
              <w:t>部门：罗山县机关事务中心</w:t>
            </w:r>
          </w:p>
        </w:tc>
        <w:tc>
          <w:tcPr>
            <w:tcW w:w="2772"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405"/>
        </w:trPr>
        <w:tc>
          <w:tcPr>
            <w:tcW w:w="471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Style w:val="font01"/>
                <w:b/>
                <w:bCs/>
                <w:sz w:val="18"/>
                <w:szCs w:val="18"/>
              </w:rPr>
              <w:t xml:space="preserve">   </w:t>
            </w:r>
            <w:r>
              <w:rPr>
                <w:rStyle w:val="font51"/>
                <w:rFonts w:hint="eastAsia"/>
                <w:b/>
                <w:bCs/>
                <w:sz w:val="18"/>
                <w:szCs w:val="18"/>
              </w:rPr>
              <w:t>目</w:t>
            </w:r>
          </w:p>
        </w:tc>
        <w:tc>
          <w:tcPr>
            <w:tcW w:w="9193"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本年支出</w:t>
            </w:r>
          </w:p>
        </w:tc>
      </w:tr>
      <w:tr w:rsidR="006F5776">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功能分类</w:t>
            </w:r>
          </w:p>
          <w:p w:rsidR="006F5776" w:rsidRDefault="006F5776">
            <w:pPr>
              <w:jc w:val="center"/>
              <w:textAlignment w:val="center"/>
              <w:rPr>
                <w:b/>
                <w:bCs/>
                <w:color w:val="000000"/>
                <w:sz w:val="18"/>
                <w:szCs w:val="18"/>
              </w:rPr>
            </w:pPr>
            <w:r>
              <w:rPr>
                <w:rFonts w:hint="eastAsia"/>
                <w:b/>
                <w:bCs/>
                <w:color w:val="000000"/>
                <w:sz w:val="18"/>
                <w:szCs w:val="18"/>
              </w:rPr>
              <w:t>科目编码</w:t>
            </w:r>
          </w:p>
        </w:tc>
        <w:tc>
          <w:tcPr>
            <w:tcW w:w="33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27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小计</w:t>
            </w:r>
          </w:p>
        </w:tc>
        <w:tc>
          <w:tcPr>
            <w:tcW w:w="394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基本支出</w:t>
            </w:r>
          </w:p>
        </w:tc>
        <w:tc>
          <w:tcPr>
            <w:tcW w:w="2480"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项目支出</w:t>
            </w:r>
          </w:p>
        </w:tc>
      </w:tr>
      <w:tr w:rsidR="006F5776">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3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27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394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2480"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312"/>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3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27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394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2480"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47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栏次</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2</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3</w:t>
            </w:r>
          </w:p>
        </w:tc>
      </w:tr>
      <w:tr w:rsidR="006F5776">
        <w:trPr>
          <w:trHeight w:val="450"/>
        </w:trPr>
        <w:tc>
          <w:tcPr>
            <w:tcW w:w="471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r>
              <w:rPr>
                <w:b/>
                <w:bCs/>
                <w:color w:val="000000"/>
                <w:sz w:val="20"/>
                <w:szCs w:val="20"/>
              </w:rPr>
              <w:t>750.44</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一般公共服务支出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20"/>
                <w:szCs w:val="20"/>
              </w:rPr>
              <w:t>723.5</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20"/>
                <w:szCs w:val="20"/>
              </w:rPr>
              <w:t>723.5</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政府办公厅（室）及相关机构事务</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2010303</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机关服务</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700</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其他一般公共服务支出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2019999</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其他一般公共服务支出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23.5</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社会保障和就业支出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11.9</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11.9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行政事业单位离退休</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2080505</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机关事业单位基本养老保险缴费支出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11.9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卫生健康支出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6.1</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6.1</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行政事业单位医疗</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2101102</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事业单位医疗</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6.1</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rFonts w:hint="eastAsia"/>
                <w:color w:val="000000"/>
                <w:sz w:val="18"/>
                <w:szCs w:val="18"/>
              </w:rPr>
              <w:t>住房保障支出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b/>
                <w:bCs/>
                <w:color w:val="000000"/>
                <w:kern w:val="2"/>
                <w:sz w:val="18"/>
                <w:szCs w:val="18"/>
              </w:rPr>
            </w:pPr>
            <w:r>
              <w:rPr>
                <w:b/>
                <w:bCs/>
                <w:color w:val="000000"/>
                <w:sz w:val="18"/>
                <w:szCs w:val="18"/>
              </w:rPr>
              <w:t>8.9</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b/>
                <w:bCs/>
                <w:color w:val="000000"/>
                <w:kern w:val="2"/>
                <w:sz w:val="18"/>
                <w:szCs w:val="18"/>
              </w:rPr>
            </w:pPr>
            <w:r>
              <w:rPr>
                <w:b/>
                <w:bCs/>
                <w:color w:val="000000"/>
                <w:sz w:val="18"/>
                <w:szCs w:val="18"/>
              </w:rPr>
              <w:t>8.9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22102</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rFonts w:hint="eastAsia"/>
                <w:color w:val="000000"/>
                <w:sz w:val="18"/>
                <w:szCs w:val="18"/>
              </w:rPr>
              <w:t>住房改革支出</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8.02</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2210201</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textAlignment w:val="center"/>
              <w:rPr>
                <w:rFonts w:hAnsi="Times New Roman"/>
                <w:color w:val="000000"/>
                <w:kern w:val="2"/>
                <w:sz w:val="18"/>
                <w:szCs w:val="18"/>
              </w:rPr>
            </w:pPr>
            <w:r>
              <w:rPr>
                <w:color w:val="000000"/>
                <w:sz w:val="18"/>
                <w:szCs w:val="18"/>
              </w:rPr>
              <w:t xml:space="preserve">  </w:t>
            </w:r>
            <w:r>
              <w:rPr>
                <w:rFonts w:hint="eastAsia"/>
                <w:color w:val="000000"/>
                <w:sz w:val="18"/>
                <w:szCs w:val="18"/>
              </w:rPr>
              <w:t>住房公积金</w:t>
            </w:r>
          </w:p>
        </w:tc>
        <w:tc>
          <w:tcPr>
            <w:tcW w:w="2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rFonts w:hAnsi="Times New Roman"/>
                <w:color w:val="000000"/>
                <w:kern w:val="2"/>
                <w:sz w:val="18"/>
                <w:szCs w:val="18"/>
              </w:rPr>
            </w:pPr>
            <w:r>
              <w:rPr>
                <w:color w:val="000000"/>
                <w:sz w:val="18"/>
                <w:szCs w:val="18"/>
              </w:rPr>
              <w:t>8.9</w:t>
            </w:r>
          </w:p>
        </w:tc>
        <w:tc>
          <w:tcPr>
            <w:tcW w:w="24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645"/>
        </w:trPr>
        <w:tc>
          <w:tcPr>
            <w:tcW w:w="13907" w:type="dxa"/>
            <w:gridSpan w:val="6"/>
            <w:tcBorders>
              <w:top w:val="nil"/>
              <w:left w:val="nil"/>
              <w:bottom w:val="nil"/>
              <w:right w:val="nil"/>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注：本表反映部门本年度一般公共预算财政拨款支出情况。本表金额转换为万元时，因四舍五入可能存在尾差。</w:t>
            </w:r>
          </w:p>
        </w:tc>
      </w:tr>
    </w:tbl>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W w:w="13988" w:type="dxa"/>
        <w:tblLayout w:type="fixed"/>
        <w:tblCellMar>
          <w:left w:w="0" w:type="dxa"/>
          <w:right w:w="0" w:type="dxa"/>
        </w:tblCellMar>
        <w:tblLook w:val="00A0"/>
      </w:tblPr>
      <w:tblGrid>
        <w:gridCol w:w="870"/>
        <w:gridCol w:w="2923"/>
        <w:gridCol w:w="938"/>
        <w:gridCol w:w="870"/>
        <w:gridCol w:w="2066"/>
        <w:gridCol w:w="938"/>
        <w:gridCol w:w="870"/>
        <w:gridCol w:w="3575"/>
        <w:gridCol w:w="938"/>
      </w:tblGrid>
      <w:tr w:rsidR="006F5776">
        <w:trPr>
          <w:trHeight w:val="435"/>
        </w:trPr>
        <w:tc>
          <w:tcPr>
            <w:tcW w:w="13988" w:type="dxa"/>
            <w:gridSpan w:val="9"/>
            <w:tcBorders>
              <w:top w:val="nil"/>
              <w:left w:val="nil"/>
              <w:bottom w:val="nil"/>
              <w:right w:val="nil"/>
            </w:tcBorders>
            <w:noWrap/>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color w:val="000000"/>
                <w:sz w:val="28"/>
                <w:szCs w:val="28"/>
              </w:rPr>
            </w:pPr>
            <w:r>
              <w:rPr>
                <w:rFonts w:ascii="华文中宋" w:eastAsia="华文中宋" w:hAnsi="华文中宋" w:cs="华文中宋" w:hint="eastAsia"/>
                <w:b/>
                <w:bCs/>
                <w:color w:val="000000"/>
                <w:sz w:val="32"/>
                <w:szCs w:val="32"/>
              </w:rPr>
              <w:t>一般公共预算财政拨款基本支出表</w:t>
            </w:r>
          </w:p>
        </w:tc>
      </w:tr>
      <w:tr w:rsidR="006F5776">
        <w:trPr>
          <w:trHeight w:val="405"/>
        </w:trPr>
        <w:tc>
          <w:tcPr>
            <w:tcW w:w="870"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2923"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206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3575"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06</w:t>
            </w:r>
            <w:r>
              <w:rPr>
                <w:rFonts w:hint="eastAsia"/>
                <w:color w:val="000000"/>
                <w:sz w:val="18"/>
                <w:szCs w:val="18"/>
              </w:rPr>
              <w:t>表</w:t>
            </w:r>
          </w:p>
        </w:tc>
      </w:tr>
      <w:tr w:rsidR="006F5776">
        <w:trPr>
          <w:trHeight w:val="300"/>
        </w:trPr>
        <w:tc>
          <w:tcPr>
            <w:tcW w:w="3793" w:type="dxa"/>
            <w:gridSpan w:val="2"/>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r>
              <w:rPr>
                <w:rFonts w:hint="eastAsia"/>
                <w:color w:val="000000"/>
                <w:sz w:val="20"/>
                <w:szCs w:val="20"/>
              </w:rPr>
              <w:t>部门：罗山县机关事务中心</w:t>
            </w:r>
          </w:p>
        </w:tc>
        <w:tc>
          <w:tcPr>
            <w:tcW w:w="938"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2066"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3575" w:type="dxa"/>
            <w:tcBorders>
              <w:top w:val="nil"/>
              <w:left w:val="nil"/>
              <w:bottom w:val="nil"/>
              <w:right w:val="nil"/>
            </w:tcBorders>
            <w:noWrap/>
            <w:tcMar>
              <w:top w:w="15" w:type="dxa"/>
              <w:left w:w="15" w:type="dxa"/>
              <w:right w:w="15" w:type="dxa"/>
            </w:tcMar>
            <w:vAlign w:val="center"/>
          </w:tcPr>
          <w:p w:rsidR="006F5776" w:rsidRDefault="006F5776">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615"/>
        </w:trPr>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经济分类科目编码</w:t>
            </w:r>
          </w:p>
        </w:tc>
        <w:tc>
          <w:tcPr>
            <w:tcW w:w="292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预算数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预算数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预算数</w:t>
            </w: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102.4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648.04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48.8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10.3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5.4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30111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130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30112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0.1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30113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7.8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30114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60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30199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12.2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324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30305</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16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30399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r>
              <w:rPr>
                <w:color w:val="000000"/>
                <w:sz w:val="18"/>
                <w:szCs w:val="18"/>
              </w:rPr>
              <w:t>28.04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textAlignment w:val="center"/>
              <w:rPr>
                <w:color w:val="000000"/>
                <w:sz w:val="18"/>
                <w:szCs w:val="18"/>
              </w:rPr>
            </w:pPr>
            <w:r>
              <w:rPr>
                <w:color w:val="000000"/>
                <w:sz w:val="18"/>
                <w:szCs w:val="18"/>
              </w:rPr>
              <w:t xml:space="preserve">  </w:t>
            </w:r>
            <w:r>
              <w:rPr>
                <w:rFonts w:hint="eastAsia"/>
                <w:color w:val="000000"/>
                <w:sz w:val="18"/>
                <w:szCs w:val="18"/>
              </w:rPr>
              <w:t>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jc w:val="center"/>
              <w:rPr>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F5776" w:rsidRDefault="006F5776">
            <w:pPr>
              <w:rPr>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5776" w:rsidRDefault="006F5776">
            <w:pPr>
              <w:jc w:val="center"/>
              <w:rPr>
                <w:color w:val="000000"/>
                <w:sz w:val="18"/>
                <w:szCs w:val="18"/>
              </w:rPr>
            </w:pPr>
          </w:p>
        </w:tc>
      </w:tr>
      <w:tr w:rsidR="006F5776">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102.4</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6F5776" w:rsidRDefault="006F5776">
            <w:pPr>
              <w:jc w:val="center"/>
              <w:rPr>
                <w:b/>
                <w:bCs/>
                <w:color w:val="000000"/>
                <w:sz w:val="18"/>
                <w:szCs w:val="18"/>
              </w:rPr>
            </w:pPr>
            <w:r>
              <w:rPr>
                <w:b/>
                <w:bCs/>
                <w:color w:val="000000"/>
                <w:sz w:val="18"/>
                <w:szCs w:val="18"/>
              </w:rPr>
              <w:t>648.04</w:t>
            </w:r>
          </w:p>
        </w:tc>
      </w:tr>
      <w:tr w:rsidR="006F5776">
        <w:trPr>
          <w:trHeight w:val="390"/>
        </w:trPr>
        <w:tc>
          <w:tcPr>
            <w:tcW w:w="13988" w:type="dxa"/>
            <w:gridSpan w:val="9"/>
            <w:tcBorders>
              <w:top w:val="nil"/>
              <w:left w:val="nil"/>
              <w:bottom w:val="nil"/>
              <w:right w:val="nil"/>
            </w:tcBorders>
            <w:noWrap/>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注：本表反映部门本年度一般公共预算财政拨款基本支出明细情况。本表金额转换为万元时，因四舍五入可能存在尾差。</w:t>
            </w:r>
          </w:p>
        </w:tc>
      </w:tr>
    </w:tbl>
    <w:p w:rsidR="006F5776" w:rsidRDefault="006F5776">
      <w:pPr>
        <w:rPr>
          <w:rFonts w:ascii="仿宋_GB2312" w:eastAsia="仿宋_GB2312"/>
          <w:color w:val="000000"/>
          <w:sz w:val="32"/>
          <w:szCs w:val="32"/>
        </w:rPr>
      </w:pPr>
    </w:p>
    <w:p w:rsidR="006F5776" w:rsidRDefault="006F5776">
      <w:pPr>
        <w:rPr>
          <w:rFonts w:ascii="仿宋_GB2312" w:eastAsia="仿宋_GB2312"/>
          <w:color w:val="000000"/>
          <w:sz w:val="32"/>
          <w:szCs w:val="32"/>
        </w:rPr>
      </w:pPr>
    </w:p>
    <w:p w:rsidR="006F5776" w:rsidRDefault="006F5776">
      <w:pPr>
        <w:rPr>
          <w:rFonts w:ascii="仿宋_GB2312" w:eastAsia="仿宋_GB2312"/>
          <w:color w:val="000000"/>
          <w:sz w:val="32"/>
          <w:szCs w:val="32"/>
        </w:rPr>
      </w:pPr>
    </w:p>
    <w:p w:rsidR="006F5776" w:rsidRDefault="006F5776">
      <w:pPr>
        <w:rPr>
          <w:rFonts w:ascii="仿宋_GB2312" w:eastAsia="仿宋_GB2312"/>
          <w:color w:val="000000"/>
          <w:sz w:val="32"/>
          <w:szCs w:val="32"/>
        </w:rPr>
      </w:pPr>
    </w:p>
    <w:p w:rsidR="006F5776" w:rsidRDefault="006F5776">
      <w:pPr>
        <w:rPr>
          <w:rFonts w:ascii="仿宋_GB2312" w:eastAsia="仿宋_GB2312"/>
          <w:color w:val="000000"/>
          <w:sz w:val="32"/>
          <w:szCs w:val="32"/>
        </w:rPr>
      </w:pPr>
    </w:p>
    <w:p w:rsidR="006F5776" w:rsidRDefault="006F5776" w:rsidP="00163B7E">
      <w:pPr>
        <w:rPr>
          <w:color w:val="000000"/>
          <w:sz w:val="18"/>
          <w:szCs w:val="18"/>
        </w:rPr>
      </w:pPr>
    </w:p>
    <w:tbl>
      <w:tblPr>
        <w:tblW w:w="14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540"/>
        <w:gridCol w:w="900"/>
        <w:gridCol w:w="540"/>
        <w:gridCol w:w="945"/>
        <w:gridCol w:w="945"/>
        <w:gridCol w:w="738"/>
        <w:gridCol w:w="413"/>
        <w:gridCol w:w="528"/>
        <w:gridCol w:w="1063"/>
        <w:gridCol w:w="1063"/>
        <w:gridCol w:w="1063"/>
        <w:gridCol w:w="1063"/>
        <w:gridCol w:w="1063"/>
        <w:gridCol w:w="1063"/>
        <w:gridCol w:w="1063"/>
      </w:tblGrid>
      <w:tr w:rsidR="006F5776" w:rsidTr="00163B7E">
        <w:trPr>
          <w:cantSplit/>
          <w:trHeight w:val="397"/>
          <w:tblHeader/>
        </w:trPr>
        <w:tc>
          <w:tcPr>
            <w:tcW w:w="14430" w:type="dxa"/>
            <w:gridSpan w:val="17"/>
            <w:tcBorders>
              <w:top w:val="nil"/>
              <w:left w:val="nil"/>
              <w:bottom w:val="nil"/>
              <w:right w:val="nil"/>
            </w:tcBorders>
          </w:tcPr>
          <w:p w:rsidR="006F5776" w:rsidRDefault="006F5776" w:rsidP="00DE6F9A">
            <w:pPr>
              <w:jc w:val="right"/>
              <w:rPr>
                <w:color w:val="000000"/>
                <w:sz w:val="18"/>
                <w:szCs w:val="18"/>
              </w:rPr>
            </w:pPr>
            <w:r>
              <w:rPr>
                <w:rFonts w:hint="eastAsia"/>
                <w:color w:val="000000"/>
                <w:sz w:val="18"/>
                <w:szCs w:val="18"/>
              </w:rPr>
              <w:t>预算</w:t>
            </w:r>
            <w:r>
              <w:rPr>
                <w:color w:val="000000"/>
                <w:sz w:val="18"/>
                <w:szCs w:val="18"/>
              </w:rPr>
              <w:t>07</w:t>
            </w:r>
            <w:r>
              <w:rPr>
                <w:rFonts w:hint="eastAsia"/>
                <w:color w:val="000000"/>
                <w:sz w:val="18"/>
                <w:szCs w:val="18"/>
              </w:rPr>
              <w:t>表</w:t>
            </w:r>
          </w:p>
        </w:tc>
      </w:tr>
      <w:tr w:rsidR="006F5776" w:rsidTr="00163B7E">
        <w:trPr>
          <w:cantSplit/>
          <w:trHeight w:val="397"/>
          <w:tblHeader/>
        </w:trPr>
        <w:tc>
          <w:tcPr>
            <w:tcW w:w="14430" w:type="dxa"/>
            <w:gridSpan w:val="17"/>
            <w:tcBorders>
              <w:top w:val="nil"/>
              <w:left w:val="nil"/>
              <w:bottom w:val="nil"/>
              <w:right w:val="nil"/>
            </w:tcBorders>
          </w:tcPr>
          <w:p w:rsidR="006F5776" w:rsidRPr="00176A0A" w:rsidRDefault="006F5776" w:rsidP="00DE6F9A">
            <w:pPr>
              <w:jc w:val="center"/>
              <w:rPr>
                <w:rFonts w:ascii="黑体" w:eastAsia="黑体" w:hAnsi="黑体"/>
                <w:b/>
                <w:bCs/>
                <w:color w:val="000000"/>
                <w:sz w:val="32"/>
                <w:szCs w:val="32"/>
              </w:rPr>
            </w:pPr>
            <w:r w:rsidRPr="00176A0A">
              <w:rPr>
                <w:rFonts w:ascii="黑体" w:eastAsia="黑体" w:hAnsi="黑体" w:hint="eastAsia"/>
                <w:b/>
                <w:bCs/>
                <w:color w:val="000000"/>
                <w:sz w:val="32"/>
                <w:szCs w:val="32"/>
              </w:rPr>
              <w:t>支出经济分类汇总表</w:t>
            </w:r>
          </w:p>
        </w:tc>
      </w:tr>
      <w:tr w:rsidR="006F5776" w:rsidTr="00163B7E">
        <w:trPr>
          <w:cantSplit/>
          <w:trHeight w:val="397"/>
          <w:tblHeader/>
        </w:trPr>
        <w:tc>
          <w:tcPr>
            <w:tcW w:w="6461" w:type="dxa"/>
            <w:gridSpan w:val="9"/>
            <w:tcBorders>
              <w:top w:val="nil"/>
              <w:left w:val="nil"/>
              <w:right w:val="nil"/>
            </w:tcBorders>
            <w:vAlign w:val="center"/>
          </w:tcPr>
          <w:p w:rsidR="006F5776" w:rsidRDefault="006F5776" w:rsidP="00DE6F9A">
            <w:pPr>
              <w:textAlignment w:val="center"/>
              <w:rPr>
                <w:rFonts w:ascii="仿宋_GB2312" w:eastAsia="仿宋_GB2312" w:hAnsi="仿宋_GB2312" w:cs="仿宋_GB2312"/>
                <w:sz w:val="18"/>
                <w:szCs w:val="18"/>
              </w:rPr>
            </w:pPr>
            <w:r>
              <w:rPr>
                <w:rFonts w:hint="eastAsia"/>
                <w:color w:val="000000"/>
                <w:sz w:val="18"/>
                <w:szCs w:val="18"/>
              </w:rPr>
              <w:t>部门名称：</w:t>
            </w:r>
            <w:r w:rsidRPr="00691DF4">
              <w:rPr>
                <w:rFonts w:hint="eastAsia"/>
                <w:color w:val="000000"/>
                <w:sz w:val="18"/>
                <w:szCs w:val="18"/>
              </w:rPr>
              <w:t>罗山县机关事务中心</w:t>
            </w:r>
          </w:p>
        </w:tc>
        <w:tc>
          <w:tcPr>
            <w:tcW w:w="7969" w:type="dxa"/>
            <w:gridSpan w:val="8"/>
            <w:tcBorders>
              <w:top w:val="nil"/>
              <w:left w:val="nil"/>
              <w:right w:val="nil"/>
            </w:tcBorders>
            <w:vAlign w:val="center"/>
          </w:tcPr>
          <w:p w:rsidR="006F5776" w:rsidRDefault="006F5776" w:rsidP="00DE6F9A">
            <w:pPr>
              <w:jc w:val="right"/>
              <w:textAlignment w:val="center"/>
              <w:rPr>
                <w:color w:val="000000"/>
                <w:sz w:val="18"/>
                <w:szCs w:val="18"/>
              </w:rPr>
            </w:pPr>
            <w:r>
              <w:rPr>
                <w:rFonts w:hint="eastAsia"/>
                <w:color w:val="000000"/>
                <w:sz w:val="18"/>
                <w:szCs w:val="18"/>
              </w:rPr>
              <w:t>单位：万元</w:t>
            </w:r>
          </w:p>
        </w:tc>
      </w:tr>
      <w:tr w:rsidR="006F5776" w:rsidTr="00163B7E">
        <w:trPr>
          <w:cantSplit/>
          <w:trHeight w:val="397"/>
          <w:tblHeader/>
        </w:trPr>
        <w:tc>
          <w:tcPr>
            <w:tcW w:w="1440" w:type="dxa"/>
            <w:gridSpan w:val="2"/>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部门预算经济分类</w:t>
            </w:r>
          </w:p>
        </w:tc>
        <w:tc>
          <w:tcPr>
            <w:tcW w:w="1440" w:type="dxa"/>
            <w:gridSpan w:val="2"/>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政府预算经济分类</w:t>
            </w:r>
          </w:p>
        </w:tc>
        <w:tc>
          <w:tcPr>
            <w:tcW w:w="540"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总计</w:t>
            </w:r>
          </w:p>
        </w:tc>
        <w:tc>
          <w:tcPr>
            <w:tcW w:w="1890" w:type="dxa"/>
            <w:gridSpan w:val="2"/>
            <w:vAlign w:val="center"/>
          </w:tcPr>
          <w:p w:rsidR="006F5776" w:rsidRPr="00163B7E" w:rsidRDefault="006F5776" w:rsidP="00DE6F9A">
            <w:pPr>
              <w:jc w:val="right"/>
              <w:textAlignment w:val="center"/>
              <w:rPr>
                <w:color w:val="000000"/>
                <w:sz w:val="18"/>
                <w:szCs w:val="18"/>
              </w:rPr>
            </w:pPr>
            <w:r w:rsidRPr="00163B7E">
              <w:rPr>
                <w:rFonts w:hint="eastAsia"/>
                <w:color w:val="000000"/>
                <w:sz w:val="18"/>
                <w:szCs w:val="18"/>
              </w:rPr>
              <w:t>一般公共预算</w:t>
            </w:r>
          </w:p>
        </w:tc>
        <w:tc>
          <w:tcPr>
            <w:tcW w:w="738"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政府性基金</w:t>
            </w:r>
          </w:p>
        </w:tc>
        <w:tc>
          <w:tcPr>
            <w:tcW w:w="941" w:type="dxa"/>
            <w:gridSpan w:val="2"/>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国有资本经营预算</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上年结转结余</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财政专户管理资金收入</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事业收入</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上级补助收入</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附属单位上缴收入</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事业单位经营收入</w:t>
            </w:r>
          </w:p>
        </w:tc>
        <w:tc>
          <w:tcPr>
            <w:tcW w:w="1063" w:type="dxa"/>
            <w:vMerge w:val="restart"/>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其他收入</w:t>
            </w:r>
          </w:p>
        </w:tc>
      </w:tr>
      <w:tr w:rsidR="006F5776" w:rsidTr="00163B7E">
        <w:trPr>
          <w:cantSplit/>
          <w:trHeight w:val="397"/>
          <w:tblHeader/>
        </w:trPr>
        <w:tc>
          <w:tcPr>
            <w:tcW w:w="720"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科目编码</w:t>
            </w:r>
          </w:p>
        </w:tc>
        <w:tc>
          <w:tcPr>
            <w:tcW w:w="720"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科目名称</w:t>
            </w:r>
          </w:p>
        </w:tc>
        <w:tc>
          <w:tcPr>
            <w:tcW w:w="540"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科目编码</w:t>
            </w:r>
          </w:p>
        </w:tc>
        <w:tc>
          <w:tcPr>
            <w:tcW w:w="900"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科目名称</w:t>
            </w:r>
          </w:p>
        </w:tc>
        <w:tc>
          <w:tcPr>
            <w:tcW w:w="540" w:type="dxa"/>
            <w:vMerge/>
            <w:vAlign w:val="center"/>
          </w:tcPr>
          <w:p w:rsidR="006F5776" w:rsidRPr="00163B7E" w:rsidRDefault="006F5776" w:rsidP="00DE6F9A">
            <w:pPr>
              <w:jc w:val="right"/>
              <w:textAlignment w:val="center"/>
              <w:rPr>
                <w:color w:val="000000"/>
                <w:sz w:val="18"/>
                <w:szCs w:val="18"/>
              </w:rPr>
            </w:pPr>
          </w:p>
        </w:tc>
        <w:tc>
          <w:tcPr>
            <w:tcW w:w="945"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小计</w:t>
            </w:r>
          </w:p>
        </w:tc>
        <w:tc>
          <w:tcPr>
            <w:tcW w:w="945"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其中：财政拨款</w:t>
            </w:r>
          </w:p>
        </w:tc>
        <w:tc>
          <w:tcPr>
            <w:tcW w:w="738" w:type="dxa"/>
            <w:vMerge/>
            <w:vAlign w:val="center"/>
          </w:tcPr>
          <w:p w:rsidR="006F5776" w:rsidRPr="00163B7E" w:rsidRDefault="006F5776" w:rsidP="00DE6F9A">
            <w:pPr>
              <w:jc w:val="right"/>
              <w:textAlignment w:val="center"/>
              <w:rPr>
                <w:color w:val="000000"/>
                <w:sz w:val="18"/>
                <w:szCs w:val="18"/>
              </w:rPr>
            </w:pPr>
          </w:p>
        </w:tc>
        <w:tc>
          <w:tcPr>
            <w:tcW w:w="941" w:type="dxa"/>
            <w:gridSpan w:val="2"/>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c>
          <w:tcPr>
            <w:tcW w:w="1063" w:type="dxa"/>
            <w:vMerge/>
            <w:vAlign w:val="center"/>
          </w:tcPr>
          <w:p w:rsidR="006F5776" w:rsidRPr="00163B7E" w:rsidRDefault="006F5776" w:rsidP="00DE6F9A">
            <w:pPr>
              <w:jc w:val="right"/>
              <w:textAlignment w:val="center"/>
              <w:rPr>
                <w:color w:val="000000"/>
                <w:sz w:val="18"/>
                <w:szCs w:val="18"/>
              </w:rPr>
            </w:pPr>
          </w:p>
        </w:tc>
      </w:tr>
      <w:tr w:rsidR="006F5776" w:rsidTr="00163B7E">
        <w:trPr>
          <w:cantSplit/>
          <w:trHeight w:val="397"/>
        </w:trPr>
        <w:tc>
          <w:tcPr>
            <w:tcW w:w="720" w:type="dxa"/>
            <w:vAlign w:val="center"/>
          </w:tcPr>
          <w:p w:rsidR="006F5776" w:rsidRPr="00163B7E" w:rsidRDefault="006F5776" w:rsidP="00DE6F9A">
            <w:pPr>
              <w:jc w:val="right"/>
              <w:textAlignment w:val="center"/>
              <w:rPr>
                <w:color w:val="000000"/>
                <w:sz w:val="18"/>
                <w:szCs w:val="18"/>
              </w:rPr>
            </w:pPr>
            <w:permStart w:id="0" w:edGrp="everyone" w:colFirst="4" w:colLast="4"/>
            <w:permStart w:id="1" w:edGrp="everyone" w:colFirst="5" w:colLast="5"/>
            <w:permStart w:id="2" w:edGrp="everyone" w:colFirst="6" w:colLast="6"/>
            <w:permStart w:id="3" w:edGrp="everyone" w:colFirst="7" w:colLast="7"/>
            <w:permStart w:id="4" w:edGrp="everyone" w:colFirst="8" w:colLast="8"/>
            <w:permStart w:id="5" w:edGrp="everyone" w:colFirst="9" w:colLast="9"/>
            <w:permStart w:id="6" w:edGrp="everyone" w:colFirst="10" w:colLast="10"/>
            <w:permStart w:id="7" w:edGrp="everyone" w:colFirst="11" w:colLast="11"/>
            <w:permStart w:id="8" w:edGrp="everyone" w:colFirst="12" w:colLast="12"/>
            <w:permStart w:id="9" w:edGrp="everyone" w:colFirst="13" w:colLast="13"/>
            <w:permStart w:id="10" w:edGrp="everyone" w:colFirst="14" w:colLast="14"/>
            <w:permStart w:id="11" w:edGrp="everyone" w:colFirst="15" w:colLast="15"/>
          </w:p>
        </w:tc>
        <w:tc>
          <w:tcPr>
            <w:tcW w:w="720" w:type="dxa"/>
            <w:vAlign w:val="center"/>
          </w:tcPr>
          <w:p w:rsidR="006F5776" w:rsidRPr="00163B7E" w:rsidRDefault="006F5776" w:rsidP="00DE6F9A">
            <w:pPr>
              <w:jc w:val="right"/>
              <w:textAlignment w:val="center"/>
              <w:rPr>
                <w:color w:val="000000"/>
                <w:sz w:val="18"/>
                <w:szCs w:val="18"/>
              </w:rPr>
            </w:pPr>
          </w:p>
        </w:tc>
        <w:tc>
          <w:tcPr>
            <w:tcW w:w="540" w:type="dxa"/>
            <w:vAlign w:val="center"/>
          </w:tcPr>
          <w:p w:rsidR="006F5776" w:rsidRPr="00163B7E" w:rsidRDefault="006F5776" w:rsidP="00DE6F9A">
            <w:pPr>
              <w:jc w:val="right"/>
              <w:textAlignment w:val="center"/>
              <w:rPr>
                <w:color w:val="000000"/>
                <w:sz w:val="18"/>
                <w:szCs w:val="18"/>
              </w:rPr>
            </w:pPr>
          </w:p>
        </w:tc>
        <w:tc>
          <w:tcPr>
            <w:tcW w:w="900" w:type="dxa"/>
            <w:vAlign w:val="center"/>
          </w:tcPr>
          <w:p w:rsidR="006F5776" w:rsidRPr="00163B7E" w:rsidRDefault="006F5776" w:rsidP="00DE6F9A">
            <w:pPr>
              <w:jc w:val="center"/>
              <w:textAlignment w:val="center"/>
              <w:rPr>
                <w:color w:val="000000"/>
                <w:sz w:val="18"/>
                <w:szCs w:val="18"/>
              </w:rPr>
            </w:pPr>
            <w:r w:rsidRPr="00163B7E">
              <w:rPr>
                <w:rFonts w:hint="eastAsia"/>
                <w:color w:val="000000"/>
                <w:sz w:val="18"/>
                <w:szCs w:val="18"/>
              </w:rPr>
              <w:t>合计</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750.44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750.44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750.44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permEnd w:id="0"/>
      <w:permEnd w:id="1"/>
      <w:permEnd w:id="2"/>
      <w:permEnd w:id="3"/>
      <w:permEnd w:id="4"/>
      <w:permEnd w:id="5"/>
      <w:permEnd w:id="6"/>
      <w:permEnd w:id="7"/>
      <w:permEnd w:id="8"/>
      <w:permEnd w:id="9"/>
      <w:permEnd w:id="10"/>
      <w:permEnd w:id="11"/>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工资福利支出</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w:t>
            </w:r>
          </w:p>
        </w:tc>
        <w:tc>
          <w:tcPr>
            <w:tcW w:w="90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工资福利支出</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102.4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102.4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102.4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30101</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基本工资</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50101</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工资奖金津补贴</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48.8</w:t>
            </w:r>
          </w:p>
        </w:tc>
        <w:tc>
          <w:tcPr>
            <w:tcW w:w="945" w:type="dxa"/>
            <w:vAlign w:val="center"/>
          </w:tcPr>
          <w:p w:rsidR="006F5776" w:rsidRDefault="006F5776" w:rsidP="00D147E8">
            <w:pPr>
              <w:jc w:val="center"/>
            </w:pPr>
            <w:r w:rsidRPr="007509FA">
              <w:rPr>
                <w:color w:val="000000"/>
                <w:sz w:val="18"/>
                <w:szCs w:val="18"/>
              </w:rPr>
              <w:t>48.8</w:t>
            </w:r>
          </w:p>
        </w:tc>
        <w:tc>
          <w:tcPr>
            <w:tcW w:w="945" w:type="dxa"/>
            <w:vAlign w:val="center"/>
          </w:tcPr>
          <w:p w:rsidR="006F5776" w:rsidRDefault="006F5776" w:rsidP="00D147E8">
            <w:pPr>
              <w:jc w:val="center"/>
            </w:pPr>
            <w:r w:rsidRPr="007509FA">
              <w:rPr>
                <w:color w:val="000000"/>
                <w:sz w:val="18"/>
                <w:szCs w:val="18"/>
              </w:rPr>
              <w:t>48.8</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30102</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津贴补贴</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50101</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工资奖金津补贴</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10</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30103</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奖金</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50101</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工资奖金津补贴</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7.8</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7.8</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7.8</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30104</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其他社会保障缴费</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50102</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社会保障缴费</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0.1</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0.1</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0.1</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30107</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绩效工资</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50101</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工资奖金津补贴</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0.00</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0.00</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0.00</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30108</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机关事业单位养老保险</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50102</w:t>
            </w:r>
          </w:p>
        </w:tc>
        <w:tc>
          <w:tcPr>
            <w:tcW w:w="900" w:type="dxa"/>
            <w:vAlign w:val="center"/>
          </w:tcPr>
          <w:p w:rsidR="006F5776" w:rsidRPr="00163B7E" w:rsidRDefault="006F5776" w:rsidP="00DE6F9A">
            <w:pPr>
              <w:textAlignment w:val="center"/>
              <w:rPr>
                <w:color w:val="000000"/>
                <w:sz w:val="18"/>
                <w:szCs w:val="18"/>
              </w:rPr>
            </w:pPr>
            <w:r w:rsidRPr="00163B7E">
              <w:rPr>
                <w:rFonts w:hint="eastAsia"/>
                <w:sz w:val="18"/>
                <w:szCs w:val="18"/>
              </w:rPr>
              <w:t>社会保障缴费</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10.3</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10.3</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10.3</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30110</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职工基本医疗保险</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50102</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社会保障缴费</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5.4</w:t>
            </w:r>
          </w:p>
        </w:tc>
        <w:tc>
          <w:tcPr>
            <w:tcW w:w="945" w:type="dxa"/>
            <w:vAlign w:val="center"/>
          </w:tcPr>
          <w:p w:rsidR="006F5776" w:rsidRDefault="006F5776" w:rsidP="00D147E8">
            <w:pPr>
              <w:jc w:val="center"/>
            </w:pPr>
            <w:r w:rsidRPr="00C24DC9">
              <w:rPr>
                <w:color w:val="000000"/>
                <w:sz w:val="18"/>
                <w:szCs w:val="18"/>
              </w:rPr>
              <w:t>5.4</w:t>
            </w:r>
          </w:p>
        </w:tc>
        <w:tc>
          <w:tcPr>
            <w:tcW w:w="945" w:type="dxa"/>
            <w:vAlign w:val="center"/>
          </w:tcPr>
          <w:p w:rsidR="006F5776" w:rsidRDefault="006F5776" w:rsidP="00D147E8">
            <w:pPr>
              <w:jc w:val="center"/>
            </w:pPr>
            <w:r w:rsidRPr="00C24DC9">
              <w:rPr>
                <w:color w:val="000000"/>
                <w:sz w:val="18"/>
                <w:szCs w:val="18"/>
              </w:rPr>
              <w:t>5.4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30113</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住房公积金</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50103</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住房公积金</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7.8</w:t>
            </w:r>
          </w:p>
        </w:tc>
        <w:tc>
          <w:tcPr>
            <w:tcW w:w="945" w:type="dxa"/>
            <w:vAlign w:val="center"/>
          </w:tcPr>
          <w:p w:rsidR="006F5776" w:rsidRDefault="006F5776" w:rsidP="00D147E8">
            <w:pPr>
              <w:jc w:val="center"/>
            </w:pPr>
            <w:r w:rsidRPr="009650C6">
              <w:rPr>
                <w:color w:val="000000"/>
                <w:sz w:val="18"/>
                <w:szCs w:val="18"/>
              </w:rPr>
              <w:t>7.8</w:t>
            </w:r>
          </w:p>
        </w:tc>
        <w:tc>
          <w:tcPr>
            <w:tcW w:w="945" w:type="dxa"/>
            <w:vAlign w:val="center"/>
          </w:tcPr>
          <w:p w:rsidR="006F5776" w:rsidRDefault="006F5776" w:rsidP="00D147E8">
            <w:pPr>
              <w:jc w:val="center"/>
            </w:pPr>
            <w:r w:rsidRPr="009650C6">
              <w:rPr>
                <w:color w:val="000000"/>
                <w:sz w:val="18"/>
                <w:szCs w:val="18"/>
              </w:rPr>
              <w:t>7.8</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30199</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其他工资福利支出</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50199</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其他工资福利支出</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12.2</w:t>
            </w:r>
          </w:p>
        </w:tc>
        <w:tc>
          <w:tcPr>
            <w:tcW w:w="945" w:type="dxa"/>
            <w:vAlign w:val="center"/>
          </w:tcPr>
          <w:p w:rsidR="006F5776" w:rsidRDefault="006F5776" w:rsidP="00D147E8">
            <w:pPr>
              <w:jc w:val="center"/>
            </w:pPr>
            <w:r w:rsidRPr="00AA6C79">
              <w:rPr>
                <w:color w:val="000000"/>
                <w:sz w:val="18"/>
                <w:szCs w:val="18"/>
              </w:rPr>
              <w:t>12.2</w:t>
            </w:r>
          </w:p>
        </w:tc>
        <w:tc>
          <w:tcPr>
            <w:tcW w:w="945" w:type="dxa"/>
            <w:vAlign w:val="center"/>
          </w:tcPr>
          <w:p w:rsidR="006F5776" w:rsidRDefault="006F5776" w:rsidP="00D147E8">
            <w:pPr>
              <w:jc w:val="center"/>
            </w:pPr>
            <w:r w:rsidRPr="00AA6C79">
              <w:rPr>
                <w:color w:val="000000"/>
                <w:sz w:val="18"/>
                <w:szCs w:val="18"/>
              </w:rPr>
              <w:t>12.2</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商品和服务支出</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商品和服务支出</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648.04</w:t>
            </w:r>
          </w:p>
        </w:tc>
        <w:tc>
          <w:tcPr>
            <w:tcW w:w="945" w:type="dxa"/>
            <w:vAlign w:val="center"/>
          </w:tcPr>
          <w:p w:rsidR="006F5776" w:rsidRDefault="006F5776" w:rsidP="00D147E8">
            <w:pPr>
              <w:jc w:val="center"/>
            </w:pPr>
            <w:r w:rsidRPr="00A552EF">
              <w:rPr>
                <w:color w:val="000000"/>
                <w:sz w:val="18"/>
                <w:szCs w:val="18"/>
              </w:rPr>
              <w:t>648.04</w:t>
            </w:r>
          </w:p>
        </w:tc>
        <w:tc>
          <w:tcPr>
            <w:tcW w:w="945" w:type="dxa"/>
            <w:vAlign w:val="center"/>
          </w:tcPr>
          <w:p w:rsidR="006F5776" w:rsidRDefault="006F5776" w:rsidP="00D147E8">
            <w:pPr>
              <w:jc w:val="center"/>
            </w:pPr>
            <w:r w:rsidRPr="00A552EF">
              <w:rPr>
                <w:color w:val="000000"/>
                <w:sz w:val="18"/>
                <w:szCs w:val="18"/>
              </w:rPr>
              <w:t>648.04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30201</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办公费</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50201</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办公费</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10</w:t>
            </w:r>
          </w:p>
        </w:tc>
        <w:tc>
          <w:tcPr>
            <w:tcW w:w="945" w:type="dxa"/>
            <w:vAlign w:val="center"/>
          </w:tcPr>
          <w:p w:rsidR="006F5776" w:rsidRDefault="006F5776" w:rsidP="00D147E8">
            <w:pPr>
              <w:jc w:val="center"/>
            </w:pPr>
            <w:r w:rsidRPr="00B03013">
              <w:rPr>
                <w:color w:val="000000"/>
                <w:sz w:val="18"/>
                <w:szCs w:val="18"/>
              </w:rPr>
              <w:t>10</w:t>
            </w:r>
          </w:p>
        </w:tc>
        <w:tc>
          <w:tcPr>
            <w:tcW w:w="945" w:type="dxa"/>
            <w:vAlign w:val="center"/>
          </w:tcPr>
          <w:p w:rsidR="006F5776" w:rsidRDefault="006F5776" w:rsidP="00D147E8">
            <w:pPr>
              <w:jc w:val="center"/>
            </w:pPr>
            <w:r w:rsidRPr="00B03013">
              <w:rPr>
                <w:color w:val="000000"/>
                <w:sz w:val="18"/>
                <w:szCs w:val="18"/>
              </w:rPr>
              <w:t>10</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D147E8">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30213</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维修（护）费</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50209</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维修（护）费</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60</w:t>
            </w:r>
          </w:p>
        </w:tc>
        <w:tc>
          <w:tcPr>
            <w:tcW w:w="945" w:type="dxa"/>
            <w:vAlign w:val="center"/>
          </w:tcPr>
          <w:p w:rsidR="006F5776" w:rsidRDefault="006F5776" w:rsidP="00D147E8">
            <w:pPr>
              <w:jc w:val="center"/>
            </w:pPr>
            <w:r w:rsidRPr="004C2E82">
              <w:rPr>
                <w:color w:val="000000"/>
                <w:sz w:val="18"/>
                <w:szCs w:val="18"/>
              </w:rPr>
              <w:t>60</w:t>
            </w:r>
          </w:p>
        </w:tc>
        <w:tc>
          <w:tcPr>
            <w:tcW w:w="945" w:type="dxa"/>
            <w:vAlign w:val="center"/>
          </w:tcPr>
          <w:p w:rsidR="006F5776" w:rsidRDefault="006F5776" w:rsidP="00D147E8">
            <w:pPr>
              <w:jc w:val="center"/>
            </w:pPr>
            <w:r w:rsidRPr="004C2E82">
              <w:rPr>
                <w:color w:val="000000"/>
                <w:sz w:val="18"/>
                <w:szCs w:val="18"/>
              </w:rPr>
              <w:t>60</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30217</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公务接待费</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50206</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公务接待费</w:t>
            </w:r>
          </w:p>
        </w:tc>
        <w:tc>
          <w:tcPr>
            <w:tcW w:w="540"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324</w:t>
            </w:r>
          </w:p>
        </w:tc>
        <w:tc>
          <w:tcPr>
            <w:tcW w:w="945" w:type="dxa"/>
            <w:vAlign w:val="center"/>
          </w:tcPr>
          <w:p w:rsidR="006F5776" w:rsidRPr="00163B7E" w:rsidRDefault="006F5776" w:rsidP="00D147E8">
            <w:pPr>
              <w:jc w:val="center"/>
              <w:textAlignment w:val="center"/>
              <w:rPr>
                <w:color w:val="000000"/>
                <w:sz w:val="18"/>
                <w:szCs w:val="18"/>
              </w:rPr>
            </w:pPr>
            <w:r w:rsidRPr="00163B7E">
              <w:rPr>
                <w:color w:val="000000"/>
                <w:sz w:val="18"/>
                <w:szCs w:val="18"/>
              </w:rPr>
              <w:t>324</w:t>
            </w:r>
          </w:p>
        </w:tc>
        <w:tc>
          <w:tcPr>
            <w:tcW w:w="945" w:type="dxa"/>
            <w:vAlign w:val="center"/>
          </w:tcPr>
          <w:p w:rsidR="006F5776" w:rsidRPr="00163B7E" w:rsidRDefault="006F5776" w:rsidP="00D147E8">
            <w:pPr>
              <w:jc w:val="center"/>
              <w:textAlignment w:val="center"/>
              <w:rPr>
                <w:color w:val="000000"/>
                <w:sz w:val="18"/>
                <w:szCs w:val="18"/>
              </w:rPr>
            </w:pPr>
            <w:r w:rsidRPr="00163B7E">
              <w:rPr>
                <w:color w:val="000000"/>
                <w:sz w:val="18"/>
                <w:szCs w:val="18"/>
              </w:rPr>
              <w:t>324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30231</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公务车运行维护费</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50208</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公务车运行维护费</w:t>
            </w:r>
          </w:p>
        </w:tc>
        <w:tc>
          <w:tcPr>
            <w:tcW w:w="540"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16</w:t>
            </w:r>
          </w:p>
        </w:tc>
        <w:tc>
          <w:tcPr>
            <w:tcW w:w="945"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16</w:t>
            </w:r>
          </w:p>
        </w:tc>
        <w:tc>
          <w:tcPr>
            <w:tcW w:w="945"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16</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r w:rsidR="006F5776" w:rsidTr="00163B7E">
        <w:trPr>
          <w:cantSplit/>
          <w:trHeight w:val="397"/>
        </w:trPr>
        <w:tc>
          <w:tcPr>
            <w:tcW w:w="720" w:type="dxa"/>
            <w:vAlign w:val="center"/>
          </w:tcPr>
          <w:p w:rsidR="006F5776" w:rsidRPr="00163B7E" w:rsidRDefault="006F5776" w:rsidP="00DE6F9A">
            <w:pPr>
              <w:textAlignment w:val="center"/>
              <w:rPr>
                <w:color w:val="000000"/>
                <w:sz w:val="18"/>
                <w:szCs w:val="18"/>
              </w:rPr>
            </w:pPr>
            <w:r w:rsidRPr="00163B7E">
              <w:rPr>
                <w:color w:val="000000"/>
                <w:sz w:val="18"/>
                <w:szCs w:val="18"/>
              </w:rPr>
              <w:t>30299</w:t>
            </w:r>
          </w:p>
        </w:tc>
        <w:tc>
          <w:tcPr>
            <w:tcW w:w="720" w:type="dxa"/>
            <w:vAlign w:val="center"/>
          </w:tcPr>
          <w:p w:rsidR="006F5776" w:rsidRPr="00163B7E" w:rsidRDefault="006F5776" w:rsidP="00DE6F9A">
            <w:pPr>
              <w:textAlignment w:val="center"/>
              <w:rPr>
                <w:color w:val="000000"/>
                <w:sz w:val="18"/>
                <w:szCs w:val="18"/>
              </w:rPr>
            </w:pPr>
            <w:r w:rsidRPr="00163B7E">
              <w:rPr>
                <w:rFonts w:hint="eastAsia"/>
                <w:color w:val="000000"/>
                <w:sz w:val="18"/>
                <w:szCs w:val="18"/>
              </w:rPr>
              <w:t>其他商品和服务支出</w:t>
            </w:r>
          </w:p>
        </w:tc>
        <w:tc>
          <w:tcPr>
            <w:tcW w:w="540" w:type="dxa"/>
            <w:vAlign w:val="center"/>
          </w:tcPr>
          <w:p w:rsidR="006F5776" w:rsidRPr="00163B7E" w:rsidRDefault="006F5776" w:rsidP="00DE6F9A">
            <w:pPr>
              <w:textAlignment w:val="center"/>
              <w:rPr>
                <w:color w:val="000000"/>
                <w:sz w:val="18"/>
                <w:szCs w:val="18"/>
              </w:rPr>
            </w:pPr>
            <w:r w:rsidRPr="00163B7E">
              <w:rPr>
                <w:color w:val="000000"/>
                <w:sz w:val="18"/>
                <w:szCs w:val="18"/>
              </w:rPr>
              <w:t>50299</w:t>
            </w:r>
          </w:p>
        </w:tc>
        <w:tc>
          <w:tcPr>
            <w:tcW w:w="900" w:type="dxa"/>
            <w:vAlign w:val="center"/>
          </w:tcPr>
          <w:p w:rsidR="006F5776" w:rsidRPr="00163B7E" w:rsidRDefault="006F5776" w:rsidP="00DE6F9A">
            <w:pPr>
              <w:textAlignment w:val="center"/>
              <w:rPr>
                <w:sz w:val="18"/>
                <w:szCs w:val="18"/>
              </w:rPr>
            </w:pPr>
            <w:r w:rsidRPr="00163B7E">
              <w:rPr>
                <w:rFonts w:hint="eastAsia"/>
                <w:sz w:val="18"/>
                <w:szCs w:val="18"/>
              </w:rPr>
              <w:t>其他商品和服务支出</w:t>
            </w:r>
          </w:p>
        </w:tc>
        <w:tc>
          <w:tcPr>
            <w:tcW w:w="540" w:type="dxa"/>
            <w:vAlign w:val="center"/>
          </w:tcPr>
          <w:p w:rsidR="006F5776" w:rsidRPr="00163B7E" w:rsidRDefault="006F5776" w:rsidP="00DE6F9A">
            <w:pPr>
              <w:jc w:val="right"/>
              <w:textAlignment w:val="center"/>
              <w:rPr>
                <w:color w:val="000000"/>
                <w:sz w:val="18"/>
                <w:szCs w:val="18"/>
              </w:rPr>
            </w:pPr>
            <w:r>
              <w:rPr>
                <w:color w:val="000000"/>
                <w:sz w:val="18"/>
                <w:szCs w:val="18"/>
              </w:rPr>
              <w:t>238.04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238.04</w:t>
            </w:r>
          </w:p>
        </w:tc>
        <w:tc>
          <w:tcPr>
            <w:tcW w:w="945" w:type="dxa"/>
            <w:vAlign w:val="center"/>
          </w:tcPr>
          <w:p w:rsidR="006F5776" w:rsidRPr="00163B7E" w:rsidRDefault="006F5776" w:rsidP="00DE6F9A">
            <w:pPr>
              <w:jc w:val="right"/>
              <w:textAlignment w:val="center"/>
              <w:rPr>
                <w:color w:val="000000"/>
                <w:sz w:val="18"/>
                <w:szCs w:val="18"/>
              </w:rPr>
            </w:pPr>
            <w:r>
              <w:rPr>
                <w:color w:val="000000"/>
                <w:sz w:val="18"/>
                <w:szCs w:val="18"/>
              </w:rPr>
              <w:t>238.04</w:t>
            </w:r>
          </w:p>
        </w:tc>
        <w:tc>
          <w:tcPr>
            <w:tcW w:w="738"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941" w:type="dxa"/>
            <w:gridSpan w:val="2"/>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c>
          <w:tcPr>
            <w:tcW w:w="1063" w:type="dxa"/>
            <w:vAlign w:val="center"/>
          </w:tcPr>
          <w:p w:rsidR="006F5776" w:rsidRPr="00163B7E" w:rsidRDefault="006F5776" w:rsidP="00DE6F9A">
            <w:pPr>
              <w:jc w:val="right"/>
              <w:textAlignment w:val="center"/>
              <w:rPr>
                <w:color w:val="000000"/>
                <w:sz w:val="18"/>
                <w:szCs w:val="18"/>
              </w:rPr>
            </w:pPr>
            <w:r w:rsidRPr="00163B7E">
              <w:rPr>
                <w:color w:val="000000"/>
                <w:sz w:val="18"/>
                <w:szCs w:val="18"/>
              </w:rPr>
              <w:t>0.00</w:t>
            </w:r>
          </w:p>
        </w:tc>
      </w:tr>
    </w:tbl>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W w:w="13807" w:type="dxa"/>
        <w:tblLayout w:type="fixed"/>
        <w:tblCellMar>
          <w:left w:w="0" w:type="dxa"/>
          <w:right w:w="0" w:type="dxa"/>
        </w:tblCellMar>
        <w:tblLook w:val="00A0"/>
      </w:tblPr>
      <w:tblGrid>
        <w:gridCol w:w="1151"/>
        <w:gridCol w:w="1149"/>
        <w:gridCol w:w="1150"/>
        <w:gridCol w:w="1150"/>
        <w:gridCol w:w="1151"/>
        <w:gridCol w:w="1150"/>
        <w:gridCol w:w="1151"/>
        <w:gridCol w:w="1151"/>
        <w:gridCol w:w="1151"/>
        <w:gridCol w:w="1151"/>
        <w:gridCol w:w="1151"/>
        <w:gridCol w:w="1151"/>
      </w:tblGrid>
      <w:tr w:rsidR="006F5776">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6F5776" w:rsidRDefault="006F5776" w:rsidP="00F86B39">
            <w:pPr>
              <w:jc w:val="center"/>
              <w:textAlignment w:val="center"/>
              <w:rPr>
                <w:rFonts w:ascii="华文中宋" w:eastAsia="华文中宋" w:hAnsi="华文中宋" w:cs="华文中宋"/>
                <w:color w:val="000000"/>
                <w:sz w:val="28"/>
                <w:szCs w:val="28"/>
              </w:rPr>
            </w:pPr>
            <w:r>
              <w:rPr>
                <w:rFonts w:ascii="华文中宋" w:eastAsia="华文中宋" w:hAnsi="华文中宋" w:cs="华文中宋" w:hint="eastAsia"/>
                <w:b/>
                <w:bCs/>
                <w:color w:val="000000"/>
                <w:sz w:val="32"/>
                <w:szCs w:val="32"/>
              </w:rPr>
              <w:t>一般公共预算财政拨款“三公”经费支出表</w:t>
            </w:r>
          </w:p>
        </w:tc>
      </w:tr>
      <w:tr w:rsidR="006F5776">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08</w:t>
            </w:r>
            <w:r>
              <w:rPr>
                <w:rFonts w:hint="eastAsia"/>
                <w:color w:val="000000"/>
                <w:sz w:val="18"/>
                <w:szCs w:val="18"/>
              </w:rPr>
              <w:t>表</w:t>
            </w:r>
          </w:p>
        </w:tc>
      </w:tr>
      <w:tr w:rsidR="006F5776">
        <w:trPr>
          <w:trHeight w:val="300"/>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rsidR="006F5776" w:rsidRDefault="006F5776">
            <w:pPr>
              <w:rPr>
                <w:color w:val="000000"/>
                <w:sz w:val="18"/>
                <w:szCs w:val="18"/>
              </w:rPr>
            </w:pPr>
            <w:r>
              <w:rPr>
                <w:rFonts w:hint="eastAsia"/>
                <w:color w:val="000000"/>
                <w:sz w:val="20"/>
                <w:szCs w:val="20"/>
              </w:rPr>
              <w:t>部门：罗山县机关事务中心</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决算数</w:t>
            </w:r>
          </w:p>
        </w:tc>
      </w:tr>
      <w:tr w:rsidR="006F5776">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公务接待费</w:t>
            </w:r>
          </w:p>
        </w:tc>
      </w:tr>
      <w:tr w:rsidR="006F5776">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w:t>
            </w:r>
            <w:r>
              <w:rPr>
                <w:b/>
                <w:bCs/>
                <w:color w:val="000000"/>
                <w:sz w:val="18"/>
                <w:szCs w:val="18"/>
              </w:rPr>
              <w:br/>
            </w:r>
            <w:r>
              <w:rPr>
                <w:rFonts w:hint="eastAsia"/>
                <w:b/>
                <w:bCs/>
                <w:color w:val="000000"/>
                <w:sz w:val="18"/>
                <w:szCs w:val="18"/>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w:t>
            </w:r>
            <w:r>
              <w:rPr>
                <w:b/>
                <w:bCs/>
                <w:color w:val="000000"/>
                <w:sz w:val="18"/>
                <w:szCs w:val="18"/>
              </w:rPr>
              <w:br/>
            </w:r>
            <w:r>
              <w:rPr>
                <w:rFonts w:hint="eastAsia"/>
                <w:b/>
                <w:bCs/>
                <w:color w:val="000000"/>
                <w:sz w:val="18"/>
                <w:szCs w:val="18"/>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w:t>
            </w:r>
            <w:r>
              <w:rPr>
                <w:b/>
                <w:bCs/>
                <w:color w:val="000000"/>
                <w:sz w:val="18"/>
                <w:szCs w:val="18"/>
              </w:rPr>
              <w:br/>
            </w:r>
            <w:r>
              <w:rPr>
                <w:rFonts w:hint="eastAsia"/>
                <w:b/>
                <w:bCs/>
                <w:color w:val="000000"/>
                <w:sz w:val="18"/>
                <w:szCs w:val="18"/>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公务用车</w:t>
            </w:r>
            <w:r>
              <w:rPr>
                <w:b/>
                <w:bCs/>
                <w:color w:val="000000"/>
                <w:sz w:val="18"/>
                <w:szCs w:val="18"/>
              </w:rPr>
              <w:br/>
            </w:r>
            <w:r>
              <w:rPr>
                <w:rFonts w:hint="eastAsia"/>
                <w:b/>
                <w:bCs/>
                <w:color w:val="000000"/>
                <w:sz w:val="18"/>
                <w:szCs w:val="18"/>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12</w:t>
            </w:r>
          </w:p>
        </w:tc>
      </w:tr>
      <w:tr w:rsidR="006F5776">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340</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16</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16</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324</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340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16</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0</w:t>
            </w: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6F5776" w:rsidRDefault="006F5776">
            <w:pPr>
              <w:jc w:val="center"/>
              <w:rPr>
                <w:color w:val="000000"/>
                <w:sz w:val="18"/>
                <w:szCs w:val="18"/>
              </w:rPr>
            </w:pPr>
            <w:r>
              <w:rPr>
                <w:color w:val="000000"/>
                <w:sz w:val="18"/>
                <w:szCs w:val="18"/>
              </w:rPr>
              <w:t>16</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r>
              <w:rPr>
                <w:b/>
                <w:bCs/>
                <w:color w:val="000000"/>
                <w:sz w:val="18"/>
                <w:szCs w:val="18"/>
              </w:rPr>
              <w:t>324</w:t>
            </w:r>
          </w:p>
        </w:tc>
      </w:tr>
      <w:tr w:rsidR="006F5776">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注：本表反映部门本年度“三公”经费支出预决算情况。其中，</w:t>
            </w:r>
            <w:r>
              <w:rPr>
                <w:rStyle w:val="font41"/>
                <w:rFonts w:hint="eastAsia"/>
                <w:sz w:val="18"/>
                <w:szCs w:val="18"/>
              </w:rPr>
              <w:t>预算数为</w:t>
            </w:r>
            <w:r>
              <w:rPr>
                <w:rStyle w:val="font41"/>
                <w:rFonts w:hAnsi="Times New Roman" w:hint="eastAsia"/>
                <w:sz w:val="18"/>
                <w:szCs w:val="18"/>
              </w:rPr>
              <w:t>“</w:t>
            </w:r>
            <w:r>
              <w:rPr>
                <w:rStyle w:val="font41"/>
                <w:rFonts w:hint="eastAsia"/>
                <w:sz w:val="18"/>
                <w:szCs w:val="18"/>
              </w:rPr>
              <w:t>三公</w:t>
            </w:r>
            <w:r>
              <w:rPr>
                <w:rStyle w:val="font41"/>
                <w:rFonts w:hAnsi="Times New Roman" w:hint="eastAsia"/>
                <w:sz w:val="18"/>
                <w:szCs w:val="18"/>
              </w:rPr>
              <w:t>”</w:t>
            </w:r>
            <w:r>
              <w:rPr>
                <w:rStyle w:val="font41"/>
                <w:rFonts w:hint="eastAsia"/>
                <w:sz w:val="18"/>
                <w:szCs w:val="18"/>
              </w:rPr>
              <w:t>经费年初预算数，决算数是包括当年一般公共预算财政拨款和以前年度结转资金安排的实际支出。</w:t>
            </w:r>
            <w:r>
              <w:rPr>
                <w:rFonts w:hint="eastAsia"/>
                <w:color w:val="000000"/>
                <w:sz w:val="18"/>
                <w:szCs w:val="18"/>
              </w:rPr>
              <w:t>本表金额转换为万元时，因四舍五入可能存在尾差。</w:t>
            </w:r>
          </w:p>
        </w:tc>
      </w:tr>
    </w:tbl>
    <w:p w:rsidR="006F5776" w:rsidRDefault="006F5776">
      <w:pPr>
        <w:rPr>
          <w:rFonts w:ascii="仿宋_GB2312" w:eastAsia="仿宋_GB2312"/>
          <w:color w:val="000000"/>
          <w:sz w:val="32"/>
          <w:szCs w:val="32"/>
        </w:rPr>
        <w:sectPr w:rsidR="006F5776">
          <w:pgSz w:w="16840" w:h="11907" w:orient="landscape"/>
          <w:pgMar w:top="1800" w:right="1440" w:bottom="1800" w:left="1440" w:header="851" w:footer="992" w:gutter="0"/>
          <w:cols w:space="425"/>
          <w:docGrid w:type="lines" w:linePitch="312"/>
        </w:sectPr>
      </w:pPr>
    </w:p>
    <w:tbl>
      <w:tblPr>
        <w:tblW w:w="13988" w:type="dxa"/>
        <w:tblLayout w:type="fixed"/>
        <w:tblCellMar>
          <w:left w:w="0" w:type="dxa"/>
          <w:right w:w="0" w:type="dxa"/>
        </w:tblCellMar>
        <w:tblLook w:val="00A0"/>
      </w:tblPr>
      <w:tblGrid>
        <w:gridCol w:w="612"/>
        <w:gridCol w:w="536"/>
        <w:gridCol w:w="1276"/>
        <w:gridCol w:w="1926"/>
        <w:gridCol w:w="1926"/>
        <w:gridCol w:w="1926"/>
        <w:gridCol w:w="1927"/>
        <w:gridCol w:w="1926"/>
        <w:gridCol w:w="1933"/>
      </w:tblGrid>
      <w:tr w:rsidR="006F5776">
        <w:trPr>
          <w:trHeight w:val="600"/>
        </w:trPr>
        <w:tc>
          <w:tcPr>
            <w:tcW w:w="13988" w:type="dxa"/>
            <w:gridSpan w:val="9"/>
            <w:tcBorders>
              <w:top w:val="nil"/>
              <w:left w:val="nil"/>
              <w:bottom w:val="nil"/>
              <w:right w:val="nil"/>
            </w:tcBorders>
            <w:shd w:val="clear" w:color="auto" w:fill="FFFFFF"/>
            <w:tcMar>
              <w:top w:w="15" w:type="dxa"/>
              <w:left w:w="15" w:type="dxa"/>
              <w:right w:w="15" w:type="dxa"/>
            </w:tcMar>
            <w:vAlign w:val="center"/>
          </w:tcPr>
          <w:p w:rsidR="006F5776" w:rsidRDefault="006F5776" w:rsidP="00A2325C">
            <w:pPr>
              <w:jc w:val="center"/>
              <w:textAlignment w:val="center"/>
              <w:rPr>
                <w:rFonts w:ascii="华文中宋" w:eastAsia="华文中宋" w:hAnsi="华文中宋" w:cs="华文中宋"/>
                <w:color w:val="000000"/>
                <w:szCs w:val="21"/>
              </w:rPr>
            </w:pPr>
            <w:r>
              <w:rPr>
                <w:rFonts w:ascii="华文中宋" w:eastAsia="华文中宋" w:hAnsi="华文中宋" w:cs="华文中宋" w:hint="eastAsia"/>
                <w:b/>
                <w:bCs/>
                <w:color w:val="000000"/>
                <w:sz w:val="32"/>
                <w:szCs w:val="32"/>
              </w:rPr>
              <w:t>政府性基金预算财政拨款收入支出表</w:t>
            </w:r>
          </w:p>
        </w:tc>
      </w:tr>
      <w:tr w:rsidR="006F5776">
        <w:trPr>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536"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276" w:type="dxa"/>
            <w:tcBorders>
              <w:top w:val="nil"/>
              <w:left w:val="nil"/>
              <w:bottom w:val="nil"/>
              <w:right w:val="nil"/>
            </w:tcBorders>
            <w:shd w:val="clear" w:color="auto" w:fill="FFFFFF"/>
            <w:tcMar>
              <w:top w:w="15" w:type="dxa"/>
              <w:left w:w="15" w:type="dxa"/>
              <w:right w:w="15" w:type="dxa"/>
            </w:tcMar>
            <w:vAlign w:val="center"/>
          </w:tcPr>
          <w:p w:rsidR="006F5776" w:rsidRDefault="006F5776">
            <w:pPr>
              <w:jc w:val="cente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7"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公开</w:t>
            </w:r>
            <w:r>
              <w:rPr>
                <w:color w:val="000000"/>
                <w:sz w:val="18"/>
                <w:szCs w:val="18"/>
              </w:rPr>
              <w:t>09</w:t>
            </w:r>
            <w:r>
              <w:rPr>
                <w:rFonts w:hint="eastAsia"/>
                <w:color w:val="000000"/>
                <w:sz w:val="18"/>
                <w:szCs w:val="18"/>
              </w:rPr>
              <w:t>表</w:t>
            </w:r>
          </w:p>
        </w:tc>
      </w:tr>
      <w:tr w:rsidR="006F5776">
        <w:trPr>
          <w:trHeight w:val="300"/>
        </w:trPr>
        <w:tc>
          <w:tcPr>
            <w:tcW w:w="6276" w:type="dxa"/>
            <w:gridSpan w:val="5"/>
            <w:tcBorders>
              <w:top w:val="nil"/>
              <w:left w:val="nil"/>
              <w:bottom w:val="nil"/>
              <w:right w:val="nil"/>
            </w:tcBorders>
            <w:shd w:val="clear" w:color="auto" w:fill="FFFFFF"/>
            <w:noWrap/>
            <w:tcMar>
              <w:top w:w="15" w:type="dxa"/>
              <w:left w:w="15" w:type="dxa"/>
              <w:right w:w="15" w:type="dxa"/>
            </w:tcMar>
            <w:vAlign w:val="center"/>
          </w:tcPr>
          <w:p w:rsidR="006F5776" w:rsidRDefault="006F5776">
            <w:pPr>
              <w:rPr>
                <w:color w:val="000000"/>
                <w:sz w:val="18"/>
                <w:szCs w:val="18"/>
              </w:rPr>
            </w:pPr>
            <w:r>
              <w:rPr>
                <w:rFonts w:hint="eastAsia"/>
                <w:color w:val="000000"/>
                <w:sz w:val="20"/>
                <w:szCs w:val="20"/>
              </w:rPr>
              <w:t>部门：罗山县机关事务中心</w:t>
            </w: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7" w:type="dxa"/>
            <w:tcBorders>
              <w:top w:val="nil"/>
              <w:left w:val="nil"/>
              <w:bottom w:val="single" w:sz="8" w:space="0" w:color="000000"/>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rsidR="006F5776" w:rsidRDefault="006F5776">
            <w:pPr>
              <w:rPr>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6F5776" w:rsidRDefault="006F5776">
            <w:pPr>
              <w:jc w:val="right"/>
              <w:textAlignment w:val="center"/>
              <w:rPr>
                <w:color w:val="000000"/>
                <w:sz w:val="18"/>
                <w:szCs w:val="18"/>
              </w:rPr>
            </w:pPr>
            <w:r>
              <w:rPr>
                <w:rFonts w:hint="eastAsia"/>
                <w:color w:val="000000"/>
                <w:sz w:val="18"/>
                <w:szCs w:val="18"/>
              </w:rPr>
              <w:t>单位：万元</w:t>
            </w:r>
          </w:p>
        </w:tc>
      </w:tr>
      <w:tr w:rsidR="006F5776">
        <w:trPr>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w:t>
            </w:r>
            <w:r>
              <w:rPr>
                <w:b/>
                <w:bCs/>
                <w:color w:val="000000"/>
                <w:sz w:val="18"/>
                <w:szCs w:val="18"/>
              </w:rPr>
              <w:t xml:space="preserve">    </w:t>
            </w:r>
            <w:r>
              <w:rPr>
                <w:rFonts w:hint="eastAsia"/>
                <w:b/>
                <w:bCs/>
                <w:color w:val="000000"/>
                <w:sz w:val="18"/>
                <w:szCs w:val="18"/>
              </w:rPr>
              <w:t>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年末结转和结余</w:t>
            </w:r>
          </w:p>
        </w:tc>
      </w:tr>
      <w:tr w:rsidR="006F5776">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功能分类</w:t>
            </w:r>
          </w:p>
          <w:p w:rsidR="006F5776" w:rsidRDefault="006F5776">
            <w:pPr>
              <w:jc w:val="center"/>
              <w:textAlignment w:val="center"/>
              <w:rPr>
                <w:b/>
                <w:bCs/>
                <w:color w:val="000000"/>
                <w:sz w:val="18"/>
                <w:szCs w:val="18"/>
              </w:rPr>
            </w:pPr>
            <w:r>
              <w:rPr>
                <w:rFonts w:hint="eastAsia"/>
                <w:b/>
                <w:bCs/>
                <w:color w:val="000000"/>
                <w:sz w:val="18"/>
                <w:szCs w:val="18"/>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b/>
                <w:bCs/>
                <w:color w:val="000000"/>
                <w:sz w:val="18"/>
                <w:szCs w:val="18"/>
              </w:rPr>
              <w:t>6</w:t>
            </w:r>
          </w:p>
        </w:tc>
      </w:tr>
      <w:tr w:rsidR="006F5776">
        <w:trPr>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textAlignment w:val="center"/>
              <w:rPr>
                <w:b/>
                <w:bCs/>
                <w:color w:val="000000"/>
                <w:sz w:val="18"/>
                <w:szCs w:val="18"/>
              </w:rPr>
            </w:pPr>
            <w:r>
              <w:rPr>
                <w:rFonts w:hint="eastAsia"/>
                <w:b/>
                <w:bCs/>
                <w:color w:val="000000"/>
                <w:sz w:val="18"/>
                <w:szCs w:val="18"/>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b/>
                <w:bCs/>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b/>
                <w:bCs/>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b/>
                <w:bCs/>
                <w:color w:val="000000"/>
                <w:sz w:val="18"/>
                <w:szCs w:val="18"/>
              </w:rPr>
            </w:pPr>
          </w:p>
        </w:tc>
      </w:tr>
      <w:tr w:rsidR="006F5776">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6F5776" w:rsidRDefault="006F5776">
            <w:pPr>
              <w:jc w:val="center"/>
              <w:rPr>
                <w:color w:val="000000"/>
                <w:sz w:val="18"/>
                <w:szCs w:val="18"/>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6F5776" w:rsidRDefault="006F5776">
            <w:pPr>
              <w:jc w:val="center"/>
              <w:rPr>
                <w:color w:val="000000"/>
                <w:sz w:val="18"/>
                <w:szCs w:val="18"/>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6F5776" w:rsidRDefault="006F5776">
            <w:pPr>
              <w:jc w:val="center"/>
              <w:rPr>
                <w:color w:val="000000"/>
                <w:sz w:val="18"/>
                <w:szCs w:val="18"/>
              </w:rPr>
            </w:pPr>
          </w:p>
        </w:tc>
      </w:tr>
      <w:tr w:rsidR="006F5776">
        <w:trPr>
          <w:trHeight w:val="645"/>
        </w:trPr>
        <w:tc>
          <w:tcPr>
            <w:tcW w:w="13988" w:type="dxa"/>
            <w:gridSpan w:val="9"/>
            <w:tcBorders>
              <w:top w:val="single" w:sz="8" w:space="0" w:color="000000"/>
              <w:left w:val="nil"/>
              <w:bottom w:val="nil"/>
              <w:right w:val="nil"/>
            </w:tcBorders>
            <w:tcMar>
              <w:top w:w="15" w:type="dxa"/>
              <w:left w:w="15" w:type="dxa"/>
              <w:right w:w="15" w:type="dxa"/>
            </w:tcMar>
            <w:vAlign w:val="center"/>
          </w:tcPr>
          <w:p w:rsidR="006F5776" w:rsidRDefault="006F5776">
            <w:pPr>
              <w:textAlignment w:val="center"/>
              <w:rPr>
                <w:color w:val="000000"/>
                <w:sz w:val="18"/>
                <w:szCs w:val="18"/>
              </w:rPr>
            </w:pPr>
            <w:r>
              <w:rPr>
                <w:rFonts w:hint="eastAsia"/>
                <w:color w:val="000000"/>
                <w:sz w:val="18"/>
                <w:szCs w:val="18"/>
              </w:rPr>
              <w:t>注：本表反映部门本年度政府性基金预算财政拨款收入、支出及结转和结余情况。</w:t>
            </w:r>
          </w:p>
        </w:tc>
      </w:tr>
    </w:tbl>
    <w:p w:rsidR="006F5776" w:rsidRDefault="006F5776">
      <w:pPr>
        <w:widowControl w:val="0"/>
        <w:jc w:val="both"/>
        <w:outlineLvl w:val="0"/>
        <w:rPr>
          <w:sz w:val="18"/>
          <w:szCs w:val="18"/>
          <w:highlight w:val="yellow"/>
        </w:rPr>
      </w:pPr>
      <w:r>
        <w:rPr>
          <w:rFonts w:hint="eastAsia"/>
          <w:sz w:val="18"/>
          <w:szCs w:val="18"/>
          <w:highlight w:val="yellow"/>
        </w:rPr>
        <w:t>说明：我部门没有政府性基金收入，也没有使用政府性基金安排的支出，故本表无数据。</w:t>
      </w:r>
    </w:p>
    <w:p w:rsidR="006F5776" w:rsidRDefault="006F5776">
      <w:pPr>
        <w:widowControl w:val="0"/>
        <w:jc w:val="both"/>
        <w:outlineLvl w:val="0"/>
        <w:rPr>
          <w:sz w:val="18"/>
          <w:szCs w:val="18"/>
          <w:highlight w:val="yellow"/>
        </w:rPr>
      </w:pPr>
    </w:p>
    <w:p w:rsidR="006F5776" w:rsidRDefault="006F5776">
      <w:pPr>
        <w:widowControl w:val="0"/>
        <w:jc w:val="both"/>
        <w:outlineLvl w:val="0"/>
        <w:rPr>
          <w:sz w:val="18"/>
          <w:szCs w:val="18"/>
          <w:highlight w:val="yellow"/>
        </w:rPr>
        <w:sectPr w:rsidR="006F5776">
          <w:pgSz w:w="16838" w:h="11906" w:orient="landscape"/>
          <w:pgMar w:top="1800" w:right="1440" w:bottom="1800" w:left="1440" w:header="851" w:footer="992" w:gutter="0"/>
          <w:cols w:space="425"/>
          <w:docGrid w:type="lines" w:linePitch="312"/>
        </w:sectPr>
      </w:pPr>
    </w:p>
    <w:p w:rsidR="006F5776" w:rsidRDefault="006F5776" w:rsidP="00DE6F9A">
      <w:pPr>
        <w:rPr>
          <w:rFonts w:ascii="仿宋_GB2312" w:eastAsia="仿宋_GB2312" w:hAnsi="仿宋_GB2312" w:cs="仿宋_GB2312"/>
          <w:sz w:val="32"/>
          <w:szCs w:val="32"/>
        </w:rPr>
      </w:pPr>
    </w:p>
    <w:tbl>
      <w:tblPr>
        <w:tblW w:w="14655" w:type="dxa"/>
        <w:tblInd w:w="213" w:type="dxa"/>
        <w:tblLayout w:type="fixed"/>
        <w:tblLook w:val="0000"/>
      </w:tblPr>
      <w:tblGrid>
        <w:gridCol w:w="1515"/>
        <w:gridCol w:w="1980"/>
        <w:gridCol w:w="503"/>
        <w:gridCol w:w="1657"/>
        <w:gridCol w:w="1800"/>
        <w:gridCol w:w="7200"/>
      </w:tblGrid>
      <w:tr w:rsidR="006F5776" w:rsidTr="005E7363">
        <w:trPr>
          <w:trHeight w:val="431"/>
        </w:trPr>
        <w:tc>
          <w:tcPr>
            <w:tcW w:w="14655" w:type="dxa"/>
            <w:gridSpan w:val="6"/>
            <w:tcBorders>
              <w:top w:val="nil"/>
              <w:left w:val="nil"/>
              <w:bottom w:val="nil"/>
              <w:right w:val="nil"/>
            </w:tcBorders>
            <w:vAlign w:val="center"/>
          </w:tcPr>
          <w:p w:rsidR="006F5776" w:rsidRDefault="006F5776" w:rsidP="00DE6F9A">
            <w:pPr>
              <w:jc w:val="right"/>
              <w:textAlignment w:val="center"/>
              <w:rPr>
                <w:color w:val="000000"/>
                <w:sz w:val="18"/>
                <w:szCs w:val="18"/>
              </w:rPr>
            </w:pPr>
            <w:r>
              <w:rPr>
                <w:rFonts w:hint="eastAsia"/>
                <w:color w:val="000000"/>
                <w:sz w:val="18"/>
                <w:szCs w:val="18"/>
              </w:rPr>
              <w:t>预算</w:t>
            </w:r>
            <w:r>
              <w:rPr>
                <w:color w:val="000000"/>
                <w:sz w:val="18"/>
                <w:szCs w:val="18"/>
              </w:rPr>
              <w:t>11</w:t>
            </w:r>
            <w:r>
              <w:rPr>
                <w:rFonts w:hint="eastAsia"/>
                <w:color w:val="000000"/>
                <w:sz w:val="18"/>
                <w:szCs w:val="18"/>
              </w:rPr>
              <w:t>表</w:t>
            </w:r>
          </w:p>
        </w:tc>
      </w:tr>
      <w:tr w:rsidR="006F5776" w:rsidTr="005E7363">
        <w:trPr>
          <w:trHeight w:val="431"/>
        </w:trPr>
        <w:tc>
          <w:tcPr>
            <w:tcW w:w="14655" w:type="dxa"/>
            <w:gridSpan w:val="6"/>
            <w:tcBorders>
              <w:top w:val="nil"/>
              <w:left w:val="nil"/>
              <w:bottom w:val="nil"/>
              <w:right w:val="nil"/>
            </w:tcBorders>
            <w:vAlign w:val="center"/>
          </w:tcPr>
          <w:p w:rsidR="006F5776" w:rsidRDefault="006F5776" w:rsidP="006F5776">
            <w:pPr>
              <w:kinsoku w:val="0"/>
              <w:overflowPunct w:val="0"/>
              <w:adjustRightInd w:val="0"/>
              <w:snapToGrid w:val="0"/>
              <w:spacing w:line="360" w:lineRule="auto"/>
              <w:ind w:rightChars="24" w:right="31680" w:firstLineChars="300" w:firstLine="31680"/>
              <w:jc w:val="center"/>
              <w:rPr>
                <w:b/>
                <w:bCs/>
                <w:color w:val="000000"/>
                <w:sz w:val="38"/>
                <w:szCs w:val="38"/>
              </w:rPr>
            </w:pPr>
            <w:r>
              <w:rPr>
                <w:rFonts w:hint="eastAsia"/>
                <w:b/>
                <w:bCs/>
                <w:color w:val="000000"/>
                <w:sz w:val="32"/>
                <w:szCs w:val="32"/>
              </w:rPr>
              <w:t>部门（单位）整体绩效目标表</w:t>
            </w:r>
          </w:p>
        </w:tc>
      </w:tr>
      <w:tr w:rsidR="006F5776" w:rsidTr="005E7363">
        <w:trPr>
          <w:trHeight w:val="431"/>
        </w:trPr>
        <w:tc>
          <w:tcPr>
            <w:tcW w:w="14655" w:type="dxa"/>
            <w:gridSpan w:val="6"/>
            <w:tcBorders>
              <w:top w:val="nil"/>
              <w:left w:val="nil"/>
              <w:bottom w:val="nil"/>
              <w:right w:val="nil"/>
            </w:tcBorders>
            <w:vAlign w:val="center"/>
          </w:tcPr>
          <w:p w:rsidR="006F5776" w:rsidRDefault="006F5776" w:rsidP="00DE6F9A">
            <w:pPr>
              <w:jc w:val="center"/>
              <w:textAlignment w:val="center"/>
              <w:rPr>
                <w:b/>
                <w:bCs/>
                <w:color w:val="000000"/>
                <w:szCs w:val="21"/>
              </w:rPr>
            </w:pPr>
            <w:r>
              <w:rPr>
                <w:rFonts w:hint="eastAsia"/>
                <w:b/>
                <w:bCs/>
                <w:color w:val="000000"/>
                <w:szCs w:val="21"/>
              </w:rPr>
              <w:t>（</w:t>
            </w:r>
            <w:r>
              <w:rPr>
                <w:b/>
                <w:bCs/>
                <w:color w:val="000000"/>
                <w:szCs w:val="21"/>
              </w:rPr>
              <w:t>2022</w:t>
            </w:r>
            <w:r>
              <w:rPr>
                <w:rFonts w:hint="eastAsia"/>
                <w:b/>
                <w:bCs/>
                <w:color w:val="000000"/>
                <w:szCs w:val="21"/>
              </w:rPr>
              <w:t>年度）</w:t>
            </w:r>
          </w:p>
        </w:tc>
      </w:tr>
      <w:tr w:rsidR="006F5776" w:rsidTr="005E7363">
        <w:trPr>
          <w:trHeight w:val="431"/>
        </w:trPr>
        <w:tc>
          <w:tcPr>
            <w:tcW w:w="3998"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部门（单位）名称</w:t>
            </w:r>
          </w:p>
        </w:tc>
        <w:tc>
          <w:tcPr>
            <w:tcW w:w="10657"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罗山县机关事务中心</w:t>
            </w:r>
          </w:p>
        </w:tc>
      </w:tr>
      <w:tr w:rsidR="006F5776" w:rsidTr="005E7363">
        <w:trPr>
          <w:trHeight w:val="431"/>
        </w:trPr>
        <w:tc>
          <w:tcPr>
            <w:tcW w:w="1515"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年度履职目标</w:t>
            </w:r>
          </w:p>
        </w:tc>
        <w:tc>
          <w:tcPr>
            <w:tcW w:w="13140" w:type="dxa"/>
            <w:gridSpan w:val="5"/>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color w:val="000000"/>
                <w:sz w:val="18"/>
                <w:szCs w:val="18"/>
              </w:rPr>
              <w:t>1</w:t>
            </w:r>
            <w:r w:rsidRPr="00DE6F9A">
              <w:rPr>
                <w:rFonts w:hint="eastAsia"/>
                <w:color w:val="000000"/>
                <w:sz w:val="18"/>
                <w:szCs w:val="18"/>
              </w:rPr>
              <w:t>、紧紧围绕县委县政府中心工作，扎实做好县直服务工作，保障党政机关高效运转。</w:t>
            </w:r>
            <w:r w:rsidRPr="00DE6F9A">
              <w:rPr>
                <w:color w:val="000000"/>
                <w:sz w:val="18"/>
                <w:szCs w:val="18"/>
              </w:rPr>
              <w:t>2</w:t>
            </w:r>
            <w:r w:rsidRPr="00DE6F9A">
              <w:rPr>
                <w:rFonts w:hint="eastAsia"/>
                <w:color w:val="000000"/>
                <w:sz w:val="18"/>
                <w:szCs w:val="18"/>
              </w:rPr>
              <w:t>、抓好重点公务接待服务保障工作。</w:t>
            </w:r>
            <w:r w:rsidRPr="00DE6F9A">
              <w:rPr>
                <w:color w:val="000000"/>
                <w:sz w:val="18"/>
                <w:szCs w:val="18"/>
              </w:rPr>
              <w:t>3</w:t>
            </w:r>
            <w:r w:rsidRPr="00DE6F9A">
              <w:rPr>
                <w:rFonts w:hint="eastAsia"/>
                <w:color w:val="000000"/>
                <w:sz w:val="18"/>
                <w:szCs w:val="18"/>
              </w:rPr>
              <w:t>、重点做好集中办公区、县直机关食堂、职工食堂、物业管理等管理服务。</w:t>
            </w:r>
          </w:p>
        </w:tc>
      </w:tr>
      <w:tr w:rsidR="006F5776" w:rsidTr="005E7363">
        <w:trPr>
          <w:trHeight w:val="43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年度主要任务</w:t>
            </w: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任务名称</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主要内容</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紧紧围绕县委县政府中心工作</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color w:val="000000"/>
                <w:sz w:val="18"/>
                <w:szCs w:val="18"/>
              </w:rPr>
              <w:t>1</w:t>
            </w:r>
            <w:r w:rsidRPr="00DE6F9A">
              <w:rPr>
                <w:rFonts w:hint="eastAsia"/>
                <w:color w:val="000000"/>
                <w:sz w:val="18"/>
                <w:szCs w:val="18"/>
              </w:rPr>
              <w:t>、紧紧围绕县委县政府中心工作，扎实做好县直服务工作，保障党政机关高效运转。</w:t>
            </w:r>
            <w:r w:rsidRPr="00DE6F9A">
              <w:rPr>
                <w:color w:val="000000"/>
                <w:sz w:val="18"/>
                <w:szCs w:val="18"/>
              </w:rPr>
              <w:t>2</w:t>
            </w:r>
            <w:r w:rsidRPr="00DE6F9A">
              <w:rPr>
                <w:rFonts w:hint="eastAsia"/>
                <w:color w:val="000000"/>
                <w:sz w:val="18"/>
                <w:szCs w:val="18"/>
              </w:rPr>
              <w:t>、抓好重点公务接待服务保障工作。</w:t>
            </w:r>
            <w:r w:rsidRPr="00DE6F9A">
              <w:rPr>
                <w:color w:val="000000"/>
                <w:sz w:val="18"/>
                <w:szCs w:val="18"/>
              </w:rPr>
              <w:t>3</w:t>
            </w:r>
            <w:r w:rsidRPr="00DE6F9A">
              <w:rPr>
                <w:rFonts w:hint="eastAsia"/>
                <w:color w:val="000000"/>
                <w:sz w:val="18"/>
                <w:szCs w:val="18"/>
              </w:rPr>
              <w:t>、重点做好集中办公区、县直机关食堂、职工食堂、物业管理等管理服务。</w:t>
            </w:r>
          </w:p>
        </w:tc>
      </w:tr>
      <w:tr w:rsidR="006F5776" w:rsidTr="005E7363">
        <w:trPr>
          <w:trHeight w:val="43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预算情况</w:t>
            </w: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部门预算总额（万元）</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color w:val="000000"/>
                <w:sz w:val="18"/>
                <w:szCs w:val="18"/>
              </w:rPr>
              <w:t>990.4</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color w:val="000000"/>
                <w:sz w:val="18"/>
                <w:szCs w:val="18"/>
              </w:rPr>
              <w:t>1</w:t>
            </w:r>
            <w:r w:rsidRPr="00DE6F9A">
              <w:rPr>
                <w:rFonts w:hint="eastAsia"/>
                <w:color w:val="000000"/>
                <w:sz w:val="18"/>
                <w:szCs w:val="18"/>
              </w:rPr>
              <w:t>、资金来源：（</w:t>
            </w:r>
            <w:r w:rsidRPr="00DE6F9A">
              <w:rPr>
                <w:color w:val="000000"/>
                <w:sz w:val="18"/>
                <w:szCs w:val="18"/>
              </w:rPr>
              <w:t>1</w:t>
            </w:r>
            <w:r w:rsidRPr="00DE6F9A">
              <w:rPr>
                <w:rFonts w:hint="eastAsia"/>
                <w:color w:val="000000"/>
                <w:sz w:val="18"/>
                <w:szCs w:val="18"/>
              </w:rPr>
              <w:t>）政府预算资金</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color w:val="000000"/>
                <w:sz w:val="18"/>
                <w:szCs w:val="18"/>
              </w:rPr>
              <w:t>990.4</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color w:val="000000"/>
                <w:sz w:val="18"/>
                <w:szCs w:val="18"/>
              </w:rPr>
              <w:t xml:space="preserve">       </w:t>
            </w:r>
            <w:r w:rsidRPr="00DE6F9A">
              <w:rPr>
                <w:rFonts w:hint="eastAsia"/>
                <w:color w:val="000000"/>
                <w:sz w:val="18"/>
                <w:szCs w:val="18"/>
              </w:rPr>
              <w:t>（</w:t>
            </w:r>
            <w:r w:rsidRPr="00DE6F9A">
              <w:rPr>
                <w:color w:val="000000"/>
                <w:sz w:val="18"/>
                <w:szCs w:val="18"/>
              </w:rPr>
              <w:t>2</w:t>
            </w:r>
            <w:r w:rsidRPr="00DE6F9A">
              <w:rPr>
                <w:rFonts w:hint="eastAsia"/>
                <w:color w:val="000000"/>
                <w:sz w:val="18"/>
                <w:szCs w:val="18"/>
              </w:rPr>
              <w:t>）财政专户管理资金</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color w:val="000000"/>
                <w:sz w:val="18"/>
                <w:szCs w:val="18"/>
              </w:rPr>
              <w:t xml:space="preserve">       </w:t>
            </w:r>
            <w:r w:rsidRPr="00DE6F9A">
              <w:rPr>
                <w:rFonts w:hint="eastAsia"/>
                <w:color w:val="000000"/>
                <w:sz w:val="18"/>
                <w:szCs w:val="18"/>
              </w:rPr>
              <w:t>（</w:t>
            </w:r>
            <w:r w:rsidRPr="00DE6F9A">
              <w:rPr>
                <w:color w:val="000000"/>
                <w:sz w:val="18"/>
                <w:szCs w:val="18"/>
              </w:rPr>
              <w:t>3</w:t>
            </w:r>
            <w:r w:rsidRPr="00DE6F9A">
              <w:rPr>
                <w:rFonts w:hint="eastAsia"/>
                <w:color w:val="000000"/>
                <w:sz w:val="18"/>
                <w:szCs w:val="18"/>
              </w:rPr>
              <w:t>）单位资金</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color w:val="000000"/>
                <w:sz w:val="18"/>
                <w:szCs w:val="18"/>
              </w:rPr>
              <w:t>2</w:t>
            </w:r>
            <w:r w:rsidRPr="00DE6F9A">
              <w:rPr>
                <w:rFonts w:hint="eastAsia"/>
                <w:color w:val="000000"/>
                <w:sz w:val="18"/>
                <w:szCs w:val="18"/>
              </w:rPr>
              <w:t>、资金结构：（</w:t>
            </w:r>
            <w:r w:rsidRPr="00DE6F9A">
              <w:rPr>
                <w:color w:val="000000"/>
                <w:sz w:val="18"/>
                <w:szCs w:val="18"/>
              </w:rPr>
              <w:t>1</w:t>
            </w:r>
            <w:r w:rsidRPr="00DE6F9A">
              <w:rPr>
                <w:rFonts w:hint="eastAsia"/>
                <w:color w:val="000000"/>
                <w:sz w:val="18"/>
                <w:szCs w:val="18"/>
              </w:rPr>
              <w:t>）基本支出</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color w:val="000000"/>
                <w:sz w:val="18"/>
                <w:szCs w:val="18"/>
              </w:rPr>
              <w:t>990.4</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color w:val="000000"/>
                <w:sz w:val="18"/>
                <w:szCs w:val="18"/>
              </w:rPr>
              <w:t xml:space="preserve">       </w:t>
            </w:r>
            <w:r w:rsidRPr="00DE6F9A">
              <w:rPr>
                <w:rFonts w:hint="eastAsia"/>
                <w:color w:val="000000"/>
                <w:sz w:val="18"/>
                <w:szCs w:val="18"/>
              </w:rPr>
              <w:t>（</w:t>
            </w:r>
            <w:r w:rsidRPr="00DE6F9A">
              <w:rPr>
                <w:color w:val="000000"/>
                <w:sz w:val="18"/>
                <w:szCs w:val="18"/>
              </w:rPr>
              <w:t>2</w:t>
            </w:r>
            <w:r w:rsidRPr="00DE6F9A">
              <w:rPr>
                <w:rFonts w:hint="eastAsia"/>
                <w:color w:val="000000"/>
                <w:sz w:val="18"/>
                <w:szCs w:val="18"/>
              </w:rPr>
              <w:t>）项目支出</w:t>
            </w:r>
          </w:p>
        </w:tc>
        <w:tc>
          <w:tcPr>
            <w:tcW w:w="900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p>
        </w:tc>
      </w:tr>
      <w:tr w:rsidR="006F5776" w:rsidTr="005E7363">
        <w:trPr>
          <w:trHeight w:val="431"/>
        </w:trPr>
        <w:tc>
          <w:tcPr>
            <w:tcW w:w="1515"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一级指标</w:t>
            </w:r>
          </w:p>
        </w:tc>
        <w:tc>
          <w:tcPr>
            <w:tcW w:w="198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二级指标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三级指标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指标值</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指标值说明</w:t>
            </w:r>
          </w:p>
        </w:tc>
      </w:tr>
      <w:tr w:rsidR="006F5776" w:rsidTr="005E7363">
        <w:trPr>
          <w:trHeight w:val="43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投入管理指标</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工作目标管理</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年度履职目标相关性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充分；内容合法合规</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工作任务科学性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科学、明确</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绩效指标合理性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明确、具体、清晰和可衡量</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预算和财务管理</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预算编制完整性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收入预算编制足额，将所有部门预算收入全部编入收入预算；支出预算编制科学，按人员经费按标准、日常公用经费按定额、专项经费按项目分别编制</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①收入预算编制是否足额，是否将所有部门预算收入全部编入收入预算；</w:t>
            </w:r>
          </w:p>
          <w:p w:rsidR="006F5776" w:rsidRPr="00DE6F9A" w:rsidRDefault="006F5776" w:rsidP="00DE6F9A">
            <w:pPr>
              <w:rPr>
                <w:color w:val="000000"/>
                <w:sz w:val="18"/>
                <w:szCs w:val="18"/>
              </w:rPr>
            </w:pPr>
            <w:r w:rsidRPr="00DE6F9A">
              <w:rPr>
                <w:rFonts w:hint="eastAsia"/>
                <w:color w:val="000000"/>
                <w:sz w:val="18"/>
                <w:szCs w:val="18"/>
              </w:rPr>
              <w:t>②支出预算编制是否科学，是否是按人员经费按标准、日常公用经费按定额、专项经费按项目分别编制。</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专项资金细化率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95%</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预算细化率</w:t>
            </w:r>
            <w:r w:rsidRPr="00DE6F9A">
              <w:rPr>
                <w:color w:val="000000"/>
                <w:sz w:val="18"/>
                <w:szCs w:val="18"/>
              </w:rPr>
              <w:t>=</w:t>
            </w:r>
            <w:r w:rsidRPr="00DE6F9A">
              <w:rPr>
                <w:rFonts w:hint="eastAsia"/>
                <w:color w:val="000000"/>
                <w:sz w:val="18"/>
                <w:szCs w:val="18"/>
              </w:rPr>
              <w:t>（部门参与分配的专项待分资金</w:t>
            </w:r>
            <w:r w:rsidRPr="00DE6F9A">
              <w:rPr>
                <w:color w:val="000000"/>
                <w:sz w:val="18"/>
                <w:szCs w:val="18"/>
              </w:rPr>
              <w:t>/</w:t>
            </w:r>
            <w:r w:rsidRPr="00DE6F9A">
              <w:rPr>
                <w:rFonts w:hint="eastAsia"/>
                <w:color w:val="000000"/>
                <w:sz w:val="18"/>
                <w:szCs w:val="18"/>
              </w:rPr>
              <w:t>部门参与分配资金合计）×</w:t>
            </w:r>
            <w:r w:rsidRPr="00DE6F9A">
              <w:rPr>
                <w:color w:val="000000"/>
                <w:sz w:val="18"/>
                <w:szCs w:val="18"/>
              </w:rPr>
              <w:t>100%</w:t>
            </w:r>
            <w:r w:rsidRPr="00DE6F9A">
              <w:rPr>
                <w:rFonts w:hint="eastAsia"/>
                <w:color w:val="000000"/>
                <w:sz w:val="18"/>
                <w:szCs w:val="18"/>
              </w:rPr>
              <w:t>。</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预算执行率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96%</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预算执行率</w:t>
            </w:r>
            <w:r w:rsidRPr="00DE6F9A">
              <w:rPr>
                <w:color w:val="000000"/>
                <w:sz w:val="18"/>
                <w:szCs w:val="18"/>
              </w:rPr>
              <w:t>=</w:t>
            </w:r>
            <w:r w:rsidRPr="00DE6F9A">
              <w:rPr>
                <w:rFonts w:hint="eastAsia"/>
                <w:color w:val="000000"/>
                <w:sz w:val="18"/>
                <w:szCs w:val="18"/>
              </w:rPr>
              <w:t>（预算执行数</w:t>
            </w:r>
            <w:r w:rsidRPr="00DE6F9A">
              <w:rPr>
                <w:color w:val="000000"/>
                <w:sz w:val="18"/>
                <w:szCs w:val="18"/>
              </w:rPr>
              <w:t>/</w:t>
            </w:r>
            <w:r w:rsidRPr="00DE6F9A">
              <w:rPr>
                <w:rFonts w:hint="eastAsia"/>
                <w:color w:val="000000"/>
                <w:sz w:val="18"/>
                <w:szCs w:val="18"/>
              </w:rPr>
              <w:t>预算数）×</w:t>
            </w:r>
            <w:r w:rsidRPr="00DE6F9A">
              <w:rPr>
                <w:color w:val="000000"/>
                <w:sz w:val="18"/>
                <w:szCs w:val="18"/>
              </w:rPr>
              <w:t>100%</w:t>
            </w:r>
            <w:r w:rsidRPr="00DE6F9A">
              <w:rPr>
                <w:rFonts w:hint="eastAsia"/>
                <w:color w:val="000000"/>
                <w:sz w:val="18"/>
                <w:szCs w:val="18"/>
              </w:rPr>
              <w:t>。</w:t>
            </w:r>
          </w:p>
          <w:p w:rsidR="006F5776" w:rsidRPr="00DE6F9A" w:rsidRDefault="006F5776" w:rsidP="00DE6F9A">
            <w:pPr>
              <w:rPr>
                <w:color w:val="000000"/>
                <w:sz w:val="18"/>
                <w:szCs w:val="18"/>
              </w:rPr>
            </w:pPr>
            <w:r w:rsidRPr="00DE6F9A">
              <w:rPr>
                <w:rFonts w:hint="eastAsia"/>
                <w:color w:val="000000"/>
                <w:sz w:val="18"/>
                <w:szCs w:val="18"/>
              </w:rPr>
              <w:t>其中，预算完成数指部门本年度实际执行的预算数；预算数指财政部门批复的本年度部门的预算数。</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预算调整率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10%</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预算调整率</w:t>
            </w:r>
            <w:r w:rsidRPr="00DE6F9A">
              <w:rPr>
                <w:color w:val="000000"/>
                <w:sz w:val="18"/>
                <w:szCs w:val="18"/>
              </w:rPr>
              <w:t>=</w:t>
            </w:r>
            <w:r w:rsidRPr="00DE6F9A">
              <w:rPr>
                <w:rFonts w:hint="eastAsia"/>
                <w:color w:val="000000"/>
                <w:sz w:val="18"/>
                <w:szCs w:val="18"/>
              </w:rPr>
              <w:t>（预算调整数</w:t>
            </w:r>
            <w:r w:rsidRPr="00DE6F9A">
              <w:rPr>
                <w:color w:val="000000"/>
                <w:sz w:val="18"/>
                <w:szCs w:val="18"/>
              </w:rPr>
              <w:t>/</w:t>
            </w:r>
            <w:r w:rsidRPr="00DE6F9A">
              <w:rPr>
                <w:rFonts w:hint="eastAsia"/>
                <w:color w:val="000000"/>
                <w:sz w:val="18"/>
                <w:szCs w:val="18"/>
              </w:rPr>
              <w:t>预算数）×</w:t>
            </w:r>
            <w:r w:rsidRPr="00DE6F9A">
              <w:rPr>
                <w:color w:val="000000"/>
                <w:sz w:val="18"/>
                <w:szCs w:val="18"/>
              </w:rPr>
              <w:t>100%</w:t>
            </w:r>
            <w:r w:rsidRPr="00DE6F9A">
              <w:rPr>
                <w:rFonts w:hint="eastAsia"/>
                <w:color w:val="000000"/>
                <w:sz w:val="18"/>
                <w:szCs w:val="18"/>
              </w:rPr>
              <w:t>。</w:t>
            </w:r>
          </w:p>
          <w:p w:rsidR="006F5776" w:rsidRPr="00DE6F9A" w:rsidRDefault="006F5776" w:rsidP="00DE6F9A">
            <w:pPr>
              <w:rPr>
                <w:color w:val="000000"/>
                <w:sz w:val="18"/>
                <w:szCs w:val="18"/>
              </w:rPr>
            </w:pPr>
            <w:r w:rsidRPr="00DE6F9A">
              <w:rPr>
                <w:rFonts w:hint="eastAsia"/>
                <w:color w:val="000000"/>
                <w:sz w:val="18"/>
                <w:szCs w:val="18"/>
              </w:rPr>
              <w:t>预算调整数：部门在本年度内涉及预算的追加、追减或结构调整的资金总和（因落实国家政策、发生不可抗力、上级部门或本级党委政府临时交办而产生的调整除外）。</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结转结余率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5%</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结转结余变动率</w:t>
            </w:r>
            <w:r w:rsidRPr="00DE6F9A">
              <w:rPr>
                <w:color w:val="000000"/>
                <w:sz w:val="18"/>
                <w:szCs w:val="18"/>
              </w:rPr>
              <w:t>=[</w:t>
            </w:r>
            <w:r w:rsidRPr="00DE6F9A">
              <w:rPr>
                <w:rFonts w:hint="eastAsia"/>
                <w:color w:val="000000"/>
                <w:sz w:val="18"/>
                <w:szCs w:val="18"/>
              </w:rPr>
              <w:t>（本年度累计结转结余资金总额</w:t>
            </w:r>
            <w:r w:rsidRPr="00DE6F9A">
              <w:rPr>
                <w:color w:val="000000"/>
                <w:sz w:val="18"/>
                <w:szCs w:val="18"/>
              </w:rPr>
              <w:t>-</w:t>
            </w:r>
            <w:r w:rsidRPr="00DE6F9A">
              <w:rPr>
                <w:rFonts w:hint="eastAsia"/>
                <w:color w:val="000000"/>
                <w:sz w:val="18"/>
                <w:szCs w:val="18"/>
              </w:rPr>
              <w:t>上年度累计结转结余资金总额）</w:t>
            </w:r>
            <w:r w:rsidRPr="00DE6F9A">
              <w:rPr>
                <w:color w:val="000000"/>
                <w:sz w:val="18"/>
                <w:szCs w:val="18"/>
              </w:rPr>
              <w:t>/</w:t>
            </w:r>
            <w:r w:rsidRPr="00DE6F9A">
              <w:rPr>
                <w:rFonts w:hint="eastAsia"/>
                <w:color w:val="000000"/>
                <w:sz w:val="18"/>
                <w:szCs w:val="18"/>
              </w:rPr>
              <w:t>上年度累计结转结余资金总额</w:t>
            </w:r>
            <w:r w:rsidRPr="00DE6F9A">
              <w:rPr>
                <w:color w:val="000000"/>
                <w:sz w:val="18"/>
                <w:szCs w:val="18"/>
              </w:rPr>
              <w:t>]</w:t>
            </w:r>
            <w:r w:rsidRPr="00DE6F9A">
              <w:rPr>
                <w:rFonts w:hint="eastAsia"/>
                <w:color w:val="000000"/>
                <w:sz w:val="18"/>
                <w:szCs w:val="18"/>
              </w:rPr>
              <w:t>×</w:t>
            </w:r>
            <w:r w:rsidRPr="00DE6F9A">
              <w:rPr>
                <w:color w:val="000000"/>
                <w:sz w:val="18"/>
                <w:szCs w:val="18"/>
              </w:rPr>
              <w:t>100%</w:t>
            </w:r>
            <w:r w:rsidRPr="00DE6F9A">
              <w:rPr>
                <w:rFonts w:hint="eastAsia"/>
                <w:color w:val="000000"/>
                <w:sz w:val="18"/>
                <w:szCs w:val="18"/>
              </w:rPr>
              <w:t>。</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“三公经费”控制率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3%</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“三公经费”变动率</w:t>
            </w:r>
            <w:r w:rsidRPr="00DE6F9A">
              <w:rPr>
                <w:color w:val="000000"/>
                <w:sz w:val="18"/>
                <w:szCs w:val="18"/>
              </w:rPr>
              <w:t>=[</w:t>
            </w:r>
            <w:r w:rsidRPr="00DE6F9A">
              <w:rPr>
                <w:rFonts w:hint="eastAsia"/>
                <w:color w:val="000000"/>
                <w:sz w:val="18"/>
                <w:szCs w:val="18"/>
              </w:rPr>
              <w:t>（本年度“三公经费”总额</w:t>
            </w:r>
            <w:r w:rsidRPr="00DE6F9A">
              <w:rPr>
                <w:color w:val="000000"/>
                <w:sz w:val="18"/>
                <w:szCs w:val="18"/>
              </w:rPr>
              <w:t>-</w:t>
            </w:r>
            <w:r w:rsidRPr="00DE6F9A">
              <w:rPr>
                <w:rFonts w:hint="eastAsia"/>
                <w:color w:val="000000"/>
                <w:sz w:val="18"/>
                <w:szCs w:val="18"/>
              </w:rPr>
              <w:t>上年度“三公经费”总额）</w:t>
            </w:r>
            <w:r w:rsidRPr="00DE6F9A">
              <w:rPr>
                <w:color w:val="000000"/>
                <w:sz w:val="18"/>
                <w:szCs w:val="18"/>
              </w:rPr>
              <w:t xml:space="preserve"> /</w:t>
            </w:r>
            <w:r w:rsidRPr="00DE6F9A">
              <w:rPr>
                <w:rFonts w:hint="eastAsia"/>
                <w:color w:val="000000"/>
                <w:sz w:val="18"/>
                <w:szCs w:val="18"/>
              </w:rPr>
              <w:t>上年度“三公经费”总额</w:t>
            </w:r>
            <w:r w:rsidRPr="00DE6F9A">
              <w:rPr>
                <w:color w:val="000000"/>
                <w:sz w:val="18"/>
                <w:szCs w:val="18"/>
              </w:rPr>
              <w:t>]</w:t>
            </w:r>
            <w:r w:rsidRPr="00DE6F9A">
              <w:rPr>
                <w:rFonts w:hint="eastAsia"/>
                <w:color w:val="000000"/>
                <w:sz w:val="18"/>
                <w:szCs w:val="18"/>
              </w:rPr>
              <w:t>×</w:t>
            </w:r>
            <w:r w:rsidRPr="00DE6F9A">
              <w:rPr>
                <w:color w:val="000000"/>
                <w:sz w:val="18"/>
                <w:szCs w:val="18"/>
              </w:rPr>
              <w:t>100%</w:t>
            </w:r>
            <w:r w:rsidRPr="00DE6F9A">
              <w:rPr>
                <w:rFonts w:hint="eastAsia"/>
                <w:color w:val="000000"/>
                <w:sz w:val="18"/>
                <w:szCs w:val="18"/>
              </w:rPr>
              <w:t>。</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政府采购执行率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97%</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①资金使用是否符合政府采购的程序和流程；资金使用是否符合公务卡结算相关制度和规定；</w:t>
            </w:r>
          </w:p>
          <w:p w:rsidR="006F5776" w:rsidRPr="00DE6F9A" w:rsidRDefault="006F5776" w:rsidP="00DE6F9A">
            <w:pPr>
              <w:rPr>
                <w:color w:val="000000"/>
                <w:sz w:val="18"/>
                <w:szCs w:val="18"/>
              </w:rPr>
            </w:pPr>
            <w:r w:rsidRPr="00DE6F9A">
              <w:rPr>
                <w:rFonts w:hint="eastAsia"/>
                <w:color w:val="000000"/>
                <w:sz w:val="18"/>
                <w:szCs w:val="18"/>
              </w:rPr>
              <w:t>②政府采购执行率</w:t>
            </w:r>
            <w:r w:rsidRPr="00DE6F9A">
              <w:rPr>
                <w:color w:val="000000"/>
                <w:sz w:val="18"/>
                <w:szCs w:val="18"/>
              </w:rPr>
              <w:t>=</w:t>
            </w:r>
            <w:r w:rsidRPr="00DE6F9A">
              <w:rPr>
                <w:rFonts w:hint="eastAsia"/>
                <w:color w:val="000000"/>
                <w:sz w:val="18"/>
                <w:szCs w:val="18"/>
              </w:rPr>
              <w:t>（实际政府采购金额</w:t>
            </w:r>
            <w:r w:rsidRPr="00DE6F9A">
              <w:rPr>
                <w:color w:val="000000"/>
                <w:sz w:val="18"/>
                <w:szCs w:val="18"/>
              </w:rPr>
              <w:t>/</w:t>
            </w:r>
            <w:r w:rsidRPr="00DE6F9A">
              <w:rPr>
                <w:rFonts w:hint="eastAsia"/>
                <w:color w:val="000000"/>
                <w:sz w:val="18"/>
                <w:szCs w:val="18"/>
              </w:rPr>
              <w:t>政府采购预算数）×</w:t>
            </w:r>
            <w:r w:rsidRPr="00DE6F9A">
              <w:rPr>
                <w:color w:val="000000"/>
                <w:sz w:val="18"/>
                <w:szCs w:val="18"/>
              </w:rPr>
              <w:t>100%</w:t>
            </w:r>
            <w:r w:rsidRPr="00DE6F9A">
              <w:rPr>
                <w:rFonts w:hint="eastAsia"/>
                <w:color w:val="000000"/>
                <w:sz w:val="18"/>
                <w:szCs w:val="18"/>
              </w:rPr>
              <w:t>；</w:t>
            </w:r>
          </w:p>
          <w:p w:rsidR="006F5776" w:rsidRPr="00DE6F9A" w:rsidRDefault="006F5776" w:rsidP="00DE6F9A">
            <w:pPr>
              <w:rPr>
                <w:color w:val="000000"/>
                <w:sz w:val="18"/>
                <w:szCs w:val="18"/>
              </w:rPr>
            </w:pPr>
            <w:r w:rsidRPr="00DE6F9A">
              <w:rPr>
                <w:rFonts w:hint="eastAsia"/>
                <w:color w:val="000000"/>
                <w:sz w:val="18"/>
                <w:szCs w:val="18"/>
              </w:rPr>
              <w:t>政府采购预算：采购机关根据事业发展计划和行政任务编制的、并经过规定程序批准的年度政府采购计划。</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决算真实性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真实</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sz w:val="18"/>
                <w:szCs w:val="18"/>
              </w:rPr>
            </w:pPr>
            <w:r w:rsidRPr="00DE6F9A">
              <w:rPr>
                <w:rFonts w:hint="eastAsia"/>
                <w:sz w:val="18"/>
                <w:szCs w:val="18"/>
              </w:rPr>
              <w:t>①是否按照相关编审要求报送；</w:t>
            </w:r>
            <w:r w:rsidRPr="00DE6F9A">
              <w:rPr>
                <w:sz w:val="18"/>
                <w:szCs w:val="18"/>
              </w:rPr>
              <w:br/>
            </w:r>
            <w:r w:rsidRPr="00DE6F9A">
              <w:rPr>
                <w:rFonts w:hint="eastAsia"/>
                <w:sz w:val="18"/>
                <w:szCs w:val="18"/>
              </w:rPr>
              <w:t>②部门决算编报的单位范围和资金范围是否符合相关要求。</w:t>
            </w:r>
          </w:p>
          <w:p w:rsidR="006F5776" w:rsidRPr="00DE6F9A" w:rsidRDefault="006F5776" w:rsidP="00DE6F9A">
            <w:pP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资金使用合规性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98%</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国库集中支付合规性</w:t>
            </w:r>
            <w:r w:rsidRPr="00DE6F9A">
              <w:rPr>
                <w:color w:val="000000"/>
                <w:sz w:val="18"/>
                <w:szCs w:val="18"/>
              </w:rPr>
              <w:t>=</w:t>
            </w:r>
            <w:r w:rsidRPr="00DE6F9A">
              <w:rPr>
                <w:rFonts w:hint="eastAsia"/>
                <w:color w:val="000000"/>
                <w:sz w:val="18"/>
                <w:szCs w:val="18"/>
              </w:rPr>
              <w:t>（年度部门预算资金国库集中支付总额</w:t>
            </w:r>
            <w:r w:rsidRPr="00DE6F9A">
              <w:rPr>
                <w:color w:val="000000"/>
                <w:sz w:val="18"/>
                <w:szCs w:val="18"/>
              </w:rPr>
              <w:t>—</w:t>
            </w:r>
            <w:r w:rsidRPr="00DE6F9A">
              <w:rPr>
                <w:rFonts w:hint="eastAsia"/>
                <w:color w:val="000000"/>
                <w:sz w:val="18"/>
                <w:szCs w:val="18"/>
              </w:rPr>
              <w:t>国库集中支付监控系统拦截资金额）</w:t>
            </w:r>
            <w:r w:rsidRPr="00DE6F9A">
              <w:rPr>
                <w:color w:val="000000"/>
                <w:sz w:val="18"/>
                <w:szCs w:val="18"/>
              </w:rPr>
              <w:t>/</w:t>
            </w:r>
            <w:r w:rsidRPr="00DE6F9A">
              <w:rPr>
                <w:rFonts w:hint="eastAsia"/>
                <w:color w:val="000000"/>
                <w:sz w:val="18"/>
                <w:szCs w:val="18"/>
              </w:rPr>
              <w:t>年度部门预算资金国库集中支付总额×</w:t>
            </w:r>
            <w:r w:rsidRPr="00DE6F9A">
              <w:rPr>
                <w:color w:val="000000"/>
                <w:sz w:val="18"/>
                <w:szCs w:val="18"/>
              </w:rPr>
              <w:t>100%</w:t>
            </w:r>
            <w:r w:rsidRPr="00DE6F9A">
              <w:rPr>
                <w:rFonts w:hint="eastAsia"/>
                <w:color w:val="000000"/>
                <w:sz w:val="18"/>
                <w:szCs w:val="18"/>
              </w:rPr>
              <w:t>。</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管理制度健全性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资金的拨付和使用有比较完整的审批程序和手续；财务核算符合国家财经法规和财务管理制度及专项资金管理有关规定；部门基础数据信息和会计信息资料具有真实性、完整性、准确性，对预算管理工作起到很好的支撑作用。</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①资金的拨付和使用是否有比较完整的审批程序和手续；</w:t>
            </w:r>
          </w:p>
          <w:p w:rsidR="006F5776" w:rsidRPr="00DE6F9A" w:rsidRDefault="006F5776" w:rsidP="00DE6F9A">
            <w:pPr>
              <w:rPr>
                <w:color w:val="000000"/>
                <w:sz w:val="18"/>
                <w:szCs w:val="18"/>
              </w:rPr>
            </w:pPr>
            <w:r w:rsidRPr="00DE6F9A">
              <w:rPr>
                <w:rFonts w:hint="eastAsia"/>
                <w:color w:val="000000"/>
                <w:sz w:val="18"/>
                <w:szCs w:val="18"/>
              </w:rPr>
              <w:t>②财务核算符合国家财经法规和财务管理制度及专项资金管理有关规定；</w:t>
            </w:r>
          </w:p>
          <w:p w:rsidR="006F5776" w:rsidRPr="00DE6F9A" w:rsidRDefault="006F5776" w:rsidP="00DE6F9A">
            <w:pPr>
              <w:rPr>
                <w:color w:val="000000"/>
                <w:sz w:val="18"/>
                <w:szCs w:val="18"/>
              </w:rPr>
            </w:pPr>
            <w:r w:rsidRPr="00DE6F9A">
              <w:rPr>
                <w:rFonts w:hint="eastAsia"/>
                <w:color w:val="000000"/>
                <w:sz w:val="18"/>
                <w:szCs w:val="18"/>
              </w:rPr>
              <w:t>③部门基础数据信息和会计信息资料的真实性、完整性、准确性，能否对预算管理工作起到很好的支撑作用。</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预决算信息公开性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及时公开</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资产管理规范性</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资产保存完整，定期对固定资产进行清查；不存在超标准配置资产；</w:t>
            </w:r>
          </w:p>
          <w:p w:rsidR="006F5776" w:rsidRPr="00DE6F9A" w:rsidRDefault="006F5776" w:rsidP="00DE6F9A">
            <w:pPr>
              <w:rPr>
                <w:color w:val="000000"/>
                <w:sz w:val="18"/>
                <w:szCs w:val="18"/>
              </w:rPr>
            </w:pPr>
            <w:r w:rsidRPr="00DE6F9A">
              <w:rPr>
                <w:rFonts w:hint="eastAsia"/>
                <w:color w:val="000000"/>
                <w:sz w:val="18"/>
                <w:szCs w:val="18"/>
              </w:rPr>
              <w:t>资产使用规范，不存在未经批准擅自出租、出借资产行为；资产处置规范，不存在不按要求进行报批或资产不公开处置行为。</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①资产保存是否完整，是否定期对固定资产进行清查，是否有因管理不当发生严重资产损失和丢失的情况；</w:t>
            </w:r>
          </w:p>
          <w:p w:rsidR="006F5776" w:rsidRPr="00DE6F9A" w:rsidRDefault="006F5776" w:rsidP="00DE6F9A">
            <w:pPr>
              <w:rPr>
                <w:color w:val="000000"/>
                <w:sz w:val="18"/>
                <w:szCs w:val="18"/>
              </w:rPr>
            </w:pPr>
            <w:r w:rsidRPr="00DE6F9A">
              <w:rPr>
                <w:rFonts w:hint="eastAsia"/>
                <w:color w:val="000000"/>
                <w:sz w:val="18"/>
                <w:szCs w:val="18"/>
              </w:rPr>
              <w:t>②是否存在超标准配置资产；</w:t>
            </w:r>
          </w:p>
          <w:p w:rsidR="006F5776" w:rsidRPr="00DE6F9A" w:rsidRDefault="006F5776" w:rsidP="00DE6F9A">
            <w:pPr>
              <w:rPr>
                <w:color w:val="000000"/>
                <w:sz w:val="18"/>
                <w:szCs w:val="18"/>
              </w:rPr>
            </w:pPr>
            <w:r w:rsidRPr="00DE6F9A">
              <w:rPr>
                <w:rFonts w:hint="eastAsia"/>
                <w:color w:val="000000"/>
                <w:sz w:val="18"/>
                <w:szCs w:val="18"/>
              </w:rPr>
              <w:t>③资产使用是否规范，是否存在未经批准擅自出租、出借资产行为；</w:t>
            </w:r>
          </w:p>
          <w:p w:rsidR="006F5776" w:rsidRPr="00DE6F9A" w:rsidRDefault="006F5776" w:rsidP="00DE6F9A">
            <w:pPr>
              <w:rPr>
                <w:color w:val="000000"/>
                <w:sz w:val="18"/>
                <w:szCs w:val="18"/>
              </w:rPr>
            </w:pPr>
            <w:r w:rsidRPr="00DE6F9A">
              <w:rPr>
                <w:rFonts w:hint="eastAsia"/>
                <w:color w:val="000000"/>
                <w:sz w:val="18"/>
                <w:szCs w:val="18"/>
              </w:rPr>
              <w:t>④资产处置是否规范，是否存在不按要求进行报批或资产不公开处置行为。</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绩效管理</w:t>
            </w:r>
          </w:p>
        </w:tc>
        <w:tc>
          <w:tcPr>
            <w:tcW w:w="2160" w:type="dxa"/>
            <w:gridSpan w:val="2"/>
            <w:tcBorders>
              <w:top w:val="nil"/>
              <w:left w:val="nil"/>
              <w:bottom w:val="nil"/>
              <w:right w:val="nil"/>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绩效目标编制完成率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98%</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是否按要求及时编制绩效目标</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绩效监控完成率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95%</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是否实时进行绩效监控</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绩效自评完成率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97%</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是否及时进行绩效自评工作</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部门绩效评价完成率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98%</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绩效工作是否及时完成</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textAlignment w:val="center"/>
              <w:rPr>
                <w:color w:val="000000"/>
                <w:sz w:val="18"/>
                <w:szCs w:val="18"/>
              </w:rPr>
            </w:pPr>
            <w:r w:rsidRPr="00DE6F9A">
              <w:rPr>
                <w:rFonts w:hint="eastAsia"/>
                <w:color w:val="000000"/>
                <w:sz w:val="18"/>
                <w:szCs w:val="18"/>
              </w:rPr>
              <w:t>评价结果应用率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98%</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绩效工作单位应用率</w:t>
            </w:r>
          </w:p>
        </w:tc>
      </w:tr>
      <w:tr w:rsidR="006F5776" w:rsidTr="005E7363">
        <w:trPr>
          <w:trHeight w:val="43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产出指标</w:t>
            </w:r>
          </w:p>
        </w:tc>
        <w:tc>
          <w:tcPr>
            <w:tcW w:w="198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重点工作任务完成</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重点工作任务完成率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99%</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财政拨款收入是否符合事业单位财务规则的有关规</w:t>
            </w:r>
            <w:r w:rsidRPr="00DE6F9A">
              <w:rPr>
                <w:sz w:val="18"/>
                <w:szCs w:val="18"/>
              </w:rPr>
              <w:t xml:space="preserve"> </w:t>
            </w:r>
            <w:r w:rsidRPr="00DE6F9A">
              <w:rPr>
                <w:rFonts w:hint="eastAsia"/>
                <w:sz w:val="18"/>
                <w:szCs w:val="18"/>
              </w:rPr>
              <w:t>定。</w:t>
            </w:r>
            <w:r w:rsidRPr="00DE6F9A">
              <w:rPr>
                <w:sz w:val="18"/>
                <w:szCs w:val="18"/>
              </w:rPr>
              <w:t xml:space="preserve"> </w:t>
            </w:r>
            <w:r w:rsidRPr="00DE6F9A">
              <w:rPr>
                <w:rFonts w:hint="eastAsia"/>
                <w:sz w:val="18"/>
                <w:szCs w:val="18"/>
              </w:rPr>
              <w:t>基本支出和项目支出是否符合事业单位财务规则及相关制度办法</w:t>
            </w:r>
            <w:r w:rsidRPr="00DE6F9A">
              <w:rPr>
                <w:sz w:val="18"/>
                <w:szCs w:val="18"/>
              </w:rPr>
              <w:t xml:space="preserve"> </w:t>
            </w:r>
            <w:r w:rsidRPr="00DE6F9A">
              <w:rPr>
                <w:rFonts w:hint="eastAsia"/>
                <w:sz w:val="18"/>
                <w:szCs w:val="18"/>
              </w:rPr>
              <w:t>的有关规定。</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履职目标实现</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履职目标实现完成率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97%</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目标完成度是否及时有效</w:t>
            </w:r>
          </w:p>
        </w:tc>
      </w:tr>
      <w:tr w:rsidR="006F5776" w:rsidTr="005E7363">
        <w:trPr>
          <w:trHeight w:val="431"/>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效益指标</w:t>
            </w:r>
          </w:p>
        </w:tc>
        <w:tc>
          <w:tcPr>
            <w:tcW w:w="198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履职效益</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财政工作运转效率</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99%</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数</w:t>
            </w:r>
            <w:r w:rsidRPr="00DE6F9A">
              <w:rPr>
                <w:sz w:val="18"/>
                <w:szCs w:val="18"/>
              </w:rPr>
              <w:t xml:space="preserve"> </w:t>
            </w:r>
            <w:r w:rsidRPr="00DE6F9A">
              <w:rPr>
                <w:rFonts w:hint="eastAsia"/>
                <w:sz w:val="18"/>
                <w:szCs w:val="18"/>
              </w:rPr>
              <w:t>据</w:t>
            </w:r>
            <w:r w:rsidRPr="00DE6F9A">
              <w:rPr>
                <w:sz w:val="18"/>
                <w:szCs w:val="18"/>
              </w:rPr>
              <w:t xml:space="preserve"> </w:t>
            </w:r>
            <w:r w:rsidRPr="00DE6F9A">
              <w:rPr>
                <w:rFonts w:hint="eastAsia"/>
                <w:sz w:val="18"/>
                <w:szCs w:val="18"/>
              </w:rPr>
              <w:t>一</w:t>
            </w:r>
            <w:r w:rsidRPr="00DE6F9A">
              <w:rPr>
                <w:sz w:val="18"/>
                <w:szCs w:val="18"/>
              </w:rPr>
              <w:t xml:space="preserve"> </w:t>
            </w:r>
            <w:r w:rsidRPr="00DE6F9A">
              <w:rPr>
                <w:rFonts w:hint="eastAsia"/>
                <w:sz w:val="18"/>
                <w:szCs w:val="18"/>
              </w:rPr>
              <w:t>般</w:t>
            </w:r>
            <w:r w:rsidRPr="00DE6F9A">
              <w:rPr>
                <w:sz w:val="18"/>
                <w:szCs w:val="18"/>
              </w:rPr>
              <w:t xml:space="preserve"> </w:t>
            </w:r>
            <w:r w:rsidRPr="00DE6F9A">
              <w:rPr>
                <w:rFonts w:hint="eastAsia"/>
                <w:sz w:val="18"/>
                <w:szCs w:val="18"/>
              </w:rPr>
              <w:t>通</w:t>
            </w:r>
            <w:r w:rsidRPr="00DE6F9A">
              <w:rPr>
                <w:sz w:val="18"/>
                <w:szCs w:val="18"/>
              </w:rPr>
              <w:t xml:space="preserve"> </w:t>
            </w:r>
            <w:r w:rsidRPr="00DE6F9A">
              <w:rPr>
                <w:rFonts w:hint="eastAsia"/>
                <w:sz w:val="18"/>
                <w:szCs w:val="18"/>
              </w:rPr>
              <w:t>过</w:t>
            </w:r>
            <w:r w:rsidRPr="00DE6F9A">
              <w:rPr>
                <w:sz w:val="18"/>
                <w:szCs w:val="18"/>
              </w:rPr>
              <w:t xml:space="preserve"> </w:t>
            </w:r>
            <w:r w:rsidRPr="00DE6F9A">
              <w:rPr>
                <w:rFonts w:hint="eastAsia"/>
                <w:sz w:val="18"/>
                <w:szCs w:val="18"/>
              </w:rPr>
              <w:t>问</w:t>
            </w:r>
            <w:r w:rsidRPr="00DE6F9A">
              <w:rPr>
                <w:sz w:val="18"/>
                <w:szCs w:val="18"/>
              </w:rPr>
              <w:t xml:space="preserve"> </w:t>
            </w:r>
            <w:r w:rsidRPr="00DE6F9A">
              <w:rPr>
                <w:rFonts w:hint="eastAsia"/>
                <w:sz w:val="18"/>
                <w:szCs w:val="18"/>
              </w:rPr>
              <w:t>卷</w:t>
            </w:r>
            <w:r w:rsidRPr="00DE6F9A">
              <w:rPr>
                <w:sz w:val="18"/>
                <w:szCs w:val="18"/>
              </w:rPr>
              <w:t xml:space="preserve"> </w:t>
            </w:r>
            <w:r w:rsidRPr="00DE6F9A">
              <w:rPr>
                <w:rFonts w:hint="eastAsia"/>
                <w:sz w:val="18"/>
                <w:szCs w:val="18"/>
              </w:rPr>
              <w:t>调</w:t>
            </w:r>
            <w:r w:rsidRPr="00DE6F9A">
              <w:rPr>
                <w:sz w:val="18"/>
                <w:szCs w:val="18"/>
              </w:rPr>
              <w:t xml:space="preserve"> </w:t>
            </w:r>
            <w:r w:rsidRPr="00DE6F9A">
              <w:rPr>
                <w:rFonts w:hint="eastAsia"/>
                <w:sz w:val="18"/>
                <w:szCs w:val="18"/>
              </w:rPr>
              <w:t>查</w:t>
            </w:r>
            <w:r w:rsidRPr="00DE6F9A">
              <w:rPr>
                <w:sz w:val="18"/>
                <w:szCs w:val="18"/>
              </w:rPr>
              <w:t xml:space="preserve"> </w:t>
            </w:r>
            <w:r w:rsidRPr="00DE6F9A">
              <w:rPr>
                <w:rFonts w:hint="eastAsia"/>
                <w:sz w:val="18"/>
                <w:szCs w:val="18"/>
              </w:rPr>
              <w:t>的</w:t>
            </w:r>
            <w:r w:rsidRPr="00DE6F9A">
              <w:rPr>
                <w:sz w:val="18"/>
                <w:szCs w:val="18"/>
              </w:rPr>
              <w:t xml:space="preserve"> </w:t>
            </w:r>
            <w:r w:rsidRPr="00DE6F9A">
              <w:rPr>
                <w:rFonts w:hint="eastAsia"/>
                <w:sz w:val="18"/>
                <w:szCs w:val="18"/>
              </w:rPr>
              <w:t>方</w:t>
            </w:r>
            <w:r w:rsidRPr="00DE6F9A">
              <w:rPr>
                <w:sz w:val="18"/>
                <w:szCs w:val="18"/>
              </w:rPr>
              <w:t xml:space="preserve"> </w:t>
            </w:r>
            <w:r w:rsidRPr="00DE6F9A">
              <w:rPr>
                <w:rFonts w:hint="eastAsia"/>
                <w:sz w:val="18"/>
                <w:szCs w:val="18"/>
              </w:rPr>
              <w:t>式</w:t>
            </w:r>
            <w:r w:rsidRPr="00DE6F9A">
              <w:rPr>
                <w:sz w:val="18"/>
                <w:szCs w:val="18"/>
              </w:rPr>
              <w:t xml:space="preserve"> </w:t>
            </w:r>
            <w:r w:rsidRPr="00DE6F9A">
              <w:rPr>
                <w:rFonts w:hint="eastAsia"/>
                <w:sz w:val="18"/>
                <w:szCs w:val="18"/>
              </w:rPr>
              <w:t>获</w:t>
            </w:r>
            <w:r w:rsidRPr="00DE6F9A">
              <w:rPr>
                <w:sz w:val="18"/>
                <w:szCs w:val="18"/>
              </w:rPr>
              <w:t xml:space="preserve"> </w:t>
            </w:r>
            <w:r w:rsidRPr="00DE6F9A">
              <w:rPr>
                <w:rFonts w:hint="eastAsia"/>
                <w:sz w:val="18"/>
                <w:szCs w:val="18"/>
              </w:rPr>
              <w:t>得</w:t>
            </w:r>
            <w:r w:rsidRPr="00DE6F9A">
              <w:rPr>
                <w:sz w:val="18"/>
                <w:szCs w:val="18"/>
              </w:rPr>
              <w:t xml:space="preserve"> </w:t>
            </w:r>
            <w:r w:rsidRPr="00DE6F9A">
              <w:rPr>
                <w:rFonts w:hint="eastAsia"/>
                <w:sz w:val="18"/>
                <w:szCs w:val="18"/>
              </w:rPr>
              <w:t>，</w:t>
            </w:r>
            <w:r w:rsidRPr="00DE6F9A">
              <w:rPr>
                <w:sz w:val="18"/>
                <w:szCs w:val="18"/>
              </w:rPr>
              <w:t xml:space="preserve"> </w:t>
            </w:r>
            <w:r w:rsidRPr="00DE6F9A">
              <w:rPr>
                <w:rFonts w:hint="eastAsia"/>
                <w:sz w:val="18"/>
                <w:szCs w:val="18"/>
              </w:rPr>
              <w:t>用</w:t>
            </w:r>
            <w:r w:rsidRPr="00DE6F9A">
              <w:rPr>
                <w:sz w:val="18"/>
                <w:szCs w:val="18"/>
              </w:rPr>
              <w:t xml:space="preserve"> </w:t>
            </w:r>
            <w:r w:rsidRPr="00DE6F9A">
              <w:rPr>
                <w:rFonts w:hint="eastAsia"/>
                <w:sz w:val="18"/>
                <w:szCs w:val="18"/>
              </w:rPr>
              <w:t>百</w:t>
            </w:r>
            <w:r w:rsidRPr="00DE6F9A">
              <w:rPr>
                <w:sz w:val="18"/>
                <w:szCs w:val="18"/>
              </w:rPr>
              <w:t xml:space="preserve"> </w:t>
            </w:r>
            <w:r w:rsidRPr="00DE6F9A">
              <w:rPr>
                <w:rFonts w:hint="eastAsia"/>
                <w:sz w:val="18"/>
                <w:szCs w:val="18"/>
              </w:rPr>
              <w:t>分</w:t>
            </w:r>
            <w:r w:rsidRPr="00DE6F9A">
              <w:rPr>
                <w:sz w:val="18"/>
                <w:szCs w:val="18"/>
              </w:rPr>
              <w:t xml:space="preserve"> </w:t>
            </w:r>
            <w:r w:rsidRPr="00DE6F9A">
              <w:rPr>
                <w:rFonts w:hint="eastAsia"/>
                <w:sz w:val="18"/>
                <w:szCs w:val="18"/>
              </w:rPr>
              <w:t>比</w:t>
            </w:r>
            <w:r w:rsidRPr="00DE6F9A">
              <w:rPr>
                <w:sz w:val="18"/>
                <w:szCs w:val="18"/>
              </w:rPr>
              <w:t xml:space="preserve"> </w:t>
            </w:r>
            <w:r w:rsidRPr="00DE6F9A">
              <w:rPr>
                <w:rFonts w:hint="eastAsia"/>
                <w:sz w:val="18"/>
                <w:szCs w:val="18"/>
              </w:rPr>
              <w:t>衡</w:t>
            </w:r>
            <w:r w:rsidRPr="00DE6F9A">
              <w:rPr>
                <w:sz w:val="18"/>
                <w:szCs w:val="18"/>
              </w:rPr>
              <w:t xml:space="preserve"> </w:t>
            </w:r>
            <w:r w:rsidRPr="00DE6F9A">
              <w:rPr>
                <w:rFonts w:hint="eastAsia"/>
                <w:sz w:val="18"/>
                <w:szCs w:val="18"/>
              </w:rPr>
              <w:t>量</w:t>
            </w:r>
            <w:r w:rsidRPr="00DE6F9A">
              <w:rPr>
                <w:sz w:val="18"/>
                <w:szCs w:val="18"/>
              </w:rPr>
              <w:t xml:space="preserve"> </w:t>
            </w:r>
            <w:r w:rsidRPr="00DE6F9A">
              <w:rPr>
                <w:rFonts w:hint="eastAsia"/>
                <w:sz w:val="18"/>
                <w:szCs w:val="18"/>
              </w:rPr>
              <w:t>若无目标值，则可参考公众满意度目标值设定参考值。</w:t>
            </w:r>
          </w:p>
        </w:tc>
      </w:tr>
      <w:tr w:rsidR="006F5776" w:rsidTr="005E7363">
        <w:trPr>
          <w:trHeight w:val="431"/>
        </w:trPr>
        <w:tc>
          <w:tcPr>
            <w:tcW w:w="1515" w:type="dxa"/>
            <w:vMerge/>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jc w:val="center"/>
              <w:textAlignment w:val="center"/>
              <w:rPr>
                <w:color w:val="000000"/>
                <w:sz w:val="18"/>
                <w:szCs w:val="18"/>
              </w:rPr>
            </w:pPr>
            <w:r w:rsidRPr="00DE6F9A">
              <w:rPr>
                <w:rFonts w:hint="eastAsia"/>
                <w:color w:val="000000"/>
                <w:sz w:val="18"/>
                <w:szCs w:val="18"/>
              </w:rPr>
              <w:t>满意度</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社会满意度</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color w:val="000000"/>
                <w:sz w:val="18"/>
                <w:szCs w:val="18"/>
              </w:rPr>
              <w:t>》</w:t>
            </w:r>
            <w:r w:rsidRPr="00DE6F9A">
              <w:rPr>
                <w:color w:val="000000"/>
                <w:sz w:val="18"/>
                <w:szCs w:val="18"/>
              </w:rPr>
              <w:t>99%</w:t>
            </w:r>
          </w:p>
        </w:tc>
        <w:tc>
          <w:tcPr>
            <w:tcW w:w="7200" w:type="dxa"/>
            <w:tcBorders>
              <w:top w:val="single" w:sz="4" w:space="0" w:color="000000"/>
              <w:left w:val="single" w:sz="4" w:space="0" w:color="000000"/>
              <w:bottom w:val="single" w:sz="4" w:space="0" w:color="000000"/>
              <w:right w:val="single" w:sz="4" w:space="0" w:color="000000"/>
            </w:tcBorders>
            <w:vAlign w:val="center"/>
          </w:tcPr>
          <w:p w:rsidR="006F5776" w:rsidRPr="00DE6F9A" w:rsidRDefault="006F5776" w:rsidP="00DE6F9A">
            <w:pPr>
              <w:rPr>
                <w:color w:val="000000"/>
                <w:sz w:val="18"/>
                <w:szCs w:val="18"/>
              </w:rPr>
            </w:pPr>
            <w:r w:rsidRPr="00DE6F9A">
              <w:rPr>
                <w:rFonts w:hint="eastAsia"/>
                <w:sz w:val="18"/>
                <w:szCs w:val="18"/>
              </w:rPr>
              <w:t>数</w:t>
            </w:r>
            <w:r w:rsidRPr="00DE6F9A">
              <w:rPr>
                <w:sz w:val="18"/>
                <w:szCs w:val="18"/>
              </w:rPr>
              <w:t xml:space="preserve"> </w:t>
            </w:r>
            <w:r w:rsidRPr="00DE6F9A">
              <w:rPr>
                <w:rFonts w:hint="eastAsia"/>
                <w:sz w:val="18"/>
                <w:szCs w:val="18"/>
              </w:rPr>
              <w:t>据</w:t>
            </w:r>
            <w:r w:rsidRPr="00DE6F9A">
              <w:rPr>
                <w:sz w:val="18"/>
                <w:szCs w:val="18"/>
              </w:rPr>
              <w:t xml:space="preserve"> </w:t>
            </w:r>
            <w:r w:rsidRPr="00DE6F9A">
              <w:rPr>
                <w:rFonts w:hint="eastAsia"/>
                <w:sz w:val="18"/>
                <w:szCs w:val="18"/>
              </w:rPr>
              <w:t>一</w:t>
            </w:r>
            <w:r w:rsidRPr="00DE6F9A">
              <w:rPr>
                <w:sz w:val="18"/>
                <w:szCs w:val="18"/>
              </w:rPr>
              <w:t xml:space="preserve"> </w:t>
            </w:r>
            <w:r w:rsidRPr="00DE6F9A">
              <w:rPr>
                <w:rFonts w:hint="eastAsia"/>
                <w:sz w:val="18"/>
                <w:szCs w:val="18"/>
              </w:rPr>
              <w:t>般</w:t>
            </w:r>
            <w:r w:rsidRPr="00DE6F9A">
              <w:rPr>
                <w:sz w:val="18"/>
                <w:szCs w:val="18"/>
              </w:rPr>
              <w:t xml:space="preserve"> </w:t>
            </w:r>
            <w:r w:rsidRPr="00DE6F9A">
              <w:rPr>
                <w:rFonts w:hint="eastAsia"/>
                <w:sz w:val="18"/>
                <w:szCs w:val="18"/>
              </w:rPr>
              <w:t>通</w:t>
            </w:r>
            <w:r w:rsidRPr="00DE6F9A">
              <w:rPr>
                <w:sz w:val="18"/>
                <w:szCs w:val="18"/>
              </w:rPr>
              <w:t xml:space="preserve"> </w:t>
            </w:r>
            <w:r w:rsidRPr="00DE6F9A">
              <w:rPr>
                <w:rFonts w:hint="eastAsia"/>
                <w:sz w:val="18"/>
                <w:szCs w:val="18"/>
              </w:rPr>
              <w:t>过</w:t>
            </w:r>
            <w:r w:rsidRPr="00DE6F9A">
              <w:rPr>
                <w:sz w:val="18"/>
                <w:szCs w:val="18"/>
              </w:rPr>
              <w:t xml:space="preserve"> </w:t>
            </w:r>
            <w:r w:rsidRPr="00DE6F9A">
              <w:rPr>
                <w:rFonts w:hint="eastAsia"/>
                <w:sz w:val="18"/>
                <w:szCs w:val="18"/>
              </w:rPr>
              <w:t>问</w:t>
            </w:r>
            <w:r w:rsidRPr="00DE6F9A">
              <w:rPr>
                <w:sz w:val="18"/>
                <w:szCs w:val="18"/>
              </w:rPr>
              <w:t xml:space="preserve"> </w:t>
            </w:r>
            <w:r w:rsidRPr="00DE6F9A">
              <w:rPr>
                <w:rFonts w:hint="eastAsia"/>
                <w:sz w:val="18"/>
                <w:szCs w:val="18"/>
              </w:rPr>
              <w:t>卷</w:t>
            </w:r>
            <w:r w:rsidRPr="00DE6F9A">
              <w:rPr>
                <w:sz w:val="18"/>
                <w:szCs w:val="18"/>
              </w:rPr>
              <w:t xml:space="preserve"> </w:t>
            </w:r>
            <w:r w:rsidRPr="00DE6F9A">
              <w:rPr>
                <w:rFonts w:hint="eastAsia"/>
                <w:sz w:val="18"/>
                <w:szCs w:val="18"/>
              </w:rPr>
              <w:t>调</w:t>
            </w:r>
            <w:r w:rsidRPr="00DE6F9A">
              <w:rPr>
                <w:sz w:val="18"/>
                <w:szCs w:val="18"/>
              </w:rPr>
              <w:t xml:space="preserve"> </w:t>
            </w:r>
            <w:r w:rsidRPr="00DE6F9A">
              <w:rPr>
                <w:rFonts w:hint="eastAsia"/>
                <w:sz w:val="18"/>
                <w:szCs w:val="18"/>
              </w:rPr>
              <w:t>查</w:t>
            </w:r>
            <w:r w:rsidRPr="00DE6F9A">
              <w:rPr>
                <w:sz w:val="18"/>
                <w:szCs w:val="18"/>
              </w:rPr>
              <w:t xml:space="preserve"> </w:t>
            </w:r>
            <w:r w:rsidRPr="00DE6F9A">
              <w:rPr>
                <w:rFonts w:hint="eastAsia"/>
                <w:sz w:val="18"/>
                <w:szCs w:val="18"/>
              </w:rPr>
              <w:t>的</w:t>
            </w:r>
            <w:r w:rsidRPr="00DE6F9A">
              <w:rPr>
                <w:sz w:val="18"/>
                <w:szCs w:val="18"/>
              </w:rPr>
              <w:t xml:space="preserve"> </w:t>
            </w:r>
            <w:r w:rsidRPr="00DE6F9A">
              <w:rPr>
                <w:rFonts w:hint="eastAsia"/>
                <w:sz w:val="18"/>
                <w:szCs w:val="18"/>
              </w:rPr>
              <w:t>方</w:t>
            </w:r>
            <w:r w:rsidRPr="00DE6F9A">
              <w:rPr>
                <w:sz w:val="18"/>
                <w:szCs w:val="18"/>
              </w:rPr>
              <w:t xml:space="preserve"> </w:t>
            </w:r>
            <w:r w:rsidRPr="00DE6F9A">
              <w:rPr>
                <w:rFonts w:hint="eastAsia"/>
                <w:sz w:val="18"/>
                <w:szCs w:val="18"/>
              </w:rPr>
              <w:t>式</w:t>
            </w:r>
            <w:r w:rsidRPr="00DE6F9A">
              <w:rPr>
                <w:sz w:val="18"/>
                <w:szCs w:val="18"/>
              </w:rPr>
              <w:t xml:space="preserve"> </w:t>
            </w:r>
            <w:r w:rsidRPr="00DE6F9A">
              <w:rPr>
                <w:rFonts w:hint="eastAsia"/>
                <w:sz w:val="18"/>
                <w:szCs w:val="18"/>
              </w:rPr>
              <w:t>获</w:t>
            </w:r>
            <w:r w:rsidRPr="00DE6F9A">
              <w:rPr>
                <w:sz w:val="18"/>
                <w:szCs w:val="18"/>
              </w:rPr>
              <w:t xml:space="preserve"> </w:t>
            </w:r>
            <w:r w:rsidRPr="00DE6F9A">
              <w:rPr>
                <w:rFonts w:hint="eastAsia"/>
                <w:sz w:val="18"/>
                <w:szCs w:val="18"/>
              </w:rPr>
              <w:t>得</w:t>
            </w:r>
            <w:r w:rsidRPr="00DE6F9A">
              <w:rPr>
                <w:sz w:val="18"/>
                <w:szCs w:val="18"/>
              </w:rPr>
              <w:t xml:space="preserve"> </w:t>
            </w:r>
            <w:r w:rsidRPr="00DE6F9A">
              <w:rPr>
                <w:rFonts w:hint="eastAsia"/>
                <w:sz w:val="18"/>
                <w:szCs w:val="18"/>
              </w:rPr>
              <w:t>，</w:t>
            </w:r>
            <w:r w:rsidRPr="00DE6F9A">
              <w:rPr>
                <w:sz w:val="18"/>
                <w:szCs w:val="18"/>
              </w:rPr>
              <w:t xml:space="preserve"> </w:t>
            </w:r>
            <w:r w:rsidRPr="00DE6F9A">
              <w:rPr>
                <w:rFonts w:hint="eastAsia"/>
                <w:sz w:val="18"/>
                <w:szCs w:val="18"/>
              </w:rPr>
              <w:t>用</w:t>
            </w:r>
            <w:r w:rsidRPr="00DE6F9A">
              <w:rPr>
                <w:sz w:val="18"/>
                <w:szCs w:val="18"/>
              </w:rPr>
              <w:t xml:space="preserve"> </w:t>
            </w:r>
            <w:r w:rsidRPr="00DE6F9A">
              <w:rPr>
                <w:rFonts w:hint="eastAsia"/>
                <w:sz w:val="18"/>
                <w:szCs w:val="18"/>
              </w:rPr>
              <w:t>百</w:t>
            </w:r>
            <w:r w:rsidRPr="00DE6F9A">
              <w:rPr>
                <w:sz w:val="18"/>
                <w:szCs w:val="18"/>
              </w:rPr>
              <w:t xml:space="preserve"> </w:t>
            </w:r>
            <w:r w:rsidRPr="00DE6F9A">
              <w:rPr>
                <w:rFonts w:hint="eastAsia"/>
                <w:sz w:val="18"/>
                <w:szCs w:val="18"/>
              </w:rPr>
              <w:t>分</w:t>
            </w:r>
            <w:r w:rsidRPr="00DE6F9A">
              <w:rPr>
                <w:sz w:val="18"/>
                <w:szCs w:val="18"/>
              </w:rPr>
              <w:t xml:space="preserve"> </w:t>
            </w:r>
            <w:r w:rsidRPr="00DE6F9A">
              <w:rPr>
                <w:rFonts w:hint="eastAsia"/>
                <w:sz w:val="18"/>
                <w:szCs w:val="18"/>
              </w:rPr>
              <w:t>比</w:t>
            </w:r>
            <w:r w:rsidRPr="00DE6F9A">
              <w:rPr>
                <w:sz w:val="18"/>
                <w:szCs w:val="18"/>
              </w:rPr>
              <w:t xml:space="preserve"> </w:t>
            </w:r>
            <w:r w:rsidRPr="00DE6F9A">
              <w:rPr>
                <w:rFonts w:hint="eastAsia"/>
                <w:sz w:val="18"/>
                <w:szCs w:val="18"/>
              </w:rPr>
              <w:t>衡</w:t>
            </w:r>
            <w:r w:rsidRPr="00DE6F9A">
              <w:rPr>
                <w:sz w:val="18"/>
                <w:szCs w:val="18"/>
              </w:rPr>
              <w:t xml:space="preserve"> </w:t>
            </w:r>
            <w:r w:rsidRPr="00DE6F9A">
              <w:rPr>
                <w:rFonts w:hint="eastAsia"/>
                <w:sz w:val="18"/>
                <w:szCs w:val="18"/>
              </w:rPr>
              <w:t>量</w:t>
            </w:r>
            <w:r w:rsidRPr="00DE6F9A">
              <w:rPr>
                <w:sz w:val="18"/>
                <w:szCs w:val="18"/>
              </w:rPr>
              <w:t xml:space="preserve"> </w:t>
            </w:r>
            <w:r w:rsidRPr="00DE6F9A">
              <w:rPr>
                <w:rFonts w:hint="eastAsia"/>
                <w:sz w:val="18"/>
                <w:szCs w:val="18"/>
              </w:rPr>
              <w:t>若无目标值，则可参考公众满意度目标值设定参考值。</w:t>
            </w:r>
          </w:p>
        </w:tc>
      </w:tr>
    </w:tbl>
    <w:p w:rsidR="006F5776" w:rsidRDefault="006F5776" w:rsidP="00DE6F9A">
      <w:pPr>
        <w:rPr>
          <w:color w:val="000000"/>
          <w:szCs w:val="21"/>
        </w:rPr>
      </w:pPr>
    </w:p>
    <w:p w:rsidR="006F5776" w:rsidRDefault="006F5776" w:rsidP="00DE6F9A">
      <w:pPr>
        <w:rPr>
          <w:color w:val="000000"/>
          <w:szCs w:val="21"/>
        </w:rPr>
      </w:pPr>
    </w:p>
    <w:p w:rsidR="006F5776" w:rsidRDefault="006F5776">
      <w:pPr>
        <w:rPr>
          <w:rFonts w:ascii="仿宋_GB2312" w:eastAsia="仿宋_GB2312"/>
          <w:color w:val="000000"/>
          <w:sz w:val="32"/>
          <w:szCs w:val="32"/>
        </w:rPr>
      </w:pPr>
    </w:p>
    <w:p w:rsidR="006F5776" w:rsidRDefault="006F5776">
      <w:pPr>
        <w:rPr>
          <w:rFonts w:ascii="仿宋_GB2312" w:eastAsia="仿宋_GB2312"/>
          <w:color w:val="000000"/>
          <w:sz w:val="32"/>
          <w:szCs w:val="32"/>
        </w:rPr>
      </w:pPr>
    </w:p>
    <w:tbl>
      <w:tblPr>
        <w:tblW w:w="14445" w:type="dxa"/>
        <w:tblInd w:w="423" w:type="dxa"/>
        <w:tblLayout w:type="fixed"/>
        <w:tblLook w:val="0000"/>
      </w:tblPr>
      <w:tblGrid>
        <w:gridCol w:w="765"/>
        <w:gridCol w:w="900"/>
        <w:gridCol w:w="900"/>
        <w:gridCol w:w="720"/>
        <w:gridCol w:w="900"/>
        <w:gridCol w:w="900"/>
        <w:gridCol w:w="900"/>
        <w:gridCol w:w="900"/>
        <w:gridCol w:w="1080"/>
        <w:gridCol w:w="900"/>
        <w:gridCol w:w="1080"/>
        <w:gridCol w:w="1080"/>
        <w:gridCol w:w="1800"/>
        <w:gridCol w:w="1620"/>
      </w:tblGrid>
      <w:tr w:rsidR="006F5776" w:rsidTr="005E7363">
        <w:trPr>
          <w:trHeight w:val="397"/>
        </w:trPr>
        <w:tc>
          <w:tcPr>
            <w:tcW w:w="14445" w:type="dxa"/>
            <w:gridSpan w:val="14"/>
            <w:tcBorders>
              <w:top w:val="nil"/>
              <w:left w:val="nil"/>
              <w:bottom w:val="nil"/>
              <w:right w:val="nil"/>
            </w:tcBorders>
            <w:vAlign w:val="center"/>
          </w:tcPr>
          <w:p w:rsidR="006F5776" w:rsidRDefault="006F5776" w:rsidP="00CC1414">
            <w:pPr>
              <w:jc w:val="right"/>
              <w:textAlignment w:val="center"/>
              <w:rPr>
                <w:color w:val="000000"/>
                <w:sz w:val="18"/>
                <w:szCs w:val="18"/>
              </w:rPr>
            </w:pPr>
            <w:r>
              <w:rPr>
                <w:rFonts w:hint="eastAsia"/>
                <w:color w:val="000000"/>
                <w:sz w:val="18"/>
                <w:szCs w:val="18"/>
              </w:rPr>
              <w:t>预算</w:t>
            </w:r>
            <w:r>
              <w:rPr>
                <w:color w:val="000000"/>
                <w:sz w:val="18"/>
                <w:szCs w:val="18"/>
              </w:rPr>
              <w:t>12</w:t>
            </w:r>
            <w:r>
              <w:rPr>
                <w:rFonts w:hint="eastAsia"/>
                <w:color w:val="000000"/>
                <w:sz w:val="18"/>
                <w:szCs w:val="18"/>
              </w:rPr>
              <w:t>表</w:t>
            </w:r>
          </w:p>
        </w:tc>
      </w:tr>
      <w:tr w:rsidR="006F5776" w:rsidTr="005E7363">
        <w:trPr>
          <w:trHeight w:val="397"/>
        </w:trPr>
        <w:tc>
          <w:tcPr>
            <w:tcW w:w="14445" w:type="dxa"/>
            <w:gridSpan w:val="14"/>
            <w:tcBorders>
              <w:top w:val="nil"/>
              <w:left w:val="nil"/>
              <w:bottom w:val="nil"/>
              <w:right w:val="nil"/>
            </w:tcBorders>
            <w:vAlign w:val="center"/>
          </w:tcPr>
          <w:p w:rsidR="006F5776" w:rsidRPr="00176A0A" w:rsidRDefault="006F5776" w:rsidP="00CC1414">
            <w:pPr>
              <w:jc w:val="center"/>
              <w:textAlignment w:val="center"/>
              <w:rPr>
                <w:rFonts w:ascii="黑体" w:eastAsia="黑体" w:hAnsi="黑体"/>
                <w:b/>
                <w:bCs/>
                <w:color w:val="000000"/>
                <w:sz w:val="38"/>
                <w:szCs w:val="38"/>
              </w:rPr>
            </w:pPr>
            <w:r w:rsidRPr="00176A0A">
              <w:rPr>
                <w:rFonts w:ascii="黑体" w:eastAsia="黑体" w:hAnsi="黑体" w:hint="eastAsia"/>
                <w:b/>
                <w:bCs/>
                <w:color w:val="000000"/>
                <w:sz w:val="32"/>
                <w:szCs w:val="32"/>
              </w:rPr>
              <w:t>部门预算项目绩效目标汇总表</w:t>
            </w:r>
          </w:p>
        </w:tc>
      </w:tr>
      <w:tr w:rsidR="006F5776" w:rsidRPr="005E7363" w:rsidTr="005E7363">
        <w:trPr>
          <w:trHeight w:val="397"/>
        </w:trPr>
        <w:tc>
          <w:tcPr>
            <w:tcW w:w="14445" w:type="dxa"/>
            <w:gridSpan w:val="14"/>
            <w:tcBorders>
              <w:top w:val="nil"/>
              <w:left w:val="nil"/>
              <w:bottom w:val="nil"/>
              <w:right w:val="nil"/>
            </w:tcBorders>
            <w:vAlign w:val="center"/>
          </w:tcPr>
          <w:p w:rsidR="006F5776" w:rsidRPr="005E7363" w:rsidRDefault="006F5776" w:rsidP="00CC1414">
            <w:pPr>
              <w:textAlignment w:val="center"/>
              <w:rPr>
                <w:color w:val="000000"/>
                <w:sz w:val="18"/>
                <w:szCs w:val="18"/>
              </w:rPr>
            </w:pPr>
            <w:r w:rsidRPr="005E7363">
              <w:rPr>
                <w:rFonts w:hint="eastAsia"/>
                <w:color w:val="000000"/>
                <w:sz w:val="18"/>
                <w:szCs w:val="18"/>
              </w:rPr>
              <w:t>部门名称：罗山县机关事务中心</w:t>
            </w:r>
          </w:p>
        </w:tc>
      </w:tr>
      <w:tr w:rsidR="006F5776" w:rsidRPr="005E7363" w:rsidTr="005E7363">
        <w:trPr>
          <w:trHeight w:val="397"/>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单位编码（项目编码）</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项目单位（项目名称）</w:t>
            </w:r>
          </w:p>
        </w:tc>
        <w:tc>
          <w:tcPr>
            <w:tcW w:w="3420" w:type="dxa"/>
            <w:gridSpan w:val="4"/>
            <w:vMerge w:val="restart"/>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项目金额（万元）</w:t>
            </w:r>
          </w:p>
        </w:tc>
        <w:tc>
          <w:tcPr>
            <w:tcW w:w="9360" w:type="dxa"/>
            <w:gridSpan w:val="8"/>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绩效目标</w:t>
            </w:r>
          </w:p>
        </w:tc>
      </w:tr>
      <w:tr w:rsidR="006F5776" w:rsidRPr="005E7363" w:rsidTr="005E7363">
        <w:trPr>
          <w:trHeight w:val="397"/>
        </w:trPr>
        <w:tc>
          <w:tcPr>
            <w:tcW w:w="765" w:type="dxa"/>
            <w:vMerge/>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rPr>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rPr>
                <w:color w:val="000000"/>
                <w:sz w:val="18"/>
                <w:szCs w:val="18"/>
              </w:rPr>
            </w:pPr>
          </w:p>
        </w:tc>
        <w:tc>
          <w:tcPr>
            <w:tcW w:w="3420" w:type="dxa"/>
            <w:gridSpan w:val="4"/>
            <w:vMerge/>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rPr>
                <w:color w:val="000000"/>
                <w:sz w:val="18"/>
                <w:szCs w:val="18"/>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成本指标</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产出指标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效益指标</w:t>
            </w:r>
          </w:p>
        </w:tc>
        <w:tc>
          <w:tcPr>
            <w:tcW w:w="3420" w:type="dxa"/>
            <w:gridSpan w:val="2"/>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满意度指标</w:t>
            </w:r>
          </w:p>
        </w:tc>
      </w:tr>
      <w:tr w:rsidR="006F5776" w:rsidRPr="005E7363" w:rsidTr="005E7363">
        <w:trPr>
          <w:trHeight w:val="397"/>
        </w:trPr>
        <w:tc>
          <w:tcPr>
            <w:tcW w:w="765" w:type="dxa"/>
            <w:vMerge/>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rPr>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rPr>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资金总额</w:t>
            </w: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政府预算资金</w:t>
            </w: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财政专户管理资金</w:t>
            </w: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单位资金</w:t>
            </w: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三级指标</w:t>
            </w: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指标值</w:t>
            </w: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三级指标</w:t>
            </w: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指标值</w:t>
            </w: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三级指标</w:t>
            </w: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指标值</w:t>
            </w: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三级指标</w:t>
            </w: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Pr="005E7363" w:rsidRDefault="006F5776" w:rsidP="00CC1414">
            <w:pPr>
              <w:jc w:val="center"/>
              <w:textAlignment w:val="center"/>
              <w:rPr>
                <w:color w:val="000000"/>
                <w:sz w:val="18"/>
                <w:szCs w:val="18"/>
              </w:rPr>
            </w:pPr>
            <w:r w:rsidRPr="005E7363">
              <w:rPr>
                <w:rFonts w:hint="eastAsia"/>
                <w:color w:val="000000"/>
                <w:sz w:val="18"/>
                <w:szCs w:val="18"/>
              </w:rPr>
              <w:t>指标值</w:t>
            </w:r>
          </w:p>
        </w:tc>
      </w:tr>
      <w:tr w:rsidR="006F5776" w:rsidTr="005E7363">
        <w:trPr>
          <w:trHeight w:val="397"/>
        </w:trPr>
        <w:tc>
          <w:tcPr>
            <w:tcW w:w="765"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r>
      <w:tr w:rsidR="006F5776" w:rsidTr="005E7363">
        <w:trPr>
          <w:trHeight w:val="397"/>
        </w:trPr>
        <w:tc>
          <w:tcPr>
            <w:tcW w:w="765"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r>
      <w:tr w:rsidR="006F5776" w:rsidTr="005E7363">
        <w:trPr>
          <w:trHeight w:val="397"/>
        </w:trPr>
        <w:tc>
          <w:tcPr>
            <w:tcW w:w="765"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r>
      <w:tr w:rsidR="006F5776" w:rsidTr="005E7363">
        <w:trPr>
          <w:trHeight w:val="397"/>
        </w:trPr>
        <w:tc>
          <w:tcPr>
            <w:tcW w:w="765"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r>
      <w:tr w:rsidR="006F5776" w:rsidTr="005E7363">
        <w:trPr>
          <w:trHeight w:val="397"/>
        </w:trPr>
        <w:tc>
          <w:tcPr>
            <w:tcW w:w="765"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6F5776" w:rsidRDefault="006F5776" w:rsidP="00CC1414">
            <w:pPr>
              <w:jc w:val="center"/>
              <w:textAlignment w:val="center"/>
              <w:rPr>
                <w:color w:val="000000"/>
                <w:szCs w:val="21"/>
              </w:rPr>
            </w:pPr>
          </w:p>
        </w:tc>
      </w:tr>
    </w:tbl>
    <w:p w:rsidR="006F5776" w:rsidRDefault="006F5776" w:rsidP="005E7363">
      <w:pPr>
        <w:rPr>
          <w:rFonts w:ascii="仿宋_GB2312" w:eastAsia="仿宋_GB2312" w:hAnsi="仿宋_GB2312" w:cs="仿宋_GB2312"/>
          <w:sz w:val="32"/>
          <w:szCs w:val="32"/>
        </w:rPr>
      </w:pPr>
    </w:p>
    <w:p w:rsidR="006F5776" w:rsidRDefault="006F5776" w:rsidP="005E7363">
      <w:pPr>
        <w:rPr>
          <w:color w:val="000000"/>
          <w:sz w:val="18"/>
          <w:szCs w:val="18"/>
        </w:rPr>
      </w:pPr>
      <w:r>
        <w:rPr>
          <w:color w:val="000000"/>
          <w:szCs w:val="21"/>
        </w:rPr>
        <w:t xml:space="preserve"> </w:t>
      </w:r>
      <w:r>
        <w:rPr>
          <w:rFonts w:ascii="仿宋_GB2312" w:eastAsia="仿宋_GB2312" w:hAnsi="仿宋_GB2312" w:cs="仿宋_GB2312"/>
          <w:sz w:val="32"/>
          <w:szCs w:val="32"/>
        </w:rPr>
        <w:t xml:space="preserve"> </w:t>
      </w:r>
    </w:p>
    <w:p w:rsidR="006F5776" w:rsidRDefault="006F5776">
      <w:pPr>
        <w:rPr>
          <w:rFonts w:ascii="仿宋_GB2312" w:eastAsia="仿宋_GB2312"/>
          <w:color w:val="000000"/>
          <w:sz w:val="32"/>
          <w:szCs w:val="32"/>
        </w:rPr>
      </w:pPr>
    </w:p>
    <w:sectPr w:rsidR="006F5776" w:rsidSect="001F1E8D">
      <w:pgSz w:w="16840" w:h="11907"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776" w:rsidRDefault="006F5776" w:rsidP="006E3000">
      <w:r>
        <w:separator/>
      </w:r>
    </w:p>
  </w:endnote>
  <w:endnote w:type="continuationSeparator" w:id="0">
    <w:p w:rsidR="006F5776" w:rsidRDefault="006F5776" w:rsidP="006E3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776" w:rsidRDefault="006F5776" w:rsidP="006E3000">
      <w:r>
        <w:separator/>
      </w:r>
    </w:p>
  </w:footnote>
  <w:footnote w:type="continuationSeparator" w:id="0">
    <w:p w:rsidR="006F5776" w:rsidRDefault="006F5776" w:rsidP="006E3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BECBD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03E5B8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5D875F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8F678A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E286DC4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01741E7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7D0FE7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0E8F9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C94AD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E28488"/>
    <w:lvl w:ilvl="0">
      <w:start w:val="1"/>
      <w:numFmt w:val="bullet"/>
      <w:lvlText w:val=""/>
      <w:lvlJc w:val="left"/>
      <w:pPr>
        <w:tabs>
          <w:tab w:val="num" w:pos="360"/>
        </w:tabs>
        <w:ind w:left="360" w:hanging="360"/>
      </w:pPr>
      <w:rPr>
        <w:rFonts w:ascii="Wingdings" w:hAnsi="Wingdings" w:hint="default"/>
      </w:rPr>
    </w:lvl>
  </w:abstractNum>
  <w:abstractNum w:abstractNumId="10">
    <w:nsid w:val="1BB17F7D"/>
    <w:multiLevelType w:val="hybridMultilevel"/>
    <w:tmpl w:val="E7462474"/>
    <w:lvl w:ilvl="0" w:tplc="3FD2D81A">
      <w:start w:val="3"/>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5971BE17"/>
    <w:multiLevelType w:val="singleLevel"/>
    <w:tmpl w:val="5971BE17"/>
    <w:lvl w:ilvl="0">
      <w:start w:val="1"/>
      <w:numFmt w:val="chineseCounting"/>
      <w:suff w:val="nothing"/>
      <w:lvlText w:val="%1、"/>
      <w:lvlJc w:val="left"/>
      <w:rPr>
        <w:rFonts w:cs="Times New Roman"/>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C49"/>
    <w:rsid w:val="00047C64"/>
    <w:rsid w:val="0005518E"/>
    <w:rsid w:val="000D2F66"/>
    <w:rsid w:val="000D3621"/>
    <w:rsid w:val="00121120"/>
    <w:rsid w:val="00163B7E"/>
    <w:rsid w:val="00176A0A"/>
    <w:rsid w:val="001854C8"/>
    <w:rsid w:val="00195B8E"/>
    <w:rsid w:val="001B7492"/>
    <w:rsid w:val="001C7E92"/>
    <w:rsid w:val="001F1E8D"/>
    <w:rsid w:val="00204EF8"/>
    <w:rsid w:val="002817CC"/>
    <w:rsid w:val="002C32BB"/>
    <w:rsid w:val="002F0E1A"/>
    <w:rsid w:val="002F7209"/>
    <w:rsid w:val="00352AD1"/>
    <w:rsid w:val="00380C49"/>
    <w:rsid w:val="004478B7"/>
    <w:rsid w:val="00463B25"/>
    <w:rsid w:val="00476630"/>
    <w:rsid w:val="004C2E82"/>
    <w:rsid w:val="004C77BC"/>
    <w:rsid w:val="00504965"/>
    <w:rsid w:val="00582974"/>
    <w:rsid w:val="005925E2"/>
    <w:rsid w:val="005B1381"/>
    <w:rsid w:val="005E7363"/>
    <w:rsid w:val="006021D5"/>
    <w:rsid w:val="00623890"/>
    <w:rsid w:val="006446F6"/>
    <w:rsid w:val="00653D09"/>
    <w:rsid w:val="00681FC2"/>
    <w:rsid w:val="00682D00"/>
    <w:rsid w:val="00691DF4"/>
    <w:rsid w:val="006C602E"/>
    <w:rsid w:val="006D5A0D"/>
    <w:rsid w:val="006E3000"/>
    <w:rsid w:val="006E4C11"/>
    <w:rsid w:val="006F5776"/>
    <w:rsid w:val="00704B4A"/>
    <w:rsid w:val="007169BE"/>
    <w:rsid w:val="007509FA"/>
    <w:rsid w:val="00782F53"/>
    <w:rsid w:val="007D3C05"/>
    <w:rsid w:val="007E0859"/>
    <w:rsid w:val="0080535C"/>
    <w:rsid w:val="00810050"/>
    <w:rsid w:val="008356B8"/>
    <w:rsid w:val="00851627"/>
    <w:rsid w:val="0087510B"/>
    <w:rsid w:val="008B058C"/>
    <w:rsid w:val="008E50F6"/>
    <w:rsid w:val="008F0429"/>
    <w:rsid w:val="009008AB"/>
    <w:rsid w:val="00941541"/>
    <w:rsid w:val="009650C6"/>
    <w:rsid w:val="00A2325C"/>
    <w:rsid w:val="00A27401"/>
    <w:rsid w:val="00A552EF"/>
    <w:rsid w:val="00AA6C79"/>
    <w:rsid w:val="00AC065C"/>
    <w:rsid w:val="00B03013"/>
    <w:rsid w:val="00B07176"/>
    <w:rsid w:val="00B30B3E"/>
    <w:rsid w:val="00BA7DA1"/>
    <w:rsid w:val="00BD202F"/>
    <w:rsid w:val="00C24DC9"/>
    <w:rsid w:val="00C53051"/>
    <w:rsid w:val="00C71214"/>
    <w:rsid w:val="00C73F3D"/>
    <w:rsid w:val="00CA1E5C"/>
    <w:rsid w:val="00CB1114"/>
    <w:rsid w:val="00CC1414"/>
    <w:rsid w:val="00CE118F"/>
    <w:rsid w:val="00D147E8"/>
    <w:rsid w:val="00D25796"/>
    <w:rsid w:val="00D45C75"/>
    <w:rsid w:val="00D549FE"/>
    <w:rsid w:val="00D60397"/>
    <w:rsid w:val="00D75BD3"/>
    <w:rsid w:val="00D8729F"/>
    <w:rsid w:val="00DE6F9A"/>
    <w:rsid w:val="00E23DC1"/>
    <w:rsid w:val="00E41B74"/>
    <w:rsid w:val="00E62823"/>
    <w:rsid w:val="00E76F6E"/>
    <w:rsid w:val="00E91CCC"/>
    <w:rsid w:val="00F86B39"/>
    <w:rsid w:val="00FA1D49"/>
    <w:rsid w:val="00FB071E"/>
    <w:rsid w:val="00FD03C9"/>
    <w:rsid w:val="00FE32A6"/>
    <w:rsid w:val="01D94501"/>
    <w:rsid w:val="08317739"/>
    <w:rsid w:val="08F17778"/>
    <w:rsid w:val="09430076"/>
    <w:rsid w:val="098E6353"/>
    <w:rsid w:val="09AE1ED3"/>
    <w:rsid w:val="0D7D6D4F"/>
    <w:rsid w:val="11AC1494"/>
    <w:rsid w:val="14680CFD"/>
    <w:rsid w:val="15A3261A"/>
    <w:rsid w:val="166439C7"/>
    <w:rsid w:val="16A4040C"/>
    <w:rsid w:val="17DF2975"/>
    <w:rsid w:val="1944141C"/>
    <w:rsid w:val="1A165E6B"/>
    <w:rsid w:val="1A2C7A22"/>
    <w:rsid w:val="1A5220C8"/>
    <w:rsid w:val="1C4240CE"/>
    <w:rsid w:val="1DB60184"/>
    <w:rsid w:val="24914158"/>
    <w:rsid w:val="24BE0B77"/>
    <w:rsid w:val="28CA07A8"/>
    <w:rsid w:val="29B87D71"/>
    <w:rsid w:val="2F6E7BC5"/>
    <w:rsid w:val="31762888"/>
    <w:rsid w:val="3349058E"/>
    <w:rsid w:val="34FE3CB1"/>
    <w:rsid w:val="35ED0BC1"/>
    <w:rsid w:val="36053BD7"/>
    <w:rsid w:val="3901402F"/>
    <w:rsid w:val="3CD173F2"/>
    <w:rsid w:val="3DB71E65"/>
    <w:rsid w:val="431B1243"/>
    <w:rsid w:val="45A174B9"/>
    <w:rsid w:val="47297337"/>
    <w:rsid w:val="4A9A1AA2"/>
    <w:rsid w:val="4AE96030"/>
    <w:rsid w:val="4C427C28"/>
    <w:rsid w:val="4D284863"/>
    <w:rsid w:val="4FA74B72"/>
    <w:rsid w:val="532D6BCC"/>
    <w:rsid w:val="59965923"/>
    <w:rsid w:val="59EF1407"/>
    <w:rsid w:val="5BED45F7"/>
    <w:rsid w:val="5E70539C"/>
    <w:rsid w:val="5EF1558F"/>
    <w:rsid w:val="605432E7"/>
    <w:rsid w:val="608115FE"/>
    <w:rsid w:val="64682DFF"/>
    <w:rsid w:val="65B20A44"/>
    <w:rsid w:val="69940C26"/>
    <w:rsid w:val="69C578D9"/>
    <w:rsid w:val="6A642447"/>
    <w:rsid w:val="6D444534"/>
    <w:rsid w:val="6DC3130B"/>
    <w:rsid w:val="70400ED0"/>
    <w:rsid w:val="70FD7398"/>
    <w:rsid w:val="71663B4D"/>
    <w:rsid w:val="720F12A2"/>
    <w:rsid w:val="733C35BC"/>
    <w:rsid w:val="73C6625C"/>
    <w:rsid w:val="758B1B7B"/>
    <w:rsid w:val="758C68D3"/>
    <w:rsid w:val="78C100E8"/>
    <w:rsid w:val="7B091CA8"/>
    <w:rsid w:val="7DA77D15"/>
    <w:rsid w:val="7EB6636B"/>
    <w:rsid w:val="7F4411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8D"/>
    <w:rPr>
      <w:rFonts w:ascii="宋体" w:hAnsi="宋体" w:cs="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1F1E8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1F1E8D"/>
    <w:rPr>
      <w:rFonts w:ascii="宋体" w:eastAsia="宋体" w:hAnsi="宋体" w:cs="宋体"/>
      <w:kern w:val="0"/>
      <w:sz w:val="18"/>
      <w:szCs w:val="18"/>
    </w:rPr>
  </w:style>
  <w:style w:type="paragraph" w:styleId="Header">
    <w:name w:val="header"/>
    <w:basedOn w:val="Normal"/>
    <w:link w:val="HeaderChar"/>
    <w:uiPriority w:val="99"/>
    <w:semiHidden/>
    <w:rsid w:val="001F1E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F1E8D"/>
    <w:rPr>
      <w:rFonts w:ascii="宋体" w:eastAsia="宋体" w:hAnsi="宋体" w:cs="宋体"/>
      <w:kern w:val="0"/>
      <w:sz w:val="18"/>
      <w:szCs w:val="18"/>
    </w:rPr>
  </w:style>
  <w:style w:type="paragraph" w:styleId="NormalWeb">
    <w:name w:val="Normal (Web)"/>
    <w:basedOn w:val="Normal"/>
    <w:uiPriority w:val="99"/>
    <w:semiHidden/>
    <w:rsid w:val="001F1E8D"/>
    <w:pPr>
      <w:spacing w:before="100" w:beforeAutospacing="1" w:after="100" w:afterAutospacing="1"/>
    </w:pPr>
  </w:style>
  <w:style w:type="character" w:customStyle="1" w:styleId="font11">
    <w:name w:val="font11"/>
    <w:basedOn w:val="DefaultParagraphFont"/>
    <w:uiPriority w:val="99"/>
    <w:rsid w:val="001F1E8D"/>
    <w:rPr>
      <w:rFonts w:ascii="宋体" w:eastAsia="宋体" w:hAnsi="宋体" w:cs="宋体"/>
      <w:color w:val="000000"/>
      <w:sz w:val="20"/>
      <w:szCs w:val="20"/>
      <w:u w:val="none"/>
    </w:rPr>
  </w:style>
  <w:style w:type="character" w:customStyle="1" w:styleId="font01">
    <w:name w:val="font01"/>
    <w:basedOn w:val="DefaultParagraphFont"/>
    <w:uiPriority w:val="99"/>
    <w:rsid w:val="001F1E8D"/>
    <w:rPr>
      <w:rFonts w:ascii="宋体" w:eastAsia="宋体" w:hAnsi="宋体" w:cs="宋体"/>
      <w:color w:val="000000"/>
      <w:sz w:val="22"/>
      <w:szCs w:val="22"/>
      <w:u w:val="none"/>
    </w:rPr>
  </w:style>
  <w:style w:type="character" w:customStyle="1" w:styleId="font51">
    <w:name w:val="font51"/>
    <w:basedOn w:val="DefaultParagraphFont"/>
    <w:uiPriority w:val="99"/>
    <w:rsid w:val="001F1E8D"/>
    <w:rPr>
      <w:rFonts w:ascii="宋体" w:eastAsia="宋体" w:hAnsi="宋体" w:cs="宋体"/>
      <w:color w:val="000000"/>
      <w:sz w:val="24"/>
      <w:szCs w:val="24"/>
      <w:u w:val="none"/>
    </w:rPr>
  </w:style>
  <w:style w:type="character" w:customStyle="1" w:styleId="font41">
    <w:name w:val="font41"/>
    <w:basedOn w:val="DefaultParagraphFont"/>
    <w:uiPriority w:val="99"/>
    <w:rsid w:val="001F1E8D"/>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104</TotalTime>
  <Pages>36</Pages>
  <Words>2146</Words>
  <Characters>12235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罗山县机关事务中心2022年度部门预算公开</dc:title>
  <dc:subject/>
  <dc:creator>Administrator</dc:creator>
  <cp:keywords/>
  <dc:description/>
  <cp:lastModifiedBy>lenovo</cp:lastModifiedBy>
  <cp:revision>56</cp:revision>
  <cp:lastPrinted>2021-11-01T02:43:00Z</cp:lastPrinted>
  <dcterms:created xsi:type="dcterms:W3CDTF">2023-04-20T07:59:00Z</dcterms:created>
  <dcterms:modified xsi:type="dcterms:W3CDTF">2023-04-20T09:53:00Z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63072DE7DA2343D38D56DD5285DC7FE5</vt:lpwstr>
  </property>
</Properties>
</file>