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00" w:lineRule="auto"/>
        <w:ind w:right="-90" w:rightChars="-43"/>
        <w:jc w:val="center"/>
        <w:rPr>
          <w:rFonts w:hint="eastAsia" w:ascii="黑体" w:hAnsi="宋体" w:eastAsia="黑体" w:cs="黑体"/>
          <w:b/>
          <w:kern w:val="0"/>
          <w:sz w:val="44"/>
          <w:szCs w:val="44"/>
          <w:shd w:val="clear" w:color="auto" w:fill="FFFFFF"/>
          <w:lang w:bidi="ar"/>
        </w:rPr>
      </w:pPr>
    </w:p>
    <w:p>
      <w:pPr>
        <w:widowControl/>
        <w:shd w:val="clear" w:color="auto" w:fill="FFFFFF"/>
        <w:spacing w:line="300" w:lineRule="auto"/>
        <w:ind w:right="-90" w:rightChars="-43"/>
        <w:jc w:val="center"/>
        <w:rPr>
          <w:rFonts w:ascii="黑体" w:hAnsi="宋体" w:eastAsia="黑体" w:cs="黑体"/>
          <w:b/>
          <w:kern w:val="0"/>
          <w:sz w:val="44"/>
          <w:szCs w:val="44"/>
          <w:shd w:val="clear" w:color="auto" w:fill="FFFFFF"/>
          <w:lang w:bidi="ar"/>
        </w:rPr>
      </w:pPr>
      <w:r>
        <w:rPr>
          <w:rFonts w:hint="eastAsia" w:ascii="黑体" w:hAnsi="宋体" w:eastAsia="黑体" w:cs="黑体"/>
          <w:b/>
          <w:kern w:val="0"/>
          <w:sz w:val="44"/>
          <w:szCs w:val="44"/>
          <w:shd w:val="clear" w:color="auto" w:fill="FFFFFF"/>
          <w:lang w:bidi="ar"/>
        </w:rPr>
        <w:t>202</w:t>
      </w:r>
      <w:r>
        <w:rPr>
          <w:rFonts w:hint="eastAsia" w:ascii="黑体" w:hAnsi="宋体" w:eastAsia="黑体" w:cs="黑体"/>
          <w:b/>
          <w:kern w:val="0"/>
          <w:sz w:val="44"/>
          <w:szCs w:val="44"/>
          <w:shd w:val="clear" w:color="auto" w:fill="FFFFFF"/>
          <w:lang w:val="en-US" w:eastAsia="zh-CN" w:bidi="ar"/>
        </w:rPr>
        <w:t>4</w:t>
      </w:r>
      <w:r>
        <w:rPr>
          <w:rFonts w:hint="eastAsia" w:ascii="黑体" w:hAnsi="宋体" w:eastAsia="黑体" w:cs="黑体"/>
          <w:b/>
          <w:kern w:val="0"/>
          <w:sz w:val="44"/>
          <w:szCs w:val="44"/>
          <w:shd w:val="clear" w:color="auto" w:fill="FFFFFF"/>
          <w:lang w:bidi="ar"/>
        </w:rPr>
        <w:t>年罗山县残疾人联合会部门预算公开说明</w:t>
      </w:r>
    </w:p>
    <w:p>
      <w:pPr>
        <w:widowControl/>
        <w:shd w:val="clear" w:color="auto" w:fill="FFFFFF"/>
        <w:spacing w:line="300" w:lineRule="auto"/>
        <w:jc w:val="center"/>
        <w:rPr>
          <w:rFonts w:ascii="宋体" w:hAnsi="宋体" w:cs="宋体"/>
          <w:sz w:val="44"/>
          <w:szCs w:val="44"/>
        </w:rPr>
      </w:pPr>
      <w:r>
        <w:rPr>
          <w:rFonts w:ascii="黑体" w:hAnsi="宋体" w:eastAsia="黑体" w:cs="黑体"/>
          <w:kern w:val="0"/>
          <w:sz w:val="44"/>
          <w:szCs w:val="44"/>
          <w:shd w:val="clear" w:color="auto" w:fill="FFFFFF"/>
          <w:lang w:bidi="ar"/>
        </w:rPr>
        <w:t>目</w:t>
      </w:r>
      <w:r>
        <w:rPr>
          <w:rFonts w:hint="eastAsia" w:ascii="黑体" w:hAnsi="宋体" w:eastAsia="黑体" w:cs="黑体"/>
          <w:kern w:val="0"/>
          <w:sz w:val="44"/>
          <w:szCs w:val="44"/>
          <w:shd w:val="clear" w:color="auto" w:fill="FFFFFF"/>
          <w:lang w:bidi="ar"/>
        </w:rPr>
        <w:t> 录</w:t>
      </w:r>
    </w:p>
    <w:p>
      <w:pPr>
        <w:spacing w:line="300" w:lineRule="auto"/>
        <w:ind w:firstLine="643" w:firstLineChars="200"/>
        <w:jc w:val="left"/>
        <w:rPr>
          <w:rFonts w:hint="eastAsia" w:cs="黑体" w:asciiTheme="minorEastAsia" w:hAnsiTheme="minorEastAsia" w:eastAsiaTheme="minorEastAsia"/>
          <w:b/>
          <w:sz w:val="32"/>
          <w:szCs w:val="32"/>
          <w:shd w:val="clear" w:color="auto" w:fill="EEF5FA"/>
          <w:lang w:eastAsia="zh-CN"/>
        </w:rPr>
      </w:pPr>
      <w:r>
        <w:rPr>
          <w:rFonts w:hint="eastAsia" w:cs="黑体" w:asciiTheme="minorEastAsia" w:hAnsiTheme="minorEastAsia" w:eastAsiaTheme="minorEastAsia"/>
          <w:b/>
          <w:kern w:val="0"/>
          <w:sz w:val="32"/>
          <w:szCs w:val="32"/>
          <w:shd w:val="clear" w:color="auto" w:fill="FFFFFF"/>
          <w:lang w:bidi="ar"/>
        </w:rPr>
        <w:t>第一部分 罗</w:t>
      </w:r>
      <w:r>
        <w:rPr>
          <w:rFonts w:hint="eastAsia" w:cs="黑体" w:asciiTheme="minorEastAsia" w:hAnsiTheme="minorEastAsia" w:eastAsiaTheme="minorEastAsia"/>
          <w:b/>
          <w:kern w:val="0"/>
          <w:sz w:val="32"/>
          <w:szCs w:val="32"/>
          <w:shd w:val="clear" w:color="auto" w:fill="FFFFFF"/>
          <w:lang w:eastAsia="zh-CN" w:bidi="ar"/>
        </w:rPr>
        <w:t>山县残疾人联合会概况</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t>一、主要职责</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b w:val="0"/>
          <w:bCs w:val="0"/>
          <w:sz w:val="32"/>
          <w:szCs w:val="32"/>
        </w:rPr>
        <w:t>二、内设机构设置情况</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bCs/>
          <w:kern w:val="0"/>
          <w:sz w:val="30"/>
          <w:szCs w:val="30"/>
        </w:rPr>
      </w:pPr>
      <w:r>
        <w:rPr>
          <w:rFonts w:hint="eastAsia" w:asciiTheme="minorEastAsia" w:hAnsiTheme="minorEastAsia" w:eastAsiaTheme="minorEastAsia" w:cstheme="minorEastAsia"/>
          <w:b w:val="0"/>
          <w:bCs w:val="0"/>
          <w:sz w:val="32"/>
          <w:szCs w:val="32"/>
        </w:rPr>
        <w:t>三、部门所属预算单位构成情况</w:t>
      </w:r>
    </w:p>
    <w:p>
      <w:pPr>
        <w:widowControl/>
        <w:shd w:val="clear" w:color="auto" w:fill="FFFFFF"/>
        <w:spacing w:line="300" w:lineRule="auto"/>
        <w:ind w:right="521" w:firstLine="640"/>
        <w:jc w:val="left"/>
        <w:rPr>
          <w:rFonts w:cs="黑体" w:asciiTheme="minorEastAsia" w:hAnsiTheme="minorEastAsia" w:eastAsiaTheme="minorEastAsia"/>
          <w:b/>
          <w:kern w:val="0"/>
          <w:sz w:val="32"/>
          <w:szCs w:val="32"/>
          <w:shd w:val="clear" w:color="auto" w:fill="FFFFFF"/>
          <w:lang w:bidi="ar"/>
        </w:rPr>
      </w:pPr>
      <w:r>
        <w:rPr>
          <w:rFonts w:hint="eastAsia" w:cs="黑体" w:asciiTheme="minorEastAsia" w:hAnsiTheme="minorEastAsia" w:eastAsiaTheme="minorEastAsia"/>
          <w:b/>
          <w:kern w:val="0"/>
          <w:sz w:val="32"/>
          <w:szCs w:val="32"/>
          <w:shd w:val="clear" w:color="auto" w:fill="FFFFFF"/>
          <w:lang w:bidi="ar"/>
        </w:rPr>
        <w:t>第二部分 罗</w:t>
      </w:r>
      <w:r>
        <w:rPr>
          <w:rFonts w:hint="eastAsia" w:cs="黑体" w:asciiTheme="minorEastAsia" w:hAnsiTheme="minorEastAsia" w:eastAsiaTheme="minorEastAsia"/>
          <w:b/>
          <w:kern w:val="0"/>
          <w:sz w:val="32"/>
          <w:szCs w:val="32"/>
          <w:shd w:val="clear" w:color="auto" w:fill="FFFFFF"/>
          <w:lang w:eastAsia="zh-CN" w:bidi="ar"/>
        </w:rPr>
        <w:t>山县残疾人联合会</w:t>
      </w:r>
      <w:r>
        <w:rPr>
          <w:rFonts w:hint="eastAsia" w:cs="黑体" w:asciiTheme="minorEastAsia" w:hAnsiTheme="minorEastAsia" w:eastAsiaTheme="minorEastAsia"/>
          <w:b/>
          <w:kern w:val="0"/>
          <w:sz w:val="32"/>
          <w:szCs w:val="32"/>
          <w:shd w:val="clear" w:color="auto" w:fill="FFFFFF"/>
          <w:lang w:val="en-US" w:eastAsia="zh-CN" w:bidi="ar"/>
        </w:rPr>
        <w:t>2024年度</w:t>
      </w:r>
      <w:r>
        <w:rPr>
          <w:rFonts w:hint="eastAsia" w:cs="黑体" w:asciiTheme="minorEastAsia" w:hAnsiTheme="minorEastAsia" w:eastAsiaTheme="minorEastAsia"/>
          <w:b/>
          <w:kern w:val="0"/>
          <w:sz w:val="32"/>
          <w:szCs w:val="32"/>
          <w:shd w:val="clear" w:color="auto" w:fill="FFFFFF"/>
          <w:lang w:bidi="ar"/>
        </w:rPr>
        <w:t>部门预算情况说明</w:t>
      </w:r>
    </w:p>
    <w:p>
      <w:pPr>
        <w:widowControl/>
        <w:shd w:val="clear" w:color="auto" w:fill="FFFFFF"/>
        <w:spacing w:line="300" w:lineRule="auto"/>
        <w:ind w:right="521" w:firstLine="640"/>
        <w:jc w:val="left"/>
        <w:rPr>
          <w:rFonts w:cs="黑体" w:asciiTheme="minorEastAsia" w:hAnsiTheme="minorEastAsia" w:eastAsiaTheme="minorEastAsia"/>
          <w:b/>
          <w:kern w:val="0"/>
          <w:sz w:val="32"/>
          <w:szCs w:val="32"/>
          <w:shd w:val="clear" w:color="auto" w:fill="FFFFFF"/>
          <w:lang w:bidi="ar"/>
        </w:rPr>
      </w:pPr>
      <w:r>
        <w:rPr>
          <w:rFonts w:hint="eastAsia" w:cs="黑体" w:asciiTheme="minorEastAsia" w:hAnsiTheme="minorEastAsia" w:eastAsiaTheme="minorEastAsia"/>
          <w:b/>
          <w:kern w:val="0"/>
          <w:sz w:val="32"/>
          <w:szCs w:val="32"/>
          <w:shd w:val="clear" w:color="auto" w:fill="FFFFFF"/>
          <w:lang w:bidi="ar"/>
        </w:rPr>
        <w:t>第三部分 名词解释</w:t>
      </w:r>
    </w:p>
    <w:p>
      <w:pPr>
        <w:widowControl/>
        <w:shd w:val="clear" w:color="auto" w:fill="FFFFFF"/>
        <w:spacing w:line="300" w:lineRule="auto"/>
        <w:ind w:firstLine="643" w:firstLineChars="200"/>
        <w:jc w:val="left"/>
        <w:rPr>
          <w:rFonts w:cs="宋体" w:asciiTheme="minorEastAsia" w:hAnsiTheme="minorEastAsia" w:eastAsiaTheme="minorEastAsia"/>
          <w:b/>
          <w:sz w:val="32"/>
          <w:szCs w:val="32"/>
        </w:rPr>
      </w:pPr>
      <w:r>
        <w:rPr>
          <w:rFonts w:hint="eastAsia" w:cs="黑体" w:asciiTheme="minorEastAsia" w:hAnsiTheme="minorEastAsia" w:eastAsiaTheme="minorEastAsia"/>
          <w:b/>
          <w:kern w:val="0"/>
          <w:sz w:val="32"/>
          <w:szCs w:val="32"/>
          <w:shd w:val="clear" w:color="auto" w:fill="FFFFFF"/>
          <w:lang w:bidi="ar"/>
        </w:rPr>
        <w:t>附件： 罗</w:t>
      </w:r>
      <w:r>
        <w:rPr>
          <w:rFonts w:hint="eastAsia" w:cs="黑体" w:asciiTheme="minorEastAsia" w:hAnsiTheme="minorEastAsia" w:eastAsiaTheme="minorEastAsia"/>
          <w:b/>
          <w:kern w:val="0"/>
          <w:sz w:val="32"/>
          <w:szCs w:val="32"/>
          <w:shd w:val="clear" w:color="auto" w:fill="FFFFFF"/>
          <w:lang w:eastAsia="zh-CN" w:bidi="ar"/>
        </w:rPr>
        <w:t>山县残疾人联合会</w:t>
      </w:r>
      <w:r>
        <w:rPr>
          <w:rFonts w:hint="eastAsia" w:cs="黑体" w:asciiTheme="minorEastAsia" w:hAnsiTheme="minorEastAsia" w:eastAsiaTheme="minorEastAsia"/>
          <w:b/>
          <w:kern w:val="0"/>
          <w:sz w:val="32"/>
          <w:szCs w:val="32"/>
          <w:shd w:val="clear" w:color="auto" w:fill="FFFFFF"/>
          <w:lang w:bidi="ar"/>
        </w:rPr>
        <w:t>202</w:t>
      </w:r>
      <w:r>
        <w:rPr>
          <w:rFonts w:hint="eastAsia" w:cs="黑体" w:asciiTheme="minorEastAsia" w:hAnsiTheme="minorEastAsia" w:eastAsiaTheme="minorEastAsia"/>
          <w:b/>
          <w:kern w:val="0"/>
          <w:sz w:val="32"/>
          <w:szCs w:val="32"/>
          <w:shd w:val="clear" w:color="auto" w:fill="FFFFFF"/>
          <w:lang w:val="en-US" w:eastAsia="zh-CN" w:bidi="ar"/>
        </w:rPr>
        <w:t>4</w:t>
      </w:r>
      <w:r>
        <w:rPr>
          <w:rFonts w:hint="eastAsia" w:cs="黑体" w:asciiTheme="minorEastAsia" w:hAnsiTheme="minorEastAsia" w:eastAsiaTheme="minorEastAsia"/>
          <w:b/>
          <w:kern w:val="0"/>
          <w:sz w:val="32"/>
          <w:szCs w:val="32"/>
          <w:shd w:val="clear" w:color="auto" w:fill="FFFFFF"/>
          <w:lang w:bidi="ar"/>
        </w:rPr>
        <w:t>年度部门预算表</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一、部门收支总体情况表</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二、部门收入总体情况表</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三、部门支出总体情况表</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四、财政拨款收支总体情况表</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五、一般公共预算支出情况表</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六、一般公共预算基本支出表</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七、支出经济分类汇总表</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八、一般公共预算“三公”经费支出情况表</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九、政府性基金预算支出情况表</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十、项目支出表</w:t>
      </w:r>
    </w:p>
    <w:p>
      <w:pPr>
        <w:kinsoku w:val="0"/>
        <w:overflowPunct w:val="0"/>
        <w:adjustRightInd w:val="0"/>
        <w:snapToGrid w:val="0"/>
        <w:spacing w:line="36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十一、部门（单位）整体绩效目标表</w:t>
      </w:r>
    </w:p>
    <w:p>
      <w:pPr>
        <w:widowControl/>
        <w:shd w:val="clear" w:color="auto" w:fill="FFFFFF"/>
        <w:spacing w:line="300" w:lineRule="auto"/>
        <w:ind w:right="51"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十二、部门预算项目绩效目标汇总表</w:t>
      </w:r>
    </w:p>
    <w:p>
      <w:pPr>
        <w:widowControl/>
        <w:shd w:val="clear" w:color="auto" w:fill="FFFFFF"/>
        <w:spacing w:line="300" w:lineRule="auto"/>
        <w:ind w:right="51" w:firstLine="640" w:firstLineChars="200"/>
        <w:jc w:val="left"/>
        <w:rPr>
          <w:rFonts w:hint="eastAsia" w:asciiTheme="minorEastAsia" w:hAnsiTheme="minorEastAsia" w:eastAsiaTheme="minorEastAsia" w:cstheme="minorEastAsia"/>
          <w:sz w:val="32"/>
          <w:szCs w:val="32"/>
        </w:rPr>
      </w:pPr>
    </w:p>
    <w:p>
      <w:pPr>
        <w:widowControl/>
        <w:shd w:val="clear" w:color="auto" w:fill="FFFFFF"/>
        <w:spacing w:line="300" w:lineRule="auto"/>
        <w:ind w:left="0" w:leftChars="0" w:right="51" w:firstLine="0" w:firstLineChars="0"/>
        <w:jc w:val="left"/>
        <w:rPr>
          <w:rFonts w:hint="eastAsia" w:asciiTheme="minorEastAsia" w:hAnsiTheme="minorEastAsia" w:eastAsiaTheme="minorEastAsia" w:cstheme="minorEastAsia"/>
          <w:sz w:val="32"/>
          <w:szCs w:val="32"/>
        </w:rPr>
      </w:pPr>
    </w:p>
    <w:p>
      <w:pPr>
        <w:widowControl/>
        <w:spacing w:line="480" w:lineRule="auto"/>
        <w:jc w:val="center"/>
        <w:rPr>
          <w:rFonts w:hint="eastAsia" w:ascii="黑体" w:hAnsi="黑体" w:eastAsia="黑体" w:cs="宋体"/>
          <w:kern w:val="0"/>
          <w:sz w:val="44"/>
          <w:szCs w:val="44"/>
        </w:rPr>
      </w:pPr>
    </w:p>
    <w:p>
      <w:pPr>
        <w:widowControl/>
        <w:spacing w:line="480" w:lineRule="auto"/>
        <w:jc w:val="center"/>
        <w:rPr>
          <w:rFonts w:hint="eastAsia" w:ascii="黑体" w:hAnsi="黑体" w:eastAsia="黑体" w:cs="宋体"/>
          <w:kern w:val="0"/>
          <w:sz w:val="44"/>
          <w:szCs w:val="44"/>
        </w:rPr>
      </w:pPr>
    </w:p>
    <w:p>
      <w:pPr>
        <w:widowControl/>
        <w:spacing w:line="480" w:lineRule="auto"/>
        <w:jc w:val="center"/>
        <w:rPr>
          <w:rFonts w:hint="eastAsia" w:ascii="黑体" w:hAnsi="黑体" w:eastAsia="黑体" w:cs="宋体"/>
          <w:kern w:val="0"/>
          <w:sz w:val="44"/>
          <w:szCs w:val="44"/>
        </w:rPr>
      </w:pPr>
    </w:p>
    <w:p>
      <w:pPr>
        <w:widowControl/>
        <w:spacing w:line="480" w:lineRule="auto"/>
        <w:jc w:val="center"/>
        <w:rPr>
          <w:rFonts w:hint="eastAsia" w:ascii="黑体" w:hAnsi="黑体" w:eastAsia="黑体" w:cs="宋体"/>
          <w:kern w:val="0"/>
          <w:sz w:val="44"/>
          <w:szCs w:val="44"/>
        </w:rPr>
      </w:pPr>
    </w:p>
    <w:p>
      <w:pPr>
        <w:widowControl/>
        <w:spacing w:line="480" w:lineRule="auto"/>
        <w:jc w:val="center"/>
        <w:rPr>
          <w:rFonts w:hint="eastAsia" w:ascii="黑体" w:hAnsi="黑体" w:eastAsia="黑体" w:cs="宋体"/>
          <w:kern w:val="0"/>
          <w:sz w:val="44"/>
          <w:szCs w:val="44"/>
        </w:rPr>
      </w:pPr>
    </w:p>
    <w:p>
      <w:pPr>
        <w:widowControl/>
        <w:spacing w:line="480" w:lineRule="auto"/>
        <w:jc w:val="center"/>
        <w:rPr>
          <w:rFonts w:hint="eastAsia" w:ascii="黑体" w:hAnsi="黑体" w:eastAsia="黑体" w:cs="宋体"/>
          <w:kern w:val="0"/>
          <w:sz w:val="44"/>
          <w:szCs w:val="44"/>
        </w:rPr>
      </w:pPr>
    </w:p>
    <w:p>
      <w:pPr>
        <w:widowControl/>
        <w:spacing w:line="480" w:lineRule="auto"/>
        <w:jc w:val="center"/>
        <w:rPr>
          <w:rFonts w:hint="eastAsia" w:ascii="黑体" w:hAnsi="黑体" w:eastAsia="黑体" w:cs="宋体"/>
          <w:kern w:val="0"/>
          <w:sz w:val="44"/>
          <w:szCs w:val="44"/>
        </w:rPr>
      </w:pPr>
    </w:p>
    <w:p>
      <w:pPr>
        <w:widowControl/>
        <w:spacing w:line="480" w:lineRule="auto"/>
        <w:jc w:val="center"/>
        <w:rPr>
          <w:rFonts w:hint="eastAsia" w:ascii="黑体" w:hAnsi="黑体" w:eastAsia="黑体" w:cs="宋体"/>
          <w:kern w:val="0"/>
          <w:sz w:val="44"/>
          <w:szCs w:val="44"/>
        </w:rPr>
      </w:pPr>
    </w:p>
    <w:p>
      <w:pPr>
        <w:widowControl/>
        <w:spacing w:line="480" w:lineRule="auto"/>
        <w:jc w:val="center"/>
        <w:rPr>
          <w:rFonts w:hint="eastAsia" w:ascii="黑体" w:hAnsi="黑体" w:eastAsia="黑体" w:cs="宋体"/>
          <w:kern w:val="0"/>
          <w:sz w:val="44"/>
          <w:szCs w:val="44"/>
        </w:rPr>
      </w:pPr>
    </w:p>
    <w:p>
      <w:pPr>
        <w:widowControl/>
        <w:spacing w:line="480" w:lineRule="auto"/>
        <w:jc w:val="center"/>
        <w:rPr>
          <w:rFonts w:ascii="黑体" w:hAnsi="黑体" w:eastAsia="黑体" w:cs="宋体"/>
          <w:kern w:val="0"/>
          <w:sz w:val="48"/>
          <w:szCs w:val="48"/>
        </w:rPr>
      </w:pPr>
      <w:r>
        <w:rPr>
          <w:rFonts w:hint="eastAsia" w:ascii="黑体" w:hAnsi="黑体" w:eastAsia="黑体" w:cs="宋体"/>
          <w:kern w:val="0"/>
          <w:sz w:val="48"/>
          <w:szCs w:val="48"/>
        </w:rPr>
        <w:t>罗山</w:t>
      </w:r>
      <w:r>
        <w:rPr>
          <w:rFonts w:hint="eastAsia" w:ascii="黑体" w:hAnsi="黑体" w:eastAsia="黑体" w:cs="宋体"/>
          <w:kern w:val="0"/>
          <w:sz w:val="48"/>
          <w:szCs w:val="48"/>
          <w:lang w:eastAsia="zh-CN"/>
        </w:rPr>
        <w:t>县</w:t>
      </w:r>
      <w:r>
        <w:rPr>
          <w:rFonts w:hint="eastAsia" w:ascii="黑体" w:hAnsi="黑体" w:eastAsia="黑体" w:cs="宋体"/>
          <w:kern w:val="0"/>
          <w:sz w:val="48"/>
          <w:szCs w:val="48"/>
        </w:rPr>
        <w:t>残联202</w:t>
      </w:r>
      <w:r>
        <w:rPr>
          <w:rFonts w:hint="eastAsia" w:ascii="黑体" w:hAnsi="黑体" w:eastAsia="黑体" w:cs="宋体"/>
          <w:kern w:val="0"/>
          <w:sz w:val="48"/>
          <w:szCs w:val="48"/>
          <w:lang w:val="en-US" w:eastAsia="zh-CN"/>
        </w:rPr>
        <w:t>4</w:t>
      </w:r>
      <w:r>
        <w:rPr>
          <w:rFonts w:hint="eastAsia" w:ascii="黑体" w:hAnsi="黑体" w:eastAsia="黑体" w:cs="宋体"/>
          <w:kern w:val="0"/>
          <w:sz w:val="48"/>
          <w:szCs w:val="48"/>
        </w:rPr>
        <w:t>年度部门预算</w:t>
      </w: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center"/>
        <w:rPr>
          <w:rFonts w:hint="eastAsia" w:ascii="黑体" w:hAnsi="黑体" w:eastAsia="黑体" w:cs="宋体"/>
          <w:kern w:val="0"/>
          <w:sz w:val="36"/>
          <w:szCs w:val="36"/>
        </w:rPr>
      </w:pPr>
    </w:p>
    <w:p>
      <w:pPr>
        <w:widowControl/>
        <w:wordWrap w:val="0"/>
        <w:spacing w:line="480" w:lineRule="auto"/>
        <w:jc w:val="both"/>
        <w:rPr>
          <w:rFonts w:hint="eastAsia" w:ascii="黑体" w:hAnsi="黑体" w:eastAsia="黑体" w:cs="宋体"/>
          <w:kern w:val="0"/>
          <w:sz w:val="36"/>
          <w:szCs w:val="36"/>
        </w:rPr>
      </w:pPr>
    </w:p>
    <w:p>
      <w:pPr>
        <w:widowControl/>
        <w:numPr>
          <w:ilvl w:val="0"/>
          <w:numId w:val="1"/>
        </w:numPr>
        <w:wordWrap w:val="0"/>
        <w:spacing w:line="480" w:lineRule="auto"/>
        <w:jc w:val="center"/>
        <w:rPr>
          <w:rFonts w:hint="eastAsia" w:ascii="仿宋" w:hAnsi="仿宋" w:eastAsia="黑体" w:cs="宋体"/>
          <w:kern w:val="0"/>
          <w:sz w:val="44"/>
          <w:szCs w:val="44"/>
          <w:lang w:eastAsia="zh-CN"/>
        </w:rPr>
      </w:pPr>
      <w:r>
        <w:rPr>
          <w:rFonts w:hint="eastAsia" w:ascii="黑体" w:hAnsi="黑体" w:eastAsia="黑体" w:cs="宋体"/>
          <w:kern w:val="0"/>
          <w:sz w:val="44"/>
          <w:szCs w:val="44"/>
        </w:rPr>
        <w:t xml:space="preserve"> </w:t>
      </w:r>
      <w:r>
        <w:rPr>
          <w:rFonts w:hint="eastAsia" w:ascii="黑体" w:hAnsi="黑体" w:eastAsia="黑体" w:cs="黑体"/>
          <w:kern w:val="0"/>
          <w:sz w:val="44"/>
          <w:szCs w:val="44"/>
        </w:rPr>
        <w:t>罗山县残疾人联合会</w:t>
      </w:r>
      <w:r>
        <w:rPr>
          <w:rFonts w:hint="eastAsia" w:ascii="黑体" w:hAnsi="黑体" w:eastAsia="黑体" w:cs="宋体"/>
          <w:kern w:val="0"/>
          <w:sz w:val="44"/>
          <w:szCs w:val="44"/>
          <w:lang w:eastAsia="zh-CN"/>
        </w:rPr>
        <w:t>概况</w:t>
      </w:r>
    </w:p>
    <w:p>
      <w:pPr>
        <w:widowControl/>
        <w:numPr>
          <w:ilvl w:val="0"/>
          <w:numId w:val="0"/>
        </w:numPr>
        <w:wordWrap w:val="0"/>
        <w:spacing w:line="480" w:lineRule="auto"/>
        <w:jc w:val="left"/>
        <w:rPr>
          <w:rFonts w:ascii="仿宋" w:hAnsi="仿宋" w:eastAsia="仿宋" w:cs="宋体"/>
          <w:b/>
          <w:bCs/>
          <w:kern w:val="0"/>
          <w:sz w:val="30"/>
          <w:szCs w:val="30"/>
        </w:rPr>
      </w:pPr>
    </w:p>
    <w:p>
      <w:pPr>
        <w:widowControl/>
        <w:numPr>
          <w:ilvl w:val="0"/>
          <w:numId w:val="2"/>
        </w:numPr>
        <w:wordWrap w:val="0"/>
        <w:spacing w:line="480" w:lineRule="auto"/>
        <w:ind w:firstLine="602" w:firstLineChars="200"/>
        <w:jc w:val="left"/>
        <w:rPr>
          <w:rFonts w:ascii="仿宋" w:hAnsi="仿宋" w:eastAsia="仿宋" w:cs="宋体"/>
          <w:b/>
          <w:bCs/>
          <w:kern w:val="0"/>
          <w:sz w:val="30"/>
          <w:szCs w:val="30"/>
        </w:rPr>
      </w:pPr>
      <w:r>
        <w:rPr>
          <w:rFonts w:hint="eastAsia" w:ascii="仿宋" w:hAnsi="仿宋" w:eastAsia="仿宋" w:cs="宋体"/>
          <w:b/>
          <w:bCs/>
          <w:kern w:val="0"/>
          <w:sz w:val="30"/>
          <w:szCs w:val="30"/>
          <w:lang w:eastAsia="zh-CN"/>
        </w:rPr>
        <w:t>主要职责</w:t>
      </w:r>
    </w:p>
    <w:p>
      <w:pPr>
        <w:widowControl/>
        <w:wordWrap w:val="0"/>
        <w:spacing w:line="480" w:lineRule="auto"/>
        <w:ind w:left="0" w:leftChars="0" w:firstLine="600" w:firstLineChars="200"/>
        <w:jc w:val="left"/>
        <w:rPr>
          <w:rFonts w:ascii="仿宋" w:hAnsi="仿宋" w:eastAsia="仿宋" w:cs="??"/>
          <w:sz w:val="30"/>
          <w:szCs w:val="30"/>
        </w:rPr>
      </w:pPr>
      <w:r>
        <w:rPr>
          <w:rFonts w:hint="eastAsia" w:ascii="仿宋" w:hAnsi="仿宋" w:eastAsia="仿宋" w:cs="宋体"/>
          <w:kern w:val="0"/>
          <w:sz w:val="30"/>
          <w:szCs w:val="30"/>
        </w:rPr>
        <w:t>罗山县残疾人联合会是将残疾人自身代表组织、社会福利团体和事业管理机构融为一体的残疾人事业群众团体。内设3个部室：办公室、康复部和群工部。下设两个二级机构(全供事业单位，股级)：残疾人就业服务中心和残疾人康复教育中心。主要职能为:开展残疾人康复工作、开展特殊教育事业、开展残疾人扶贫解困工作 、开展残疾人劳动就业工作、开展残疾人文化体育活动、加强残疾人法制建设、推行城市道路和建筑无障碍设施建设、管理和指导各类残疾人社团组织和开展残疾人事业交流合作工作等。</w:t>
      </w:r>
    </w:p>
    <w:p>
      <w:pPr>
        <w:pStyle w:val="9"/>
        <w:widowControl/>
        <w:wordWrap w:val="0"/>
        <w:spacing w:line="480" w:lineRule="auto"/>
        <w:ind w:left="600" w:firstLine="0" w:firstLineChars="0"/>
        <w:jc w:val="left"/>
        <w:rPr>
          <w:rFonts w:hint="eastAsia" w:ascii="仿宋" w:hAnsi="仿宋" w:eastAsia="仿宋" w:cs="??"/>
          <w:sz w:val="30"/>
          <w:szCs w:val="30"/>
          <w:lang w:eastAsia="zh-CN"/>
        </w:rPr>
      </w:pPr>
      <w:r>
        <w:rPr>
          <w:rFonts w:hint="eastAsia" w:ascii="仿宋" w:hAnsi="仿宋" w:eastAsia="仿宋" w:cs="宋体"/>
          <w:b/>
          <w:bCs w:val="0"/>
          <w:kern w:val="0"/>
          <w:sz w:val="30"/>
          <w:szCs w:val="30"/>
          <w:lang w:eastAsia="zh-CN"/>
        </w:rPr>
        <w:t>二、内设机构设置情况</w:t>
      </w:r>
    </w:p>
    <w:p>
      <w:pPr>
        <w:widowControl/>
        <w:wordWrap w:val="0"/>
        <w:spacing w:line="480" w:lineRule="auto"/>
        <w:ind w:firstLine="600" w:firstLineChars="200"/>
        <w:jc w:val="left"/>
        <w:rPr>
          <w:rFonts w:ascii="仿宋" w:hAnsi="仿宋" w:eastAsia="仿宋" w:cs="宋体"/>
          <w:kern w:val="0"/>
          <w:sz w:val="30"/>
          <w:szCs w:val="30"/>
        </w:rPr>
      </w:pPr>
      <w:r>
        <w:rPr>
          <w:rFonts w:hint="eastAsia" w:ascii="仿宋" w:hAnsi="仿宋" w:eastAsia="仿宋" w:cs="宋体"/>
          <w:kern w:val="0"/>
          <w:sz w:val="30"/>
          <w:szCs w:val="30"/>
        </w:rPr>
        <w:t>罗山县残疾人联合会为预算管理单位，共有编制</w:t>
      </w:r>
      <w:r>
        <w:rPr>
          <w:rFonts w:hint="eastAsia" w:ascii="仿宋" w:hAnsi="仿宋" w:eastAsia="仿宋" w:cs="??"/>
          <w:kern w:val="0"/>
          <w:sz w:val="30"/>
          <w:szCs w:val="30"/>
        </w:rPr>
        <w:t>10</w:t>
      </w:r>
      <w:r>
        <w:rPr>
          <w:rFonts w:hint="eastAsia" w:ascii="仿宋" w:hAnsi="仿宋" w:eastAsia="仿宋" w:cs="宋体"/>
          <w:kern w:val="0"/>
          <w:sz w:val="30"/>
          <w:szCs w:val="30"/>
        </w:rPr>
        <w:t>人，其中：行政编制</w:t>
      </w:r>
      <w:r>
        <w:rPr>
          <w:rFonts w:hint="eastAsia" w:ascii="仿宋" w:hAnsi="仿宋" w:eastAsia="仿宋" w:cs="??"/>
          <w:kern w:val="0"/>
          <w:sz w:val="30"/>
          <w:szCs w:val="30"/>
        </w:rPr>
        <w:t>5</w:t>
      </w:r>
      <w:r>
        <w:rPr>
          <w:rFonts w:hint="eastAsia" w:ascii="仿宋" w:hAnsi="仿宋" w:eastAsia="仿宋" w:cs="宋体"/>
          <w:kern w:val="0"/>
          <w:sz w:val="30"/>
          <w:szCs w:val="30"/>
        </w:rPr>
        <w:t>人，事业编制</w:t>
      </w:r>
      <w:r>
        <w:rPr>
          <w:rFonts w:hint="eastAsia" w:ascii="仿宋" w:hAnsi="仿宋" w:eastAsia="仿宋" w:cs="??"/>
          <w:kern w:val="0"/>
          <w:sz w:val="30"/>
          <w:szCs w:val="30"/>
        </w:rPr>
        <w:t>5</w:t>
      </w:r>
      <w:r>
        <w:rPr>
          <w:rFonts w:hint="eastAsia" w:ascii="仿宋" w:hAnsi="仿宋" w:eastAsia="仿宋" w:cs="宋体"/>
          <w:kern w:val="0"/>
          <w:sz w:val="30"/>
          <w:szCs w:val="30"/>
        </w:rPr>
        <w:t>人；202</w:t>
      </w:r>
      <w:r>
        <w:rPr>
          <w:rFonts w:hint="eastAsia" w:ascii="仿宋" w:hAnsi="仿宋" w:eastAsia="仿宋" w:cs="宋体"/>
          <w:kern w:val="0"/>
          <w:sz w:val="30"/>
          <w:szCs w:val="30"/>
          <w:lang w:val="en-US" w:eastAsia="zh-CN"/>
        </w:rPr>
        <w:t>4</w:t>
      </w:r>
      <w:r>
        <w:rPr>
          <w:rFonts w:hint="eastAsia" w:ascii="仿宋" w:hAnsi="仿宋" w:eastAsia="仿宋" w:cs="宋体"/>
          <w:kern w:val="0"/>
          <w:sz w:val="30"/>
          <w:szCs w:val="30"/>
        </w:rPr>
        <w:t>年在职人员1</w:t>
      </w:r>
      <w:r>
        <w:rPr>
          <w:rFonts w:hint="eastAsia" w:ascii="仿宋" w:hAnsi="仿宋" w:eastAsia="仿宋" w:cs="宋体"/>
          <w:kern w:val="0"/>
          <w:sz w:val="30"/>
          <w:szCs w:val="30"/>
          <w:lang w:val="en-US" w:eastAsia="zh-CN"/>
        </w:rPr>
        <w:t>4</w:t>
      </w:r>
      <w:r>
        <w:rPr>
          <w:rFonts w:hint="eastAsia" w:ascii="仿宋" w:hAnsi="仿宋" w:eastAsia="仿宋" w:cs="宋体"/>
          <w:kern w:val="0"/>
          <w:sz w:val="30"/>
          <w:szCs w:val="30"/>
        </w:rPr>
        <w:t>人，退休人员</w:t>
      </w:r>
      <w:r>
        <w:rPr>
          <w:rFonts w:hint="eastAsia" w:ascii="仿宋" w:hAnsi="仿宋" w:eastAsia="仿宋" w:cs="??"/>
          <w:kern w:val="0"/>
          <w:sz w:val="30"/>
          <w:szCs w:val="30"/>
        </w:rPr>
        <w:t>6</w:t>
      </w:r>
      <w:r>
        <w:rPr>
          <w:rFonts w:hint="eastAsia" w:ascii="仿宋" w:hAnsi="仿宋" w:eastAsia="仿宋" w:cs="宋体"/>
          <w:kern w:val="0"/>
          <w:sz w:val="30"/>
          <w:szCs w:val="30"/>
        </w:rPr>
        <w:t>人。</w:t>
      </w:r>
    </w:p>
    <w:p>
      <w:pPr>
        <w:widowControl/>
        <w:wordWrap w:val="0"/>
        <w:spacing w:line="480" w:lineRule="auto"/>
        <w:ind w:firstLine="600" w:firstLineChars="2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罗山县残疾人联合会内设3个部室，包括：办公室、康复部和群工部；下设二级机构</w:t>
      </w:r>
      <w:r>
        <w:rPr>
          <w:rFonts w:hint="eastAsia" w:ascii="仿宋" w:hAnsi="仿宋" w:eastAsia="仿宋" w:cs="宋体"/>
          <w:color w:val="333333"/>
          <w:kern w:val="0"/>
          <w:sz w:val="30"/>
          <w:szCs w:val="30"/>
          <w:lang w:eastAsia="zh-CN"/>
        </w:rPr>
        <w:t>：</w:t>
      </w:r>
      <w:r>
        <w:rPr>
          <w:rFonts w:hint="eastAsia" w:ascii="仿宋" w:hAnsi="仿宋" w:eastAsia="仿宋" w:cs="宋体"/>
          <w:color w:val="333333"/>
          <w:kern w:val="0"/>
          <w:sz w:val="30"/>
          <w:szCs w:val="30"/>
        </w:rPr>
        <w:t>残疾人</w:t>
      </w:r>
      <w:r>
        <w:rPr>
          <w:rFonts w:hint="eastAsia" w:ascii="仿宋" w:hAnsi="仿宋" w:eastAsia="仿宋" w:cs="宋体"/>
          <w:color w:val="333333"/>
          <w:kern w:val="0"/>
          <w:sz w:val="30"/>
          <w:szCs w:val="30"/>
          <w:lang w:val="en-US" w:eastAsia="zh-CN"/>
        </w:rPr>
        <w:t>综合服务</w:t>
      </w:r>
      <w:r>
        <w:rPr>
          <w:rFonts w:hint="eastAsia" w:ascii="仿宋" w:hAnsi="仿宋" w:eastAsia="仿宋" w:cs="宋体"/>
          <w:color w:val="333333"/>
          <w:kern w:val="0"/>
          <w:sz w:val="30"/>
          <w:szCs w:val="30"/>
        </w:rPr>
        <w:t>中心。</w:t>
      </w:r>
    </w:p>
    <w:p>
      <w:pPr>
        <w:widowControl/>
        <w:wordWrap w:val="0"/>
        <w:spacing w:line="480" w:lineRule="auto"/>
        <w:ind w:firstLine="602" w:firstLineChars="200"/>
        <w:jc w:val="left"/>
        <w:rPr>
          <w:rFonts w:hint="eastAsia" w:ascii="仿宋" w:hAnsi="仿宋" w:eastAsia="仿宋" w:cs="宋体"/>
          <w:b/>
          <w:bCs/>
          <w:color w:val="333333"/>
          <w:kern w:val="0"/>
          <w:sz w:val="30"/>
          <w:szCs w:val="30"/>
        </w:rPr>
      </w:pPr>
      <w:r>
        <w:rPr>
          <w:rFonts w:hint="eastAsia" w:ascii="仿宋" w:hAnsi="仿宋" w:eastAsia="仿宋" w:cs="仿宋"/>
          <w:b/>
          <w:bCs/>
          <w:sz w:val="30"/>
          <w:szCs w:val="30"/>
          <w:lang w:eastAsia="zh-CN"/>
        </w:rPr>
        <w:t>三、</w:t>
      </w:r>
      <w:r>
        <w:rPr>
          <w:rFonts w:hint="eastAsia" w:ascii="仿宋" w:hAnsi="仿宋" w:eastAsia="仿宋" w:cs="仿宋"/>
          <w:b/>
          <w:bCs/>
          <w:sz w:val="30"/>
          <w:szCs w:val="30"/>
        </w:rPr>
        <w:t>部门所属预算单位构成情况</w:t>
      </w:r>
    </w:p>
    <w:p>
      <w:pPr>
        <w:widowControl/>
        <w:wordWrap w:val="0"/>
        <w:spacing w:line="480" w:lineRule="auto"/>
        <w:ind w:firstLine="600" w:firstLineChars="200"/>
        <w:jc w:val="left"/>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部门</w:t>
      </w:r>
      <w:r>
        <w:rPr>
          <w:rFonts w:hint="eastAsia" w:ascii="仿宋" w:hAnsi="仿宋" w:eastAsia="仿宋" w:cs="宋体"/>
          <w:color w:val="333333"/>
          <w:kern w:val="0"/>
          <w:sz w:val="30"/>
          <w:szCs w:val="30"/>
          <w:lang w:eastAsia="zh-CN"/>
        </w:rPr>
        <w:t>所属</w:t>
      </w:r>
      <w:r>
        <w:rPr>
          <w:rFonts w:hint="eastAsia" w:ascii="仿宋" w:hAnsi="仿宋" w:eastAsia="仿宋" w:cs="宋体"/>
          <w:color w:val="333333"/>
          <w:kern w:val="0"/>
          <w:sz w:val="30"/>
          <w:szCs w:val="30"/>
        </w:rPr>
        <w:t>预算单位为罗山县残疾人联合会机关。</w:t>
      </w:r>
    </w:p>
    <w:p>
      <w:pPr>
        <w:widowControl/>
        <w:wordWrap w:val="0"/>
        <w:spacing w:line="480" w:lineRule="auto"/>
        <w:ind w:firstLine="600" w:firstLineChars="2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纳入本部门202</w:t>
      </w:r>
      <w:r>
        <w:rPr>
          <w:rFonts w:hint="eastAsia" w:ascii="仿宋" w:hAnsi="仿宋" w:eastAsia="仿宋" w:cs="宋体"/>
          <w:color w:val="333333"/>
          <w:kern w:val="0"/>
          <w:sz w:val="30"/>
          <w:szCs w:val="30"/>
          <w:lang w:val="en-US" w:eastAsia="zh-CN"/>
        </w:rPr>
        <w:t>4</w:t>
      </w:r>
      <w:r>
        <w:rPr>
          <w:rFonts w:hint="eastAsia" w:ascii="仿宋" w:hAnsi="仿宋" w:eastAsia="仿宋" w:cs="宋体"/>
          <w:color w:val="333333"/>
          <w:kern w:val="0"/>
          <w:sz w:val="30"/>
          <w:szCs w:val="30"/>
        </w:rPr>
        <w:t>年度部门预算编制范围的单位</w:t>
      </w:r>
      <w:r>
        <w:rPr>
          <w:rFonts w:hint="eastAsia" w:ascii="仿宋" w:hAnsi="仿宋" w:eastAsia="仿宋" w:cs="宋体"/>
          <w:color w:val="333333"/>
          <w:kern w:val="0"/>
          <w:sz w:val="30"/>
          <w:szCs w:val="30"/>
          <w:lang w:val="en-US" w:eastAsia="zh-CN"/>
        </w:rPr>
        <w:t>2</w:t>
      </w:r>
      <w:r>
        <w:rPr>
          <w:rFonts w:hint="eastAsia" w:ascii="仿宋" w:hAnsi="仿宋" w:eastAsia="仿宋" w:cs="宋体"/>
          <w:color w:val="333333"/>
          <w:kern w:val="0"/>
          <w:sz w:val="30"/>
          <w:szCs w:val="30"/>
        </w:rPr>
        <w:t>个，具体是：</w:t>
      </w:r>
    </w:p>
    <w:p>
      <w:pPr>
        <w:pStyle w:val="9"/>
        <w:widowControl/>
        <w:numPr>
          <w:ilvl w:val="0"/>
          <w:numId w:val="3"/>
        </w:numPr>
        <w:wordWrap w:val="0"/>
        <w:spacing w:line="480" w:lineRule="auto"/>
        <w:ind w:firstLineChars="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罗山县残疾人联合会本级</w:t>
      </w:r>
    </w:p>
    <w:p>
      <w:pPr>
        <w:pStyle w:val="9"/>
        <w:widowControl/>
        <w:numPr>
          <w:ilvl w:val="0"/>
          <w:numId w:val="3"/>
        </w:numPr>
        <w:wordWrap w:val="0"/>
        <w:spacing w:line="480" w:lineRule="auto"/>
        <w:ind w:firstLineChars="0"/>
        <w:jc w:val="left"/>
        <w:rPr>
          <w:rFonts w:ascii="仿宋" w:hAnsi="仿宋" w:eastAsia="仿宋" w:cs="??"/>
          <w:color w:val="333333"/>
          <w:sz w:val="30"/>
          <w:szCs w:val="30"/>
        </w:rPr>
      </w:pPr>
      <w:r>
        <w:rPr>
          <w:rFonts w:hint="eastAsia" w:ascii="仿宋" w:hAnsi="仿宋" w:eastAsia="仿宋" w:cs="宋体"/>
          <w:color w:val="333333"/>
          <w:kern w:val="0"/>
          <w:sz w:val="30"/>
          <w:szCs w:val="30"/>
        </w:rPr>
        <w:t>罗山县残疾人</w:t>
      </w:r>
      <w:r>
        <w:rPr>
          <w:rFonts w:hint="eastAsia" w:ascii="仿宋" w:hAnsi="仿宋" w:eastAsia="仿宋" w:cs="宋体"/>
          <w:color w:val="333333"/>
          <w:kern w:val="0"/>
          <w:sz w:val="30"/>
          <w:szCs w:val="30"/>
          <w:lang w:val="en-US" w:eastAsia="zh-CN"/>
        </w:rPr>
        <w:t>综合服务</w:t>
      </w:r>
      <w:r>
        <w:rPr>
          <w:rFonts w:hint="eastAsia" w:ascii="仿宋" w:hAnsi="仿宋" w:eastAsia="仿宋" w:cs="宋体"/>
          <w:color w:val="333333"/>
          <w:kern w:val="0"/>
          <w:sz w:val="30"/>
          <w:szCs w:val="30"/>
        </w:rPr>
        <w:t>中心</w:t>
      </w:r>
    </w:p>
    <w:p>
      <w:pPr>
        <w:widowControl/>
        <w:wordWrap w:val="0"/>
        <w:spacing w:line="480" w:lineRule="auto"/>
        <w:ind w:firstLine="600" w:firstLineChars="200"/>
        <w:jc w:val="left"/>
        <w:rPr>
          <w:rFonts w:hint="eastAsia" w:ascii="仿宋" w:hAnsi="仿宋" w:eastAsia="仿宋" w:cs="宋体"/>
          <w:color w:val="333333"/>
          <w:kern w:val="0"/>
          <w:sz w:val="30"/>
          <w:szCs w:val="30"/>
          <w:lang w:eastAsia="zh-CN"/>
        </w:rPr>
      </w:pPr>
      <w:r>
        <w:rPr>
          <w:rFonts w:hint="eastAsia" w:ascii="仿宋" w:hAnsi="仿宋" w:eastAsia="仿宋" w:cs="宋体"/>
          <w:kern w:val="0"/>
          <w:sz w:val="30"/>
          <w:szCs w:val="30"/>
        </w:rPr>
        <w:t>罗山县残疾人联合会为财政全供预算管理单位，二级机构预</w:t>
      </w:r>
      <w:r>
        <w:rPr>
          <w:rFonts w:hint="eastAsia" w:ascii="仿宋" w:hAnsi="仿宋" w:eastAsia="仿宋" w:cs="宋体"/>
          <w:kern w:val="0"/>
          <w:sz w:val="30"/>
          <w:szCs w:val="30"/>
          <w:lang w:eastAsia="zh-CN"/>
        </w:rPr>
        <w:t>决</w:t>
      </w:r>
      <w:r>
        <w:rPr>
          <w:rFonts w:hint="eastAsia" w:ascii="仿宋" w:hAnsi="仿宋" w:eastAsia="仿宋" w:cs="宋体"/>
          <w:kern w:val="0"/>
          <w:sz w:val="30"/>
          <w:szCs w:val="30"/>
        </w:rPr>
        <w:t>算管理均由机关单位统一核算</w:t>
      </w:r>
      <w:r>
        <w:rPr>
          <w:rFonts w:hint="eastAsia" w:ascii="仿宋" w:hAnsi="仿宋" w:eastAsia="仿宋" w:cs="??"/>
          <w:color w:val="333333"/>
          <w:sz w:val="30"/>
          <w:szCs w:val="30"/>
          <w:lang w:eastAsia="zh-CN"/>
        </w:rPr>
        <w:t>，因此</w:t>
      </w:r>
      <w:r>
        <w:rPr>
          <w:rFonts w:hint="eastAsia" w:ascii="仿宋" w:hAnsi="仿宋" w:eastAsia="仿宋" w:cs="宋体"/>
          <w:color w:val="333333"/>
          <w:kern w:val="0"/>
          <w:sz w:val="30"/>
          <w:szCs w:val="30"/>
        </w:rPr>
        <w:t>罗山县残疾人联合会部门预算</w:t>
      </w:r>
      <w:r>
        <w:rPr>
          <w:rFonts w:hint="eastAsia" w:ascii="仿宋" w:hAnsi="仿宋" w:eastAsia="仿宋" w:cs="宋体"/>
          <w:color w:val="333333"/>
          <w:kern w:val="0"/>
          <w:sz w:val="30"/>
          <w:szCs w:val="30"/>
          <w:lang w:eastAsia="zh-CN"/>
        </w:rPr>
        <w:t>为</w:t>
      </w:r>
      <w:r>
        <w:rPr>
          <w:rFonts w:hint="eastAsia" w:ascii="仿宋" w:hAnsi="仿宋" w:eastAsia="仿宋" w:cs="宋体"/>
          <w:color w:val="333333"/>
          <w:kern w:val="0"/>
          <w:sz w:val="30"/>
          <w:szCs w:val="30"/>
        </w:rPr>
        <w:t>本级预算</w:t>
      </w:r>
      <w:r>
        <w:rPr>
          <w:rFonts w:hint="eastAsia" w:ascii="仿宋" w:hAnsi="仿宋" w:eastAsia="仿宋" w:cs="宋体"/>
          <w:color w:val="333333"/>
          <w:kern w:val="0"/>
          <w:sz w:val="30"/>
          <w:szCs w:val="30"/>
          <w:lang w:eastAsia="zh-CN"/>
        </w:rPr>
        <w:t>。</w:t>
      </w:r>
    </w:p>
    <w:p>
      <w:pPr>
        <w:widowControl/>
        <w:wordWrap w:val="0"/>
        <w:spacing w:line="480" w:lineRule="auto"/>
        <w:ind w:firstLine="600" w:firstLineChars="200"/>
        <w:jc w:val="left"/>
        <w:rPr>
          <w:rFonts w:hint="eastAsia" w:ascii="仿宋" w:hAnsi="仿宋" w:eastAsia="仿宋" w:cs="宋体"/>
          <w:color w:val="333333"/>
          <w:kern w:val="0"/>
          <w:sz w:val="30"/>
          <w:szCs w:val="30"/>
          <w:lang w:eastAsia="zh-CN"/>
        </w:rPr>
      </w:pPr>
    </w:p>
    <w:p>
      <w:pPr>
        <w:adjustRightInd w:val="0"/>
        <w:snapToGrid w:val="0"/>
        <w:spacing w:line="360" w:lineRule="auto"/>
        <w:jc w:val="center"/>
        <w:rPr>
          <w:rFonts w:ascii="黑体" w:eastAsia="黑体" w:cs="黑体"/>
          <w:spacing w:val="-38"/>
          <w:sz w:val="44"/>
          <w:szCs w:val="44"/>
        </w:rPr>
      </w:pPr>
      <w:r>
        <w:rPr>
          <w:rFonts w:hint="eastAsia" w:ascii="黑体" w:eastAsia="黑体" w:cs="黑体"/>
          <w:sz w:val="44"/>
          <w:szCs w:val="44"/>
        </w:rPr>
        <w:t>第二部分</w:t>
      </w:r>
    </w:p>
    <w:p>
      <w:pPr>
        <w:adjustRightInd w:val="0"/>
        <w:snapToGrid w:val="0"/>
        <w:spacing w:line="360" w:lineRule="auto"/>
        <w:jc w:val="center"/>
        <w:rPr>
          <w:rFonts w:ascii="黑体" w:hAnsi="黑体" w:eastAsia="黑体"/>
          <w:sz w:val="44"/>
          <w:szCs w:val="44"/>
        </w:rPr>
      </w:pPr>
      <w:r>
        <w:rPr>
          <w:rFonts w:hint="eastAsia" w:ascii="黑体" w:hAnsi="黑体" w:eastAsia="黑体"/>
          <w:sz w:val="44"/>
          <w:szCs w:val="44"/>
        </w:rPr>
        <w:t>罗山县残疾人联合会</w:t>
      </w:r>
      <w:r>
        <w:rPr>
          <w:rFonts w:hint="eastAsia" w:ascii="黑体" w:eastAsia="黑体" w:cs="黑体"/>
          <w:sz w:val="44"/>
          <w:szCs w:val="44"/>
        </w:rPr>
        <w:t>202</w:t>
      </w:r>
      <w:r>
        <w:rPr>
          <w:rFonts w:hint="eastAsia" w:ascii="黑体" w:eastAsia="黑体" w:cs="黑体"/>
          <w:sz w:val="44"/>
          <w:szCs w:val="44"/>
          <w:lang w:val="en-US" w:eastAsia="zh-CN"/>
        </w:rPr>
        <w:t>4</w:t>
      </w:r>
      <w:r>
        <w:rPr>
          <w:rFonts w:hint="eastAsia" w:ascii="黑体" w:eastAsia="黑体" w:cs="黑体"/>
          <w:sz w:val="44"/>
          <w:szCs w:val="44"/>
        </w:rPr>
        <w:t>年度部门预算情况说明</w:t>
      </w:r>
    </w:p>
    <w:p>
      <w:pPr>
        <w:spacing w:line="600" w:lineRule="exact"/>
        <w:ind w:firstLine="602" w:firstLineChars="200"/>
        <w:jc w:val="left"/>
        <w:rPr>
          <w:rFonts w:ascii="仿宋" w:hAnsi="仿宋" w:eastAsia="仿宋"/>
          <w:b/>
          <w:kern w:val="0"/>
          <w:sz w:val="30"/>
          <w:szCs w:val="30"/>
        </w:rPr>
      </w:pPr>
      <w:r>
        <w:rPr>
          <w:rFonts w:hint="eastAsia" w:ascii="仿宋" w:hAnsi="仿宋" w:eastAsia="仿宋"/>
          <w:b/>
          <w:sz w:val="30"/>
          <w:szCs w:val="30"/>
        </w:rPr>
        <w:t>一、收入支出预算</w:t>
      </w:r>
      <w:r>
        <w:rPr>
          <w:rFonts w:hint="eastAsia" w:ascii="仿宋" w:hAnsi="仿宋" w:eastAsia="仿宋"/>
          <w:b/>
          <w:kern w:val="0"/>
          <w:sz w:val="30"/>
          <w:szCs w:val="30"/>
        </w:rPr>
        <w:t>情况总体说明</w:t>
      </w:r>
    </w:p>
    <w:p>
      <w:pPr>
        <w:spacing w:line="600" w:lineRule="exact"/>
        <w:ind w:firstLine="600" w:firstLineChars="200"/>
        <w:jc w:val="left"/>
        <w:rPr>
          <w:rFonts w:ascii="仿宋" w:hAnsi="仿宋" w:eastAsia="仿宋"/>
          <w:kern w:val="0"/>
          <w:sz w:val="30"/>
          <w:szCs w:val="30"/>
        </w:rPr>
      </w:pPr>
      <w:r>
        <w:rPr>
          <w:rFonts w:hint="eastAsia" w:ascii="仿宋" w:hAnsi="仿宋" w:eastAsia="仿宋"/>
          <w:kern w:val="0"/>
          <w:sz w:val="30"/>
          <w:szCs w:val="30"/>
          <w:lang w:eastAsia="zh-CN"/>
        </w:rPr>
        <w:t>罗山县残疾人联合会</w:t>
      </w:r>
      <w:r>
        <w:rPr>
          <w:rFonts w:hint="eastAsia" w:ascii="仿宋" w:hAnsi="仿宋" w:eastAsia="仿宋"/>
          <w:kern w:val="0"/>
          <w:sz w:val="30"/>
          <w:szCs w:val="30"/>
        </w:rPr>
        <w:t>202</w:t>
      </w:r>
      <w:r>
        <w:rPr>
          <w:rFonts w:hint="eastAsia" w:ascii="仿宋" w:hAnsi="仿宋" w:eastAsia="仿宋"/>
          <w:kern w:val="0"/>
          <w:sz w:val="30"/>
          <w:szCs w:val="30"/>
          <w:lang w:val="en-US" w:eastAsia="zh-CN"/>
        </w:rPr>
        <w:t>4</w:t>
      </w:r>
      <w:r>
        <w:rPr>
          <w:rFonts w:hint="eastAsia" w:ascii="仿宋" w:hAnsi="仿宋" w:eastAsia="仿宋"/>
          <w:kern w:val="0"/>
          <w:sz w:val="30"/>
          <w:szCs w:val="30"/>
        </w:rPr>
        <w:t>年收入预算总计</w:t>
      </w:r>
      <w:r>
        <w:rPr>
          <w:rFonts w:hint="eastAsia" w:ascii="仿宋" w:hAnsi="仿宋" w:eastAsia="仿宋" w:cs="Courier New"/>
          <w:sz w:val="30"/>
          <w:szCs w:val="30"/>
        </w:rPr>
        <w:t>3</w:t>
      </w:r>
      <w:r>
        <w:rPr>
          <w:rFonts w:hint="eastAsia" w:ascii="仿宋" w:hAnsi="仿宋" w:eastAsia="仿宋" w:cs="Courier New"/>
          <w:sz w:val="30"/>
          <w:szCs w:val="30"/>
          <w:lang w:val="en-US" w:eastAsia="zh-CN"/>
        </w:rPr>
        <w:t>40.09万</w:t>
      </w:r>
      <w:r>
        <w:rPr>
          <w:rFonts w:hint="eastAsia" w:ascii="仿宋" w:hAnsi="仿宋" w:eastAsia="仿宋"/>
          <w:kern w:val="0"/>
          <w:sz w:val="30"/>
          <w:szCs w:val="30"/>
        </w:rPr>
        <w:t>元，支出预算总计</w:t>
      </w:r>
      <w:r>
        <w:rPr>
          <w:rFonts w:hint="eastAsia" w:ascii="仿宋" w:hAnsi="仿宋" w:eastAsia="仿宋" w:cs="Courier New"/>
          <w:sz w:val="30"/>
          <w:szCs w:val="30"/>
        </w:rPr>
        <w:t>3</w:t>
      </w:r>
      <w:r>
        <w:rPr>
          <w:rFonts w:hint="eastAsia" w:ascii="仿宋" w:hAnsi="仿宋" w:eastAsia="仿宋" w:cs="Courier New"/>
          <w:sz w:val="30"/>
          <w:szCs w:val="30"/>
          <w:lang w:val="en-US" w:eastAsia="zh-CN"/>
        </w:rPr>
        <w:t>40.09</w:t>
      </w:r>
      <w:r>
        <w:rPr>
          <w:rFonts w:hint="eastAsia" w:ascii="仿宋" w:hAnsi="仿宋" w:eastAsia="仿宋"/>
          <w:kern w:val="0"/>
          <w:sz w:val="30"/>
          <w:szCs w:val="30"/>
        </w:rPr>
        <w:t>元，与202</w:t>
      </w:r>
      <w:r>
        <w:rPr>
          <w:rFonts w:hint="eastAsia" w:ascii="仿宋" w:hAnsi="仿宋" w:eastAsia="仿宋"/>
          <w:kern w:val="0"/>
          <w:sz w:val="30"/>
          <w:szCs w:val="30"/>
          <w:lang w:val="en-US" w:eastAsia="zh-CN"/>
        </w:rPr>
        <w:t>3</w:t>
      </w:r>
      <w:r>
        <w:rPr>
          <w:rFonts w:hint="eastAsia" w:ascii="仿宋" w:hAnsi="仿宋" w:eastAsia="仿宋"/>
          <w:kern w:val="0"/>
          <w:sz w:val="30"/>
          <w:szCs w:val="30"/>
        </w:rPr>
        <w:t>年相比，收、支总计各增加</w:t>
      </w:r>
      <w:r>
        <w:rPr>
          <w:rFonts w:hint="eastAsia" w:ascii="仿宋" w:hAnsi="仿宋" w:eastAsia="仿宋" w:cs="Courier New"/>
          <w:sz w:val="30"/>
          <w:szCs w:val="30"/>
          <w:lang w:val="en-US" w:eastAsia="zh-CN"/>
        </w:rPr>
        <w:t>17万</w:t>
      </w:r>
      <w:r>
        <w:rPr>
          <w:rFonts w:hint="eastAsia" w:ascii="仿宋" w:hAnsi="仿宋" w:eastAsia="仿宋"/>
          <w:kern w:val="0"/>
          <w:sz w:val="30"/>
          <w:szCs w:val="30"/>
        </w:rPr>
        <w:t>元，增长</w:t>
      </w:r>
      <w:r>
        <w:rPr>
          <w:rFonts w:hint="eastAsia" w:ascii="仿宋" w:hAnsi="仿宋" w:eastAsia="仿宋"/>
          <w:kern w:val="0"/>
          <w:sz w:val="30"/>
          <w:szCs w:val="30"/>
          <w:lang w:val="en-US" w:eastAsia="zh-CN"/>
        </w:rPr>
        <w:t>5.26</w:t>
      </w:r>
      <w:r>
        <w:rPr>
          <w:rFonts w:hint="eastAsia" w:ascii="仿宋" w:hAnsi="仿宋" w:eastAsia="仿宋"/>
          <w:kern w:val="0"/>
          <w:sz w:val="30"/>
          <w:szCs w:val="30"/>
        </w:rPr>
        <w:t>%。主要原因：人员工资</w:t>
      </w:r>
      <w:r>
        <w:rPr>
          <w:rFonts w:hint="eastAsia" w:ascii="仿宋" w:hAnsi="仿宋" w:eastAsia="仿宋"/>
          <w:kern w:val="0"/>
          <w:sz w:val="30"/>
          <w:szCs w:val="30"/>
          <w:lang w:eastAsia="zh-CN"/>
        </w:rPr>
        <w:t>正常晋级晋档和社保费用增加</w:t>
      </w:r>
      <w:r>
        <w:rPr>
          <w:rFonts w:hint="eastAsia" w:ascii="仿宋" w:hAnsi="仿宋" w:eastAsia="仿宋"/>
          <w:kern w:val="0"/>
          <w:sz w:val="30"/>
          <w:szCs w:val="30"/>
        </w:rPr>
        <w:t>。</w:t>
      </w:r>
    </w:p>
    <w:p>
      <w:pPr>
        <w:spacing w:line="600" w:lineRule="exact"/>
        <w:ind w:firstLine="602" w:firstLineChars="200"/>
        <w:jc w:val="left"/>
        <w:rPr>
          <w:rFonts w:ascii="仿宋" w:hAnsi="仿宋" w:eastAsia="仿宋"/>
          <w:b/>
          <w:kern w:val="0"/>
          <w:sz w:val="30"/>
          <w:szCs w:val="30"/>
        </w:rPr>
      </w:pPr>
      <w:r>
        <w:rPr>
          <w:rFonts w:hint="eastAsia" w:ascii="仿宋" w:hAnsi="仿宋" w:eastAsia="仿宋"/>
          <w:b/>
          <w:sz w:val="30"/>
          <w:szCs w:val="30"/>
        </w:rPr>
        <w:t>二、收入预算</w:t>
      </w:r>
      <w:r>
        <w:rPr>
          <w:rFonts w:hint="eastAsia" w:ascii="仿宋" w:hAnsi="仿宋" w:eastAsia="仿宋"/>
          <w:b/>
          <w:kern w:val="0"/>
          <w:sz w:val="30"/>
          <w:szCs w:val="30"/>
        </w:rPr>
        <w:t>情况说明</w:t>
      </w:r>
    </w:p>
    <w:p>
      <w:pPr>
        <w:spacing w:line="580" w:lineRule="exact"/>
        <w:ind w:firstLine="600" w:firstLineChars="200"/>
        <w:rPr>
          <w:rFonts w:hint="eastAsia" w:ascii="仿宋" w:hAnsi="仿宋" w:eastAsia="仿宋" w:cs="仿宋"/>
          <w:kern w:val="0"/>
          <w:sz w:val="30"/>
          <w:szCs w:val="30"/>
        </w:rPr>
      </w:pPr>
      <w:r>
        <w:rPr>
          <w:rFonts w:hint="eastAsia" w:ascii="仿宋" w:hAnsi="仿宋" w:eastAsia="仿宋"/>
          <w:kern w:val="0"/>
          <w:sz w:val="30"/>
          <w:szCs w:val="30"/>
          <w:lang w:eastAsia="zh-CN"/>
        </w:rPr>
        <w:t>罗山县残疾人联合会</w:t>
      </w:r>
      <w:r>
        <w:rPr>
          <w:rFonts w:hint="eastAsia" w:ascii="仿宋" w:hAnsi="仿宋" w:eastAsia="仿宋"/>
          <w:sz w:val="30"/>
          <w:szCs w:val="30"/>
        </w:rPr>
        <w:t>202</w:t>
      </w:r>
      <w:r>
        <w:rPr>
          <w:rFonts w:hint="eastAsia" w:ascii="仿宋" w:hAnsi="仿宋" w:eastAsia="仿宋"/>
          <w:sz w:val="30"/>
          <w:szCs w:val="30"/>
          <w:lang w:val="en-US" w:eastAsia="zh-CN"/>
        </w:rPr>
        <w:t>4</w:t>
      </w:r>
      <w:r>
        <w:rPr>
          <w:rFonts w:hint="eastAsia" w:ascii="仿宋" w:hAnsi="仿宋" w:eastAsia="仿宋"/>
          <w:sz w:val="30"/>
          <w:szCs w:val="30"/>
        </w:rPr>
        <w:t>年收入预算</w:t>
      </w:r>
      <w:r>
        <w:rPr>
          <w:rFonts w:hint="eastAsia" w:ascii="仿宋" w:hAnsi="仿宋" w:eastAsia="仿宋"/>
          <w:sz w:val="30"/>
          <w:szCs w:val="30"/>
          <w:lang w:eastAsia="zh-CN"/>
        </w:rPr>
        <w:t>合计</w:t>
      </w:r>
      <w:r>
        <w:rPr>
          <w:rFonts w:hint="eastAsia" w:ascii="仿宋" w:hAnsi="仿宋" w:eastAsia="仿宋" w:cs="Courier New"/>
          <w:sz w:val="30"/>
          <w:szCs w:val="30"/>
        </w:rPr>
        <w:t>3</w:t>
      </w:r>
      <w:r>
        <w:rPr>
          <w:rFonts w:hint="eastAsia" w:ascii="仿宋" w:hAnsi="仿宋" w:eastAsia="仿宋" w:cs="Courier New"/>
          <w:sz w:val="30"/>
          <w:szCs w:val="30"/>
          <w:lang w:val="en-US" w:eastAsia="zh-CN"/>
        </w:rPr>
        <w:t>40.09万</w:t>
      </w:r>
      <w:r>
        <w:rPr>
          <w:rFonts w:hint="eastAsia" w:ascii="仿宋" w:hAnsi="仿宋" w:eastAsia="仿宋"/>
          <w:sz w:val="30"/>
          <w:szCs w:val="30"/>
        </w:rPr>
        <w:t>元，</w:t>
      </w:r>
      <w:r>
        <w:rPr>
          <w:rFonts w:hint="eastAsia" w:ascii="仿宋" w:hAnsi="仿宋" w:eastAsia="仿宋" w:cs="仿宋"/>
          <w:color w:val="000000"/>
          <w:sz w:val="30"/>
          <w:szCs w:val="30"/>
        </w:rPr>
        <w:t>其中：一般公共预算</w:t>
      </w:r>
      <w:r>
        <w:rPr>
          <w:rFonts w:hint="eastAsia" w:ascii="仿宋" w:hAnsi="仿宋" w:eastAsia="仿宋" w:cs="仿宋"/>
          <w:sz w:val="30"/>
          <w:szCs w:val="30"/>
        </w:rPr>
        <w:t>3</w:t>
      </w:r>
      <w:r>
        <w:rPr>
          <w:rFonts w:hint="eastAsia" w:ascii="仿宋" w:hAnsi="仿宋" w:eastAsia="仿宋" w:cs="仿宋"/>
          <w:sz w:val="30"/>
          <w:szCs w:val="30"/>
          <w:lang w:val="en-US" w:eastAsia="zh-CN"/>
        </w:rPr>
        <w:t>40.09万</w:t>
      </w:r>
      <w:r>
        <w:rPr>
          <w:rFonts w:hint="eastAsia" w:ascii="仿宋" w:hAnsi="仿宋" w:eastAsia="仿宋" w:cs="仿宋"/>
          <w:color w:val="000000"/>
          <w:sz w:val="30"/>
          <w:szCs w:val="30"/>
        </w:rPr>
        <w:t>元，</w:t>
      </w:r>
      <w:r>
        <w:rPr>
          <w:rFonts w:hint="eastAsia" w:ascii="仿宋" w:hAnsi="仿宋" w:eastAsia="仿宋" w:cs="仿宋"/>
          <w:sz w:val="30"/>
          <w:szCs w:val="30"/>
        </w:rPr>
        <w:t>政府性基金预算拨款收入</w:t>
      </w:r>
      <w:r>
        <w:rPr>
          <w:rFonts w:hint="eastAsia" w:ascii="仿宋" w:hAnsi="仿宋" w:eastAsia="仿宋" w:cs="仿宋"/>
          <w:color w:val="000000"/>
          <w:sz w:val="30"/>
          <w:szCs w:val="30"/>
          <w:lang w:val="en-US" w:eastAsia="zh-CN"/>
        </w:rPr>
        <w:t>0</w:t>
      </w:r>
      <w:r>
        <w:rPr>
          <w:rFonts w:hint="eastAsia" w:ascii="仿宋" w:hAnsi="仿宋" w:eastAsia="仿宋" w:cs="仿宋"/>
          <w:sz w:val="30"/>
          <w:szCs w:val="30"/>
        </w:rPr>
        <w:t>万元</w:t>
      </w:r>
      <w:r>
        <w:rPr>
          <w:rFonts w:hint="eastAsia" w:ascii="仿宋" w:hAnsi="仿宋" w:eastAsia="仿宋" w:cs="仿宋"/>
          <w:color w:val="000000"/>
          <w:sz w:val="30"/>
          <w:szCs w:val="30"/>
        </w:rPr>
        <w:t>；国有资本经营预算拨款收入</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万元；财政专户管理资金收入</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万元；事业收入</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万元；事业单位经营收入</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万元；上级补助收入</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万元；附属单位上缴收入</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万元；其他收入</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万元；上年结转结余</w:t>
      </w:r>
      <w:r>
        <w:rPr>
          <w:rFonts w:hint="eastAsia" w:ascii="仿宋" w:hAnsi="仿宋" w:eastAsia="仿宋" w:cs="仿宋"/>
          <w:color w:val="000000"/>
          <w:sz w:val="30"/>
          <w:szCs w:val="30"/>
          <w:lang w:val="en-US" w:eastAsia="zh-CN"/>
        </w:rPr>
        <w:t>0</w:t>
      </w:r>
      <w:r>
        <w:rPr>
          <w:rFonts w:hint="eastAsia" w:ascii="仿宋" w:hAnsi="仿宋" w:eastAsia="仿宋" w:cs="仿宋"/>
          <w:color w:val="000000"/>
          <w:sz w:val="30"/>
          <w:szCs w:val="30"/>
        </w:rPr>
        <w:t>万元。</w:t>
      </w:r>
    </w:p>
    <w:p>
      <w:pPr>
        <w:widowControl/>
        <w:spacing w:line="600" w:lineRule="exact"/>
        <w:ind w:firstLine="602" w:firstLineChars="200"/>
        <w:jc w:val="left"/>
        <w:rPr>
          <w:rFonts w:ascii="仿宋" w:hAnsi="仿宋" w:eastAsia="仿宋"/>
          <w:b/>
          <w:kern w:val="0"/>
          <w:sz w:val="30"/>
          <w:szCs w:val="30"/>
        </w:rPr>
      </w:pPr>
      <w:r>
        <w:rPr>
          <w:rFonts w:hint="eastAsia" w:ascii="仿宋" w:hAnsi="仿宋" w:eastAsia="仿宋"/>
          <w:b/>
          <w:sz w:val="30"/>
          <w:szCs w:val="30"/>
        </w:rPr>
        <w:t>三、</w:t>
      </w:r>
      <w:r>
        <w:rPr>
          <w:rFonts w:hint="eastAsia" w:ascii="仿宋" w:hAnsi="仿宋" w:eastAsia="仿宋"/>
          <w:b/>
          <w:kern w:val="0"/>
          <w:sz w:val="30"/>
          <w:szCs w:val="30"/>
        </w:rPr>
        <w:t>支出预算情况说明</w:t>
      </w:r>
    </w:p>
    <w:p>
      <w:pPr>
        <w:widowControl/>
        <w:spacing w:line="600" w:lineRule="exact"/>
        <w:ind w:firstLine="600" w:firstLineChars="200"/>
        <w:jc w:val="left"/>
        <w:rPr>
          <w:rFonts w:ascii="仿宋" w:hAnsi="仿宋" w:eastAsia="仿宋"/>
          <w:sz w:val="30"/>
          <w:szCs w:val="30"/>
        </w:rPr>
      </w:pPr>
      <w:r>
        <w:rPr>
          <w:rFonts w:hint="eastAsia" w:ascii="仿宋" w:hAnsi="仿宋" w:eastAsia="仿宋" w:cs="宋体"/>
          <w:kern w:val="0"/>
          <w:sz w:val="30"/>
          <w:szCs w:val="30"/>
        </w:rPr>
        <w:t>罗山县残疾人联合会</w:t>
      </w:r>
      <w:r>
        <w:rPr>
          <w:rFonts w:hint="eastAsia" w:ascii="仿宋" w:hAnsi="仿宋" w:eastAsia="仿宋"/>
          <w:sz w:val="30"/>
          <w:szCs w:val="30"/>
        </w:rPr>
        <w:t>202</w:t>
      </w:r>
      <w:r>
        <w:rPr>
          <w:rFonts w:hint="eastAsia" w:ascii="仿宋" w:hAnsi="仿宋" w:eastAsia="仿宋"/>
          <w:sz w:val="30"/>
          <w:szCs w:val="30"/>
          <w:lang w:val="en-US" w:eastAsia="zh-CN"/>
        </w:rPr>
        <w:t>4</w:t>
      </w:r>
      <w:r>
        <w:rPr>
          <w:rFonts w:hint="eastAsia" w:ascii="仿宋" w:hAnsi="仿宋" w:eastAsia="仿宋"/>
          <w:sz w:val="30"/>
          <w:szCs w:val="30"/>
        </w:rPr>
        <w:t>年支出预算</w:t>
      </w:r>
      <w:r>
        <w:rPr>
          <w:rFonts w:hint="eastAsia" w:ascii="仿宋" w:hAnsi="仿宋" w:eastAsia="仿宋" w:cs="Courier New"/>
          <w:sz w:val="30"/>
          <w:szCs w:val="30"/>
        </w:rPr>
        <w:t>3</w:t>
      </w:r>
      <w:r>
        <w:rPr>
          <w:rFonts w:hint="eastAsia" w:ascii="仿宋" w:hAnsi="仿宋" w:eastAsia="仿宋" w:cs="Courier New"/>
          <w:sz w:val="30"/>
          <w:szCs w:val="30"/>
          <w:lang w:val="en-US" w:eastAsia="zh-CN"/>
        </w:rPr>
        <w:t>40.09万元</w:t>
      </w:r>
      <w:r>
        <w:rPr>
          <w:rFonts w:hint="eastAsia" w:ascii="仿宋" w:hAnsi="仿宋" w:eastAsia="仿宋"/>
          <w:sz w:val="30"/>
          <w:szCs w:val="30"/>
        </w:rPr>
        <w:t>，其中：基本支出</w:t>
      </w:r>
      <w:r>
        <w:rPr>
          <w:rFonts w:hint="eastAsia" w:ascii="仿宋" w:hAnsi="仿宋" w:eastAsia="仿宋" w:cs="Courier New"/>
          <w:sz w:val="30"/>
          <w:szCs w:val="30"/>
        </w:rPr>
        <w:t>1</w:t>
      </w:r>
      <w:r>
        <w:rPr>
          <w:rFonts w:hint="eastAsia" w:ascii="仿宋" w:hAnsi="仿宋" w:eastAsia="仿宋" w:cs="Courier New"/>
          <w:sz w:val="30"/>
          <w:szCs w:val="30"/>
          <w:lang w:val="en-US" w:eastAsia="zh-CN"/>
        </w:rPr>
        <w:t>43.09万</w:t>
      </w:r>
      <w:r>
        <w:rPr>
          <w:rFonts w:hint="eastAsia" w:ascii="仿宋" w:hAnsi="仿宋" w:eastAsia="仿宋"/>
          <w:sz w:val="30"/>
          <w:szCs w:val="30"/>
        </w:rPr>
        <w:t>元，占总支出的</w:t>
      </w:r>
      <w:r>
        <w:rPr>
          <w:rFonts w:hint="eastAsia" w:ascii="仿宋" w:hAnsi="仿宋" w:eastAsia="仿宋"/>
          <w:kern w:val="0"/>
          <w:sz w:val="30"/>
          <w:szCs w:val="30"/>
          <w:lang w:val="en-US" w:eastAsia="zh-CN"/>
        </w:rPr>
        <w:t>42.07</w:t>
      </w:r>
      <w:r>
        <w:rPr>
          <w:rFonts w:hint="eastAsia" w:ascii="仿宋" w:hAnsi="仿宋" w:eastAsia="仿宋"/>
          <w:kern w:val="0"/>
          <w:sz w:val="30"/>
          <w:szCs w:val="30"/>
        </w:rPr>
        <w:t xml:space="preserve"> %</w:t>
      </w:r>
      <w:r>
        <w:rPr>
          <w:rFonts w:hint="eastAsia" w:ascii="仿宋" w:hAnsi="仿宋" w:eastAsia="仿宋"/>
          <w:sz w:val="30"/>
          <w:szCs w:val="30"/>
        </w:rPr>
        <w:t>；项目支出197</w:t>
      </w:r>
      <w:r>
        <w:rPr>
          <w:rFonts w:hint="eastAsia" w:ascii="仿宋" w:hAnsi="仿宋" w:eastAsia="仿宋"/>
          <w:sz w:val="30"/>
          <w:szCs w:val="30"/>
          <w:lang w:eastAsia="zh-CN"/>
        </w:rPr>
        <w:t>万</w:t>
      </w:r>
      <w:r>
        <w:rPr>
          <w:rFonts w:hint="eastAsia" w:ascii="仿宋" w:hAnsi="仿宋" w:eastAsia="仿宋"/>
          <w:sz w:val="30"/>
          <w:szCs w:val="30"/>
        </w:rPr>
        <w:t>元，占总支出的</w:t>
      </w:r>
      <w:r>
        <w:rPr>
          <w:rFonts w:hint="eastAsia" w:ascii="仿宋" w:hAnsi="仿宋" w:eastAsia="仿宋"/>
          <w:kern w:val="0"/>
          <w:sz w:val="30"/>
          <w:szCs w:val="30"/>
          <w:lang w:val="en-US" w:eastAsia="zh-CN"/>
        </w:rPr>
        <w:t>57.93</w:t>
      </w:r>
      <w:r>
        <w:rPr>
          <w:rFonts w:hint="eastAsia" w:ascii="仿宋" w:hAnsi="仿宋" w:eastAsia="仿宋"/>
          <w:kern w:val="0"/>
          <w:sz w:val="30"/>
          <w:szCs w:val="30"/>
        </w:rPr>
        <w:t>%</w:t>
      </w:r>
      <w:r>
        <w:rPr>
          <w:rFonts w:hint="eastAsia" w:ascii="仿宋" w:hAnsi="仿宋" w:eastAsia="仿宋"/>
          <w:sz w:val="30"/>
          <w:szCs w:val="30"/>
        </w:rPr>
        <w:t>。</w:t>
      </w:r>
    </w:p>
    <w:p>
      <w:pPr>
        <w:widowControl/>
        <w:wordWrap w:val="0"/>
        <w:spacing w:line="480" w:lineRule="auto"/>
        <w:ind w:firstLine="602" w:firstLineChars="200"/>
        <w:jc w:val="left"/>
        <w:rPr>
          <w:rFonts w:ascii="仿宋" w:hAnsi="仿宋" w:eastAsia="仿宋" w:cs="??"/>
          <w:sz w:val="30"/>
          <w:szCs w:val="30"/>
        </w:rPr>
      </w:pPr>
      <w:r>
        <w:rPr>
          <w:rFonts w:hint="eastAsia" w:ascii="仿宋" w:hAnsi="仿宋" w:eastAsia="仿宋"/>
          <w:b/>
          <w:sz w:val="30"/>
          <w:szCs w:val="30"/>
        </w:rPr>
        <w:t>四、财政拨款收支预算总体情况说明</w:t>
      </w:r>
    </w:p>
    <w:p>
      <w:pPr>
        <w:spacing w:line="600" w:lineRule="exact"/>
        <w:ind w:firstLine="600" w:firstLineChars="200"/>
        <w:jc w:val="left"/>
        <w:rPr>
          <w:rFonts w:hint="eastAsia" w:ascii="仿宋" w:hAnsi="仿宋" w:eastAsia="仿宋" w:cs="仿宋"/>
          <w:sz w:val="30"/>
          <w:szCs w:val="30"/>
        </w:rPr>
      </w:pPr>
      <w:r>
        <w:rPr>
          <w:rFonts w:hint="eastAsia" w:ascii="仿宋" w:hAnsi="仿宋" w:eastAsia="仿宋" w:cs="宋体"/>
          <w:kern w:val="0"/>
          <w:sz w:val="30"/>
          <w:szCs w:val="30"/>
        </w:rPr>
        <w:t>罗山县残疾人联合会</w:t>
      </w: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年一般公共预算收支预算3</w:t>
      </w:r>
      <w:r>
        <w:rPr>
          <w:rFonts w:hint="eastAsia" w:ascii="仿宋" w:hAnsi="仿宋" w:eastAsia="仿宋" w:cs="仿宋"/>
          <w:sz w:val="30"/>
          <w:szCs w:val="30"/>
          <w:lang w:val="en-US" w:eastAsia="zh-CN"/>
        </w:rPr>
        <w:t>40.09万</w:t>
      </w:r>
      <w:r>
        <w:rPr>
          <w:rFonts w:hint="eastAsia" w:ascii="仿宋" w:hAnsi="仿宋" w:eastAsia="仿宋" w:cs="仿宋"/>
          <w:sz w:val="30"/>
          <w:szCs w:val="30"/>
        </w:rPr>
        <w:t>元，政府性基金收支预算</w:t>
      </w:r>
      <w:r>
        <w:rPr>
          <w:rFonts w:hint="eastAsia" w:ascii="仿宋" w:hAnsi="仿宋" w:eastAsia="仿宋" w:cs="仿宋"/>
          <w:sz w:val="30"/>
          <w:szCs w:val="30"/>
          <w:lang w:val="en-US" w:eastAsia="zh-CN"/>
        </w:rPr>
        <w:t>0</w:t>
      </w:r>
      <w:r>
        <w:rPr>
          <w:rFonts w:hint="eastAsia" w:ascii="仿宋" w:hAnsi="仿宋" w:eastAsia="仿宋" w:cs="仿宋"/>
          <w:sz w:val="30"/>
          <w:szCs w:val="30"/>
        </w:rPr>
        <w:t>万元，国有资本经营预算拨款收支预算</w:t>
      </w:r>
      <w:r>
        <w:rPr>
          <w:rFonts w:hint="eastAsia" w:ascii="仿宋" w:hAnsi="仿宋" w:eastAsia="仿宋" w:cs="仿宋"/>
          <w:sz w:val="30"/>
          <w:szCs w:val="30"/>
          <w:lang w:val="en-US" w:eastAsia="zh-CN"/>
        </w:rPr>
        <w:t>0</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 xml:space="preserve">其中： </w:t>
      </w:r>
    </w:p>
    <w:p>
      <w:pPr>
        <w:spacing w:line="6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一般公共预算收支预算比</w:t>
      </w:r>
      <w:r>
        <w:rPr>
          <w:rFonts w:hint="eastAsia" w:ascii="仿宋" w:hAnsi="仿宋" w:eastAsia="仿宋" w:cs="仿宋"/>
          <w:sz w:val="30"/>
          <w:szCs w:val="30"/>
          <w:lang w:val="en-US" w:eastAsia="zh-CN"/>
        </w:rPr>
        <w:t>2023</w:t>
      </w:r>
      <w:r>
        <w:rPr>
          <w:rFonts w:hint="eastAsia" w:ascii="仿宋" w:hAnsi="仿宋" w:eastAsia="仿宋" w:cs="仿宋"/>
          <w:sz w:val="30"/>
          <w:szCs w:val="30"/>
        </w:rPr>
        <w:t>年预算增加</w:t>
      </w:r>
      <w:r>
        <w:rPr>
          <w:rFonts w:hint="eastAsia" w:ascii="仿宋" w:hAnsi="仿宋" w:eastAsia="仿宋" w:cs="仿宋"/>
          <w:sz w:val="30"/>
          <w:szCs w:val="30"/>
          <w:lang w:val="en-US" w:eastAsia="zh-CN"/>
        </w:rPr>
        <w:t>17</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增长</w:t>
      </w:r>
      <w:r>
        <w:rPr>
          <w:rFonts w:hint="eastAsia" w:ascii="仿宋" w:hAnsi="仿宋" w:eastAsia="仿宋" w:cs="仿宋"/>
          <w:sz w:val="30"/>
          <w:szCs w:val="30"/>
          <w:lang w:val="en-US" w:eastAsia="zh-CN"/>
        </w:rPr>
        <w:t>5.26</w:t>
      </w:r>
      <w:r>
        <w:rPr>
          <w:rFonts w:hint="eastAsia" w:ascii="仿宋" w:hAnsi="仿宋" w:eastAsia="仿宋" w:cs="仿宋"/>
          <w:sz w:val="30"/>
          <w:szCs w:val="30"/>
        </w:rPr>
        <w:t>%，主要原因</w:t>
      </w:r>
      <w:r>
        <w:rPr>
          <w:rFonts w:hint="eastAsia" w:ascii="仿宋" w:hAnsi="仿宋" w:eastAsia="仿宋" w:cs="仿宋"/>
          <w:sz w:val="30"/>
          <w:szCs w:val="30"/>
          <w:lang w:eastAsia="zh-CN"/>
        </w:rPr>
        <w:t>：</w:t>
      </w:r>
      <w:r>
        <w:rPr>
          <w:rFonts w:hint="eastAsia" w:ascii="仿宋" w:hAnsi="仿宋" w:eastAsia="仿宋"/>
          <w:kern w:val="0"/>
          <w:sz w:val="30"/>
          <w:szCs w:val="30"/>
        </w:rPr>
        <w:t>人员工资</w:t>
      </w:r>
      <w:r>
        <w:rPr>
          <w:rFonts w:hint="eastAsia" w:ascii="仿宋" w:hAnsi="仿宋" w:eastAsia="仿宋"/>
          <w:kern w:val="0"/>
          <w:sz w:val="30"/>
          <w:szCs w:val="30"/>
          <w:lang w:eastAsia="zh-CN"/>
        </w:rPr>
        <w:t>正常晋级晋档和社保费用增加</w:t>
      </w:r>
      <w:r>
        <w:rPr>
          <w:rFonts w:hint="eastAsia" w:ascii="仿宋" w:hAnsi="仿宋" w:eastAsia="仿宋" w:cs="仿宋"/>
          <w:sz w:val="30"/>
          <w:szCs w:val="30"/>
        </w:rPr>
        <w:t>。</w:t>
      </w:r>
    </w:p>
    <w:p>
      <w:pPr>
        <w:spacing w:line="6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政府性基金收支预算比 202</w:t>
      </w:r>
      <w:r>
        <w:rPr>
          <w:rFonts w:hint="eastAsia" w:ascii="仿宋" w:hAnsi="仿宋" w:eastAsia="仿宋" w:cs="仿宋"/>
          <w:sz w:val="30"/>
          <w:szCs w:val="30"/>
          <w:lang w:val="en-US" w:eastAsia="zh-CN"/>
        </w:rPr>
        <w:t>3</w:t>
      </w:r>
      <w:r>
        <w:rPr>
          <w:rFonts w:hint="eastAsia" w:ascii="仿宋" w:hAnsi="仿宋" w:eastAsia="仿宋" w:cs="仿宋"/>
          <w:sz w:val="30"/>
          <w:szCs w:val="30"/>
        </w:rPr>
        <w:t>年预算减少</w:t>
      </w:r>
      <w:r>
        <w:rPr>
          <w:rFonts w:hint="eastAsia" w:ascii="仿宋" w:hAnsi="仿宋" w:eastAsia="仿宋" w:cs="仿宋"/>
          <w:sz w:val="30"/>
          <w:szCs w:val="30"/>
          <w:lang w:val="en-US" w:eastAsia="zh-CN"/>
        </w:rPr>
        <w:t>0</w:t>
      </w:r>
      <w:r>
        <w:rPr>
          <w:rFonts w:hint="eastAsia" w:ascii="仿宋" w:hAnsi="仿宋" w:eastAsia="仿宋" w:cs="仿宋"/>
          <w:sz w:val="30"/>
          <w:szCs w:val="30"/>
        </w:rPr>
        <w:t>万元，主要原因：202</w:t>
      </w:r>
      <w:r>
        <w:rPr>
          <w:rFonts w:hint="eastAsia" w:ascii="仿宋" w:hAnsi="仿宋" w:eastAsia="仿宋" w:cs="仿宋"/>
          <w:sz w:val="30"/>
          <w:szCs w:val="30"/>
          <w:lang w:val="en-US" w:eastAsia="zh-CN"/>
        </w:rPr>
        <w:t>4</w:t>
      </w:r>
      <w:r>
        <w:rPr>
          <w:rFonts w:hint="eastAsia" w:ascii="仿宋" w:hAnsi="仿宋" w:eastAsia="仿宋" w:cs="仿宋"/>
          <w:sz w:val="30"/>
          <w:szCs w:val="30"/>
        </w:rPr>
        <w:t>年无预算安排。</w:t>
      </w:r>
    </w:p>
    <w:p>
      <w:pPr>
        <w:spacing w:line="6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国有资本经营预算拨款收支预算比202</w:t>
      </w:r>
      <w:r>
        <w:rPr>
          <w:rFonts w:hint="eastAsia" w:ascii="仿宋" w:hAnsi="仿宋" w:eastAsia="仿宋" w:cs="仿宋"/>
          <w:sz w:val="30"/>
          <w:szCs w:val="30"/>
          <w:lang w:val="en-US" w:eastAsia="zh-CN"/>
        </w:rPr>
        <w:t>3</w:t>
      </w:r>
      <w:r>
        <w:rPr>
          <w:rFonts w:hint="eastAsia" w:ascii="仿宋" w:hAnsi="仿宋" w:eastAsia="仿宋" w:cs="仿宋"/>
          <w:sz w:val="30"/>
          <w:szCs w:val="30"/>
        </w:rPr>
        <w:t>年预算减少</w:t>
      </w:r>
      <w:r>
        <w:rPr>
          <w:rFonts w:hint="eastAsia" w:ascii="仿宋" w:hAnsi="仿宋" w:eastAsia="仿宋" w:cs="仿宋"/>
          <w:sz w:val="30"/>
          <w:szCs w:val="30"/>
          <w:lang w:val="en-US" w:eastAsia="zh-CN"/>
        </w:rPr>
        <w:t>0</w:t>
      </w:r>
      <w:r>
        <w:rPr>
          <w:rFonts w:hint="eastAsia" w:ascii="仿宋" w:hAnsi="仿宋" w:eastAsia="仿宋" w:cs="仿宋"/>
          <w:sz w:val="30"/>
          <w:szCs w:val="30"/>
        </w:rPr>
        <w:t>万元，主要原因：202</w:t>
      </w:r>
      <w:r>
        <w:rPr>
          <w:rFonts w:hint="eastAsia" w:ascii="仿宋" w:hAnsi="仿宋" w:eastAsia="仿宋" w:cs="仿宋"/>
          <w:sz w:val="30"/>
          <w:szCs w:val="30"/>
          <w:lang w:val="en-US" w:eastAsia="zh-CN"/>
        </w:rPr>
        <w:t>4</w:t>
      </w:r>
      <w:r>
        <w:rPr>
          <w:rFonts w:hint="eastAsia" w:ascii="仿宋" w:hAnsi="仿宋" w:eastAsia="仿宋" w:cs="仿宋"/>
          <w:sz w:val="30"/>
          <w:szCs w:val="30"/>
        </w:rPr>
        <w:t>年无预算安排。</w:t>
      </w:r>
    </w:p>
    <w:p>
      <w:pPr>
        <w:spacing w:line="600" w:lineRule="exact"/>
        <w:ind w:firstLine="600" w:firstLineChars="200"/>
        <w:jc w:val="left"/>
        <w:rPr>
          <w:rFonts w:hint="eastAsia" w:ascii="仿宋" w:hAnsi="仿宋" w:eastAsia="仿宋" w:cs="仿宋"/>
          <w:sz w:val="30"/>
          <w:szCs w:val="30"/>
        </w:rPr>
      </w:pPr>
    </w:p>
    <w:p>
      <w:pPr>
        <w:adjustRightInd w:val="0"/>
        <w:snapToGrid w:val="0"/>
        <w:spacing w:line="360" w:lineRule="auto"/>
        <w:ind w:firstLine="602" w:firstLineChars="200"/>
        <w:jc w:val="left"/>
        <w:rPr>
          <w:rFonts w:ascii="仿宋" w:hAnsi="仿宋" w:eastAsia="仿宋" w:cs="Courier New"/>
          <w:sz w:val="30"/>
          <w:szCs w:val="30"/>
        </w:rPr>
      </w:pPr>
      <w:r>
        <w:rPr>
          <w:rFonts w:hint="eastAsia" w:ascii="仿宋" w:hAnsi="仿宋" w:eastAsia="仿宋"/>
          <w:b/>
          <w:sz w:val="30"/>
          <w:szCs w:val="30"/>
        </w:rPr>
        <w:t>五、一般公共预算</w:t>
      </w:r>
      <w:r>
        <w:rPr>
          <w:rFonts w:hint="eastAsia" w:ascii="仿宋" w:hAnsi="仿宋" w:eastAsia="仿宋"/>
          <w:b/>
          <w:sz w:val="30"/>
          <w:szCs w:val="30"/>
          <w:lang w:eastAsia="zh-CN"/>
        </w:rPr>
        <w:t>支出</w:t>
      </w:r>
      <w:r>
        <w:rPr>
          <w:rFonts w:hint="eastAsia" w:ascii="仿宋" w:hAnsi="仿宋" w:eastAsia="仿宋"/>
          <w:b/>
          <w:sz w:val="30"/>
          <w:szCs w:val="30"/>
        </w:rPr>
        <w:t>情况说明</w:t>
      </w:r>
    </w:p>
    <w:p>
      <w:pPr>
        <w:widowControl/>
        <w:spacing w:line="600" w:lineRule="exact"/>
        <w:ind w:firstLine="600" w:firstLineChars="200"/>
        <w:jc w:val="left"/>
        <w:rPr>
          <w:rFonts w:hint="eastAsia" w:asciiTheme="minorEastAsia" w:hAnsiTheme="minorEastAsia" w:eastAsiaTheme="minorEastAsia" w:cstheme="minorEastAsia"/>
          <w:sz w:val="30"/>
          <w:szCs w:val="30"/>
          <w:lang w:eastAsia="zh-CN"/>
        </w:rPr>
      </w:pPr>
      <w:r>
        <w:rPr>
          <w:rFonts w:hint="eastAsia" w:ascii="仿宋" w:hAnsi="仿宋" w:eastAsia="仿宋" w:cs="宋体"/>
          <w:kern w:val="0"/>
          <w:sz w:val="30"/>
          <w:szCs w:val="30"/>
        </w:rPr>
        <w:t>罗山县残疾人联合会</w:t>
      </w:r>
      <w:r>
        <w:rPr>
          <w:rFonts w:hint="eastAsia" w:ascii="仿宋" w:hAnsi="仿宋" w:eastAsia="仿宋" w:cs="Courier New"/>
          <w:sz w:val="30"/>
          <w:szCs w:val="30"/>
        </w:rPr>
        <w:t>202</w:t>
      </w:r>
      <w:r>
        <w:rPr>
          <w:rFonts w:hint="eastAsia" w:ascii="仿宋" w:hAnsi="仿宋" w:eastAsia="仿宋" w:cs="Courier New"/>
          <w:sz w:val="30"/>
          <w:szCs w:val="30"/>
          <w:lang w:val="en-US" w:eastAsia="zh-CN"/>
        </w:rPr>
        <w:t>3</w:t>
      </w:r>
      <w:r>
        <w:rPr>
          <w:rFonts w:hint="eastAsia" w:ascii="仿宋" w:hAnsi="仿宋" w:eastAsia="仿宋" w:cs="Courier New"/>
          <w:sz w:val="30"/>
          <w:szCs w:val="30"/>
        </w:rPr>
        <w:t>年一般公共预算</w:t>
      </w:r>
      <w:r>
        <w:rPr>
          <w:rFonts w:hint="eastAsia" w:ascii="仿宋" w:hAnsi="仿宋" w:eastAsia="仿宋" w:cs="Courier New"/>
          <w:sz w:val="30"/>
          <w:szCs w:val="30"/>
          <w:lang w:eastAsia="zh-CN"/>
        </w:rPr>
        <w:t>支出年初预算为</w:t>
      </w:r>
      <w:r>
        <w:rPr>
          <w:rFonts w:hint="eastAsia" w:ascii="仿宋" w:hAnsi="仿宋" w:eastAsia="仿宋" w:cs="Courier New"/>
          <w:sz w:val="30"/>
          <w:szCs w:val="30"/>
        </w:rPr>
        <w:t>3</w:t>
      </w:r>
      <w:r>
        <w:rPr>
          <w:rFonts w:hint="eastAsia" w:ascii="仿宋" w:hAnsi="仿宋" w:eastAsia="仿宋" w:cs="Courier New"/>
          <w:sz w:val="30"/>
          <w:szCs w:val="30"/>
          <w:lang w:val="en-US" w:eastAsia="zh-CN"/>
        </w:rPr>
        <w:t>40.09万</w:t>
      </w:r>
      <w:r>
        <w:rPr>
          <w:rFonts w:hint="eastAsia" w:ascii="仿宋" w:hAnsi="仿宋" w:eastAsia="仿宋" w:cs="Courier New"/>
          <w:sz w:val="30"/>
          <w:szCs w:val="30"/>
        </w:rPr>
        <w:t>元，</w:t>
      </w:r>
      <w:r>
        <w:rPr>
          <w:rFonts w:hint="eastAsia" w:ascii="仿宋" w:hAnsi="仿宋" w:eastAsia="仿宋" w:cs="Courier New"/>
          <w:sz w:val="30"/>
          <w:szCs w:val="30"/>
          <w:lang w:eastAsia="zh-CN"/>
        </w:rPr>
        <w:t>主要用于以下方面：</w:t>
      </w:r>
      <w:r>
        <w:rPr>
          <w:rFonts w:hint="eastAsia" w:ascii="仿宋" w:hAnsi="仿宋" w:eastAsia="仿宋"/>
          <w:sz w:val="30"/>
          <w:szCs w:val="30"/>
        </w:rPr>
        <w:t>基本支出</w:t>
      </w:r>
      <w:r>
        <w:rPr>
          <w:rFonts w:hint="eastAsia" w:ascii="仿宋" w:hAnsi="仿宋" w:eastAsia="仿宋" w:cs="Courier New"/>
          <w:sz w:val="30"/>
          <w:szCs w:val="30"/>
          <w:lang w:val="en-US" w:eastAsia="zh-CN"/>
        </w:rPr>
        <w:t>143.09万</w:t>
      </w:r>
      <w:r>
        <w:rPr>
          <w:rFonts w:hint="eastAsia" w:ascii="仿宋" w:hAnsi="仿宋" w:eastAsia="仿宋"/>
          <w:sz w:val="30"/>
          <w:szCs w:val="30"/>
        </w:rPr>
        <w:t>元，占总支出的</w:t>
      </w:r>
      <w:r>
        <w:rPr>
          <w:rFonts w:hint="eastAsia" w:ascii="仿宋" w:hAnsi="仿宋" w:eastAsia="仿宋"/>
          <w:kern w:val="0"/>
          <w:sz w:val="30"/>
          <w:szCs w:val="30"/>
          <w:lang w:val="en-US" w:eastAsia="zh-CN"/>
        </w:rPr>
        <w:t>42.07</w:t>
      </w:r>
      <w:r>
        <w:rPr>
          <w:rFonts w:hint="eastAsia" w:ascii="仿宋" w:hAnsi="仿宋" w:eastAsia="仿宋"/>
          <w:kern w:val="0"/>
          <w:sz w:val="30"/>
          <w:szCs w:val="30"/>
        </w:rPr>
        <w:t xml:space="preserve"> %</w:t>
      </w:r>
      <w:r>
        <w:rPr>
          <w:rFonts w:hint="eastAsia" w:ascii="仿宋" w:hAnsi="仿宋" w:eastAsia="仿宋"/>
          <w:sz w:val="30"/>
          <w:szCs w:val="30"/>
        </w:rPr>
        <w:t>；项目支出197</w:t>
      </w:r>
      <w:r>
        <w:rPr>
          <w:rFonts w:hint="eastAsia" w:ascii="仿宋" w:hAnsi="仿宋" w:eastAsia="仿宋"/>
          <w:sz w:val="30"/>
          <w:szCs w:val="30"/>
          <w:lang w:eastAsia="zh-CN"/>
        </w:rPr>
        <w:t>万</w:t>
      </w:r>
      <w:r>
        <w:rPr>
          <w:rFonts w:hint="eastAsia" w:ascii="仿宋" w:hAnsi="仿宋" w:eastAsia="仿宋"/>
          <w:sz w:val="30"/>
          <w:szCs w:val="30"/>
        </w:rPr>
        <w:t>元，占总支出的</w:t>
      </w:r>
      <w:r>
        <w:rPr>
          <w:rFonts w:hint="eastAsia" w:ascii="仿宋" w:hAnsi="仿宋" w:eastAsia="仿宋"/>
          <w:kern w:val="0"/>
          <w:sz w:val="30"/>
          <w:szCs w:val="30"/>
          <w:lang w:val="en-US" w:eastAsia="zh-CN"/>
        </w:rPr>
        <w:t>57.93</w:t>
      </w:r>
      <w:r>
        <w:rPr>
          <w:rFonts w:hint="eastAsia" w:ascii="仿宋" w:hAnsi="仿宋" w:eastAsia="仿宋"/>
          <w:kern w:val="0"/>
          <w:sz w:val="30"/>
          <w:szCs w:val="30"/>
        </w:rPr>
        <w:t>%</w:t>
      </w:r>
      <w:r>
        <w:rPr>
          <w:rFonts w:hint="eastAsia" w:ascii="仿宋" w:hAnsi="仿宋" w:eastAsia="仿宋"/>
          <w:sz w:val="30"/>
          <w:szCs w:val="30"/>
        </w:rPr>
        <w:t>。</w:t>
      </w:r>
    </w:p>
    <w:p>
      <w:pPr>
        <w:adjustRightInd w:val="0"/>
        <w:snapToGrid w:val="0"/>
        <w:spacing w:line="360" w:lineRule="auto"/>
        <w:ind w:firstLine="602" w:firstLineChars="200"/>
        <w:jc w:val="left"/>
        <w:rPr>
          <w:rFonts w:ascii="仿宋" w:hAnsi="仿宋" w:eastAsia="仿宋" w:cs="Courier New"/>
          <w:sz w:val="30"/>
          <w:szCs w:val="30"/>
        </w:rPr>
      </w:pPr>
      <w:r>
        <w:rPr>
          <w:rFonts w:hint="eastAsia" w:ascii="仿宋" w:hAnsi="仿宋" w:eastAsia="仿宋" w:cs="Courier New"/>
          <w:b/>
          <w:sz w:val="30"/>
          <w:szCs w:val="30"/>
        </w:rPr>
        <w:t>六、</w:t>
      </w:r>
      <w:r>
        <w:rPr>
          <w:rFonts w:hint="eastAsia" w:ascii="仿宋" w:hAnsi="仿宋" w:eastAsia="仿宋"/>
          <w:b/>
          <w:sz w:val="30"/>
          <w:szCs w:val="30"/>
        </w:rPr>
        <w:t>一般公共预算</w:t>
      </w:r>
      <w:r>
        <w:rPr>
          <w:rFonts w:hint="eastAsia" w:ascii="仿宋" w:hAnsi="仿宋" w:eastAsia="仿宋"/>
          <w:b/>
          <w:kern w:val="0"/>
          <w:sz w:val="30"/>
          <w:szCs w:val="30"/>
        </w:rPr>
        <w:t>基本支出</w:t>
      </w:r>
      <w:r>
        <w:rPr>
          <w:rFonts w:hint="eastAsia" w:ascii="仿宋" w:hAnsi="仿宋" w:eastAsia="仿宋"/>
          <w:b/>
          <w:sz w:val="30"/>
          <w:szCs w:val="30"/>
        </w:rPr>
        <w:t>情况说明</w:t>
      </w:r>
    </w:p>
    <w:p>
      <w:pPr>
        <w:adjustRightInd w:val="0"/>
        <w:snapToGrid w:val="0"/>
        <w:spacing w:line="360" w:lineRule="auto"/>
        <w:ind w:firstLine="600" w:firstLineChars="200"/>
        <w:jc w:val="left"/>
        <w:rPr>
          <w:rFonts w:hint="eastAsia" w:ascii="仿宋" w:hAnsi="仿宋" w:eastAsia="仿宋" w:cs="Courier New"/>
          <w:sz w:val="30"/>
          <w:szCs w:val="30"/>
          <w:lang w:eastAsia="zh-CN"/>
        </w:rPr>
      </w:pPr>
      <w:r>
        <w:rPr>
          <w:rFonts w:hint="eastAsia" w:ascii="仿宋" w:hAnsi="仿宋" w:eastAsia="仿宋" w:cs="宋体"/>
          <w:kern w:val="0"/>
          <w:sz w:val="30"/>
          <w:szCs w:val="30"/>
        </w:rPr>
        <w:t>罗山县残疾人联合会</w:t>
      </w:r>
      <w:r>
        <w:rPr>
          <w:rFonts w:hint="eastAsia" w:ascii="仿宋" w:hAnsi="仿宋" w:eastAsia="仿宋" w:cs="Courier New"/>
          <w:sz w:val="30"/>
          <w:szCs w:val="30"/>
        </w:rPr>
        <w:t>202</w:t>
      </w:r>
      <w:r>
        <w:rPr>
          <w:rFonts w:hint="eastAsia" w:ascii="仿宋" w:hAnsi="仿宋" w:eastAsia="仿宋" w:cs="Courier New"/>
          <w:sz w:val="30"/>
          <w:szCs w:val="30"/>
          <w:lang w:val="en-US" w:eastAsia="zh-CN"/>
        </w:rPr>
        <w:t>4</w:t>
      </w:r>
      <w:r>
        <w:rPr>
          <w:rFonts w:hint="eastAsia" w:ascii="仿宋" w:hAnsi="仿宋" w:eastAsia="仿宋" w:cs="Courier New"/>
          <w:sz w:val="30"/>
          <w:szCs w:val="30"/>
        </w:rPr>
        <w:t>年一般公共预算基本支出财政拨款1</w:t>
      </w:r>
      <w:r>
        <w:rPr>
          <w:rFonts w:hint="eastAsia" w:ascii="仿宋" w:hAnsi="仿宋" w:eastAsia="仿宋" w:cs="Courier New"/>
          <w:sz w:val="30"/>
          <w:szCs w:val="30"/>
          <w:lang w:val="en-US" w:eastAsia="zh-CN"/>
        </w:rPr>
        <w:t>43.09</w:t>
      </w:r>
      <w:r>
        <w:rPr>
          <w:rFonts w:hint="eastAsia" w:ascii="仿宋" w:hAnsi="仿宋" w:eastAsia="仿宋" w:cs="Courier New"/>
          <w:sz w:val="30"/>
          <w:szCs w:val="30"/>
        </w:rPr>
        <w:t>元，</w:t>
      </w:r>
      <w:r>
        <w:rPr>
          <w:rFonts w:hint="eastAsia" w:ascii="仿宋" w:hAnsi="仿宋" w:eastAsia="仿宋" w:cs="Courier New"/>
          <w:sz w:val="30"/>
          <w:szCs w:val="30"/>
          <w:lang w:eastAsia="zh-CN"/>
        </w:rPr>
        <w:t>其中：</w:t>
      </w:r>
    </w:p>
    <w:p>
      <w:pPr>
        <w:adjustRightInd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人员经费支出</w:t>
      </w:r>
      <w:r>
        <w:rPr>
          <w:rFonts w:hint="eastAsia" w:ascii="仿宋" w:hAnsi="仿宋" w:eastAsia="仿宋" w:cs="仿宋"/>
          <w:sz w:val="30"/>
          <w:szCs w:val="30"/>
          <w:lang w:val="en-US" w:eastAsia="zh-CN"/>
        </w:rPr>
        <w:t>143.09</w:t>
      </w:r>
      <w:r>
        <w:rPr>
          <w:rFonts w:hint="eastAsia" w:ascii="仿宋" w:hAnsi="仿宋" w:eastAsia="仿宋" w:cs="仿宋"/>
          <w:sz w:val="30"/>
          <w:szCs w:val="30"/>
        </w:rPr>
        <w:t>万元，占</w:t>
      </w:r>
      <w:r>
        <w:rPr>
          <w:rFonts w:hint="eastAsia" w:ascii="仿宋" w:hAnsi="仿宋" w:eastAsia="仿宋" w:cs="仿宋"/>
          <w:sz w:val="30"/>
          <w:szCs w:val="30"/>
          <w:lang w:val="en-US" w:eastAsia="zh-CN"/>
        </w:rPr>
        <w:t>96.09</w:t>
      </w:r>
      <w:r>
        <w:rPr>
          <w:rFonts w:hint="eastAsia" w:ascii="仿宋" w:hAnsi="仿宋" w:eastAsia="仿宋" w:cs="仿宋"/>
          <w:sz w:val="30"/>
          <w:szCs w:val="30"/>
        </w:rPr>
        <w:t>% ；公用经费支出</w:t>
      </w:r>
      <w:r>
        <w:rPr>
          <w:rFonts w:hint="eastAsia" w:ascii="仿宋" w:hAnsi="仿宋" w:eastAsia="仿宋" w:cs="仿宋"/>
          <w:sz w:val="30"/>
          <w:szCs w:val="30"/>
          <w:lang w:val="en-US" w:eastAsia="zh-CN"/>
        </w:rPr>
        <w:t>5.6</w:t>
      </w:r>
      <w:r>
        <w:rPr>
          <w:rFonts w:hint="eastAsia" w:ascii="仿宋" w:hAnsi="仿宋" w:eastAsia="仿宋" w:cs="仿宋"/>
          <w:sz w:val="30"/>
          <w:szCs w:val="30"/>
        </w:rPr>
        <w:t>万元，占</w:t>
      </w:r>
      <w:r>
        <w:rPr>
          <w:rFonts w:hint="eastAsia" w:ascii="仿宋" w:hAnsi="仿宋" w:eastAsia="仿宋" w:cs="仿宋"/>
          <w:sz w:val="30"/>
          <w:szCs w:val="30"/>
          <w:lang w:val="en-US" w:eastAsia="zh-CN"/>
        </w:rPr>
        <w:t>3.91</w:t>
      </w:r>
      <w:r>
        <w:rPr>
          <w:rFonts w:hint="eastAsia" w:ascii="仿宋" w:hAnsi="仿宋" w:eastAsia="仿宋" w:cs="仿宋"/>
          <w:sz w:val="30"/>
          <w:szCs w:val="30"/>
        </w:rPr>
        <w:t>% 。</w:t>
      </w:r>
    </w:p>
    <w:p>
      <w:pPr>
        <w:pStyle w:val="9"/>
        <w:adjustRightInd w:val="0"/>
        <w:snapToGrid w:val="0"/>
        <w:spacing w:line="360" w:lineRule="auto"/>
        <w:ind w:left="720" w:firstLine="0" w:firstLineChars="0"/>
        <w:jc w:val="left"/>
        <w:outlineLvl w:val="1"/>
        <w:rPr>
          <w:rFonts w:ascii="仿宋" w:hAnsi="仿宋" w:eastAsia="仿宋"/>
          <w:b/>
          <w:sz w:val="30"/>
          <w:szCs w:val="30"/>
        </w:rPr>
      </w:pPr>
      <w:r>
        <w:rPr>
          <w:rFonts w:hint="eastAsia" w:ascii="仿宋" w:hAnsi="仿宋" w:eastAsia="仿宋"/>
          <w:b/>
          <w:sz w:val="30"/>
          <w:szCs w:val="30"/>
        </w:rPr>
        <w:t>七、一般公共预算财政拨款“三公”经费情况说明</w:t>
      </w:r>
    </w:p>
    <w:p>
      <w:pPr>
        <w:widowControl/>
        <w:spacing w:line="600" w:lineRule="exact"/>
        <w:ind w:firstLine="600" w:firstLineChars="200"/>
        <w:jc w:val="left"/>
        <w:rPr>
          <w:rFonts w:ascii="仿宋" w:hAnsi="仿宋" w:eastAsia="仿宋" w:cs="Courier New"/>
          <w:sz w:val="30"/>
          <w:szCs w:val="30"/>
        </w:rPr>
      </w:pPr>
      <w:r>
        <w:rPr>
          <w:rFonts w:hint="eastAsia" w:ascii="仿宋" w:hAnsi="仿宋" w:eastAsia="仿宋" w:cs="宋体"/>
          <w:kern w:val="0"/>
          <w:sz w:val="30"/>
          <w:szCs w:val="30"/>
        </w:rPr>
        <w:t>罗山县残疾人联合会</w:t>
      </w:r>
      <w:r>
        <w:rPr>
          <w:rFonts w:hint="eastAsia" w:ascii="仿宋" w:hAnsi="仿宋" w:eastAsia="仿宋" w:cs="Courier New"/>
          <w:sz w:val="30"/>
          <w:szCs w:val="30"/>
        </w:rPr>
        <w:t>202</w:t>
      </w:r>
      <w:r>
        <w:rPr>
          <w:rFonts w:hint="eastAsia" w:ascii="仿宋" w:hAnsi="仿宋" w:eastAsia="仿宋" w:cs="Courier New"/>
          <w:sz w:val="30"/>
          <w:szCs w:val="30"/>
          <w:lang w:val="en-US" w:eastAsia="zh-CN"/>
        </w:rPr>
        <w:t>4</w:t>
      </w:r>
      <w:r>
        <w:rPr>
          <w:rFonts w:hint="eastAsia" w:ascii="仿宋" w:hAnsi="仿宋" w:eastAsia="仿宋" w:cs="Courier New"/>
          <w:sz w:val="30"/>
          <w:szCs w:val="30"/>
        </w:rPr>
        <w:t>年“三公”经费在预算中数据均为零。具体支出情况如下：</w:t>
      </w:r>
    </w:p>
    <w:p>
      <w:pPr>
        <w:widowControl/>
        <w:spacing w:line="600" w:lineRule="exact"/>
        <w:ind w:firstLine="600" w:firstLineChars="200"/>
        <w:jc w:val="left"/>
        <w:rPr>
          <w:rFonts w:ascii="仿宋" w:hAnsi="仿宋" w:eastAsia="仿宋"/>
          <w:spacing w:val="21"/>
          <w:sz w:val="30"/>
          <w:szCs w:val="30"/>
          <w:shd w:val="clear" w:color="auto" w:fill="FFFFFF"/>
        </w:rPr>
      </w:pPr>
      <w:r>
        <w:rPr>
          <w:rFonts w:hint="eastAsia" w:ascii="仿宋" w:hAnsi="仿宋" w:eastAsia="仿宋" w:cs="Courier New"/>
          <w:sz w:val="30"/>
          <w:szCs w:val="30"/>
        </w:rPr>
        <w:t>1、</w:t>
      </w:r>
      <w:r>
        <w:rPr>
          <w:rFonts w:hint="eastAsia" w:ascii="仿宋" w:hAnsi="仿宋" w:eastAsia="仿宋"/>
          <w:spacing w:val="21"/>
          <w:sz w:val="30"/>
          <w:szCs w:val="30"/>
          <w:shd w:val="clear" w:color="auto" w:fill="FFFFFF"/>
        </w:rPr>
        <w:t>公务用车购置费为0万元，公务用车运行费为0万元，与20</w:t>
      </w:r>
      <w:r>
        <w:rPr>
          <w:rFonts w:hint="eastAsia" w:ascii="仿宋" w:hAnsi="仿宋" w:eastAsia="仿宋"/>
          <w:spacing w:val="21"/>
          <w:sz w:val="30"/>
          <w:szCs w:val="30"/>
          <w:shd w:val="clear" w:color="auto" w:fill="FFFFFF"/>
          <w:lang w:val="en-US" w:eastAsia="zh-CN"/>
        </w:rPr>
        <w:t>23</w:t>
      </w:r>
      <w:r>
        <w:rPr>
          <w:rFonts w:hint="eastAsia" w:ascii="仿宋" w:hAnsi="仿宋" w:eastAsia="仿宋"/>
          <w:spacing w:val="21"/>
          <w:sz w:val="30"/>
          <w:szCs w:val="30"/>
          <w:shd w:val="clear" w:color="auto" w:fill="FFFFFF"/>
        </w:rPr>
        <w:t>年相比无差异。原因是公务用车改革实行，取消公务用车；</w:t>
      </w:r>
    </w:p>
    <w:p>
      <w:pPr>
        <w:widowControl/>
        <w:spacing w:line="600" w:lineRule="exact"/>
        <w:ind w:firstLine="684" w:firstLineChars="200"/>
        <w:jc w:val="left"/>
        <w:rPr>
          <w:rFonts w:ascii="仿宋" w:hAnsi="仿宋" w:eastAsia="仿宋"/>
          <w:spacing w:val="21"/>
          <w:sz w:val="30"/>
          <w:szCs w:val="30"/>
          <w:shd w:val="clear" w:color="auto" w:fill="FFFFFF"/>
        </w:rPr>
      </w:pPr>
      <w:r>
        <w:rPr>
          <w:rFonts w:hint="eastAsia" w:ascii="仿宋" w:hAnsi="仿宋" w:eastAsia="仿宋"/>
          <w:spacing w:val="21"/>
          <w:sz w:val="30"/>
          <w:szCs w:val="30"/>
          <w:shd w:val="clear" w:color="auto" w:fill="FFFFFF"/>
        </w:rPr>
        <w:t>2、本单位无因公出国出境活动，此项费用为0万元，与202</w:t>
      </w:r>
      <w:r>
        <w:rPr>
          <w:rFonts w:hint="eastAsia" w:ascii="仿宋" w:hAnsi="仿宋" w:eastAsia="仿宋"/>
          <w:spacing w:val="21"/>
          <w:sz w:val="30"/>
          <w:szCs w:val="30"/>
          <w:shd w:val="clear" w:color="auto" w:fill="FFFFFF"/>
          <w:lang w:val="en-US" w:eastAsia="zh-CN"/>
        </w:rPr>
        <w:t>3</w:t>
      </w:r>
      <w:r>
        <w:rPr>
          <w:rFonts w:hint="eastAsia" w:ascii="仿宋" w:hAnsi="仿宋" w:eastAsia="仿宋"/>
          <w:spacing w:val="21"/>
          <w:sz w:val="30"/>
          <w:szCs w:val="30"/>
          <w:shd w:val="clear" w:color="auto" w:fill="FFFFFF"/>
        </w:rPr>
        <w:t>年相比无差异；</w:t>
      </w:r>
    </w:p>
    <w:p>
      <w:pPr>
        <w:widowControl/>
        <w:spacing w:line="600" w:lineRule="exact"/>
        <w:ind w:firstLine="684" w:firstLineChars="200"/>
        <w:jc w:val="left"/>
        <w:rPr>
          <w:rFonts w:ascii="仿宋" w:hAnsi="仿宋" w:eastAsia="仿宋"/>
          <w:spacing w:val="21"/>
          <w:sz w:val="30"/>
          <w:szCs w:val="30"/>
          <w:shd w:val="clear" w:color="auto" w:fill="FFFFFF"/>
        </w:rPr>
      </w:pPr>
      <w:r>
        <w:rPr>
          <w:rFonts w:hint="eastAsia" w:ascii="仿宋" w:hAnsi="仿宋" w:eastAsia="仿宋"/>
          <w:spacing w:val="21"/>
          <w:sz w:val="30"/>
          <w:szCs w:val="30"/>
          <w:shd w:val="clear" w:color="auto" w:fill="FFFFFF"/>
        </w:rPr>
        <w:t>3、公务接待费用为0万元，</w:t>
      </w:r>
      <w:r>
        <w:rPr>
          <w:rFonts w:hint="eastAsia" w:ascii="仿宋" w:hAnsi="仿宋" w:eastAsia="仿宋" w:cs="仿宋"/>
          <w:spacing w:val="20"/>
          <w:kern w:val="0"/>
          <w:sz w:val="30"/>
          <w:szCs w:val="30"/>
        </w:rPr>
        <w:t>主要用于按规定开支的各类公务接待支出。减少的主要原因是我县按照中央国务院八项规定和省委省政府厉行节约的相关规定要求，严格管控“三公”经费支出，进一步压缩公务接待开支。</w:t>
      </w:r>
      <w:r>
        <w:rPr>
          <w:rFonts w:hint="eastAsia" w:ascii="仿宋" w:hAnsi="仿宋" w:eastAsia="仿宋"/>
          <w:spacing w:val="21"/>
          <w:sz w:val="30"/>
          <w:szCs w:val="30"/>
          <w:shd w:val="clear" w:color="auto" w:fill="FFFFFF"/>
        </w:rPr>
        <w:t>我单位将严格按照财政批复标准执行，严格遵守中央“八项规定”，勤俭节约，力争使接待费用呈减少趋势。</w:t>
      </w:r>
    </w:p>
    <w:p>
      <w:pPr>
        <w:widowControl/>
        <w:spacing w:line="600" w:lineRule="exact"/>
        <w:ind w:firstLine="602" w:firstLineChars="200"/>
        <w:jc w:val="left"/>
        <w:rPr>
          <w:rFonts w:ascii="仿宋" w:hAnsi="仿宋" w:eastAsia="仿宋"/>
          <w:b/>
          <w:sz w:val="30"/>
          <w:szCs w:val="30"/>
        </w:rPr>
      </w:pPr>
      <w:r>
        <w:rPr>
          <w:rFonts w:hint="eastAsia" w:ascii="仿宋" w:hAnsi="仿宋" w:eastAsia="仿宋"/>
          <w:b/>
          <w:sz w:val="30"/>
          <w:szCs w:val="30"/>
        </w:rPr>
        <w:t>八、政府性基金支出情况说明</w:t>
      </w:r>
    </w:p>
    <w:p>
      <w:pPr>
        <w:widowControl/>
        <w:spacing w:line="600" w:lineRule="exact"/>
        <w:ind w:firstLine="600" w:firstLineChars="200"/>
        <w:jc w:val="left"/>
        <w:rPr>
          <w:rFonts w:hint="eastAsia" w:ascii="仿宋" w:hAnsi="仿宋" w:eastAsia="仿宋" w:cs="仿宋"/>
          <w:sz w:val="30"/>
          <w:szCs w:val="30"/>
        </w:rPr>
      </w:pPr>
      <w:r>
        <w:rPr>
          <w:rFonts w:hint="eastAsia" w:ascii="仿宋" w:hAnsi="仿宋" w:eastAsia="仿宋" w:cs="宋体"/>
          <w:kern w:val="0"/>
          <w:sz w:val="30"/>
          <w:szCs w:val="30"/>
        </w:rPr>
        <w:t>罗山县残疾人联合会</w:t>
      </w:r>
      <w:r>
        <w:rPr>
          <w:rFonts w:hint="eastAsia" w:ascii="仿宋" w:hAnsi="仿宋" w:eastAsia="仿宋" w:cs="Courier New"/>
          <w:sz w:val="30"/>
          <w:szCs w:val="30"/>
        </w:rPr>
        <w:t>202</w:t>
      </w:r>
      <w:r>
        <w:rPr>
          <w:rFonts w:hint="eastAsia" w:ascii="仿宋" w:hAnsi="仿宋" w:eastAsia="仿宋" w:cs="Courier New"/>
          <w:sz w:val="30"/>
          <w:szCs w:val="30"/>
          <w:lang w:val="en-US" w:eastAsia="zh-CN"/>
        </w:rPr>
        <w:t>4</w:t>
      </w:r>
      <w:r>
        <w:rPr>
          <w:rFonts w:hint="eastAsia" w:ascii="仿宋" w:hAnsi="仿宋" w:eastAsia="仿宋" w:cs="Courier New"/>
          <w:sz w:val="30"/>
          <w:szCs w:val="30"/>
        </w:rPr>
        <w:t>年</w:t>
      </w:r>
      <w:r>
        <w:rPr>
          <w:rFonts w:hint="eastAsia" w:ascii="仿宋" w:hAnsi="仿宋" w:eastAsia="仿宋" w:cs="仿宋"/>
          <w:sz w:val="30"/>
          <w:szCs w:val="30"/>
        </w:rPr>
        <w:t>政府性基金预算支出年初预算为</w:t>
      </w:r>
      <w:r>
        <w:rPr>
          <w:rFonts w:hint="eastAsia" w:ascii="仿宋" w:hAnsi="仿宋" w:eastAsia="仿宋" w:cs="仿宋"/>
          <w:sz w:val="30"/>
          <w:szCs w:val="30"/>
          <w:lang w:val="en-US" w:eastAsia="zh-CN"/>
        </w:rPr>
        <w:t>0</w:t>
      </w:r>
      <w:r>
        <w:rPr>
          <w:rFonts w:hint="eastAsia" w:ascii="仿宋" w:hAnsi="仿宋" w:eastAsia="仿宋" w:cs="仿宋"/>
          <w:sz w:val="30"/>
          <w:szCs w:val="30"/>
        </w:rPr>
        <w:t>万元，比 202</w:t>
      </w:r>
      <w:r>
        <w:rPr>
          <w:rFonts w:hint="eastAsia" w:ascii="仿宋" w:hAnsi="仿宋" w:eastAsia="仿宋" w:cs="仿宋"/>
          <w:sz w:val="30"/>
          <w:szCs w:val="30"/>
          <w:lang w:val="en-US" w:eastAsia="zh-CN"/>
        </w:rPr>
        <w:t>3</w:t>
      </w:r>
      <w:r>
        <w:rPr>
          <w:rFonts w:hint="eastAsia" w:ascii="仿宋" w:hAnsi="仿宋" w:eastAsia="仿宋" w:cs="仿宋"/>
          <w:sz w:val="30"/>
          <w:szCs w:val="30"/>
        </w:rPr>
        <w:t>年预算减少</w:t>
      </w:r>
      <w:r>
        <w:rPr>
          <w:rFonts w:hint="eastAsia" w:ascii="仿宋" w:hAnsi="仿宋" w:eastAsia="仿宋" w:cs="仿宋"/>
          <w:sz w:val="30"/>
          <w:szCs w:val="30"/>
          <w:lang w:val="en-US" w:eastAsia="zh-CN"/>
        </w:rPr>
        <w:t>0</w:t>
      </w:r>
      <w:r>
        <w:rPr>
          <w:rFonts w:hint="eastAsia" w:ascii="仿宋" w:hAnsi="仿宋" w:eastAsia="仿宋" w:cs="仿宋"/>
          <w:sz w:val="30"/>
          <w:szCs w:val="30"/>
        </w:rPr>
        <w:t>万元，主要原因：202</w:t>
      </w:r>
      <w:r>
        <w:rPr>
          <w:rFonts w:hint="eastAsia" w:ascii="仿宋" w:hAnsi="仿宋" w:eastAsia="仿宋" w:cs="仿宋"/>
          <w:sz w:val="30"/>
          <w:szCs w:val="30"/>
          <w:lang w:val="en-US" w:eastAsia="zh-CN"/>
        </w:rPr>
        <w:t>4</w:t>
      </w:r>
      <w:r>
        <w:rPr>
          <w:rFonts w:hint="eastAsia" w:ascii="仿宋" w:hAnsi="仿宋" w:eastAsia="仿宋" w:cs="仿宋"/>
          <w:sz w:val="30"/>
          <w:szCs w:val="30"/>
        </w:rPr>
        <w:t>年本部门没有政府性基金预算拨款收入，也没有政府性基金预算安排的支出，故无数据情况说明。</w:t>
      </w:r>
    </w:p>
    <w:p>
      <w:pPr>
        <w:numPr>
          <w:ilvl w:val="0"/>
          <w:numId w:val="0"/>
        </w:numPr>
        <w:spacing w:before="156" w:beforeLines="50" w:after="156" w:afterLines="50"/>
        <w:ind w:right="105" w:rightChars="50" w:firstLine="602" w:firstLineChars="200"/>
        <w:jc w:val="left"/>
        <w:rPr>
          <w:rFonts w:hint="eastAsia" w:ascii="仿宋" w:hAnsi="仿宋" w:eastAsia="仿宋" w:cs="仿宋"/>
          <w:sz w:val="30"/>
          <w:szCs w:val="30"/>
        </w:rPr>
      </w:pPr>
      <w:r>
        <w:rPr>
          <w:rFonts w:hint="eastAsia" w:ascii="仿宋" w:hAnsi="仿宋" w:eastAsia="仿宋" w:cs="仿宋"/>
          <w:b/>
          <w:bCs/>
          <w:sz w:val="30"/>
          <w:szCs w:val="30"/>
          <w:lang w:eastAsia="zh-CN"/>
        </w:rPr>
        <w:t>九、</w:t>
      </w:r>
      <w:r>
        <w:rPr>
          <w:rFonts w:hint="eastAsia" w:ascii="仿宋" w:hAnsi="仿宋" w:eastAsia="仿宋" w:cs="仿宋"/>
          <w:b/>
          <w:bCs/>
          <w:sz w:val="30"/>
          <w:szCs w:val="30"/>
        </w:rPr>
        <w:t>其他重要事项的情况说明</w:t>
      </w:r>
      <w:r>
        <w:rPr>
          <w:rFonts w:hint="eastAsia" w:ascii="仿宋" w:hAnsi="仿宋" w:eastAsia="仿宋" w:cs="仿宋"/>
          <w:sz w:val="30"/>
          <w:szCs w:val="30"/>
        </w:rPr>
        <w:t xml:space="preserve"> </w:t>
      </w:r>
    </w:p>
    <w:p>
      <w:pPr>
        <w:numPr>
          <w:ilvl w:val="0"/>
          <w:numId w:val="0"/>
        </w:numPr>
        <w:spacing w:before="156" w:beforeLines="50" w:after="156" w:afterLines="50"/>
        <w:ind w:right="105" w:rightChars="50" w:firstLine="600"/>
        <w:jc w:val="left"/>
        <w:rPr>
          <w:rFonts w:hint="eastAsia" w:ascii="仿宋" w:hAnsi="仿宋" w:eastAsia="仿宋" w:cs="仿宋"/>
          <w:sz w:val="30"/>
          <w:szCs w:val="30"/>
        </w:rPr>
      </w:pPr>
      <w:r>
        <w:rPr>
          <w:rFonts w:hint="eastAsia" w:ascii="仿宋" w:hAnsi="仿宋" w:eastAsia="仿宋" w:cs="仿宋"/>
          <w:sz w:val="30"/>
          <w:szCs w:val="30"/>
          <w:lang w:val="en-US" w:eastAsia="zh-CN"/>
        </w:rPr>
        <w:t>（一）</w:t>
      </w:r>
      <w:r>
        <w:rPr>
          <w:rFonts w:hint="eastAsia" w:ascii="仿宋" w:hAnsi="仿宋" w:eastAsia="仿宋" w:cs="仿宋"/>
          <w:sz w:val="30"/>
          <w:szCs w:val="30"/>
        </w:rPr>
        <w:t xml:space="preserve">机关运行经费支出情况 </w:t>
      </w:r>
    </w:p>
    <w:p>
      <w:pPr>
        <w:numPr>
          <w:ilvl w:val="0"/>
          <w:numId w:val="0"/>
        </w:numPr>
        <w:spacing w:before="156" w:beforeLines="50" w:after="156" w:afterLines="50"/>
        <w:ind w:right="105" w:rightChars="50" w:firstLine="600"/>
        <w:jc w:val="left"/>
        <w:rPr>
          <w:rFonts w:hint="eastAsia" w:ascii="仿宋" w:hAnsi="仿宋" w:eastAsia="仿宋" w:cs="仿宋"/>
          <w:sz w:val="30"/>
          <w:szCs w:val="30"/>
          <w:lang w:eastAsia="zh-CN"/>
        </w:rPr>
      </w:pPr>
      <w:r>
        <w:rPr>
          <w:rFonts w:hint="eastAsia" w:ascii="仿宋" w:hAnsi="仿宋" w:eastAsia="仿宋" w:cs="宋体"/>
          <w:kern w:val="0"/>
          <w:sz w:val="30"/>
          <w:szCs w:val="30"/>
        </w:rPr>
        <w:t>罗山县残疾人联合会</w:t>
      </w: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年机关运行经费支出预算（不含人员经费）</w:t>
      </w:r>
      <w:r>
        <w:rPr>
          <w:rFonts w:hint="eastAsia" w:ascii="仿宋" w:hAnsi="仿宋" w:eastAsia="仿宋" w:cs="仿宋"/>
          <w:sz w:val="30"/>
          <w:szCs w:val="30"/>
          <w:lang w:val="en-US" w:eastAsia="zh-CN"/>
        </w:rPr>
        <w:t>5.6</w:t>
      </w:r>
      <w:r>
        <w:rPr>
          <w:rFonts w:hint="eastAsia" w:ascii="仿宋" w:hAnsi="仿宋" w:eastAsia="仿宋" w:cs="仿宋"/>
          <w:sz w:val="30"/>
          <w:szCs w:val="30"/>
        </w:rPr>
        <w:t>万元，主要保障机关机构正常运转及正常履职需要的办公费、水电费、物业费、维修费、差旅费等支出，比</w:t>
      </w:r>
      <w:r>
        <w:rPr>
          <w:rFonts w:hint="eastAsia" w:ascii="仿宋" w:hAnsi="仿宋" w:eastAsia="仿宋" w:cs="仿宋"/>
          <w:sz w:val="30"/>
          <w:szCs w:val="30"/>
          <w:lang w:val="en-US" w:eastAsia="zh-CN"/>
        </w:rPr>
        <w:t>2023</w:t>
      </w:r>
      <w:r>
        <w:rPr>
          <w:rFonts w:hint="eastAsia" w:ascii="仿宋" w:hAnsi="仿宋" w:eastAsia="仿宋" w:cs="仿宋"/>
          <w:sz w:val="30"/>
          <w:szCs w:val="30"/>
        </w:rPr>
        <w:t>年预算增加</w:t>
      </w:r>
      <w:r>
        <w:rPr>
          <w:rFonts w:hint="eastAsia" w:ascii="仿宋" w:hAnsi="仿宋" w:eastAsia="仿宋" w:cs="仿宋"/>
          <w:sz w:val="30"/>
          <w:szCs w:val="30"/>
          <w:lang w:val="en-US" w:eastAsia="zh-CN"/>
        </w:rPr>
        <w:t>3</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增长</w:t>
      </w:r>
      <w:r>
        <w:rPr>
          <w:rFonts w:hint="eastAsia" w:ascii="仿宋" w:hAnsi="仿宋" w:eastAsia="仿宋" w:cs="仿宋"/>
          <w:sz w:val="30"/>
          <w:szCs w:val="30"/>
          <w:lang w:val="en-US" w:eastAsia="zh-CN"/>
        </w:rPr>
        <w:t>115.38</w:t>
      </w:r>
      <w:r>
        <w:rPr>
          <w:rFonts w:hint="eastAsia" w:ascii="仿宋" w:hAnsi="仿宋" w:eastAsia="仿宋" w:cs="仿宋"/>
          <w:sz w:val="30"/>
          <w:szCs w:val="30"/>
        </w:rPr>
        <w:t>%，主要原因</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公用经费人均标准增加</w:t>
      </w:r>
      <w:r>
        <w:rPr>
          <w:rFonts w:hint="eastAsia" w:ascii="仿宋" w:hAnsi="仿宋" w:eastAsia="仿宋" w:cs="仿宋"/>
          <w:sz w:val="30"/>
          <w:szCs w:val="30"/>
          <w:lang w:eastAsia="zh-CN"/>
        </w:rPr>
        <w:t>。</w:t>
      </w:r>
    </w:p>
    <w:p>
      <w:pPr>
        <w:numPr>
          <w:ilvl w:val="0"/>
          <w:numId w:val="0"/>
        </w:numPr>
        <w:spacing w:before="156" w:beforeLines="50" w:after="156" w:afterLines="50"/>
        <w:ind w:right="105" w:rightChars="50" w:firstLine="600"/>
        <w:jc w:val="left"/>
        <w:rPr>
          <w:rFonts w:ascii="宋体" w:hAnsi="宋体" w:eastAsia="宋体" w:cs="宋体"/>
          <w:sz w:val="24"/>
          <w:szCs w:val="24"/>
        </w:rPr>
      </w:pPr>
      <w:r>
        <w:rPr>
          <w:rFonts w:hint="eastAsia" w:ascii="仿宋" w:hAnsi="仿宋" w:eastAsia="仿宋" w:cs="仿宋"/>
          <w:sz w:val="30"/>
          <w:szCs w:val="30"/>
        </w:rPr>
        <w:t>（二）政府采购支出情况 202</w:t>
      </w:r>
      <w:r>
        <w:rPr>
          <w:rFonts w:hint="eastAsia" w:ascii="仿宋" w:hAnsi="仿宋" w:eastAsia="仿宋" w:cs="仿宋"/>
          <w:sz w:val="30"/>
          <w:szCs w:val="30"/>
          <w:lang w:val="en-US" w:eastAsia="zh-CN"/>
        </w:rPr>
        <w:t>4</w:t>
      </w:r>
      <w:r>
        <w:rPr>
          <w:rFonts w:hint="eastAsia" w:ascii="仿宋" w:hAnsi="仿宋" w:eastAsia="仿宋" w:cs="仿宋"/>
          <w:sz w:val="30"/>
          <w:szCs w:val="30"/>
        </w:rPr>
        <w:t xml:space="preserve">年政府采购预算安排0万元，其中：政府采购货物预算0万元、政府采购工程预算0万元、政府采购服务预算0万元。 </w:t>
      </w:r>
    </w:p>
    <w:p>
      <w:pPr>
        <w:numPr>
          <w:ilvl w:val="0"/>
          <w:numId w:val="0"/>
        </w:numPr>
        <w:spacing w:before="156" w:beforeLines="50" w:after="156" w:afterLines="50"/>
        <w:ind w:leftChars="0" w:right="105" w:rightChars="50" w:firstLine="600" w:firstLineChars="200"/>
        <w:jc w:val="left"/>
        <w:rPr>
          <w:rFonts w:hint="eastAsia" w:ascii="仿宋" w:hAnsi="仿宋" w:eastAsia="仿宋" w:cs="仿宋"/>
          <w:sz w:val="30"/>
          <w:szCs w:val="30"/>
        </w:rPr>
      </w:pPr>
      <w:r>
        <w:rPr>
          <w:rFonts w:hint="eastAsia" w:ascii="仿宋" w:hAnsi="仿宋" w:eastAsia="仿宋" w:cs="仿宋"/>
          <w:sz w:val="30"/>
          <w:szCs w:val="30"/>
          <w:lang w:eastAsia="zh-CN"/>
        </w:rPr>
        <w:t>（三）</w:t>
      </w:r>
      <w:r>
        <w:rPr>
          <w:rFonts w:hint="eastAsia" w:ascii="仿宋" w:hAnsi="仿宋" w:eastAsia="仿宋" w:cs="仿宋"/>
          <w:sz w:val="30"/>
          <w:szCs w:val="30"/>
        </w:rPr>
        <w:t xml:space="preserve">绩效目标设置情况 </w:t>
      </w:r>
    </w:p>
    <w:p>
      <w:pPr>
        <w:adjustRightInd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宋体"/>
          <w:kern w:val="0"/>
          <w:sz w:val="30"/>
          <w:szCs w:val="30"/>
        </w:rPr>
        <w:t>罗山县残疾人联合会</w:t>
      </w: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 xml:space="preserve">年预算项目均按要求编制了绩效目标，从项目成本、项目产出、项目效益、满意度等方面设置了绩效指标，综合反映项目预期完成的数量、实效、质量， 预期达到的社会经济效益、生态效益以及服务对象满意度等情况。 </w:t>
      </w:r>
    </w:p>
    <w:p>
      <w:pPr>
        <w:adjustRightInd w:val="0"/>
        <w:snapToGrid w:val="0"/>
        <w:spacing w:line="360" w:lineRule="auto"/>
        <w:ind w:firstLine="600" w:firstLineChars="200"/>
        <w:jc w:val="left"/>
        <w:rPr>
          <w:rFonts w:ascii="仿宋" w:hAnsi="仿宋" w:eastAsia="仿宋" w:cs="Courier New"/>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年部门预算金额共计</w:t>
      </w:r>
      <w:r>
        <w:rPr>
          <w:rFonts w:hint="eastAsia" w:ascii="仿宋" w:hAnsi="仿宋" w:eastAsia="仿宋" w:cs="仿宋"/>
          <w:sz w:val="30"/>
          <w:szCs w:val="30"/>
          <w:lang w:val="en-US" w:eastAsia="zh-CN"/>
        </w:rPr>
        <w:t>340.09</w:t>
      </w:r>
      <w:r>
        <w:rPr>
          <w:rFonts w:hint="eastAsia" w:ascii="仿宋" w:hAnsi="仿宋" w:eastAsia="仿宋" w:cs="仿宋"/>
          <w:sz w:val="30"/>
          <w:szCs w:val="30"/>
        </w:rPr>
        <w:t>万元，其中项目共</w:t>
      </w:r>
      <w:r>
        <w:rPr>
          <w:rFonts w:hint="eastAsia" w:ascii="仿宋" w:hAnsi="仿宋" w:eastAsia="仿宋" w:cs="仿宋"/>
          <w:sz w:val="30"/>
          <w:szCs w:val="30"/>
          <w:lang w:val="en-US" w:eastAsia="zh-CN"/>
        </w:rPr>
        <w:t>4</w:t>
      </w:r>
      <w:r>
        <w:rPr>
          <w:rFonts w:hint="eastAsia" w:ascii="仿宋" w:hAnsi="仿宋" w:eastAsia="仿宋" w:cs="仿宋"/>
          <w:sz w:val="30"/>
          <w:szCs w:val="30"/>
        </w:rPr>
        <w:t>个，金额为</w:t>
      </w:r>
      <w:r>
        <w:rPr>
          <w:rFonts w:hint="eastAsia" w:ascii="仿宋" w:hAnsi="仿宋" w:eastAsia="仿宋" w:cs="仿宋"/>
          <w:sz w:val="30"/>
          <w:szCs w:val="30"/>
          <w:lang w:val="en-US" w:eastAsia="zh-CN"/>
        </w:rPr>
        <w:t>197</w:t>
      </w:r>
      <w:r>
        <w:rPr>
          <w:rFonts w:hint="eastAsia" w:ascii="仿宋" w:hAnsi="仿宋" w:eastAsia="仿宋" w:cs="仿宋"/>
          <w:sz w:val="30"/>
          <w:szCs w:val="30"/>
        </w:rPr>
        <w:t xml:space="preserve">万元。 </w:t>
      </w:r>
    </w:p>
    <w:p>
      <w:pPr>
        <w:kinsoku w:val="0"/>
        <w:overflowPunct w:val="0"/>
        <w:autoSpaceDE w:val="0"/>
        <w:autoSpaceDN w:val="0"/>
        <w:adjustRightInd w:val="0"/>
        <w:snapToGrid w:val="0"/>
        <w:spacing w:line="360" w:lineRule="auto"/>
        <w:ind w:firstLine="600" w:firstLineChars="200"/>
        <w:jc w:val="left"/>
        <w:rPr>
          <w:rFonts w:ascii="仿宋" w:hAnsi="仿宋" w:eastAsia="仿宋" w:cs="仿宋_GB2312"/>
          <w:bCs/>
          <w:kern w:val="0"/>
          <w:sz w:val="30"/>
          <w:szCs w:val="30"/>
        </w:rPr>
      </w:pPr>
      <w:r>
        <w:rPr>
          <w:rFonts w:hint="eastAsia" w:ascii="仿宋" w:hAnsi="仿宋" w:eastAsia="仿宋" w:cs="仿宋_GB2312"/>
          <w:bCs/>
          <w:kern w:val="0"/>
          <w:sz w:val="30"/>
          <w:szCs w:val="30"/>
          <w:lang w:eastAsia="zh-CN"/>
        </w:rPr>
        <w:t>（四）</w:t>
      </w:r>
      <w:r>
        <w:rPr>
          <w:rFonts w:hint="eastAsia" w:ascii="仿宋" w:hAnsi="仿宋" w:eastAsia="仿宋" w:cs="仿宋_GB2312"/>
          <w:bCs/>
          <w:kern w:val="0"/>
          <w:sz w:val="30"/>
          <w:szCs w:val="30"/>
        </w:rPr>
        <w:t>国有资产占用情况。</w:t>
      </w:r>
    </w:p>
    <w:p>
      <w:pPr>
        <w:kinsoku w:val="0"/>
        <w:overflowPunct w:val="0"/>
        <w:autoSpaceDE w:val="0"/>
        <w:autoSpaceDN w:val="0"/>
        <w:adjustRightInd w:val="0"/>
        <w:snapToGrid w:val="0"/>
        <w:spacing w:line="360" w:lineRule="auto"/>
        <w:ind w:firstLine="600" w:firstLineChars="200"/>
        <w:jc w:val="left"/>
        <w:rPr>
          <w:rFonts w:hint="eastAsia" w:ascii="仿宋_GB2312" w:eastAsia="仿宋_GB2312"/>
          <w:sz w:val="32"/>
          <w:szCs w:val="32"/>
        </w:rPr>
      </w:pPr>
      <w:r>
        <w:rPr>
          <w:rFonts w:hint="eastAsia" w:ascii="仿宋" w:hAnsi="仿宋" w:eastAsia="仿宋" w:cs="Courier New"/>
          <w:sz w:val="30"/>
          <w:szCs w:val="30"/>
        </w:rPr>
        <w:t>202</w:t>
      </w:r>
      <w:r>
        <w:rPr>
          <w:rFonts w:hint="eastAsia" w:ascii="仿宋" w:hAnsi="仿宋" w:eastAsia="仿宋" w:cs="Courier New"/>
          <w:sz w:val="30"/>
          <w:szCs w:val="30"/>
          <w:lang w:val="en-US" w:eastAsia="zh-CN"/>
        </w:rPr>
        <w:t>3</w:t>
      </w:r>
      <w:r>
        <w:rPr>
          <w:rFonts w:hint="eastAsia" w:ascii="仿宋" w:hAnsi="仿宋" w:eastAsia="仿宋" w:cs="Courier New"/>
          <w:sz w:val="30"/>
          <w:szCs w:val="30"/>
        </w:rPr>
        <w:t>年期末，</w:t>
      </w:r>
      <w:r>
        <w:rPr>
          <w:rFonts w:hint="eastAsia" w:ascii="仿宋" w:hAnsi="仿宋" w:eastAsia="仿宋" w:cs="Courier New"/>
          <w:sz w:val="30"/>
          <w:szCs w:val="30"/>
          <w:lang w:eastAsia="zh-CN"/>
        </w:rPr>
        <w:t>我部门</w:t>
      </w:r>
      <w:r>
        <w:rPr>
          <w:rFonts w:hint="eastAsia" w:ascii="仿宋" w:hAnsi="仿宋" w:eastAsia="仿宋" w:cs="Courier New"/>
          <w:sz w:val="30"/>
          <w:szCs w:val="30"/>
        </w:rPr>
        <w:t>共有车辆1辆，</w:t>
      </w:r>
      <w:r>
        <w:rPr>
          <w:rFonts w:hint="eastAsia" w:ascii="仿宋" w:hAnsi="仿宋" w:eastAsia="仿宋" w:cs="仿宋"/>
          <w:sz w:val="30"/>
          <w:szCs w:val="30"/>
        </w:rPr>
        <w:t>其中：一般公务用车</w:t>
      </w:r>
      <w:r>
        <w:rPr>
          <w:rFonts w:hint="eastAsia" w:ascii="仿宋" w:hAnsi="仿宋" w:eastAsia="仿宋" w:cs="仿宋"/>
          <w:color w:val="000000"/>
          <w:sz w:val="30"/>
          <w:szCs w:val="30"/>
          <w:lang w:val="en-US" w:eastAsia="zh-CN"/>
        </w:rPr>
        <w:t>0</w:t>
      </w:r>
      <w:r>
        <w:rPr>
          <w:rFonts w:hint="eastAsia" w:ascii="仿宋" w:hAnsi="仿宋" w:eastAsia="仿宋" w:cs="仿宋"/>
          <w:sz w:val="30"/>
          <w:szCs w:val="30"/>
        </w:rPr>
        <w:t>辆，一般执法执勤用车</w:t>
      </w:r>
      <w:r>
        <w:rPr>
          <w:rFonts w:hint="eastAsia" w:ascii="仿宋" w:hAnsi="仿宋" w:eastAsia="仿宋" w:cs="仿宋"/>
          <w:color w:val="000000"/>
          <w:sz w:val="30"/>
          <w:szCs w:val="30"/>
          <w:lang w:val="en-US" w:eastAsia="zh-CN"/>
        </w:rPr>
        <w:t>0</w:t>
      </w:r>
      <w:r>
        <w:rPr>
          <w:rFonts w:hint="eastAsia" w:ascii="仿宋" w:hAnsi="仿宋" w:eastAsia="仿宋" w:cs="仿宋"/>
          <w:sz w:val="30"/>
          <w:szCs w:val="30"/>
        </w:rPr>
        <w:t>辆，特种专业技术用车</w:t>
      </w:r>
      <w:r>
        <w:rPr>
          <w:rFonts w:hint="eastAsia" w:ascii="仿宋" w:hAnsi="仿宋" w:eastAsia="仿宋" w:cs="仿宋"/>
          <w:sz w:val="30"/>
          <w:szCs w:val="30"/>
          <w:lang w:val="en-US" w:eastAsia="zh-CN"/>
        </w:rPr>
        <w:t>0</w:t>
      </w:r>
      <w:r>
        <w:rPr>
          <w:rFonts w:hint="eastAsia" w:ascii="仿宋" w:hAnsi="仿宋" w:eastAsia="仿宋" w:cs="仿宋"/>
          <w:sz w:val="30"/>
          <w:szCs w:val="30"/>
        </w:rPr>
        <w:t>辆，其他用车</w:t>
      </w:r>
      <w:r>
        <w:rPr>
          <w:rFonts w:hint="eastAsia" w:ascii="仿宋" w:hAnsi="仿宋" w:eastAsia="仿宋" w:cs="仿宋"/>
          <w:sz w:val="30"/>
          <w:szCs w:val="30"/>
          <w:lang w:val="en-US" w:eastAsia="zh-CN"/>
        </w:rPr>
        <w:t>1</w:t>
      </w:r>
      <w:r>
        <w:rPr>
          <w:rFonts w:hint="eastAsia" w:ascii="仿宋" w:hAnsi="仿宋" w:eastAsia="仿宋" w:cs="仿宋"/>
          <w:sz w:val="30"/>
          <w:szCs w:val="30"/>
        </w:rPr>
        <w:t>辆，其他用车主要原因：省残联为</w:t>
      </w:r>
      <w:r>
        <w:rPr>
          <w:rFonts w:hint="eastAsia" w:ascii="仿宋" w:hAnsi="仿宋" w:eastAsia="仿宋" w:cs="仿宋"/>
          <w:sz w:val="30"/>
          <w:szCs w:val="30"/>
          <w:lang w:eastAsia="zh-CN"/>
        </w:rPr>
        <w:t>罗山县残疾人</w:t>
      </w:r>
      <w:r>
        <w:rPr>
          <w:rFonts w:hint="eastAsia" w:ascii="仿宋" w:hAnsi="仿宋" w:eastAsia="仿宋" w:cs="仿宋"/>
          <w:sz w:val="30"/>
          <w:szCs w:val="30"/>
        </w:rPr>
        <w:t>康复教育中心配发的残疾人服务用车</w:t>
      </w:r>
      <w:r>
        <w:rPr>
          <w:rFonts w:hint="eastAsia" w:ascii="仿宋" w:hAnsi="仿宋" w:eastAsia="仿宋" w:cs="仿宋"/>
          <w:sz w:val="30"/>
          <w:szCs w:val="30"/>
          <w:lang w:eastAsia="zh-CN"/>
        </w:rPr>
        <w:t>。</w:t>
      </w:r>
      <w:r>
        <w:rPr>
          <w:rFonts w:hint="eastAsia" w:ascii="仿宋" w:hAnsi="仿宋" w:eastAsia="仿宋" w:cs="仿宋"/>
          <w:sz w:val="30"/>
          <w:szCs w:val="30"/>
        </w:rPr>
        <w:t>单价50万元以上通用设备</w:t>
      </w:r>
      <w:r>
        <w:rPr>
          <w:rFonts w:hint="eastAsia" w:ascii="仿宋" w:hAnsi="仿宋" w:eastAsia="仿宋" w:cs="仿宋"/>
          <w:color w:val="000000"/>
          <w:sz w:val="30"/>
          <w:szCs w:val="30"/>
          <w:lang w:val="en-US" w:eastAsia="zh-CN"/>
        </w:rPr>
        <w:t>0</w:t>
      </w:r>
      <w:r>
        <w:rPr>
          <w:rFonts w:hint="eastAsia" w:ascii="仿宋" w:hAnsi="仿宋" w:eastAsia="仿宋" w:cs="仿宋"/>
          <w:sz w:val="30"/>
          <w:szCs w:val="30"/>
        </w:rPr>
        <w:t>台（套），单位价值100万元以上专用设备</w:t>
      </w:r>
      <w:r>
        <w:rPr>
          <w:rFonts w:hint="eastAsia" w:ascii="仿宋" w:hAnsi="仿宋" w:eastAsia="仿宋" w:cs="仿宋"/>
          <w:color w:val="000000"/>
          <w:sz w:val="30"/>
          <w:szCs w:val="30"/>
          <w:lang w:val="en-US" w:eastAsia="zh-CN"/>
        </w:rPr>
        <w:t>0</w:t>
      </w:r>
      <w:r>
        <w:rPr>
          <w:rFonts w:hint="eastAsia" w:ascii="仿宋" w:hAnsi="仿宋" w:eastAsia="仿宋" w:cs="仿宋"/>
          <w:sz w:val="30"/>
          <w:szCs w:val="30"/>
        </w:rPr>
        <w:t>台（套）。</w:t>
      </w:r>
    </w:p>
    <w:p>
      <w:pPr>
        <w:widowControl/>
        <w:numPr>
          <w:ilvl w:val="0"/>
          <w:numId w:val="4"/>
        </w:num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 xml:space="preserve">专项转移支付项目情况 </w:t>
      </w:r>
    </w:p>
    <w:p>
      <w:pPr>
        <w:widowControl/>
        <w:numPr>
          <w:ilvl w:val="0"/>
          <w:numId w:val="0"/>
        </w:num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我部门负责管理的专项转移支付项目共有</w:t>
      </w:r>
      <w:r>
        <w:rPr>
          <w:rFonts w:hint="eastAsia" w:ascii="仿宋" w:hAnsi="仿宋" w:eastAsia="仿宋" w:cs="仿宋"/>
          <w:sz w:val="30"/>
          <w:szCs w:val="30"/>
          <w:lang w:val="en-US" w:eastAsia="zh-CN"/>
        </w:rPr>
        <w:t>0</w:t>
      </w:r>
      <w:r>
        <w:rPr>
          <w:rFonts w:hint="eastAsia" w:ascii="仿宋" w:hAnsi="仿宋" w:eastAsia="仿宋" w:cs="仿宋"/>
          <w:sz w:val="30"/>
          <w:szCs w:val="30"/>
        </w:rPr>
        <w:t>项；我部门将按照《预算法》等有关规定，积极做好项目分配前期准备工作，在规定的时间内向财政部门提出资金分配意见，根据有关要求做好项目申报公开等相关工作。</w:t>
      </w:r>
    </w:p>
    <w:p>
      <w:pPr>
        <w:kinsoku w:val="0"/>
        <w:overflowPunct w:val="0"/>
        <w:adjustRightInd w:val="0"/>
        <w:snapToGrid w:val="0"/>
        <w:spacing w:line="360" w:lineRule="auto"/>
        <w:ind w:right="521"/>
        <w:jc w:val="left"/>
        <w:rPr>
          <w:rFonts w:ascii="仿宋" w:hAnsi="仿宋" w:eastAsia="仿宋"/>
          <w:kern w:val="0"/>
          <w:sz w:val="32"/>
          <w:szCs w:val="32"/>
        </w:rPr>
      </w:pP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第三部分：名词解释</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一、财政拨款收入：是指财政当年拨付的资金。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二、事业收入：是指事业单位开展专业活动及辅助活动所取得的收入。</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三、其他收入：是指部门取得的除“财政拨款”、“事业收入”、“事业单位经营收入”等以外的收入。</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五、基本支出：是指为保障机构正常运转、完成日常工作任务所必需的开支，其内容包括人员经费和日常公用经费两部分。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六、项目支出：是指在基本支出之外，为完成特定的行政工作任务或事业发展目标所发生的支出。</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七、“三公”经费：是指纳入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spacing w:line="600" w:lineRule="exact"/>
        <w:ind w:firstLine="640" w:firstLineChars="200"/>
        <w:jc w:val="left"/>
        <w:rPr>
          <w:rFonts w:ascii="仿宋" w:hAnsi="仿宋" w:eastAsia="仿宋"/>
          <w:color w:val="000000"/>
          <w:kern w:val="0"/>
          <w:sz w:val="30"/>
          <w:szCs w:val="30"/>
        </w:rPr>
      </w:pPr>
      <w:bookmarkStart w:id="0" w:name="_GoBack"/>
      <w:bookmarkEnd w:id="0"/>
      <w:r>
        <w:rPr>
          <w:rFonts w:hint="eastAsia" w:ascii="仿宋_GB2312" w:hAnsi="宋体" w:eastAsia="仿宋_GB2312" w:cs="Courier New"/>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sectPr>
      <w:pgSz w:w="11906" w:h="16838"/>
      <w:pgMar w:top="929" w:right="879" w:bottom="569"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BF727"/>
    <w:multiLevelType w:val="singleLevel"/>
    <w:tmpl w:val="8ABBF727"/>
    <w:lvl w:ilvl="0" w:tentative="0">
      <w:start w:val="5"/>
      <w:numFmt w:val="chineseCounting"/>
      <w:suff w:val="nothing"/>
      <w:lvlText w:val="（%1）"/>
      <w:lvlJc w:val="left"/>
      <w:rPr>
        <w:rFonts w:hint="eastAsia"/>
      </w:rPr>
    </w:lvl>
  </w:abstractNum>
  <w:abstractNum w:abstractNumId="1">
    <w:nsid w:val="94E1A404"/>
    <w:multiLevelType w:val="singleLevel"/>
    <w:tmpl w:val="94E1A404"/>
    <w:lvl w:ilvl="0" w:tentative="0">
      <w:start w:val="1"/>
      <w:numFmt w:val="chineseCounting"/>
      <w:suff w:val="nothing"/>
      <w:lvlText w:val="%1、"/>
      <w:lvlJc w:val="left"/>
      <w:rPr>
        <w:rFonts w:hint="eastAsia"/>
      </w:rPr>
    </w:lvl>
  </w:abstractNum>
  <w:abstractNum w:abstractNumId="2">
    <w:nsid w:val="0EFA2D86"/>
    <w:multiLevelType w:val="multilevel"/>
    <w:tmpl w:val="0EFA2D86"/>
    <w:lvl w:ilvl="0" w:tentative="0">
      <w:start w:val="1"/>
      <w:numFmt w:val="decimal"/>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2D199C90"/>
    <w:multiLevelType w:val="singleLevel"/>
    <w:tmpl w:val="2D199C90"/>
    <w:lvl w:ilvl="0" w:tentative="0">
      <w:start w:val="1"/>
      <w:numFmt w:val="chineseCounting"/>
      <w:suff w:val="space"/>
      <w:lvlText w:val="第%1部分"/>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mNDA1MWNmNTg1MDQ1YjBiZDcxMGU3M2Y3ZjE1MzQifQ=="/>
  </w:docVars>
  <w:rsids>
    <w:rsidRoot w:val="003763A7"/>
    <w:rsid w:val="000909B5"/>
    <w:rsid w:val="000F1546"/>
    <w:rsid w:val="002A6530"/>
    <w:rsid w:val="003763A7"/>
    <w:rsid w:val="00494406"/>
    <w:rsid w:val="004E501D"/>
    <w:rsid w:val="006825CE"/>
    <w:rsid w:val="006B104A"/>
    <w:rsid w:val="006F27D9"/>
    <w:rsid w:val="00792DEA"/>
    <w:rsid w:val="008E6F5D"/>
    <w:rsid w:val="009F52C2"/>
    <w:rsid w:val="00B22D7C"/>
    <w:rsid w:val="00CB7E8E"/>
    <w:rsid w:val="00D44740"/>
    <w:rsid w:val="00E36A94"/>
    <w:rsid w:val="00E500B5"/>
    <w:rsid w:val="3C0961D3"/>
    <w:rsid w:val="5B0C79C0"/>
    <w:rsid w:val="69157350"/>
    <w:rsid w:val="70FB536A"/>
    <w:rsid w:val="75691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8"/>
    <w:semiHidden/>
    <w:unhideWhenUsed/>
    <w:qFormat/>
    <w:uiPriority w:val="99"/>
    <w:pPr>
      <w:autoSpaceDE w:val="0"/>
      <w:autoSpaceDN w:val="0"/>
      <w:adjustRightInd w:val="0"/>
      <w:ind w:left="761"/>
      <w:jc w:val="left"/>
    </w:pPr>
    <w:rPr>
      <w:rFonts w:ascii="仿宋_GB2312" w:eastAsia="仿宋_GB2312" w:cs="仿宋_GB2312" w:hAnsiTheme="minorHAnsi"/>
      <w:sz w:val="32"/>
      <w:szCs w:val="32"/>
    </w:rPr>
  </w:style>
  <w:style w:type="paragraph" w:styleId="3">
    <w:name w:val="Balloon Text"/>
    <w:basedOn w:val="1"/>
    <w:link w:val="12"/>
    <w:autoRedefine/>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 Char"/>
    <w:basedOn w:val="7"/>
    <w:link w:val="2"/>
    <w:semiHidden/>
    <w:uiPriority w:val="99"/>
    <w:rPr>
      <w:rFonts w:ascii="仿宋_GB2312" w:eastAsia="仿宋_GB2312" w:cs="仿宋_GB2312"/>
      <w:sz w:val="32"/>
      <w:szCs w:val="32"/>
    </w:rPr>
  </w:style>
  <w:style w:type="paragraph" w:styleId="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0">
    <w:name w:val="页眉 Char"/>
    <w:basedOn w:val="7"/>
    <w:link w:val="5"/>
    <w:uiPriority w:val="99"/>
    <w:rPr>
      <w:rFonts w:ascii="Times New Roman" w:hAnsi="Times New Roman" w:eastAsia="宋体" w:cs="Times New Roman"/>
      <w:sz w:val="18"/>
      <w:szCs w:val="18"/>
    </w:rPr>
  </w:style>
  <w:style w:type="character" w:customStyle="1" w:styleId="11">
    <w:name w:val="页脚 Char"/>
    <w:basedOn w:val="7"/>
    <w:link w:val="4"/>
    <w:uiPriority w:val="99"/>
    <w:rPr>
      <w:rFonts w:ascii="Times New Roman" w:hAnsi="Times New Roman" w:eastAsia="宋体" w:cs="Times New Roman"/>
      <w:sz w:val="18"/>
      <w:szCs w:val="18"/>
    </w:rPr>
  </w:style>
  <w:style w:type="character" w:customStyle="1" w:styleId="12">
    <w:name w:val="批注框文本 Char"/>
    <w:basedOn w:val="7"/>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2701</Words>
  <Characters>3064</Characters>
  <Lines>22</Lines>
  <Paragraphs>6</Paragraphs>
  <TotalTime>4</TotalTime>
  <ScaleCrop>false</ScaleCrop>
  <LinksUpToDate>false</LinksUpToDate>
  <CharactersWithSpaces>3075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2021-07-02T00:20:00Z</dcterms:created>
  <dc:creator>USER</dc:creator>
  <cp:lastModifiedBy>Administrator</cp:lastModifiedBy>
  <cp:lastPrinted>2022-05-19T01:05:00Z</cp:lastPrinted>
  <dcterms:modified xsi:type="dcterms:W3CDTF">2024-03-06T00:37:56Z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6DFE5A79D59D41F7A2B0F0B67C5E9C23</vt:lpwstr>
  </property>
</Properties>
</file>