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Style w:val="8"/>
          <w:rFonts w:ascii="楷体" w:hAnsi="楷体" w:eastAsia="楷体" w:cs="楷体"/>
          <w:color w:val="666666"/>
          <w:kern w:val="0"/>
          <w:sz w:val="39"/>
          <w:szCs w:val="39"/>
          <w:shd w:val="clear" w:color="auto" w:fill="FFFFFF"/>
        </w:rPr>
      </w:pPr>
    </w:p>
    <w:p>
      <w:pPr>
        <w:widowControl/>
        <w:shd w:val="clear" w:color="auto" w:fill="FFFFFF"/>
        <w:spacing w:line="420" w:lineRule="atLeast"/>
        <w:jc w:val="center"/>
        <w:rPr>
          <w:rStyle w:val="8"/>
          <w:rFonts w:ascii="楷体" w:hAnsi="楷体" w:eastAsia="楷体" w:cs="楷体"/>
          <w:color w:val="666666"/>
          <w:kern w:val="0"/>
          <w:sz w:val="39"/>
          <w:szCs w:val="39"/>
          <w:shd w:val="clear" w:color="auto" w:fill="FFFFFF"/>
        </w:rPr>
      </w:pPr>
    </w:p>
    <w:p>
      <w:pPr>
        <w:widowControl/>
        <w:shd w:val="clear" w:color="auto" w:fill="FFFFFF"/>
        <w:spacing w:line="420" w:lineRule="atLeast"/>
        <w:jc w:val="center"/>
        <w:rPr>
          <w:rStyle w:val="8"/>
          <w:rFonts w:ascii="楷体" w:hAnsi="楷体" w:eastAsia="楷体" w:cs="楷体"/>
          <w:color w:val="666666"/>
          <w:kern w:val="0"/>
          <w:sz w:val="39"/>
          <w:szCs w:val="39"/>
          <w:shd w:val="clear" w:color="auto" w:fill="FFFFFF"/>
        </w:rPr>
      </w:pPr>
    </w:p>
    <w:p>
      <w:pPr>
        <w:widowControl/>
        <w:shd w:val="clear" w:color="auto" w:fill="FFFFFF"/>
        <w:spacing w:line="420" w:lineRule="atLeast"/>
        <w:jc w:val="center"/>
        <w:rPr>
          <w:rStyle w:val="8"/>
          <w:rFonts w:ascii="楷体" w:hAnsi="楷体" w:eastAsia="楷体" w:cs="楷体"/>
          <w:color w:val="666666"/>
          <w:kern w:val="0"/>
          <w:sz w:val="39"/>
          <w:szCs w:val="39"/>
          <w:shd w:val="clear" w:color="auto" w:fill="FFFFFF"/>
        </w:rPr>
      </w:pPr>
    </w:p>
    <w:p>
      <w:pPr>
        <w:widowControl/>
        <w:shd w:val="clear" w:color="auto" w:fill="FFFFFF"/>
        <w:spacing w:line="420" w:lineRule="atLeast"/>
        <w:jc w:val="center"/>
        <w:rPr>
          <w:rStyle w:val="8"/>
          <w:rFonts w:ascii="楷体" w:hAnsi="楷体" w:eastAsia="楷体" w:cs="楷体"/>
          <w:color w:val="666666"/>
          <w:kern w:val="0"/>
          <w:sz w:val="39"/>
          <w:szCs w:val="39"/>
          <w:shd w:val="clear" w:color="auto" w:fill="FFFFFF"/>
        </w:rPr>
      </w:pPr>
    </w:p>
    <w:p>
      <w:pPr>
        <w:widowControl/>
        <w:shd w:val="clear" w:color="auto" w:fill="FFFFFF"/>
        <w:spacing w:line="420" w:lineRule="atLeast"/>
        <w:jc w:val="center"/>
        <w:rPr>
          <w:rFonts w:hint="eastAsia" w:ascii="仿宋_GB2312" w:hAnsi="仿宋" w:eastAsia="仿宋_GB2312" w:cs="仿宋"/>
          <w:b/>
          <w:bCs/>
          <w:kern w:val="2"/>
          <w:sz w:val="44"/>
          <w:szCs w:val="44"/>
          <w:lang w:val="en-US" w:eastAsia="zh-CN" w:bidi="ar-SA"/>
        </w:rPr>
      </w:pPr>
      <w:r>
        <w:rPr>
          <w:rFonts w:hint="eastAsia" w:ascii="仿宋_GB2312" w:hAnsi="仿宋" w:eastAsia="仿宋_GB2312" w:cs="仿宋"/>
          <w:b/>
          <w:bCs/>
          <w:kern w:val="2"/>
          <w:sz w:val="44"/>
          <w:szCs w:val="44"/>
          <w:lang w:val="en-US" w:eastAsia="zh-CN" w:bidi="ar-SA"/>
        </w:rPr>
        <w:t>2024年</w:t>
      </w:r>
    </w:p>
    <w:p>
      <w:pPr>
        <w:widowControl/>
        <w:shd w:val="clear" w:color="auto" w:fill="FFFFFF"/>
        <w:spacing w:line="420" w:lineRule="atLeast"/>
        <w:jc w:val="center"/>
        <w:rPr>
          <w:rFonts w:hint="eastAsia" w:ascii="仿宋_GB2312" w:hAnsi="仿宋" w:eastAsia="仿宋_GB2312" w:cs="仿宋"/>
          <w:b/>
          <w:bCs/>
          <w:kern w:val="2"/>
          <w:sz w:val="44"/>
          <w:szCs w:val="44"/>
          <w:lang w:val="en-US" w:eastAsia="zh-CN" w:bidi="ar-SA"/>
        </w:rPr>
      </w:pPr>
      <w:r>
        <w:rPr>
          <w:rFonts w:hint="eastAsia" w:ascii="仿宋_GB2312" w:hAnsi="仿宋" w:eastAsia="仿宋_GB2312" w:cs="仿宋"/>
          <w:b/>
          <w:bCs/>
          <w:kern w:val="2"/>
          <w:sz w:val="44"/>
          <w:szCs w:val="44"/>
          <w:lang w:val="en-US" w:eastAsia="zh-CN" w:bidi="ar-SA"/>
        </w:rPr>
        <w:t>罗山县城市管理局本级部门预算公开</w:t>
      </w:r>
    </w:p>
    <w:p>
      <w:pPr>
        <w:widowControl/>
        <w:shd w:val="clear" w:color="auto" w:fill="FFFFFF"/>
        <w:spacing w:before="300" w:line="420" w:lineRule="atLeast"/>
        <w:rPr>
          <w:rFonts w:ascii="微软雅黑" w:hAnsi="微软雅黑" w:eastAsia="微软雅黑" w:cs="微软雅黑"/>
          <w:color w:val="666666"/>
          <w:szCs w:val="21"/>
        </w:rPr>
      </w:pPr>
      <w:r>
        <w:rPr>
          <w:rFonts w:hint="eastAsia" w:ascii="楷体" w:hAnsi="楷体" w:eastAsia="楷体" w:cs="楷体"/>
          <w:color w:val="666666"/>
          <w:kern w:val="0"/>
          <w:sz w:val="39"/>
          <w:szCs w:val="39"/>
          <w:shd w:val="clear" w:color="auto" w:fill="FFFFFF"/>
        </w:rPr>
        <w:t> </w:t>
      </w: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36"/>
          <w:szCs w:val="36"/>
          <w:shd w:val="clear" w:color="auto" w:fill="FFFFFF"/>
        </w:rPr>
      </w:pPr>
    </w:p>
    <w:p>
      <w:pPr>
        <w:widowControl/>
        <w:shd w:val="clear" w:color="auto" w:fill="FFFFFF"/>
        <w:spacing w:line="420" w:lineRule="atLeast"/>
        <w:jc w:val="center"/>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目    录</w:t>
      </w:r>
    </w:p>
    <w:p>
      <w:pPr>
        <w:widowControl/>
        <w:shd w:val="clear" w:color="auto" w:fill="FFFFFF"/>
        <w:spacing w:line="420" w:lineRule="atLeast"/>
        <w:jc w:val="left"/>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第一部分 罗山县城市管理局概况 </w:t>
      </w:r>
    </w:p>
    <w:p>
      <w:pPr>
        <w:widowControl/>
        <w:shd w:val="clear" w:color="auto" w:fill="FFFFFF"/>
        <w:spacing w:line="420" w:lineRule="atLeast"/>
        <w:jc w:val="left"/>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一、主要职能</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二、机构设置</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三、部门预算单位构成</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第二部分 罗山县城市管理局2024年度部门预算情况说明 </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第三部分 名词解释</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附件： 罗山县城市管理局2024年度部门预算表</w:t>
      </w:r>
    </w:p>
    <w:p>
      <w:pPr>
        <w:widowControl/>
        <w:shd w:val="clear" w:color="auto" w:fill="FFFFFF"/>
        <w:spacing w:line="420" w:lineRule="atLeast"/>
        <w:jc w:val="left"/>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一、部门收支总体情况表</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二、部门收入总体情况表</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三、部门支出总体情况表</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四、财政拨款收支总体情况表</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五、一般公共预算支出情况表</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六、一般公共预算基本支出情况表</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七、一般公共预算“三公”经费支出情况表</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八、政府性基金预算支出情况表</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九、部门（单位）整体绩效目标表 </w:t>
      </w:r>
    </w:p>
    <w:p>
      <w:pPr>
        <w:widowControl/>
        <w:spacing w:before="300"/>
        <w:jc w:val="left"/>
      </w:pPr>
      <w:r>
        <w:rPr>
          <w:rFonts w:hint="eastAsia" w:ascii="楷体" w:hAnsi="楷体" w:eastAsia="楷体" w:cs="楷体"/>
          <w:color w:val="666666"/>
          <w:kern w:val="0"/>
          <w:sz w:val="27"/>
          <w:szCs w:val="27"/>
          <w:shd w:val="clear" w:color="auto" w:fill="FFFFFF"/>
        </w:rPr>
        <w:t> </w:t>
      </w:r>
    </w:p>
    <w:p>
      <w:pPr>
        <w:widowControl/>
        <w:shd w:val="clear" w:color="auto" w:fill="FFFFFF"/>
        <w:spacing w:line="420" w:lineRule="atLeast"/>
        <w:jc w:val="center"/>
        <w:rPr>
          <w:rStyle w:val="8"/>
          <w:rFonts w:hint="eastAsia" w:ascii="楷体" w:hAnsi="楷体" w:eastAsia="楷体" w:cs="楷体"/>
          <w:color w:val="666666"/>
          <w:kern w:val="0"/>
          <w:sz w:val="27"/>
          <w:szCs w:val="27"/>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27"/>
          <w:szCs w:val="27"/>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27"/>
          <w:szCs w:val="27"/>
          <w:shd w:val="clear" w:color="auto" w:fill="FFFFFF"/>
        </w:rPr>
      </w:pPr>
    </w:p>
    <w:p>
      <w:pPr>
        <w:widowControl/>
        <w:shd w:val="clear" w:color="auto" w:fill="FFFFFF"/>
        <w:spacing w:line="420" w:lineRule="atLeast"/>
        <w:jc w:val="center"/>
        <w:rPr>
          <w:rStyle w:val="8"/>
          <w:rFonts w:hint="eastAsia" w:ascii="楷体" w:hAnsi="楷体" w:eastAsia="楷体" w:cs="楷体"/>
          <w:color w:val="666666"/>
          <w:kern w:val="0"/>
          <w:sz w:val="27"/>
          <w:szCs w:val="27"/>
          <w:shd w:val="clear" w:color="auto" w:fill="FFFFFF"/>
        </w:rPr>
      </w:pPr>
    </w:p>
    <w:p>
      <w:pPr>
        <w:widowControl/>
        <w:shd w:val="clear" w:color="auto" w:fill="FFFFFF"/>
        <w:spacing w:line="420" w:lineRule="atLeast"/>
        <w:jc w:val="center"/>
        <w:rPr>
          <w:rFonts w:hint="eastAsia" w:ascii="黑体" w:hAnsi="黑体" w:eastAsia="黑体" w:cs="黑体"/>
          <w:color w:val="666666"/>
          <w:sz w:val="44"/>
          <w:szCs w:val="44"/>
        </w:rPr>
      </w:pPr>
      <w:r>
        <w:rPr>
          <w:rFonts w:hint="eastAsia" w:ascii="仿宋_GB2312" w:hAnsi="仿宋" w:eastAsia="仿宋_GB2312" w:cs="仿宋"/>
          <w:b/>
          <w:bCs/>
          <w:kern w:val="2"/>
          <w:sz w:val="44"/>
          <w:szCs w:val="44"/>
          <w:lang w:val="en-US" w:eastAsia="zh-CN" w:bidi="ar-SA"/>
        </w:rPr>
        <w:t>第一部分罗山县城市管理局概况</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楷体" w:hAnsi="楷体" w:eastAsia="楷体" w:cs="楷体"/>
          <w:color w:val="666666"/>
          <w:sz w:val="27"/>
          <w:szCs w:val="27"/>
          <w:shd w:val="clear" w:color="auto" w:fill="FFFFFF"/>
        </w:rPr>
        <w:t> </w:t>
      </w:r>
      <w:r>
        <w:rPr>
          <w:rFonts w:hint="eastAsia" w:ascii="楷体" w:hAnsi="楷体" w:eastAsia="楷体" w:cs="楷体"/>
          <w:color w:val="666666"/>
          <w:sz w:val="27"/>
          <w:szCs w:val="27"/>
          <w:shd w:val="clear" w:color="auto" w:fill="FFFFFF"/>
        </w:rPr>
        <w:br w:type="textWrapping"/>
      </w:r>
      <w:r>
        <w:rPr>
          <w:rFonts w:hint="eastAsia" w:ascii="仿宋_GB2312" w:hAnsi="仿宋" w:eastAsia="仿宋_GB2312" w:cs="仿宋"/>
          <w:b/>
          <w:bCs/>
          <w:kern w:val="2"/>
          <w:sz w:val="32"/>
          <w:szCs w:val="32"/>
          <w:lang w:val="en-US" w:eastAsia="zh-CN" w:bidi="ar-SA"/>
        </w:rPr>
        <w:t>一、罗山县城市管理局主要职责</w:t>
      </w:r>
      <w:r>
        <w:rPr>
          <w:rFonts w:hint="eastAsia" w:ascii="仿宋_GB2312" w:hAnsi="仿宋" w:eastAsia="仿宋_GB2312" w:cs="仿宋"/>
          <w:kern w:val="2"/>
          <w:sz w:val="32"/>
          <w:szCs w:val="32"/>
          <w:lang w:val="en-US" w:eastAsia="zh-CN" w:bidi="ar-SA"/>
        </w:rPr>
        <w:br w:type="textWrapping"/>
      </w:r>
      <w:r>
        <w:rPr>
          <w:rFonts w:hint="eastAsia" w:ascii="仿宋_GB2312" w:hAnsi="仿宋" w:eastAsia="仿宋_GB2312" w:cs="仿宋"/>
          <w:kern w:val="2"/>
          <w:sz w:val="32"/>
          <w:szCs w:val="32"/>
          <w:lang w:val="en-US" w:eastAsia="zh-CN" w:bidi="ar-SA"/>
        </w:rPr>
        <w:t>（一）贯彻执行国家、省、市、县有关城市管理和综合执法的法律、法规和方针政策。拟定有关地方性法规、规章草案和政策，拟定相关管理标准和规范，并组织实施和监督检查。</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（二）负责县城区城市管理工作的统筹决策，编制中长期城市管理规划目标，制定年度城市管理计划并组织实施。</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三）负责全县城市供水、城市排水、污水处理、燃气、热力、市容环卫等市政公用事业的行业管理和行业资质审查报批工作；承担全县城市公共供水、节水、排水、污水处理、再生水利用的行业指导与服务工作；负责组织推进城市管理公共服务市场化、社会化、专业化和产业化的发展。</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（四）负责全县利用现代数字信息技术，推进城市管理数字化、精细化、智慧化建设和管理工作，以及城市应急管理工作。</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五）负责燃气行业的统筹、协调、监督、管理。负责燃气经营许可；负责燃气经营企业的日常经营监督管理，联合相关部门查处非法燃气经营活动和对燃气接收站、储存站、储配站、燃气汽车加气站、瓶装燃气供应站和销售点等燃气经营、存储场所进行安全检查，承担燃气相关项目的监督管理工作。</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六）负责县城区列入县财政管养的城市主干道的市政基础设施及道路的管理和维护（含道路的大修、中修等）；负责县城区列入县财政管养的大型桥梁、排涝泵站的管理和维护；负责县城区道路路灯照明设施的管理和维护。</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（七）负责县城区列入县财政管养的道路的管理和维护；负责县城区列入县财政管养的公园、广场、绿地内公厕的管理和维护。</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八）负责县城区生活垃圾二次转运站、垃圾无害化填埋处理场等环卫基础设施的管理和维护；负责垃圾焚烧发电厂的建设及运行监管；负责制定城市环卫作业质量标准，以及对县城区环境卫生管理的指导、检查和考评。</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（九）负责对城市地上公共空间实施行业指导和监管。负责城市规划区内户外广告的统一审批、统一开发、统一经营，进一步优化配置和高效利用城市公用资源。</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（十）负责宝城广场、世序广场区域内的市政设施的管理、维护和市容环境卫生的执法工作。</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（十一）负责县城区市容市貌和城市养犬管理的指导、监督，组织协调县城区市容市貌综合整治行动。</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（十二）负责县城区停车场建设和静态停车的监督管理。</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（十三）负责县城区公用事业有关规费的征收、监督和管理工作。</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（十四）负责县城区城市防汛的统筹组织和检查考评；负责县城区内河管理工作的指导、检查和考评。</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（十五）负责制定全县城市管理综合执法工作规范和执法行为规范；负责组织全县城市管理综合执法业务培训和综合考核；负责全县城市管理综合执法法律法规普及宣传教育工作。</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（十六）负责全县城市管理综合执法工作的统筹协调、组织调度、监督考核工作；负责指导监督全县城市管理综合执法机构依法行政工作。</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（十七）行使对县城区供水、排水、燃气、热力等方面违法违规行为的行政处罚权。</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（十八）行使对破坏县城区县级管理道路和市政设施及道路绿化、公园、广场、游园、绿地等方面违法违规行为的行政处罚权。</w:t>
      </w:r>
    </w:p>
    <w:p>
      <w:pPr>
        <w:pStyle w:val="5"/>
        <w:widowControl/>
        <w:spacing w:beforeAutospacing="0" w:afterAutospacing="0" w:line="450" w:lineRule="atLeas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（十九）完成县委、县政府交办的其他事项。</w:t>
      </w:r>
    </w:p>
    <w:p>
      <w:pPr>
        <w:adjustRightInd w:val="0"/>
        <w:snapToGrid w:val="0"/>
        <w:spacing w:line="360" w:lineRule="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b/>
          <w:bCs/>
          <w:kern w:val="2"/>
          <w:sz w:val="32"/>
          <w:szCs w:val="32"/>
          <w:lang w:val="en-US" w:eastAsia="zh-CN" w:bidi="ar-SA"/>
        </w:rPr>
        <w:t>二、罗山县城市管理局机构设置</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kern w:val="2"/>
          <w:sz w:val="32"/>
          <w:szCs w:val="32"/>
          <w:lang w:val="en-US" w:eastAsia="zh-CN" w:bidi="ar-SA"/>
        </w:rPr>
        <w:t>罗山县城市管理局下设：办公室、财务股、人事股、综合业务股、法制股。</w:t>
      </w:r>
      <w:r>
        <w:rPr>
          <w:rFonts w:hint="eastAsia" w:ascii="仿宋_GB2312" w:hAnsi="仿宋" w:eastAsia="仿宋_GB2312" w:cs="仿宋"/>
          <w:kern w:val="2"/>
          <w:sz w:val="32"/>
          <w:szCs w:val="32"/>
          <w:lang w:val="en-US" w:eastAsia="zh-CN" w:bidi="ar-SA"/>
        </w:rPr>
        <w:br w:type="textWrapping"/>
      </w:r>
      <w:r>
        <w:rPr>
          <w:rFonts w:hint="eastAsia" w:ascii="仿宋_GB2312" w:hAnsi="仿宋" w:eastAsia="仿宋_GB2312" w:cs="仿宋"/>
          <w:b/>
          <w:bCs/>
          <w:kern w:val="2"/>
          <w:sz w:val="32"/>
          <w:szCs w:val="32"/>
          <w:lang w:val="en-US" w:eastAsia="zh-CN" w:bidi="ar-SA"/>
        </w:rPr>
        <w:t>三、罗山县城市管理局本级预算单位构成</w:t>
      </w:r>
      <w:r>
        <w:rPr>
          <w:rFonts w:hint="eastAsia" w:ascii="仿宋_GB2312" w:hAnsi="仿宋" w:eastAsia="仿宋_GB2312" w:cs="仿宋"/>
          <w:b/>
          <w:bCs/>
          <w:kern w:val="2"/>
          <w:sz w:val="32"/>
          <w:szCs w:val="32"/>
          <w:lang w:val="en-US" w:eastAsia="zh-CN" w:bidi="ar-SA"/>
        </w:rPr>
        <w:br w:type="textWrapping"/>
      </w:r>
      <w:r>
        <w:rPr>
          <w:rFonts w:hint="eastAsia" w:ascii="仿宋_GB2312" w:hAnsi="仿宋" w:eastAsia="仿宋_GB2312" w:cs="仿宋"/>
          <w:kern w:val="2"/>
          <w:sz w:val="32"/>
          <w:szCs w:val="32"/>
          <w:lang w:val="en-US" w:eastAsia="zh-CN" w:bidi="ar-SA"/>
        </w:rPr>
        <w:t>罗山县城市管理局本级预算包括局机关本级预算和所属二级单位预算在内的汇总预算。包括：</w:t>
      </w:r>
      <w:r>
        <w:rPr>
          <w:rFonts w:hint="eastAsia" w:ascii="仿宋_GB2312" w:hAnsi="仿宋" w:eastAsia="仿宋_GB2312" w:cs="仿宋"/>
          <w:kern w:val="2"/>
          <w:sz w:val="32"/>
          <w:szCs w:val="32"/>
          <w:lang w:val="en-US" w:eastAsia="zh-CN" w:bidi="ar-SA"/>
        </w:rPr>
        <w:br w:type="textWrapping"/>
      </w:r>
      <w:r>
        <w:rPr>
          <w:rFonts w:hint="eastAsia" w:ascii="仿宋_GB2312" w:hAnsi="仿宋" w:eastAsia="仿宋_GB2312" w:cs="仿宋"/>
          <w:kern w:val="2"/>
          <w:sz w:val="32"/>
          <w:szCs w:val="32"/>
          <w:lang w:val="en-US" w:eastAsia="zh-CN" w:bidi="ar-SA"/>
        </w:rPr>
        <w:t>1.罗山县城市管理局机关</w:t>
      </w:r>
    </w:p>
    <w:p>
      <w:pPr>
        <w:adjustRightInd w:val="0"/>
        <w:snapToGrid w:val="0"/>
        <w:spacing w:line="360" w:lineRule="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2.罗山县城市环境卫生事务所</w:t>
      </w:r>
    </w:p>
    <w:p>
      <w:pPr>
        <w:adjustRightInd w:val="0"/>
        <w:snapToGrid w:val="0"/>
        <w:spacing w:line="360" w:lineRule="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3.罗山县燃气热力服务站</w:t>
      </w:r>
    </w:p>
    <w:p>
      <w:pPr>
        <w:adjustRightInd w:val="0"/>
        <w:snapToGrid w:val="0"/>
        <w:spacing w:line="360" w:lineRule="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4.罗山县环卫有限责任公司</w:t>
      </w:r>
    </w:p>
    <w:p>
      <w:pPr>
        <w:adjustRightInd w:val="0"/>
        <w:snapToGrid w:val="0"/>
        <w:spacing w:line="360" w:lineRule="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5.罗山县城污水处理有限公司</w:t>
      </w:r>
    </w:p>
    <w:p>
      <w:pPr>
        <w:adjustRightInd w:val="0"/>
        <w:snapToGrid w:val="0"/>
        <w:spacing w:line="360" w:lineRule="auto"/>
        <w:rPr>
          <w:rFonts w:hint="eastAsia" w:ascii="仿宋" w:hAnsi="仿宋" w:eastAsia="仿宋" w:cs="仿宋"/>
          <w:color w:val="666666"/>
          <w:kern w:val="0"/>
          <w:sz w:val="32"/>
          <w:szCs w:val="32"/>
          <w:shd w:val="clear" w:color="auto" w:fill="FFFFFF"/>
        </w:rPr>
      </w:pPr>
    </w:p>
    <w:p>
      <w:pPr>
        <w:adjustRightInd w:val="0"/>
        <w:snapToGrid w:val="0"/>
        <w:spacing w:line="360" w:lineRule="auto"/>
      </w:pPr>
      <w:r>
        <w:rPr>
          <w:rFonts w:hint="eastAsia" w:ascii="仿宋" w:hAnsi="仿宋" w:eastAsia="仿宋" w:cs="仿宋"/>
          <w:color w:val="666666"/>
          <w:kern w:val="0"/>
          <w:sz w:val="32"/>
          <w:szCs w:val="32"/>
          <w:shd w:val="clear" w:color="auto" w:fill="FFFFFF"/>
        </w:rPr>
        <w:br w:type="textWrapping"/>
      </w:r>
      <w:r>
        <w:rPr>
          <w:rFonts w:hint="eastAsia" w:ascii="楷体" w:hAnsi="楷体" w:eastAsia="楷体" w:cs="楷体"/>
          <w:color w:val="666666"/>
          <w:kern w:val="0"/>
          <w:sz w:val="27"/>
          <w:szCs w:val="27"/>
          <w:shd w:val="clear" w:color="auto" w:fill="FFFFFF"/>
        </w:rPr>
        <w:t> </w:t>
      </w:r>
    </w:p>
    <w:p>
      <w:pPr>
        <w:widowControl/>
        <w:shd w:val="clear" w:color="auto" w:fill="FFFFFF"/>
        <w:spacing w:line="420" w:lineRule="atLeast"/>
        <w:jc w:val="center"/>
        <w:rPr>
          <w:rStyle w:val="8"/>
          <w:rFonts w:ascii="楷体" w:hAnsi="楷体" w:eastAsia="楷体" w:cs="楷体"/>
          <w:color w:val="666666"/>
          <w:kern w:val="0"/>
          <w:sz w:val="27"/>
          <w:szCs w:val="27"/>
          <w:shd w:val="clear" w:color="auto" w:fill="FFFFFF"/>
        </w:rPr>
      </w:pPr>
    </w:p>
    <w:p>
      <w:pPr>
        <w:widowControl/>
        <w:shd w:val="clear" w:color="auto" w:fill="FFFFFF"/>
        <w:spacing w:line="420" w:lineRule="atLeast"/>
        <w:jc w:val="center"/>
        <w:rPr>
          <w:rStyle w:val="8"/>
          <w:rFonts w:ascii="楷体" w:hAnsi="楷体" w:eastAsia="楷体" w:cs="楷体"/>
          <w:color w:val="666666"/>
          <w:kern w:val="0"/>
          <w:sz w:val="27"/>
          <w:szCs w:val="27"/>
          <w:shd w:val="clear" w:color="auto" w:fill="FFFFFF"/>
        </w:rPr>
      </w:pPr>
    </w:p>
    <w:p>
      <w:pPr>
        <w:widowControl/>
        <w:shd w:val="clear" w:color="auto" w:fill="FFFFFF"/>
        <w:spacing w:line="420" w:lineRule="atLeast"/>
        <w:jc w:val="center"/>
        <w:rPr>
          <w:rStyle w:val="8"/>
          <w:rFonts w:hint="eastAsia" w:ascii="黑体" w:hAnsi="黑体" w:eastAsia="黑体" w:cs="黑体"/>
          <w:color w:val="666666"/>
          <w:kern w:val="0"/>
          <w:sz w:val="44"/>
          <w:szCs w:val="44"/>
          <w:shd w:val="clear" w:color="auto" w:fill="FFFFFF"/>
        </w:rPr>
      </w:pPr>
      <w:r>
        <w:rPr>
          <w:rStyle w:val="8"/>
          <w:rFonts w:hint="eastAsia" w:ascii="黑体" w:hAnsi="黑体" w:eastAsia="黑体" w:cs="黑体"/>
          <w:color w:val="666666"/>
          <w:kern w:val="0"/>
          <w:sz w:val="44"/>
          <w:szCs w:val="44"/>
          <w:shd w:val="clear" w:color="auto" w:fill="FFFFFF"/>
        </w:rPr>
        <w:t>第二部分罗山县城市管理局</w:t>
      </w:r>
      <w:r>
        <w:rPr>
          <w:rStyle w:val="8"/>
          <w:rFonts w:hint="eastAsia" w:ascii="黑体" w:hAnsi="黑体" w:eastAsia="黑体" w:cs="黑体"/>
          <w:color w:val="666666"/>
          <w:kern w:val="0"/>
          <w:sz w:val="44"/>
          <w:szCs w:val="44"/>
          <w:shd w:val="clear" w:color="auto" w:fill="FFFFFF"/>
          <w:lang w:eastAsia="zh-CN"/>
        </w:rPr>
        <w:t>2024年</w:t>
      </w:r>
      <w:r>
        <w:rPr>
          <w:rStyle w:val="8"/>
          <w:rFonts w:hint="eastAsia" w:ascii="黑体" w:hAnsi="黑体" w:eastAsia="黑体" w:cs="黑体"/>
          <w:color w:val="666666"/>
          <w:kern w:val="0"/>
          <w:sz w:val="44"/>
          <w:szCs w:val="44"/>
          <w:shd w:val="clear" w:color="auto" w:fill="FFFFFF"/>
        </w:rPr>
        <w:t>度</w:t>
      </w:r>
    </w:p>
    <w:p>
      <w:pPr>
        <w:widowControl/>
        <w:shd w:val="clear" w:color="auto" w:fill="FFFFFF"/>
        <w:spacing w:line="420" w:lineRule="atLeast"/>
        <w:jc w:val="center"/>
        <w:rPr>
          <w:rFonts w:ascii="仿宋" w:hAnsi="仿宋" w:eastAsia="仿宋" w:cs="微软雅黑"/>
          <w:b/>
          <w:color w:val="666666"/>
          <w:sz w:val="32"/>
          <w:szCs w:val="32"/>
        </w:rPr>
      </w:pPr>
      <w:r>
        <w:rPr>
          <w:rStyle w:val="8"/>
          <w:rFonts w:hint="eastAsia" w:ascii="黑体" w:hAnsi="黑体" w:eastAsia="黑体" w:cs="黑体"/>
          <w:color w:val="666666"/>
          <w:kern w:val="0"/>
          <w:sz w:val="44"/>
          <w:szCs w:val="44"/>
          <w:shd w:val="clear" w:color="auto" w:fill="FFFFFF"/>
        </w:rPr>
        <w:t>部门预算情况说明</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Style w:val="8"/>
          <w:rFonts w:hint="eastAsia" w:ascii="黑体" w:hAnsi="黑体" w:eastAsia="黑体" w:cs="黑体"/>
          <w:color w:val="666666"/>
          <w:kern w:val="0"/>
          <w:sz w:val="32"/>
          <w:szCs w:val="32"/>
          <w:shd w:val="clear" w:color="auto" w:fill="FFFFFF"/>
        </w:rPr>
      </w:pPr>
      <w:r>
        <w:rPr>
          <w:rFonts w:hint="eastAsia" w:ascii="仿宋" w:hAnsi="仿宋" w:eastAsia="仿宋" w:cs="楷体"/>
          <w:b/>
          <w:color w:val="666666"/>
          <w:kern w:val="0"/>
          <w:sz w:val="32"/>
          <w:szCs w:val="32"/>
          <w:shd w:val="clear" w:color="auto" w:fill="FFFFFF"/>
        </w:rPr>
        <w:t> </w:t>
      </w:r>
      <w:r>
        <w:rPr>
          <w:rFonts w:hint="eastAsia" w:ascii="仿宋" w:hAnsi="仿宋" w:eastAsia="仿宋" w:cs="楷体"/>
          <w:b/>
          <w:color w:val="666666"/>
          <w:kern w:val="0"/>
          <w:sz w:val="32"/>
          <w:szCs w:val="32"/>
          <w:shd w:val="clear" w:color="auto" w:fill="FFFFFF"/>
        </w:rPr>
        <w:br w:type="textWrapping"/>
      </w:r>
      <w:r>
        <w:rPr>
          <w:rStyle w:val="8"/>
          <w:rFonts w:hint="eastAsia" w:ascii="楷体" w:hAnsi="楷体" w:eastAsia="楷体" w:cs="楷体"/>
          <w:color w:val="666666"/>
          <w:kern w:val="0"/>
          <w:sz w:val="27"/>
          <w:szCs w:val="27"/>
          <w:shd w:val="clear" w:color="auto" w:fill="FFFFFF"/>
        </w:rPr>
        <w:t xml:space="preserve">   </w:t>
      </w:r>
      <w:r>
        <w:rPr>
          <w:rStyle w:val="8"/>
          <w:rFonts w:hint="eastAsia" w:ascii="黑体" w:hAnsi="黑体" w:eastAsia="黑体" w:cs="黑体"/>
          <w:color w:val="666666"/>
          <w:kern w:val="0"/>
          <w:sz w:val="32"/>
          <w:szCs w:val="32"/>
          <w:shd w:val="clear" w:color="auto" w:fill="FFFFFF"/>
        </w:rPr>
        <w:t xml:space="preserve"> </w:t>
      </w:r>
      <w:r>
        <w:rPr>
          <w:rStyle w:val="8"/>
          <w:rFonts w:hint="eastAsia" w:ascii="黑体" w:hAnsi="黑体" w:eastAsia="黑体" w:cs="黑体"/>
          <w:color w:val="666666"/>
          <w:kern w:val="0"/>
          <w:sz w:val="32"/>
          <w:szCs w:val="32"/>
          <w:shd w:val="clear" w:color="auto" w:fill="FFFFFF"/>
          <w:lang w:val="en-US" w:eastAsia="zh-CN"/>
        </w:rPr>
        <w:t xml:space="preserve"> </w:t>
      </w:r>
      <w:r>
        <w:rPr>
          <w:rStyle w:val="8"/>
          <w:rFonts w:hint="eastAsia" w:ascii="黑体" w:hAnsi="黑体" w:eastAsia="黑体" w:cs="黑体"/>
          <w:color w:val="666666"/>
          <w:kern w:val="0"/>
          <w:sz w:val="32"/>
          <w:szCs w:val="32"/>
          <w:shd w:val="clear" w:color="auto" w:fill="FFFFFF"/>
        </w:rPr>
        <w:t>一、收入支出预算总体情况说明</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Style w:val="8"/>
          <w:rFonts w:hint="eastAsia" w:ascii="黑体" w:hAnsi="黑体" w:eastAsia="黑体" w:cs="黑体"/>
          <w:color w:val="666666"/>
          <w:kern w:val="0"/>
          <w:sz w:val="32"/>
          <w:szCs w:val="32"/>
          <w:shd w:val="clear" w:color="auto" w:fill="FFFFFF"/>
        </w:rPr>
      </w:pPr>
      <w:r>
        <w:rPr>
          <w:rFonts w:hint="eastAsia" w:ascii="仿宋_GB2312" w:hAnsi="仿宋" w:eastAsia="仿宋_GB2312" w:cs="仿宋"/>
          <w:sz w:val="32"/>
          <w:szCs w:val="32"/>
        </w:rPr>
        <w:t>罗山县城市管理局</w:t>
      </w:r>
      <w:r>
        <w:rPr>
          <w:rFonts w:hint="eastAsia" w:ascii="仿宋_GB2312" w:hAnsi="仿宋" w:eastAsia="仿宋_GB2312" w:cs="仿宋"/>
          <w:sz w:val="32"/>
          <w:szCs w:val="32"/>
          <w:lang w:eastAsia="zh-CN"/>
        </w:rPr>
        <w:t>2024年</w:t>
      </w:r>
      <w:r>
        <w:rPr>
          <w:rFonts w:hint="eastAsia" w:ascii="仿宋_GB2312" w:hAnsi="仿宋" w:eastAsia="仿宋_GB2312" w:cs="仿宋"/>
          <w:sz w:val="32"/>
          <w:szCs w:val="32"/>
        </w:rPr>
        <w:t>收入总计</w:t>
      </w:r>
      <w:r>
        <w:rPr>
          <w:rFonts w:hint="eastAsia" w:ascii="仿宋_GB2312" w:hAnsi="仿宋" w:eastAsia="仿宋_GB2312" w:cs="仿宋"/>
          <w:sz w:val="32"/>
          <w:szCs w:val="32"/>
          <w:lang w:val="en-US" w:eastAsia="zh-CN"/>
        </w:rPr>
        <w:t>4639.16</w:t>
      </w:r>
      <w:r>
        <w:rPr>
          <w:rFonts w:hint="eastAsia" w:ascii="仿宋_GB2312" w:hAnsi="仿宋" w:eastAsia="仿宋_GB2312" w:cs="仿宋"/>
          <w:sz w:val="32"/>
          <w:szCs w:val="32"/>
        </w:rPr>
        <w:t>万元，支出总计</w:t>
      </w:r>
      <w:r>
        <w:rPr>
          <w:rFonts w:hint="eastAsia" w:ascii="仿宋_GB2312" w:hAnsi="仿宋" w:eastAsia="仿宋_GB2312" w:cs="仿宋"/>
          <w:sz w:val="32"/>
          <w:szCs w:val="32"/>
          <w:lang w:val="en-US" w:eastAsia="zh-CN"/>
        </w:rPr>
        <w:t>4639.16</w:t>
      </w:r>
      <w:r>
        <w:rPr>
          <w:rFonts w:hint="eastAsia" w:ascii="仿宋_GB2312" w:hAnsi="仿宋" w:eastAsia="仿宋_GB2312" w:cs="仿宋"/>
          <w:sz w:val="32"/>
          <w:szCs w:val="32"/>
        </w:rPr>
        <w:t>万元，比202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年预</w:t>
      </w:r>
      <w:r>
        <w:rPr>
          <w:rFonts w:hint="eastAsia" w:ascii="仿宋_GB2312" w:hAnsi="仿宋_GB2312" w:eastAsia="仿宋_GB2312" w:cs="仿宋_GB2312"/>
          <w:color w:val="000000"/>
          <w:sz w:val="32"/>
          <w:szCs w:val="32"/>
        </w:rPr>
        <w:t>算增加</w:t>
      </w:r>
      <w:r>
        <w:rPr>
          <w:rFonts w:hint="eastAsia" w:ascii="仿宋_GB2312" w:hAnsi="仿宋_GB2312" w:eastAsia="仿宋_GB2312" w:cs="仿宋_GB2312"/>
          <w:color w:val="000000"/>
          <w:sz w:val="32"/>
          <w:szCs w:val="32"/>
          <w:lang w:val="en-US" w:eastAsia="zh-CN"/>
        </w:rPr>
        <w:t>279.51</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6.41</w:t>
      </w:r>
      <w:r>
        <w:rPr>
          <w:rFonts w:hint="eastAsia" w:ascii="仿宋_GB2312" w:hAnsi="仿宋_GB2312" w:eastAsia="仿宋_GB2312" w:cs="仿宋_GB2312"/>
          <w:color w:val="000000"/>
          <w:sz w:val="32"/>
          <w:szCs w:val="32"/>
        </w:rPr>
        <w:t>%，</w:t>
      </w:r>
      <w:r>
        <w:rPr>
          <w:rFonts w:hint="eastAsia" w:ascii="仿宋_GB2312" w:hAnsi="Times New Roman" w:eastAsia="仿宋_GB2312"/>
          <w:sz w:val="11"/>
          <w:szCs w:val="11"/>
        </w:rPr>
        <w:t xml:space="preserve"> </w:t>
      </w:r>
      <w:r>
        <w:rPr>
          <w:rFonts w:hint="eastAsia" w:ascii="仿宋_GB2312" w:hAnsi="Times New Roman" w:eastAsia="仿宋_GB2312"/>
          <w:sz w:val="32"/>
          <w:szCs w:val="32"/>
        </w:rPr>
        <w:t>主要原因：</w:t>
      </w:r>
      <w:r>
        <w:rPr>
          <w:rFonts w:hint="eastAsia" w:ascii="仿宋_GB2312" w:hAnsi="仿宋" w:eastAsia="仿宋_GB2312" w:cs="仿宋"/>
          <w:sz w:val="32"/>
          <w:szCs w:val="32"/>
          <w:lang w:val="en-US" w:eastAsia="zh-CN"/>
        </w:rPr>
        <w:t>增加环卫作业预算经费</w:t>
      </w:r>
      <w:r>
        <w:rPr>
          <w:rFonts w:hint="eastAsia" w:ascii="仿宋_GB2312" w:hAnsi="仿宋" w:eastAsia="仿宋_GB2312" w:cs="仿宋"/>
          <w:sz w:val="32"/>
          <w:szCs w:val="32"/>
        </w:rPr>
        <w:t>。</w:t>
      </w:r>
      <w:r>
        <w:rPr>
          <w:rFonts w:hint="eastAsia" w:ascii="楷体" w:hAnsi="楷体" w:eastAsia="楷体" w:cs="楷体"/>
          <w:color w:val="666666"/>
          <w:kern w:val="0"/>
          <w:sz w:val="32"/>
          <w:szCs w:val="32"/>
          <w:shd w:val="clear" w:color="auto" w:fill="FFFFFF"/>
        </w:rPr>
        <w:br w:type="textWrapping"/>
      </w:r>
      <w:r>
        <w:rPr>
          <w:rStyle w:val="8"/>
          <w:rFonts w:hint="eastAsia" w:ascii="楷体" w:hAnsi="楷体" w:eastAsia="楷体" w:cs="楷体"/>
          <w:color w:val="666666"/>
          <w:kern w:val="0"/>
          <w:sz w:val="27"/>
          <w:szCs w:val="27"/>
          <w:shd w:val="clear" w:color="auto" w:fill="FFFFFF"/>
        </w:rPr>
        <w:t xml:space="preserve">    </w:t>
      </w:r>
      <w:r>
        <w:rPr>
          <w:rStyle w:val="8"/>
          <w:rFonts w:hint="eastAsia" w:ascii="楷体" w:hAnsi="楷体" w:eastAsia="楷体" w:cs="楷体"/>
          <w:color w:val="666666"/>
          <w:kern w:val="0"/>
          <w:sz w:val="27"/>
          <w:szCs w:val="27"/>
          <w:shd w:val="clear" w:color="auto" w:fill="FFFFFF"/>
          <w:lang w:val="en-US" w:eastAsia="zh-CN"/>
        </w:rPr>
        <w:t xml:space="preserve">  </w:t>
      </w:r>
      <w:r>
        <w:rPr>
          <w:rStyle w:val="8"/>
          <w:rFonts w:hint="eastAsia" w:ascii="黑体" w:hAnsi="黑体" w:eastAsia="黑体" w:cs="黑体"/>
          <w:color w:val="666666"/>
          <w:kern w:val="0"/>
          <w:sz w:val="32"/>
          <w:szCs w:val="32"/>
          <w:shd w:val="clear" w:color="auto" w:fill="FFFFFF"/>
        </w:rPr>
        <w:t>二、收入预算总体情况说明</w:t>
      </w:r>
      <w:r>
        <w:rPr>
          <w:rStyle w:val="8"/>
          <w:rFonts w:hint="eastAsia" w:ascii="楷体" w:hAnsi="楷体" w:eastAsia="楷体" w:cs="楷体"/>
          <w:color w:val="666666"/>
          <w:kern w:val="0"/>
          <w:sz w:val="27"/>
          <w:szCs w:val="27"/>
          <w:shd w:val="clear" w:color="auto" w:fill="FFFFFF"/>
        </w:rPr>
        <w:br w:type="textWrapping"/>
      </w:r>
      <w:r>
        <w:rPr>
          <w:rFonts w:hint="eastAsia" w:ascii="楷体" w:hAnsi="楷体" w:eastAsia="楷体" w:cs="楷体"/>
          <w:color w:val="666666"/>
          <w:kern w:val="0"/>
          <w:sz w:val="27"/>
          <w:szCs w:val="27"/>
          <w:shd w:val="clear" w:color="auto" w:fill="FFFFFF"/>
        </w:rPr>
        <w:t xml:space="preserve">   </w:t>
      </w:r>
      <w:r>
        <w:rPr>
          <w:rFonts w:hint="eastAsia" w:ascii="仿宋" w:hAnsi="仿宋" w:eastAsia="仿宋" w:cs="仿宋"/>
          <w:color w:val="666666"/>
          <w:kern w:val="0"/>
          <w:sz w:val="32"/>
          <w:szCs w:val="32"/>
          <w:shd w:val="clear" w:color="auto" w:fill="FFFFFF"/>
        </w:rPr>
        <w:t xml:space="preserve"> </w:t>
      </w:r>
      <w:r>
        <w:rPr>
          <w:rFonts w:hint="eastAsia" w:ascii="仿宋" w:hAnsi="仿宋" w:eastAsia="仿宋" w:cs="仿宋"/>
          <w:color w:val="666666"/>
          <w:kern w:val="0"/>
          <w:sz w:val="32"/>
          <w:szCs w:val="32"/>
          <w:shd w:val="clear" w:color="auto" w:fill="FFFFFF"/>
          <w:lang w:val="en-US" w:eastAsia="zh-CN"/>
        </w:rPr>
        <w:t xml:space="preserve"> </w:t>
      </w:r>
      <w:r>
        <w:rPr>
          <w:rFonts w:hint="eastAsia" w:ascii="仿宋_GB2312" w:hAnsi="仿宋" w:eastAsia="仿宋_GB2312" w:cs="仿宋"/>
          <w:sz w:val="32"/>
          <w:szCs w:val="32"/>
        </w:rPr>
        <w:t>罗山县城市管理局</w:t>
      </w:r>
      <w:r>
        <w:rPr>
          <w:rFonts w:hint="eastAsia" w:ascii="仿宋_GB2312" w:hAnsi="仿宋" w:eastAsia="仿宋_GB2312" w:cs="仿宋"/>
          <w:sz w:val="32"/>
          <w:szCs w:val="32"/>
          <w:lang w:eastAsia="zh-CN"/>
        </w:rPr>
        <w:t>2024年</w:t>
      </w:r>
      <w:r>
        <w:rPr>
          <w:rFonts w:hint="eastAsia" w:ascii="仿宋_GB2312" w:hAnsi="仿宋" w:eastAsia="仿宋_GB2312" w:cs="仿宋"/>
          <w:sz w:val="32"/>
          <w:szCs w:val="32"/>
        </w:rPr>
        <w:t>收入合计</w:t>
      </w:r>
      <w:r>
        <w:rPr>
          <w:rFonts w:hint="eastAsia" w:ascii="仿宋_GB2312" w:hAnsi="仿宋" w:eastAsia="仿宋_GB2312" w:cs="仿宋"/>
          <w:sz w:val="32"/>
          <w:szCs w:val="32"/>
          <w:lang w:val="en-US" w:eastAsia="zh-CN"/>
        </w:rPr>
        <w:t>4639.16</w:t>
      </w:r>
      <w:r>
        <w:rPr>
          <w:rFonts w:hint="eastAsia" w:ascii="仿宋_GB2312" w:hAnsi="仿宋" w:eastAsia="仿宋_GB2312" w:cs="仿宋"/>
          <w:sz w:val="32"/>
          <w:szCs w:val="32"/>
        </w:rPr>
        <w:t>万元，其中：一般公共预算</w:t>
      </w:r>
      <w:r>
        <w:rPr>
          <w:rFonts w:hint="eastAsia" w:ascii="仿宋_GB2312" w:hAnsi="仿宋" w:eastAsia="仿宋_GB2312" w:cs="仿宋"/>
          <w:sz w:val="32"/>
          <w:szCs w:val="32"/>
          <w:lang w:val="en-US" w:eastAsia="zh-CN"/>
        </w:rPr>
        <w:t>4639.16</w:t>
      </w:r>
      <w:r>
        <w:rPr>
          <w:rFonts w:hint="eastAsia" w:ascii="仿宋_GB2312" w:hAnsi="仿宋" w:eastAsia="仿宋_GB2312" w:cs="仿宋"/>
          <w:sz w:val="32"/>
          <w:szCs w:val="32"/>
        </w:rPr>
        <w:t>万元; 政府性基金收入0万元。</w:t>
      </w:r>
      <w:r>
        <w:rPr>
          <w:rFonts w:hint="eastAsia" w:ascii="仿宋_GB2312" w:hAnsi="仿宋" w:eastAsia="仿宋_GB2312" w:cs="仿宋"/>
          <w:sz w:val="32"/>
          <w:szCs w:val="32"/>
        </w:rPr>
        <w:br w:type="textWrapping"/>
      </w:r>
      <w:r>
        <w:rPr>
          <w:rStyle w:val="8"/>
          <w:rFonts w:hint="eastAsia" w:ascii="楷体" w:hAnsi="楷体" w:eastAsia="楷体" w:cs="楷体"/>
          <w:color w:val="666666"/>
          <w:kern w:val="0"/>
          <w:sz w:val="27"/>
          <w:szCs w:val="27"/>
          <w:shd w:val="clear" w:color="auto" w:fill="FFFFFF"/>
        </w:rPr>
        <w:t xml:space="preserve">  </w:t>
      </w:r>
      <w:r>
        <w:rPr>
          <w:rStyle w:val="8"/>
          <w:rFonts w:hint="eastAsia" w:ascii="楷体" w:hAnsi="楷体" w:eastAsia="楷体" w:cs="楷体"/>
          <w:color w:val="666666"/>
          <w:kern w:val="0"/>
          <w:sz w:val="27"/>
          <w:szCs w:val="27"/>
          <w:shd w:val="clear" w:color="auto" w:fill="FFFFFF"/>
          <w:lang w:val="en-US" w:eastAsia="zh-CN"/>
        </w:rPr>
        <w:t xml:space="preserve">  </w:t>
      </w:r>
      <w:r>
        <w:rPr>
          <w:rStyle w:val="8"/>
          <w:rFonts w:hint="eastAsia" w:ascii="楷体" w:hAnsi="楷体" w:eastAsia="楷体" w:cs="楷体"/>
          <w:color w:val="666666"/>
          <w:kern w:val="0"/>
          <w:sz w:val="27"/>
          <w:szCs w:val="27"/>
          <w:shd w:val="clear" w:color="auto" w:fill="FFFFFF"/>
        </w:rPr>
        <w:t xml:space="preserve"> </w:t>
      </w:r>
      <w:r>
        <w:rPr>
          <w:rStyle w:val="8"/>
          <w:rFonts w:hint="eastAsia" w:ascii="黑体" w:hAnsi="黑体" w:eastAsia="黑体" w:cs="黑体"/>
          <w:color w:val="666666"/>
          <w:kern w:val="0"/>
          <w:sz w:val="32"/>
          <w:szCs w:val="32"/>
          <w:shd w:val="clear" w:color="auto" w:fill="FFFFFF"/>
        </w:rPr>
        <w:t>三、支出预算总体情况说明</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Style w:val="8"/>
          <w:rFonts w:hint="eastAsia" w:ascii="黑体" w:hAnsi="黑体" w:eastAsia="黑体" w:cs="黑体"/>
          <w:color w:val="666666"/>
          <w:kern w:val="0"/>
          <w:sz w:val="32"/>
          <w:szCs w:val="32"/>
          <w:shd w:val="clear" w:color="auto" w:fill="FFFFFF"/>
        </w:rPr>
      </w:pPr>
      <w:r>
        <w:rPr>
          <w:rFonts w:hint="eastAsia" w:ascii="仿宋_GB2312" w:hAnsi="仿宋" w:eastAsia="仿宋_GB2312" w:cs="仿宋"/>
          <w:sz w:val="32"/>
          <w:szCs w:val="32"/>
        </w:rPr>
        <w:t>罗山县城市管理局</w:t>
      </w:r>
      <w:r>
        <w:rPr>
          <w:rFonts w:hint="eastAsia" w:ascii="仿宋_GB2312" w:hAnsi="仿宋" w:eastAsia="仿宋_GB2312" w:cs="仿宋"/>
          <w:sz w:val="32"/>
          <w:szCs w:val="32"/>
          <w:lang w:eastAsia="zh-CN"/>
        </w:rPr>
        <w:t>2024年</w:t>
      </w:r>
      <w:r>
        <w:rPr>
          <w:rFonts w:hint="eastAsia" w:ascii="仿宋_GB2312" w:hAnsi="仿宋" w:eastAsia="仿宋_GB2312" w:cs="仿宋"/>
          <w:sz w:val="32"/>
          <w:szCs w:val="32"/>
        </w:rPr>
        <w:t>支出合计</w:t>
      </w:r>
      <w:r>
        <w:rPr>
          <w:rFonts w:hint="eastAsia" w:ascii="仿宋_GB2312" w:hAnsi="仿宋" w:eastAsia="仿宋_GB2312" w:cs="仿宋"/>
          <w:sz w:val="32"/>
          <w:szCs w:val="32"/>
          <w:lang w:eastAsia="zh-CN"/>
        </w:rPr>
        <w:t>4639.16</w:t>
      </w:r>
      <w:r>
        <w:rPr>
          <w:rFonts w:hint="eastAsia" w:ascii="仿宋_GB2312" w:hAnsi="仿宋" w:eastAsia="仿宋_GB2312" w:cs="仿宋"/>
          <w:sz w:val="32"/>
          <w:szCs w:val="32"/>
        </w:rPr>
        <w:t>万元，其中：基本支出</w:t>
      </w:r>
      <w:r>
        <w:rPr>
          <w:rFonts w:hint="eastAsia" w:ascii="仿宋_GB2312" w:hAnsi="仿宋" w:eastAsia="仿宋_GB2312" w:cs="仿宋"/>
          <w:sz w:val="32"/>
          <w:szCs w:val="32"/>
          <w:lang w:val="en-US" w:eastAsia="zh-CN"/>
        </w:rPr>
        <w:t>134.01</w:t>
      </w:r>
      <w:r>
        <w:rPr>
          <w:rFonts w:hint="eastAsia" w:ascii="仿宋_GB2312" w:hAnsi="仿宋" w:eastAsia="仿宋_GB2312" w:cs="仿宋"/>
          <w:sz w:val="32"/>
          <w:szCs w:val="32"/>
        </w:rPr>
        <w:t>万元，占</w:t>
      </w:r>
      <w:r>
        <w:rPr>
          <w:rFonts w:hint="eastAsia" w:ascii="仿宋_GB2312" w:hAnsi="仿宋" w:eastAsia="仿宋_GB2312" w:cs="仿宋"/>
          <w:sz w:val="32"/>
          <w:szCs w:val="32"/>
          <w:lang w:val="en-US" w:eastAsia="zh-CN"/>
        </w:rPr>
        <w:t>2.89</w:t>
      </w:r>
      <w:r>
        <w:rPr>
          <w:rFonts w:hint="eastAsia" w:ascii="仿宋_GB2312" w:hAnsi="仿宋" w:eastAsia="仿宋_GB2312" w:cs="仿宋"/>
          <w:sz w:val="32"/>
          <w:szCs w:val="32"/>
        </w:rPr>
        <w:t>%；项目支出</w:t>
      </w:r>
      <w:r>
        <w:rPr>
          <w:rFonts w:hint="eastAsia" w:ascii="仿宋_GB2312" w:hAnsi="仿宋" w:eastAsia="仿宋_GB2312" w:cs="仿宋"/>
          <w:sz w:val="32"/>
          <w:szCs w:val="32"/>
          <w:lang w:val="en-US" w:eastAsia="zh-CN"/>
        </w:rPr>
        <w:t>4505.15</w:t>
      </w:r>
      <w:r>
        <w:rPr>
          <w:rFonts w:hint="eastAsia" w:ascii="仿宋_GB2312" w:hAnsi="仿宋" w:eastAsia="仿宋_GB2312" w:cs="仿宋"/>
          <w:sz w:val="32"/>
          <w:szCs w:val="32"/>
        </w:rPr>
        <w:t>万元，占</w:t>
      </w:r>
      <w:r>
        <w:rPr>
          <w:rFonts w:hint="eastAsia" w:ascii="仿宋_GB2312" w:hAnsi="仿宋" w:eastAsia="仿宋_GB2312" w:cs="仿宋"/>
          <w:sz w:val="32"/>
          <w:szCs w:val="32"/>
          <w:lang w:val="en-US" w:eastAsia="zh-CN"/>
        </w:rPr>
        <w:t>97.11</w:t>
      </w:r>
      <w:r>
        <w:rPr>
          <w:rFonts w:hint="eastAsia" w:ascii="仿宋_GB2312" w:hAnsi="仿宋" w:eastAsia="仿宋_GB2312" w:cs="仿宋"/>
          <w:sz w:val="32"/>
          <w:szCs w:val="32"/>
        </w:rPr>
        <w:t>%。</w:t>
      </w:r>
      <w:r>
        <w:rPr>
          <w:rFonts w:hint="eastAsia" w:ascii="仿宋" w:hAnsi="仿宋" w:eastAsia="仿宋" w:cs="仿宋"/>
          <w:color w:val="666666"/>
          <w:kern w:val="0"/>
          <w:sz w:val="32"/>
          <w:szCs w:val="32"/>
          <w:shd w:val="clear" w:color="auto" w:fill="FFFFFF"/>
        </w:rPr>
        <w:br w:type="textWrapping"/>
      </w:r>
      <w:r>
        <w:rPr>
          <w:rFonts w:hint="eastAsia" w:ascii="仿宋" w:hAnsi="仿宋" w:eastAsia="仿宋" w:cs="仿宋"/>
          <w:color w:val="666666"/>
          <w:kern w:val="0"/>
          <w:sz w:val="32"/>
          <w:szCs w:val="32"/>
          <w:shd w:val="clear" w:color="auto" w:fill="FFFFFF"/>
          <w:lang w:val="en-US" w:eastAsia="zh-CN"/>
        </w:rPr>
        <w:t xml:space="preserve">    </w:t>
      </w:r>
      <w:r>
        <w:rPr>
          <w:rStyle w:val="8"/>
          <w:rFonts w:hint="eastAsia" w:ascii="黑体" w:hAnsi="黑体" w:eastAsia="黑体" w:cs="黑体"/>
          <w:color w:val="666666"/>
          <w:kern w:val="0"/>
          <w:sz w:val="32"/>
          <w:szCs w:val="32"/>
          <w:shd w:val="clear" w:color="auto" w:fill="FFFFFF"/>
        </w:rPr>
        <w:t>四、财政拨款收入支出预算总体情况说明</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罗山县城市管理局2024年一般公共预算收支预算4639.16万元，</w:t>
      </w:r>
      <w:bookmarkStart w:id="0" w:name="PO_part2A4Amount2"/>
      <w:r>
        <w:rPr>
          <w:rFonts w:hint="eastAsia" w:ascii="仿宋_GB2312" w:hAnsi="仿宋" w:eastAsia="仿宋_GB2312" w:cs="仿宋"/>
          <w:sz w:val="32"/>
          <w:szCs w:val="32"/>
          <w:lang w:eastAsia="zh-CN"/>
        </w:rPr>
        <w:t xml:space="preserve">政府性基金收支预算0万元，国有资本经营预算拨款收支预算0万元。 </w:t>
      </w:r>
      <w:bookmarkEnd w:id="0"/>
      <w:r>
        <w:rPr>
          <w:rFonts w:hint="eastAsia" w:ascii="仿宋_GB2312" w:hAnsi="仿宋" w:eastAsia="仿宋_GB2312" w:cs="仿宋"/>
          <w:sz w:val="32"/>
          <w:szCs w:val="32"/>
          <w:lang w:eastAsia="zh-CN"/>
        </w:rPr>
        <w:t>其中：</w:t>
      </w:r>
    </w:p>
    <w:p>
      <w:pPr>
        <w:spacing w:line="580" w:lineRule="exact"/>
        <w:ind w:firstLine="640" w:firstLineChars="200"/>
        <w:rPr>
          <w:rFonts w:hint="eastAsia" w:ascii="仿宋_GB2312" w:hAnsi="仿宋" w:eastAsia="仿宋_GB2312" w:cs="仿宋"/>
          <w:sz w:val="32"/>
          <w:szCs w:val="32"/>
        </w:rPr>
      </w:pPr>
      <w:bookmarkStart w:id="1" w:name="PO_part2A4IncReason1"/>
      <w:r>
        <w:rPr>
          <w:rFonts w:hint="eastAsia" w:ascii="仿宋_GB2312" w:eastAsia="仿宋_GB2312"/>
          <w:sz w:val="32"/>
          <w:szCs w:val="32"/>
        </w:rPr>
        <w:t>一般公共预算收支预算</w:t>
      </w:r>
      <w:bookmarkEnd w:id="1"/>
      <w:r>
        <w:rPr>
          <w:rFonts w:hint="eastAsia" w:ascii="仿宋_GB2312" w:eastAsia="仿宋_GB2312"/>
          <w:sz w:val="32"/>
          <w:szCs w:val="32"/>
          <w:lang w:val="en-US" w:eastAsia="zh-CN"/>
        </w:rPr>
        <w:t>比</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年预算增加</w:t>
      </w:r>
      <w:r>
        <w:rPr>
          <w:rFonts w:hint="eastAsia" w:ascii="仿宋_GB2312" w:hAnsi="仿宋_GB2312" w:eastAsia="仿宋_GB2312" w:cs="仿宋_GB2312"/>
          <w:color w:val="000000"/>
          <w:sz w:val="32"/>
          <w:szCs w:val="32"/>
          <w:lang w:val="en-US" w:eastAsia="zh-CN"/>
        </w:rPr>
        <w:t>279.51</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6.41</w:t>
      </w:r>
      <w:r>
        <w:rPr>
          <w:rFonts w:hint="eastAsia" w:ascii="仿宋_GB2312" w:hAnsi="仿宋_GB2312" w:eastAsia="仿宋_GB2312" w:cs="仿宋_GB2312"/>
          <w:color w:val="000000"/>
          <w:sz w:val="32"/>
          <w:szCs w:val="32"/>
        </w:rPr>
        <w:t>%，</w:t>
      </w:r>
      <w:r>
        <w:rPr>
          <w:rFonts w:hint="eastAsia" w:ascii="仿宋_GB2312" w:hAnsi="Times New Roman" w:eastAsia="仿宋_GB2312"/>
          <w:sz w:val="11"/>
          <w:szCs w:val="11"/>
        </w:rPr>
        <w:t xml:space="preserve"> </w:t>
      </w:r>
      <w:r>
        <w:rPr>
          <w:rFonts w:hint="eastAsia" w:ascii="仿宋_GB2312" w:hAnsi="Times New Roman" w:eastAsia="仿宋_GB2312"/>
          <w:sz w:val="32"/>
          <w:szCs w:val="32"/>
        </w:rPr>
        <w:t>主要原因：</w:t>
      </w:r>
      <w:r>
        <w:rPr>
          <w:rFonts w:hint="eastAsia" w:ascii="仿宋_GB2312" w:hAnsi="仿宋" w:eastAsia="仿宋_GB2312" w:cs="仿宋"/>
          <w:sz w:val="32"/>
          <w:szCs w:val="32"/>
          <w:lang w:val="en-US" w:eastAsia="zh-CN"/>
        </w:rPr>
        <w:t>增加环卫作业预算经费</w:t>
      </w:r>
      <w:r>
        <w:rPr>
          <w:rFonts w:hint="eastAsia" w:ascii="仿宋_GB2312" w:hAnsi="仿宋" w:eastAsia="仿宋_GB2312" w:cs="仿宋"/>
          <w:sz w:val="32"/>
          <w:szCs w:val="32"/>
        </w:rPr>
        <w:t>。</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仿宋_GB2312" w:eastAsia="仿宋_GB2312" w:cs="仿宋_GB2312"/>
          <w:color w:val="000000"/>
          <w:sz w:val="32"/>
          <w:szCs w:val="32"/>
        </w:rPr>
        <w:t>政府性基金收支预算</w:t>
      </w:r>
      <w:r>
        <w:rPr>
          <w:rFonts w:hint="eastAsia" w:ascii="仿宋_GB2312" w:hAnsi="Times New Roman" w:eastAsia="仿宋_GB2312"/>
          <w:sz w:val="32"/>
          <w:szCs w:val="32"/>
        </w:rPr>
        <w:t>比202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年预算增加（减少）</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万元/与202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年预算持平，增长（下降）</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%/无增减变动/202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年无预算安排，主要原因：202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年无预算安排</w:t>
      </w:r>
      <w:r>
        <w:rPr>
          <w:rFonts w:hint="eastAsia" w:ascii="仿宋_GB2312" w:hAnsi="Times New Roman" w:eastAsia="仿宋_GB2312"/>
          <w:sz w:val="32"/>
          <w:szCs w:val="32"/>
          <w:lang w:val="en-US" w:eastAsia="zh-CN"/>
        </w:rPr>
        <w:t>政府性基金支出</w:t>
      </w:r>
      <w:r>
        <w:rPr>
          <w:rFonts w:hint="eastAsia" w:ascii="仿宋_GB2312" w:hAnsi="Times New Roman" w:eastAsia="仿宋_GB2312"/>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 w:hAnsi="仿宋" w:eastAsia="仿宋" w:cs="仿宋"/>
          <w:color w:val="666666"/>
          <w:kern w:val="0"/>
          <w:sz w:val="32"/>
          <w:szCs w:val="32"/>
          <w:shd w:val="clear" w:color="auto" w:fill="FFFFFF"/>
        </w:rPr>
      </w:pPr>
      <w:r>
        <w:rPr>
          <w:rFonts w:hint="eastAsia" w:ascii="仿宋_GB2312" w:hAnsi="仿宋_GB2312" w:eastAsia="仿宋_GB2312" w:cs="仿宋_GB2312"/>
          <w:color w:val="000000"/>
          <w:sz w:val="32"/>
          <w:szCs w:val="32"/>
        </w:rPr>
        <w:t>国有资本经营预算拨款收支预算</w:t>
      </w:r>
      <w:r>
        <w:rPr>
          <w:rFonts w:hint="eastAsia" w:ascii="仿宋_GB2312" w:hAnsi="Times New Roman" w:eastAsia="仿宋_GB2312"/>
          <w:sz w:val="32"/>
          <w:szCs w:val="32"/>
        </w:rPr>
        <w:t>比202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年预算增加（减少）</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万元/与202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年预算持平，增长（下降）</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%/无增减变动/202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年无预算安排，主要原因：202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年无</w:t>
      </w:r>
      <w:r>
        <w:rPr>
          <w:rFonts w:hint="eastAsia" w:ascii="仿宋_GB2312" w:hAnsi="Times New Roman" w:eastAsia="仿宋_GB2312"/>
          <w:sz w:val="32"/>
          <w:szCs w:val="32"/>
          <w:lang w:val="en-US" w:eastAsia="zh-CN"/>
        </w:rPr>
        <w:t>此</w:t>
      </w:r>
      <w:r>
        <w:rPr>
          <w:rFonts w:hint="eastAsia" w:ascii="仿宋_GB2312" w:hAnsi="Times New Roman" w:eastAsia="仿宋_GB2312"/>
          <w:sz w:val="32"/>
          <w:szCs w:val="32"/>
        </w:rPr>
        <w:t>预算安排。</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仿宋_GB2312" w:hAnsi="仿宋_GB2312" w:eastAsia="仿宋_GB2312" w:cs="仿宋_GB2312"/>
          <w:color w:val="000000"/>
          <w:sz w:val="32"/>
          <w:szCs w:val="32"/>
        </w:rPr>
      </w:pPr>
      <w:r>
        <w:rPr>
          <w:rStyle w:val="8"/>
          <w:rFonts w:hint="eastAsia" w:ascii="黑体" w:hAnsi="黑体" w:eastAsia="黑体" w:cs="黑体"/>
          <w:color w:val="666666"/>
          <w:kern w:val="0"/>
          <w:sz w:val="32"/>
          <w:szCs w:val="32"/>
          <w:shd w:val="clear" w:color="auto" w:fill="FFFFFF"/>
        </w:rPr>
        <w:t>五、一般公共预算支出预算情况说明</w:t>
      </w:r>
      <w:r>
        <w:rPr>
          <w:rStyle w:val="8"/>
          <w:rFonts w:hint="eastAsia" w:ascii="楷体" w:hAnsi="楷体" w:eastAsia="楷体" w:cs="楷体"/>
          <w:color w:val="666666"/>
          <w:kern w:val="0"/>
          <w:sz w:val="27"/>
          <w:szCs w:val="27"/>
          <w:shd w:val="clear" w:color="auto" w:fill="FFFFFF"/>
        </w:rPr>
        <w:br w:type="textWrapping"/>
      </w:r>
      <w:r>
        <w:rPr>
          <w:rFonts w:hint="eastAsia" w:ascii="楷体" w:hAnsi="楷体" w:eastAsia="楷体" w:cs="楷体"/>
          <w:color w:val="666666"/>
          <w:kern w:val="0"/>
          <w:sz w:val="27"/>
          <w:szCs w:val="27"/>
          <w:shd w:val="clear" w:color="auto" w:fill="FFFFFF"/>
        </w:rPr>
        <w:t xml:space="preserve">   </w:t>
      </w:r>
      <w:r>
        <w:rPr>
          <w:rFonts w:hint="eastAsia" w:ascii="楷体" w:hAnsi="楷体" w:eastAsia="楷体" w:cs="楷体"/>
          <w:color w:val="666666"/>
          <w:kern w:val="0"/>
          <w:sz w:val="27"/>
          <w:szCs w:val="27"/>
          <w:shd w:val="clear" w:color="auto" w:fill="FFFFFF"/>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罗山县城市管理局</w:t>
      </w:r>
      <w:r>
        <w:rPr>
          <w:rFonts w:hint="eastAsia" w:ascii="仿宋_GB2312" w:hAnsi="仿宋_GB2312" w:eastAsia="仿宋_GB2312" w:cs="仿宋_GB2312"/>
          <w:color w:val="000000"/>
          <w:sz w:val="32"/>
          <w:szCs w:val="32"/>
          <w:lang w:eastAsia="zh-CN"/>
        </w:rPr>
        <w:t>2024年</w:t>
      </w:r>
      <w:r>
        <w:rPr>
          <w:rFonts w:hint="eastAsia" w:ascii="仿宋_GB2312" w:hAnsi="仿宋_GB2312" w:eastAsia="仿宋_GB2312" w:cs="仿宋_GB2312"/>
          <w:color w:val="000000"/>
          <w:sz w:val="32"/>
          <w:szCs w:val="32"/>
        </w:rPr>
        <w:t>一般公共预算支出年初预算为</w:t>
      </w:r>
      <w:r>
        <w:rPr>
          <w:rFonts w:hint="eastAsia" w:ascii="仿宋_GB2312" w:hAnsi="仿宋_GB2312" w:eastAsia="仿宋_GB2312" w:cs="仿宋_GB2312"/>
          <w:color w:val="000000"/>
          <w:sz w:val="32"/>
          <w:szCs w:val="32"/>
          <w:lang w:eastAsia="zh-CN"/>
        </w:rPr>
        <w:t>4639.16</w:t>
      </w:r>
      <w:r>
        <w:rPr>
          <w:rFonts w:hint="eastAsia" w:ascii="仿宋_GB2312" w:hAnsi="仿宋_GB2312" w:eastAsia="仿宋_GB2312" w:cs="仿宋_GB2312"/>
          <w:color w:val="000000"/>
          <w:sz w:val="32"/>
          <w:szCs w:val="32"/>
        </w:rPr>
        <w:t>万元。其中：基本支出</w:t>
      </w:r>
      <w:r>
        <w:rPr>
          <w:rFonts w:hint="eastAsia" w:ascii="仿宋_GB2312" w:hAnsi="仿宋" w:eastAsia="仿宋_GB2312" w:cs="仿宋"/>
          <w:sz w:val="32"/>
          <w:szCs w:val="32"/>
          <w:lang w:val="en-US" w:eastAsia="zh-CN"/>
        </w:rPr>
        <w:t>134.01</w:t>
      </w:r>
      <w:r>
        <w:rPr>
          <w:rFonts w:hint="eastAsia" w:ascii="仿宋_GB2312" w:hAnsi="仿宋" w:eastAsia="仿宋_GB2312" w:cs="仿宋"/>
          <w:sz w:val="32"/>
          <w:szCs w:val="32"/>
        </w:rPr>
        <w:t>万元，占</w:t>
      </w:r>
      <w:r>
        <w:rPr>
          <w:rFonts w:hint="eastAsia" w:ascii="仿宋_GB2312" w:hAnsi="仿宋" w:eastAsia="仿宋_GB2312" w:cs="仿宋"/>
          <w:sz w:val="32"/>
          <w:szCs w:val="32"/>
          <w:lang w:val="en-US" w:eastAsia="zh-CN"/>
        </w:rPr>
        <w:t>2.89</w:t>
      </w:r>
      <w:r>
        <w:rPr>
          <w:rFonts w:hint="eastAsia" w:ascii="仿宋_GB2312" w:hAnsi="仿宋" w:eastAsia="仿宋_GB2312" w:cs="仿宋"/>
          <w:sz w:val="32"/>
          <w:szCs w:val="32"/>
        </w:rPr>
        <w:t>%；项目支出</w:t>
      </w:r>
      <w:r>
        <w:rPr>
          <w:rFonts w:hint="eastAsia" w:ascii="仿宋_GB2312" w:hAnsi="仿宋" w:eastAsia="仿宋_GB2312" w:cs="仿宋"/>
          <w:sz w:val="32"/>
          <w:szCs w:val="32"/>
          <w:lang w:val="en-US" w:eastAsia="zh-CN"/>
        </w:rPr>
        <w:t>4505.15</w:t>
      </w:r>
      <w:r>
        <w:rPr>
          <w:rFonts w:hint="eastAsia" w:ascii="仿宋_GB2312" w:hAnsi="仿宋" w:eastAsia="仿宋_GB2312" w:cs="仿宋"/>
          <w:sz w:val="32"/>
          <w:szCs w:val="32"/>
        </w:rPr>
        <w:t>万元，占</w:t>
      </w:r>
      <w:r>
        <w:rPr>
          <w:rFonts w:hint="eastAsia" w:ascii="仿宋_GB2312" w:hAnsi="仿宋" w:eastAsia="仿宋_GB2312" w:cs="仿宋"/>
          <w:sz w:val="32"/>
          <w:szCs w:val="32"/>
          <w:lang w:val="en-US" w:eastAsia="zh-CN"/>
        </w:rPr>
        <w:t>97.11</w:t>
      </w:r>
      <w:r>
        <w:rPr>
          <w:rFonts w:hint="eastAsia" w:ascii="仿宋_GB2312" w:hAnsi="仿宋" w:eastAsia="仿宋_GB2312" w:cs="仿宋"/>
          <w:sz w:val="32"/>
          <w:szCs w:val="32"/>
        </w:rPr>
        <w:t>%</w:t>
      </w:r>
      <w:r>
        <w:rPr>
          <w:rFonts w:hint="eastAsia" w:ascii="仿宋_GB2312" w:hAnsi="仿宋_GB2312" w:eastAsia="仿宋_GB2312" w:cs="仿宋_GB2312"/>
          <w:color w:val="000000"/>
          <w:sz w:val="32"/>
          <w:szCs w:val="32"/>
        </w:rPr>
        <w:t>。</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仿宋" w:hAnsi="仿宋" w:eastAsia="仿宋" w:cs="仿宋"/>
          <w:color w:val="666666"/>
          <w:kern w:val="0"/>
          <w:sz w:val="32"/>
          <w:szCs w:val="32"/>
          <w:shd w:val="clear" w:color="auto" w:fill="FFFFFF"/>
        </w:rPr>
      </w:pPr>
      <w:r>
        <w:rPr>
          <w:rStyle w:val="8"/>
          <w:rFonts w:hint="eastAsia" w:ascii="黑体" w:hAnsi="黑体" w:eastAsia="黑体" w:cs="黑体"/>
          <w:color w:val="666666"/>
          <w:kern w:val="0"/>
          <w:sz w:val="32"/>
          <w:szCs w:val="32"/>
          <w:shd w:val="clear" w:color="auto" w:fill="FFFFFF"/>
        </w:rPr>
        <w:t>六、一般公共预算基本支出预算情况说明</w:t>
      </w:r>
      <w:r>
        <w:rPr>
          <w:rFonts w:hint="eastAsia" w:ascii="仿宋" w:hAnsi="仿宋" w:eastAsia="仿宋" w:cs="楷体"/>
          <w:color w:val="666666"/>
          <w:kern w:val="0"/>
          <w:sz w:val="32"/>
          <w:szCs w:val="32"/>
          <w:shd w:val="clear" w:color="auto" w:fill="FFFFFF"/>
        </w:rPr>
        <w:br w:type="textWrapping"/>
      </w:r>
      <w:r>
        <w:rPr>
          <w:rFonts w:hint="eastAsia" w:ascii="楷体" w:hAnsi="楷体" w:eastAsia="楷体" w:cs="楷体"/>
          <w:color w:val="666666"/>
          <w:kern w:val="0"/>
          <w:sz w:val="27"/>
          <w:szCs w:val="27"/>
          <w:shd w:val="clear" w:color="auto" w:fill="FFFFFF"/>
        </w:rPr>
        <w:t xml:space="preserve">    </w:t>
      </w:r>
      <w:r>
        <w:rPr>
          <w:rFonts w:hint="eastAsia" w:ascii="仿宋_GB2312" w:hAnsi="仿宋_GB2312" w:eastAsia="仿宋_GB2312" w:cs="仿宋_GB2312"/>
          <w:color w:val="000000"/>
          <w:sz w:val="32"/>
          <w:szCs w:val="32"/>
          <w:lang w:val="en-US" w:eastAsia="zh-CN"/>
        </w:rPr>
        <w:t xml:space="preserve"> 罗山县城市管理局2024年一般公共预算基本支出年初预算为134.01万元。其中：工资福利支出126.56万元，占94.44%，主要包括：基本工资、津贴补贴、奖金、目标考核奖、社会保障缴费、绩效工资、医疗保险、住房公积金等；商品服务支出6.54万元，占4.88%，主要包括：办公费、福利费等；对个人和家庭补助支出0.91万元，占0.68%。</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仿宋_GB2312" w:hAnsi="仿宋_GB2312" w:eastAsia="仿宋_GB2312" w:cs="仿宋_GB2312"/>
          <w:color w:val="000000"/>
          <w:sz w:val="32"/>
          <w:szCs w:val="32"/>
          <w:lang w:val="en-US" w:eastAsia="zh-CN"/>
        </w:rPr>
      </w:pPr>
      <w:r>
        <w:rPr>
          <w:rStyle w:val="8"/>
          <w:rFonts w:hint="eastAsia" w:ascii="黑体" w:hAnsi="黑体" w:eastAsia="黑体" w:cs="黑体"/>
          <w:color w:val="666666"/>
          <w:kern w:val="0"/>
          <w:sz w:val="32"/>
          <w:szCs w:val="32"/>
          <w:shd w:val="clear" w:color="auto" w:fill="FFFFFF"/>
          <w:lang w:eastAsia="zh-CN"/>
        </w:rPr>
        <w:t>七、</w:t>
      </w:r>
      <w:r>
        <w:rPr>
          <w:rStyle w:val="8"/>
          <w:rFonts w:hint="eastAsia" w:ascii="黑体" w:hAnsi="黑体" w:eastAsia="黑体" w:cs="黑体"/>
          <w:color w:val="666666"/>
          <w:kern w:val="0"/>
          <w:sz w:val="32"/>
          <w:szCs w:val="32"/>
          <w:shd w:val="clear" w:color="auto" w:fill="FFFFFF"/>
        </w:rPr>
        <w:t>“三公”经费支出预算情况说明</w:t>
      </w:r>
      <w:r>
        <w:rPr>
          <w:rStyle w:val="8"/>
          <w:rFonts w:hint="eastAsia" w:ascii="楷体" w:hAnsi="楷体" w:eastAsia="楷体" w:cs="楷体"/>
          <w:color w:val="666666"/>
          <w:kern w:val="0"/>
          <w:sz w:val="27"/>
          <w:szCs w:val="27"/>
          <w:shd w:val="clear" w:color="auto" w:fill="FFFFFF"/>
        </w:rPr>
        <w:br w:type="textWrapping"/>
      </w:r>
      <w:r>
        <w:rPr>
          <w:rFonts w:hint="eastAsia" w:ascii="楷体" w:hAnsi="楷体" w:eastAsia="楷体" w:cs="楷体"/>
          <w:color w:val="666666"/>
          <w:kern w:val="0"/>
          <w:sz w:val="27"/>
          <w:szCs w:val="27"/>
          <w:shd w:val="clear" w:color="auto" w:fill="FFFFFF"/>
        </w:rPr>
        <w:t xml:space="preserve">  </w:t>
      </w:r>
      <w:r>
        <w:rPr>
          <w:rFonts w:hint="eastAsia" w:ascii="仿宋" w:hAnsi="仿宋" w:eastAsia="仿宋" w:cs="仿宋"/>
          <w:color w:val="666666"/>
          <w:kern w:val="0"/>
          <w:sz w:val="32"/>
          <w:szCs w:val="32"/>
          <w:shd w:val="clear" w:color="auto" w:fill="FFFFFF"/>
        </w:rPr>
        <w:t xml:space="preserve"> </w:t>
      </w:r>
      <w:r>
        <w:rPr>
          <w:rFonts w:hint="eastAsia" w:ascii="仿宋_GB2312" w:hAnsi="仿宋_GB2312" w:eastAsia="仿宋_GB2312" w:cs="仿宋_GB2312"/>
          <w:color w:val="000000"/>
          <w:sz w:val="32"/>
          <w:szCs w:val="32"/>
          <w:lang w:val="en-US" w:eastAsia="zh-CN"/>
        </w:rPr>
        <w:t xml:space="preserve"> 罗山县城市管理局2024年“三公”经费预算为0万元，与2023年预算持平，无增减变动，主要原因：2024年单位无“三公”经费预算安排。</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具体支出情况如下：</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因公出国（境）费0万元，因公出国（境）组团数0个，因公出国（境）人数0人次。主要用于单位工作人员公务出国（境）的住宿费、旅费、伙食补助费、杂费、培训费等支出。预算数与2023年预算持平，无增减变动，主要原因：2024年单位无人员因公出国。</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（二）公务用车购置及运行维护费</w:t>
      </w:r>
      <w:bookmarkStart w:id="2" w:name="PO_part2A9Amount3"/>
      <w:r>
        <w:rPr>
          <w:rFonts w:hint="eastAsia" w:ascii="仿宋_GB2312" w:hAnsi="仿宋_GB2312" w:eastAsia="仿宋_GB2312" w:cs="仿宋_GB2312"/>
          <w:color w:val="000000"/>
          <w:sz w:val="32"/>
          <w:szCs w:val="32"/>
          <w:lang w:val="en-US" w:eastAsia="zh-CN"/>
        </w:rPr>
        <w:t>0</w:t>
      </w:r>
      <w:bookmarkEnd w:id="2"/>
      <w:r>
        <w:rPr>
          <w:rFonts w:hint="eastAsia" w:ascii="仿宋_GB2312" w:hAnsi="仿宋_GB2312" w:eastAsia="仿宋_GB2312" w:cs="仿宋_GB2312"/>
          <w:color w:val="000000"/>
          <w:sz w:val="32"/>
          <w:szCs w:val="32"/>
          <w:lang w:val="en-US" w:eastAsia="zh-CN"/>
        </w:rPr>
        <w:t>万元。其中，公务用车购置费</w:t>
      </w:r>
      <w:bookmarkStart w:id="3" w:name="PO_part2A9Amount4"/>
      <w:r>
        <w:rPr>
          <w:rFonts w:hint="eastAsia" w:ascii="仿宋_GB2312" w:hAnsi="仿宋_GB2312" w:eastAsia="仿宋_GB2312" w:cs="仿宋_GB2312"/>
          <w:color w:val="000000"/>
          <w:sz w:val="32"/>
          <w:szCs w:val="32"/>
          <w:lang w:val="en-US" w:eastAsia="zh-CN"/>
        </w:rPr>
        <w:t>0</w:t>
      </w:r>
      <w:bookmarkEnd w:id="3"/>
      <w:r>
        <w:rPr>
          <w:rFonts w:hint="eastAsia" w:ascii="仿宋_GB2312" w:hAnsi="仿宋_GB2312" w:eastAsia="仿宋_GB2312" w:cs="仿宋_GB2312"/>
          <w:color w:val="000000"/>
          <w:sz w:val="32"/>
          <w:szCs w:val="32"/>
          <w:lang w:val="en-US" w:eastAsia="zh-CN"/>
        </w:rPr>
        <w:t>万元，公务用车购置数0辆，与2023年预算持平，无增减变动，主要原因：单位实行公车改革，不保留公车；公务用车运行维护费0万元，公务用车保有辆0辆。主要用于开展工作所需公务用车的燃料费、维修费、过路过桥费、保险费、安全奖励费用等支出。与2023年预算持平，无增减变动，主要原因：公务车改革，未保留公务车。</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公务接待费0万元，国内公务接待0批次，国内公务接待0人次，其中外事接待0批次，外事接待0人次。国（境）外公务接待0批次，国（境）外公务接待0人次。主要用于按规定开支的各类公务接待（含外宾接待）支出。预算数与2023年持平，无增减变动，主要原因：2024年单位无预算安排。</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3" w:firstLineChars="200"/>
        <w:textAlignment w:val="auto"/>
        <w:rPr>
          <w:rFonts w:hint="eastAsia" w:ascii="仿宋_GB2312" w:hAnsi="仿宋_GB2312" w:eastAsia="仿宋_GB2312" w:cs="仿宋_GB2312"/>
          <w:color w:val="000000"/>
          <w:sz w:val="32"/>
          <w:szCs w:val="32"/>
          <w:lang w:val="en-US" w:eastAsia="zh-CN"/>
        </w:rPr>
      </w:pPr>
      <w:r>
        <w:rPr>
          <w:rStyle w:val="8"/>
          <w:rFonts w:hint="eastAsia" w:ascii="黑体" w:hAnsi="黑体" w:eastAsia="黑体" w:cs="黑体"/>
          <w:color w:val="666666"/>
          <w:kern w:val="0"/>
          <w:sz w:val="32"/>
          <w:szCs w:val="32"/>
          <w:shd w:val="clear" w:color="auto" w:fill="FFFFFF"/>
          <w:lang w:eastAsia="zh-CN"/>
        </w:rPr>
        <w:t>八</w:t>
      </w:r>
      <w:r>
        <w:rPr>
          <w:rStyle w:val="8"/>
          <w:rFonts w:hint="eastAsia" w:ascii="黑体" w:hAnsi="黑体" w:eastAsia="黑体" w:cs="黑体"/>
          <w:color w:val="666666"/>
          <w:kern w:val="0"/>
          <w:sz w:val="32"/>
          <w:szCs w:val="32"/>
          <w:shd w:val="clear" w:color="auto" w:fill="FFFFFF"/>
        </w:rPr>
        <w:t>、政府性基金预算支出预算情况说明</w:t>
      </w:r>
      <w:r>
        <w:rPr>
          <w:rStyle w:val="8"/>
          <w:rFonts w:hint="eastAsia" w:ascii="楷体" w:hAnsi="楷体" w:eastAsia="楷体" w:cs="楷体"/>
          <w:color w:val="666666"/>
          <w:kern w:val="0"/>
          <w:sz w:val="27"/>
          <w:szCs w:val="27"/>
          <w:shd w:val="clear" w:color="auto" w:fill="FFFFFF"/>
        </w:rPr>
        <w:br w:type="textWrapping"/>
      </w:r>
      <w:r>
        <w:rPr>
          <w:rFonts w:hint="eastAsia" w:ascii="楷体" w:hAnsi="楷体" w:eastAsia="楷体" w:cs="楷体"/>
          <w:color w:val="666666"/>
          <w:kern w:val="0"/>
          <w:sz w:val="27"/>
          <w:szCs w:val="27"/>
          <w:shd w:val="clear" w:color="auto" w:fill="FFFFFF"/>
        </w:rPr>
        <w:t xml:space="preserve">    </w:t>
      </w:r>
      <w:r>
        <w:rPr>
          <w:rFonts w:hint="eastAsia" w:ascii="仿宋_GB2312" w:hAnsi="仿宋_GB2312" w:eastAsia="仿宋_GB2312" w:cs="仿宋_GB2312"/>
          <w:color w:val="000000"/>
          <w:sz w:val="32"/>
          <w:szCs w:val="32"/>
          <w:lang w:val="en-US" w:eastAsia="zh-CN"/>
        </w:rPr>
        <w:t xml:space="preserve"> 2024年本单位没有政府性基金预算拨款收入，也没有政府性基金预算安排的支出，故无数据情况说明。</w:t>
      </w:r>
      <w:r>
        <w:rPr>
          <w:rFonts w:hint="eastAsia" w:ascii="仿宋_GB2312" w:hAnsi="仿宋_GB2312" w:eastAsia="仿宋_GB2312" w:cs="仿宋_GB2312"/>
          <w:color w:val="000000"/>
          <w:sz w:val="32"/>
          <w:szCs w:val="32"/>
          <w:lang w:val="en-US" w:eastAsia="zh-CN"/>
        </w:rPr>
        <w:br w:type="textWrapping"/>
      </w:r>
      <w:r>
        <w:rPr>
          <w:rStyle w:val="8"/>
          <w:rFonts w:hint="eastAsia" w:ascii="楷体" w:hAnsi="楷体" w:eastAsia="楷体" w:cs="楷体"/>
          <w:color w:val="666666"/>
          <w:kern w:val="0"/>
          <w:sz w:val="27"/>
          <w:szCs w:val="27"/>
          <w:shd w:val="clear" w:color="auto" w:fill="FFFFFF"/>
        </w:rPr>
        <w:t xml:space="preserve">  </w:t>
      </w:r>
      <w:r>
        <w:rPr>
          <w:rStyle w:val="8"/>
          <w:rFonts w:hint="eastAsia" w:ascii="楷体" w:hAnsi="楷体" w:eastAsia="楷体" w:cs="楷体"/>
          <w:color w:val="666666"/>
          <w:kern w:val="0"/>
          <w:sz w:val="27"/>
          <w:szCs w:val="27"/>
          <w:shd w:val="clear" w:color="auto" w:fill="FFFFFF"/>
          <w:lang w:val="en-US" w:eastAsia="zh-CN"/>
        </w:rPr>
        <w:t xml:space="preserve"> </w:t>
      </w:r>
      <w:r>
        <w:rPr>
          <w:rStyle w:val="8"/>
          <w:rFonts w:hint="eastAsia" w:ascii="楷体" w:hAnsi="楷体" w:eastAsia="楷体" w:cs="楷体"/>
          <w:color w:val="666666"/>
          <w:kern w:val="0"/>
          <w:sz w:val="27"/>
          <w:szCs w:val="27"/>
          <w:shd w:val="clear" w:color="auto" w:fill="FFFFFF"/>
        </w:rPr>
        <w:t xml:space="preserve"> </w:t>
      </w:r>
      <w:r>
        <w:rPr>
          <w:rStyle w:val="8"/>
          <w:rFonts w:hint="eastAsia" w:ascii="黑体" w:hAnsi="黑体" w:eastAsia="黑体" w:cs="黑体"/>
          <w:color w:val="666666"/>
          <w:kern w:val="0"/>
          <w:sz w:val="32"/>
          <w:szCs w:val="32"/>
          <w:shd w:val="clear" w:color="auto" w:fill="FFFFFF"/>
        </w:rPr>
        <w:t>九、其他重要事项情况说明</w:t>
      </w:r>
      <w:r>
        <w:rPr>
          <w:rStyle w:val="8"/>
          <w:rFonts w:hint="eastAsia" w:ascii="楷体" w:hAnsi="楷体" w:eastAsia="楷体" w:cs="楷体"/>
          <w:color w:val="666666"/>
          <w:kern w:val="0"/>
          <w:sz w:val="27"/>
          <w:szCs w:val="27"/>
          <w:shd w:val="clear" w:color="auto" w:fill="FFFFFF"/>
        </w:rPr>
        <w:br w:type="textWrapping"/>
      </w:r>
      <w:r>
        <w:rPr>
          <w:rStyle w:val="8"/>
          <w:rFonts w:hint="eastAsia" w:ascii="楷体" w:hAnsi="楷体" w:eastAsia="楷体" w:cs="楷体"/>
          <w:color w:val="666666"/>
          <w:kern w:val="0"/>
          <w:sz w:val="27"/>
          <w:szCs w:val="27"/>
          <w:shd w:val="clear" w:color="auto" w:fill="FFFFFF"/>
        </w:rPr>
        <w:t xml:space="preserve">  </w:t>
      </w:r>
      <w:r>
        <w:rPr>
          <w:rFonts w:hint="eastAsia" w:ascii="仿宋" w:hAnsi="仿宋" w:eastAsia="仿宋" w:cs="仿宋"/>
          <w:color w:val="666666"/>
          <w:kern w:val="0"/>
          <w:sz w:val="32"/>
          <w:szCs w:val="32"/>
          <w:shd w:val="clear" w:color="auto" w:fill="FFFFFF"/>
          <w:lang w:val="en-US" w:eastAsia="zh-CN"/>
        </w:rPr>
        <w:t xml:space="preserve"> </w:t>
      </w:r>
      <w:r>
        <w:rPr>
          <w:rFonts w:hint="eastAsia" w:ascii="仿宋_GB2312" w:hAnsi="仿宋_GB2312" w:eastAsia="仿宋_GB2312" w:cs="仿宋_GB2312"/>
          <w:color w:val="000000"/>
          <w:sz w:val="32"/>
          <w:szCs w:val="32"/>
          <w:lang w:val="en-US" w:eastAsia="zh-CN"/>
        </w:rPr>
        <w:t>（一）机关运行经费支出情况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罗山县城市管理局2024年机关运行经费支出预算40万元，主要保障机构正常运转及正常履职需要，完成预算年度主要工作任务需要。</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（二）政府采购支出情况</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2024年政府采购预算安排10万元，其中：政府采购货物预算10万元、政府采购工程预算0万元、政府采购服务预算0万元。</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（三）绩效目标设置情况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罗山县城市管理局2024年预算按要求编制了部门整体绩效目标，从履职效能、管理效率、运行成本、服务满意度等方面设置了绩效指标，综合反映项目预期完成的数量、实效、质量，预期达到的社会经济效益、可持续影响以及服务对象满意度等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2024年本级预算金额共计4639.16万元，其中项目共12个，金额为4505.15万元。</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（四）国有资产占用情况。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2022年末我单位共有车辆0辆，其中：省级领导干部用车0辆，主要领导干部用车0辆，机要通信用车0辆，应急保障车0辆，执法执勤用车0辆 ，特种专业技术用车0辆 ，离退休干部用车0辆、其他用车0辆 。单位价值50万元以上通用设备0台（套），单位价值100万元以上专用设备0台（套）。</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 w:hAnsi="仿宋" w:eastAsia="仿宋" w:cs="仿宋"/>
          <w:color w:val="666666"/>
          <w:kern w:val="0"/>
          <w:sz w:val="32"/>
          <w:szCs w:val="32"/>
          <w:shd w:val="clear" w:color="auto" w:fill="FFFFFF"/>
          <w:lang w:val="en-US" w:eastAsia="zh-CN"/>
        </w:r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第三部分名词解释</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rPr>
          <w:rFonts w:hint="eastAsia" w:ascii="仿宋" w:hAnsi="仿宋" w:eastAsia="仿宋" w:cs="仿宋"/>
          <w:color w:val="666666"/>
          <w:kern w:val="0"/>
          <w:sz w:val="32"/>
          <w:szCs w:val="32"/>
          <w:shd w:val="clear" w:color="auto" w:fill="FFFFFF"/>
          <w:lang w:val="en-US" w:eastAsia="zh-CN"/>
        </w:rPr>
        <w:sectPr>
          <w:pgSz w:w="11906" w:h="16838"/>
          <w:pgMar w:top="1440" w:right="1179" w:bottom="1440" w:left="1179" w:header="720" w:footer="720" w:gutter="0"/>
          <w:pgNumType w:fmt="numberInDash"/>
          <w:cols w:space="720" w:num="1"/>
          <w:docGrid w:type="lines" w:linePitch="312" w:charSpace="0"/>
        </w:sectPr>
      </w:pPr>
      <w:r>
        <w:rPr>
          <w:rFonts w:hint="eastAsia" w:ascii="仿宋_GB2312" w:hAnsi="仿宋_GB2312" w:eastAsia="仿宋_GB2312" w:cs="仿宋_GB2312"/>
          <w:color w:val="000000"/>
          <w:sz w:val="32"/>
          <w:szCs w:val="32"/>
        </w:rPr>
        <w:t>一、财政拨款收入：是指省级财政当年拨付的资金。</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二、事业收入：是指事业单位开展专业活动及辅助活动所取 得的收入。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三、其他收入：是指部门取得的除“财政拨款”、“事业收入”、“事业单位经营收入”等以外的收入。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五、基本支出：是指为保障机构正常运转、完成日常工作任务所必需的开支，其内容包括人员经费和日常公用经费两部分。</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六、项目支出：是指在基本支出之外，为完成特定的行政工作任务或事业发展目标所发生的支出。</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 </w:t>
      </w:r>
      <w:r>
        <w:rPr>
          <w:rFonts w:hint="eastAsia" w:ascii="仿宋_GB2312" w:hAnsi="仿宋_GB2312" w:eastAsia="仿宋_GB2312" w:cs="仿宋_GB2312"/>
          <w:color w:val="000000"/>
          <w:sz w:val="32"/>
          <w:szCs w:val="32"/>
        </w:rPr>
        <w:br w:type="textWrapping"/>
      </w:r>
    </w:p>
    <w:p>
      <w:pPr>
        <w:tabs>
          <w:tab w:val="center" w:pos="6979"/>
        </w:tabs>
        <w:jc w:val="center"/>
        <w:rPr>
          <w:rFonts w:hint="eastAsia" w:ascii="黑体" w:hAnsi="黑体" w:eastAsia="黑体" w:cs="方正小标宋简体"/>
          <w:sz w:val="44"/>
          <w:szCs w:val="44"/>
        </w:rPr>
      </w:pPr>
      <w:r>
        <w:rPr>
          <w:rFonts w:hint="eastAsia" w:ascii="黑体" w:hAnsi="黑体" w:eastAsia="黑体" w:cs="方正小标宋简体"/>
          <w:sz w:val="44"/>
          <w:szCs w:val="44"/>
        </w:rPr>
        <w:t>附件：罗山县</w:t>
      </w:r>
      <w:r>
        <w:rPr>
          <w:rFonts w:hint="eastAsia" w:ascii="黑体" w:hAnsi="黑体" w:eastAsia="黑体" w:cs="方正小标宋简体"/>
          <w:sz w:val="44"/>
          <w:szCs w:val="44"/>
          <w:lang w:eastAsia="zh-CN"/>
        </w:rPr>
        <w:t>城市管理局2024年</w:t>
      </w:r>
      <w:r>
        <w:rPr>
          <w:rFonts w:hint="eastAsia" w:ascii="黑体" w:hAnsi="黑体" w:eastAsia="黑体" w:cs="方正小标宋简体"/>
          <w:sz w:val="44"/>
          <w:szCs w:val="44"/>
        </w:rPr>
        <w:t>度</w:t>
      </w:r>
      <w:r>
        <w:rPr>
          <w:rFonts w:hint="eastAsia" w:ascii="黑体" w:hAnsi="黑体" w:eastAsia="黑体" w:cs="方正小标宋简体"/>
          <w:sz w:val="44"/>
          <w:szCs w:val="44"/>
          <w:lang w:eastAsia="zh-CN"/>
        </w:rPr>
        <w:t>部门</w:t>
      </w:r>
      <w:r>
        <w:rPr>
          <w:rFonts w:hint="eastAsia" w:ascii="黑体" w:hAnsi="黑体" w:eastAsia="黑体" w:cs="方正小标宋简体"/>
          <w:sz w:val="44"/>
          <w:szCs w:val="44"/>
        </w:rPr>
        <w:t>预算表</w:t>
      </w:r>
    </w:p>
    <w:p>
      <w:pPr>
        <w:rPr>
          <w:rFonts w:hint="eastAsia" w:ascii="仿宋_GB2312" w:hAnsi="仿宋_GB2312" w:eastAsia="仿宋_GB2312" w:cs="仿宋_GB2312"/>
          <w:sz w:val="32"/>
          <w:szCs w:val="32"/>
        </w:rPr>
      </w:pPr>
      <w:bookmarkStart w:id="4" w:name="PO_part4Table1"/>
    </w:p>
    <w:tbl>
      <w:tblPr>
        <w:tblStyle w:val="6"/>
        <w:tblW w:w="14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412"/>
        <w:gridCol w:w="409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4425" w:type="dxa"/>
            <w:gridSpan w:val="4"/>
            <w:tcBorders>
              <w:top w:val="nil"/>
              <w:left w:val="nil"/>
              <w:bottom w:val="nil"/>
              <w:right w:val="nil"/>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4425" w:type="dxa"/>
            <w:gridSpan w:val="4"/>
            <w:tcBorders>
              <w:top w:val="nil"/>
              <w:left w:val="nil"/>
              <w:bottom w:val="nil"/>
              <w:right w:val="nil"/>
            </w:tcBorders>
            <w:shd w:val="clear" w:color="auto" w:fill="auto"/>
            <w:noWrap w:val="0"/>
            <w:vAlign w:val="center"/>
          </w:tcPr>
          <w:p>
            <w:pPr>
              <w:jc w:val="center"/>
              <w:rPr>
                <w:rFonts w:hint="eastAsia" w:ascii="宋体" w:hAnsi="宋体"/>
                <w:color w:val="000000"/>
                <w:kern w:val="0"/>
                <w:sz w:val="18"/>
                <w:szCs w:val="18"/>
              </w:rPr>
            </w:pPr>
            <w:r>
              <w:rPr>
                <w:rFonts w:hint="eastAsia" w:ascii="宋体" w:hAnsi="宋体"/>
                <w:b/>
                <w:bCs/>
                <w:color w:val="000000"/>
                <w:kern w:val="0"/>
                <w:sz w:val="32"/>
                <w:szCs w:val="32"/>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664" w:type="dxa"/>
            <w:gridSpan w:val="2"/>
            <w:tcBorders>
              <w:top w:val="nil"/>
              <w:left w:val="nil"/>
              <w:bottom w:val="single" w:color="auto" w:sz="4" w:space="0"/>
              <w:right w:val="nil"/>
            </w:tcBorders>
            <w:shd w:val="clear" w:color="auto" w:fill="auto"/>
            <w:noWrap w:val="0"/>
            <w:vAlign w:val="center"/>
          </w:tcPr>
          <w:p>
            <w:pPr>
              <w:jc w:val="left"/>
              <w:rPr>
                <w:rFonts w:hint="eastAsia" w:ascii="仿宋_GB2312" w:hAnsi="仿宋_GB2312" w:eastAsia="宋体" w:cs="仿宋_GB2312"/>
                <w:sz w:val="32"/>
                <w:szCs w:val="32"/>
                <w:lang w:eastAsia="zh-CN"/>
              </w:rPr>
            </w:pPr>
            <w:r>
              <w:rPr>
                <w:rFonts w:hint="eastAsia" w:ascii="宋体" w:hAnsi="宋体"/>
                <w:color w:val="000000"/>
                <w:kern w:val="0"/>
                <w:sz w:val="18"/>
                <w:szCs w:val="18"/>
              </w:rPr>
              <w:t>单位名称：罗山县</w:t>
            </w:r>
            <w:r>
              <w:rPr>
                <w:rFonts w:hint="eastAsia" w:ascii="宋体" w:hAnsi="宋体"/>
                <w:color w:val="000000"/>
                <w:kern w:val="0"/>
                <w:sz w:val="18"/>
                <w:szCs w:val="18"/>
                <w:lang w:eastAsia="zh-CN"/>
              </w:rPr>
              <w:t>城市管理局</w:t>
            </w:r>
          </w:p>
        </w:tc>
        <w:tc>
          <w:tcPr>
            <w:tcW w:w="5761" w:type="dxa"/>
            <w:gridSpan w:val="2"/>
            <w:tcBorders>
              <w:top w:val="nil"/>
              <w:left w:val="nil"/>
              <w:bottom w:val="single" w:color="auto" w:sz="4" w:space="0"/>
              <w:right w:val="nil"/>
            </w:tcBorders>
            <w:shd w:val="clear" w:color="auto" w:fill="auto"/>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66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收入</w:t>
            </w:r>
          </w:p>
        </w:tc>
        <w:tc>
          <w:tcPr>
            <w:tcW w:w="576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项目</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一、一般公共预算</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4639.16</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一、一般公共服务</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4639.16</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二、外交</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二、政府性基金预算拨款收入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三、国防</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三、国有资本经营预算拨款收入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四、公共安全</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四、财政专户管理资金收入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五、教育</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五、事业收入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六、科学技术</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六、事业单位经营收入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七、文化旅游体育与传媒</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七、上级补助收入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八、社会保障和就业</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Theme="minorEastAsia"/>
                <w:color w:val="000000"/>
                <w:kern w:val="0"/>
                <w:sz w:val="18"/>
                <w:szCs w:val="18"/>
                <w:lang w:val="en-US" w:eastAsia="zh-CN"/>
              </w:rPr>
            </w:pPr>
            <w:r>
              <w:rPr>
                <w:rFonts w:hint="eastAsia" w:ascii="宋体" w:hAnsi="宋体" w:cs="宋体"/>
                <w:color w:val="000000"/>
                <w:kern w:val="0"/>
                <w:szCs w:val="21"/>
                <w:lang w:val="en-US" w:eastAsia="zh-CN" w:bidi="ar"/>
              </w:rPr>
              <w:t>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八、附属单位上缴收入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九、社会保险基金支出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Cs w:val="21"/>
              </w:rPr>
            </w:pPr>
            <w:r>
              <w:rPr>
                <w:rFonts w:hint="eastAsia" w:ascii="宋体" w:hAnsi="宋体"/>
                <w:color w:val="000000"/>
                <w:kern w:val="0"/>
                <w:szCs w:val="21"/>
              </w:rPr>
              <w:t>九、其他收入</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十、卫生健康</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Theme="minorEastAsia"/>
                <w:color w:val="000000"/>
                <w:kern w:val="0"/>
                <w:sz w:val="18"/>
                <w:szCs w:val="18"/>
                <w:lang w:val="en-US" w:eastAsia="zh-CN"/>
              </w:rPr>
            </w:pPr>
            <w:r>
              <w:rPr>
                <w:rFonts w:hint="eastAsia" w:ascii="宋体" w:hAnsi="宋体" w:cs="宋体"/>
                <w:color w:val="000000"/>
                <w:kern w:val="0"/>
                <w:szCs w:val="21"/>
                <w:lang w:val="en-US" w:eastAsia="zh-CN" w:bidi="ar"/>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十一、节能环保</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Theme="minorEastAsia"/>
                <w:color w:val="000000"/>
                <w:kern w:val="0"/>
                <w:sz w:val="18"/>
                <w:szCs w:val="18"/>
                <w:lang w:val="en-US" w:eastAsia="zh-CN"/>
              </w:rPr>
            </w:pPr>
            <w:r>
              <w:rPr>
                <w:rFonts w:hint="eastAsia" w:ascii="宋体" w:hAnsi="宋体" w:cs="宋体"/>
                <w:color w:val="000000"/>
                <w:kern w:val="0"/>
                <w:szCs w:val="21"/>
                <w:lang w:val="en-US" w:eastAsia="zh-CN" w:bidi="ar"/>
              </w:rPr>
              <w:t>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十二、城乡社区事务</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3286.73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十三、农林水事务</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十四、交通运输</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十五、资源勘探信息等</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eastAsia="宋体" w:cstheme="minorBidi"/>
                <w:color w:val="000000"/>
                <w:kern w:val="0"/>
                <w:sz w:val="21"/>
                <w:szCs w:val="21"/>
                <w:lang w:val="en-US" w:eastAsia="zh-CN" w:bidi="ar-SA"/>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十六、商业服务业等</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十七、金融支出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十九、援助其他地区支出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二十、自然资源海洋气象等支出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二十一、住房保障支出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Theme="minorEastAsia"/>
                <w:color w:val="000000"/>
                <w:kern w:val="0"/>
                <w:sz w:val="18"/>
                <w:szCs w:val="18"/>
                <w:lang w:val="en-US" w:eastAsia="zh-CN"/>
              </w:rPr>
            </w:pPr>
            <w:r>
              <w:rPr>
                <w:rFonts w:hint="eastAsia" w:ascii="宋体" w:hAnsi="宋体" w:cs="宋体"/>
                <w:color w:val="000000"/>
                <w:kern w:val="0"/>
                <w:szCs w:val="21"/>
                <w:lang w:val="en-US" w:eastAsia="zh-CN" w:bidi="ar"/>
              </w:rPr>
              <w:t>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二十二、粮油物资储备支出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二十三、国有资本经营预算</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二十四、灾害防治及应急管理</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二十七、预备费</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二十九、其他支出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三十、转移性支出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三十一、债务还本支出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三十二、债务付息支出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三十三、债务发行费用支出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宋体" w:hAnsi="宋体"/>
                <w:color w:val="000000"/>
                <w:kern w:val="0"/>
                <w:sz w:val="18"/>
                <w:szCs w:val="18"/>
              </w:rPr>
            </w:pP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三十四、抗疫特别国债安排的支出</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本年收入合计</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default" w:ascii="宋体" w:hAnsi="宋体" w:eastAsia="宋体"/>
                <w:color w:val="000000"/>
                <w:kern w:val="0"/>
                <w:sz w:val="18"/>
                <w:szCs w:val="18"/>
                <w:lang w:val="en-US" w:eastAsia="zh-CN"/>
              </w:rPr>
            </w:pPr>
            <w:r>
              <w:rPr>
                <w:rFonts w:hint="eastAsia" w:ascii="宋体" w:hAnsi="宋体" w:cs="宋体"/>
                <w:color w:val="000000"/>
                <w:kern w:val="0"/>
                <w:szCs w:val="21"/>
                <w:lang w:val="en-US" w:eastAsia="zh-CN" w:bidi="ar"/>
              </w:rPr>
              <w:t>4639.16</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本年支出合计</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4639.16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上年结转结余</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年终结转结余</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收入总计</w:t>
            </w:r>
          </w:p>
        </w:tc>
        <w:tc>
          <w:tcPr>
            <w:tcW w:w="4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4639.16</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支出总计</w:t>
            </w:r>
          </w:p>
        </w:tc>
        <w:tc>
          <w:tcPr>
            <w:tcW w:w="166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s="宋体"/>
                <w:color w:val="000000"/>
                <w:kern w:val="0"/>
                <w:szCs w:val="21"/>
                <w:lang w:val="en-US" w:eastAsia="zh-CN" w:bidi="ar"/>
              </w:rPr>
              <w:t>4639.16</w:t>
            </w:r>
          </w:p>
        </w:tc>
      </w:tr>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5" w:name="PO_part4Table1Remark1"/>
      <w:r>
        <w:rPr>
          <w:rFonts w:hint="eastAsia" w:ascii="宋体" w:hAnsi="宋体" w:cs="宋体"/>
          <w:color w:val="000000"/>
          <w:kern w:val="0"/>
          <w:sz w:val="18"/>
          <w:szCs w:val="18"/>
          <w:lang w:bidi="ar"/>
        </w:rPr>
        <w:t xml:space="preserve"> 报表金额单位转换时可能存在四舍五入尾数误差。 </w:t>
      </w:r>
      <w:bookmarkEnd w:id="5"/>
      <w:r>
        <w:rPr>
          <w:rFonts w:hint="eastAsia" w:ascii="宋体" w:hAnsi="宋体" w:cs="宋体"/>
          <w:color w:val="000000"/>
          <w:kern w:val="0"/>
          <w:sz w:val="18"/>
          <w:szCs w:val="18"/>
          <w:lang w:bidi="ar"/>
        </w:rPr>
        <w:t xml:space="preserve"> </w:t>
      </w:r>
      <w:bookmarkEnd w:id="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9" w:h="11907" w:orient="landscape"/>
          <w:pgMar w:top="1803" w:right="1440" w:bottom="1803" w:left="1440" w:header="851" w:footer="992" w:gutter="0"/>
          <w:cols w:space="720" w:num="1"/>
          <w:docGrid w:type="lines" w:linePitch="312" w:charSpace="0"/>
        </w:sectPr>
      </w:pPr>
    </w:p>
    <w:p>
      <w:pPr>
        <w:rPr>
          <w:rFonts w:hint="eastAsia" w:ascii="宋体" w:hAnsi="宋体" w:cs="宋体"/>
          <w:color w:val="000000"/>
          <w:kern w:val="0"/>
          <w:sz w:val="18"/>
          <w:szCs w:val="18"/>
          <w:lang w:bidi="ar"/>
        </w:rPr>
      </w:pPr>
      <w:bookmarkStart w:id="6" w:name="PO_part4Table2"/>
    </w:p>
    <w:tbl>
      <w:tblPr>
        <w:tblStyle w:val="6"/>
        <w:tblW w:w="15381"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6"/>
        <w:gridCol w:w="900"/>
        <w:gridCol w:w="658"/>
        <w:gridCol w:w="767"/>
        <w:gridCol w:w="768"/>
        <w:gridCol w:w="769"/>
        <w:gridCol w:w="769"/>
        <w:gridCol w:w="769"/>
        <w:gridCol w:w="769"/>
        <w:gridCol w:w="769"/>
        <w:gridCol w:w="496"/>
        <w:gridCol w:w="273"/>
        <w:gridCol w:w="769"/>
        <w:gridCol w:w="769"/>
        <w:gridCol w:w="457"/>
        <w:gridCol w:w="637"/>
        <w:gridCol w:w="868"/>
        <w:gridCol w:w="799"/>
        <w:gridCol w:w="798"/>
        <w:gridCol w:w="1056"/>
        <w:gridCol w:w="564"/>
        <w:gridCol w:w="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3" w:hRule="atLeast"/>
          <w:tblHeader/>
        </w:trPr>
        <w:tc>
          <w:tcPr>
            <w:tcW w:w="15381" w:type="dxa"/>
            <w:gridSpan w:val="2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3" w:hRule="atLeast"/>
          <w:tblHeader/>
        </w:trPr>
        <w:tc>
          <w:tcPr>
            <w:tcW w:w="15381" w:type="dxa"/>
            <w:gridSpan w:val="2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0" w:hRule="atLeast"/>
          <w:tblHeader/>
        </w:trPr>
        <w:tc>
          <w:tcPr>
            <w:tcW w:w="8202" w:type="dxa"/>
            <w:gridSpan w:val="11"/>
            <w:tcBorders>
              <w:top w:val="nil"/>
              <w:left w:val="nil"/>
              <w:bottom w:val="single" w:color="auto" w:sz="4" w:space="0"/>
              <w:right w:val="nil"/>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olor w:val="000000"/>
                <w:kern w:val="0"/>
                <w:sz w:val="18"/>
                <w:szCs w:val="18"/>
              </w:rPr>
              <w:t>单位名称：罗山县</w:t>
            </w:r>
            <w:r>
              <w:rPr>
                <w:rFonts w:hint="eastAsia" w:ascii="宋体" w:hAnsi="宋体"/>
                <w:color w:val="000000"/>
                <w:kern w:val="0"/>
                <w:sz w:val="18"/>
                <w:szCs w:val="18"/>
                <w:lang w:eastAsia="zh-CN"/>
              </w:rPr>
              <w:t>城市管理局</w:t>
            </w:r>
          </w:p>
        </w:tc>
        <w:tc>
          <w:tcPr>
            <w:tcW w:w="7179" w:type="dxa"/>
            <w:gridSpan w:val="11"/>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89" w:type="dxa"/>
          <w:cantSplit/>
          <w:trHeight w:val="443" w:hRule="atLeast"/>
          <w:tblHeader/>
        </w:trPr>
        <w:tc>
          <w:tcPr>
            <w:tcW w:w="76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部门（单位）代码</w:t>
            </w:r>
          </w:p>
        </w:tc>
        <w:tc>
          <w:tcPr>
            <w:tcW w:w="90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部门（单位）名称</w:t>
            </w:r>
          </w:p>
        </w:tc>
        <w:tc>
          <w:tcPr>
            <w:tcW w:w="65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总计</w:t>
            </w:r>
          </w:p>
        </w:tc>
        <w:tc>
          <w:tcPr>
            <w:tcW w:w="8144"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本年收入</w:t>
            </w:r>
          </w:p>
        </w:tc>
        <w:tc>
          <w:tcPr>
            <w:tcW w:w="472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0" w:type="dxa"/>
          <w:cantSplit/>
          <w:trHeight w:val="443" w:hRule="atLeast"/>
          <w:tblHeader/>
        </w:trPr>
        <w:tc>
          <w:tcPr>
            <w:tcW w:w="76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901"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658"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76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15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一般公共预算</w:t>
            </w:r>
          </w:p>
        </w:tc>
        <w:tc>
          <w:tcPr>
            <w:tcW w:w="76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76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76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财政专户管理资金收入</w:t>
            </w:r>
          </w:p>
        </w:tc>
        <w:tc>
          <w:tcPr>
            <w:tcW w:w="76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事业收入</w:t>
            </w:r>
          </w:p>
        </w:tc>
        <w:tc>
          <w:tcPr>
            <w:tcW w:w="769" w:type="dxa"/>
            <w:gridSpan w:val="2"/>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事业单位经营收入</w:t>
            </w:r>
          </w:p>
        </w:tc>
        <w:tc>
          <w:tcPr>
            <w:tcW w:w="76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上级补助收入</w:t>
            </w:r>
          </w:p>
        </w:tc>
        <w:tc>
          <w:tcPr>
            <w:tcW w:w="76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附属单位上缴收入</w:t>
            </w:r>
          </w:p>
        </w:tc>
        <w:tc>
          <w:tcPr>
            <w:tcW w:w="45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其他收入</w:t>
            </w:r>
          </w:p>
        </w:tc>
        <w:tc>
          <w:tcPr>
            <w:tcW w:w="63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合计</w:t>
            </w:r>
          </w:p>
        </w:tc>
        <w:tc>
          <w:tcPr>
            <w:tcW w:w="86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一般公共预算</w:t>
            </w:r>
          </w:p>
        </w:tc>
        <w:tc>
          <w:tcPr>
            <w:tcW w:w="79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政府性基金</w:t>
            </w:r>
          </w:p>
        </w:tc>
        <w:tc>
          <w:tcPr>
            <w:tcW w:w="79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国有资本经营预算</w:t>
            </w:r>
          </w:p>
        </w:tc>
        <w:tc>
          <w:tcPr>
            <w:tcW w:w="105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财政专户管理资金</w:t>
            </w:r>
          </w:p>
        </w:tc>
        <w:tc>
          <w:tcPr>
            <w:tcW w:w="56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1" w:type="dxa"/>
          <w:cantSplit/>
          <w:trHeight w:val="443" w:hRule="atLeast"/>
          <w:tblHeader/>
        </w:trPr>
        <w:tc>
          <w:tcPr>
            <w:tcW w:w="76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901"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658"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76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小计</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其中：财政拨款</w:t>
            </w:r>
          </w:p>
        </w:tc>
        <w:tc>
          <w:tcPr>
            <w:tcW w:w="769"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9"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9"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9"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9" w:type="dxa"/>
            <w:gridSpan w:val="2"/>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9"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9"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45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63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99"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98"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05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564"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1" w:type="dxa"/>
          <w:cantSplit/>
          <w:trHeight w:val="443" w:hRule="atLeast"/>
        </w:trPr>
        <w:tc>
          <w:tcPr>
            <w:tcW w:w="767" w:type="dxa"/>
            <w:tcBorders>
              <w:left w:val="single" w:color="auto" w:sz="4" w:space="0"/>
              <w:right w:val="single" w:color="auto" w:sz="4" w:space="0"/>
            </w:tcBorders>
            <w:noWrap w:val="0"/>
            <w:vAlign w:val="center"/>
          </w:tcPr>
          <w:p>
            <w:pPr>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 </w:t>
            </w:r>
          </w:p>
        </w:tc>
        <w:tc>
          <w:tcPr>
            <w:tcW w:w="901" w:type="dxa"/>
            <w:tcBorders>
              <w:left w:val="single" w:color="auto" w:sz="4" w:space="0"/>
              <w:right w:val="single" w:color="auto" w:sz="4" w:space="0"/>
            </w:tcBorders>
            <w:noWrap w:val="0"/>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658" w:type="dxa"/>
            <w:tcBorders>
              <w:left w:val="single" w:color="auto" w:sz="4" w:space="0"/>
              <w:right w:val="single" w:color="auto" w:sz="4" w:space="0"/>
            </w:tcBorders>
            <w:noWrap w:val="0"/>
            <w:vAlign w:val="center"/>
          </w:tcPr>
          <w:p>
            <w:pPr>
              <w:jc w:val="right"/>
              <w:rPr>
                <w:rFonts w:ascii="宋体" w:hAnsi="宋体" w:cs="宋体"/>
                <w:color w:val="000000"/>
                <w:kern w:val="0"/>
                <w:szCs w:val="21"/>
                <w:lang w:bidi="ar"/>
              </w:rPr>
            </w:pPr>
          </w:p>
        </w:tc>
        <w:tc>
          <w:tcPr>
            <w:tcW w:w="76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45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9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9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05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1" w:type="dxa"/>
          <w:cantSplit/>
          <w:trHeight w:val="443" w:hRule="atLeast"/>
        </w:trPr>
        <w:tc>
          <w:tcPr>
            <w:tcW w:w="767" w:type="dxa"/>
            <w:tcBorders>
              <w:left w:val="single" w:color="auto" w:sz="4" w:space="0"/>
              <w:right w:val="single" w:color="auto" w:sz="4" w:space="0"/>
            </w:tcBorders>
            <w:noWrap w:val="0"/>
            <w:vAlign w:val="center"/>
          </w:tcPr>
          <w:p>
            <w:pPr>
              <w:widowControl/>
              <w:jc w:val="lef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408001</w:t>
            </w:r>
          </w:p>
        </w:tc>
        <w:tc>
          <w:tcPr>
            <w:tcW w:w="901"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罗山县</w:t>
            </w:r>
            <w:r>
              <w:rPr>
                <w:rFonts w:hint="eastAsia" w:ascii="宋体" w:hAnsi="宋体" w:cs="宋体"/>
                <w:color w:val="000000"/>
                <w:kern w:val="0"/>
                <w:sz w:val="15"/>
                <w:szCs w:val="15"/>
                <w:lang w:eastAsia="zh-CN" w:bidi="ar"/>
              </w:rPr>
              <w:t>城市管理局</w:t>
            </w:r>
          </w:p>
        </w:tc>
        <w:tc>
          <w:tcPr>
            <w:tcW w:w="65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4639.16</w:t>
            </w:r>
          </w:p>
        </w:tc>
        <w:tc>
          <w:tcPr>
            <w:tcW w:w="76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4639.16</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4639.16</w:t>
            </w: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4639.16</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45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9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9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05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91" w:type="dxa"/>
          <w:cantSplit/>
          <w:trHeight w:val="443" w:hRule="atLeast"/>
        </w:trPr>
        <w:tc>
          <w:tcPr>
            <w:tcW w:w="767" w:type="dxa"/>
            <w:tcBorders>
              <w:left w:val="single" w:color="auto" w:sz="4" w:space="0"/>
              <w:right w:val="single" w:color="auto" w:sz="4" w:space="0"/>
            </w:tcBorders>
            <w:noWrap w:val="0"/>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w:t>
            </w:r>
          </w:p>
        </w:tc>
        <w:tc>
          <w:tcPr>
            <w:tcW w:w="901"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5"/>
                <w:szCs w:val="15"/>
                <w:lang w:bidi="ar"/>
              </w:rPr>
            </w:pPr>
          </w:p>
        </w:tc>
        <w:tc>
          <w:tcPr>
            <w:tcW w:w="65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gridSpan w:val="2"/>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6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45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63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99"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79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05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564"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bl>
    <w:p>
      <w:pPr>
        <w:rPr>
          <w:rFonts w:hint="eastAsia" w:ascii="宋体" w:hAnsi="宋体" w:cs="宋体"/>
          <w:color w:val="000000"/>
          <w:kern w:val="0"/>
          <w:sz w:val="18"/>
          <w:szCs w:val="18"/>
          <w:lang w:bidi="ar"/>
        </w:rPr>
        <w:sectPr>
          <w:pgSz w:w="16839" w:h="11907"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7" w:name="PO_part4Table1Remark2"/>
      <w:r>
        <w:rPr>
          <w:rFonts w:hint="eastAsia" w:ascii="宋体" w:hAnsi="宋体" w:cs="宋体"/>
          <w:color w:val="000000"/>
          <w:kern w:val="0"/>
          <w:sz w:val="18"/>
          <w:szCs w:val="18"/>
          <w:lang w:bidi="ar"/>
        </w:rPr>
        <w:t xml:space="preserve"> 报表金额单位转换时可能存在四舍五入尾数误差。 </w:t>
      </w:r>
      <w:bookmarkEnd w:id="7"/>
      <w:r>
        <w:rPr>
          <w:rFonts w:hint="eastAsia" w:ascii="宋体" w:hAnsi="宋体" w:cs="宋体"/>
          <w:color w:val="000000"/>
          <w:kern w:val="0"/>
          <w:sz w:val="18"/>
          <w:szCs w:val="18"/>
          <w:lang w:bidi="ar"/>
        </w:rPr>
        <w:t xml:space="preserve"> </w:t>
      </w:r>
      <w:bookmarkEnd w:id="6"/>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8" w:name="PO_part4Table3"/>
    </w:p>
    <w:tbl>
      <w:tblPr>
        <w:tblStyle w:val="6"/>
        <w:tblW w:w="14899"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07"/>
        <w:gridCol w:w="1130"/>
        <w:gridCol w:w="1484"/>
        <w:gridCol w:w="1307"/>
        <w:gridCol w:w="1307"/>
        <w:gridCol w:w="1311"/>
        <w:gridCol w:w="1303"/>
        <w:gridCol w:w="1307"/>
        <w:gridCol w:w="1307"/>
        <w:gridCol w:w="868"/>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7" w:hRule="atLeast"/>
          <w:tblHeader/>
        </w:trPr>
        <w:tc>
          <w:tcPr>
            <w:tcW w:w="14899"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7" w:hRule="atLeast"/>
          <w:tblHeader/>
        </w:trPr>
        <w:tc>
          <w:tcPr>
            <w:tcW w:w="14899"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7" w:hRule="atLeast"/>
          <w:tblHeader/>
        </w:trPr>
        <w:tc>
          <w:tcPr>
            <w:tcW w:w="7846"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eastAsiaTheme="minorEastAsia"/>
                <w:color w:val="000000"/>
                <w:kern w:val="0"/>
                <w:sz w:val="18"/>
                <w:szCs w:val="18"/>
                <w:lang w:eastAsia="zh-CN"/>
              </w:rPr>
            </w:pPr>
            <w:r>
              <w:rPr>
                <w:rFonts w:hint="eastAsia" w:ascii="宋体" w:hAnsi="宋体"/>
                <w:color w:val="000000"/>
                <w:kern w:val="0"/>
                <w:sz w:val="18"/>
                <w:szCs w:val="18"/>
              </w:rPr>
              <w:t>单位名称：罗山县</w:t>
            </w:r>
            <w:r>
              <w:rPr>
                <w:rFonts w:hint="eastAsia" w:ascii="宋体" w:hAnsi="宋体"/>
                <w:color w:val="000000"/>
                <w:kern w:val="0"/>
                <w:sz w:val="18"/>
                <w:szCs w:val="18"/>
                <w:lang w:eastAsia="zh-CN"/>
              </w:rPr>
              <w:t>城市管理局</w:t>
            </w:r>
          </w:p>
        </w:tc>
        <w:tc>
          <w:tcPr>
            <w:tcW w:w="7053"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4" w:hRule="atLeast"/>
          <w:tblHeader/>
        </w:trPr>
        <w:tc>
          <w:tcPr>
            <w:tcW w:w="130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13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8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30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653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313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blHeader/>
        </w:trPr>
        <w:tc>
          <w:tcPr>
            <w:tcW w:w="130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13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8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30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30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86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99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27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blHeader/>
        </w:trPr>
        <w:tc>
          <w:tcPr>
            <w:tcW w:w="130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13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8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30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30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868"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92"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27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130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
        </w:tc>
        <w:tc>
          <w:tcPr>
            <w:tcW w:w="1130" w:type="dxa"/>
            <w:tcBorders>
              <w:left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 xml:space="preserve"> </w:t>
            </w:r>
          </w:p>
        </w:tc>
        <w:tc>
          <w:tcPr>
            <w:tcW w:w="1484"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合计</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4639.16</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134.01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126.56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0.91</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6.54</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4505.15</w:t>
            </w: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4505.15</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130" w:type="dxa"/>
            <w:tcBorders>
              <w:left w:val="single" w:color="auto" w:sz="4" w:space="0"/>
              <w:right w:val="single" w:color="auto" w:sz="4" w:space="0"/>
            </w:tcBorders>
            <w:noWrap w:val="0"/>
            <w:vAlign w:val="center"/>
          </w:tcPr>
          <w:p>
            <w:pPr>
              <w:widowControl/>
              <w:jc w:val="lef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408001</w:t>
            </w: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罗山县城市管理局</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4639.16</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134.01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126.56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0.91</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6.54</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4505.15</w:t>
            </w: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4505.15</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 w:val="21"/>
                <w:szCs w:val="21"/>
                <w:lang w:val="en-US" w:eastAsia="zh-CN" w:bidi="ar"/>
              </w:rPr>
              <w:t>61.61</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 w:val="21"/>
                <w:szCs w:val="21"/>
                <w:lang w:val="en-US" w:eastAsia="zh-CN" w:bidi="ar"/>
              </w:rPr>
              <w:t>61.61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 w:val="21"/>
                <w:szCs w:val="21"/>
                <w:lang w:val="en-US" w:eastAsia="zh-CN" w:bidi="ar"/>
              </w:rPr>
              <w:t>61.61</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86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p>
        </w:tc>
        <w:tc>
          <w:tcPr>
            <w:tcW w:w="992"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p>
        </w:tc>
        <w:tc>
          <w:tcPr>
            <w:tcW w:w="1276" w:type="dxa"/>
            <w:tcBorders>
              <w:left w:val="single" w:color="auto" w:sz="4" w:space="0"/>
              <w:right w:val="single" w:color="auto" w:sz="4" w:space="0"/>
            </w:tcBorders>
            <w:noWrap w:val="0"/>
            <w:vAlign w:val="center"/>
          </w:tcPr>
          <w:p>
            <w:pPr>
              <w:widowControl/>
              <w:wordWrap/>
              <w:jc w:val="right"/>
              <w:textAlignment w:val="center"/>
              <w:rPr>
                <w:rFonts w:hint="default" w:ascii="宋体" w:hAnsi="宋体" w:eastAsia="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11.20</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11.20</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11.20</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0.28</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0.28</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0.28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5.87</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5.87</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5.87</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1.15</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1.15</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2.64</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2.64</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2.64</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2.86</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2.86</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2.86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1.45</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1.45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1.45</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3"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6.86</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6.86</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3"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1.55</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1.55</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3"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3.64</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3.64</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3.64</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4.8</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4.8</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4.8</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1.75</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1.75</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Cs w:val="21"/>
                <w:lang w:val="en-US" w:eastAsia="zh-CN" w:bidi="ar"/>
              </w:rPr>
            </w:pPr>
            <w:r>
              <w:rPr>
                <w:rFonts w:hint="eastAsia" w:ascii="宋体" w:hAnsi="宋体" w:cs="宋体"/>
                <w:color w:val="000000"/>
                <w:kern w:val="0"/>
                <w:szCs w:val="21"/>
                <w:lang w:val="en-US" w:eastAsia="zh-CN" w:bidi="ar"/>
              </w:rPr>
              <w:t>36</w:t>
            </w:r>
          </w:p>
        </w:tc>
        <w:tc>
          <w:tcPr>
            <w:tcW w:w="992" w:type="dxa"/>
            <w:tcBorders>
              <w:left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Cs w:val="21"/>
                <w:lang w:val="en-US" w:eastAsia="zh-CN" w:bidi="ar"/>
              </w:rPr>
            </w:pPr>
            <w:r>
              <w:rPr>
                <w:rFonts w:hint="eastAsia" w:ascii="宋体" w:hAnsi="宋体" w:cs="宋体"/>
                <w:color w:val="000000"/>
                <w:kern w:val="0"/>
                <w:szCs w:val="21"/>
                <w:lang w:val="en-US" w:eastAsia="zh-CN" w:bidi="ar"/>
              </w:rPr>
              <w:t>36</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2080505</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12.86</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12.86</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2089999</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0.18</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0.18</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2089999</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住房公积金</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9.65</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9.65</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16"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2101101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行政单位医疗保险</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4.63</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4.63</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4.63</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2080801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死亡抚恤</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2120199</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18"/>
                <w:szCs w:val="18"/>
                <w:lang w:eastAsia="zh-CN" w:bidi="ar"/>
              </w:rPr>
              <w:t>其他城乡社区管理事务支出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宋体" w:eastAsiaTheme="minorEastAsia"/>
                <w:color w:val="000000"/>
                <w:kern w:val="0"/>
                <w:szCs w:val="21"/>
                <w:lang w:val="en-US" w:eastAsia="zh-CN" w:bidi="ar"/>
              </w:rPr>
            </w:pPr>
            <w:r>
              <w:rPr>
                <w:rFonts w:hint="eastAsia" w:ascii="宋体" w:hAnsi="宋体" w:cs="宋体"/>
                <w:color w:val="000000"/>
                <w:kern w:val="0"/>
                <w:szCs w:val="21"/>
                <w:lang w:val="en-US" w:eastAsia="zh-CN" w:bidi="ar"/>
              </w:rPr>
              <w:t>60</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2120501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城乡社区环境卫生</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160.65</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160.65</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160.65</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2120501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城乡社区环境卫生</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15</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2120501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城乡社区环境卫生</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22</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2120501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城乡社区环境卫生</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70.34</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70.34</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70.34</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2120501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城乡社区环境卫生</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2187.84</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2187.84</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2187.84</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2120199</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18"/>
                <w:szCs w:val="18"/>
                <w:lang w:eastAsia="zh-CN" w:bidi="ar"/>
              </w:rPr>
              <w:t>其他城乡社区管理事务支出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100.32</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宋体"/>
                <w:color w:val="000000"/>
                <w:kern w:val="0"/>
                <w:szCs w:val="21"/>
                <w:lang w:val="en-US" w:bidi="ar"/>
              </w:rPr>
            </w:pPr>
            <w:r>
              <w:rPr>
                <w:rFonts w:hint="eastAsia" w:ascii="宋体" w:hAnsi="宋体" w:eastAsia="宋体" w:cs="宋体"/>
                <w:i w:val="0"/>
                <w:iCs w:val="0"/>
                <w:color w:val="000000"/>
                <w:kern w:val="0"/>
                <w:sz w:val="21"/>
                <w:szCs w:val="21"/>
                <w:u w:val="none"/>
                <w:lang w:val="en-US" w:eastAsia="zh-CN" w:bidi="ar"/>
              </w:rPr>
              <w:t>100.32</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100.32</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2110304</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固体废弃物与化学品</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520</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520</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520</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2110304</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固体废弃物与化学品</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528</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528</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528</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2110302</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水体</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797</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797</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797</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2120199</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18"/>
                <w:szCs w:val="18"/>
                <w:lang w:eastAsia="zh-CN" w:bidi="ar"/>
              </w:rPr>
              <w:t>其他城乡社区管理事务支出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bl>
    <w:p>
      <w:pPr>
        <w:rPr>
          <w:rFonts w:hint="eastAsia" w:ascii="宋体" w:hAnsi="宋体" w:cs="宋体"/>
          <w:color w:val="000000"/>
          <w:kern w:val="0"/>
          <w:sz w:val="18"/>
          <w:szCs w:val="18"/>
          <w:lang w:bidi="ar"/>
        </w:rPr>
        <w:sectPr>
          <w:pgSz w:w="16839" w:h="11907"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9" w:name="PO_part4Table1Remark3"/>
      <w:r>
        <w:rPr>
          <w:rFonts w:hint="eastAsia" w:ascii="宋体" w:hAnsi="宋体" w:cs="宋体"/>
          <w:color w:val="000000"/>
          <w:kern w:val="0"/>
          <w:sz w:val="18"/>
          <w:szCs w:val="18"/>
          <w:lang w:bidi="ar"/>
        </w:rPr>
        <w:t xml:space="preserve"> 报表金额单位转换时可能存在四舍五入尾数误差。 </w:t>
      </w:r>
      <w:bookmarkEnd w:id="9"/>
      <w:r>
        <w:rPr>
          <w:rFonts w:hint="eastAsia" w:ascii="宋体" w:hAnsi="宋体" w:cs="宋体"/>
          <w:color w:val="000000"/>
          <w:kern w:val="0"/>
          <w:sz w:val="18"/>
          <w:szCs w:val="18"/>
          <w:lang w:bidi="ar"/>
        </w:rPr>
        <w:t xml:space="preserve"> </w:t>
      </w:r>
      <w:bookmarkEnd w:id="8"/>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0" w:name="PO_part4Table4"/>
    </w:p>
    <w:tbl>
      <w:tblPr>
        <w:tblStyle w:val="6"/>
        <w:tblW w:w="16210" w:type="dxa"/>
        <w:jc w:val="center"/>
        <w:tblLayout w:type="fixed"/>
        <w:tblCellMar>
          <w:top w:w="15" w:type="dxa"/>
          <w:left w:w="15" w:type="dxa"/>
          <w:bottom w:w="15" w:type="dxa"/>
          <w:right w:w="15" w:type="dxa"/>
        </w:tblCellMar>
      </w:tblPr>
      <w:tblGrid>
        <w:gridCol w:w="2025"/>
        <w:gridCol w:w="2026"/>
        <w:gridCol w:w="2026"/>
        <w:gridCol w:w="2027"/>
        <w:gridCol w:w="2026"/>
        <w:gridCol w:w="2026"/>
        <w:gridCol w:w="2026"/>
        <w:gridCol w:w="2028"/>
      </w:tblGrid>
      <w:tr>
        <w:tblPrEx>
          <w:tblCellMar>
            <w:top w:w="15" w:type="dxa"/>
            <w:left w:w="15" w:type="dxa"/>
            <w:bottom w:w="15" w:type="dxa"/>
            <w:right w:w="15" w:type="dxa"/>
          </w:tblCellMar>
        </w:tblPrEx>
        <w:trPr>
          <w:cantSplit/>
          <w:trHeight w:val="231" w:hRule="atLeast"/>
          <w:tblHeader/>
          <w:jc w:val="center"/>
        </w:trPr>
        <w:tc>
          <w:tcPr>
            <w:tcW w:w="16210" w:type="dxa"/>
            <w:gridSpan w:val="8"/>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预算04表</w:t>
            </w:r>
          </w:p>
        </w:tc>
      </w:tr>
      <w:tr>
        <w:tblPrEx>
          <w:tblCellMar>
            <w:top w:w="15" w:type="dxa"/>
            <w:left w:w="15" w:type="dxa"/>
            <w:bottom w:w="15" w:type="dxa"/>
            <w:right w:w="15" w:type="dxa"/>
          </w:tblCellMar>
        </w:tblPrEx>
        <w:trPr>
          <w:cantSplit/>
          <w:trHeight w:val="231" w:hRule="atLeast"/>
          <w:tblHeader/>
          <w:jc w:val="center"/>
        </w:trPr>
        <w:tc>
          <w:tcPr>
            <w:tcW w:w="16210" w:type="dxa"/>
            <w:gridSpan w:val="8"/>
            <w:tcBorders>
              <w:bottom w:val="nil"/>
            </w:tcBorders>
            <w:noWrap w:val="0"/>
            <w:vAlign w:val="center"/>
          </w:tcPr>
          <w:p>
            <w:pPr>
              <w:kinsoku w:val="0"/>
              <w:overflowPunct w:val="0"/>
              <w:adjustRightInd w:val="0"/>
              <w:snapToGrid w:val="0"/>
              <w:spacing w:line="360" w:lineRule="auto"/>
              <w:ind w:right="51" w:firstLine="964" w:firstLineChars="300"/>
              <w:jc w:val="center"/>
              <w:rPr>
                <w:rFonts w:hint="eastAsia" w:ascii="宋体" w:hAnsi="宋体"/>
                <w:color w:val="000000"/>
                <w:kern w:val="0"/>
                <w:sz w:val="18"/>
                <w:szCs w:val="18"/>
              </w:rPr>
            </w:pPr>
            <w:r>
              <w:rPr>
                <w:rFonts w:hint="eastAsia" w:ascii="宋体" w:hAnsi="宋体"/>
                <w:b/>
                <w:bCs/>
                <w:color w:val="000000"/>
                <w:kern w:val="0"/>
                <w:sz w:val="32"/>
                <w:szCs w:val="32"/>
              </w:rPr>
              <w:t>财政拨款收支总体情况表</w:t>
            </w:r>
          </w:p>
        </w:tc>
      </w:tr>
      <w:tr>
        <w:tblPrEx>
          <w:tblCellMar>
            <w:top w:w="15" w:type="dxa"/>
            <w:left w:w="15" w:type="dxa"/>
            <w:bottom w:w="15" w:type="dxa"/>
            <w:right w:w="15" w:type="dxa"/>
          </w:tblCellMar>
        </w:tblPrEx>
        <w:trPr>
          <w:cantSplit/>
          <w:trHeight w:val="231" w:hRule="atLeast"/>
          <w:tblHeader/>
          <w:jc w:val="center"/>
        </w:trPr>
        <w:tc>
          <w:tcPr>
            <w:tcW w:w="8104" w:type="dxa"/>
            <w:gridSpan w:val="4"/>
            <w:tcBorders>
              <w:top w:val="nil"/>
              <w:left w:val="nil"/>
              <w:bottom w:val="single" w:color="auto" w:sz="4" w:space="0"/>
              <w:right w:val="nil"/>
            </w:tcBorders>
            <w:noWrap w:val="0"/>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olor w:val="000000"/>
                <w:kern w:val="0"/>
                <w:sz w:val="18"/>
                <w:szCs w:val="18"/>
              </w:rPr>
              <w:t>单位名称：罗山县</w:t>
            </w:r>
            <w:r>
              <w:rPr>
                <w:rFonts w:hint="eastAsia" w:ascii="宋体" w:hAnsi="宋体"/>
                <w:color w:val="000000"/>
                <w:kern w:val="0"/>
                <w:sz w:val="18"/>
                <w:szCs w:val="18"/>
                <w:lang w:eastAsia="zh-CN"/>
              </w:rPr>
              <w:t>城市管理局</w:t>
            </w:r>
          </w:p>
        </w:tc>
        <w:tc>
          <w:tcPr>
            <w:tcW w:w="8106" w:type="dxa"/>
            <w:gridSpan w:val="4"/>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sz w:val="20"/>
                <w:szCs w:val="20"/>
              </w:rPr>
            </w:pPr>
            <w:r>
              <w:rPr>
                <w:rFonts w:hint="eastAsia" w:ascii="宋体" w:hAnsi="宋体"/>
                <w:color w:val="000000"/>
                <w:kern w:val="0"/>
                <w:sz w:val="18"/>
                <w:szCs w:val="18"/>
              </w:rPr>
              <w:t>单位：万元</w:t>
            </w:r>
          </w:p>
        </w:tc>
      </w:tr>
      <w:tr>
        <w:tblPrEx>
          <w:tblCellMar>
            <w:top w:w="15" w:type="dxa"/>
            <w:left w:w="15" w:type="dxa"/>
            <w:bottom w:w="15" w:type="dxa"/>
            <w:right w:w="15" w:type="dxa"/>
          </w:tblCellMar>
        </w:tblPrEx>
        <w:trPr>
          <w:cantSplit/>
          <w:trHeight w:val="231" w:hRule="atLeast"/>
          <w:tblHeader/>
          <w:jc w:val="center"/>
        </w:trPr>
        <w:tc>
          <w:tcPr>
            <w:tcW w:w="40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收入</w:t>
            </w:r>
          </w:p>
        </w:tc>
        <w:tc>
          <w:tcPr>
            <w:tcW w:w="1215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支出</w:t>
            </w:r>
          </w:p>
        </w:tc>
      </w:tr>
      <w:tr>
        <w:tblPrEx>
          <w:tblCellMar>
            <w:top w:w="15" w:type="dxa"/>
            <w:left w:w="15" w:type="dxa"/>
            <w:bottom w:w="15" w:type="dxa"/>
            <w:right w:w="15" w:type="dxa"/>
          </w:tblCellMar>
        </w:tblPrEx>
        <w:trPr>
          <w:cantSplit/>
          <w:trHeight w:val="231" w:hRule="atLeast"/>
          <w:tblHeader/>
          <w:jc w:val="center"/>
        </w:trPr>
        <w:tc>
          <w:tcPr>
            <w:tcW w:w="202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02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金额</w:t>
            </w:r>
          </w:p>
        </w:tc>
        <w:tc>
          <w:tcPr>
            <w:tcW w:w="202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w:t>
            </w:r>
          </w:p>
        </w:tc>
        <w:tc>
          <w:tcPr>
            <w:tcW w:w="202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40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202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202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r>
      <w:tr>
        <w:tblPrEx>
          <w:tblCellMar>
            <w:top w:w="15" w:type="dxa"/>
            <w:left w:w="15" w:type="dxa"/>
            <w:bottom w:w="15" w:type="dxa"/>
            <w:right w:w="15" w:type="dxa"/>
          </w:tblCellMar>
        </w:tblPrEx>
        <w:trPr>
          <w:cantSplit/>
          <w:trHeight w:val="231" w:hRule="atLeast"/>
          <w:tblHeader/>
          <w:jc w:val="center"/>
        </w:trPr>
        <w:tc>
          <w:tcPr>
            <w:tcW w:w="2025"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026"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026"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027"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2026"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028" w:type="dxa"/>
            <w:vMerge w:val="continue"/>
            <w:tcBorders>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一、本年收入</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黑体" w:hAnsi="宋体" w:eastAsia="黑体" w:cs="黑体"/>
                <w:i w:val="0"/>
                <w:iCs w:val="0"/>
                <w:color w:val="000000"/>
                <w:kern w:val="2"/>
                <w:sz w:val="28"/>
                <w:szCs w:val="28"/>
                <w:u w:val="none"/>
                <w:lang w:val="en-US" w:eastAsia="zh-CN" w:bidi="ar-SA"/>
              </w:rPr>
            </w:pPr>
            <w:r>
              <w:rPr>
                <w:rFonts w:hint="eastAsia" w:ascii="宋体" w:hAnsi="宋体"/>
                <w:color w:val="000000"/>
                <w:kern w:val="0"/>
                <w:szCs w:val="21"/>
                <w:lang w:val="en-US" w:eastAsia="zh-CN"/>
              </w:rPr>
              <w:t>4639.16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一、本年支出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4639.16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4639.16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4639.16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（一）一般公共预算拨款</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4639.16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（一）一般公共服务支出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 xml:space="preserve">      其中：财政拨款</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4639.16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（二）外交支出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（二）政府性基金预算拨款</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（三）国防支出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（三）国有资本经营预算拨款</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（四）公共安全支出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二、上年结转</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（五）教育支出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（一）一般公共预算拨款</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（六）科学技术支出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（二）政府性基金预算拨款</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（七）文化体育旅游与传媒支出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（三）国有资本经营预算拨款</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（八）社会保障和就业支出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13.16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13.16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13.16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（九）医疗卫生与计划生育支出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4.63</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4.63</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4.63</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（十）卫生健康支出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377"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（十一）节能环保支出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1325</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1325</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1325</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（十二）城乡社区事务支出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3286.73</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3286.73</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3286.73</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（十三）农林水事务支出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（十四）交通运输支出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（十五）资源勘探信息等支出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（十六）商业服务业等支出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（十七）金融支出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（十</w:t>
            </w:r>
            <w:r>
              <w:rPr>
                <w:rFonts w:hint="eastAsia" w:ascii="宋体" w:hAnsi="宋体" w:cs="宋体"/>
                <w:color w:val="000000"/>
                <w:kern w:val="0"/>
                <w:szCs w:val="21"/>
                <w:lang w:bidi="ar"/>
              </w:rPr>
              <w:t>八</w:t>
            </w:r>
            <w:r>
              <w:rPr>
                <w:rFonts w:ascii="宋体" w:hAnsi="宋体" w:cs="宋体"/>
                <w:color w:val="000000"/>
                <w:kern w:val="0"/>
                <w:szCs w:val="21"/>
                <w:lang w:bidi="ar"/>
              </w:rPr>
              <w:t>）援助其他地区支出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十九</w:t>
            </w:r>
            <w:r>
              <w:rPr>
                <w:rFonts w:ascii="宋体" w:hAnsi="宋体" w:cs="宋体"/>
                <w:color w:val="000000"/>
                <w:kern w:val="0"/>
                <w:szCs w:val="21"/>
                <w:lang w:bidi="ar"/>
              </w:rPr>
              <w:t>）自然资源海洋气象等支出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（二十）住房保障支出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9.64</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9.64</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9.64</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一</w:t>
            </w:r>
            <w:r>
              <w:rPr>
                <w:rFonts w:ascii="宋体" w:hAnsi="宋体" w:cs="宋体"/>
                <w:color w:val="000000"/>
                <w:kern w:val="0"/>
                <w:szCs w:val="21"/>
                <w:lang w:bidi="ar"/>
              </w:rPr>
              <w:t>）粮油物资储备支出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二</w:t>
            </w:r>
            <w:r>
              <w:rPr>
                <w:rFonts w:ascii="宋体" w:hAnsi="宋体" w:cs="宋体"/>
                <w:color w:val="000000"/>
                <w:kern w:val="0"/>
                <w:szCs w:val="21"/>
                <w:lang w:bidi="ar"/>
              </w:rPr>
              <w:t>）国有资本经营预算</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三</w:t>
            </w:r>
            <w:r>
              <w:rPr>
                <w:rFonts w:ascii="宋体" w:hAnsi="宋体" w:cs="宋体"/>
                <w:color w:val="000000"/>
                <w:kern w:val="0"/>
                <w:szCs w:val="21"/>
                <w:lang w:bidi="ar"/>
              </w:rPr>
              <w:t>）灾害防治及应急管理</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四</w:t>
            </w:r>
            <w:r>
              <w:rPr>
                <w:rFonts w:ascii="宋体" w:hAnsi="宋体" w:cs="宋体"/>
                <w:color w:val="000000"/>
                <w:kern w:val="0"/>
                <w:szCs w:val="21"/>
                <w:lang w:bidi="ar"/>
              </w:rPr>
              <w:t>）预备费</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五</w:t>
            </w:r>
            <w:r>
              <w:rPr>
                <w:rFonts w:ascii="宋体" w:hAnsi="宋体" w:cs="宋体"/>
                <w:color w:val="000000"/>
                <w:kern w:val="0"/>
                <w:szCs w:val="21"/>
                <w:lang w:bidi="ar"/>
              </w:rPr>
              <w:t>）其他支出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（二十</w:t>
            </w:r>
            <w:r>
              <w:rPr>
                <w:rFonts w:hint="eastAsia" w:ascii="宋体" w:hAnsi="宋体" w:cs="宋体"/>
                <w:color w:val="000000"/>
                <w:kern w:val="0"/>
                <w:szCs w:val="21"/>
                <w:lang w:bidi="ar"/>
              </w:rPr>
              <w:t>六</w:t>
            </w:r>
            <w:r>
              <w:rPr>
                <w:rFonts w:ascii="宋体" w:hAnsi="宋体" w:cs="宋体"/>
                <w:color w:val="000000"/>
                <w:kern w:val="0"/>
                <w:szCs w:val="21"/>
                <w:lang w:bidi="ar"/>
              </w:rPr>
              <w:t>）转移性支出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二十七</w:t>
            </w:r>
            <w:r>
              <w:rPr>
                <w:rFonts w:ascii="宋体" w:hAnsi="宋体" w:cs="宋体"/>
                <w:color w:val="000000"/>
                <w:kern w:val="0"/>
                <w:szCs w:val="21"/>
                <w:lang w:bidi="ar"/>
              </w:rPr>
              <w:t>）债务还本支出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二十八</w:t>
            </w:r>
            <w:r>
              <w:rPr>
                <w:rFonts w:ascii="宋体" w:hAnsi="宋体" w:cs="宋体"/>
                <w:color w:val="000000"/>
                <w:kern w:val="0"/>
                <w:szCs w:val="21"/>
                <w:lang w:bidi="ar"/>
              </w:rPr>
              <w:t>）债务付息支出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w:t>
            </w:r>
            <w:r>
              <w:rPr>
                <w:rFonts w:hint="eastAsia" w:ascii="宋体" w:hAnsi="宋体" w:cs="宋体"/>
                <w:color w:val="000000"/>
                <w:kern w:val="0"/>
                <w:szCs w:val="21"/>
                <w:lang w:bidi="ar"/>
              </w:rPr>
              <w:t>二十九</w:t>
            </w:r>
            <w:r>
              <w:rPr>
                <w:rFonts w:ascii="宋体" w:hAnsi="宋体" w:cs="宋体"/>
                <w:color w:val="000000"/>
                <w:kern w:val="0"/>
                <w:szCs w:val="21"/>
                <w:lang w:bidi="ar"/>
              </w:rPr>
              <w:t>）债务发行费用支出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（三十）抗疫特别国债安排的支出</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二、年终结转结余</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CellMar>
            <w:top w:w="15" w:type="dxa"/>
            <w:left w:w="15" w:type="dxa"/>
            <w:bottom w:w="15" w:type="dxa"/>
            <w:right w:w="15" w:type="dxa"/>
          </w:tblCellMar>
        </w:tblPrEx>
        <w:trPr>
          <w:cantSplit/>
          <w:trHeight w:val="231" w:hRule="atLeast"/>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收入合计</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4639.16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ascii="宋体" w:hAnsi="宋体" w:cs="宋体"/>
                <w:color w:val="000000"/>
                <w:kern w:val="0"/>
                <w:szCs w:val="21"/>
                <w:lang w:bidi="ar"/>
              </w:rPr>
              <w:t>支出合计</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4639.16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4639.16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4639.16</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11" w:name="PO_part4Table1Remark4"/>
      <w:r>
        <w:rPr>
          <w:rFonts w:hint="eastAsia" w:ascii="宋体" w:hAnsi="宋体" w:cs="宋体"/>
          <w:color w:val="000000"/>
          <w:kern w:val="0"/>
          <w:sz w:val="18"/>
          <w:szCs w:val="18"/>
          <w:lang w:bidi="ar"/>
        </w:rPr>
        <w:t xml:space="preserve"> 报表金额单位转换时可能存在四舍五入尾数误差。 </w:t>
      </w:r>
      <w:bookmarkEnd w:id="11"/>
      <w:r>
        <w:rPr>
          <w:rFonts w:hint="eastAsia" w:ascii="宋体" w:hAnsi="宋体" w:cs="宋体"/>
          <w:color w:val="000000"/>
          <w:kern w:val="0"/>
          <w:sz w:val="18"/>
          <w:szCs w:val="18"/>
          <w:lang w:bidi="ar"/>
        </w:rPr>
        <w:t xml:space="preserve"> </w:t>
      </w:r>
      <w:bookmarkEnd w:id="10"/>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p>
      <w:pPr>
        <w:rPr>
          <w:rFonts w:hint="eastAsia" w:ascii="宋体" w:hAnsi="宋体" w:cs="宋体"/>
          <w:color w:val="000000"/>
          <w:kern w:val="0"/>
          <w:sz w:val="18"/>
          <w:szCs w:val="18"/>
          <w:lang w:bidi="ar"/>
        </w:rPr>
      </w:pPr>
    </w:p>
    <w:tbl>
      <w:tblPr>
        <w:tblStyle w:val="6"/>
        <w:tblW w:w="14899"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07"/>
        <w:gridCol w:w="1130"/>
        <w:gridCol w:w="1484"/>
        <w:gridCol w:w="1307"/>
        <w:gridCol w:w="1307"/>
        <w:gridCol w:w="1311"/>
        <w:gridCol w:w="1303"/>
        <w:gridCol w:w="1307"/>
        <w:gridCol w:w="1307"/>
        <w:gridCol w:w="868"/>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7" w:hRule="atLeast"/>
          <w:tblHeader/>
        </w:trPr>
        <w:tc>
          <w:tcPr>
            <w:tcW w:w="14899" w:type="dxa"/>
            <w:gridSpan w:val="12"/>
            <w:tcBorders>
              <w:top w:val="nil"/>
              <w:left w:val="nil"/>
              <w:bottom w:val="nil"/>
              <w:right w:val="nil"/>
            </w:tcBorders>
            <w:noWrap w:val="0"/>
            <w:vAlign w:val="center"/>
          </w:tcPr>
          <w:p>
            <w:pPr>
              <w:jc w:val="right"/>
              <w:rPr>
                <w:rFonts w:hint="eastAsia" w:ascii="宋体" w:hAnsi="宋体" w:cs="宋体"/>
                <w:color w:val="000000"/>
                <w:sz w:val="24"/>
              </w:rPr>
            </w:pPr>
            <w:r>
              <w:rPr>
                <w:rFonts w:hint="eastAsia" w:ascii="宋体" w:hAnsi="宋体"/>
                <w:color w:val="000000"/>
                <w:kern w:val="0"/>
                <w:sz w:val="18"/>
                <w:szCs w:val="18"/>
              </w:rPr>
              <w:t>预算0</w:t>
            </w:r>
            <w:r>
              <w:rPr>
                <w:rFonts w:hint="eastAsia" w:ascii="宋体" w:hAnsi="宋体"/>
                <w:color w:val="000000"/>
                <w:kern w:val="0"/>
                <w:sz w:val="18"/>
                <w:szCs w:val="18"/>
                <w:lang w:val="en-US" w:eastAsia="zh-CN"/>
              </w:rPr>
              <w:t>5</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7" w:hRule="atLeast"/>
          <w:tblHeader/>
        </w:trPr>
        <w:tc>
          <w:tcPr>
            <w:tcW w:w="14899"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7" w:hRule="atLeast"/>
          <w:tblHeader/>
        </w:trPr>
        <w:tc>
          <w:tcPr>
            <w:tcW w:w="7846"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eastAsiaTheme="minorEastAsia"/>
                <w:color w:val="000000"/>
                <w:kern w:val="0"/>
                <w:sz w:val="18"/>
                <w:szCs w:val="18"/>
                <w:lang w:eastAsia="zh-CN"/>
              </w:rPr>
            </w:pPr>
            <w:r>
              <w:rPr>
                <w:rFonts w:hint="eastAsia" w:ascii="宋体" w:hAnsi="宋体"/>
                <w:color w:val="000000"/>
                <w:kern w:val="0"/>
                <w:sz w:val="18"/>
                <w:szCs w:val="18"/>
              </w:rPr>
              <w:t>单位名称：罗山县</w:t>
            </w:r>
            <w:r>
              <w:rPr>
                <w:rFonts w:hint="eastAsia" w:ascii="宋体" w:hAnsi="宋体"/>
                <w:color w:val="000000"/>
                <w:kern w:val="0"/>
                <w:sz w:val="18"/>
                <w:szCs w:val="18"/>
                <w:lang w:eastAsia="zh-CN"/>
              </w:rPr>
              <w:t>城市管理局</w:t>
            </w:r>
          </w:p>
        </w:tc>
        <w:tc>
          <w:tcPr>
            <w:tcW w:w="7053"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4" w:hRule="atLeast"/>
          <w:tblHeader/>
        </w:trPr>
        <w:tc>
          <w:tcPr>
            <w:tcW w:w="130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13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48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30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653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313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blHeader/>
        </w:trPr>
        <w:tc>
          <w:tcPr>
            <w:tcW w:w="130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13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8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30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30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86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99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其他运转类</w:t>
            </w:r>
          </w:p>
        </w:tc>
        <w:tc>
          <w:tcPr>
            <w:tcW w:w="127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blHeader/>
        </w:trPr>
        <w:tc>
          <w:tcPr>
            <w:tcW w:w="130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13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48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30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307"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资本性支出</w:t>
            </w:r>
          </w:p>
        </w:tc>
        <w:tc>
          <w:tcPr>
            <w:tcW w:w="868"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992"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276"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1307"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p>
        </w:tc>
        <w:tc>
          <w:tcPr>
            <w:tcW w:w="1130" w:type="dxa"/>
            <w:tcBorders>
              <w:left w:val="single" w:color="auto" w:sz="4" w:space="0"/>
              <w:right w:val="single" w:color="auto" w:sz="4" w:space="0"/>
            </w:tcBorders>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 xml:space="preserve"> </w:t>
            </w:r>
          </w:p>
        </w:tc>
        <w:tc>
          <w:tcPr>
            <w:tcW w:w="1484"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合计</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4639.16</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134.01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126.56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0.91</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6.54</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4505.15</w:t>
            </w: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4505.15</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130" w:type="dxa"/>
            <w:tcBorders>
              <w:left w:val="single" w:color="auto" w:sz="4" w:space="0"/>
              <w:right w:val="single" w:color="auto" w:sz="4" w:space="0"/>
            </w:tcBorders>
            <w:noWrap w:val="0"/>
            <w:vAlign w:val="center"/>
          </w:tcPr>
          <w:p>
            <w:pPr>
              <w:widowControl/>
              <w:jc w:val="lef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408001</w:t>
            </w: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罗山县城市管理局</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4639.16</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134.01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126.56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0.91</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6.54</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4505.15</w:t>
            </w: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4505.15</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 w:val="21"/>
                <w:szCs w:val="21"/>
                <w:lang w:val="en-US" w:eastAsia="zh-CN" w:bidi="ar"/>
              </w:rPr>
              <w:t>61.61</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 w:val="21"/>
                <w:szCs w:val="21"/>
                <w:lang w:val="en-US" w:eastAsia="zh-CN" w:bidi="ar"/>
              </w:rPr>
              <w:t>61.61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 w:val="21"/>
                <w:szCs w:val="21"/>
                <w:lang w:val="en-US" w:eastAsia="zh-CN" w:bidi="ar"/>
              </w:rPr>
              <w:t>61.61</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868"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p>
        </w:tc>
        <w:tc>
          <w:tcPr>
            <w:tcW w:w="992"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p>
        </w:tc>
        <w:tc>
          <w:tcPr>
            <w:tcW w:w="1276" w:type="dxa"/>
            <w:tcBorders>
              <w:left w:val="single" w:color="auto" w:sz="4" w:space="0"/>
              <w:right w:val="single" w:color="auto" w:sz="4" w:space="0"/>
            </w:tcBorders>
            <w:noWrap w:val="0"/>
            <w:vAlign w:val="center"/>
          </w:tcPr>
          <w:p>
            <w:pPr>
              <w:widowControl/>
              <w:wordWrap/>
              <w:jc w:val="right"/>
              <w:textAlignment w:val="center"/>
              <w:rPr>
                <w:rFonts w:hint="default" w:ascii="宋体" w:hAnsi="宋体" w:eastAsia="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11.20</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11.20</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11.20</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0.28</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0.28</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0.28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5.87</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5.87</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5.87</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1.15</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1.15</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2.64</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2.64</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2.64</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2.86</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2.86</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2.86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2120101</w:t>
            </w:r>
          </w:p>
        </w:tc>
        <w:tc>
          <w:tcPr>
            <w:tcW w:w="1130"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p>
        </w:tc>
        <w:tc>
          <w:tcPr>
            <w:tcW w:w="1484" w:type="dxa"/>
            <w:tcBorders>
              <w:left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1.45</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1.45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1.45</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3"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6.86</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6.86</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6.86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3"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1.55</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1.55</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3"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3.64</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3.64</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3.64</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4.8</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4.8</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4.8</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1.75</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1.75</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2120101</w:t>
            </w:r>
          </w:p>
        </w:tc>
        <w:tc>
          <w:tcPr>
            <w:tcW w:w="1130" w:type="dxa"/>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行政运行</w:t>
            </w:r>
          </w:p>
        </w:tc>
        <w:tc>
          <w:tcPr>
            <w:tcW w:w="1307" w:type="dxa"/>
            <w:tcBorders>
              <w:left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36</w:t>
            </w:r>
          </w:p>
        </w:tc>
        <w:tc>
          <w:tcPr>
            <w:tcW w:w="1307" w:type="dxa"/>
            <w:tcBorders>
              <w:left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宋体"/>
                <w:color w:val="000000"/>
                <w:kern w:val="0"/>
                <w:sz w:val="21"/>
                <w:szCs w:val="21"/>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Cs w:val="21"/>
                <w:lang w:val="en-US" w:eastAsia="zh-CN" w:bidi="ar"/>
              </w:rPr>
            </w:pPr>
            <w:r>
              <w:rPr>
                <w:rFonts w:hint="eastAsia" w:ascii="宋体" w:hAnsi="宋体" w:cs="宋体"/>
                <w:color w:val="000000"/>
                <w:kern w:val="0"/>
                <w:szCs w:val="21"/>
                <w:lang w:val="en-US" w:eastAsia="zh-CN" w:bidi="ar"/>
              </w:rPr>
              <w:t>36</w:t>
            </w:r>
          </w:p>
        </w:tc>
        <w:tc>
          <w:tcPr>
            <w:tcW w:w="992" w:type="dxa"/>
            <w:tcBorders>
              <w:left w:val="single" w:color="auto" w:sz="4" w:space="0"/>
              <w:right w:val="single" w:color="auto" w:sz="4" w:space="0"/>
            </w:tcBorders>
            <w:noWrap w:val="0"/>
            <w:vAlign w:val="center"/>
          </w:tcPr>
          <w:p>
            <w:pPr>
              <w:widowControl/>
              <w:jc w:val="right"/>
              <w:textAlignment w:val="center"/>
              <w:rPr>
                <w:rFonts w:hint="default" w:ascii="宋体" w:hAnsi="宋体" w:cs="宋体" w:eastAsiaTheme="minorEastAsia"/>
                <w:color w:val="000000"/>
                <w:kern w:val="0"/>
                <w:szCs w:val="21"/>
                <w:lang w:val="en-US" w:eastAsia="zh-CN" w:bidi="ar"/>
              </w:rPr>
            </w:pPr>
            <w:r>
              <w:rPr>
                <w:rFonts w:hint="eastAsia" w:ascii="宋体" w:hAnsi="宋体" w:cs="宋体"/>
                <w:color w:val="000000"/>
                <w:kern w:val="0"/>
                <w:szCs w:val="21"/>
                <w:lang w:val="en-US" w:eastAsia="zh-CN" w:bidi="ar"/>
              </w:rPr>
              <w:t>36</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2080505</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12.86</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12.86</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12.86</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2089999</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0.18</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0.18</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2089999</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0.12</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住房公积金</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9.65</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9.65</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color w:val="000000"/>
                <w:kern w:val="0"/>
                <w:sz w:val="21"/>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16"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2101101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行政单位医疗保险</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4.63</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4.63</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4.63</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2080801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死亡抚恤</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0.91</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992"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2120199</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18"/>
                <w:szCs w:val="18"/>
                <w:lang w:eastAsia="zh-CN" w:bidi="ar"/>
              </w:rPr>
              <w:t>其他城乡社区管理事务支出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宋体" w:eastAsiaTheme="minorEastAsia"/>
                <w:color w:val="000000"/>
                <w:kern w:val="0"/>
                <w:szCs w:val="21"/>
                <w:lang w:val="en-US" w:eastAsia="zh-CN" w:bidi="ar"/>
              </w:rPr>
            </w:pPr>
            <w:r>
              <w:rPr>
                <w:rFonts w:hint="eastAsia" w:ascii="宋体" w:hAnsi="宋体" w:cs="宋体"/>
                <w:color w:val="000000"/>
                <w:kern w:val="0"/>
                <w:szCs w:val="21"/>
                <w:lang w:val="en-US" w:eastAsia="zh-CN" w:bidi="ar"/>
              </w:rPr>
              <w:t>60</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2120501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城乡社区环境卫生</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160.65</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eastAsiaTheme="minorEastAsia"/>
                <w:color w:val="000000"/>
                <w:kern w:val="0"/>
                <w:sz w:val="21"/>
                <w:szCs w:val="21"/>
                <w:lang w:val="en-US" w:eastAsia="zh-CN"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160.65</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160.65</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2120501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城乡社区环境卫生</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15</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2120501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城乡社区环境卫生</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22</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eastAsiaTheme="minorEastAsia"/>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2120501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城乡社区环境卫生</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70.34</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70.34</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70.34</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2120501</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城乡社区环境卫生</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2187.84</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2187.84</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2187.84</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2120199</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18"/>
                <w:szCs w:val="18"/>
                <w:lang w:eastAsia="zh-CN" w:bidi="ar"/>
              </w:rPr>
              <w:t>其他城乡社区管理事务支出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100.32</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宋体"/>
                <w:color w:val="000000"/>
                <w:kern w:val="0"/>
                <w:szCs w:val="21"/>
                <w:lang w:val="en-US" w:bidi="ar"/>
              </w:rPr>
            </w:pPr>
            <w:r>
              <w:rPr>
                <w:rFonts w:hint="eastAsia" w:ascii="宋体" w:hAnsi="宋体" w:eastAsia="宋体" w:cs="宋体"/>
                <w:i w:val="0"/>
                <w:iCs w:val="0"/>
                <w:color w:val="000000"/>
                <w:kern w:val="0"/>
                <w:sz w:val="21"/>
                <w:szCs w:val="21"/>
                <w:u w:val="none"/>
                <w:lang w:val="en-US" w:eastAsia="zh-CN" w:bidi="ar"/>
              </w:rPr>
              <w:t>100.32</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100.32</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bookmarkStart w:id="25" w:name="_GoBack" w:colFirst="0" w:colLast="2"/>
            <w:r>
              <w:rPr>
                <w:rFonts w:hint="eastAsia" w:ascii="宋体" w:hAnsi="宋体" w:eastAsia="宋体" w:cs="宋体"/>
                <w:i w:val="0"/>
                <w:iCs w:val="0"/>
                <w:color w:val="000000"/>
                <w:kern w:val="0"/>
                <w:sz w:val="21"/>
                <w:szCs w:val="21"/>
                <w:u w:val="none"/>
                <w:lang w:val="en-US" w:eastAsia="zh-CN" w:bidi="ar"/>
              </w:rPr>
              <w:t>2110304</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固体废弃物与化学品</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520</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520</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520</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2110304</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固体废弃物与化学品</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528</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528</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528</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2110302</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水体</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797</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797</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iCs w:val="0"/>
                <w:color w:val="000000"/>
                <w:kern w:val="0"/>
                <w:sz w:val="21"/>
                <w:szCs w:val="21"/>
                <w:u w:val="none"/>
                <w:lang w:val="en-US" w:eastAsia="zh-CN" w:bidi="ar"/>
              </w:rPr>
              <w:t>797</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trPr>
        <w:tc>
          <w:tcPr>
            <w:tcW w:w="1307"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2120199</w:t>
            </w:r>
          </w:p>
        </w:tc>
        <w:tc>
          <w:tcPr>
            <w:tcW w:w="1130"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484" w:type="dxa"/>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color w:val="000000"/>
                <w:kern w:val="0"/>
                <w:sz w:val="18"/>
                <w:szCs w:val="18"/>
                <w:lang w:eastAsia="zh-CN" w:bidi="ar"/>
              </w:rPr>
              <w:t>其他城乡社区管理事务支出</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307"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c>
          <w:tcPr>
            <w:tcW w:w="868"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92" w:type="dxa"/>
            <w:tcBorders>
              <w:left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276" w:type="dxa"/>
            <w:tcBorders>
              <w:left w:val="single" w:color="auto" w:sz="4" w:space="0"/>
              <w:right w:val="single" w:color="auto" w:sz="4" w:space="0"/>
            </w:tcBorders>
            <w:noWrap w:val="0"/>
            <w:vAlign w:val="center"/>
          </w:tcPr>
          <w:p>
            <w:pPr>
              <w:widowControl/>
              <w:jc w:val="right"/>
              <w:textAlignment w:val="center"/>
              <w:rPr>
                <w:rFonts w:hint="eastAsia" w:ascii="宋体" w:hAnsi="宋体" w:cs="宋体"/>
                <w:color w:val="000000"/>
                <w:kern w:val="0"/>
                <w:szCs w:val="21"/>
                <w:lang w:bidi="ar"/>
              </w:rPr>
            </w:pPr>
          </w:p>
        </w:tc>
      </w:tr>
    </w:tbl>
    <w:p>
      <w:pPr>
        <w:rPr>
          <w:rFonts w:hint="eastAsia" w:ascii="宋体" w:hAnsi="宋体" w:cs="宋体"/>
          <w:color w:val="000000"/>
          <w:kern w:val="0"/>
          <w:sz w:val="18"/>
          <w:szCs w:val="18"/>
          <w:lang w:bidi="ar"/>
        </w:rPr>
        <w:sectPr>
          <w:pgSz w:w="16839" w:h="11907"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注： 报表金额单位转换时可能存在四舍五入尾数误差。 </w:t>
      </w:r>
    </w:p>
    <w:p>
      <w:pPr>
        <w:rPr>
          <w:rFonts w:hint="eastAsia" w:ascii="宋体" w:hAnsi="宋体" w:cs="宋体"/>
          <w:color w:val="000000"/>
          <w:kern w:val="0"/>
          <w:sz w:val="18"/>
          <w:szCs w:val="18"/>
          <w:lang w:bidi="ar"/>
        </w:rPr>
      </w:pPr>
      <w:bookmarkStart w:id="12" w:name="PO_part4Table6"/>
      <w:bookmarkStart w:id="13" w:name="PO_part4Table7"/>
    </w:p>
    <w:tbl>
      <w:tblPr>
        <w:tblStyle w:val="6"/>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gridCol w:w="2242"/>
        <w:gridCol w:w="1124"/>
        <w:gridCol w:w="1119"/>
        <w:gridCol w:w="2242"/>
        <w:gridCol w:w="2242"/>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blHeader/>
        </w:trPr>
        <w:tc>
          <w:tcPr>
            <w:tcW w:w="15702" w:type="dxa"/>
            <w:gridSpan w:val="8"/>
            <w:tcBorders>
              <w:top w:val="nil"/>
              <w:left w:val="nil"/>
              <w:bottom w:val="nil"/>
              <w:right w:val="nil"/>
            </w:tcBorders>
            <w:shd w:val="clear" w:color="auto" w:fill="auto"/>
            <w:noWrap w:val="0"/>
            <w:vAlign w:val="center"/>
          </w:tcPr>
          <w:p>
            <w:pPr>
              <w:jc w:val="right"/>
              <w:rPr>
                <w:rFonts w:hint="eastAsia" w:ascii="仿宋_GB2312" w:hAnsi="仿宋_GB2312" w:eastAsia="仿宋_GB2312" w:cs="仿宋_GB2312"/>
                <w:sz w:val="32"/>
                <w:szCs w:val="32"/>
              </w:rPr>
            </w:pPr>
            <w:r>
              <w:rPr>
                <w:rFonts w:hint="eastAsia" w:ascii="宋体" w:hAnsi="宋体"/>
                <w:color w:val="000000"/>
                <w:kern w:val="0"/>
                <w:sz w:val="18"/>
                <w:szCs w:val="18"/>
              </w:rPr>
              <w:t>预算06表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blHeader/>
        </w:trPr>
        <w:tc>
          <w:tcPr>
            <w:tcW w:w="15702" w:type="dxa"/>
            <w:gridSpan w:val="8"/>
            <w:tcBorders>
              <w:top w:val="nil"/>
              <w:left w:val="nil"/>
              <w:bottom w:val="nil"/>
              <w:right w:val="nil"/>
            </w:tcBorders>
            <w:shd w:val="clear" w:color="auto" w:fill="auto"/>
            <w:noWrap w:val="0"/>
            <w:vAlign w:val="center"/>
          </w:tcPr>
          <w:p>
            <w:pPr>
              <w:jc w:val="center"/>
              <w:rPr>
                <w:rFonts w:hint="eastAsia" w:ascii="仿宋_GB2312" w:hAnsi="仿宋_GB2312" w:eastAsia="仿宋_GB2312" w:cs="仿宋_GB2312"/>
                <w:sz w:val="32"/>
                <w:szCs w:val="32"/>
              </w:rPr>
            </w:pPr>
            <w:r>
              <w:rPr>
                <w:rFonts w:hint="eastAsia" w:ascii="宋体" w:hAnsi="宋体"/>
                <w:b/>
                <w:bCs/>
                <w:color w:val="000000"/>
                <w:kern w:val="0"/>
                <w:sz w:val="32"/>
                <w:szCs w:val="32"/>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blHeader/>
        </w:trPr>
        <w:tc>
          <w:tcPr>
            <w:tcW w:w="7851" w:type="dxa"/>
            <w:gridSpan w:val="4"/>
            <w:tcBorders>
              <w:top w:val="nil"/>
              <w:left w:val="nil"/>
              <w:bottom w:val="single" w:color="auto" w:sz="4" w:space="0"/>
              <w:right w:val="nil"/>
            </w:tcBorders>
            <w:shd w:val="clear" w:color="auto" w:fill="auto"/>
            <w:noWrap w:val="0"/>
            <w:vAlign w:val="center"/>
          </w:tcPr>
          <w:p>
            <w:pPr>
              <w:widowControl/>
              <w:jc w:val="left"/>
              <w:textAlignment w:val="center"/>
              <w:rPr>
                <w:rFonts w:hint="eastAsia" w:ascii="仿宋_GB2312" w:hAnsi="仿宋_GB2312" w:eastAsia="宋体" w:cs="仿宋_GB2312"/>
                <w:sz w:val="32"/>
                <w:szCs w:val="32"/>
                <w:lang w:eastAsia="zh-CN"/>
              </w:rPr>
            </w:pPr>
            <w:r>
              <w:rPr>
                <w:rFonts w:hint="eastAsia" w:ascii="宋体" w:hAnsi="宋体"/>
                <w:color w:val="000000"/>
                <w:kern w:val="0"/>
                <w:sz w:val="18"/>
                <w:szCs w:val="18"/>
              </w:rPr>
              <w:t>单位名称：罗山县</w:t>
            </w:r>
            <w:r>
              <w:rPr>
                <w:rFonts w:hint="eastAsia" w:ascii="宋体" w:hAnsi="宋体"/>
                <w:color w:val="000000"/>
                <w:kern w:val="0"/>
                <w:sz w:val="18"/>
                <w:szCs w:val="18"/>
                <w:lang w:eastAsia="zh-CN"/>
              </w:rPr>
              <w:t>城市管理局</w:t>
            </w:r>
          </w:p>
        </w:tc>
        <w:tc>
          <w:tcPr>
            <w:tcW w:w="7851" w:type="dxa"/>
            <w:gridSpan w:val="4"/>
            <w:tcBorders>
              <w:top w:val="nil"/>
              <w:left w:val="nil"/>
              <w:bottom w:val="single" w:color="auto" w:sz="4" w:space="0"/>
              <w:right w:val="nil"/>
            </w:tcBorders>
            <w:shd w:val="clear" w:color="auto" w:fill="auto"/>
            <w:noWrap w:val="0"/>
            <w:vAlign w:val="center"/>
          </w:tcPr>
          <w:p>
            <w:pPr>
              <w:widowControl/>
              <w:jc w:val="right"/>
              <w:textAlignment w:val="center"/>
              <w:rPr>
                <w:rFonts w:hint="eastAsia" w:ascii="仿宋_GB2312" w:hAnsi="仿宋_GB2312" w:eastAsia="仿宋_GB2312" w:cs="仿宋_GB2312"/>
                <w:sz w:val="32"/>
                <w:szCs w:val="32"/>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blHeader/>
        </w:trPr>
        <w:tc>
          <w:tcPr>
            <w:tcW w:w="448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部门预算支出经济分类科目</w:t>
            </w:r>
          </w:p>
        </w:tc>
        <w:tc>
          <w:tcPr>
            <w:tcW w:w="448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政府预算支出经济分类科目编码</w:t>
            </w:r>
          </w:p>
        </w:tc>
        <w:tc>
          <w:tcPr>
            <w:tcW w:w="673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blHeader/>
        </w:trPr>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224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科目名称</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人员经费</w:t>
            </w:r>
          </w:p>
        </w:tc>
        <w:tc>
          <w:tcPr>
            <w:tcW w:w="2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p>
        </w:tc>
        <w:tc>
          <w:tcPr>
            <w:tcW w:w="224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134.01</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127.47</w:t>
            </w:r>
          </w:p>
        </w:tc>
        <w:tc>
          <w:tcPr>
            <w:tcW w:w="2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301</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501</w:t>
            </w:r>
          </w:p>
        </w:tc>
        <w:tc>
          <w:tcPr>
            <w:tcW w:w="224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126.56</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126.56</w:t>
            </w:r>
          </w:p>
        </w:tc>
        <w:tc>
          <w:tcPr>
            <w:tcW w:w="2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302</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502</w:t>
            </w:r>
          </w:p>
        </w:tc>
        <w:tc>
          <w:tcPr>
            <w:tcW w:w="224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6.54</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0.00</w:t>
            </w:r>
          </w:p>
        </w:tc>
        <w:tc>
          <w:tcPr>
            <w:tcW w:w="2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303</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509</w:t>
            </w:r>
          </w:p>
        </w:tc>
        <w:tc>
          <w:tcPr>
            <w:tcW w:w="224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0.91</w:t>
            </w:r>
          </w:p>
        </w:tc>
        <w:tc>
          <w:tcPr>
            <w:tcW w:w="2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0.91</w:t>
            </w:r>
          </w:p>
        </w:tc>
        <w:tc>
          <w:tcPr>
            <w:tcW w:w="2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0.00</w:t>
            </w:r>
          </w:p>
        </w:tc>
      </w:tr>
    </w:tbl>
    <w:p>
      <w:pPr>
        <w:rPr>
          <w:rFonts w:hint="eastAsia" w:ascii="宋体" w:hAnsi="宋体" w:cs="宋体"/>
          <w:color w:val="000000"/>
          <w:kern w:val="0"/>
          <w:sz w:val="18"/>
          <w:szCs w:val="18"/>
          <w:lang w:bidi="ar"/>
        </w:rPr>
        <w:sectPr>
          <w:pgSz w:w="16839" w:h="11907"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4" w:name="PO_part4Table1Remark6"/>
      <w:r>
        <w:rPr>
          <w:rFonts w:hint="eastAsia" w:ascii="宋体" w:hAnsi="宋体" w:cs="宋体"/>
          <w:color w:val="000000"/>
          <w:kern w:val="0"/>
          <w:sz w:val="18"/>
          <w:szCs w:val="18"/>
          <w:lang w:bidi="ar"/>
        </w:rPr>
        <w:t xml:space="preserve"> 报表金额单位转换时可能存在四舍五入尾数误差。 </w:t>
      </w:r>
      <w:bookmarkEnd w:id="14"/>
      <w:r>
        <w:rPr>
          <w:rFonts w:hint="eastAsia" w:ascii="宋体" w:hAnsi="宋体" w:cs="宋体"/>
          <w:color w:val="000000"/>
          <w:kern w:val="0"/>
          <w:sz w:val="18"/>
          <w:szCs w:val="18"/>
          <w:lang w:bidi="ar"/>
        </w:rPr>
        <w:t xml:space="preserve"> </w:t>
      </w:r>
      <w:bookmarkEnd w:id="12"/>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p>
    <w:tbl>
      <w:tblPr>
        <w:tblStyle w:val="6"/>
        <w:tblW w:w="16273"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83"/>
        <w:gridCol w:w="1128"/>
        <w:gridCol w:w="1159"/>
        <w:gridCol w:w="931"/>
        <w:gridCol w:w="962"/>
        <w:gridCol w:w="931"/>
        <w:gridCol w:w="977"/>
        <w:gridCol w:w="394"/>
        <w:gridCol w:w="506"/>
        <w:gridCol w:w="1017"/>
        <w:gridCol w:w="1017"/>
        <w:gridCol w:w="1017"/>
        <w:gridCol w:w="1017"/>
        <w:gridCol w:w="1017"/>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blHeader/>
        </w:trPr>
        <w:tc>
          <w:tcPr>
            <w:tcW w:w="16273" w:type="dxa"/>
            <w:gridSpan w:val="17"/>
            <w:tcBorders>
              <w:top w:val="nil"/>
              <w:left w:val="nil"/>
              <w:bottom w:val="nil"/>
              <w:right w:val="nil"/>
            </w:tcBorders>
            <w:shd w:val="clear" w:color="auto" w:fill="auto"/>
            <w:noWrap w:val="0"/>
            <w:vAlign w:val="top"/>
          </w:tcPr>
          <w:p>
            <w:pPr>
              <w:jc w:val="right"/>
              <w:rPr>
                <w:rFonts w:hint="eastAsia" w:ascii="宋体" w:hAnsi="宋体"/>
                <w:color w:val="000000"/>
                <w:kern w:val="0"/>
                <w:sz w:val="18"/>
                <w:szCs w:val="18"/>
              </w:rPr>
            </w:pPr>
            <w:r>
              <w:rPr>
                <w:rFonts w:hint="eastAsia" w:ascii="宋体" w:hAnsi="宋体"/>
                <w:color w:val="000000"/>
                <w:kern w:val="0"/>
                <w:sz w:val="18"/>
                <w:szCs w:val="18"/>
              </w:rPr>
              <w:t>预算07表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blHeader/>
        </w:trPr>
        <w:tc>
          <w:tcPr>
            <w:tcW w:w="16273" w:type="dxa"/>
            <w:gridSpan w:val="17"/>
            <w:tcBorders>
              <w:top w:val="nil"/>
              <w:left w:val="nil"/>
              <w:bottom w:val="nil"/>
              <w:right w:val="nil"/>
            </w:tcBorders>
            <w:shd w:val="clear" w:color="auto" w:fill="auto"/>
            <w:noWrap w:val="0"/>
            <w:vAlign w:val="top"/>
          </w:tcPr>
          <w:p>
            <w:pPr>
              <w:jc w:val="center"/>
              <w:rPr>
                <w:rFonts w:hint="eastAsia" w:ascii="宋体" w:hAnsi="宋体"/>
                <w:b/>
                <w:bCs/>
                <w:color w:val="000000"/>
                <w:kern w:val="0"/>
                <w:sz w:val="32"/>
                <w:szCs w:val="32"/>
              </w:rPr>
            </w:pPr>
            <w:r>
              <w:rPr>
                <w:rFonts w:hint="eastAsia" w:ascii="宋体" w:hAnsi="宋体"/>
                <w:b/>
                <w:bCs/>
                <w:color w:val="000000"/>
                <w:kern w:val="0"/>
                <w:sz w:val="32"/>
                <w:szCs w:val="32"/>
              </w:rPr>
              <w:t>支出经济分类汇总表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blHeader/>
        </w:trPr>
        <w:tc>
          <w:tcPr>
            <w:tcW w:w="8648" w:type="dxa"/>
            <w:gridSpan w:val="9"/>
            <w:tcBorders>
              <w:top w:val="nil"/>
              <w:left w:val="nil"/>
              <w:bottom w:val="single" w:color="auto" w:sz="4" w:space="0"/>
              <w:right w:val="nil"/>
            </w:tcBorders>
            <w:shd w:val="clear" w:color="auto" w:fill="auto"/>
            <w:noWrap w:val="0"/>
            <w:vAlign w:val="center"/>
          </w:tcPr>
          <w:p>
            <w:pPr>
              <w:widowControl/>
              <w:jc w:val="left"/>
              <w:textAlignment w:val="center"/>
              <w:rPr>
                <w:rFonts w:hint="eastAsia" w:ascii="仿宋_GB2312" w:hAnsi="仿宋_GB2312" w:eastAsia="宋体" w:cs="仿宋_GB2312"/>
                <w:sz w:val="18"/>
                <w:szCs w:val="18"/>
                <w:lang w:eastAsia="zh-CN"/>
              </w:rPr>
            </w:pPr>
            <w:r>
              <w:rPr>
                <w:rFonts w:hint="eastAsia" w:ascii="宋体" w:hAnsi="宋体"/>
                <w:color w:val="000000"/>
                <w:kern w:val="0"/>
                <w:sz w:val="18"/>
                <w:szCs w:val="18"/>
              </w:rPr>
              <w:t>单位名称：罗山县</w:t>
            </w:r>
            <w:r>
              <w:rPr>
                <w:rFonts w:hint="eastAsia" w:ascii="宋体" w:hAnsi="宋体"/>
                <w:color w:val="000000"/>
                <w:kern w:val="0"/>
                <w:sz w:val="18"/>
                <w:szCs w:val="18"/>
                <w:lang w:eastAsia="zh-CN"/>
              </w:rPr>
              <w:t>城管监察大队</w:t>
            </w:r>
          </w:p>
        </w:tc>
        <w:tc>
          <w:tcPr>
            <w:tcW w:w="7625" w:type="dxa"/>
            <w:gridSpan w:val="8"/>
            <w:tcBorders>
              <w:top w:val="nil"/>
              <w:left w:val="nil"/>
              <w:bottom w:val="single" w:color="auto" w:sz="4" w:space="0"/>
              <w:right w:val="nil"/>
            </w:tcBorders>
            <w:shd w:val="clear" w:color="auto" w:fill="auto"/>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blHeader/>
        </w:trPr>
        <w:tc>
          <w:tcPr>
            <w:tcW w:w="216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部门预算经济分类</w:t>
            </w:r>
          </w:p>
        </w:tc>
        <w:tc>
          <w:tcPr>
            <w:tcW w:w="228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政府预算经济分类</w:t>
            </w:r>
          </w:p>
        </w:tc>
        <w:tc>
          <w:tcPr>
            <w:tcW w:w="93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总计</w:t>
            </w:r>
          </w:p>
        </w:tc>
        <w:tc>
          <w:tcPr>
            <w:tcW w:w="18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一般公共预算</w:t>
            </w:r>
          </w:p>
        </w:tc>
        <w:tc>
          <w:tcPr>
            <w:tcW w:w="97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w:t>
            </w:r>
          </w:p>
        </w:tc>
        <w:tc>
          <w:tcPr>
            <w:tcW w:w="900" w:type="dxa"/>
            <w:gridSpan w:val="2"/>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0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上年结转结余</w:t>
            </w:r>
          </w:p>
        </w:tc>
        <w:tc>
          <w:tcPr>
            <w:tcW w:w="10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财政专户管理资金收入</w:t>
            </w:r>
          </w:p>
        </w:tc>
        <w:tc>
          <w:tcPr>
            <w:tcW w:w="10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事业收入</w:t>
            </w:r>
          </w:p>
        </w:tc>
        <w:tc>
          <w:tcPr>
            <w:tcW w:w="10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上级补助收入</w:t>
            </w:r>
          </w:p>
        </w:tc>
        <w:tc>
          <w:tcPr>
            <w:tcW w:w="10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附属单位上缴收入</w:t>
            </w:r>
          </w:p>
        </w:tc>
        <w:tc>
          <w:tcPr>
            <w:tcW w:w="10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事业单位经营收入</w:t>
            </w:r>
          </w:p>
        </w:tc>
        <w:tc>
          <w:tcPr>
            <w:tcW w:w="1017"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blHeader/>
        </w:trPr>
        <w:tc>
          <w:tcPr>
            <w:tcW w:w="10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科目编码</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科目名称</w:t>
            </w:r>
          </w:p>
        </w:tc>
        <w:tc>
          <w:tcPr>
            <w:tcW w:w="931"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9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其中：财政拨款</w:t>
            </w:r>
          </w:p>
        </w:tc>
        <w:tc>
          <w:tcPr>
            <w:tcW w:w="97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900" w:type="dxa"/>
            <w:gridSpan w:val="2"/>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01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01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01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01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01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01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017"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0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9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134.01</w:t>
            </w:r>
          </w:p>
        </w:tc>
        <w:tc>
          <w:tcPr>
            <w:tcW w:w="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lang w:val="en-US" w:eastAsia="zh-CN"/>
              </w:rPr>
              <w:t>134.01</w:t>
            </w:r>
          </w:p>
        </w:tc>
        <w:tc>
          <w:tcPr>
            <w:tcW w:w="9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lang w:val="en-US" w:eastAsia="zh-CN"/>
              </w:rPr>
              <w:t>134.01</w:t>
            </w:r>
          </w:p>
        </w:tc>
        <w:tc>
          <w:tcPr>
            <w:tcW w:w="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301</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501</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工资福利支出</w:t>
            </w:r>
          </w:p>
        </w:tc>
        <w:tc>
          <w:tcPr>
            <w:tcW w:w="9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126.56</w:t>
            </w:r>
          </w:p>
        </w:tc>
        <w:tc>
          <w:tcPr>
            <w:tcW w:w="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126.56</w:t>
            </w:r>
          </w:p>
        </w:tc>
        <w:tc>
          <w:tcPr>
            <w:tcW w:w="9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126.56</w:t>
            </w:r>
          </w:p>
        </w:tc>
        <w:tc>
          <w:tcPr>
            <w:tcW w:w="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302</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502</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商品和服务支出</w:t>
            </w:r>
          </w:p>
        </w:tc>
        <w:tc>
          <w:tcPr>
            <w:tcW w:w="9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6.54</w:t>
            </w:r>
          </w:p>
        </w:tc>
        <w:tc>
          <w:tcPr>
            <w:tcW w:w="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6.54</w:t>
            </w:r>
          </w:p>
        </w:tc>
        <w:tc>
          <w:tcPr>
            <w:tcW w:w="9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6.54</w:t>
            </w:r>
          </w:p>
        </w:tc>
        <w:tc>
          <w:tcPr>
            <w:tcW w:w="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lang w:val="en-US" w:eastAsia="zh-CN"/>
              </w:rPr>
              <w:t>303</w:t>
            </w:r>
          </w:p>
        </w:tc>
        <w:tc>
          <w:tcPr>
            <w:tcW w:w="10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509</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对个人和家庭的补助</w:t>
            </w:r>
          </w:p>
        </w:tc>
        <w:tc>
          <w:tcPr>
            <w:tcW w:w="9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0.91</w:t>
            </w:r>
          </w:p>
        </w:tc>
        <w:tc>
          <w:tcPr>
            <w:tcW w:w="96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0.91</w:t>
            </w:r>
          </w:p>
        </w:tc>
        <w:tc>
          <w:tcPr>
            <w:tcW w:w="9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0.91</w:t>
            </w:r>
          </w:p>
        </w:tc>
        <w:tc>
          <w:tcPr>
            <w:tcW w:w="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bl>
    <w:p>
      <w:pPr>
        <w:rPr>
          <w:rFonts w:hint="eastAsia" w:ascii="宋体" w:hAnsi="宋体" w:cs="宋体"/>
          <w:color w:val="000000"/>
          <w:kern w:val="0"/>
          <w:sz w:val="18"/>
          <w:szCs w:val="18"/>
          <w:lang w:bidi="ar"/>
        </w:rPr>
        <w:sectPr>
          <w:pgSz w:w="16839" w:h="11907"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5" w:name="PO_part4Table1Remark7"/>
      <w:r>
        <w:rPr>
          <w:rFonts w:hint="eastAsia" w:ascii="宋体" w:hAnsi="宋体" w:cs="宋体"/>
          <w:color w:val="000000"/>
          <w:kern w:val="0"/>
          <w:sz w:val="18"/>
          <w:szCs w:val="18"/>
          <w:lang w:bidi="ar"/>
        </w:rPr>
        <w:t xml:space="preserve"> 报表金额单位转换时可能存在四舍五入尾数误差。 </w:t>
      </w:r>
      <w:bookmarkEnd w:id="15"/>
      <w:r>
        <w:rPr>
          <w:rFonts w:hint="eastAsia" w:ascii="宋体" w:hAnsi="宋体" w:cs="宋体"/>
          <w:color w:val="000000"/>
          <w:kern w:val="0"/>
          <w:sz w:val="18"/>
          <w:szCs w:val="18"/>
          <w:lang w:bidi="ar"/>
        </w:rPr>
        <w:t xml:space="preserve"> </w:t>
      </w:r>
      <w:bookmarkEnd w:id="13"/>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6" w:name="PO_part4Table8"/>
    </w:p>
    <w:tbl>
      <w:tblPr>
        <w:tblStyle w:val="6"/>
        <w:tblW w:w="0" w:type="auto"/>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2631"/>
        <w:gridCol w:w="2633"/>
        <w:gridCol w:w="2631"/>
        <w:gridCol w:w="2631"/>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15792" w:type="dxa"/>
            <w:gridSpan w:val="6"/>
            <w:tcBorders>
              <w:top w:val="nil"/>
              <w:left w:val="nil"/>
              <w:bottom w:val="nil"/>
              <w:right w:val="nil"/>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15792" w:type="dxa"/>
            <w:gridSpan w:val="6"/>
            <w:tcBorders>
              <w:top w:val="nil"/>
              <w:left w:val="nil"/>
              <w:bottom w:val="nil"/>
              <w:right w:val="nil"/>
            </w:tcBorders>
            <w:shd w:val="clear" w:color="auto" w:fill="auto"/>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一般公共预算“三公”经费支出情况表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7895" w:type="dxa"/>
            <w:gridSpan w:val="3"/>
            <w:tcBorders>
              <w:top w:val="nil"/>
              <w:left w:val="nil"/>
              <w:bottom w:val="single" w:color="auto" w:sz="4" w:space="0"/>
              <w:right w:val="nil"/>
            </w:tcBorders>
            <w:shd w:val="clear" w:color="auto" w:fill="auto"/>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单位名称：罗山县</w:t>
            </w:r>
            <w:r>
              <w:rPr>
                <w:rFonts w:hint="eastAsia" w:ascii="宋体" w:hAnsi="宋体"/>
                <w:color w:val="000000"/>
                <w:kern w:val="0"/>
                <w:sz w:val="18"/>
                <w:szCs w:val="18"/>
                <w:lang w:eastAsia="zh-CN"/>
              </w:rPr>
              <w:t>城市管理局</w:t>
            </w:r>
          </w:p>
        </w:tc>
        <w:tc>
          <w:tcPr>
            <w:tcW w:w="7897" w:type="dxa"/>
            <w:gridSpan w:val="3"/>
            <w:tcBorders>
              <w:top w:val="nil"/>
              <w:left w:val="nil"/>
              <w:bottom w:val="single" w:color="auto" w:sz="4" w:space="0"/>
              <w:right w:val="nil"/>
            </w:tcBorders>
            <w:shd w:val="clear" w:color="auto" w:fill="auto"/>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263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“三公”经费合计</w:t>
            </w:r>
          </w:p>
        </w:tc>
        <w:tc>
          <w:tcPr>
            <w:tcW w:w="263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因公出国（境）费</w:t>
            </w:r>
          </w:p>
        </w:tc>
        <w:tc>
          <w:tcPr>
            <w:tcW w:w="78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公务用车购置及运行费</w:t>
            </w:r>
          </w:p>
        </w:tc>
        <w:tc>
          <w:tcPr>
            <w:tcW w:w="2634"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trPr>
        <w:tc>
          <w:tcPr>
            <w:tcW w:w="2631"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 w:val="18"/>
                <w:szCs w:val="18"/>
              </w:rPr>
            </w:pPr>
          </w:p>
        </w:tc>
        <w:tc>
          <w:tcPr>
            <w:tcW w:w="2631"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 w:val="18"/>
                <w:szCs w:val="18"/>
              </w:rPr>
            </w:pPr>
          </w:p>
        </w:tc>
        <w:tc>
          <w:tcPr>
            <w:tcW w:w="2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26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公务用车购置费</w:t>
            </w:r>
          </w:p>
        </w:tc>
        <w:tc>
          <w:tcPr>
            <w:tcW w:w="26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公务用车运行费</w:t>
            </w:r>
          </w:p>
        </w:tc>
        <w:tc>
          <w:tcPr>
            <w:tcW w:w="2634"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631" w:type="dxa"/>
            <w:tcBorders>
              <w:left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0.00</w:t>
            </w:r>
          </w:p>
        </w:tc>
        <w:tc>
          <w:tcPr>
            <w:tcW w:w="2631" w:type="dxa"/>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0.00</w:t>
            </w:r>
          </w:p>
        </w:tc>
        <w:tc>
          <w:tcPr>
            <w:tcW w:w="26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0.00</w:t>
            </w:r>
          </w:p>
        </w:tc>
        <w:tc>
          <w:tcPr>
            <w:tcW w:w="26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0.00</w:t>
            </w:r>
          </w:p>
        </w:tc>
        <w:tc>
          <w:tcPr>
            <w:tcW w:w="2634" w:type="dxa"/>
            <w:tcBorders>
              <w:left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0.00</w:t>
            </w:r>
          </w:p>
        </w:tc>
      </w:tr>
    </w:tbl>
    <w:p>
      <w:pPr>
        <w:rPr>
          <w:rFonts w:hint="eastAsia" w:ascii="宋体" w:hAnsi="宋体" w:cs="宋体"/>
          <w:color w:val="000000"/>
          <w:kern w:val="0"/>
          <w:sz w:val="18"/>
          <w:szCs w:val="18"/>
          <w:lang w:bidi="ar"/>
        </w:rPr>
        <w:sectPr>
          <w:pgSz w:w="16839" w:h="11907"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7" w:name="PO_part4Table1Remark8"/>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w:t>
      </w:r>
      <w:r>
        <w:rPr>
          <w:rFonts w:hint="eastAsia" w:ascii="宋体" w:hAnsi="宋体"/>
          <w:color w:val="000000"/>
          <w:kern w:val="0"/>
          <w:sz w:val="18"/>
          <w:szCs w:val="18"/>
        </w:rPr>
        <w:tab/>
      </w:r>
      <w:r>
        <w:rPr>
          <w:rFonts w:hint="eastAsia" w:ascii="宋体" w:hAnsi="宋体"/>
          <w:color w:val="000000"/>
          <w:kern w:val="0"/>
          <w:sz w:val="18"/>
          <w:szCs w:val="18"/>
        </w:rPr>
        <w:t>差。</w:t>
      </w:r>
      <w:r>
        <w:rPr>
          <w:rFonts w:hint="eastAsia" w:ascii="宋体" w:hAnsi="宋体" w:cs="宋体"/>
          <w:color w:val="000000"/>
          <w:kern w:val="0"/>
          <w:sz w:val="18"/>
          <w:szCs w:val="18"/>
          <w:lang w:bidi="ar"/>
        </w:rPr>
        <w:t xml:space="preserve"> </w:t>
      </w:r>
      <w:bookmarkEnd w:id="17"/>
      <w:r>
        <w:rPr>
          <w:rFonts w:hint="eastAsia" w:ascii="宋体" w:hAnsi="宋体" w:cs="宋体"/>
          <w:color w:val="000000"/>
          <w:kern w:val="0"/>
          <w:sz w:val="18"/>
          <w:szCs w:val="18"/>
          <w:lang w:bidi="ar"/>
        </w:rPr>
        <w:t xml:space="preserve"> </w:t>
      </w:r>
      <w:bookmarkEnd w:id="16"/>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bookmarkStart w:id="18" w:name="PO_part4Table9"/>
    </w:p>
    <w:tbl>
      <w:tblPr>
        <w:tblStyle w:val="6"/>
        <w:tblW w:w="16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372"/>
        <w:gridCol w:w="1372"/>
        <w:gridCol w:w="1372"/>
        <w:gridCol w:w="1372"/>
        <w:gridCol w:w="1373"/>
        <w:gridCol w:w="1372"/>
        <w:gridCol w:w="1372"/>
        <w:gridCol w:w="1372"/>
        <w:gridCol w:w="1372"/>
        <w:gridCol w:w="1372"/>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6468" w:type="dxa"/>
            <w:gridSpan w:val="12"/>
            <w:tcBorders>
              <w:top w:val="nil"/>
              <w:left w:val="nil"/>
              <w:bottom w:val="nil"/>
              <w:right w:val="nil"/>
            </w:tcBorders>
            <w:shd w:val="clear" w:color="auto" w:fill="auto"/>
            <w:noWrap w:val="0"/>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预算09表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6468" w:type="dxa"/>
            <w:gridSpan w:val="12"/>
            <w:tcBorders>
              <w:top w:val="nil"/>
              <w:left w:val="nil"/>
              <w:bottom w:val="nil"/>
              <w:right w:val="nil"/>
            </w:tcBorders>
            <w:shd w:val="clear" w:color="auto" w:fill="auto"/>
            <w:noWrap w:val="0"/>
            <w:vAlign w:val="top"/>
          </w:tcPr>
          <w:p>
            <w:pPr>
              <w:jc w:val="center"/>
              <w:rPr>
                <w:rFonts w:hint="eastAsia" w:ascii="宋体" w:hAnsi="宋体"/>
                <w:b/>
                <w:bCs/>
                <w:color w:val="000000"/>
                <w:kern w:val="0"/>
                <w:sz w:val="28"/>
                <w:szCs w:val="28"/>
              </w:rPr>
            </w:pPr>
            <w:r>
              <w:rPr>
                <w:rFonts w:hint="eastAsia" w:ascii="宋体" w:hAnsi="宋体"/>
                <w:b/>
                <w:bCs/>
                <w:color w:val="000000"/>
                <w:kern w:val="0"/>
                <w:sz w:val="32"/>
                <w:szCs w:val="32"/>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8233" w:type="dxa"/>
            <w:gridSpan w:val="6"/>
            <w:tcBorders>
              <w:top w:val="nil"/>
              <w:left w:val="nil"/>
              <w:bottom w:val="single" w:color="auto" w:sz="4" w:space="0"/>
              <w:right w:val="nil"/>
            </w:tcBorders>
            <w:shd w:val="clear" w:color="auto" w:fill="auto"/>
            <w:noWrap w:val="0"/>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color w:val="000000"/>
                <w:kern w:val="0"/>
                <w:sz w:val="18"/>
                <w:szCs w:val="18"/>
              </w:rPr>
              <w:t>单位名称：罗山县</w:t>
            </w:r>
            <w:r>
              <w:rPr>
                <w:rFonts w:hint="eastAsia" w:ascii="宋体" w:hAnsi="宋体"/>
                <w:color w:val="000000"/>
                <w:kern w:val="0"/>
                <w:sz w:val="18"/>
                <w:szCs w:val="18"/>
                <w:lang w:eastAsia="zh-CN"/>
              </w:rPr>
              <w:t>城市管理局</w:t>
            </w:r>
          </w:p>
        </w:tc>
        <w:tc>
          <w:tcPr>
            <w:tcW w:w="8235" w:type="dxa"/>
            <w:gridSpan w:val="6"/>
            <w:tcBorders>
              <w:top w:val="nil"/>
              <w:left w:val="nil"/>
              <w:bottom w:val="single" w:color="auto" w:sz="4" w:space="0"/>
              <w:right w:val="nil"/>
            </w:tcBorders>
            <w:shd w:val="clear" w:color="auto" w:fill="auto"/>
            <w:noWrap w:val="0"/>
            <w:vAlign w:val="center"/>
          </w:tcPr>
          <w:p>
            <w:pPr>
              <w:widowControl/>
              <w:jc w:val="right"/>
              <w:textAlignment w:val="center"/>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372"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科目编码</w:t>
            </w:r>
          </w:p>
        </w:tc>
        <w:tc>
          <w:tcPr>
            <w:tcW w:w="1372"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单位代码</w:t>
            </w:r>
          </w:p>
        </w:tc>
        <w:tc>
          <w:tcPr>
            <w:tcW w:w="1372"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单位（科目名称）</w:t>
            </w:r>
          </w:p>
        </w:tc>
        <w:tc>
          <w:tcPr>
            <w:tcW w:w="1372"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合计</w:t>
            </w:r>
          </w:p>
        </w:tc>
        <w:tc>
          <w:tcPr>
            <w:tcW w:w="6861"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基本支出</w:t>
            </w:r>
          </w:p>
        </w:tc>
        <w:tc>
          <w:tcPr>
            <w:tcW w:w="411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blHeader/>
          <w:jc w:val="center"/>
        </w:trPr>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2"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小计</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人员经费</w:t>
            </w:r>
          </w:p>
        </w:tc>
        <w:tc>
          <w:tcPr>
            <w:tcW w:w="27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hint="eastAsia" w:ascii="宋体" w:hAnsi="宋体"/>
                <w:color w:val="000000"/>
                <w:kern w:val="0"/>
                <w:szCs w:val="21"/>
              </w:rPr>
              <w:t>公用经费</w:t>
            </w:r>
          </w:p>
        </w:tc>
        <w:tc>
          <w:tcPr>
            <w:tcW w:w="1372"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小计</w:t>
            </w:r>
          </w:p>
        </w:tc>
        <w:tc>
          <w:tcPr>
            <w:tcW w:w="1372"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其他运转类</w:t>
            </w:r>
          </w:p>
        </w:tc>
        <w:tc>
          <w:tcPr>
            <w:tcW w:w="1375"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特定目标类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工资福利支出</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对个人和家庭的补助</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商品和服务支出</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资本性支出</w:t>
            </w:r>
          </w:p>
        </w:tc>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2"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c>
          <w:tcPr>
            <w:tcW w:w="1375" w:type="dxa"/>
            <w:vMerge w:val="continue"/>
            <w:tcBorders>
              <w:left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372" w:type="dxa"/>
            <w:tcBorders>
              <w:left w:val="single" w:color="auto" w:sz="4" w:space="0"/>
              <w:bottom w:val="single" w:color="auto" w:sz="4" w:space="0"/>
              <w:right w:val="single" w:color="auto" w:sz="4" w:space="0"/>
            </w:tcBorders>
            <w:shd w:val="clear" w:color="auto" w:fill="auto"/>
            <w:noWrap w:val="0"/>
            <w:vAlign w:val="center"/>
          </w:tcPr>
          <w:p>
            <w:pPr>
              <w:widowControl/>
              <w:textAlignment w:val="center"/>
              <w:rPr>
                <w:rFonts w:hint="eastAsia" w:ascii="宋体" w:hAnsi="宋体"/>
                <w:color w:val="000000"/>
                <w:kern w:val="0"/>
                <w:szCs w:val="21"/>
              </w:rPr>
            </w:pP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5"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372" w:type="dxa"/>
            <w:tcBorders>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XX</w:t>
            </w: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ascii="宋体" w:hAnsi="宋体"/>
                <w:color w:val="000000"/>
                <w:kern w:val="0"/>
                <w:szCs w:val="21"/>
              </w:rPr>
            </w:pPr>
            <w:r>
              <w:rPr>
                <w:rFonts w:hint="eastAsia" w:ascii="宋体" w:hAnsi="宋体"/>
                <w:color w:val="000000"/>
                <w:kern w:val="0"/>
                <w:szCs w:val="21"/>
              </w:rPr>
              <w:t>XX</w:t>
            </w: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olor w:val="000000"/>
                <w:kern w:val="0"/>
                <w:szCs w:val="21"/>
              </w:rPr>
            </w:pPr>
            <w:r>
              <w:rPr>
                <w:rFonts w:hint="eastAsia" w:ascii="宋体" w:hAnsi="宋体"/>
                <w:color w:val="000000"/>
                <w:kern w:val="0"/>
                <w:szCs w:val="21"/>
              </w:rPr>
              <w:t>0.00</w:t>
            </w: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2"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5" w:type="dxa"/>
            <w:tcBorders>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 xml:space="preserve">    XX</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olor w:val="000000"/>
                <w:kern w:val="0"/>
                <w:szCs w:val="21"/>
              </w:rPr>
            </w:pPr>
            <w:r>
              <w:rPr>
                <w:rFonts w:hint="eastAsia" w:ascii="宋体" w:hAnsi="宋体"/>
                <w:color w:val="000000"/>
                <w:kern w:val="0"/>
                <w:szCs w:val="21"/>
              </w:rPr>
              <w:t>XX</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bl>
    <w:p>
      <w:pPr>
        <w:rPr>
          <w:rFonts w:hint="eastAsia" w:ascii="宋体" w:hAnsi="宋体" w:cs="宋体"/>
          <w:color w:val="000000"/>
          <w:kern w:val="0"/>
          <w:sz w:val="18"/>
          <w:szCs w:val="18"/>
          <w:lang w:bidi="ar"/>
        </w:rPr>
        <w:sectPr>
          <w:pgSz w:w="16839" w:h="11907" w:orient="landscape"/>
          <w:pgMar w:top="1803" w:right="1440" w:bottom="1803" w:left="1440" w:header="851" w:footer="992" w:gutter="0"/>
          <w:cols w:space="720" w:num="1"/>
          <w:docGrid w:type="lines" w:linePitch="312" w:charSpace="0"/>
        </w:sectPr>
      </w:pPr>
      <w:bookmarkStart w:id="19" w:name="PO_part4Table1Remark9"/>
      <w:r>
        <w:rPr>
          <w:rFonts w:ascii="宋体" w:hAnsi="宋体" w:eastAsia="宋体" w:cs="宋体"/>
          <w:spacing w:val="-2"/>
          <w:sz w:val="21"/>
          <w:szCs w:val="21"/>
        </w:rPr>
        <w:t>备注：</w:t>
      </w:r>
      <w:r>
        <w:rPr>
          <w:rFonts w:hint="eastAsia" w:ascii="宋体" w:hAnsi="宋体" w:eastAsia="宋体" w:cs="宋体"/>
          <w:spacing w:val="-2"/>
          <w:sz w:val="21"/>
          <w:szCs w:val="21"/>
          <w:lang w:eastAsia="zh-CN"/>
        </w:rPr>
        <w:t>罗山县城市管理局</w:t>
      </w:r>
      <w:r>
        <w:rPr>
          <w:rFonts w:hint="eastAsia" w:ascii="宋体" w:hAnsi="宋体" w:eastAsia="宋体" w:cs="宋体"/>
          <w:spacing w:val="-2"/>
          <w:sz w:val="21"/>
          <w:szCs w:val="21"/>
          <w:lang w:val="en-US" w:eastAsia="zh-CN"/>
        </w:rPr>
        <w:t>2024年无政府性基金收入，也没有使用政府性基金安排的支出，故本表无数据</w:t>
      </w:r>
      <w:r>
        <w:rPr>
          <w:rFonts w:hint="eastAsia" w:ascii="宋体" w:hAnsi="宋体" w:cs="宋体"/>
          <w:color w:val="000000"/>
          <w:kern w:val="0"/>
          <w:sz w:val="18"/>
          <w:szCs w:val="18"/>
          <w:lang w:bidi="ar"/>
        </w:rPr>
        <w:t xml:space="preserve"> </w:t>
      </w:r>
      <w:bookmarkEnd w:id="19"/>
      <w:r>
        <w:rPr>
          <w:rFonts w:hint="eastAsia" w:ascii="宋体" w:hAnsi="宋体" w:cs="宋体"/>
          <w:color w:val="000000"/>
          <w:kern w:val="0"/>
          <w:sz w:val="18"/>
          <w:szCs w:val="18"/>
          <w:lang w:bidi="ar"/>
        </w:rPr>
        <w:t xml:space="preserve"> </w:t>
      </w:r>
      <w:bookmarkEnd w:id="18"/>
    </w:p>
    <w:tbl>
      <w:tblPr>
        <w:tblStyle w:val="6"/>
        <w:tblW w:w="15762" w:type="dxa"/>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20"/>
        <w:gridCol w:w="2127"/>
        <w:gridCol w:w="1090"/>
        <w:gridCol w:w="1313"/>
        <w:gridCol w:w="1313"/>
        <w:gridCol w:w="1316"/>
        <w:gridCol w:w="1313"/>
        <w:gridCol w:w="1313"/>
        <w:gridCol w:w="1313"/>
        <w:gridCol w:w="1314"/>
        <w:gridCol w:w="1313"/>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blHeader/>
        </w:trPr>
        <w:tc>
          <w:tcPr>
            <w:tcW w:w="15762" w:type="dxa"/>
            <w:gridSpan w:val="12"/>
            <w:tcBorders>
              <w:top w:val="nil"/>
              <w:left w:val="nil"/>
              <w:bottom w:val="nil"/>
              <w:right w:val="nil"/>
            </w:tcBorders>
            <w:noWrap w:val="0"/>
            <w:vAlign w:val="center"/>
          </w:tcPr>
          <w:p>
            <w:pPr>
              <w:jc w:val="right"/>
              <w:rPr>
                <w:rFonts w:hint="eastAsia" w:ascii="宋体" w:hAnsi="宋体" w:cs="宋体"/>
                <w:color w:val="000000"/>
                <w:sz w:val="24"/>
              </w:rPr>
            </w:pPr>
            <w:bookmarkStart w:id="20" w:name="PO_part4Table10"/>
            <w:r>
              <w:rPr>
                <w:rFonts w:hint="eastAsia" w:ascii="宋体" w:hAnsi="宋体"/>
                <w:color w:val="000000"/>
                <w:kern w:val="0"/>
                <w:sz w:val="18"/>
                <w:szCs w:val="18"/>
              </w:rPr>
              <w:t>预算10表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blHeader/>
        </w:trPr>
        <w:tc>
          <w:tcPr>
            <w:tcW w:w="15762" w:type="dxa"/>
            <w:gridSpan w:val="12"/>
            <w:tcBorders>
              <w:top w:val="nil"/>
              <w:left w:val="nil"/>
              <w:bottom w:val="nil"/>
              <w:right w:val="nil"/>
            </w:tcBorders>
            <w:noWrap w:val="0"/>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hint="eastAsia" w:ascii="宋体" w:hAnsi="宋体"/>
                <w:b/>
                <w:bCs/>
                <w:color w:val="000000"/>
                <w:kern w:val="0"/>
                <w:sz w:val="32"/>
                <w:szCs w:val="32"/>
              </w:rPr>
              <w:t>项目支出表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blHeader/>
        </w:trPr>
        <w:tc>
          <w:tcPr>
            <w:tcW w:w="7879" w:type="dxa"/>
            <w:gridSpan w:val="6"/>
            <w:tcBorders>
              <w:top w:val="nil"/>
              <w:left w:val="nil"/>
              <w:bottom w:val="single" w:color="auto" w:sz="4" w:space="0"/>
              <w:right w:val="nil"/>
            </w:tcBorders>
            <w:noWrap w:val="0"/>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olor w:val="000000"/>
                <w:kern w:val="0"/>
                <w:sz w:val="18"/>
                <w:szCs w:val="18"/>
              </w:rPr>
              <w:t>单位名称：</w:t>
            </w:r>
            <w:bookmarkStart w:id="21" w:name="PO_part4Table1DivName10"/>
            <w:r>
              <w:rPr>
                <w:rFonts w:hint="eastAsia" w:ascii="宋体" w:hAnsi="宋体"/>
                <w:color w:val="000000"/>
                <w:kern w:val="0"/>
                <w:sz w:val="18"/>
                <w:szCs w:val="18"/>
              </w:rPr>
              <w:t>罗山县</w:t>
            </w:r>
            <w:bookmarkEnd w:id="21"/>
            <w:r>
              <w:rPr>
                <w:rFonts w:hint="eastAsia" w:ascii="宋体" w:hAnsi="宋体"/>
                <w:color w:val="000000"/>
                <w:kern w:val="0"/>
                <w:sz w:val="18"/>
                <w:szCs w:val="18"/>
                <w:lang w:eastAsia="zh-CN"/>
              </w:rPr>
              <w:t>城市管理局</w:t>
            </w:r>
          </w:p>
        </w:tc>
        <w:tc>
          <w:tcPr>
            <w:tcW w:w="7883" w:type="dxa"/>
            <w:gridSpan w:val="6"/>
            <w:tcBorders>
              <w:top w:val="nil"/>
              <w:left w:val="nil"/>
              <w:bottom w:val="single" w:color="auto" w:sz="4" w:space="0"/>
              <w:right w:val="nil"/>
            </w:tcBorders>
            <w:noWrap w:val="0"/>
            <w:vAlign w:val="center"/>
          </w:tcPr>
          <w:p>
            <w:pPr>
              <w:widowControl/>
              <w:jc w:val="right"/>
              <w:textAlignment w:val="center"/>
              <w:rPr>
                <w:rFonts w:hint="eastAsia" w:ascii="宋体" w:hAnsi="宋体" w:cs="宋体"/>
                <w:color w:val="000000"/>
                <w:kern w:val="0"/>
                <w:sz w:val="20"/>
                <w:szCs w:val="20"/>
                <w:lang w:bidi="ar"/>
              </w:rPr>
            </w:pPr>
            <w:r>
              <w:rPr>
                <w:rFonts w:hint="eastAsia" w:ascii="宋体" w:hAnsi="宋体"/>
                <w:color w:val="000000"/>
                <w:kern w:val="0"/>
                <w:sz w:val="18"/>
                <w:szCs w:val="18"/>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blHeader/>
        </w:trPr>
        <w:tc>
          <w:tcPr>
            <w:tcW w:w="72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类型</w:t>
            </w:r>
          </w:p>
        </w:tc>
        <w:tc>
          <w:tcPr>
            <w:tcW w:w="212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项目名称</w:t>
            </w:r>
          </w:p>
        </w:tc>
        <w:tc>
          <w:tcPr>
            <w:tcW w:w="109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项目单位</w:t>
            </w:r>
          </w:p>
        </w:tc>
        <w:tc>
          <w:tcPr>
            <w:tcW w:w="131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合计</w:t>
            </w:r>
          </w:p>
        </w:tc>
        <w:tc>
          <w:tcPr>
            <w:tcW w:w="39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本年拨款</w:t>
            </w:r>
          </w:p>
        </w:tc>
        <w:tc>
          <w:tcPr>
            <w:tcW w:w="39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财政拨款结转结余</w:t>
            </w:r>
          </w:p>
        </w:tc>
        <w:tc>
          <w:tcPr>
            <w:tcW w:w="1313"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财政专户管理资金</w:t>
            </w:r>
          </w:p>
        </w:tc>
        <w:tc>
          <w:tcPr>
            <w:tcW w:w="131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blHeader/>
        </w:trPr>
        <w:tc>
          <w:tcPr>
            <w:tcW w:w="72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212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090"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313"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一般公共预算</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政府性基金预算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olor w:val="000000"/>
                <w:kern w:val="0"/>
                <w:szCs w:val="21"/>
              </w:rPr>
            </w:pPr>
            <w:r>
              <w:rPr>
                <w:rFonts w:ascii="宋体" w:hAnsi="宋体" w:cs="宋体"/>
                <w:color w:val="000000"/>
                <w:kern w:val="0"/>
                <w:szCs w:val="21"/>
                <w:lang w:bidi="ar"/>
              </w:rPr>
              <w:t>国有资本经营预算</w:t>
            </w:r>
          </w:p>
        </w:tc>
        <w:tc>
          <w:tcPr>
            <w:tcW w:w="1313"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c>
          <w:tcPr>
            <w:tcW w:w="1317" w:type="dxa"/>
            <w:vMerge w:val="continue"/>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212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090" w:type="dxa"/>
            <w:tcBorders>
              <w:left w:val="single" w:color="auto" w:sz="4" w:space="0"/>
              <w:right w:val="single" w:color="auto" w:sz="4" w:space="0"/>
            </w:tcBorders>
            <w:noWrap w:val="0"/>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合计</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4213.94</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4213.94</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7" w:hRule="atLeast"/>
        </w:trPr>
        <w:tc>
          <w:tcPr>
            <w:tcW w:w="720" w:type="dxa"/>
            <w:tcBorders>
              <w:left w:val="single" w:color="auto" w:sz="4" w:space="0"/>
              <w:right w:val="single" w:color="auto" w:sz="4" w:space="0"/>
            </w:tcBorders>
            <w:noWrap w:val="0"/>
            <w:vAlign w:val="center"/>
          </w:tcPr>
          <w:p>
            <w:pPr>
              <w:widowControl/>
              <w:textAlignment w:val="center"/>
              <w:rPr>
                <w:rFonts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eastAsia="宋体"/>
                <w:color w:val="000000"/>
                <w:kern w:val="0"/>
                <w:szCs w:val="21"/>
                <w:lang w:eastAsia="zh-CN"/>
              </w:rPr>
              <w:t>城市管理局经费补助</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rPr>
            </w:pPr>
            <w:r>
              <w:rPr>
                <w:rFonts w:hint="eastAsia" w:ascii="宋体" w:hAnsi="宋体"/>
                <w:color w:val="000000"/>
                <w:kern w:val="0"/>
                <w:szCs w:val="21"/>
                <w:lang w:val="en-US" w:eastAsia="zh-CN"/>
              </w:rPr>
              <w:t>36</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olor w:val="000000"/>
                <w:kern w:val="0"/>
                <w:szCs w:val="21"/>
                <w:lang w:val="en-US" w:eastAsia="zh-CN"/>
              </w:rPr>
              <w:t>36</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cs="宋体"/>
                <w:color w:val="000000"/>
                <w:kern w:val="0"/>
                <w:szCs w:val="21"/>
                <w:lang w:bidi="ar"/>
              </w:rPr>
            </w:pPr>
            <w:r>
              <w:rPr>
                <w:rFonts w:hint="eastAsia" w:ascii="宋体" w:hAnsi="宋体"/>
                <w:color w:val="000000"/>
                <w:kern w:val="0"/>
                <w:szCs w:val="21"/>
              </w:rPr>
              <w:t>0.00</w:t>
            </w: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eastAsia="宋体"/>
                <w:color w:val="000000"/>
                <w:kern w:val="0"/>
                <w:szCs w:val="21"/>
                <w:lang w:eastAsia="zh-CN"/>
              </w:rPr>
              <w:t>宝城广场管理经费</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lang w:val="en-US" w:eastAsia="zh-CN"/>
              </w:rPr>
              <w:t>15</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15</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r>
              <w:rPr>
                <w:rFonts w:hint="eastAsia" w:ascii="宋体" w:hAnsi="宋体"/>
                <w:color w:val="000000"/>
                <w:kern w:val="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世序广场管理经费</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22</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环卫经费</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2187.84</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2187.84</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环卫公益岗</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100.32</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100.32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景观绿地管理经费</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70.34</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70.34</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公厕监管经费</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160.65</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160.65</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污水处理运行经费</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797</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797</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城镇垃圾处理经费</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528</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528</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lang w:eastAsia="zh-CN"/>
              </w:rPr>
            </w:pPr>
            <w:r>
              <w:rPr>
                <w:rFonts w:hint="eastAsia" w:ascii="宋体" w:hAnsi="宋体"/>
                <w:color w:val="000000"/>
                <w:kern w:val="0"/>
                <w:szCs w:val="21"/>
                <w:lang w:eastAsia="zh-CN"/>
              </w:rPr>
              <w:t>县域生活垃圾焚烧作业经费</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color w:val="000000"/>
                <w:kern w:val="0"/>
                <w:szCs w:val="21"/>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520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520</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color w:val="000000"/>
                <w:kern w:val="0"/>
                <w:szCs w:val="21"/>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紧急维修（抢修及处置数字化城管上传案件专项资金）</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olor w:val="000000"/>
                <w:kern w:val="0"/>
                <w:szCs w:val="21"/>
                <w:lang w:eastAsia="zh-CN"/>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60</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60</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02" w:hRule="atLeast"/>
        </w:trPr>
        <w:tc>
          <w:tcPr>
            <w:tcW w:w="720" w:type="dxa"/>
            <w:tcBorders>
              <w:left w:val="single" w:color="auto" w:sz="4" w:space="0"/>
              <w:right w:val="single" w:color="auto" w:sz="4" w:space="0"/>
            </w:tcBorders>
            <w:noWrap w:val="0"/>
            <w:vAlign w:val="center"/>
          </w:tcPr>
          <w:p>
            <w:pPr>
              <w:widowControl/>
              <w:textAlignment w:val="center"/>
              <w:rPr>
                <w:rFonts w:hint="eastAsia" w:ascii="宋体" w:hAnsi="宋体" w:eastAsiaTheme="minorEastAsia" w:cstheme="minorBidi"/>
                <w:color w:val="000000"/>
                <w:kern w:val="0"/>
                <w:sz w:val="21"/>
                <w:szCs w:val="21"/>
                <w:lang w:val="en-US" w:eastAsia="zh-CN" w:bidi="ar-SA"/>
              </w:rPr>
            </w:pPr>
            <w:r>
              <w:rPr>
                <w:rFonts w:hint="eastAsia" w:ascii="宋体" w:hAnsi="宋体"/>
                <w:color w:val="000000"/>
                <w:kern w:val="0"/>
                <w:szCs w:val="21"/>
              </w:rPr>
              <w:t>运转类</w:t>
            </w:r>
          </w:p>
        </w:tc>
        <w:tc>
          <w:tcPr>
            <w:tcW w:w="2127" w:type="dxa"/>
            <w:tcBorders>
              <w:left w:val="single" w:color="auto" w:sz="4" w:space="0"/>
              <w:right w:val="single" w:color="auto" w:sz="4" w:space="0"/>
            </w:tcBorders>
            <w:noWrap w:val="0"/>
            <w:vAlign w:val="center"/>
          </w:tcPr>
          <w:p>
            <w:pPr>
              <w:widowControl/>
              <w:jc w:val="left"/>
              <w:textAlignment w:val="center"/>
              <w:rPr>
                <w:rFonts w:hint="default" w:ascii="宋体" w:hAnsi="宋体" w:eastAsiaTheme="minorEastAsia" w:cstheme="minorBidi"/>
                <w:color w:val="000000"/>
                <w:kern w:val="0"/>
                <w:sz w:val="21"/>
                <w:szCs w:val="21"/>
                <w:lang w:val="en-US" w:eastAsia="zh-CN" w:bidi="ar-SA"/>
              </w:rPr>
            </w:pPr>
            <w:r>
              <w:rPr>
                <w:rFonts w:hint="eastAsia" w:ascii="宋体" w:hAnsi="宋体"/>
                <w:color w:val="000000"/>
                <w:kern w:val="0"/>
                <w:szCs w:val="21"/>
                <w:lang w:val="en-US" w:eastAsia="zh-CN"/>
              </w:rPr>
              <w:t>燃气管理安全监管经费</w:t>
            </w:r>
          </w:p>
        </w:tc>
        <w:tc>
          <w:tcPr>
            <w:tcW w:w="1090" w:type="dxa"/>
            <w:tcBorders>
              <w:left w:val="single" w:color="auto" w:sz="4" w:space="0"/>
              <w:right w:val="single" w:color="auto" w:sz="4" w:space="0"/>
            </w:tcBorders>
            <w:noWrap w:val="0"/>
            <w:vAlign w:val="center"/>
          </w:tcPr>
          <w:p>
            <w:pPr>
              <w:widowControl/>
              <w:jc w:val="left"/>
              <w:textAlignment w:val="center"/>
              <w:rPr>
                <w:rFonts w:hint="eastAsia" w:ascii="宋体" w:hAnsi="宋体" w:eastAsia="宋体" w:cstheme="minorBidi"/>
                <w:color w:val="000000"/>
                <w:kern w:val="0"/>
                <w:sz w:val="21"/>
                <w:szCs w:val="21"/>
                <w:lang w:val="en-US" w:eastAsia="zh-CN" w:bidi="ar-SA"/>
              </w:rPr>
            </w:pPr>
            <w:r>
              <w:rPr>
                <w:rFonts w:hint="eastAsia" w:ascii="宋体" w:hAnsi="宋体" w:eastAsia="宋体"/>
                <w:color w:val="000000"/>
                <w:kern w:val="0"/>
                <w:szCs w:val="21"/>
                <w:lang w:eastAsia="zh-CN"/>
              </w:rPr>
              <w:t>城市管理局</w:t>
            </w:r>
          </w:p>
        </w:tc>
        <w:tc>
          <w:tcPr>
            <w:tcW w:w="1313" w:type="dxa"/>
            <w:tcBorders>
              <w:left w:val="single" w:color="auto" w:sz="4" w:space="0"/>
              <w:right w:val="single" w:color="auto" w:sz="4" w:space="0"/>
            </w:tcBorders>
            <w:noWrap w:val="0"/>
            <w:vAlign w:val="center"/>
          </w:tcPr>
          <w:p>
            <w:pPr>
              <w:widowControl/>
              <w:jc w:val="right"/>
              <w:textAlignment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8</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8</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3"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c>
          <w:tcPr>
            <w:tcW w:w="1317" w:type="dxa"/>
            <w:tcBorders>
              <w:left w:val="single" w:color="auto" w:sz="4" w:space="0"/>
              <w:right w:val="single" w:color="auto" w:sz="4" w:space="0"/>
            </w:tcBorders>
            <w:noWrap w:val="0"/>
            <w:vAlign w:val="center"/>
          </w:tcPr>
          <w:p>
            <w:pPr>
              <w:widowControl/>
              <w:jc w:val="right"/>
              <w:textAlignment w:val="center"/>
              <w:rPr>
                <w:rFonts w:hint="eastAsia" w:ascii="宋体" w:hAnsi="宋体"/>
                <w:color w:val="000000"/>
                <w:kern w:val="0"/>
                <w:szCs w:val="21"/>
              </w:rPr>
            </w:pPr>
          </w:p>
        </w:tc>
      </w:tr>
    </w:tbl>
    <w:p>
      <w:pPr>
        <w:rPr>
          <w:rFonts w:hint="eastAsia" w:ascii="宋体" w:hAnsi="宋体" w:cs="宋体"/>
          <w:color w:val="000000"/>
          <w:kern w:val="0"/>
          <w:sz w:val="18"/>
          <w:szCs w:val="18"/>
          <w:lang w:bidi="ar"/>
        </w:rPr>
        <w:sectPr>
          <w:pgSz w:w="16839" w:h="11907" w:orient="landscape"/>
          <w:pgMar w:top="1803" w:right="1440" w:bottom="1803"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2" w:name="PO_part4Table1Remark10"/>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r>
        <w:rPr>
          <w:rFonts w:hint="eastAsia" w:ascii="宋体" w:hAnsi="宋体" w:cs="宋体"/>
          <w:color w:val="000000"/>
          <w:kern w:val="0"/>
          <w:sz w:val="18"/>
          <w:szCs w:val="18"/>
          <w:lang w:bidi="ar"/>
        </w:rPr>
        <w:t xml:space="preserve"> </w:t>
      </w:r>
      <w:bookmarkEnd w:id="22"/>
      <w:r>
        <w:rPr>
          <w:rFonts w:hint="eastAsia" w:ascii="宋体" w:hAnsi="宋体" w:cs="宋体"/>
          <w:color w:val="000000"/>
          <w:kern w:val="0"/>
          <w:sz w:val="18"/>
          <w:szCs w:val="18"/>
          <w:lang w:bidi="ar"/>
        </w:rPr>
        <w:t xml:space="preserve"> </w:t>
      </w:r>
      <w:bookmarkEnd w:id="20"/>
      <w:r>
        <w:rPr>
          <w:rFonts w:hint="eastAsia" w:ascii="宋体" w:hAnsi="宋体" w:cs="宋体"/>
          <w:color w:val="000000"/>
          <w:kern w:val="0"/>
          <w:sz w:val="18"/>
          <w:szCs w:val="18"/>
          <w:lang w:bidi="ar"/>
        </w:rPr>
        <w:t xml:space="preserve"> </w:t>
      </w:r>
    </w:p>
    <w:p>
      <w:pPr>
        <w:rPr>
          <w:rFonts w:hint="eastAsia" w:ascii="仿宋_GB2312" w:hAnsi="仿宋_GB2312" w:eastAsia="仿宋_GB2312" w:cs="仿宋_GB2312"/>
          <w:sz w:val="32"/>
          <w:szCs w:val="32"/>
        </w:rPr>
      </w:pPr>
      <w:bookmarkStart w:id="23" w:name="PO_part4Table11"/>
      <w:r>
        <w:rPr>
          <w:rFonts w:hint="eastAsia" w:ascii="仿宋_GB2312" w:hAnsi="仿宋_GB2312" w:eastAsia="仿宋_GB2312" w:cs="仿宋_GB2312"/>
          <w:sz w:val="32"/>
          <w:szCs w:val="32"/>
        </w:rPr>
        <w:t xml:space="preserve"> </w:t>
      </w:r>
    </w:p>
    <w:tbl>
      <w:tblPr>
        <w:tblStyle w:val="6"/>
        <w:tblW w:w="15538" w:type="dxa"/>
        <w:jc w:val="center"/>
        <w:tblLayout w:type="fixed"/>
        <w:tblCellMar>
          <w:top w:w="0" w:type="dxa"/>
          <w:left w:w="108" w:type="dxa"/>
          <w:bottom w:w="0" w:type="dxa"/>
          <w:right w:w="108" w:type="dxa"/>
        </w:tblCellMar>
      </w:tblPr>
      <w:tblGrid>
        <w:gridCol w:w="2231"/>
        <w:gridCol w:w="2392"/>
        <w:gridCol w:w="3822"/>
        <w:gridCol w:w="1743"/>
        <w:gridCol w:w="5350"/>
      </w:tblGrid>
      <w:tr>
        <w:tblPrEx>
          <w:tblCellMar>
            <w:top w:w="0" w:type="dxa"/>
            <w:left w:w="108" w:type="dxa"/>
            <w:bottom w:w="0" w:type="dxa"/>
            <w:right w:w="108" w:type="dxa"/>
          </w:tblCellMar>
        </w:tblPrEx>
        <w:trPr>
          <w:trHeight w:val="442" w:hRule="atLeast"/>
          <w:jc w:val="center"/>
        </w:trPr>
        <w:tc>
          <w:tcPr>
            <w:tcW w:w="15538" w:type="dxa"/>
            <w:gridSpan w:val="5"/>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预算11表</w:t>
            </w:r>
          </w:p>
        </w:tc>
      </w:tr>
      <w:tr>
        <w:tblPrEx>
          <w:tblCellMar>
            <w:top w:w="0" w:type="dxa"/>
            <w:left w:w="108" w:type="dxa"/>
            <w:bottom w:w="0" w:type="dxa"/>
            <w:right w:w="108" w:type="dxa"/>
          </w:tblCellMar>
        </w:tblPrEx>
        <w:trPr>
          <w:trHeight w:val="442" w:hRule="atLeast"/>
          <w:jc w:val="center"/>
        </w:trPr>
        <w:tc>
          <w:tcPr>
            <w:tcW w:w="15538" w:type="dxa"/>
            <w:gridSpan w:val="5"/>
            <w:tcBorders>
              <w:top w:val="nil"/>
              <w:left w:val="nil"/>
              <w:bottom w:val="nil"/>
              <w:right w:val="nil"/>
            </w:tcBorders>
            <w:noWrap w:val="0"/>
            <w:vAlign w:val="center"/>
          </w:tcPr>
          <w:p>
            <w:pPr>
              <w:kinsoku w:val="0"/>
              <w:overflowPunct w:val="0"/>
              <w:adjustRightInd w:val="0"/>
              <w:snapToGrid w:val="0"/>
              <w:spacing w:line="360" w:lineRule="auto"/>
              <w:ind w:right="50" w:rightChars="24" w:firstLine="964" w:firstLineChars="300"/>
              <w:jc w:val="center"/>
              <w:rPr>
                <w:rFonts w:ascii="宋体" w:hAnsi="宋体" w:cs="宋体"/>
                <w:b/>
                <w:bCs/>
                <w:color w:val="000000"/>
                <w:sz w:val="38"/>
                <w:szCs w:val="38"/>
              </w:rPr>
            </w:pPr>
            <w:r>
              <w:rPr>
                <w:rFonts w:hint="eastAsia" w:ascii="宋体" w:hAnsi="宋体"/>
                <w:b/>
                <w:bCs/>
                <w:color w:val="000000"/>
                <w:kern w:val="0"/>
                <w:sz w:val="32"/>
                <w:szCs w:val="32"/>
              </w:rPr>
              <w:t>单位整体绩效目标表</w:t>
            </w:r>
          </w:p>
        </w:tc>
      </w:tr>
      <w:tr>
        <w:tblPrEx>
          <w:tblCellMar>
            <w:top w:w="0" w:type="dxa"/>
            <w:left w:w="108" w:type="dxa"/>
            <w:bottom w:w="0" w:type="dxa"/>
            <w:right w:w="108" w:type="dxa"/>
          </w:tblCellMar>
        </w:tblPrEx>
        <w:trPr>
          <w:trHeight w:val="442" w:hRule="atLeast"/>
          <w:jc w:val="center"/>
        </w:trPr>
        <w:tc>
          <w:tcPr>
            <w:tcW w:w="15538" w:type="dxa"/>
            <w:gridSpan w:val="5"/>
            <w:tcBorders>
              <w:top w:val="nil"/>
              <w:left w:val="nil"/>
              <w:bottom w:val="nil"/>
              <w:right w:val="nil"/>
            </w:tcBorders>
            <w:noWrap w:val="0"/>
            <w:vAlign w:val="center"/>
          </w:tcPr>
          <w:p>
            <w:pPr>
              <w:widowControl/>
              <w:jc w:val="center"/>
              <w:textAlignment w:val="center"/>
              <w:rPr>
                <w:rFonts w:ascii="宋体" w:hAnsi="宋体" w:cs="宋体"/>
                <w:b/>
                <w:bCs/>
                <w:color w:val="000000"/>
                <w:szCs w:val="21"/>
              </w:rPr>
            </w:pPr>
            <w:r>
              <w:rPr>
                <w:rFonts w:ascii="宋体" w:hAnsi="宋体" w:cs="宋体"/>
                <w:b/>
                <w:bCs/>
                <w:color w:val="000000"/>
                <w:kern w:val="0"/>
                <w:szCs w:val="21"/>
                <w:lang w:bidi="ar"/>
              </w:rPr>
              <w:t>（</w:t>
            </w:r>
            <w:r>
              <w:rPr>
                <w:rFonts w:hint="eastAsia" w:ascii="宋体" w:hAnsi="宋体" w:cs="宋体"/>
                <w:b/>
                <w:bCs/>
                <w:color w:val="000000"/>
                <w:kern w:val="0"/>
                <w:szCs w:val="21"/>
                <w:lang w:eastAsia="zh-CN" w:bidi="ar"/>
              </w:rPr>
              <w:t>2024年</w:t>
            </w:r>
            <w:r>
              <w:rPr>
                <w:rFonts w:ascii="宋体" w:hAnsi="宋体" w:cs="宋体"/>
                <w:b/>
                <w:bCs/>
                <w:color w:val="000000"/>
                <w:kern w:val="0"/>
                <w:szCs w:val="21"/>
                <w:lang w:bidi="ar"/>
              </w:rPr>
              <w:t>度）</w:t>
            </w:r>
          </w:p>
        </w:tc>
      </w:tr>
      <w:tr>
        <w:tblPrEx>
          <w:tblCellMar>
            <w:top w:w="0" w:type="dxa"/>
            <w:left w:w="108" w:type="dxa"/>
            <w:bottom w:w="0" w:type="dxa"/>
            <w:right w:w="108" w:type="dxa"/>
          </w:tblCellMar>
        </w:tblPrEx>
        <w:trPr>
          <w:trHeight w:val="442" w:hRule="atLeast"/>
          <w:jc w:val="center"/>
        </w:trPr>
        <w:tc>
          <w:tcPr>
            <w:tcW w:w="46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部门（单位）名称</w:t>
            </w:r>
          </w:p>
        </w:tc>
        <w:tc>
          <w:tcPr>
            <w:tcW w:w="109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罗山县</w:t>
            </w:r>
            <w:r>
              <w:rPr>
                <w:rFonts w:hint="eastAsia" w:ascii="宋体" w:hAnsi="宋体" w:cs="宋体"/>
                <w:color w:val="000000"/>
                <w:kern w:val="0"/>
                <w:szCs w:val="21"/>
                <w:lang w:eastAsia="zh-CN" w:bidi="ar"/>
              </w:rPr>
              <w:t>城市管理局</w:t>
            </w:r>
          </w:p>
        </w:tc>
      </w:tr>
      <w:tr>
        <w:tblPrEx>
          <w:tblCellMar>
            <w:top w:w="0" w:type="dxa"/>
            <w:left w:w="108" w:type="dxa"/>
            <w:bottom w:w="0" w:type="dxa"/>
            <w:right w:w="108" w:type="dxa"/>
          </w:tblCellMar>
        </w:tblPrEx>
        <w:trPr>
          <w:trHeight w:val="442" w:hRule="atLeast"/>
          <w:jc w:val="center"/>
        </w:trPr>
        <w:tc>
          <w:tcPr>
            <w:tcW w:w="22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年度履职目标</w:t>
            </w:r>
          </w:p>
        </w:tc>
        <w:tc>
          <w:tcPr>
            <w:tcW w:w="13307"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系统人员工资福利的正常发放及</w:t>
            </w:r>
            <w:r>
              <w:rPr>
                <w:rFonts w:hint="eastAsia" w:ascii="宋体" w:hAnsi="宋体" w:cs="宋体"/>
                <w:color w:val="000000"/>
                <w:szCs w:val="21"/>
                <w:lang w:eastAsia="zh-CN"/>
              </w:rPr>
              <w:t>城市</w:t>
            </w:r>
            <w:r>
              <w:rPr>
                <w:rFonts w:hint="eastAsia" w:ascii="宋体" w:hAnsi="宋体" w:cs="宋体"/>
                <w:color w:val="000000"/>
                <w:szCs w:val="21"/>
              </w:rPr>
              <w:t>管理</w:t>
            </w:r>
            <w:r>
              <w:rPr>
                <w:rFonts w:hint="eastAsia" w:ascii="宋体" w:hAnsi="宋体" w:cs="宋体"/>
                <w:color w:val="000000"/>
                <w:szCs w:val="21"/>
                <w:lang w:eastAsia="zh-CN"/>
              </w:rPr>
              <w:t>各项</w:t>
            </w:r>
            <w:r>
              <w:rPr>
                <w:rFonts w:hint="eastAsia" w:ascii="宋体" w:hAnsi="宋体" w:cs="宋体"/>
                <w:color w:val="000000"/>
                <w:szCs w:val="21"/>
              </w:rPr>
              <w:t>工作的正常运</w:t>
            </w:r>
            <w:r>
              <w:rPr>
                <w:rFonts w:hint="eastAsia" w:ascii="宋体" w:hAnsi="宋体" w:cs="宋体"/>
                <w:color w:val="000000"/>
                <w:szCs w:val="21"/>
                <w:lang w:eastAsia="zh-CN"/>
              </w:rPr>
              <w:t>转</w:t>
            </w:r>
          </w:p>
        </w:tc>
      </w:tr>
      <w:tr>
        <w:tblPrEx>
          <w:tblCellMar>
            <w:top w:w="0" w:type="dxa"/>
            <w:left w:w="108" w:type="dxa"/>
            <w:bottom w:w="0" w:type="dxa"/>
            <w:right w:w="108" w:type="dxa"/>
          </w:tblCellMar>
        </w:tblPrEx>
        <w:trPr>
          <w:trHeight w:val="442" w:hRule="atLeast"/>
          <w:jc w:val="center"/>
        </w:trPr>
        <w:tc>
          <w:tcPr>
            <w:tcW w:w="22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年度主要任务</w:t>
            </w:r>
          </w:p>
        </w:tc>
        <w:tc>
          <w:tcPr>
            <w:tcW w:w="62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任务名称</w:t>
            </w:r>
          </w:p>
        </w:tc>
        <w:tc>
          <w:tcPr>
            <w:tcW w:w="709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主要内容</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21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eastAsiaTheme="minorEastAsia"/>
                <w:color w:val="000000"/>
                <w:szCs w:val="21"/>
                <w:lang w:eastAsia="zh-CN"/>
              </w:rPr>
            </w:pPr>
            <w:r>
              <w:rPr>
                <w:rFonts w:hint="eastAsia" w:ascii="宋体" w:hAnsi="宋体" w:cs="宋体"/>
                <w:color w:val="000000"/>
                <w:szCs w:val="21"/>
              </w:rPr>
              <w:t>系统人员工资福利的正常发放及</w:t>
            </w:r>
            <w:r>
              <w:rPr>
                <w:rFonts w:hint="eastAsia" w:ascii="宋体" w:hAnsi="宋体" w:cs="宋体"/>
                <w:color w:val="000000"/>
                <w:szCs w:val="21"/>
                <w:lang w:eastAsia="zh-CN"/>
              </w:rPr>
              <w:t>城市</w:t>
            </w:r>
            <w:r>
              <w:rPr>
                <w:rFonts w:hint="eastAsia" w:ascii="宋体" w:hAnsi="宋体" w:cs="宋体"/>
                <w:color w:val="000000"/>
                <w:szCs w:val="21"/>
              </w:rPr>
              <w:t>管理工作的正常运</w:t>
            </w:r>
            <w:r>
              <w:rPr>
                <w:rFonts w:hint="eastAsia" w:ascii="宋体" w:hAnsi="宋体" w:cs="宋体"/>
                <w:color w:val="000000"/>
                <w:szCs w:val="21"/>
                <w:lang w:eastAsia="zh-CN"/>
              </w:rPr>
              <w:t>转</w:t>
            </w:r>
          </w:p>
        </w:tc>
        <w:tc>
          <w:tcPr>
            <w:tcW w:w="709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cs="宋体" w:eastAsiaTheme="minorEastAsia"/>
                <w:color w:val="000000"/>
                <w:szCs w:val="21"/>
                <w:lang w:val="en-US" w:eastAsia="zh-CN"/>
              </w:rPr>
            </w:pPr>
            <w:r>
              <w:rPr>
                <w:rFonts w:hint="eastAsia" w:ascii="宋体" w:hAnsi="宋体" w:cs="宋体"/>
                <w:color w:val="000000"/>
                <w:szCs w:val="21"/>
              </w:rPr>
              <w:t>保障工资福利及对个人和家庭的补助发放到位，保障城市管理局机关及所属二级机构单位工作正常运转</w:t>
            </w:r>
            <w:r>
              <w:rPr>
                <w:rFonts w:hint="eastAsia" w:ascii="宋体" w:hAnsi="宋体" w:cs="宋体"/>
                <w:color w:val="000000"/>
                <w:szCs w:val="21"/>
                <w:lang w:eastAsia="zh-CN"/>
              </w:rPr>
              <w:t>。公厕、宝城广场、世序广场、环卫作业、绿地等管理经费以及污水、垃圾处理运营经费、</w:t>
            </w:r>
            <w:r>
              <w:rPr>
                <w:rFonts w:hint="eastAsia" w:ascii="宋体" w:hAnsi="宋体"/>
                <w:color w:val="000000"/>
                <w:kern w:val="0"/>
                <w:szCs w:val="21"/>
                <w:lang w:val="en-US" w:eastAsia="zh-CN"/>
              </w:rPr>
              <w:t>燃气管理安全监管经费</w:t>
            </w:r>
            <w:r>
              <w:rPr>
                <w:rFonts w:hint="eastAsia" w:ascii="宋体" w:hAnsi="宋体" w:cs="宋体"/>
                <w:color w:val="000000"/>
                <w:szCs w:val="21"/>
                <w:lang w:eastAsia="zh-CN"/>
              </w:rPr>
              <w:t>。</w:t>
            </w:r>
          </w:p>
        </w:tc>
      </w:tr>
      <w:tr>
        <w:tblPrEx>
          <w:tblCellMar>
            <w:top w:w="0" w:type="dxa"/>
            <w:left w:w="108" w:type="dxa"/>
            <w:bottom w:w="0" w:type="dxa"/>
            <w:right w:w="108" w:type="dxa"/>
          </w:tblCellMar>
        </w:tblPrEx>
        <w:trPr>
          <w:trHeight w:val="442" w:hRule="atLeast"/>
          <w:jc w:val="center"/>
        </w:trPr>
        <w:tc>
          <w:tcPr>
            <w:tcW w:w="22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预算情况</w:t>
            </w:r>
          </w:p>
        </w:tc>
        <w:tc>
          <w:tcPr>
            <w:tcW w:w="62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部门预算总额（万元）</w:t>
            </w:r>
          </w:p>
        </w:tc>
        <w:tc>
          <w:tcPr>
            <w:tcW w:w="709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4639.16</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2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1、资金来源：（1）政府预算资金</w:t>
            </w:r>
          </w:p>
        </w:tc>
        <w:tc>
          <w:tcPr>
            <w:tcW w:w="709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szCs w:val="21"/>
                <w:lang w:val="en-US" w:eastAsia="zh-CN"/>
              </w:rPr>
              <w:t>4639.16</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2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（2）财政专户管理资金</w:t>
            </w:r>
          </w:p>
        </w:tc>
        <w:tc>
          <w:tcPr>
            <w:tcW w:w="70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2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（3）单位资金</w:t>
            </w:r>
          </w:p>
        </w:tc>
        <w:tc>
          <w:tcPr>
            <w:tcW w:w="70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2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2、资金结构：（1）基本支出</w:t>
            </w:r>
          </w:p>
        </w:tc>
        <w:tc>
          <w:tcPr>
            <w:tcW w:w="709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134.01</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2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 xml:space="preserve">       （2）项目支出</w:t>
            </w:r>
          </w:p>
        </w:tc>
        <w:tc>
          <w:tcPr>
            <w:tcW w:w="709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4505.15</w:t>
            </w:r>
          </w:p>
        </w:tc>
      </w:tr>
      <w:tr>
        <w:tblPrEx>
          <w:tblCellMar>
            <w:top w:w="0" w:type="dxa"/>
            <w:left w:w="108" w:type="dxa"/>
            <w:bottom w:w="0" w:type="dxa"/>
            <w:right w:w="108" w:type="dxa"/>
          </w:tblCellMar>
        </w:tblPrEx>
        <w:trPr>
          <w:trHeight w:val="418" w:hRule="atLeast"/>
          <w:jc w:val="center"/>
        </w:trPr>
        <w:tc>
          <w:tcPr>
            <w:tcW w:w="22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一级指标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二级指标</w:t>
            </w: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指标值说明</w:t>
            </w:r>
          </w:p>
        </w:tc>
      </w:tr>
      <w:tr>
        <w:tblPrEx>
          <w:tblCellMar>
            <w:top w:w="0" w:type="dxa"/>
            <w:left w:w="108" w:type="dxa"/>
            <w:bottom w:w="0" w:type="dxa"/>
            <w:right w:w="108" w:type="dxa"/>
          </w:tblCellMar>
        </w:tblPrEx>
        <w:trPr>
          <w:trHeight w:val="442" w:hRule="atLeast"/>
          <w:jc w:val="center"/>
        </w:trPr>
        <w:tc>
          <w:tcPr>
            <w:tcW w:w="22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投入管理指标</w:t>
            </w:r>
          </w:p>
        </w:tc>
        <w:tc>
          <w:tcPr>
            <w:tcW w:w="2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工作目标管理</w:t>
            </w: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年度履职目标相关性</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相关</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反映年度履职目标相关性</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工作任务科学性</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科学</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ascii="宋体" w:hAnsi="宋体" w:cs="宋体"/>
                <w:color w:val="000000"/>
                <w:kern w:val="0"/>
                <w:szCs w:val="21"/>
                <w:lang w:bidi="ar"/>
              </w:rPr>
              <w:t>工作任务科学性</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绩效指标合理性</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合理</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ascii="宋体" w:hAnsi="宋体" w:cs="宋体"/>
                <w:color w:val="000000"/>
                <w:kern w:val="0"/>
                <w:szCs w:val="21"/>
                <w:lang w:bidi="ar"/>
              </w:rPr>
              <w:t>绩效指标合理性</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预算和财务管理</w:t>
            </w: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预算编制完整性</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完整</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ascii="宋体" w:hAnsi="宋体" w:cs="宋体"/>
                <w:color w:val="000000"/>
                <w:kern w:val="0"/>
                <w:szCs w:val="21"/>
                <w:lang w:bidi="ar"/>
              </w:rPr>
              <w:t>预算编制完整性</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专项资金细化率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98%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反映部门预算专项资金的细化率</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预算执行率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98%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反映部门预算的执行情况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预算调整率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0</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反映预算调整情况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结转结余率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反映控制结余资金的努力程度</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“三公经费”控制率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≤20%</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ascii="宋体" w:hAnsi="宋体" w:cs="宋体"/>
                <w:color w:val="000000"/>
                <w:szCs w:val="21"/>
              </w:rPr>
              <w:t>”</w:t>
            </w:r>
            <w:r>
              <w:rPr>
                <w:rFonts w:hint="eastAsia" w:ascii="宋体" w:hAnsi="宋体" w:cs="宋体"/>
                <w:color w:val="000000"/>
                <w:szCs w:val="21"/>
              </w:rPr>
              <w:t>三公经费</w:t>
            </w:r>
            <w:r>
              <w:rPr>
                <w:rFonts w:ascii="宋体" w:hAnsi="宋体" w:cs="宋体"/>
                <w:color w:val="000000"/>
                <w:szCs w:val="21"/>
              </w:rPr>
              <w:t>”</w:t>
            </w:r>
            <w:r>
              <w:rPr>
                <w:rFonts w:hint="eastAsia" w:ascii="宋体" w:hAnsi="宋体" w:cs="宋体"/>
                <w:color w:val="000000"/>
                <w:szCs w:val="21"/>
              </w:rPr>
              <w:t>变动情况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政府采购执行率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98%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反映政府采购执行情况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决算真实性</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真实</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反映决算真实程度</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资金使用合规性</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合规</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反映资金使用的合规性</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管理制度健全性</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健全</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反映制度建设的规范情况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预决算信息公开性</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公开</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反映预决算是否公开</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资产管理规范性</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规范</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反映资产管理工作的规范情况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绩效管理</w:t>
            </w:r>
          </w:p>
        </w:tc>
        <w:tc>
          <w:tcPr>
            <w:tcW w:w="3822" w:type="dxa"/>
            <w:tcBorders>
              <w:top w:val="nil"/>
              <w:left w:val="nil"/>
              <w:bottom w:val="nil"/>
              <w:right w:val="nil"/>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绩效目标编制完成率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98%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反映绩效目标编制完成情况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绩效监控完成率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98%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反映绩效监控完成情况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绩效自评完成率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98%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反映绩效自评完成情况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部门绩效评价完成率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98%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反映部门绩效评价完成情况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ascii="宋体" w:hAnsi="宋体" w:cs="宋体"/>
                <w:color w:val="000000"/>
                <w:kern w:val="0"/>
                <w:szCs w:val="21"/>
                <w:lang w:bidi="ar"/>
              </w:rPr>
              <w:t>评价结果应用率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98%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反映评价结果应用情况</w:t>
            </w:r>
          </w:p>
        </w:tc>
      </w:tr>
      <w:tr>
        <w:tblPrEx>
          <w:tblCellMar>
            <w:top w:w="0" w:type="dxa"/>
            <w:left w:w="108" w:type="dxa"/>
            <w:bottom w:w="0" w:type="dxa"/>
            <w:right w:w="108" w:type="dxa"/>
          </w:tblCellMar>
        </w:tblPrEx>
        <w:trPr>
          <w:trHeight w:val="442" w:hRule="atLeast"/>
          <w:jc w:val="center"/>
        </w:trPr>
        <w:tc>
          <w:tcPr>
            <w:tcW w:w="22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39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重点工作任务完成</w:t>
            </w: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提升综合执法水平，增强群众满意亲和力</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color w:val="000000"/>
                <w:szCs w:val="21"/>
                <w:lang w:val="en-US" w:eastAsia="zh-CN"/>
              </w:rPr>
            </w:pPr>
            <w:r>
              <w:rPr>
                <w:rFonts w:hint="eastAsia" w:ascii="黑体" w:hAnsi="宋体" w:eastAsia="黑体" w:cs="黑体"/>
                <w:i w:val="0"/>
                <w:iCs w:val="0"/>
                <w:color w:val="000000"/>
                <w:kern w:val="0"/>
                <w:sz w:val="20"/>
                <w:szCs w:val="20"/>
                <w:u w:val="none"/>
                <w:lang w:val="en-US" w:eastAsia="zh-CN" w:bidi="ar"/>
              </w:rPr>
              <w:t>≥95%</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hint="eastAsia" w:ascii="宋体" w:hAnsi="宋体" w:cs="宋体"/>
                <w:color w:val="000000"/>
                <w:szCs w:val="21"/>
                <w:lang w:eastAsia="zh-CN"/>
              </w:rPr>
              <w:t>执法工作</w:t>
            </w:r>
            <w:r>
              <w:rPr>
                <w:rFonts w:hint="eastAsia" w:ascii="宋体" w:hAnsi="宋体" w:cs="宋体"/>
                <w:color w:val="000000"/>
                <w:szCs w:val="21"/>
              </w:rPr>
              <w:t>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239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0"/>
                <w:szCs w:val="20"/>
                <w:u w:val="none"/>
                <w:lang w:val="en-US" w:eastAsia="zh-CN" w:bidi="ar"/>
              </w:rPr>
              <w:t>提升人居环境质量，增强环境卫生保洁力</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color w:val="000000"/>
                <w:szCs w:val="21"/>
              </w:rPr>
            </w:pPr>
            <w:r>
              <w:rPr>
                <w:rFonts w:hint="eastAsia" w:ascii="黑体" w:hAnsi="宋体" w:eastAsia="黑体" w:cs="黑体"/>
                <w:i w:val="0"/>
                <w:iCs w:val="0"/>
                <w:color w:val="000000"/>
                <w:kern w:val="0"/>
                <w:sz w:val="20"/>
                <w:szCs w:val="20"/>
                <w:u w:val="none"/>
                <w:lang w:val="en-US" w:eastAsia="zh-CN" w:bidi="ar"/>
              </w:rPr>
              <w:t>≥95%</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hint="eastAsia" w:ascii="宋体" w:hAnsi="宋体" w:eastAsia="宋体" w:cs="宋体"/>
                <w:i w:val="0"/>
                <w:iCs w:val="0"/>
                <w:color w:val="000000"/>
                <w:kern w:val="0"/>
                <w:sz w:val="20"/>
                <w:szCs w:val="20"/>
                <w:u w:val="none"/>
                <w:lang w:val="en-US" w:eastAsia="zh-CN" w:bidi="ar"/>
              </w:rPr>
              <w:t>人居环境质量</w:t>
            </w:r>
            <w:r>
              <w:rPr>
                <w:rFonts w:hint="eastAsia" w:ascii="宋体" w:hAnsi="宋体" w:cs="宋体"/>
                <w:color w:val="000000"/>
                <w:szCs w:val="21"/>
              </w:rPr>
              <w:t>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239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0"/>
                <w:szCs w:val="20"/>
                <w:u w:val="none"/>
                <w:lang w:val="en-US" w:eastAsia="zh-CN" w:bidi="ar"/>
              </w:rPr>
              <w:t>提升市政设施质量，增强城市功能承受力</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ascii="Arial" w:hAnsi="Arial" w:cs="Arial"/>
                <w:color w:val="333333"/>
                <w:sz w:val="20"/>
                <w:szCs w:val="20"/>
                <w:shd w:val="clear" w:color="auto" w:fill="FFFFFF"/>
              </w:rPr>
            </w:pPr>
            <w:r>
              <w:rPr>
                <w:rFonts w:hint="eastAsia" w:ascii="黑体" w:hAnsi="宋体" w:eastAsia="黑体" w:cs="黑体"/>
                <w:i w:val="0"/>
                <w:iCs w:val="0"/>
                <w:color w:val="000000"/>
                <w:kern w:val="0"/>
                <w:sz w:val="20"/>
                <w:szCs w:val="20"/>
                <w:u w:val="none"/>
                <w:lang w:val="en-US" w:eastAsia="zh-CN" w:bidi="ar"/>
              </w:rPr>
              <w:t>≥95%</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hint="eastAsia" w:ascii="宋体" w:hAnsi="宋体" w:eastAsia="宋体" w:cs="宋体"/>
                <w:i w:val="0"/>
                <w:iCs w:val="0"/>
                <w:color w:val="000000"/>
                <w:kern w:val="0"/>
                <w:sz w:val="20"/>
                <w:szCs w:val="20"/>
                <w:u w:val="none"/>
                <w:lang w:val="en-US" w:eastAsia="zh-CN" w:bidi="ar"/>
              </w:rPr>
              <w:t>市政设施质量</w:t>
            </w:r>
            <w:r>
              <w:rPr>
                <w:rFonts w:hint="eastAsia" w:ascii="宋体" w:hAnsi="宋体" w:cs="宋体"/>
                <w:color w:val="000000"/>
                <w:szCs w:val="21"/>
              </w:rPr>
              <w:t>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239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0"/>
                <w:szCs w:val="20"/>
                <w:u w:val="none"/>
                <w:lang w:val="en-US" w:eastAsia="zh-CN" w:bidi="ar"/>
              </w:rPr>
              <w:t>提升城市管理效能，增强污水、垃圾、大气环保治理能力</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ascii="Arial" w:hAnsi="Arial" w:cs="Arial"/>
                <w:color w:val="333333"/>
                <w:sz w:val="20"/>
                <w:szCs w:val="20"/>
                <w:shd w:val="clear" w:color="auto" w:fill="FFFFFF"/>
              </w:rPr>
            </w:pPr>
            <w:r>
              <w:rPr>
                <w:rFonts w:hint="eastAsia" w:ascii="黑体" w:hAnsi="宋体" w:eastAsia="黑体" w:cs="黑体"/>
                <w:i w:val="0"/>
                <w:iCs w:val="0"/>
                <w:color w:val="000000"/>
                <w:kern w:val="0"/>
                <w:sz w:val="20"/>
                <w:szCs w:val="20"/>
                <w:u w:val="none"/>
                <w:lang w:val="en-US" w:eastAsia="zh-CN" w:bidi="ar"/>
              </w:rPr>
              <w:t>≥95%</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hint="eastAsia" w:ascii="宋体" w:hAnsi="宋体" w:eastAsia="宋体" w:cs="宋体"/>
                <w:i w:val="0"/>
                <w:iCs w:val="0"/>
                <w:color w:val="000000"/>
                <w:kern w:val="0"/>
                <w:sz w:val="20"/>
                <w:szCs w:val="20"/>
                <w:u w:val="none"/>
                <w:lang w:val="en-US" w:eastAsia="zh-CN" w:bidi="ar"/>
              </w:rPr>
              <w:t>人城市管理效能</w:t>
            </w:r>
            <w:r>
              <w:rPr>
                <w:rFonts w:hint="eastAsia" w:ascii="宋体" w:hAnsi="宋体" w:cs="宋体"/>
                <w:color w:val="000000"/>
                <w:szCs w:val="21"/>
              </w:rPr>
              <w:t>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239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0"/>
                <w:szCs w:val="20"/>
                <w:u w:val="none"/>
                <w:lang w:val="en-US" w:eastAsia="zh-CN" w:bidi="ar"/>
              </w:rPr>
              <w:t>提升数字城管运行，增强智慧城管影响力</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ascii="Arial" w:hAnsi="Arial" w:cs="Arial"/>
                <w:color w:val="333333"/>
                <w:sz w:val="20"/>
                <w:szCs w:val="20"/>
                <w:shd w:val="clear" w:color="auto" w:fill="FFFFFF"/>
              </w:rPr>
            </w:pPr>
            <w:r>
              <w:rPr>
                <w:rFonts w:hint="eastAsia" w:ascii="黑体" w:hAnsi="宋体" w:eastAsia="黑体" w:cs="黑体"/>
                <w:i w:val="0"/>
                <w:iCs w:val="0"/>
                <w:color w:val="000000"/>
                <w:kern w:val="0"/>
                <w:sz w:val="20"/>
                <w:szCs w:val="20"/>
                <w:u w:val="none"/>
                <w:lang w:val="en-US" w:eastAsia="zh-CN" w:bidi="ar"/>
              </w:rPr>
              <w:t>≥95%</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hint="eastAsia" w:ascii="宋体" w:hAnsi="宋体" w:eastAsia="宋体" w:cs="宋体"/>
                <w:i w:val="0"/>
                <w:iCs w:val="0"/>
                <w:color w:val="000000"/>
                <w:kern w:val="0"/>
                <w:sz w:val="20"/>
                <w:szCs w:val="20"/>
                <w:u w:val="none"/>
                <w:lang w:val="en-US" w:eastAsia="zh-CN" w:bidi="ar"/>
              </w:rPr>
              <w:t>数字城管运行</w:t>
            </w:r>
            <w:r>
              <w:rPr>
                <w:rFonts w:hint="eastAsia" w:ascii="宋体" w:hAnsi="宋体" w:cs="宋体"/>
                <w:color w:val="000000"/>
                <w:szCs w:val="21"/>
              </w:rPr>
              <w:t>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239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0"/>
                <w:szCs w:val="20"/>
                <w:u w:val="none"/>
                <w:lang w:val="en-US" w:eastAsia="zh-CN" w:bidi="ar"/>
              </w:rPr>
              <w:t>提升公共服务水平，增强群众满意保障力</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ascii="Arial" w:hAnsi="Arial" w:cs="Arial"/>
                <w:color w:val="333333"/>
                <w:sz w:val="20"/>
                <w:szCs w:val="20"/>
                <w:shd w:val="clear" w:color="auto" w:fill="FFFFFF"/>
              </w:rPr>
            </w:pPr>
            <w:r>
              <w:rPr>
                <w:rFonts w:hint="eastAsia" w:ascii="黑体" w:hAnsi="宋体" w:eastAsia="黑体" w:cs="黑体"/>
                <w:i w:val="0"/>
                <w:iCs w:val="0"/>
                <w:color w:val="000000"/>
                <w:kern w:val="0"/>
                <w:sz w:val="20"/>
                <w:szCs w:val="20"/>
                <w:u w:val="none"/>
                <w:lang w:val="en-US" w:eastAsia="zh-CN" w:bidi="ar"/>
              </w:rPr>
              <w:t>≥95%</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hint="eastAsia" w:ascii="宋体" w:hAnsi="宋体" w:eastAsia="宋体" w:cs="宋体"/>
                <w:i w:val="0"/>
                <w:iCs w:val="0"/>
                <w:color w:val="000000"/>
                <w:kern w:val="0"/>
                <w:sz w:val="20"/>
                <w:szCs w:val="20"/>
                <w:u w:val="none"/>
                <w:lang w:val="en-US" w:eastAsia="zh-CN" w:bidi="ar"/>
              </w:rPr>
              <w:t>公共服务水平</w:t>
            </w:r>
            <w:r>
              <w:rPr>
                <w:rFonts w:hint="eastAsia" w:ascii="宋体" w:hAnsi="宋体" w:cs="宋体"/>
                <w:color w:val="000000"/>
                <w:szCs w:val="21"/>
              </w:rPr>
              <w:t>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2392" w:type="dxa"/>
            <w:vMerge w:val="continue"/>
            <w:tcBorders>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lang w:bidi="ar"/>
              </w:rPr>
            </w:pP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Cs w:val="21"/>
                <w:lang w:val="en-US" w:eastAsia="zh-CN"/>
              </w:rPr>
            </w:pPr>
            <w:r>
              <w:rPr>
                <w:rFonts w:hint="eastAsia" w:ascii="宋体" w:hAnsi="宋体" w:eastAsia="宋体" w:cs="宋体"/>
                <w:i w:val="0"/>
                <w:iCs w:val="0"/>
                <w:color w:val="000000"/>
                <w:kern w:val="0"/>
                <w:sz w:val="20"/>
                <w:szCs w:val="20"/>
                <w:u w:val="none"/>
                <w:lang w:val="en-US" w:eastAsia="zh-CN" w:bidi="ar"/>
              </w:rPr>
              <w:t>提升重点项目建设，增强城市综合承载力</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ascii="Arial" w:hAnsi="Arial" w:cs="Arial"/>
                <w:color w:val="333333"/>
                <w:sz w:val="20"/>
                <w:szCs w:val="20"/>
                <w:shd w:val="clear" w:color="auto" w:fill="FFFFFF"/>
              </w:rPr>
            </w:pPr>
            <w:r>
              <w:rPr>
                <w:rFonts w:hint="eastAsia" w:ascii="黑体" w:hAnsi="宋体" w:eastAsia="黑体" w:cs="黑体"/>
                <w:i w:val="0"/>
                <w:iCs w:val="0"/>
                <w:color w:val="000000"/>
                <w:kern w:val="0"/>
                <w:sz w:val="20"/>
                <w:szCs w:val="20"/>
                <w:u w:val="none"/>
                <w:lang w:val="en-US" w:eastAsia="zh-CN" w:bidi="ar"/>
              </w:rPr>
              <w:t>≥95%</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w:t>
            </w:r>
            <w:r>
              <w:rPr>
                <w:rFonts w:hint="eastAsia" w:ascii="宋体" w:hAnsi="宋体" w:eastAsia="宋体" w:cs="宋体"/>
                <w:i w:val="0"/>
                <w:iCs w:val="0"/>
                <w:color w:val="000000"/>
                <w:kern w:val="0"/>
                <w:sz w:val="20"/>
                <w:szCs w:val="20"/>
                <w:u w:val="none"/>
                <w:lang w:val="en-US" w:eastAsia="zh-CN" w:bidi="ar"/>
              </w:rPr>
              <w:t>重点项目建设</w:t>
            </w:r>
            <w:r>
              <w:rPr>
                <w:rFonts w:hint="eastAsia" w:ascii="宋体" w:hAnsi="宋体" w:cs="宋体"/>
                <w:color w:val="000000"/>
                <w:szCs w:val="21"/>
              </w:rPr>
              <w:t>情况</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履职目标实现</w:t>
            </w: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年度工作目标实现率</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98%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反映本部门年度工作目标完成情况</w:t>
            </w:r>
          </w:p>
        </w:tc>
      </w:tr>
      <w:tr>
        <w:tblPrEx>
          <w:tblCellMar>
            <w:top w:w="0" w:type="dxa"/>
            <w:left w:w="108" w:type="dxa"/>
            <w:bottom w:w="0" w:type="dxa"/>
            <w:right w:w="108" w:type="dxa"/>
          </w:tblCellMar>
        </w:tblPrEx>
        <w:trPr>
          <w:trHeight w:val="442" w:hRule="atLeast"/>
          <w:jc w:val="center"/>
        </w:trPr>
        <w:tc>
          <w:tcPr>
            <w:tcW w:w="22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履职效益</w:t>
            </w: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rPr>
              <w:t>社会对</w:t>
            </w:r>
            <w:r>
              <w:rPr>
                <w:rFonts w:hint="eastAsia" w:ascii="宋体" w:hAnsi="宋体" w:cs="宋体"/>
                <w:color w:val="000000"/>
                <w:szCs w:val="21"/>
                <w:lang w:eastAsia="zh-CN"/>
              </w:rPr>
              <w:t>城市管理工作认可</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提升</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反映社会对</w:t>
            </w:r>
            <w:r>
              <w:rPr>
                <w:rFonts w:hint="eastAsia" w:ascii="宋体" w:hAnsi="宋体" w:cs="宋体"/>
                <w:color w:val="000000"/>
                <w:szCs w:val="21"/>
                <w:lang w:eastAsia="zh-CN"/>
              </w:rPr>
              <w:t>城市管理工作认</w:t>
            </w:r>
            <w:r>
              <w:rPr>
                <w:rFonts w:hint="eastAsia" w:ascii="宋体" w:hAnsi="宋体" w:cs="宋体"/>
                <w:color w:val="000000"/>
                <w:szCs w:val="21"/>
              </w:rPr>
              <w:t>可度</w:t>
            </w:r>
          </w:p>
        </w:tc>
      </w:tr>
      <w:tr>
        <w:tblPrEx>
          <w:tblCellMar>
            <w:top w:w="0" w:type="dxa"/>
            <w:left w:w="108" w:type="dxa"/>
            <w:bottom w:w="0" w:type="dxa"/>
            <w:right w:w="108" w:type="dxa"/>
          </w:tblCellMar>
        </w:tblPrEx>
        <w:trPr>
          <w:trHeight w:val="442" w:hRule="atLeast"/>
          <w:jc w:val="center"/>
        </w:trPr>
        <w:tc>
          <w:tcPr>
            <w:tcW w:w="22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w:t>
            </w:r>
          </w:p>
        </w:tc>
        <w:tc>
          <w:tcPr>
            <w:tcW w:w="382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Cs w:val="21"/>
              </w:rPr>
            </w:pPr>
            <w:r>
              <w:rPr>
                <w:rFonts w:hint="eastAsia" w:ascii="宋体" w:hAnsi="宋体" w:cs="宋体"/>
                <w:color w:val="000000"/>
                <w:szCs w:val="21"/>
              </w:rPr>
              <w:t>群众满意度</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ascii="Arial" w:hAnsi="Arial" w:cs="Arial"/>
                <w:color w:val="333333"/>
                <w:sz w:val="20"/>
                <w:szCs w:val="20"/>
                <w:shd w:val="clear" w:color="auto" w:fill="FFFFFF"/>
              </w:rPr>
              <w:t>≥</w:t>
            </w:r>
            <w:r>
              <w:rPr>
                <w:rFonts w:hint="eastAsia" w:ascii="Arial" w:hAnsi="Arial" w:cs="Arial"/>
                <w:color w:val="333333"/>
                <w:sz w:val="20"/>
                <w:szCs w:val="20"/>
                <w:shd w:val="clear" w:color="auto" w:fill="FFFFFF"/>
              </w:rPr>
              <w:t>98%</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反映群对对部门服务的满意度</w:t>
            </w:r>
          </w:p>
        </w:tc>
      </w:tr>
    </w:tbl>
    <w:p>
      <w:pPr>
        <w:rPr>
          <w:rFonts w:hint="eastAsia" w:ascii="宋体" w:hAnsi="宋体"/>
          <w:color w:val="000000"/>
          <w:kern w:val="0"/>
          <w:szCs w:val="21"/>
        </w:rPr>
      </w:pPr>
    </w:p>
    <w:p>
      <w:pPr>
        <w:rPr>
          <w:rFonts w:hint="eastAsia" w:ascii="宋体" w:hAnsi="宋体"/>
          <w:color w:val="000000"/>
          <w:kern w:val="0"/>
          <w:szCs w:val="21"/>
        </w:rPr>
      </w:pPr>
    </w:p>
    <w:p>
      <w:pPr>
        <w:rPr>
          <w:rFonts w:hint="eastAsia" w:ascii="宋体" w:hAnsi="宋体"/>
          <w:color w:val="000000"/>
          <w:kern w:val="0"/>
          <w:szCs w:val="21"/>
        </w:rPr>
      </w:pPr>
      <w:r>
        <w:rPr>
          <w:rFonts w:hint="eastAsia" w:ascii="宋体" w:hAnsi="宋体"/>
          <w:color w:val="000000"/>
          <w:kern w:val="0"/>
          <w:szCs w:val="21"/>
        </w:rPr>
        <w:t xml:space="preserve"> </w:t>
      </w:r>
      <w:bookmarkEnd w:id="23"/>
      <w:bookmarkStart w:id="24" w:name="PO_part4Table12"/>
    </w:p>
    <w:p>
      <w:pPr>
        <w:rPr>
          <w:rFonts w:hint="eastAsia" w:ascii="宋体" w:hAnsi="宋体"/>
          <w:color w:val="000000"/>
          <w:kern w:val="0"/>
          <w:szCs w:val="21"/>
        </w:rPr>
      </w:pPr>
    </w:p>
    <w:p>
      <w:pPr>
        <w:rPr>
          <w:rFonts w:hint="eastAsia" w:ascii="宋体" w:hAnsi="宋体"/>
          <w:color w:val="000000"/>
          <w:kern w:val="0"/>
          <w:szCs w:val="21"/>
        </w:rPr>
      </w:pPr>
    </w:p>
    <w:p>
      <w:pPr>
        <w:rPr>
          <w:rFonts w:hint="eastAsia" w:ascii="宋体" w:hAnsi="宋体"/>
          <w:color w:val="000000"/>
          <w:kern w:val="0"/>
          <w:szCs w:val="21"/>
        </w:rPr>
      </w:pPr>
    </w:p>
    <w:p>
      <w:pPr>
        <w:rPr>
          <w:rFonts w:hint="eastAsia" w:ascii="宋体" w:hAnsi="宋体"/>
          <w:color w:val="000000"/>
          <w:kern w:val="0"/>
          <w:szCs w:val="21"/>
        </w:rPr>
      </w:pPr>
    </w:p>
    <w:p>
      <w:pPr>
        <w:rPr>
          <w:rFonts w:hint="eastAsia" w:ascii="宋体" w:hAnsi="宋体"/>
          <w:color w:val="000000"/>
          <w:kern w:val="0"/>
          <w:szCs w:val="21"/>
        </w:rPr>
      </w:pPr>
    </w:p>
    <w:p>
      <w:pPr>
        <w:rPr>
          <w:rFonts w:hint="eastAsia" w:ascii="宋体" w:hAnsi="宋体"/>
          <w:color w:val="000000"/>
          <w:kern w:val="0"/>
          <w:szCs w:val="21"/>
        </w:rPr>
      </w:pPr>
    </w:p>
    <w:tbl>
      <w:tblPr>
        <w:tblStyle w:val="6"/>
        <w:tblW w:w="15470" w:type="dxa"/>
        <w:jc w:val="center"/>
        <w:tblLayout w:type="fixed"/>
        <w:tblCellMar>
          <w:top w:w="0" w:type="dxa"/>
          <w:left w:w="108" w:type="dxa"/>
          <w:bottom w:w="0" w:type="dxa"/>
          <w:right w:w="108" w:type="dxa"/>
        </w:tblCellMar>
      </w:tblPr>
      <w:tblGrid>
        <w:gridCol w:w="809"/>
        <w:gridCol w:w="1712"/>
        <w:gridCol w:w="968"/>
        <w:gridCol w:w="968"/>
        <w:gridCol w:w="717"/>
        <w:gridCol w:w="634"/>
        <w:gridCol w:w="1282"/>
        <w:gridCol w:w="789"/>
        <w:gridCol w:w="1714"/>
        <w:gridCol w:w="800"/>
        <w:gridCol w:w="1782"/>
        <w:gridCol w:w="1071"/>
        <w:gridCol w:w="1563"/>
        <w:gridCol w:w="661"/>
      </w:tblGrid>
      <w:tr>
        <w:tblPrEx>
          <w:tblCellMar>
            <w:top w:w="0" w:type="dxa"/>
            <w:left w:w="108" w:type="dxa"/>
            <w:bottom w:w="0" w:type="dxa"/>
            <w:right w:w="108" w:type="dxa"/>
          </w:tblCellMar>
        </w:tblPrEx>
        <w:trPr>
          <w:trHeight w:val="404" w:hRule="atLeast"/>
          <w:jc w:val="center"/>
        </w:trPr>
        <w:tc>
          <w:tcPr>
            <w:tcW w:w="15470" w:type="dxa"/>
            <w:gridSpan w:val="14"/>
            <w:tcBorders>
              <w:top w:val="nil"/>
              <w:left w:val="nil"/>
              <w:bottom w:val="nil"/>
              <w:right w:val="nil"/>
            </w:tcBorders>
            <w:noWrap w:val="0"/>
            <w:vAlign w:val="center"/>
          </w:tcPr>
          <w:p>
            <w:pPr>
              <w:widowControl/>
              <w:jc w:val="right"/>
              <w:textAlignment w:val="center"/>
              <w:rPr>
                <w:rFonts w:ascii="宋体" w:hAnsi="宋体" w:cs="宋体"/>
                <w:color w:val="000000"/>
                <w:sz w:val="18"/>
                <w:szCs w:val="18"/>
              </w:rPr>
            </w:pPr>
            <w:r>
              <w:rPr>
                <w:rFonts w:hint="eastAsia" w:ascii="宋体" w:hAnsi="宋体"/>
                <w:color w:val="000000"/>
                <w:kern w:val="0"/>
                <w:sz w:val="18"/>
                <w:szCs w:val="18"/>
              </w:rPr>
              <w:t>预算12表</w:t>
            </w:r>
          </w:p>
        </w:tc>
      </w:tr>
      <w:tr>
        <w:tblPrEx>
          <w:tblCellMar>
            <w:top w:w="0" w:type="dxa"/>
            <w:left w:w="108" w:type="dxa"/>
            <w:bottom w:w="0" w:type="dxa"/>
            <w:right w:w="108" w:type="dxa"/>
          </w:tblCellMar>
        </w:tblPrEx>
        <w:trPr>
          <w:trHeight w:val="404" w:hRule="atLeast"/>
          <w:jc w:val="center"/>
        </w:trPr>
        <w:tc>
          <w:tcPr>
            <w:tcW w:w="15470" w:type="dxa"/>
            <w:gridSpan w:val="14"/>
            <w:tcBorders>
              <w:top w:val="nil"/>
              <w:left w:val="nil"/>
              <w:bottom w:val="nil"/>
              <w:right w:val="nil"/>
            </w:tcBorders>
            <w:noWrap w:val="0"/>
            <w:vAlign w:val="center"/>
          </w:tcPr>
          <w:p>
            <w:pPr>
              <w:widowControl/>
              <w:jc w:val="center"/>
              <w:textAlignment w:val="center"/>
              <w:rPr>
                <w:rFonts w:ascii="宋体" w:hAnsi="宋体" w:cs="宋体"/>
                <w:b/>
                <w:bCs/>
                <w:color w:val="000000"/>
                <w:sz w:val="38"/>
                <w:szCs w:val="38"/>
              </w:rPr>
            </w:pPr>
            <w:r>
              <w:rPr>
                <w:rFonts w:hint="eastAsia" w:ascii="宋体" w:hAnsi="宋体"/>
                <w:b/>
                <w:bCs/>
                <w:color w:val="000000"/>
                <w:kern w:val="0"/>
                <w:sz w:val="32"/>
                <w:szCs w:val="32"/>
              </w:rPr>
              <w:t>预算项目绩效目标汇总表</w:t>
            </w:r>
          </w:p>
        </w:tc>
      </w:tr>
      <w:tr>
        <w:tblPrEx>
          <w:tblCellMar>
            <w:top w:w="0" w:type="dxa"/>
            <w:left w:w="108" w:type="dxa"/>
            <w:bottom w:w="0" w:type="dxa"/>
            <w:right w:w="108" w:type="dxa"/>
          </w:tblCellMar>
        </w:tblPrEx>
        <w:trPr>
          <w:trHeight w:val="404" w:hRule="atLeast"/>
          <w:jc w:val="center"/>
        </w:trPr>
        <w:tc>
          <w:tcPr>
            <w:tcW w:w="15470" w:type="dxa"/>
            <w:gridSpan w:val="14"/>
            <w:tcBorders>
              <w:top w:val="nil"/>
              <w:left w:val="nil"/>
              <w:bottom w:val="nil"/>
              <w:right w:val="nil"/>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bidi="ar"/>
              </w:rPr>
              <w:t>单位</w:t>
            </w:r>
            <w:r>
              <w:rPr>
                <w:rFonts w:ascii="宋体" w:hAnsi="宋体" w:cs="宋体"/>
                <w:color w:val="000000"/>
                <w:kern w:val="0"/>
                <w:szCs w:val="21"/>
                <w:lang w:bidi="ar"/>
              </w:rPr>
              <w:t>名称：</w:t>
            </w:r>
            <w:r>
              <w:rPr>
                <w:rFonts w:hint="eastAsia" w:ascii="宋体" w:hAnsi="宋体"/>
                <w:color w:val="000000"/>
                <w:kern w:val="0"/>
                <w:sz w:val="18"/>
                <w:szCs w:val="18"/>
              </w:rPr>
              <w:t>罗山县</w:t>
            </w:r>
            <w:r>
              <w:rPr>
                <w:rFonts w:hint="eastAsia" w:ascii="宋体" w:hAnsi="宋体"/>
                <w:color w:val="000000"/>
                <w:kern w:val="0"/>
                <w:sz w:val="18"/>
                <w:szCs w:val="18"/>
                <w:lang w:eastAsia="zh-CN"/>
              </w:rPr>
              <w:t>城市管理局</w:t>
            </w:r>
          </w:p>
        </w:tc>
      </w:tr>
      <w:tr>
        <w:tblPrEx>
          <w:tblCellMar>
            <w:top w:w="0" w:type="dxa"/>
            <w:left w:w="108" w:type="dxa"/>
            <w:bottom w:w="0" w:type="dxa"/>
            <w:right w:w="108" w:type="dxa"/>
          </w:tblCellMar>
        </w:tblPrEx>
        <w:trPr>
          <w:trHeight w:val="404"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单位编码（项目编码）</w:t>
            </w:r>
          </w:p>
        </w:tc>
        <w:tc>
          <w:tcPr>
            <w:tcW w:w="1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项目单位（项目名称）</w:t>
            </w:r>
          </w:p>
        </w:tc>
        <w:tc>
          <w:tcPr>
            <w:tcW w:w="3287"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项目金额（万元）</w:t>
            </w:r>
          </w:p>
        </w:tc>
        <w:tc>
          <w:tcPr>
            <w:tcW w:w="9662"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绩效目标</w:t>
            </w:r>
          </w:p>
        </w:tc>
      </w:tr>
      <w:tr>
        <w:tblPrEx>
          <w:tblCellMar>
            <w:top w:w="0" w:type="dxa"/>
            <w:left w:w="108" w:type="dxa"/>
            <w:bottom w:w="0" w:type="dxa"/>
            <w:right w:w="108" w:type="dxa"/>
          </w:tblCellMar>
        </w:tblPrEx>
        <w:trPr>
          <w:trHeight w:val="40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328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20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成本指标</w:t>
            </w:r>
          </w:p>
        </w:tc>
        <w:tc>
          <w:tcPr>
            <w:tcW w:w="25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产出指标</w:t>
            </w:r>
          </w:p>
        </w:tc>
        <w:tc>
          <w:tcPr>
            <w:tcW w:w="285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效益指标</w:t>
            </w:r>
          </w:p>
        </w:tc>
        <w:tc>
          <w:tcPr>
            <w:tcW w:w="22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满意度指标</w:t>
            </w:r>
          </w:p>
        </w:tc>
      </w:tr>
      <w:tr>
        <w:tblPrEx>
          <w:tblCellMar>
            <w:top w:w="0" w:type="dxa"/>
            <w:left w:w="108" w:type="dxa"/>
            <w:bottom w:w="0" w:type="dxa"/>
            <w:right w:w="108" w:type="dxa"/>
          </w:tblCellMar>
        </w:tblPrEx>
        <w:trPr>
          <w:trHeight w:val="404"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资金总额</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政府预算资金</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财政专户管理资金</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单位资金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三级指标</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指标值</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olor w:val="000000"/>
                <w:kern w:val="0"/>
                <w:sz w:val="18"/>
                <w:szCs w:val="18"/>
                <w:lang w:eastAsia="zh-CN"/>
              </w:rPr>
              <w:t>城市管理局经费补助</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36</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36</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=36万元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工作完成及时性</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及时</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综合事务管理，提升城市品位</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效果明显</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olor w:val="000000"/>
                <w:kern w:val="0"/>
                <w:sz w:val="18"/>
                <w:szCs w:val="18"/>
                <w:lang w:eastAsia="zh-CN"/>
              </w:rPr>
              <w:t>宝城广场管理经费</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15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15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卫生保洁、设施维修及时率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及时完成</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广场区域秩序井然有序</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明显提升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olor w:val="000000"/>
                <w:kern w:val="0"/>
                <w:sz w:val="18"/>
                <w:szCs w:val="18"/>
                <w:lang w:eastAsia="zh-CN"/>
              </w:rPr>
              <w:t>世序广场管理经费</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22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22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eastAsia="zh-CN" w:bidi="ar"/>
              </w:rPr>
              <w:t>卫生保洁、设施维修及时率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eastAsia="zh-CN" w:bidi="ar"/>
              </w:rPr>
              <w:t>及时完成</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bidi="ar"/>
              </w:rPr>
              <w:t>广场区域秩序井然有序</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bidi="ar"/>
              </w:rPr>
              <w:t>明显提升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olor w:val="000000"/>
                <w:kern w:val="0"/>
                <w:sz w:val="18"/>
                <w:szCs w:val="18"/>
                <w:lang w:eastAsia="zh-CN"/>
              </w:rPr>
              <w:t>环卫经费</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2187.84</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2187.84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r>
              <w:rPr>
                <w:rFonts w:hint="eastAsia" w:ascii="宋体" w:hAnsi="宋体"/>
                <w:color w:val="000000"/>
                <w:kern w:val="0"/>
                <w:sz w:val="18"/>
                <w:szCs w:val="18"/>
                <w:lang w:val="en-US" w:eastAsia="zh-CN"/>
              </w:rPr>
              <w:t>2187.84</w:t>
            </w:r>
            <w:r>
              <w:rPr>
                <w:rFonts w:hint="eastAsia" w:ascii="宋体" w:hAnsi="宋体" w:cs="宋体"/>
                <w:color w:val="000000"/>
                <w:kern w:val="0"/>
                <w:sz w:val="18"/>
                <w:szCs w:val="18"/>
                <w:lang w:val="en-US" w:eastAsia="zh-CN" w:bidi="ar"/>
              </w:rPr>
              <w:t>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日处理垃圾量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400吨左右</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降低扬尘，改善居民居住环境</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改善</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18"/>
                <w:szCs w:val="18"/>
                <w:lang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kern w:val="0"/>
                <w:sz w:val="18"/>
                <w:szCs w:val="18"/>
                <w:lang w:val="en-US"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kern w:val="0"/>
                <w:sz w:val="18"/>
                <w:szCs w:val="18"/>
                <w:lang w:val="en-US" w:eastAsia="zh-CN"/>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eastAsia="zh-CN" w:bidi="ar"/>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561"/>
              </w:tabs>
              <w:jc w:val="left"/>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日平均吸尘、洗扫</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3次</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美化环境，提升居民幸福指数</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18"/>
                <w:szCs w:val="18"/>
                <w:lang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kern w:val="0"/>
                <w:sz w:val="18"/>
                <w:szCs w:val="18"/>
                <w:lang w:val="en-US"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kern w:val="0"/>
                <w:sz w:val="18"/>
                <w:szCs w:val="18"/>
                <w:lang w:val="en-US" w:eastAsia="zh-CN"/>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eastAsia="zh-CN" w:bidi="ar"/>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cs="宋体"/>
                <w:color w:val="000000"/>
                <w:kern w:val="0"/>
                <w:sz w:val="18"/>
                <w:szCs w:val="18"/>
                <w:lang w:bidi="ar"/>
              </w:rPr>
            </w:pPr>
            <w:r>
              <w:rPr>
                <w:rFonts w:hint="eastAsia"/>
                <w:sz w:val="18"/>
                <w:szCs w:val="18"/>
              </w:rPr>
              <w:t>县城垃圾中转站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21座</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提升县城区环境作业质量，美化环境。</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改善</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olor w:val="000000"/>
                <w:kern w:val="0"/>
                <w:sz w:val="18"/>
                <w:szCs w:val="18"/>
                <w:lang w:eastAsia="zh-CN"/>
              </w:rPr>
              <w:t>环卫公益岗</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100.32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100.32</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=100.32万元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公益岗人员工资发放准确率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对公益岗人员家庭经济的改善</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明显</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olor w:val="000000"/>
                <w:kern w:val="0"/>
                <w:sz w:val="18"/>
                <w:szCs w:val="18"/>
                <w:lang w:eastAsia="zh-CN"/>
              </w:rPr>
              <w:t>景观绿地管理经费</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70.34</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70.34</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=70.34万元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保持卫生保洁标准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良好</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提升城市品位，增强市民幸福感</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效果明显</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olor w:val="000000"/>
                <w:kern w:val="0"/>
                <w:sz w:val="18"/>
                <w:szCs w:val="18"/>
                <w:lang w:eastAsia="zh-CN"/>
              </w:rPr>
              <w:t>公厕监管经费</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160.65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160.65</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=160.65万元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公厕座数总计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105座</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公厕环境卫生提升，为市民提供干净舒适环境</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效果明显</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18"/>
                <w:szCs w:val="18"/>
                <w:lang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kern w:val="0"/>
                <w:sz w:val="18"/>
                <w:szCs w:val="18"/>
                <w:lang w:val="en-US"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kern w:val="0"/>
                <w:sz w:val="18"/>
                <w:szCs w:val="18"/>
                <w:lang w:val="en-US" w:eastAsia="zh-CN"/>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eastAsia="zh-CN" w:bidi="ar"/>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卫生保洁完成及时率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96%</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长效机制健全制</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持续保障</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olor w:val="000000"/>
                <w:kern w:val="0"/>
                <w:sz w:val="18"/>
                <w:szCs w:val="18"/>
                <w:lang w:eastAsia="zh-CN"/>
              </w:rPr>
              <w:t>污水处理运行经费</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797</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797</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=797万元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日处理污水量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≧2.4万吨</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确保污水应收尽收，改善周边水域质量</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改善</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olor w:val="000000"/>
                <w:kern w:val="0"/>
                <w:sz w:val="18"/>
                <w:szCs w:val="18"/>
                <w:lang w:eastAsia="zh-CN"/>
              </w:rPr>
              <w:t>城镇垃圾处理经费</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528</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528</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=528万元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年垃圾处理量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13.5万吨</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改善生态环境</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改善</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18"/>
                <w:szCs w:val="18"/>
                <w:lang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kern w:val="0"/>
                <w:sz w:val="18"/>
                <w:szCs w:val="18"/>
                <w:lang w:val="en-US"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olor w:val="000000"/>
                <w:kern w:val="0"/>
                <w:sz w:val="18"/>
                <w:szCs w:val="18"/>
                <w:lang w:val="en-US" w:eastAsia="zh-CN"/>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eastAsia="zh-CN" w:bidi="ar"/>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渗滤液达标排放率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100%</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提高居民人居环境</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提高</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olor w:val="000000"/>
                <w:kern w:val="0"/>
                <w:sz w:val="18"/>
                <w:szCs w:val="18"/>
                <w:lang w:eastAsia="zh-CN"/>
              </w:rPr>
              <w:t>县域生活垃圾焚烧作业经费</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520</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0"/>
                <w:sz w:val="18"/>
                <w:szCs w:val="18"/>
                <w:lang w:val="en-US" w:eastAsia="zh-CN" w:bidi="ar"/>
              </w:rPr>
            </w:pPr>
            <w:r>
              <w:rPr>
                <w:rFonts w:hint="eastAsia" w:ascii="宋体" w:hAnsi="宋体"/>
                <w:color w:val="000000"/>
                <w:kern w:val="0"/>
                <w:sz w:val="18"/>
                <w:szCs w:val="18"/>
                <w:lang w:val="en-US" w:eastAsia="zh-CN"/>
              </w:rPr>
              <w:t>520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=520万元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城区及乡镇垃圾清运焚烧完成率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98%</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治理清扫城区及乡镇垃圾，维护生态环境卫生</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eastAsia="zh-CN" w:bidi="ar"/>
              </w:rPr>
            </w:pPr>
            <w:r>
              <w:rPr>
                <w:rFonts w:hint="eastAsia" w:ascii="宋体" w:hAnsi="宋体" w:cs="宋体"/>
                <w:color w:val="000000"/>
                <w:kern w:val="0"/>
                <w:sz w:val="18"/>
                <w:szCs w:val="18"/>
                <w:lang w:eastAsia="zh-CN" w:bidi="ar"/>
              </w:rPr>
              <w:t>治理效果提升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olor w:val="000000"/>
                <w:kern w:val="0"/>
                <w:sz w:val="18"/>
                <w:szCs w:val="18"/>
                <w:lang w:eastAsia="zh-CN"/>
              </w:rPr>
            </w:pPr>
            <w:r>
              <w:rPr>
                <w:rFonts w:hint="eastAsia" w:ascii="宋体" w:hAnsi="宋体"/>
                <w:color w:val="000000"/>
                <w:kern w:val="0"/>
                <w:sz w:val="18"/>
                <w:szCs w:val="18"/>
                <w:lang w:val="en-US" w:eastAsia="zh-CN"/>
              </w:rPr>
              <w:t>紧急维修（抢修及处置数字化城管上传案件专项资金）</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60</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60</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项目总成本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=60万元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全年及时完成城市道路维修抢修任务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全年完成</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保障城市道路无破损，方便居民安全出行</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eastAsia="zh-CN" w:bidi="ar"/>
              </w:rPr>
              <w:t>效果</w:t>
            </w:r>
            <w:r>
              <w:rPr>
                <w:rFonts w:hint="eastAsia" w:ascii="宋体" w:hAnsi="宋体" w:cs="宋体"/>
                <w:color w:val="000000"/>
                <w:kern w:val="0"/>
                <w:sz w:val="18"/>
                <w:szCs w:val="18"/>
                <w:lang w:val="en-US" w:eastAsia="zh-CN" w:bidi="ar"/>
              </w:rPr>
              <w:t>明细</w:t>
            </w:r>
            <w:r>
              <w:rPr>
                <w:rFonts w:hint="eastAsia" w:ascii="宋体" w:hAnsi="宋体" w:cs="宋体"/>
                <w:color w:val="000000"/>
                <w:kern w:val="0"/>
                <w:sz w:val="18"/>
                <w:szCs w:val="18"/>
                <w:lang w:eastAsia="zh-CN" w:bidi="ar"/>
              </w:rPr>
              <w:t>提升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eastAsia="zh-CN" w:bidi="ar"/>
              </w:rPr>
              <w:t>服务对象满意度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bidi="ar"/>
              </w:rPr>
              <w:t>≥9</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408001</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olor w:val="000000"/>
                <w:kern w:val="0"/>
                <w:sz w:val="18"/>
                <w:szCs w:val="18"/>
                <w:lang w:eastAsia="zh-CN"/>
              </w:rPr>
            </w:pPr>
            <w:r>
              <w:rPr>
                <w:rFonts w:hint="eastAsia" w:ascii="宋体" w:hAnsi="宋体" w:cs="宋体"/>
                <w:color w:val="000000"/>
                <w:sz w:val="18"/>
                <w:szCs w:val="18"/>
                <w:lang w:eastAsia="zh-CN"/>
              </w:rPr>
              <w:t>燃气管理安全监管经费</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olor w:val="000000"/>
                <w:kern w:val="0"/>
                <w:sz w:val="18"/>
                <w:szCs w:val="18"/>
                <w:lang w:val="en-US" w:eastAsia="zh-CN"/>
              </w:rPr>
            </w:pPr>
            <w:r>
              <w:rPr>
                <w:rFonts w:hint="eastAsia" w:ascii="宋体" w:hAnsi="宋体" w:cs="宋体"/>
                <w:color w:val="000000"/>
                <w:kern w:val="0"/>
                <w:sz w:val="18"/>
                <w:szCs w:val="18"/>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olor w:val="000000"/>
                <w:kern w:val="0"/>
                <w:sz w:val="18"/>
                <w:szCs w:val="18"/>
                <w:lang w:val="en-US" w:eastAsia="zh-CN"/>
              </w:rPr>
            </w:pPr>
            <w:r>
              <w:rPr>
                <w:rFonts w:hint="eastAsia" w:ascii="宋体" w:hAnsi="宋体" w:cs="宋体"/>
                <w:color w:val="000000"/>
                <w:kern w:val="0"/>
                <w:sz w:val="18"/>
                <w:szCs w:val="18"/>
                <w:lang w:val="en-US" w:eastAsia="zh-CN" w:bidi="ar"/>
              </w:rPr>
              <w:t>8</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经费总成本</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r>
              <w:rPr>
                <w:rFonts w:hint="eastAsia" w:ascii="宋体" w:hAnsi="宋体" w:cs="宋体"/>
                <w:color w:val="000000"/>
                <w:kern w:val="0"/>
                <w:sz w:val="18"/>
                <w:szCs w:val="18"/>
                <w:lang w:bidi="ar"/>
              </w:rPr>
              <w:t>万元</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bidi="ar"/>
              </w:rPr>
              <w:t>县城及乡镇燃气安全检查次数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15次/月</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bidi="ar"/>
              </w:rPr>
              <w:t>居民安全使用燃气，环保节能</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bidi="ar"/>
              </w:rPr>
              <w:t>效果明显</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服务</w:t>
            </w:r>
            <w:r>
              <w:rPr>
                <w:rFonts w:hint="eastAsia" w:ascii="宋体" w:hAnsi="宋体" w:cs="宋体"/>
                <w:color w:val="000000"/>
                <w:kern w:val="0"/>
                <w:sz w:val="18"/>
                <w:szCs w:val="18"/>
                <w:lang w:bidi="ar"/>
              </w:rPr>
              <w:t>对象满意度</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95%</w:t>
            </w: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000000"/>
                <w:kern w:val="0"/>
                <w:sz w:val="18"/>
                <w:szCs w:val="18"/>
                <w:lang w:val="en-US"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olor w:val="000000"/>
                <w:kern w:val="0"/>
                <w:sz w:val="18"/>
                <w:szCs w:val="18"/>
                <w:lang w:val="en-US"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olor w:val="000000"/>
                <w:kern w:val="0"/>
                <w:sz w:val="18"/>
                <w:szCs w:val="18"/>
                <w:lang w:val="en-US" w:eastAsia="zh-CN"/>
              </w:rPr>
            </w:pPr>
          </w:p>
        </w:tc>
        <w:tc>
          <w:tcPr>
            <w:tcW w:w="717"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eastAsia="zh-CN" w:bidi="ar"/>
              </w:rPr>
            </w:pPr>
          </w:p>
        </w:tc>
        <w:tc>
          <w:tcPr>
            <w:tcW w:w="78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val="en-US" w:eastAsia="zh-CN" w:bidi="ar"/>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bidi="ar"/>
              </w:rPr>
              <w:t>燃气安全生产管理培训次数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20次/年</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安全使用燃气，保障人民生命财产安全</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效果明显</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04" w:hRule="atLeas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p>
        </w:tc>
        <w:tc>
          <w:tcPr>
            <w:tcW w:w="171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olor w:val="000000"/>
                <w:kern w:val="0"/>
                <w:sz w:val="18"/>
                <w:szCs w:val="18"/>
                <w:lang w:val="en-US"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olor w:val="000000"/>
                <w:kern w:val="0"/>
                <w:sz w:val="18"/>
                <w:szCs w:val="18"/>
                <w:lang w:val="en-US" w:eastAsia="zh-CN"/>
              </w:rPr>
            </w:pPr>
          </w:p>
        </w:tc>
        <w:tc>
          <w:tcPr>
            <w:tcW w:w="96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olor w:val="000000"/>
                <w:kern w:val="0"/>
                <w:sz w:val="18"/>
                <w:szCs w:val="18"/>
                <w:lang w:val="en-US" w:eastAsia="zh-CN"/>
              </w:rPr>
            </w:pPr>
          </w:p>
        </w:tc>
        <w:tc>
          <w:tcPr>
            <w:tcW w:w="717"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kern w:val="0"/>
                <w:sz w:val="18"/>
                <w:szCs w:val="18"/>
                <w:lang w:bidi="ar"/>
              </w:rPr>
            </w:pPr>
          </w:p>
        </w:tc>
        <w:tc>
          <w:tcPr>
            <w:tcW w:w="6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kern w:val="0"/>
                <w:sz w:val="18"/>
                <w:szCs w:val="18"/>
                <w:lang w:bidi="ar"/>
              </w:rPr>
            </w:pPr>
          </w:p>
        </w:tc>
        <w:tc>
          <w:tcPr>
            <w:tcW w:w="128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eastAsia="zh-CN" w:bidi="ar"/>
              </w:rPr>
            </w:pPr>
          </w:p>
        </w:tc>
        <w:tc>
          <w:tcPr>
            <w:tcW w:w="78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kern w:val="0"/>
                <w:sz w:val="18"/>
                <w:szCs w:val="18"/>
                <w:lang w:val="en-US" w:eastAsia="zh-CN" w:bidi="ar"/>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全年持续监管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bidi="ar"/>
              </w:rPr>
              <w:t>全年</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安全使用燃气，保障人民生命财产安全</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效果明显</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eastAsia="zh-CN" w:bidi="ar"/>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r>
      <w:bookmarkEnd w:id="24"/>
    </w:tbl>
    <w:p>
      <w:pPr>
        <w:rPr>
          <w:rFonts w:hint="eastAsia" w:ascii="仿宋_GB2312" w:hAnsi="仿宋_GB2312" w:eastAsia="仿宋_GB2312" w:cs="仿宋_GB2312"/>
          <w:color w:val="000000"/>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OWVhMWNiNWRlNTQyZjI4ZjMzNzY1MDJlYTFlZGMifQ=="/>
  </w:docVars>
  <w:rsids>
    <w:rsidRoot w:val="58914A84"/>
    <w:rsid w:val="00052A6D"/>
    <w:rsid w:val="000B7D8B"/>
    <w:rsid w:val="001147AE"/>
    <w:rsid w:val="00185EEE"/>
    <w:rsid w:val="002A1DBF"/>
    <w:rsid w:val="003114CB"/>
    <w:rsid w:val="00336FCE"/>
    <w:rsid w:val="003F235C"/>
    <w:rsid w:val="00406402"/>
    <w:rsid w:val="005470D0"/>
    <w:rsid w:val="005506DF"/>
    <w:rsid w:val="005956C0"/>
    <w:rsid w:val="005C2ADF"/>
    <w:rsid w:val="006C17F3"/>
    <w:rsid w:val="008B2505"/>
    <w:rsid w:val="00932522"/>
    <w:rsid w:val="00975F14"/>
    <w:rsid w:val="009B3AD5"/>
    <w:rsid w:val="00A415FD"/>
    <w:rsid w:val="00B731C6"/>
    <w:rsid w:val="00B75BC0"/>
    <w:rsid w:val="00C209E4"/>
    <w:rsid w:val="00C76D16"/>
    <w:rsid w:val="00CD07B6"/>
    <w:rsid w:val="00D3395A"/>
    <w:rsid w:val="00D47AB9"/>
    <w:rsid w:val="00D92FEA"/>
    <w:rsid w:val="00F25BB0"/>
    <w:rsid w:val="00FC1C58"/>
    <w:rsid w:val="00FD4EE7"/>
    <w:rsid w:val="00FE223B"/>
    <w:rsid w:val="06621849"/>
    <w:rsid w:val="0AC464A0"/>
    <w:rsid w:val="14B50FCC"/>
    <w:rsid w:val="15B811D4"/>
    <w:rsid w:val="160C28FB"/>
    <w:rsid w:val="1A98475D"/>
    <w:rsid w:val="1C890801"/>
    <w:rsid w:val="205C3A86"/>
    <w:rsid w:val="22E5728F"/>
    <w:rsid w:val="2B8E1A53"/>
    <w:rsid w:val="2BC12F55"/>
    <w:rsid w:val="2D415849"/>
    <w:rsid w:val="2D8C7FEC"/>
    <w:rsid w:val="2EDF6AAA"/>
    <w:rsid w:val="307E714D"/>
    <w:rsid w:val="30A04FAC"/>
    <w:rsid w:val="34F52E2B"/>
    <w:rsid w:val="38D44AEF"/>
    <w:rsid w:val="392F671C"/>
    <w:rsid w:val="3A3F138C"/>
    <w:rsid w:val="3EA315E3"/>
    <w:rsid w:val="4005381D"/>
    <w:rsid w:val="44937F6E"/>
    <w:rsid w:val="46E322B3"/>
    <w:rsid w:val="4E3137EE"/>
    <w:rsid w:val="514A7CA1"/>
    <w:rsid w:val="53E37BC3"/>
    <w:rsid w:val="5780315B"/>
    <w:rsid w:val="58914A84"/>
    <w:rsid w:val="5B180653"/>
    <w:rsid w:val="633F2124"/>
    <w:rsid w:val="63F61731"/>
    <w:rsid w:val="67420CCC"/>
    <w:rsid w:val="67C43104"/>
    <w:rsid w:val="67EC0F48"/>
    <w:rsid w:val="690B6848"/>
    <w:rsid w:val="694D6634"/>
    <w:rsid w:val="69FD29F4"/>
    <w:rsid w:val="6A1E605D"/>
    <w:rsid w:val="6CE306FC"/>
    <w:rsid w:val="77977B03"/>
    <w:rsid w:val="77D65EAC"/>
    <w:rsid w:val="7B402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FollowedHyperlink"/>
    <w:basedOn w:val="7"/>
    <w:autoRedefine/>
    <w:qFormat/>
    <w:uiPriority w:val="0"/>
    <w:rPr>
      <w:color w:val="333333"/>
      <w:u w:val="none"/>
    </w:rPr>
  </w:style>
  <w:style w:type="character" w:styleId="10">
    <w:name w:val="Hyperlink"/>
    <w:basedOn w:val="7"/>
    <w:autoRedefine/>
    <w:qFormat/>
    <w:uiPriority w:val="0"/>
    <w:rPr>
      <w:color w:val="333333"/>
      <w:u w:val="none"/>
    </w:rPr>
  </w:style>
  <w:style w:type="character" w:customStyle="1" w:styleId="11">
    <w:name w:val="lanmu-span-l"/>
    <w:basedOn w:val="7"/>
    <w:autoRedefine/>
    <w:qFormat/>
    <w:uiPriority w:val="0"/>
    <w:rPr>
      <w:color w:val="1F91D3"/>
    </w:rPr>
  </w:style>
  <w:style w:type="character" w:customStyle="1" w:styleId="12">
    <w:name w:val="批注框文本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9112</Words>
  <Characters>12062</Characters>
  <Lines>30</Lines>
  <Paragraphs>8</Paragraphs>
  <TotalTime>0</TotalTime>
  <ScaleCrop>false</ScaleCrop>
  <LinksUpToDate>false</LinksUpToDate>
  <CharactersWithSpaces>12334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2021-07-14T02:51:00Z</dcterms:created>
  <dc:creator>LENOVO</dc:creator>
  <cp:lastModifiedBy>WPS_1591329731</cp:lastModifiedBy>
  <cp:lastPrinted>2024-03-06T09:05:48Z</cp:lastPrinted>
  <dcterms:modified xsi:type="dcterms:W3CDTF">2024-03-06T09:13:01Z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3492704F2B1642AE85DC0FA0B7D2E673_13</vt:lpwstr>
  </property>
</Properties>
</file>