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hint="eastAsia" w:ascii="黑体" w:hAnsi="黑体" w:eastAsia="黑体" w:cs="方正小标宋简体"/>
          <w:sz w:val="44"/>
          <w:szCs w:val="44"/>
        </w:rPr>
      </w:pPr>
      <w:bookmarkStart w:id="0" w:name="PO_title"/>
      <w:r>
        <w:rPr>
          <w:rFonts w:hint="eastAsia" w:ascii="黑体" w:hAnsi="黑体" w:eastAsia="黑体" w:cs="方正小标宋简体"/>
          <w:sz w:val="44"/>
          <w:szCs w:val="44"/>
          <w:lang w:val="en-US" w:eastAsia="zh-CN"/>
        </w:rPr>
        <w:t>2024年度</w:t>
      </w:r>
      <w:bookmarkEnd w:id="0"/>
    </w:p>
    <w:p>
      <w:pPr>
        <w:jc w:val="center"/>
        <w:rPr>
          <w:rFonts w:hint="eastAsia" w:ascii="黑体" w:hAnsi="黑体" w:eastAsia="黑体" w:cs="方正小标宋简体"/>
          <w:sz w:val="44"/>
          <w:szCs w:val="44"/>
        </w:rPr>
      </w:pPr>
      <w:bookmarkStart w:id="1" w:name="PO_title1"/>
      <w:r>
        <w:rPr>
          <w:rFonts w:hint="eastAsia" w:ascii="黑体" w:hAnsi="黑体" w:eastAsia="黑体" w:cs="方正小标宋简体"/>
          <w:sz w:val="44"/>
          <w:szCs w:val="44"/>
          <w:lang w:val="en-US" w:eastAsia="zh-CN"/>
        </w:rPr>
        <w:t>罗山县劳动保障监察大队</w:t>
      </w:r>
      <w:r>
        <w:rPr>
          <w:rFonts w:hint="eastAsia" w:ascii="黑体" w:hAnsi="黑体" w:eastAsia="黑体" w:cs="方正小标宋简体"/>
          <w:sz w:val="11"/>
          <w:szCs w:val="11"/>
        </w:rPr>
        <w:t xml:space="preserve"> </w:t>
      </w:r>
      <w:bookmarkEnd w:id="1"/>
      <w:r>
        <w:rPr>
          <w:rFonts w:hint="eastAsia" w:ascii="黑体" w:hAnsi="黑体" w:eastAsia="黑体" w:cs="方正小标宋简体"/>
          <w:sz w:val="44"/>
          <w:szCs w:val="44"/>
        </w:rPr>
        <w:t>部门预算</w:t>
      </w:r>
    </w:p>
    <w:p>
      <w:pPr>
        <w:jc w:val="center"/>
        <w:rPr>
          <w:rFonts w:hint="default" w:ascii="黑体" w:hAnsi="黑体" w:eastAsia="黑体" w:cs="方正小标宋简体"/>
          <w:sz w:val="44"/>
          <w:szCs w:val="44"/>
          <w:lang w:val="en-US" w:eastAsia="zh-CN"/>
        </w:rPr>
      </w:pPr>
      <w:r>
        <w:rPr>
          <w:rFonts w:hint="eastAsia" w:ascii="黑体" w:hAnsi="黑体" w:eastAsia="黑体" w:cs="方正小标宋简体"/>
          <w:sz w:val="44"/>
          <w:szCs w:val="44"/>
          <w:lang w:val="en-US" w:eastAsia="zh-CN"/>
        </w:rPr>
        <w:t>公开说明</w:t>
      </w: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rPr>
          <w:rFonts w:hint="eastAsia" w:ascii="黑体" w:hAnsi="黑体" w:eastAsia="黑体" w:cs="方正小标宋简体"/>
          <w:sz w:val="44"/>
          <w:szCs w:val="44"/>
        </w:rPr>
        <w:sectPr>
          <w:pgSz w:w="11906" w:h="16838"/>
          <w:pgMar w:top="1440" w:right="1800" w:bottom="1440" w:left="1800" w:header="851" w:footer="992" w:gutter="0"/>
          <w:cols w:space="720" w:num="1"/>
          <w:docGrid w:type="lines" w:linePitch="312" w:charSpace="0"/>
        </w:sectPr>
      </w:pPr>
    </w:p>
    <w:p>
      <w:pPr>
        <w:kinsoku w:val="0"/>
        <w:overflowPunct w:val="0"/>
        <w:adjustRightInd w:val="0"/>
        <w:snapToGrid w:val="0"/>
        <w:spacing w:line="360" w:lineRule="auto"/>
        <w:ind w:right="521" w:firstLine="883" w:firstLineChars="200"/>
        <w:jc w:val="center"/>
        <w:rPr>
          <w:rFonts w:hint="eastAsia" w:ascii="黑体" w:hAnsi="黑体" w:eastAsia="黑体" w:cs="黑体"/>
          <w:b/>
          <w:bCs/>
          <w:sz w:val="44"/>
          <w:szCs w:val="44"/>
        </w:rPr>
      </w:pPr>
      <w:r>
        <w:rPr>
          <w:rFonts w:hint="eastAsia" w:ascii="黑体" w:hAnsi="黑体" w:eastAsia="黑体" w:cs="黑体"/>
          <w:b/>
          <w:bCs/>
          <w:sz w:val="44"/>
          <w:szCs w:val="44"/>
        </w:rPr>
        <w:t>目  录</w:t>
      </w:r>
    </w:p>
    <w:p>
      <w:pPr>
        <w:kinsoku w:val="0"/>
        <w:overflowPunct w:val="0"/>
        <w:adjustRightInd w:val="0"/>
        <w:snapToGrid w:val="0"/>
        <w:spacing w:line="360" w:lineRule="auto"/>
        <w:ind w:right="521" w:firstLine="643" w:firstLineChars="200"/>
        <w:rPr>
          <w:rFonts w:hint="eastAsia" w:ascii="黑体" w:hAnsi="黑体" w:eastAsia="黑体" w:cs="黑体"/>
          <w:b/>
          <w:bCs/>
          <w:sz w:val="32"/>
          <w:szCs w:val="32"/>
        </w:rPr>
      </w:pPr>
      <w:r>
        <w:rPr>
          <w:rFonts w:hint="eastAsia" w:ascii="黑体" w:hAnsi="黑体" w:eastAsia="黑体" w:cs="黑体"/>
          <w:b/>
          <w:bCs/>
          <w:sz w:val="32"/>
          <w:szCs w:val="32"/>
        </w:rPr>
        <w:t>第一部分</w:t>
      </w:r>
      <w:r>
        <w:rPr>
          <w:rFonts w:hint="eastAsia" w:ascii="黑体" w:hAnsi="黑体" w:eastAsia="黑体" w:cs="黑体"/>
          <w:b/>
          <w:sz w:val="32"/>
          <w:szCs w:val="32"/>
        </w:rPr>
        <w:t>：</w:t>
      </w:r>
      <w:bookmarkStart w:id="2" w:name="PO_dirDivName1"/>
      <w:r>
        <w:rPr>
          <w:rFonts w:hint="eastAsia" w:ascii="黑体" w:hAnsi="黑体" w:eastAsia="黑体" w:cs="黑体"/>
          <w:b/>
          <w:bCs/>
          <w:sz w:val="32"/>
          <w:szCs w:val="32"/>
          <w:lang w:val="en-US" w:eastAsia="zh-CN"/>
        </w:rPr>
        <w:t>罗山县劳动保障监察大队</w:t>
      </w:r>
      <w:r>
        <w:rPr>
          <w:rFonts w:hint="eastAsia" w:ascii="黑体" w:hAnsi="黑体" w:eastAsia="黑体" w:cs="黑体"/>
          <w:b/>
          <w:bCs/>
          <w:sz w:val="11"/>
          <w:szCs w:val="11"/>
        </w:rPr>
        <w:t xml:space="preserve"> </w:t>
      </w:r>
      <w:bookmarkEnd w:id="2"/>
      <w:r>
        <w:rPr>
          <w:rFonts w:hint="eastAsia" w:ascii="黑体" w:hAnsi="黑体" w:eastAsia="黑体" w:cs="黑体"/>
          <w:b/>
          <w:bCs/>
          <w:sz w:val="32"/>
          <w:szCs w:val="32"/>
        </w:rPr>
        <w:t>概况</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一、主要职责</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二、内设机构设置情况</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三、部门所属预算单位构成情况</w:t>
      </w:r>
    </w:p>
    <w:p>
      <w:pPr>
        <w:kinsoku w:val="0"/>
        <w:overflowPunct w:val="0"/>
        <w:adjustRightInd w:val="0"/>
        <w:snapToGrid w:val="0"/>
        <w:spacing w:line="360" w:lineRule="auto"/>
        <w:ind w:right="521" w:firstLine="643" w:firstLineChars="200"/>
        <w:rPr>
          <w:rFonts w:hint="eastAsia" w:ascii="黑体" w:hAnsi="黑体" w:eastAsia="黑体" w:cs="黑体"/>
          <w:b/>
          <w:bCs/>
          <w:sz w:val="32"/>
          <w:szCs w:val="32"/>
        </w:rPr>
      </w:pPr>
      <w:r>
        <w:rPr>
          <w:rFonts w:hint="eastAsia" w:ascii="黑体" w:hAnsi="黑体" w:eastAsia="黑体" w:cs="黑体"/>
          <w:b/>
          <w:bCs/>
          <w:sz w:val="32"/>
          <w:szCs w:val="32"/>
        </w:rPr>
        <w:t>第二部分</w:t>
      </w:r>
      <w:r>
        <w:rPr>
          <w:rFonts w:hint="eastAsia" w:ascii="黑体" w:hAnsi="黑体" w:eastAsia="黑体" w:cs="黑体"/>
          <w:b/>
          <w:sz w:val="32"/>
          <w:szCs w:val="32"/>
        </w:rPr>
        <w:t>：</w:t>
      </w:r>
      <w:bookmarkStart w:id="3" w:name="PO_dirDivName2"/>
      <w:r>
        <w:rPr>
          <w:rFonts w:hint="eastAsia" w:ascii="黑体" w:hAnsi="黑体" w:eastAsia="黑体" w:cs="黑体"/>
          <w:b/>
          <w:bCs/>
          <w:sz w:val="32"/>
          <w:szCs w:val="32"/>
          <w:lang w:val="en-US" w:eastAsia="zh-CN"/>
        </w:rPr>
        <w:t>罗山县劳动保障监察大队</w:t>
      </w:r>
      <w:r>
        <w:rPr>
          <w:rFonts w:hint="eastAsia" w:ascii="黑体" w:hAnsi="黑体" w:eastAsia="黑体" w:cs="黑体"/>
          <w:b/>
          <w:bCs/>
          <w:sz w:val="11"/>
          <w:szCs w:val="11"/>
        </w:rPr>
        <w:t xml:space="preserve">  </w:t>
      </w:r>
      <w:bookmarkEnd w:id="3"/>
      <w:r>
        <w:rPr>
          <w:rFonts w:hint="eastAsia" w:ascii="黑体" w:hAnsi="黑体" w:eastAsia="黑体" w:cs="黑体"/>
          <w:b/>
          <w:bCs/>
          <w:sz w:val="32"/>
          <w:szCs w:val="32"/>
        </w:rPr>
        <w:t>202</w:t>
      </w:r>
      <w:r>
        <w:rPr>
          <w:rFonts w:hint="eastAsia" w:ascii="黑体" w:hAnsi="黑体" w:eastAsia="黑体" w:cs="黑体"/>
          <w:b/>
          <w:bCs/>
          <w:sz w:val="32"/>
          <w:szCs w:val="32"/>
          <w:lang w:val="en-US" w:eastAsia="zh-CN"/>
        </w:rPr>
        <w:t>4</w:t>
      </w:r>
      <w:r>
        <w:rPr>
          <w:rFonts w:hint="eastAsia" w:ascii="黑体" w:hAnsi="黑体" w:eastAsia="黑体" w:cs="黑体"/>
          <w:b/>
          <w:bCs/>
          <w:sz w:val="32"/>
          <w:szCs w:val="32"/>
        </w:rPr>
        <w:t>年度部门预算情况说明</w:t>
      </w:r>
    </w:p>
    <w:p>
      <w:pPr>
        <w:kinsoku w:val="0"/>
        <w:overflowPunct w:val="0"/>
        <w:adjustRightInd w:val="0"/>
        <w:snapToGrid w:val="0"/>
        <w:spacing w:line="360" w:lineRule="auto"/>
        <w:ind w:right="521" w:firstLine="643" w:firstLineChars="200"/>
        <w:rPr>
          <w:rFonts w:hint="eastAsia" w:ascii="黑体" w:hAnsi="黑体" w:eastAsia="黑体" w:cs="黑体"/>
          <w:b/>
          <w:bCs/>
          <w:sz w:val="32"/>
          <w:szCs w:val="32"/>
        </w:rPr>
      </w:pPr>
      <w:r>
        <w:rPr>
          <w:rFonts w:hint="eastAsia" w:ascii="黑体" w:hAnsi="黑体" w:eastAsia="黑体" w:cs="黑体"/>
          <w:b/>
          <w:bCs/>
          <w:sz w:val="32"/>
          <w:szCs w:val="32"/>
        </w:rPr>
        <w:t>第三部分</w:t>
      </w:r>
      <w:r>
        <w:rPr>
          <w:rFonts w:hint="eastAsia" w:ascii="黑体" w:hAnsi="黑体" w:eastAsia="黑体" w:cs="黑体"/>
          <w:b/>
          <w:sz w:val="32"/>
          <w:szCs w:val="32"/>
        </w:rPr>
        <w:t>：</w:t>
      </w:r>
      <w:r>
        <w:rPr>
          <w:rFonts w:hint="eastAsia" w:ascii="黑体" w:hAnsi="黑体" w:eastAsia="黑体" w:cs="黑体"/>
          <w:b/>
          <w:bCs/>
          <w:sz w:val="32"/>
          <w:szCs w:val="32"/>
        </w:rPr>
        <w:t>名词解释</w:t>
      </w:r>
    </w:p>
    <w:p>
      <w:pPr>
        <w:ind w:firstLine="643" w:firstLineChars="200"/>
        <w:rPr>
          <w:rFonts w:hint="eastAsia" w:ascii="黑体" w:hAnsi="黑体" w:eastAsia="黑体" w:cs="黑体"/>
          <w:b/>
          <w:sz w:val="32"/>
          <w:szCs w:val="32"/>
        </w:rPr>
      </w:pPr>
      <w:r>
        <w:rPr>
          <w:rFonts w:hint="eastAsia" w:ascii="黑体" w:hAnsi="黑体" w:eastAsia="黑体" w:cs="黑体"/>
          <w:b/>
          <w:sz w:val="32"/>
          <w:szCs w:val="32"/>
        </w:rPr>
        <w:t>附件：</w:t>
      </w:r>
      <w:bookmarkStart w:id="4" w:name="PO_dirDivName3"/>
      <w:r>
        <w:rPr>
          <w:rFonts w:hint="eastAsia" w:ascii="黑体" w:hAnsi="黑体" w:eastAsia="黑体" w:cs="黑体"/>
          <w:b/>
          <w:bCs/>
          <w:sz w:val="32"/>
          <w:szCs w:val="32"/>
          <w:lang w:val="en-US" w:eastAsia="zh-CN"/>
        </w:rPr>
        <w:t>罗山县劳动保障监察大队</w:t>
      </w:r>
      <w:r>
        <w:rPr>
          <w:rFonts w:hint="eastAsia" w:ascii="黑体" w:hAnsi="黑体" w:eastAsia="黑体" w:cs="黑体"/>
          <w:b/>
          <w:bCs/>
          <w:sz w:val="11"/>
          <w:szCs w:val="11"/>
        </w:rPr>
        <w:t xml:space="preserve"> </w:t>
      </w:r>
      <w:r>
        <w:rPr>
          <w:rFonts w:hint="eastAsia" w:ascii="黑体" w:hAnsi="黑体" w:eastAsia="黑体" w:cs="黑体"/>
          <w:b/>
          <w:sz w:val="11"/>
          <w:szCs w:val="11"/>
        </w:rPr>
        <w:t xml:space="preserve"> </w:t>
      </w:r>
      <w:bookmarkEnd w:id="4"/>
      <w:r>
        <w:rPr>
          <w:rFonts w:hint="eastAsia" w:ascii="黑体" w:hAnsi="黑体" w:eastAsia="黑体" w:cs="黑体"/>
          <w:b/>
          <w:bCs/>
          <w:sz w:val="32"/>
          <w:szCs w:val="32"/>
        </w:rPr>
        <w:t>202</w:t>
      </w:r>
      <w:r>
        <w:rPr>
          <w:rFonts w:hint="eastAsia" w:ascii="黑体" w:hAnsi="黑体" w:eastAsia="黑体" w:cs="黑体"/>
          <w:b/>
          <w:bCs/>
          <w:sz w:val="32"/>
          <w:szCs w:val="32"/>
          <w:lang w:val="en-US" w:eastAsia="zh-CN"/>
        </w:rPr>
        <w:t>4</w:t>
      </w:r>
      <w:r>
        <w:rPr>
          <w:rFonts w:hint="eastAsia" w:ascii="黑体" w:hAnsi="黑体" w:eastAsia="黑体" w:cs="黑体"/>
          <w:b/>
          <w:bCs/>
          <w:sz w:val="32"/>
          <w:szCs w:val="32"/>
        </w:rPr>
        <w:t>年度部门</w:t>
      </w:r>
      <w:r>
        <w:rPr>
          <w:rFonts w:hint="eastAsia" w:ascii="黑体" w:hAnsi="黑体" w:eastAsia="黑体" w:cs="黑体"/>
          <w:b/>
          <w:sz w:val="32"/>
          <w:szCs w:val="32"/>
        </w:rPr>
        <w:t>预算表</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一、部门收支总体情况表</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二、部门收入总体情况表</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三、部门支出总体情况表</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四、财政拨款收支总体情况表</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五、一般公共预算支出情况表</w:t>
      </w:r>
    </w:p>
    <w:p>
      <w:pPr>
        <w:kinsoku w:val="0"/>
        <w:overflowPunct w:val="0"/>
        <w:adjustRightInd w:val="0"/>
        <w:snapToGrid w:val="0"/>
        <w:spacing w:line="360" w:lineRule="auto"/>
        <w:ind w:right="51" w:firstLine="640" w:firstLineChars="200"/>
        <w:jc w:val="left"/>
        <w:rPr>
          <w:rFonts w:ascii="黑体" w:hAnsi="黑体" w:eastAsia="黑体" w:cs="黑体"/>
          <w:sz w:val="32"/>
          <w:szCs w:val="32"/>
        </w:rPr>
      </w:pPr>
      <w:r>
        <w:rPr>
          <w:rFonts w:hint="eastAsia" w:ascii="黑体" w:hAnsi="黑体" w:eastAsia="黑体" w:cs="黑体"/>
          <w:sz w:val="32"/>
          <w:szCs w:val="32"/>
        </w:rPr>
        <w:t>六、一般公共预算基本支出表</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七、支出经济分类汇总表</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八、一般公共预算“三公”经费支出情况表</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九、政府性基金预算支出情况表</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十、项目支出表</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十一、部门（单位）整体绩效目标表</w:t>
      </w:r>
    </w:p>
    <w:p>
      <w:pPr>
        <w:kinsoku w:val="0"/>
        <w:overflowPunct w:val="0"/>
        <w:adjustRightInd w:val="0"/>
        <w:snapToGrid w:val="0"/>
        <w:spacing w:line="360" w:lineRule="auto"/>
        <w:ind w:right="51" w:firstLine="640" w:firstLineChars="200"/>
        <w:jc w:val="left"/>
        <w:rPr>
          <w:rFonts w:hint="eastAsia" w:ascii="仿宋_GB2312" w:hAnsi="Times New Roman" w:eastAsia="仿宋_GB2312" w:cs="仿宋_GB2312"/>
          <w:sz w:val="32"/>
          <w:szCs w:val="32"/>
        </w:rPr>
      </w:pPr>
      <w:r>
        <w:rPr>
          <w:rFonts w:hint="eastAsia" w:ascii="黑体" w:hAnsi="黑体" w:eastAsia="黑体" w:cs="黑体"/>
          <w:sz w:val="32"/>
          <w:szCs w:val="32"/>
        </w:rPr>
        <w:t>十二、部门预算项目绩效目标汇总表</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p>
    <w:p>
      <w:pPr>
        <w:ind w:firstLine="643" w:firstLineChars="200"/>
        <w:rPr>
          <w:rFonts w:hint="eastAsia" w:ascii="黑体" w:hAnsi="黑体" w:eastAsia="黑体" w:cs="黑体"/>
          <w:b/>
          <w:sz w:val="32"/>
          <w:szCs w:val="32"/>
        </w:rPr>
        <w:sectPr>
          <w:pgSz w:w="11906" w:h="16838"/>
          <w:pgMar w:top="1440" w:right="1800" w:bottom="1440" w:left="1800" w:header="851" w:footer="992" w:gutter="0"/>
          <w:cols w:space="720" w:num="1"/>
          <w:docGrid w:type="lines" w:linePitch="312" w:charSpace="0"/>
        </w:sectPr>
      </w:pPr>
    </w:p>
    <w:p>
      <w:pPr>
        <w:jc w:val="center"/>
        <w:rPr>
          <w:rFonts w:ascii="方正小标宋简体" w:hAnsi="方正小标宋简体" w:eastAsia="方正小标宋简体" w:cs="方正小标宋简体"/>
          <w:sz w:val="44"/>
          <w:szCs w:val="44"/>
        </w:rPr>
      </w:pPr>
      <w:r>
        <w:rPr>
          <w:rFonts w:hint="eastAsia" w:ascii="黑体" w:hAnsi="黑体" w:eastAsia="黑体" w:cs="方正小标宋简体"/>
          <w:sz w:val="44"/>
          <w:szCs w:val="44"/>
        </w:rPr>
        <w:t>第一部分：</w:t>
      </w:r>
      <w:bookmarkStart w:id="5" w:name="PO_part1DivName1"/>
      <w:r>
        <w:rPr>
          <w:rFonts w:hint="eastAsia" w:ascii="黑体" w:hAnsi="黑体" w:eastAsia="黑体" w:cs="方正小标宋简体"/>
          <w:sz w:val="44"/>
          <w:szCs w:val="44"/>
          <w:lang w:val="en-US" w:eastAsia="zh-CN"/>
        </w:rPr>
        <w:t>罗山县劳动保障监察大队</w:t>
      </w:r>
      <w:r>
        <w:rPr>
          <w:rFonts w:hint="eastAsia" w:ascii="黑体" w:hAnsi="黑体" w:eastAsia="黑体" w:cs="方正小标宋简体"/>
          <w:sz w:val="11"/>
          <w:szCs w:val="11"/>
        </w:rPr>
        <w:t xml:space="preserve"> </w:t>
      </w:r>
      <w:bookmarkEnd w:id="5"/>
      <w:r>
        <w:rPr>
          <w:rFonts w:hint="eastAsia" w:ascii="黑体" w:hAnsi="黑体" w:eastAsia="黑体" w:cs="方正小标宋简体"/>
          <w:sz w:val="44"/>
          <w:szCs w:val="44"/>
        </w:rPr>
        <w:t>概况</w:t>
      </w:r>
    </w:p>
    <w:p>
      <w:pPr>
        <w:adjustRightInd w:val="0"/>
        <w:snapToGrid w:val="0"/>
        <w:spacing w:line="520" w:lineRule="exact"/>
        <w:ind w:firstLine="643" w:firstLineChars="200"/>
        <w:rPr>
          <w:rFonts w:hint="eastAsia" w:ascii="宋体" w:hAnsi="宋体" w:cs="宋体"/>
          <w:b/>
          <w:bCs/>
          <w:sz w:val="32"/>
          <w:szCs w:val="32"/>
        </w:rPr>
      </w:pPr>
    </w:p>
    <w:p>
      <w:pPr>
        <w:widowControl/>
        <w:shd w:val="clear" w:color="auto" w:fill="FFFFFF"/>
        <w:spacing w:line="580" w:lineRule="exact"/>
        <w:ind w:firstLine="643" w:firstLineChars="200"/>
        <w:jc w:val="left"/>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一、主要职责</w:t>
      </w:r>
    </w:p>
    <w:p>
      <w:pPr>
        <w:widowControl/>
        <w:shd w:val="clear" w:color="auto" w:fill="FFFFFF"/>
        <w:spacing w:line="580" w:lineRule="exact"/>
        <w:ind w:firstLine="600" w:firstLineChars="200"/>
        <w:jc w:val="left"/>
        <w:rPr>
          <w:rFonts w:hint="eastAsia" w:ascii="仿宋_GB2312" w:hAnsi="仿宋_GB2312" w:eastAsia="仿宋_GB2312" w:cs="仿宋_GB2312"/>
          <w:color w:val="000000"/>
          <w:sz w:val="32"/>
          <w:szCs w:val="32"/>
        </w:rPr>
      </w:pPr>
      <w:bookmarkStart w:id="6" w:name="PO_part1Responsibilities2"/>
      <w:r>
        <w:rPr>
          <w:rFonts w:hint="eastAsia" w:ascii="仿宋_GB2312" w:hAnsi="仿宋_GB2312" w:eastAsia="仿宋_GB2312" w:cs="仿宋_GB2312"/>
          <w:sz w:val="30"/>
          <w:szCs w:val="30"/>
          <w:lang w:val="en-US" w:eastAsia="zh-CN"/>
        </w:rPr>
        <w:t>为职工劳动提供监察保障、劳动执法监察、劳动合同、劳动工资、劳动社会保险、劳动安全等监察</w:t>
      </w:r>
      <w:r>
        <w:rPr>
          <w:rFonts w:hint="eastAsia" w:ascii="仿宋_GB2312" w:hAnsi="仿宋_GB2312" w:eastAsia="仿宋_GB2312" w:cs="仿宋_GB2312"/>
          <w:color w:val="000000"/>
          <w:sz w:val="32"/>
          <w:szCs w:val="32"/>
        </w:rPr>
        <w:t xml:space="preserve"> </w:t>
      </w:r>
      <w:bookmarkEnd w:id="6"/>
    </w:p>
    <w:p>
      <w:pPr>
        <w:kinsoku w:val="0"/>
        <w:overflowPunct w:val="0"/>
        <w:adjustRightInd w:val="0"/>
        <w:snapToGrid w:val="0"/>
        <w:spacing w:line="360" w:lineRule="auto"/>
        <w:ind w:right="51" w:firstLine="643" w:firstLineChars="200"/>
        <w:jc w:val="left"/>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二、内设机构设置情况</w:t>
      </w:r>
    </w:p>
    <w:p>
      <w:pPr>
        <w:kinsoku w:val="0"/>
        <w:overflowPunct w:val="0"/>
        <w:adjustRightInd w:val="0"/>
        <w:snapToGrid w:val="0"/>
        <w:spacing w:line="360" w:lineRule="auto"/>
        <w:ind w:right="51" w:firstLine="640" w:firstLineChars="200"/>
        <w:jc w:val="left"/>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罗山县劳动保障监察大队为罗山县人力资源和社会保障局二级机构，共设置事业编制7名</w:t>
      </w:r>
      <w:r>
        <w:rPr>
          <w:rFonts w:hint="eastAsia" w:ascii="仿宋_GB2312" w:hAnsi="仿宋_GB2312" w:eastAsia="仿宋_GB2312" w:cs="仿宋_GB2312"/>
          <w:b/>
          <w:bCs/>
          <w:color w:val="000000"/>
          <w:sz w:val="32"/>
          <w:szCs w:val="32"/>
          <w:lang w:val="en-US" w:eastAsia="zh-CN"/>
        </w:rPr>
        <w:t>。</w:t>
      </w:r>
    </w:p>
    <w:p>
      <w:pPr>
        <w:kinsoku w:val="0"/>
        <w:overflowPunct w:val="0"/>
        <w:adjustRightInd w:val="0"/>
        <w:snapToGrid w:val="0"/>
        <w:spacing w:line="360" w:lineRule="auto"/>
        <w:ind w:right="51" w:firstLine="643" w:firstLineChars="200"/>
        <w:jc w:val="left"/>
        <w:rPr>
          <w:rFonts w:hint="eastAsia" w:ascii="黑体" w:hAnsi="黑体" w:eastAsia="黑体" w:cs="黑体"/>
          <w:sz w:val="32"/>
          <w:szCs w:val="32"/>
        </w:rPr>
      </w:pPr>
      <w:r>
        <w:rPr>
          <w:rFonts w:hint="eastAsia" w:ascii="仿宋_GB2312" w:hAnsi="仿宋_GB2312" w:eastAsia="仿宋_GB2312" w:cs="仿宋_GB2312"/>
          <w:b/>
          <w:bCs/>
          <w:color w:val="000000"/>
          <w:sz w:val="32"/>
          <w:szCs w:val="32"/>
        </w:rPr>
        <w:t>三、部门所属预算单位构成</w:t>
      </w:r>
      <w:r>
        <w:rPr>
          <w:rFonts w:hint="eastAsia" w:ascii="黑体" w:hAnsi="黑体" w:eastAsia="黑体" w:cs="黑体"/>
          <w:sz w:val="32"/>
          <w:szCs w:val="32"/>
        </w:rPr>
        <w:t>情况</w:t>
      </w:r>
    </w:p>
    <w:p>
      <w:pPr>
        <w:numPr>
          <w:ilvl w:val="0"/>
          <w:numId w:val="0"/>
        </w:numPr>
        <w:kinsoku w:val="0"/>
        <w:overflowPunct w:val="0"/>
        <w:adjustRightInd w:val="0"/>
        <w:snapToGrid w:val="0"/>
        <w:spacing w:line="360" w:lineRule="auto"/>
        <w:ind w:leftChars="200" w:right="51" w:rightChars="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罗山县劳动保障监察大队为本级预算单位，隶属于罗山县人力资源和社会保障局二级机构。</w:t>
      </w:r>
    </w:p>
    <w:p>
      <w:pPr>
        <w:jc w:val="center"/>
        <w:rPr>
          <w:rFonts w:hint="eastAsia" w:ascii="黑体" w:hAnsi="黑体" w:eastAsia="黑体" w:cs="方正小标宋简体"/>
          <w:sz w:val="44"/>
          <w:szCs w:val="44"/>
        </w:rPr>
      </w:pPr>
      <w:r>
        <w:rPr>
          <w:rFonts w:hint="eastAsia" w:ascii="黑体" w:hAnsi="黑体" w:eastAsia="黑体" w:cs="方正小标宋简体"/>
          <w:sz w:val="44"/>
          <w:szCs w:val="44"/>
        </w:rPr>
        <w:t>第二部分：</w:t>
      </w:r>
      <w:bookmarkStart w:id="7" w:name="PO_part2DivName1"/>
      <w:r>
        <w:rPr>
          <w:rFonts w:hint="eastAsia" w:ascii="黑体" w:hAnsi="黑体" w:eastAsia="黑体" w:cs="方正小标宋简体"/>
          <w:sz w:val="44"/>
          <w:szCs w:val="44"/>
          <w:lang w:val="en-US" w:eastAsia="zh-CN"/>
        </w:rPr>
        <w:t>罗山县劳动保障监察大队</w:t>
      </w:r>
      <w:r>
        <w:rPr>
          <w:rFonts w:hint="eastAsia" w:ascii="黑体" w:hAnsi="黑体" w:eastAsia="黑体" w:cs="方正小标宋简体"/>
          <w:sz w:val="11"/>
          <w:szCs w:val="11"/>
        </w:rPr>
        <w:t xml:space="preserve"> </w:t>
      </w:r>
      <w:bookmarkEnd w:id="7"/>
      <w:r>
        <w:rPr>
          <w:rFonts w:hint="eastAsia" w:ascii="黑体" w:hAnsi="黑体" w:eastAsia="黑体" w:cs="方正小标宋简体"/>
          <w:sz w:val="44"/>
          <w:szCs w:val="44"/>
        </w:rPr>
        <w:t>202</w:t>
      </w:r>
      <w:r>
        <w:rPr>
          <w:rFonts w:hint="eastAsia" w:ascii="黑体" w:hAnsi="黑体" w:eastAsia="黑体" w:cs="方正小标宋简体"/>
          <w:sz w:val="44"/>
          <w:szCs w:val="44"/>
          <w:lang w:val="en-US" w:eastAsia="zh-CN"/>
        </w:rPr>
        <w:t>4</w:t>
      </w:r>
      <w:r>
        <w:rPr>
          <w:rFonts w:hint="eastAsia" w:ascii="黑体" w:hAnsi="黑体" w:eastAsia="黑体" w:cs="方正小标宋简体"/>
          <w:sz w:val="44"/>
          <w:szCs w:val="44"/>
        </w:rPr>
        <w:t>年度部门预算情况说明</w:t>
      </w:r>
    </w:p>
    <w:p>
      <w:pPr>
        <w:rPr>
          <w:rFonts w:hint="eastAsia" w:ascii="黑体" w:hAnsi="黑体" w:eastAsia="黑体" w:cs="方正小标宋简体"/>
          <w:sz w:val="44"/>
          <w:szCs w:val="44"/>
        </w:rPr>
      </w:pPr>
    </w:p>
    <w:p>
      <w:pPr>
        <w:adjustRightInd w:val="0"/>
        <w:snapToGrid w:val="0"/>
        <w:spacing w:line="580" w:lineRule="exact"/>
        <w:ind w:firstLine="640" w:firstLineChars="200"/>
        <w:outlineLvl w:val="0"/>
        <w:rPr>
          <w:rFonts w:hint="eastAsia" w:ascii="黑体" w:hAnsi="黑体" w:eastAsia="黑体"/>
          <w:color w:val="000000"/>
          <w:sz w:val="32"/>
          <w:szCs w:val="32"/>
        </w:rPr>
      </w:pPr>
      <w:r>
        <w:rPr>
          <w:rFonts w:hint="eastAsia" w:ascii="黑体" w:hAnsi="黑体" w:eastAsia="黑体"/>
          <w:color w:val="000000"/>
          <w:sz w:val="32"/>
          <w:szCs w:val="32"/>
        </w:rPr>
        <w:t>一、收入支出预算总体情况说明</w:t>
      </w:r>
    </w:p>
    <w:p>
      <w:pPr>
        <w:adjustRightInd w:val="0"/>
        <w:snapToGrid w:val="0"/>
        <w:spacing w:line="580" w:lineRule="exact"/>
        <w:ind w:firstLine="640" w:firstLineChars="200"/>
        <w:rPr>
          <w:rFonts w:hint="eastAsia" w:ascii="仿宋" w:hAnsi="仿宋" w:eastAsia="仿宋" w:cs="仿宋"/>
          <w:sz w:val="32"/>
          <w:szCs w:val="32"/>
          <w:lang w:val="en-US" w:eastAsia="zh-CN"/>
        </w:rPr>
      </w:pPr>
      <w:bookmarkStart w:id="8" w:name="PO_part2B2DivName1"/>
      <w:r>
        <w:rPr>
          <w:rFonts w:hint="eastAsia" w:ascii="仿宋_GB2312" w:eastAsia="仿宋_GB2312"/>
          <w:sz w:val="32"/>
          <w:szCs w:val="32"/>
          <w:lang w:val="en-US" w:eastAsia="zh-CN"/>
        </w:rPr>
        <w:t>罗山县劳动保障监察大队，</w:t>
      </w:r>
      <w:r>
        <w:rPr>
          <w:rFonts w:hint="eastAsia" w:ascii="仿宋_GB2312" w:eastAsia="仿宋_GB2312"/>
          <w:sz w:val="11"/>
          <w:szCs w:val="11"/>
        </w:rPr>
        <w:t xml:space="preserve"> </w:t>
      </w:r>
      <w:bookmarkEnd w:id="8"/>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年收入总计</w:t>
      </w:r>
      <w:r>
        <w:rPr>
          <w:rFonts w:hint="eastAsia" w:ascii="仿宋_GB2312" w:eastAsia="仿宋_GB2312"/>
          <w:sz w:val="32"/>
          <w:szCs w:val="32"/>
          <w:lang w:val="en-US" w:eastAsia="zh-CN"/>
        </w:rPr>
        <w:t>68.49</w:t>
      </w:r>
      <w:r>
        <w:rPr>
          <w:rFonts w:hint="eastAsia" w:ascii="仿宋_GB2312" w:hAnsi="仿宋_GB2312" w:eastAsia="仿宋_GB2312" w:cs="仿宋_GB2312"/>
          <w:color w:val="000000"/>
          <w:sz w:val="32"/>
          <w:szCs w:val="32"/>
        </w:rPr>
        <w:t>万元，支出总计</w:t>
      </w:r>
      <w:r>
        <w:rPr>
          <w:rFonts w:hint="eastAsia" w:ascii="仿宋_GB2312" w:eastAsia="仿宋_GB2312"/>
          <w:sz w:val="32"/>
          <w:szCs w:val="32"/>
          <w:lang w:val="en-US" w:eastAsia="zh-CN"/>
        </w:rPr>
        <w:t>68.49</w:t>
      </w:r>
      <w:r>
        <w:rPr>
          <w:rFonts w:hint="eastAsia" w:ascii="仿宋_GB2312" w:hAnsi="仿宋_GB2312" w:eastAsia="仿宋_GB2312" w:cs="仿宋_GB2312"/>
          <w:color w:val="000000"/>
          <w:sz w:val="32"/>
          <w:szCs w:val="32"/>
        </w:rPr>
        <w:t>万元，</w:t>
      </w:r>
      <w:r>
        <w:rPr>
          <w:rFonts w:hint="eastAsia" w:ascii="仿宋" w:hAnsi="仿宋" w:eastAsia="仿宋" w:cs="仿宋"/>
          <w:color w:val="000000"/>
          <w:sz w:val="32"/>
          <w:szCs w:val="32"/>
          <w:lang w:val="en-US" w:eastAsia="zh-CN"/>
        </w:rPr>
        <w:t>比2023年预算增加15.81万元</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增长30.01%。</w:t>
      </w:r>
      <w:r>
        <w:rPr>
          <w:rFonts w:hint="eastAsia" w:ascii="仿宋" w:hAnsi="仿宋" w:eastAsia="仿宋" w:cs="仿宋"/>
          <w:color w:val="000000"/>
          <w:sz w:val="32"/>
          <w:szCs w:val="32"/>
        </w:rPr>
        <w:t>主</w:t>
      </w:r>
      <w:r>
        <w:rPr>
          <w:rFonts w:hint="eastAsia" w:ascii="仿宋" w:hAnsi="仿宋" w:eastAsia="仿宋" w:cs="仿宋"/>
          <w:sz w:val="32"/>
          <w:szCs w:val="32"/>
        </w:rPr>
        <w:t>要原因：</w:t>
      </w:r>
      <w:r>
        <w:rPr>
          <w:rFonts w:hint="eastAsia" w:ascii="仿宋" w:hAnsi="仿宋" w:eastAsia="仿宋" w:cs="仿宋"/>
          <w:sz w:val="32"/>
          <w:szCs w:val="32"/>
          <w:lang w:val="en-US" w:eastAsia="zh-CN"/>
        </w:rPr>
        <w:t>新增预算人员；新增部门预算支出项目；人员工资上调，预算增加。</w:t>
      </w:r>
    </w:p>
    <w:p>
      <w:pPr>
        <w:adjustRightInd w:val="0"/>
        <w:snapToGrid w:val="0"/>
        <w:spacing w:line="58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二、收入预算总体情况说明</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eastAsia="仿宋_GB2312"/>
          <w:sz w:val="32"/>
          <w:szCs w:val="32"/>
          <w:lang w:val="en-US" w:eastAsia="zh-CN"/>
        </w:rPr>
        <w:t>罗山县劳动保障监察大队</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年收入合计</w:t>
      </w:r>
      <w:r>
        <w:rPr>
          <w:rFonts w:hint="eastAsia" w:ascii="仿宋_GB2312" w:hAnsi="仿宋_GB2312" w:eastAsia="仿宋_GB2312" w:cs="仿宋_GB2312"/>
          <w:color w:val="000000"/>
          <w:sz w:val="32"/>
          <w:szCs w:val="32"/>
          <w:lang w:val="en-US" w:eastAsia="zh-CN"/>
        </w:rPr>
        <w:t>68.49</w:t>
      </w:r>
      <w:r>
        <w:rPr>
          <w:rFonts w:hint="eastAsia" w:ascii="仿宋_GB2312" w:hAnsi="仿宋_GB2312" w:eastAsia="仿宋_GB2312" w:cs="仿宋_GB2312"/>
          <w:color w:val="000000"/>
          <w:sz w:val="32"/>
          <w:szCs w:val="32"/>
        </w:rPr>
        <w:t>万元，其中：一般公共预算</w:t>
      </w:r>
      <w:r>
        <w:rPr>
          <w:rFonts w:hint="eastAsia" w:ascii="仿宋_GB2312" w:hAnsi="仿宋_GB2312" w:eastAsia="仿宋_GB2312" w:cs="仿宋_GB2312"/>
          <w:color w:val="000000"/>
          <w:sz w:val="32"/>
          <w:szCs w:val="32"/>
          <w:lang w:val="en-US" w:eastAsia="zh-CN"/>
        </w:rPr>
        <w:t>68.49</w:t>
      </w:r>
      <w:r>
        <w:rPr>
          <w:rFonts w:hint="eastAsia" w:ascii="仿宋_GB2312" w:hAnsi="仿宋_GB2312" w:eastAsia="仿宋_GB2312" w:cs="仿宋_GB2312"/>
          <w:color w:val="000000"/>
          <w:sz w:val="32"/>
          <w:szCs w:val="32"/>
        </w:rPr>
        <w:t>万元，</w:t>
      </w:r>
      <w:r>
        <w:rPr>
          <w:rFonts w:hint="eastAsia" w:ascii="仿宋_GB2312" w:hAnsi="Times New Roman" w:eastAsia="仿宋_GB2312"/>
          <w:sz w:val="32"/>
          <w:szCs w:val="32"/>
        </w:rPr>
        <w:t>政府性基金预算拨款收入</w:t>
      </w:r>
      <w:bookmarkStart w:id="9" w:name="PO_part2A2Amount3"/>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11"/>
          <w:szCs w:val="11"/>
        </w:rPr>
        <w:t xml:space="preserve"> </w:t>
      </w:r>
      <w:bookmarkEnd w:id="9"/>
      <w:r>
        <w:rPr>
          <w:rFonts w:ascii="仿宋_GB2312" w:hAnsi="Times New Roman" w:eastAsia="仿宋_GB2312"/>
          <w:sz w:val="32"/>
          <w:szCs w:val="32"/>
        </w:rPr>
        <w:t>万元</w:t>
      </w:r>
      <w:r>
        <w:rPr>
          <w:rFonts w:hint="eastAsia" w:ascii="仿宋_GB2312" w:hAnsi="仿宋_GB2312" w:eastAsia="仿宋_GB2312" w:cs="仿宋_GB2312"/>
          <w:color w:val="000000"/>
          <w:sz w:val="32"/>
          <w:szCs w:val="32"/>
        </w:rPr>
        <w:t>；国有资本经营预算拨款收入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万元；财政专户管理资金收入</w:t>
      </w:r>
      <w:bookmarkStart w:id="10" w:name="PO_part2A2Amount5"/>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11"/>
          <w:szCs w:val="11"/>
        </w:rPr>
        <w:t xml:space="preserve"> </w:t>
      </w:r>
      <w:bookmarkEnd w:id="10"/>
      <w:r>
        <w:rPr>
          <w:rFonts w:hint="eastAsia" w:ascii="仿宋_GB2312" w:hAnsi="仿宋_GB2312" w:eastAsia="仿宋_GB2312" w:cs="仿宋_GB2312"/>
          <w:color w:val="000000"/>
          <w:sz w:val="32"/>
          <w:szCs w:val="32"/>
        </w:rPr>
        <w:t>万元；事业收入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万元；事业单位经营收入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万元；上级补助收入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万元；附属单位上缴收入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万元；其他收入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万元；上年结转结余</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p>
    <w:p>
      <w:pPr>
        <w:spacing w:line="580" w:lineRule="exact"/>
        <w:ind w:firstLine="640" w:firstLineChars="200"/>
        <w:outlineLvl w:val="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三、支出预算总体情况说明</w:t>
      </w:r>
    </w:p>
    <w:p>
      <w:pPr>
        <w:spacing w:line="580" w:lineRule="exact"/>
        <w:ind w:firstLine="640" w:firstLineChars="200"/>
        <w:rPr>
          <w:rFonts w:hint="eastAsia" w:ascii="仿宋_GB2312" w:hAnsi="仿宋_GB2312" w:eastAsia="仿宋_GB2312" w:cs="仿宋_GB2312"/>
          <w:color w:val="000000"/>
          <w:sz w:val="32"/>
          <w:szCs w:val="32"/>
        </w:rPr>
      </w:pPr>
      <w:bookmarkStart w:id="11" w:name="PO_part2B2DivName3"/>
      <w:r>
        <w:rPr>
          <w:rFonts w:hint="eastAsia" w:ascii="仿宋_GB2312" w:eastAsia="仿宋_GB2312"/>
          <w:sz w:val="32"/>
          <w:szCs w:val="32"/>
          <w:lang w:val="en-US" w:eastAsia="zh-CN"/>
        </w:rPr>
        <w:t>罗山县劳动保障监察大队</w:t>
      </w:r>
      <w:r>
        <w:rPr>
          <w:rFonts w:hint="eastAsia" w:ascii="仿宋_GB2312" w:eastAsia="仿宋_GB2312"/>
          <w:sz w:val="11"/>
          <w:szCs w:val="11"/>
        </w:rPr>
        <w:t xml:space="preserve"> </w:t>
      </w:r>
      <w:bookmarkEnd w:id="11"/>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年支出合计</w:t>
      </w:r>
      <w:r>
        <w:rPr>
          <w:rFonts w:hint="eastAsia" w:ascii="仿宋_GB2312" w:hAnsi="仿宋_GB2312" w:eastAsia="仿宋_GB2312" w:cs="仿宋_GB2312"/>
          <w:color w:val="000000"/>
          <w:sz w:val="32"/>
          <w:szCs w:val="32"/>
          <w:lang w:val="en-US" w:eastAsia="zh-CN"/>
        </w:rPr>
        <w:t>68.49</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63.49</w:t>
      </w:r>
      <w:r>
        <w:rPr>
          <w:rFonts w:hint="eastAsia" w:ascii="仿宋_GB2312" w:hAnsi="仿宋_GB2312" w:eastAsia="仿宋_GB2312" w:cs="仿宋_GB2312"/>
          <w:color w:val="000000"/>
          <w:sz w:val="32"/>
          <w:szCs w:val="32"/>
        </w:rPr>
        <w:t>万元，占</w:t>
      </w:r>
      <w:bookmarkStart w:id="12" w:name="PO_part2A3Amount3"/>
      <w:r>
        <w:rPr>
          <w:rFonts w:hint="eastAsia" w:ascii="仿宋_GB2312" w:hAnsi="仿宋_GB2312" w:eastAsia="仿宋_GB2312" w:cs="仿宋_GB2312"/>
          <w:color w:val="000000"/>
          <w:sz w:val="32"/>
          <w:szCs w:val="32"/>
          <w:lang w:val="en-US" w:eastAsia="zh-CN"/>
        </w:rPr>
        <w:t>92.70%</w:t>
      </w:r>
      <w:r>
        <w:rPr>
          <w:rFonts w:hint="eastAsia" w:ascii="仿宋_GB2312" w:hAnsi="仿宋_GB2312" w:eastAsia="仿宋_GB2312" w:cs="仿宋_GB2312"/>
          <w:color w:val="000000"/>
          <w:sz w:val="11"/>
          <w:szCs w:val="11"/>
        </w:rPr>
        <w:t xml:space="preserve"> </w:t>
      </w:r>
      <w:bookmarkEnd w:id="12"/>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5.00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7.30%</w:t>
      </w:r>
      <w:r>
        <w:rPr>
          <w:rFonts w:hint="eastAsia" w:ascii="仿宋_GB2312" w:hAnsi="仿宋_GB2312" w:eastAsia="仿宋_GB2312" w:cs="仿宋_GB2312"/>
          <w:color w:val="000000"/>
          <w:sz w:val="32"/>
          <w:szCs w:val="32"/>
        </w:rPr>
        <w:t>。</w:t>
      </w:r>
    </w:p>
    <w:p>
      <w:pPr>
        <w:spacing w:line="580" w:lineRule="exact"/>
        <w:ind w:firstLine="640" w:firstLineChars="200"/>
        <w:outlineLvl w:val="0"/>
        <w:rPr>
          <w:rFonts w:hint="eastAsia" w:ascii="黑体" w:hAnsi="黑体" w:eastAsia="黑体"/>
          <w:color w:val="000000"/>
          <w:sz w:val="32"/>
          <w:szCs w:val="32"/>
        </w:rPr>
      </w:pPr>
      <w:r>
        <w:rPr>
          <w:rFonts w:hint="eastAsia" w:ascii="黑体" w:hAnsi="黑体" w:eastAsia="黑体"/>
          <w:color w:val="000000"/>
          <w:sz w:val="32"/>
          <w:szCs w:val="32"/>
        </w:rPr>
        <w:t>四、财政拨款收入支出预算总体情况说明</w:t>
      </w:r>
    </w:p>
    <w:p>
      <w:pPr>
        <w:adjustRightInd w:val="0"/>
        <w:snapToGrid w:val="0"/>
        <w:spacing w:line="560" w:lineRule="exact"/>
        <w:ind w:firstLine="640" w:firstLineChars="200"/>
        <w:rPr>
          <w:rFonts w:hint="eastAsia" w:ascii="仿宋_GB2312" w:hAnsi="Times New Roman" w:eastAsia="仿宋_GB2312"/>
          <w:sz w:val="32"/>
          <w:szCs w:val="32"/>
        </w:rPr>
      </w:pPr>
      <w:bookmarkStart w:id="13" w:name="PO_part2B2DivName4"/>
      <w:r>
        <w:rPr>
          <w:rFonts w:hint="eastAsia" w:ascii="仿宋_GB2312" w:eastAsia="仿宋_GB2312"/>
          <w:sz w:val="32"/>
          <w:szCs w:val="32"/>
          <w:lang w:val="en-US" w:eastAsia="zh-CN"/>
        </w:rPr>
        <w:t>罗山县劳动保障监察大队，</w:t>
      </w:r>
      <w:r>
        <w:rPr>
          <w:rFonts w:hint="eastAsia" w:ascii="仿宋_GB2312" w:eastAsia="仿宋_GB2312"/>
          <w:sz w:val="11"/>
          <w:szCs w:val="11"/>
        </w:rPr>
        <w:t xml:space="preserve"> </w:t>
      </w:r>
      <w:bookmarkEnd w:id="13"/>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年一般公共预算收支预算</w:t>
      </w:r>
      <w:r>
        <w:rPr>
          <w:rFonts w:hint="eastAsia" w:ascii="仿宋_GB2312" w:hAnsi="仿宋_GB2312" w:eastAsia="仿宋_GB2312" w:cs="仿宋_GB2312"/>
          <w:color w:val="000000"/>
          <w:sz w:val="32"/>
          <w:szCs w:val="32"/>
          <w:lang w:val="en-US" w:eastAsia="zh-CN"/>
        </w:rPr>
        <w:t>68.49</w:t>
      </w:r>
      <w:r>
        <w:rPr>
          <w:rFonts w:hint="eastAsia" w:ascii="仿宋_GB2312" w:hAnsi="仿宋_GB2312" w:eastAsia="仿宋_GB2312" w:cs="仿宋_GB2312"/>
          <w:color w:val="000000"/>
          <w:sz w:val="32"/>
          <w:szCs w:val="32"/>
        </w:rPr>
        <w:t>万元</w:t>
      </w:r>
      <w:r>
        <w:rPr>
          <w:rFonts w:hint="eastAsia" w:ascii="仿宋_GB2312" w:hAnsi="Times New Roman" w:eastAsia="仿宋_GB2312"/>
          <w:sz w:val="32"/>
          <w:szCs w:val="32"/>
        </w:rPr>
        <w:t>，</w:t>
      </w:r>
      <w:bookmarkStart w:id="14" w:name="PO_part2A4Amount2"/>
      <w:r>
        <w:rPr>
          <w:rFonts w:hint="eastAsia" w:ascii="仿宋_GB2312" w:hAnsi="仿宋_GB2312" w:eastAsia="仿宋_GB2312" w:cs="仿宋_GB2312"/>
          <w:color w:val="000000"/>
          <w:sz w:val="32"/>
          <w:szCs w:val="32"/>
        </w:rPr>
        <w:t>政府性基金收支预算0万元，国有资本经营预算拨款收支预算0万元。</w:t>
      </w:r>
      <w:r>
        <w:rPr>
          <w:rFonts w:hint="eastAsia" w:ascii="Arial" w:hAnsi="Arial" w:eastAsia="仿宋_GB2312" w:cs="Arial"/>
          <w:color w:val="000000"/>
          <w:sz w:val="11"/>
          <w:szCs w:val="11"/>
        </w:rPr>
        <w:t xml:space="preserve"> </w:t>
      </w:r>
      <w:bookmarkEnd w:id="14"/>
      <w:r>
        <w:rPr>
          <w:rFonts w:hint="eastAsia" w:ascii="仿宋_GB2312" w:hAnsi="Times New Roman" w:eastAsia="仿宋_GB2312"/>
          <w:sz w:val="32"/>
          <w:szCs w:val="32"/>
        </w:rPr>
        <w:t>其中：</w:t>
      </w:r>
    </w:p>
    <w:p>
      <w:pPr>
        <w:spacing w:line="580" w:lineRule="exact"/>
        <w:ind w:firstLine="640" w:firstLineChars="200"/>
        <w:outlineLvl w:val="0"/>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一般公共预算收支预算比202</w:t>
      </w:r>
      <w:r>
        <w:rPr>
          <w:rFonts w:hint="eastAsia" w:ascii="仿宋" w:hAnsi="仿宋" w:eastAsia="仿宋" w:cs="仿宋"/>
          <w:b w:val="0"/>
          <w:bCs w:val="0"/>
          <w:color w:val="000000"/>
          <w:sz w:val="32"/>
          <w:szCs w:val="32"/>
          <w:shd w:val="clear" w:color="auto" w:fill="FFFFFF"/>
          <w:lang w:val="en-US" w:eastAsia="zh-CN"/>
        </w:rPr>
        <w:t>3</w:t>
      </w:r>
      <w:r>
        <w:rPr>
          <w:rFonts w:hint="eastAsia" w:ascii="仿宋" w:hAnsi="仿宋" w:eastAsia="仿宋" w:cs="仿宋"/>
          <w:b w:val="0"/>
          <w:bCs w:val="0"/>
          <w:color w:val="000000"/>
          <w:sz w:val="32"/>
          <w:szCs w:val="32"/>
          <w:shd w:val="clear" w:color="auto" w:fill="FFFFFF"/>
        </w:rPr>
        <w:t>年预算增加</w:t>
      </w:r>
      <w:r>
        <w:rPr>
          <w:rFonts w:hint="eastAsia" w:ascii="仿宋" w:hAnsi="仿宋" w:eastAsia="仿宋" w:cs="仿宋"/>
          <w:b w:val="0"/>
          <w:bCs w:val="0"/>
          <w:color w:val="000000"/>
          <w:sz w:val="32"/>
          <w:szCs w:val="32"/>
          <w:shd w:val="clear" w:color="auto" w:fill="FFFFFF"/>
          <w:lang w:val="en-US" w:eastAsia="zh-CN"/>
        </w:rPr>
        <w:t>15.81</w:t>
      </w:r>
      <w:r>
        <w:rPr>
          <w:rFonts w:hint="eastAsia" w:ascii="仿宋" w:hAnsi="仿宋" w:eastAsia="仿宋" w:cs="仿宋"/>
          <w:b w:val="0"/>
          <w:bCs w:val="0"/>
          <w:color w:val="000000"/>
          <w:sz w:val="32"/>
          <w:szCs w:val="32"/>
          <w:shd w:val="clear" w:color="auto" w:fill="FFFFFF"/>
        </w:rPr>
        <w:t>万元，增长</w:t>
      </w:r>
      <w:r>
        <w:rPr>
          <w:rFonts w:hint="eastAsia" w:ascii="仿宋" w:hAnsi="仿宋" w:eastAsia="仿宋" w:cs="仿宋"/>
          <w:b w:val="0"/>
          <w:bCs w:val="0"/>
          <w:color w:val="000000"/>
          <w:sz w:val="32"/>
          <w:szCs w:val="32"/>
          <w:shd w:val="clear" w:color="auto" w:fill="FFFFFF"/>
          <w:lang w:val="en-US" w:eastAsia="zh-CN"/>
        </w:rPr>
        <w:t>30.01</w:t>
      </w:r>
      <w:r>
        <w:rPr>
          <w:rFonts w:hint="eastAsia" w:ascii="仿宋" w:hAnsi="仿宋" w:eastAsia="仿宋" w:cs="仿宋"/>
          <w:b w:val="0"/>
          <w:bCs w:val="0"/>
          <w:color w:val="000000"/>
          <w:sz w:val="32"/>
          <w:szCs w:val="32"/>
          <w:shd w:val="clear" w:color="auto" w:fill="FFFFFF"/>
        </w:rPr>
        <w:t>%，主要原因：</w:t>
      </w:r>
      <w:r>
        <w:rPr>
          <w:rFonts w:hint="eastAsia" w:ascii="仿宋" w:hAnsi="仿宋" w:eastAsia="仿宋" w:cs="仿宋"/>
          <w:sz w:val="32"/>
          <w:szCs w:val="32"/>
          <w:lang w:val="en-US" w:eastAsia="zh-CN"/>
        </w:rPr>
        <w:t>新增预算人员；新增部门预算支出项目；人员工资上调，预算增加。</w:t>
      </w:r>
    </w:p>
    <w:p>
      <w:pPr>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仿宋_GB2312" w:eastAsia="仿宋_GB2312" w:cs="仿宋_GB2312"/>
          <w:color w:val="000000"/>
          <w:sz w:val="32"/>
          <w:szCs w:val="32"/>
        </w:rPr>
        <w:t>政府性基金收支预算</w:t>
      </w:r>
      <w:r>
        <w:rPr>
          <w:rFonts w:hint="eastAsia" w:ascii="仿宋_GB2312" w:hAnsi="Times New Roman" w:eastAsia="仿宋_GB2312"/>
          <w:sz w:val="32"/>
          <w:szCs w:val="32"/>
        </w:rPr>
        <w:t>与202</w:t>
      </w:r>
      <w:r>
        <w:rPr>
          <w:rFonts w:hint="eastAsia" w:ascii="仿宋_GB2312" w:hAnsi="Times New Roman" w:eastAsia="仿宋_GB2312"/>
          <w:sz w:val="32"/>
          <w:szCs w:val="32"/>
          <w:lang w:val="en-US" w:eastAsia="zh-CN"/>
        </w:rPr>
        <w:t>3</w:t>
      </w:r>
      <w:r>
        <w:rPr>
          <w:rFonts w:hint="eastAsia" w:ascii="仿宋_GB2312" w:hAnsi="Times New Roman" w:eastAsia="仿宋_GB2312"/>
          <w:sz w:val="32"/>
          <w:szCs w:val="32"/>
        </w:rPr>
        <w:t>年预算持平，202</w:t>
      </w:r>
      <w:r>
        <w:rPr>
          <w:rFonts w:hint="eastAsia" w:ascii="仿宋_GB2312" w:hAnsi="Times New Roman" w:eastAsia="仿宋_GB2312"/>
          <w:sz w:val="32"/>
          <w:szCs w:val="32"/>
          <w:lang w:val="en-US" w:eastAsia="zh-CN"/>
        </w:rPr>
        <w:t>3</w:t>
      </w:r>
      <w:r>
        <w:rPr>
          <w:rFonts w:hint="eastAsia" w:ascii="仿宋_GB2312" w:hAnsi="Times New Roman" w:eastAsia="仿宋_GB2312"/>
          <w:sz w:val="32"/>
          <w:szCs w:val="32"/>
        </w:rPr>
        <w:t>年无预算安排，主要原因：</w:t>
      </w:r>
      <w:r>
        <w:rPr>
          <w:rFonts w:hint="eastAsia" w:ascii="仿宋_GB2312" w:hAnsi="Times New Roman" w:eastAsia="仿宋_GB2312"/>
          <w:sz w:val="32"/>
          <w:szCs w:val="32"/>
          <w:lang w:val="en-US" w:eastAsia="zh-CN"/>
        </w:rPr>
        <w:t>本单位无该项预算。</w:t>
      </w:r>
    </w:p>
    <w:p>
      <w:pPr>
        <w:adjustRightInd w:val="0"/>
        <w:snapToGrid w:val="0"/>
        <w:spacing w:line="560" w:lineRule="exact"/>
        <w:ind w:firstLine="640" w:firstLineChars="200"/>
        <w:rPr>
          <w:rFonts w:hint="eastAsia" w:ascii="仿宋" w:hAnsi="仿宋" w:eastAsia="仿宋" w:cs="仿宋"/>
          <w:b w:val="0"/>
          <w:bCs w:val="0"/>
          <w:color w:val="000000"/>
          <w:sz w:val="32"/>
          <w:szCs w:val="32"/>
          <w:shd w:val="clear" w:color="auto" w:fill="FFFFFF"/>
        </w:rPr>
      </w:pPr>
      <w:r>
        <w:rPr>
          <w:rFonts w:hint="eastAsia" w:ascii="仿宋_GB2312" w:hAnsi="仿宋_GB2312" w:eastAsia="仿宋_GB2312" w:cs="仿宋_GB2312"/>
          <w:color w:val="000000"/>
          <w:sz w:val="32"/>
          <w:szCs w:val="32"/>
        </w:rPr>
        <w:t>国有资本经营预算拨款收支预算</w:t>
      </w:r>
      <w:r>
        <w:rPr>
          <w:rFonts w:hint="eastAsia" w:ascii="仿宋_GB2312" w:hAnsi="Times New Roman" w:eastAsia="仿宋_GB2312"/>
          <w:sz w:val="32"/>
          <w:szCs w:val="32"/>
        </w:rPr>
        <w:t>与202</w:t>
      </w:r>
      <w:r>
        <w:rPr>
          <w:rFonts w:hint="eastAsia" w:ascii="仿宋_GB2312" w:hAnsi="Times New Roman" w:eastAsia="仿宋_GB2312"/>
          <w:sz w:val="32"/>
          <w:szCs w:val="32"/>
          <w:lang w:val="en-US" w:eastAsia="zh-CN"/>
        </w:rPr>
        <w:t>3</w:t>
      </w:r>
      <w:r>
        <w:rPr>
          <w:rFonts w:hint="eastAsia" w:ascii="仿宋_GB2312" w:hAnsi="Times New Roman" w:eastAsia="仿宋_GB2312"/>
          <w:sz w:val="32"/>
          <w:szCs w:val="32"/>
        </w:rPr>
        <w:t>年预算持平，202</w:t>
      </w:r>
      <w:r>
        <w:rPr>
          <w:rFonts w:hint="eastAsia" w:ascii="仿宋_GB2312" w:hAnsi="Times New Roman" w:eastAsia="仿宋_GB2312"/>
          <w:sz w:val="32"/>
          <w:szCs w:val="32"/>
          <w:lang w:val="en-US" w:eastAsia="zh-CN"/>
        </w:rPr>
        <w:t>2</w:t>
      </w:r>
      <w:r>
        <w:rPr>
          <w:rFonts w:hint="eastAsia" w:ascii="仿宋_GB2312" w:hAnsi="Times New Roman" w:eastAsia="仿宋_GB2312"/>
          <w:sz w:val="32"/>
          <w:szCs w:val="32"/>
        </w:rPr>
        <w:t>年无预算安排，主要原因：</w:t>
      </w:r>
      <w:r>
        <w:rPr>
          <w:rFonts w:hint="eastAsia" w:ascii="仿宋_GB2312" w:hAnsi="Times New Roman" w:eastAsia="仿宋_GB2312"/>
          <w:sz w:val="32"/>
          <w:szCs w:val="32"/>
          <w:lang w:val="en-US" w:eastAsia="zh-CN"/>
        </w:rPr>
        <w:t>本单位无该项预算。</w:t>
      </w:r>
    </w:p>
    <w:p>
      <w:pPr>
        <w:spacing w:line="580" w:lineRule="exact"/>
        <w:ind w:firstLine="640" w:firstLineChars="200"/>
        <w:outlineLvl w:val="0"/>
        <w:rPr>
          <w:rFonts w:hint="eastAsia" w:ascii="黑体" w:hAnsi="黑体" w:eastAsia="黑体"/>
          <w:color w:val="000000"/>
          <w:sz w:val="32"/>
          <w:szCs w:val="32"/>
        </w:rPr>
      </w:pPr>
      <w:r>
        <w:rPr>
          <w:rFonts w:hint="eastAsia" w:ascii="黑体" w:hAnsi="黑体" w:eastAsia="黑体"/>
          <w:color w:val="000000"/>
          <w:sz w:val="32"/>
          <w:szCs w:val="32"/>
        </w:rPr>
        <w:t>五、一般公共预算支出预算情况说明</w:t>
      </w:r>
    </w:p>
    <w:p>
      <w:pPr>
        <w:spacing w:line="580" w:lineRule="exact"/>
        <w:ind w:firstLine="640" w:firstLineChars="200"/>
        <w:rPr>
          <w:rFonts w:hint="eastAsia" w:ascii="仿宋_GB2312" w:hAnsi="仿宋_GB2312" w:eastAsia="仿宋_GB2312" w:cs="仿宋_GB2312"/>
          <w:color w:val="000000"/>
          <w:sz w:val="32"/>
          <w:szCs w:val="32"/>
        </w:rPr>
      </w:pPr>
      <w:bookmarkStart w:id="15" w:name="PO_part2B2DivName5"/>
      <w:r>
        <w:rPr>
          <w:rFonts w:hint="eastAsia" w:ascii="仿宋_GB2312" w:hAnsi="Times New Roman" w:eastAsia="仿宋_GB2312"/>
          <w:sz w:val="32"/>
          <w:szCs w:val="32"/>
          <w:lang w:val="en-US" w:eastAsia="zh-CN"/>
        </w:rPr>
        <w:t>罗山县劳动保障监察大队，</w:t>
      </w:r>
      <w:r>
        <w:rPr>
          <w:rFonts w:hint="eastAsia" w:ascii="仿宋_GB2312" w:hAnsi="Times New Roman" w:eastAsia="仿宋_GB2312"/>
          <w:sz w:val="11"/>
          <w:szCs w:val="11"/>
        </w:rPr>
        <w:t xml:space="preserve"> </w:t>
      </w:r>
      <w:bookmarkEnd w:id="15"/>
      <w:r>
        <w:rPr>
          <w:rFonts w:hint="eastAsia" w:ascii="仿宋_GB2312" w:hAnsi="Times New Roman" w:eastAsia="仿宋_GB2312"/>
          <w:sz w:val="32"/>
          <w:szCs w:val="32"/>
        </w:rPr>
        <w:t>202</w:t>
      </w:r>
      <w:r>
        <w:rPr>
          <w:rFonts w:hint="eastAsia" w:ascii="仿宋_GB2312" w:hAnsi="Times New Roman" w:eastAsia="仿宋_GB2312"/>
          <w:sz w:val="32"/>
          <w:szCs w:val="32"/>
          <w:lang w:val="en-US" w:eastAsia="zh-CN"/>
        </w:rPr>
        <w:t>4</w:t>
      </w:r>
      <w:r>
        <w:rPr>
          <w:rFonts w:hint="eastAsia" w:ascii="仿宋_GB2312" w:hAnsi="Times New Roman" w:eastAsia="仿宋_GB2312"/>
          <w:sz w:val="32"/>
          <w:szCs w:val="32"/>
        </w:rPr>
        <w:t>年一般公共预算支出年初预算为</w:t>
      </w:r>
      <w:r>
        <w:rPr>
          <w:rFonts w:hint="eastAsia" w:ascii="仿宋_GB2312" w:hAnsi="Times New Roman" w:eastAsia="仿宋_GB2312"/>
          <w:sz w:val="32"/>
          <w:szCs w:val="32"/>
          <w:lang w:val="en-US" w:eastAsia="zh-CN"/>
        </w:rPr>
        <w:t>68.49</w:t>
      </w:r>
      <w:r>
        <w:rPr>
          <w:rFonts w:hint="eastAsia" w:ascii="仿宋_GB2312" w:hAnsi="Times New Roman" w:eastAsia="仿宋_GB2312"/>
          <w:sz w:val="32"/>
          <w:szCs w:val="32"/>
        </w:rPr>
        <w:t>万元。</w:t>
      </w:r>
      <w:r>
        <w:rPr>
          <w:rFonts w:ascii="仿宋" w:hAnsi="仿宋" w:eastAsia="仿宋"/>
          <w:color w:val="000000"/>
          <w:sz w:val="32"/>
          <w:szCs w:val="32"/>
        </w:rPr>
        <w:t>主要用于以下方面</w:t>
      </w:r>
      <w:r>
        <w:rPr>
          <w:rFonts w:hint="eastAsia" w:ascii="仿宋_GB2312" w:hAnsi="Times New Roman" w:eastAsia="仿宋_GB2312"/>
          <w:sz w:val="32"/>
          <w:szCs w:val="32"/>
        </w:rPr>
        <w:t>：</w:t>
      </w:r>
      <w:r>
        <w:rPr>
          <w:rFonts w:hint="eastAsia" w:ascii="仿宋_GB2312" w:hAnsi="仿宋_GB2312" w:eastAsia="仿宋_GB2312" w:cs="仿宋_GB2312"/>
          <w:color w:val="000000"/>
          <w:sz w:val="32"/>
          <w:szCs w:val="32"/>
        </w:rPr>
        <w:t>基本支出</w:t>
      </w:r>
      <w:r>
        <w:rPr>
          <w:rFonts w:hint="eastAsia" w:ascii="仿宋_GB2312" w:hAnsi="仿宋_GB2312" w:eastAsia="仿宋_GB2312" w:cs="仿宋_GB2312"/>
          <w:color w:val="000000"/>
          <w:sz w:val="32"/>
          <w:szCs w:val="32"/>
          <w:lang w:val="en-US" w:eastAsia="zh-CN"/>
        </w:rPr>
        <w:t>63.49</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92.70%</w:t>
      </w:r>
      <w:r>
        <w:rPr>
          <w:rFonts w:hint="eastAsia" w:ascii="仿宋_GB2312" w:hAnsi="仿宋_GB2312" w:eastAsia="仿宋_GB2312" w:cs="仿宋_GB2312"/>
          <w:color w:val="000000"/>
          <w:sz w:val="11"/>
          <w:szCs w:val="11"/>
        </w:rPr>
        <w:t xml:space="preserve"> </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5.00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7.30%</w:t>
      </w:r>
      <w:r>
        <w:rPr>
          <w:rFonts w:hint="eastAsia" w:ascii="仿宋_GB2312" w:hAnsi="仿宋_GB2312" w:eastAsia="仿宋_GB2312" w:cs="仿宋_GB2312"/>
          <w:color w:val="000000"/>
          <w:sz w:val="32"/>
          <w:szCs w:val="32"/>
        </w:rPr>
        <w:t>。</w:t>
      </w:r>
    </w:p>
    <w:p>
      <w:pPr>
        <w:spacing w:line="580" w:lineRule="exact"/>
        <w:ind w:firstLine="640" w:firstLineChars="200"/>
        <w:outlineLvl w:val="0"/>
        <w:rPr>
          <w:rFonts w:ascii="黑体" w:hAnsi="黑体" w:eastAsia="黑体"/>
          <w:color w:val="000000"/>
          <w:sz w:val="32"/>
          <w:szCs w:val="32"/>
        </w:rPr>
      </w:pPr>
      <w:r>
        <w:rPr>
          <w:rFonts w:hint="eastAsia" w:ascii="黑体" w:hAnsi="黑体" w:eastAsia="黑体"/>
          <w:color w:val="000000"/>
          <w:kern w:val="0"/>
          <w:sz w:val="32"/>
          <w:szCs w:val="32"/>
        </w:rPr>
        <w:t>六、一般公共预算基本支出情况说明</w:t>
      </w:r>
    </w:p>
    <w:p>
      <w:pPr>
        <w:tabs>
          <w:tab w:val="left" w:pos="804"/>
        </w:tabs>
        <w:ind w:firstLine="640" w:firstLineChars="200"/>
        <w:rPr>
          <w:rFonts w:hint="eastAsia" w:ascii="仿宋_GB2312" w:hAnsi="仿宋_GB2312" w:eastAsia="仿宋_GB2312" w:cs="仿宋_GB2312"/>
          <w:color w:val="000000"/>
          <w:sz w:val="32"/>
          <w:szCs w:val="32"/>
        </w:rPr>
      </w:pPr>
      <w:r>
        <w:rPr>
          <w:rFonts w:hint="eastAsia" w:ascii="仿宋_GB2312" w:eastAsia="仿宋_GB2312"/>
          <w:sz w:val="32"/>
          <w:szCs w:val="32"/>
          <w:lang w:val="en-US" w:eastAsia="zh-CN"/>
        </w:rPr>
        <w:t>罗山县劳动保障监察大队，</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年一般公共预算支出年初预算为</w:t>
      </w:r>
      <w:bookmarkStart w:id="16" w:name="PO_part2A6Amount1"/>
      <w:r>
        <w:rPr>
          <w:rFonts w:hint="eastAsia" w:ascii="仿宋_GB2312" w:eastAsia="仿宋_GB2312"/>
          <w:sz w:val="32"/>
          <w:szCs w:val="32"/>
          <w:lang w:val="en-US" w:eastAsia="zh-CN"/>
        </w:rPr>
        <w:t>68.49</w:t>
      </w:r>
      <w:r>
        <w:rPr>
          <w:rFonts w:hint="eastAsia" w:ascii="仿宋_GB2312" w:eastAsia="仿宋_GB2312"/>
          <w:sz w:val="11"/>
          <w:szCs w:val="11"/>
        </w:rPr>
        <w:t xml:space="preserve"> </w:t>
      </w:r>
      <w:bookmarkEnd w:id="16"/>
      <w:r>
        <w:rPr>
          <w:rFonts w:hint="eastAsia" w:ascii="仿宋_GB2312" w:hAnsi="仿宋_GB2312" w:eastAsia="仿宋_GB2312" w:cs="仿宋_GB2312"/>
          <w:color w:val="000000"/>
          <w:sz w:val="32"/>
          <w:szCs w:val="32"/>
        </w:rPr>
        <w:t>万元，其中：</w:t>
      </w:r>
    </w:p>
    <w:p>
      <w:pPr>
        <w:widowControl/>
        <w:spacing w:line="580" w:lineRule="exact"/>
        <w:ind w:firstLine="640" w:firstLineChars="200"/>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人员经费支出</w:t>
      </w:r>
      <w:r>
        <w:rPr>
          <w:rFonts w:hint="eastAsia" w:ascii="仿宋_GB2312" w:hAnsi="宋体" w:eastAsia="仿宋_GB2312"/>
          <w:bCs/>
          <w:sz w:val="32"/>
          <w:szCs w:val="32"/>
          <w:lang w:val="en-US" w:eastAsia="zh-CN"/>
        </w:rPr>
        <w:t>59.33</w:t>
      </w:r>
      <w:r>
        <w:rPr>
          <w:rFonts w:hint="eastAsia" w:ascii="仿宋_GB2312" w:hAnsi="仿宋_GB2312" w:eastAsia="仿宋_GB2312" w:cs="仿宋_GB2312"/>
          <w:color w:val="000000"/>
          <w:kern w:val="0"/>
          <w:sz w:val="32"/>
          <w:szCs w:val="32"/>
        </w:rPr>
        <w:t>万元，</w:t>
      </w:r>
      <w:r>
        <w:rPr>
          <w:rFonts w:hint="eastAsia" w:ascii="仿宋_GB2312" w:hAnsi="宋体" w:eastAsia="仿宋_GB2312" w:cs="Courier New"/>
          <w:sz w:val="32"/>
          <w:szCs w:val="32"/>
        </w:rPr>
        <w:t>占</w:t>
      </w:r>
      <w:bookmarkStart w:id="17" w:name="PO_part2A6IncReason2"/>
      <w:r>
        <w:rPr>
          <w:rFonts w:hint="eastAsia" w:ascii="仿宋_GB2312" w:eastAsia="仿宋_GB2312"/>
          <w:sz w:val="32"/>
          <w:szCs w:val="32"/>
          <w:lang w:val="en-US" w:eastAsia="zh-CN"/>
        </w:rPr>
        <w:t>86.62%</w:t>
      </w:r>
      <w:r>
        <w:rPr>
          <w:rFonts w:hint="eastAsia" w:ascii="仿宋_GB2312" w:hAnsi="宋体" w:eastAsia="仿宋_GB2312" w:cs="Courier New"/>
          <w:sz w:val="11"/>
          <w:szCs w:val="11"/>
        </w:rPr>
        <w:t xml:space="preserve"> </w:t>
      </w:r>
      <w:bookmarkEnd w:id="17"/>
      <w:r>
        <w:rPr>
          <w:rFonts w:hint="eastAsia" w:ascii="仿宋_GB2312" w:hAnsi="仿宋_GB2312" w:eastAsia="仿宋_GB2312" w:cs="仿宋_GB2312"/>
          <w:color w:val="000000"/>
          <w:kern w:val="0"/>
          <w:sz w:val="32"/>
          <w:szCs w:val="32"/>
        </w:rPr>
        <w:t>；公用经费支出</w:t>
      </w:r>
      <w:r>
        <w:rPr>
          <w:rFonts w:hint="eastAsia" w:ascii="仿宋_GB2312" w:hAnsi="宋体" w:eastAsia="仿宋_GB2312"/>
          <w:bCs/>
          <w:sz w:val="32"/>
          <w:szCs w:val="32"/>
          <w:lang w:val="en-US" w:eastAsia="zh-CN"/>
        </w:rPr>
        <w:t>3.20</w:t>
      </w:r>
      <w:r>
        <w:rPr>
          <w:rFonts w:hint="eastAsia" w:ascii="仿宋_GB2312" w:hAnsi="仿宋_GB2312" w:eastAsia="仿宋_GB2312" w:cs="仿宋_GB2312"/>
          <w:color w:val="000000"/>
          <w:kern w:val="0"/>
          <w:sz w:val="32"/>
          <w:szCs w:val="32"/>
        </w:rPr>
        <w:t>万元，</w:t>
      </w:r>
      <w:r>
        <w:rPr>
          <w:rFonts w:hint="eastAsia" w:ascii="仿宋_GB2312" w:hAnsi="宋体" w:eastAsia="仿宋_GB2312" w:cs="Courier New"/>
          <w:sz w:val="32"/>
          <w:szCs w:val="32"/>
        </w:rPr>
        <w:t>占</w:t>
      </w:r>
      <w:r>
        <w:rPr>
          <w:rFonts w:hint="eastAsia" w:ascii="仿宋_GB2312" w:eastAsia="仿宋_GB2312"/>
          <w:sz w:val="32"/>
          <w:szCs w:val="32"/>
          <w:lang w:val="en-US" w:eastAsia="zh-CN"/>
        </w:rPr>
        <w:t>4.67%</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项目经费支出5.00万元，占7.30%。</w:t>
      </w:r>
    </w:p>
    <w:p>
      <w:pPr>
        <w:spacing w:line="580" w:lineRule="exact"/>
        <w:ind w:firstLine="640" w:firstLineChars="200"/>
        <w:outlineLvl w:val="0"/>
        <w:rPr>
          <w:rFonts w:hint="eastAsia" w:ascii="黑体" w:hAnsi="黑体" w:eastAsia="黑体"/>
          <w:color w:val="000000"/>
          <w:sz w:val="32"/>
          <w:szCs w:val="32"/>
        </w:rPr>
      </w:pPr>
      <w:r>
        <w:rPr>
          <w:rFonts w:hint="eastAsia" w:ascii="黑体" w:hAnsi="黑体" w:eastAsia="黑体"/>
          <w:color w:val="000000"/>
          <w:kern w:val="0"/>
          <w:sz w:val="32"/>
          <w:szCs w:val="32"/>
        </w:rPr>
        <w:t>七、</w:t>
      </w:r>
      <w:r>
        <w:rPr>
          <w:rFonts w:hint="eastAsia" w:ascii="黑体" w:hAnsi="Times New Roman" w:eastAsia="黑体" w:cs="黑体"/>
          <w:kern w:val="0"/>
          <w:sz w:val="32"/>
          <w:szCs w:val="32"/>
        </w:rPr>
        <w:t>一般公共预算</w:t>
      </w:r>
      <w:r>
        <w:rPr>
          <w:rFonts w:hint="eastAsia" w:ascii="黑体" w:hAnsi="黑体" w:eastAsia="黑体"/>
          <w:color w:val="000000"/>
          <w:kern w:val="0"/>
          <w:sz w:val="32"/>
          <w:szCs w:val="32"/>
        </w:rPr>
        <w:t>“三公”经费支出预算情况说明</w:t>
      </w:r>
    </w:p>
    <w:p>
      <w:pPr>
        <w:keepNext w:val="0"/>
        <w:keepLines w:val="0"/>
        <w:pageBreakBefore w:val="0"/>
        <w:wordWrap/>
        <w:topLinePunct w:val="0"/>
        <w:bidi w:val="0"/>
        <w:spacing w:line="360" w:lineRule="auto"/>
        <w:ind w:firstLine="640" w:firstLineChars="200"/>
        <w:textAlignment w:val="auto"/>
        <w:rPr>
          <w:rFonts w:hint="default" w:ascii="仿宋_GB2312" w:hAnsi="仿宋_GB2312" w:eastAsia="仿宋_GB2312" w:cs="仿宋_GB2312"/>
          <w:color w:val="000000"/>
          <w:sz w:val="32"/>
          <w:szCs w:val="32"/>
          <w:lang w:val="en-US" w:eastAsia="zh-CN"/>
        </w:rPr>
      </w:pPr>
      <w:bookmarkStart w:id="18" w:name="PO_part2B2DivName9"/>
      <w:r>
        <w:rPr>
          <w:rFonts w:hint="eastAsia" w:ascii="仿宋_GB2312" w:eastAsia="仿宋_GB2312"/>
          <w:sz w:val="32"/>
          <w:szCs w:val="32"/>
          <w:lang w:val="en-US" w:eastAsia="zh-CN"/>
        </w:rPr>
        <w:t>罗山县劳动保障监察大队</w:t>
      </w:r>
      <w:r>
        <w:rPr>
          <w:rFonts w:hint="eastAsia" w:ascii="仿宋_GB2312" w:eastAsia="仿宋_GB2312"/>
          <w:sz w:val="11"/>
          <w:szCs w:val="11"/>
        </w:rPr>
        <w:t xml:space="preserve"> </w:t>
      </w:r>
      <w:bookmarkEnd w:id="18"/>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年“三公”经费预算为</w:t>
      </w:r>
      <w:r>
        <w:rPr>
          <w:rFonts w:hint="eastAsia" w:ascii="仿宋_GB2312" w:eastAsia="仿宋_GB2312"/>
          <w:sz w:val="32"/>
          <w:szCs w:val="32"/>
          <w:lang w:val="en-US" w:eastAsia="zh-CN"/>
        </w:rPr>
        <w:t>3.2</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比</w:t>
      </w:r>
      <w:r>
        <w:rPr>
          <w:rFonts w:hint="eastAsia" w:ascii="仿宋_GB2312" w:hAnsi="仿宋_GB2312" w:eastAsia="仿宋_GB2312" w:cs="仿宋_GB2312"/>
          <w:color w:val="000000"/>
          <w:sz w:val="32"/>
          <w:szCs w:val="32"/>
          <w:lang w:eastAsia="zh-CN"/>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增加100%</w:t>
      </w:r>
      <w:r>
        <w:rPr>
          <w:rFonts w:hint="eastAsia" w:ascii="仿宋_GB2312" w:hAnsi="仿宋_GB2312" w:eastAsia="仿宋_GB2312" w:cs="仿宋_GB2312"/>
          <w:color w:val="000000"/>
          <w:sz w:val="32"/>
          <w:szCs w:val="32"/>
          <w:lang w:eastAsia="zh-CN"/>
        </w:rPr>
        <w:t>，</w:t>
      </w:r>
      <w:r>
        <w:rPr>
          <w:rFonts w:hint="eastAsia" w:ascii="仿宋_GB2312" w:hAnsi="Times New Roman" w:eastAsia="仿宋_GB2312"/>
          <w:sz w:val="32"/>
          <w:szCs w:val="32"/>
        </w:rPr>
        <w:t>主要原因：</w:t>
      </w:r>
      <w:r>
        <w:rPr>
          <w:rFonts w:hint="eastAsia" w:ascii="仿宋_GB2312" w:hAnsi="Times New Roman" w:eastAsia="仿宋_GB2312"/>
          <w:sz w:val="32"/>
          <w:szCs w:val="32"/>
          <w:lang w:val="en-US" w:eastAsia="zh-CN"/>
        </w:rPr>
        <w:t>本单位本年新增“三公”经费预算</w:t>
      </w:r>
      <w:r>
        <w:rPr>
          <w:rFonts w:hint="eastAsia" w:ascii="仿宋_GB2312" w:hAnsi="仿宋_GB2312" w:eastAsia="仿宋_GB2312" w:cs="Courier New"/>
          <w:sz w:val="32"/>
          <w:szCs w:val="32"/>
          <w:lang w:val="en-US" w:eastAsia="zh-CN"/>
        </w:rPr>
        <w:t>。</w:t>
      </w:r>
    </w:p>
    <w:p>
      <w:pPr>
        <w:widowControl/>
        <w:spacing w:line="580" w:lineRule="exact"/>
        <w:ind w:firstLine="640" w:firstLineChars="200"/>
        <w:rPr>
          <w:rFonts w:hint="eastAsia" w:ascii="仿宋_GB2312" w:hAnsi="仿宋_GB2312" w:eastAsia="仿宋_GB2312" w:cs="仿宋_GB2312"/>
          <w:color w:val="000000"/>
          <w:sz w:val="32"/>
          <w:szCs w:val="32"/>
        </w:rPr>
      </w:pPr>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具体支出情况如下：</w:t>
      </w:r>
    </w:p>
    <w:p>
      <w:pPr>
        <w:keepNext w:val="0"/>
        <w:keepLines w:val="0"/>
        <w:pageBreakBefore w:val="0"/>
        <w:numPr>
          <w:ilvl w:val="0"/>
          <w:numId w:val="1"/>
        </w:numPr>
        <w:wordWrap/>
        <w:topLinePunct w:val="0"/>
        <w:bidi w:val="0"/>
        <w:spacing w:line="360" w:lineRule="auto"/>
        <w:ind w:firstLine="640" w:firstLineChars="200"/>
        <w:textAlignment w:val="auto"/>
        <w:rPr>
          <w:rFonts w:hint="default" w:ascii="仿宋_GB2312" w:hAnsi="宋体" w:eastAsia="仿宋_GB2312" w:cs="仿宋_GB2312"/>
          <w:bCs/>
          <w:color w:val="000000"/>
          <w:sz w:val="32"/>
          <w:szCs w:val="32"/>
          <w:lang w:val="en-US"/>
        </w:rPr>
      </w:pPr>
      <w:bookmarkStart w:id="19" w:name="PO_part2A9IncReason4"/>
      <w:r>
        <w:rPr>
          <w:rFonts w:hint="eastAsia" w:ascii="仿宋_GB2312" w:hAnsi="Times New Roman" w:eastAsia="仿宋_GB2312"/>
          <w:sz w:val="32"/>
          <w:szCs w:val="32"/>
        </w:rPr>
        <w:t>（一）因公出国（境）</w:t>
      </w:r>
      <w:r>
        <w:rPr>
          <w:rFonts w:hint="eastAsia" w:ascii="仿宋_GB2312" w:hAnsi="Times New Roman" w:eastAsia="仿宋_GB2312"/>
          <w:sz w:val="32"/>
          <w:szCs w:val="32"/>
          <w:lang w:val="en-US" w:eastAsia="zh-CN"/>
        </w:rPr>
        <w:t>费用0万元</w:t>
      </w:r>
      <w:r>
        <w:rPr>
          <w:rFonts w:hint="eastAsia" w:ascii="仿宋_GB2312" w:hAnsi="仿宋_GB2312" w:eastAsia="仿宋_GB2312" w:cs="仿宋_GB2312"/>
          <w:color w:val="000000"/>
          <w:sz w:val="32"/>
          <w:szCs w:val="32"/>
        </w:rPr>
        <w:t>，主要用于</w:t>
      </w:r>
      <w:r>
        <w:rPr>
          <w:rFonts w:hint="eastAsia" w:ascii="仿宋_GB2312" w:hAnsi="仿宋_GB2312" w:eastAsia="仿宋_GB2312" w:cs="仿宋_GB2312"/>
          <w:sz w:val="32"/>
          <w:szCs w:val="32"/>
          <w:lang w:val="en-US" w:eastAsia="zh-CN"/>
        </w:rPr>
        <w:t>主要用于单位工作人员公务出国（境）的住宿费、差旅费、伙食补助费、培训费、杂费等支出。预算数与2023年相比无差异。</w:t>
      </w:r>
      <w:r>
        <w:rPr>
          <w:rFonts w:hint="eastAsia" w:ascii="仿宋_GB2312" w:hAnsi="宋体" w:eastAsia="仿宋_GB2312"/>
          <w:bCs/>
          <w:sz w:val="32"/>
          <w:szCs w:val="32"/>
        </w:rPr>
        <w:t>与202</w:t>
      </w:r>
      <w:r>
        <w:rPr>
          <w:rFonts w:hint="eastAsia" w:ascii="仿宋_GB2312" w:hAnsi="宋体" w:eastAsia="仿宋_GB2312"/>
          <w:bCs/>
          <w:sz w:val="32"/>
          <w:szCs w:val="32"/>
          <w:lang w:val="en-US" w:eastAsia="zh-CN"/>
        </w:rPr>
        <w:t>3</w:t>
      </w:r>
      <w:r>
        <w:rPr>
          <w:rFonts w:hint="eastAsia" w:ascii="仿宋_GB2312" w:hAnsi="宋体" w:eastAsia="仿宋_GB2312"/>
          <w:bCs/>
          <w:sz w:val="32"/>
          <w:szCs w:val="32"/>
        </w:rPr>
        <w:t>年预算持平，无增减变动。 主要原因：</w:t>
      </w:r>
      <w:r>
        <w:rPr>
          <w:rFonts w:hint="eastAsia" w:ascii="仿宋_GB2312" w:hAnsi="宋体" w:eastAsia="仿宋_GB2312"/>
          <w:bCs/>
          <w:sz w:val="32"/>
          <w:szCs w:val="32"/>
          <w:lang w:val="en-US" w:eastAsia="zh-CN"/>
        </w:rPr>
        <w:t>部门预算无此项费用。</w:t>
      </w:r>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宋体" w:eastAsia="仿宋_GB2312"/>
          <w:bCs/>
          <w:sz w:val="32"/>
          <w:szCs w:val="32"/>
        </w:rPr>
        <w:t xml:space="preserve"> </w:t>
      </w:r>
      <w:bookmarkEnd w:id="19"/>
    </w:p>
    <w:p>
      <w:pPr>
        <w:kinsoku w:val="0"/>
        <w:overflowPunct w:val="0"/>
        <w:autoSpaceDE w:val="0"/>
        <w:autoSpaceDN w:val="0"/>
        <w:adjustRightInd w:val="0"/>
        <w:snapToGrid w:val="0"/>
        <w:spacing w:line="58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Times New Roman" w:eastAsia="仿宋_GB2312"/>
          <w:sz w:val="32"/>
          <w:szCs w:val="32"/>
        </w:rPr>
        <w:t>（二）公务用车购置及运行维护费</w:t>
      </w:r>
      <w:r>
        <w:rPr>
          <w:rFonts w:hint="eastAsia" w:ascii="仿宋_GB2312" w:eastAsia="仿宋_GB2312"/>
          <w:sz w:val="32"/>
          <w:szCs w:val="32"/>
          <w:lang w:val="en-US" w:eastAsia="zh-CN"/>
        </w:rPr>
        <w:t>1.10</w:t>
      </w:r>
      <w:r>
        <w:rPr>
          <w:rFonts w:hint="eastAsia" w:ascii="仿宋_GB2312" w:hAnsi="仿宋_GB2312" w:eastAsia="仿宋_GB2312" w:cs="仿宋_GB2312"/>
          <w:color w:val="000000"/>
          <w:kern w:val="0"/>
          <w:sz w:val="32"/>
          <w:szCs w:val="32"/>
        </w:rPr>
        <w:t>万</w:t>
      </w:r>
      <w:r>
        <w:rPr>
          <w:rFonts w:hint="eastAsia" w:ascii="仿宋_GB2312" w:hAnsi="仿宋_GB2312" w:eastAsia="仿宋_GB2312" w:cs="仿宋_GB2312"/>
          <w:color w:val="000000"/>
          <w:sz w:val="32"/>
          <w:szCs w:val="32"/>
        </w:rPr>
        <w:t>元。其中，</w:t>
      </w:r>
      <w:r>
        <w:rPr>
          <w:rFonts w:hint="eastAsia" w:ascii="仿宋_GB2312" w:hAnsi="Times New Roman" w:eastAsia="仿宋_GB2312"/>
          <w:sz w:val="32"/>
          <w:szCs w:val="32"/>
        </w:rPr>
        <w:t>公务用车购</w:t>
      </w:r>
      <w:r>
        <w:rPr>
          <w:rFonts w:hint="eastAsia" w:ascii="仿宋_GB2312" w:hAnsi="仿宋_GB2312" w:eastAsia="仿宋_GB2312" w:cs="仿宋_GB2312"/>
          <w:color w:val="000000"/>
          <w:sz w:val="32"/>
          <w:szCs w:val="32"/>
        </w:rPr>
        <w:t>置费</w:t>
      </w:r>
      <w:r>
        <w:rPr>
          <w:rFonts w:hint="eastAsia" w:ascii="仿宋_GB2312" w:eastAsia="仿宋_GB2312"/>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与2023年预算持平，无增减变动。</w:t>
      </w:r>
      <w:r>
        <w:rPr>
          <w:rFonts w:hint="eastAsia" w:ascii="仿宋_GB2312" w:hAnsi="仿宋_GB2312" w:eastAsia="仿宋_GB2312" w:cs="仿宋_GB2312"/>
          <w:color w:val="000000"/>
          <w:sz w:val="32"/>
          <w:szCs w:val="32"/>
        </w:rPr>
        <w:t>公务用车运行维护费</w:t>
      </w:r>
      <w:r>
        <w:rPr>
          <w:rFonts w:hint="eastAsia" w:ascii="仿宋_GB2312" w:hAnsi="仿宋_GB2312" w:eastAsia="仿宋_GB2312" w:cs="仿宋_GB2312"/>
          <w:color w:val="000000"/>
          <w:sz w:val="32"/>
          <w:szCs w:val="32"/>
          <w:lang w:val="en-US" w:eastAsia="zh-CN"/>
        </w:rPr>
        <w:t>1.10</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sz w:val="32"/>
          <w:szCs w:val="32"/>
        </w:rPr>
        <w:t>主要用于主要用于</w:t>
      </w:r>
      <w:r>
        <w:rPr>
          <w:rFonts w:hint="eastAsia" w:ascii="仿宋_GB2312" w:hAnsi="仿宋_GB2312" w:eastAsia="仿宋_GB2312" w:cs="仿宋_GB2312"/>
          <w:sz w:val="32"/>
          <w:szCs w:val="32"/>
        </w:rPr>
        <w:t>开展工作所需公务用车的燃料费、维修费、过路过桥费、保险费</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比2023年预算增加100%。</w:t>
      </w:r>
      <w:r>
        <w:rPr>
          <w:rFonts w:hint="eastAsia" w:ascii="仿宋_GB2312" w:hAnsi="Times New Roman" w:eastAsia="仿宋_GB2312"/>
          <w:sz w:val="32"/>
          <w:szCs w:val="32"/>
        </w:rPr>
        <w:t>主要原因：</w:t>
      </w:r>
      <w:r>
        <w:rPr>
          <w:rFonts w:hint="eastAsia" w:ascii="仿宋_GB2312" w:hAnsi="Times New Roman" w:eastAsia="仿宋_GB2312"/>
          <w:sz w:val="32"/>
          <w:szCs w:val="32"/>
          <w:lang w:val="en-US" w:eastAsia="zh-CN"/>
        </w:rPr>
        <w:t>本单位本年新增</w:t>
      </w:r>
      <w:r>
        <w:rPr>
          <w:rFonts w:hint="eastAsia" w:ascii="仿宋_GB2312" w:hAnsi="仿宋_GB2312" w:eastAsia="仿宋_GB2312" w:cs="仿宋_GB2312"/>
          <w:color w:val="000000"/>
          <w:sz w:val="32"/>
          <w:szCs w:val="32"/>
        </w:rPr>
        <w:t>公务用车运行维护费</w:t>
      </w:r>
      <w:r>
        <w:rPr>
          <w:rFonts w:hint="eastAsia" w:ascii="仿宋_GB2312" w:hAnsi="仿宋_GB2312" w:eastAsia="仿宋_GB2312" w:cs="仿宋_GB2312"/>
          <w:color w:val="000000"/>
          <w:sz w:val="32"/>
          <w:szCs w:val="32"/>
          <w:lang w:val="en-US" w:eastAsia="zh-CN"/>
        </w:rPr>
        <w:t>。</w:t>
      </w:r>
    </w:p>
    <w:p>
      <w:pPr>
        <w:adjustRightInd w:val="0"/>
        <w:snapToGrid w:val="0"/>
        <w:spacing w:line="560" w:lineRule="exact"/>
        <w:ind w:firstLine="640" w:firstLineChars="200"/>
        <w:rPr>
          <w:rFonts w:hint="default" w:ascii="仿宋_GB2312" w:eastAsia="仿宋_GB2312"/>
          <w:sz w:val="32"/>
          <w:szCs w:val="32"/>
          <w:lang w:val="en-US"/>
        </w:rPr>
      </w:pPr>
      <w:r>
        <w:rPr>
          <w:rFonts w:hint="eastAsia" w:ascii="仿宋_GB2312" w:eastAsia="仿宋_GB2312"/>
          <w:sz w:val="32"/>
          <w:szCs w:val="32"/>
        </w:rPr>
        <w:t>（三）公务接待费</w:t>
      </w:r>
      <w:r>
        <w:rPr>
          <w:rFonts w:hint="eastAsia" w:ascii="仿宋_GB2312" w:hAnsi="宋体" w:eastAsia="仿宋_GB2312"/>
          <w:bCs/>
          <w:sz w:val="32"/>
          <w:szCs w:val="32"/>
          <w:lang w:val="en-US" w:eastAsia="zh-CN"/>
        </w:rPr>
        <w:t>0</w:t>
      </w:r>
      <w:r>
        <w:rPr>
          <w:rFonts w:hint="eastAsia" w:ascii="仿宋_GB2312" w:hAnsi="宋体" w:eastAsia="仿宋_GB2312"/>
          <w:bCs/>
          <w:sz w:val="32"/>
          <w:szCs w:val="32"/>
        </w:rPr>
        <w:t>万元</w:t>
      </w:r>
      <w:r>
        <w:rPr>
          <w:rFonts w:hint="eastAsia" w:ascii="仿宋_GB2312" w:hAnsi="仿宋_GB2312" w:eastAsia="仿宋_GB2312" w:cs="仿宋_GB2312"/>
          <w:color w:val="000000"/>
          <w:sz w:val="32"/>
          <w:szCs w:val="32"/>
        </w:rPr>
        <w:t>，主要用于</w:t>
      </w:r>
      <w:r>
        <w:rPr>
          <w:rFonts w:hint="eastAsia" w:ascii="仿宋_GB2312" w:eastAsia="仿宋_GB2312"/>
          <w:sz w:val="32"/>
          <w:szCs w:val="32"/>
          <w:lang w:val="en-US" w:eastAsia="zh-CN"/>
        </w:rPr>
        <w:t>主要用于主要用于按规定开支的各类公务接待（含外宾接待）支出。与2023年预算持平，无增减变动 主要原因：本单位没有公务接待费用。</w:t>
      </w:r>
    </w:p>
    <w:p>
      <w:pPr>
        <w:spacing w:line="580" w:lineRule="exact"/>
        <w:ind w:firstLine="640" w:firstLineChars="200"/>
        <w:outlineLvl w:val="0"/>
        <w:rPr>
          <w:rFonts w:hint="eastAsia" w:ascii="黑体" w:hAnsi="黑体" w:eastAsia="黑体"/>
          <w:color w:val="000000"/>
          <w:kern w:val="0"/>
          <w:sz w:val="32"/>
          <w:szCs w:val="32"/>
        </w:rPr>
      </w:pPr>
      <w:r>
        <w:rPr>
          <w:rFonts w:hint="eastAsia" w:ascii="黑体" w:hAnsi="黑体" w:eastAsia="黑体"/>
          <w:color w:val="000000"/>
          <w:kern w:val="0"/>
          <w:sz w:val="32"/>
          <w:szCs w:val="32"/>
        </w:rPr>
        <w:t>八、政府性基金预算支出预算情况说明</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202</w:t>
      </w:r>
      <w:r>
        <w:rPr>
          <w:rFonts w:hint="eastAsia" w:ascii="仿宋_GB2312" w:eastAsia="仿宋_GB2312"/>
          <w:sz w:val="32"/>
          <w:szCs w:val="32"/>
          <w:lang w:val="en-US" w:eastAsia="zh-CN"/>
        </w:rPr>
        <w:t>4</w:t>
      </w:r>
      <w:r>
        <w:rPr>
          <w:rFonts w:hint="eastAsia" w:ascii="仿宋_GB2312" w:eastAsia="仿宋_GB2312"/>
          <w:sz w:val="32"/>
          <w:szCs w:val="32"/>
        </w:rPr>
        <w:t xml:space="preserve">年本部门没有政府性基金预算拨款收入，也没有政府性基金预算安排的支出，故无数据情况说明。 </w:t>
      </w:r>
    </w:p>
    <w:p>
      <w:pPr>
        <w:adjustRightInd w:val="0"/>
        <w:snapToGrid w:val="0"/>
        <w:spacing w:line="560" w:lineRule="exact"/>
        <w:ind w:firstLine="640" w:firstLineChars="200"/>
        <w:rPr>
          <w:rFonts w:hint="eastAsia" w:ascii="仿宋_GB2312" w:eastAsia="仿宋_GB2312"/>
          <w:sz w:val="32"/>
          <w:szCs w:val="32"/>
        </w:rPr>
      </w:pPr>
    </w:p>
    <w:p>
      <w:pPr>
        <w:kinsoku w:val="0"/>
        <w:overflowPunct w:val="0"/>
        <w:autoSpaceDE w:val="0"/>
        <w:autoSpaceDN w:val="0"/>
        <w:adjustRightInd w:val="0"/>
        <w:snapToGrid w:val="0"/>
        <w:spacing w:line="580" w:lineRule="exact"/>
        <w:ind w:firstLine="636" w:firstLineChars="200"/>
        <w:outlineLvl w:val="0"/>
        <w:rPr>
          <w:rFonts w:hint="eastAsia" w:ascii="仿宋_GB2312" w:hAnsi="仿宋_GB2312" w:eastAsia="仿宋_GB2312" w:cs="仿宋_GB2312"/>
          <w:color w:val="000000"/>
          <w:sz w:val="32"/>
          <w:szCs w:val="32"/>
        </w:rPr>
      </w:pPr>
      <w:r>
        <w:rPr>
          <w:rFonts w:hint="eastAsia" w:ascii="黑体" w:hAnsi="黑体" w:eastAsia="黑体"/>
          <w:color w:val="000000"/>
          <w:spacing w:val="-1"/>
          <w:kern w:val="0"/>
          <w:sz w:val="32"/>
          <w:szCs w:val="32"/>
        </w:rPr>
        <w:t>九、其他重要事项的情况说明</w:t>
      </w:r>
    </w:p>
    <w:p>
      <w:pPr>
        <w:adjustRightInd w:val="0"/>
        <w:snapToGrid w:val="0"/>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（一）机关运行经费支出情况</w:t>
      </w:r>
    </w:p>
    <w:p>
      <w:pPr>
        <w:adjustRightInd w:val="0"/>
        <w:snapToGrid w:val="0"/>
        <w:spacing w:line="560" w:lineRule="exact"/>
        <w:ind w:firstLine="640" w:firstLineChars="200"/>
        <w:rPr>
          <w:rFonts w:hint="eastAsia" w:ascii="仿宋_GB2312" w:hAnsi="仿宋_GB2312" w:eastAsia="仿宋_GB2312" w:cs="仿宋_GB2312"/>
          <w:color w:val="000000"/>
          <w:sz w:val="32"/>
          <w:szCs w:val="32"/>
        </w:rPr>
      </w:pPr>
      <w:bookmarkStart w:id="20" w:name="PO_part2B2DivName10"/>
      <w:r>
        <w:rPr>
          <w:rFonts w:hint="eastAsia" w:ascii="仿宋_GB2312" w:eastAsia="仿宋_GB2312"/>
          <w:sz w:val="32"/>
          <w:szCs w:val="32"/>
          <w:lang w:val="en-US" w:eastAsia="zh-CN"/>
        </w:rPr>
        <w:t>罗山县劳动保障监察大队</w:t>
      </w:r>
      <w:r>
        <w:rPr>
          <w:rFonts w:hint="eastAsia" w:ascii="仿宋_GB2312" w:eastAsia="仿宋_GB2312"/>
          <w:sz w:val="11"/>
          <w:szCs w:val="11"/>
        </w:rPr>
        <w:t xml:space="preserve"> </w:t>
      </w:r>
      <w:bookmarkEnd w:id="20"/>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年机关运行经费支出预算</w:t>
      </w:r>
      <w:r>
        <w:rPr>
          <w:rFonts w:ascii="仿宋" w:hAnsi="仿宋" w:eastAsia="仿宋"/>
          <w:color w:val="000000"/>
          <w:sz w:val="32"/>
          <w:szCs w:val="32"/>
        </w:rPr>
        <w:t>（不</w:t>
      </w:r>
      <w:r>
        <w:rPr>
          <w:rFonts w:hint="eastAsia" w:ascii="仿宋" w:hAnsi="仿宋" w:eastAsia="仿宋"/>
          <w:color w:val="000000"/>
          <w:sz w:val="32"/>
          <w:szCs w:val="32"/>
        </w:rPr>
        <w:t>含</w:t>
      </w:r>
      <w:r>
        <w:rPr>
          <w:rFonts w:ascii="仿宋" w:hAnsi="仿宋" w:eastAsia="仿宋"/>
          <w:color w:val="000000"/>
          <w:sz w:val="32"/>
          <w:szCs w:val="32"/>
        </w:rPr>
        <w:t>人员经费）</w:t>
      </w:r>
      <w:r>
        <w:rPr>
          <w:rFonts w:hint="eastAsia" w:ascii="仿宋_GB2312" w:hAnsi="宋体" w:eastAsia="仿宋_GB2312"/>
          <w:bCs/>
          <w:sz w:val="32"/>
          <w:szCs w:val="32"/>
          <w:lang w:val="en-US" w:eastAsia="zh-CN"/>
        </w:rPr>
        <w:t>2.1</w:t>
      </w:r>
      <w:r>
        <w:rPr>
          <w:rFonts w:hint="eastAsia" w:ascii="仿宋_GB2312" w:hAnsi="仿宋_GB2312" w:eastAsia="仿宋_GB2312" w:cs="仿宋_GB2312"/>
          <w:color w:val="000000"/>
          <w:sz w:val="32"/>
          <w:szCs w:val="32"/>
        </w:rPr>
        <w:t>万元，主要保障机关机构正常运转及正常履职需要的办公费、水电费、物业费、维修费、差旅费等支出，主要保障机关机构正常运转及正常履职需要的办公费、水电费、物业费、维修费、差旅费等支出，</w:t>
      </w:r>
      <w:r>
        <w:rPr>
          <w:rFonts w:hint="eastAsia" w:ascii="仿宋_GB2312" w:hAnsi="仿宋_GB2312" w:eastAsia="仿宋_GB2312" w:cs="仿宋_GB2312"/>
          <w:color w:val="000000"/>
          <w:sz w:val="32"/>
          <w:szCs w:val="32"/>
          <w:lang w:val="en-US" w:eastAsia="zh-CN"/>
        </w:rPr>
        <w:t>比</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年预算</w:t>
      </w:r>
      <w:r>
        <w:rPr>
          <w:rFonts w:hint="eastAsia" w:ascii="仿宋_GB2312" w:hAnsi="仿宋_GB2312" w:eastAsia="仿宋_GB2312" w:cs="仿宋_GB2312"/>
          <w:color w:val="000000"/>
          <w:sz w:val="32"/>
          <w:szCs w:val="32"/>
          <w:lang w:val="en-US" w:eastAsia="zh-CN"/>
        </w:rPr>
        <w:t>想比下降5.23%</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主</w:t>
      </w:r>
      <w:r>
        <w:rPr>
          <w:rFonts w:hint="eastAsia" w:ascii="仿宋_GB2312" w:hAnsi="Times New Roman" w:eastAsia="仿宋_GB2312"/>
          <w:sz w:val="32"/>
          <w:szCs w:val="32"/>
        </w:rPr>
        <w:t>要原因：</w:t>
      </w:r>
      <w:r>
        <w:rPr>
          <w:rFonts w:hint="eastAsia" w:ascii="仿宋_GB2312" w:hAnsi="Times New Roman" w:eastAsia="仿宋_GB2312"/>
          <w:sz w:val="32"/>
          <w:szCs w:val="32"/>
          <w:lang w:val="en-US" w:eastAsia="zh-CN"/>
        </w:rPr>
        <w:t>缩减本预算支出。</w:t>
      </w:r>
    </w:p>
    <w:p>
      <w:pPr>
        <w:adjustRightInd w:val="0"/>
        <w:snapToGrid w:val="0"/>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（二）政府采购支出情况</w:t>
      </w:r>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年政府采购预算安排</w:t>
      </w:r>
      <w:r>
        <w:rPr>
          <w:rFonts w:hint="eastAsia" w:ascii="仿宋_GB2312" w:hAnsi="宋体" w:eastAsia="仿宋_GB2312"/>
          <w:bCs/>
          <w:sz w:val="32"/>
          <w:szCs w:val="32"/>
          <w:lang w:val="en-US" w:eastAsia="zh-CN"/>
        </w:rPr>
        <w:t>0</w:t>
      </w:r>
      <w:r>
        <w:rPr>
          <w:rFonts w:hint="eastAsia" w:ascii="仿宋_GB2312" w:hAnsi="仿宋_GB2312" w:eastAsia="仿宋_GB2312" w:cs="仿宋_GB2312"/>
          <w:color w:val="000000"/>
          <w:sz w:val="32"/>
          <w:szCs w:val="32"/>
        </w:rPr>
        <w:t>万元，其中：</w:t>
      </w:r>
      <w:r>
        <w:rPr>
          <w:rFonts w:hint="eastAsia" w:ascii="仿宋_GB2312" w:hAnsi="仿宋_GB2312" w:eastAsia="仿宋_GB2312" w:cs="仿宋_GB2312"/>
          <w:color w:val="000000"/>
          <w:kern w:val="0"/>
          <w:sz w:val="32"/>
          <w:szCs w:val="32"/>
        </w:rPr>
        <w:t>政府采购货物预算</w:t>
      </w:r>
      <w:r>
        <w:rPr>
          <w:rFonts w:hint="eastAsia" w:ascii="仿宋_GB2312" w:hAnsi="宋体" w:eastAsia="仿宋_GB2312"/>
          <w:bCs/>
          <w:sz w:val="32"/>
          <w:szCs w:val="32"/>
          <w:lang w:val="en-US" w:eastAsia="zh-CN"/>
        </w:rPr>
        <w:t>0</w:t>
      </w:r>
      <w:r>
        <w:rPr>
          <w:rFonts w:hint="eastAsia" w:ascii="仿宋_GB2312" w:hAnsi="仿宋_GB2312" w:eastAsia="仿宋_GB2312" w:cs="仿宋_GB2312"/>
          <w:color w:val="000000"/>
          <w:kern w:val="0"/>
          <w:sz w:val="32"/>
          <w:szCs w:val="32"/>
        </w:rPr>
        <w:t>万元、政府采购工程预算</w:t>
      </w:r>
      <w:r>
        <w:rPr>
          <w:rFonts w:hint="eastAsia" w:ascii="仿宋_GB2312" w:hAnsi="宋体" w:eastAsia="仿宋_GB2312"/>
          <w:bCs/>
          <w:sz w:val="32"/>
          <w:szCs w:val="32"/>
          <w:lang w:val="en-US" w:eastAsia="zh-CN"/>
        </w:rPr>
        <w:t>0</w:t>
      </w:r>
      <w:r>
        <w:rPr>
          <w:rFonts w:hint="eastAsia" w:ascii="仿宋_GB2312" w:hAnsi="仿宋_GB2312" w:eastAsia="仿宋_GB2312" w:cs="仿宋_GB2312"/>
          <w:color w:val="000000"/>
          <w:kern w:val="0"/>
          <w:sz w:val="32"/>
          <w:szCs w:val="32"/>
        </w:rPr>
        <w:t>万元、政府采购服务预算</w:t>
      </w:r>
      <w:bookmarkStart w:id="21" w:name="PO_part2A10Amount5"/>
      <w:r>
        <w:rPr>
          <w:rFonts w:hint="eastAsia" w:ascii="仿宋_GB2312" w:hAnsi="宋体" w:eastAsia="仿宋_GB2312"/>
          <w:bCs/>
          <w:sz w:val="32"/>
          <w:szCs w:val="32"/>
          <w:lang w:val="en-US" w:eastAsia="zh-CN"/>
        </w:rPr>
        <w:t>0</w:t>
      </w:r>
      <w:r>
        <w:rPr>
          <w:rFonts w:hint="eastAsia" w:ascii="仿宋_GB2312" w:hAnsi="宋体" w:eastAsia="仿宋_GB2312"/>
          <w:bCs/>
          <w:sz w:val="11"/>
          <w:szCs w:val="11"/>
        </w:rPr>
        <w:t xml:space="preserve"> </w:t>
      </w:r>
      <w:bookmarkEnd w:id="21"/>
      <w:r>
        <w:rPr>
          <w:rFonts w:hint="eastAsia" w:ascii="仿宋_GB2312" w:hAnsi="仿宋_GB2312" w:eastAsia="仿宋_GB2312" w:cs="仿宋_GB2312"/>
          <w:color w:val="000000"/>
          <w:kern w:val="0"/>
          <w:sz w:val="32"/>
          <w:szCs w:val="32"/>
        </w:rPr>
        <w:t>万元。</w:t>
      </w:r>
    </w:p>
    <w:p>
      <w:pPr>
        <w:adjustRightInd w:val="0"/>
        <w:snapToGrid w:val="0"/>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（三）绩效目标设置情况</w:t>
      </w:r>
    </w:p>
    <w:p>
      <w:pPr>
        <w:kinsoku w:val="0"/>
        <w:overflowPunct w:val="0"/>
        <w:autoSpaceDE w:val="0"/>
        <w:autoSpaceDN w:val="0"/>
        <w:adjustRightInd w:val="0"/>
        <w:snapToGrid w:val="0"/>
        <w:spacing w:line="580" w:lineRule="exact"/>
        <w:ind w:firstLine="640"/>
        <w:rPr>
          <w:rFonts w:hint="eastAsia" w:ascii="仿宋_GB2312" w:hAnsi="仿宋_GB2312" w:eastAsia="仿宋_GB2312" w:cs="仿宋_GB2312"/>
          <w:color w:val="000000"/>
          <w:kern w:val="0"/>
          <w:sz w:val="32"/>
          <w:szCs w:val="32"/>
          <w:lang w:val="en-US" w:eastAsia="zh-CN"/>
        </w:rPr>
      </w:pPr>
      <w:r>
        <w:rPr>
          <w:rFonts w:hint="eastAsia" w:ascii="仿宋" w:hAnsi="仿宋" w:eastAsia="仿宋" w:cs="仿宋"/>
          <w:b w:val="0"/>
          <w:bCs w:val="0"/>
          <w:sz w:val="32"/>
          <w:szCs w:val="32"/>
          <w:lang w:val="en-US" w:eastAsia="zh-CN"/>
        </w:rPr>
        <w:t>罗山县劳动保障监察大队</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4</w:t>
      </w:r>
      <w:r>
        <w:rPr>
          <w:rFonts w:hint="eastAsia" w:ascii="仿宋" w:hAnsi="仿宋" w:eastAsia="仿宋" w:cs="仿宋"/>
          <w:b w:val="0"/>
          <w:bCs w:val="0"/>
          <w:sz w:val="32"/>
          <w:szCs w:val="32"/>
          <w:lang w:val="en-US" w:eastAsia="zh-CN"/>
        </w:rPr>
        <w:t>年</w:t>
      </w:r>
      <w:r>
        <w:rPr>
          <w:rFonts w:hint="eastAsia" w:ascii="仿宋_GB2312" w:hAnsi="仿宋_GB2312" w:eastAsia="仿宋_GB2312" w:cs="仿宋_GB2312"/>
          <w:color w:val="000000"/>
          <w:kern w:val="0"/>
          <w:sz w:val="32"/>
          <w:szCs w:val="32"/>
        </w:rPr>
        <w:t>预算项目</w:t>
      </w:r>
      <w:r>
        <w:rPr>
          <w:rFonts w:hint="eastAsia" w:ascii="仿宋_GB2312" w:hAnsi="仿宋_GB2312" w:eastAsia="仿宋_GB2312" w:cs="仿宋_GB2312"/>
          <w:color w:val="000000"/>
          <w:kern w:val="0"/>
          <w:sz w:val="32"/>
          <w:szCs w:val="32"/>
          <w:lang w:val="en-US" w:eastAsia="zh-CN"/>
        </w:rPr>
        <w:t>1个。</w:t>
      </w:r>
    </w:p>
    <w:p>
      <w:pPr>
        <w:kinsoku w:val="0"/>
        <w:overflowPunct w:val="0"/>
        <w:autoSpaceDE w:val="0"/>
        <w:autoSpaceDN w:val="0"/>
        <w:adjustRightInd w:val="0"/>
        <w:snapToGrid w:val="0"/>
        <w:spacing w:line="58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24</w:t>
      </w:r>
      <w:r>
        <w:rPr>
          <w:rFonts w:hint="eastAsia" w:ascii="仿宋_GB2312" w:hAnsi="仿宋_GB2312" w:eastAsia="仿宋_GB2312" w:cs="仿宋_GB2312"/>
          <w:color w:val="000000"/>
          <w:kern w:val="0"/>
          <w:sz w:val="32"/>
          <w:szCs w:val="32"/>
        </w:rPr>
        <w:t>年部门预算金额共计</w:t>
      </w:r>
      <w:r>
        <w:rPr>
          <w:rFonts w:hint="eastAsia" w:ascii="仿宋_GB2312" w:hAnsi="仿宋_GB2312" w:eastAsia="仿宋_GB2312" w:cs="仿宋_GB2312"/>
          <w:color w:val="000000"/>
          <w:kern w:val="0"/>
          <w:sz w:val="32"/>
          <w:szCs w:val="32"/>
          <w:lang w:val="en-US" w:eastAsia="zh-CN"/>
        </w:rPr>
        <w:t>68.49</w:t>
      </w:r>
      <w:r>
        <w:rPr>
          <w:rFonts w:hint="eastAsia" w:ascii="仿宋_GB2312" w:hAnsi="仿宋_GB2312" w:eastAsia="仿宋_GB2312" w:cs="仿宋_GB2312"/>
          <w:color w:val="000000"/>
          <w:kern w:val="0"/>
          <w:sz w:val="32"/>
          <w:szCs w:val="32"/>
        </w:rPr>
        <w:t>万元，其中项目共</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个，金额为</w:t>
      </w:r>
      <w:r>
        <w:rPr>
          <w:rFonts w:hint="eastAsia" w:ascii="仿宋_GB2312" w:hAnsi="仿宋_GB2312" w:eastAsia="仿宋_GB2312" w:cs="仿宋_GB2312"/>
          <w:color w:val="000000"/>
          <w:kern w:val="0"/>
          <w:sz w:val="32"/>
          <w:szCs w:val="32"/>
          <w:lang w:val="en-US" w:eastAsia="zh-CN"/>
        </w:rPr>
        <w:t>5.00</w:t>
      </w:r>
      <w:r>
        <w:rPr>
          <w:rFonts w:hint="eastAsia" w:ascii="仿宋_GB2312" w:hAnsi="仿宋_GB2312" w:eastAsia="仿宋_GB2312" w:cs="仿宋_GB2312"/>
          <w:color w:val="000000"/>
          <w:kern w:val="0"/>
          <w:sz w:val="32"/>
          <w:szCs w:val="32"/>
        </w:rPr>
        <w:t>万元。</w:t>
      </w:r>
    </w:p>
    <w:p>
      <w:pPr>
        <w:adjustRightInd w:val="0"/>
        <w:snapToGrid w:val="0"/>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（四）国有资产占用情况</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年期末，我部门</w:t>
      </w:r>
      <w:r>
        <w:rPr>
          <w:rFonts w:hint="eastAsia" w:ascii="仿宋_GB2312" w:hAnsi="宋体" w:eastAsia="仿宋_GB2312" w:cs="Courier New"/>
          <w:sz w:val="32"/>
          <w:szCs w:val="32"/>
        </w:rPr>
        <w:t>共有车辆</w:t>
      </w:r>
      <w:r>
        <w:rPr>
          <w:rFonts w:hint="eastAsia" w:ascii="仿宋_GB2312" w:hAnsi="仿宋_GB2312" w:eastAsia="仿宋_GB2312" w:cs="仿宋_GB2312"/>
          <w:color w:val="000000"/>
          <w:sz w:val="32"/>
          <w:szCs w:val="32"/>
          <w:lang w:val="en-US" w:eastAsia="zh-CN"/>
        </w:rPr>
        <w:t>1</w:t>
      </w:r>
      <w:r>
        <w:rPr>
          <w:rFonts w:hint="eastAsia" w:ascii="仿宋_GB2312" w:hAnsi="宋体" w:eastAsia="仿宋_GB2312" w:cs="Courier New"/>
          <w:sz w:val="32"/>
          <w:szCs w:val="32"/>
        </w:rPr>
        <w:t>辆</w:t>
      </w:r>
      <w:r>
        <w:rPr>
          <w:rFonts w:hint="eastAsia" w:ascii="仿宋_GB2312" w:eastAsia="仿宋_GB2312"/>
          <w:sz w:val="32"/>
          <w:szCs w:val="32"/>
        </w:rPr>
        <w:t>，其中：一般公务用车</w:t>
      </w:r>
      <w:r>
        <w:rPr>
          <w:rFonts w:hint="eastAsia" w:ascii="仿宋_GB2312" w:hAnsi="仿宋_GB2312" w:eastAsia="仿宋_GB2312" w:cs="仿宋_GB2312"/>
          <w:color w:val="000000"/>
          <w:sz w:val="32"/>
          <w:szCs w:val="32"/>
          <w:lang w:val="en-US" w:eastAsia="zh-CN"/>
        </w:rPr>
        <w:t>1</w:t>
      </w:r>
      <w:r>
        <w:rPr>
          <w:rFonts w:hint="eastAsia" w:ascii="仿宋_GB2312" w:eastAsia="仿宋_GB2312"/>
          <w:sz w:val="32"/>
          <w:szCs w:val="32"/>
        </w:rPr>
        <w:t>辆，一般执法执勤用车</w:t>
      </w:r>
      <w:r>
        <w:rPr>
          <w:rFonts w:hint="eastAsia" w:ascii="仿宋_GB2312" w:hAnsi="仿宋_GB2312" w:eastAsia="仿宋_GB2312" w:cs="仿宋_GB2312"/>
          <w:color w:val="000000"/>
          <w:sz w:val="32"/>
          <w:szCs w:val="32"/>
          <w:lang w:val="en-US" w:eastAsia="zh-CN"/>
        </w:rPr>
        <w:t>0</w:t>
      </w:r>
      <w:r>
        <w:rPr>
          <w:rFonts w:hint="eastAsia" w:ascii="仿宋_GB2312" w:eastAsia="仿宋_GB2312"/>
          <w:sz w:val="32"/>
          <w:szCs w:val="32"/>
        </w:rPr>
        <w:t>辆，特种专业技术用车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hAnsi="宋体" w:eastAsia="仿宋_GB2312" w:cs="Courier New"/>
          <w:sz w:val="32"/>
          <w:szCs w:val="32"/>
        </w:rPr>
        <w:t>其他用车主要原因</w:t>
      </w:r>
      <w:r>
        <w:rPr>
          <w:rFonts w:hint="eastAsia" w:ascii="仿宋_GB2312" w:hAnsi="宋体" w:eastAsia="仿宋_GB2312" w:cs="Courier New"/>
          <w:sz w:val="32"/>
          <w:szCs w:val="32"/>
          <w:lang w:eastAsia="zh-CN"/>
        </w:rPr>
        <w:t>：</w:t>
      </w:r>
      <w:r>
        <w:rPr>
          <w:rFonts w:hint="eastAsia" w:ascii="仿宋_GB2312" w:hAnsi="Times New Roman" w:eastAsia="仿宋_GB2312"/>
          <w:sz w:val="32"/>
          <w:szCs w:val="32"/>
          <w:lang w:val="en-US" w:eastAsia="zh-CN"/>
        </w:rPr>
        <w:t>无，</w:t>
      </w:r>
      <w:r>
        <w:rPr>
          <w:rFonts w:hint="eastAsia" w:ascii="仿宋_GB2312" w:eastAsia="仿宋_GB2312"/>
          <w:sz w:val="32"/>
          <w:szCs w:val="32"/>
        </w:rPr>
        <w:t>单价50万元以上通用设备</w:t>
      </w:r>
      <w:r>
        <w:rPr>
          <w:rFonts w:hint="eastAsia" w:ascii="仿宋_GB2312" w:hAnsi="仿宋_GB2312" w:eastAsia="仿宋_GB2312" w:cs="仿宋_GB2312"/>
          <w:color w:val="000000"/>
          <w:sz w:val="32"/>
          <w:szCs w:val="32"/>
          <w:lang w:val="en-US" w:eastAsia="zh-CN"/>
        </w:rPr>
        <w:t>0</w:t>
      </w:r>
      <w:r>
        <w:rPr>
          <w:rFonts w:hint="eastAsia" w:ascii="仿宋_GB2312" w:eastAsia="仿宋_GB2312"/>
          <w:sz w:val="32"/>
          <w:szCs w:val="32"/>
        </w:rPr>
        <w:t>台（套），单位价值100万元以上专用设备</w:t>
      </w:r>
      <w:r>
        <w:rPr>
          <w:rFonts w:hint="eastAsia" w:ascii="仿宋_GB2312" w:hAnsi="仿宋_GB2312" w:eastAsia="仿宋_GB2312" w:cs="仿宋_GB2312"/>
          <w:color w:val="000000"/>
          <w:sz w:val="32"/>
          <w:szCs w:val="32"/>
          <w:lang w:val="en-US" w:eastAsia="zh-CN"/>
        </w:rPr>
        <w:t>0</w:t>
      </w:r>
      <w:r>
        <w:rPr>
          <w:rFonts w:hint="eastAsia" w:ascii="仿宋_GB2312" w:eastAsia="仿宋_GB2312"/>
          <w:sz w:val="32"/>
          <w:szCs w:val="32"/>
        </w:rPr>
        <w:t>台（套）。</w:t>
      </w:r>
    </w:p>
    <w:p>
      <w:pPr>
        <w:adjustRightInd w:val="0"/>
        <w:snapToGrid w:val="0"/>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（五）专项转移支付项目情况</w:t>
      </w:r>
    </w:p>
    <w:p>
      <w:pPr>
        <w:jc w:val="left"/>
        <w:rPr>
          <w:rFonts w:hint="eastAsia" w:ascii="仿宋_GB2312" w:hAnsi="仿宋_GB2312" w:eastAsia="仿宋_GB2312" w:cs="仿宋_GB2312"/>
          <w:color w:val="000000"/>
          <w:sz w:val="32"/>
          <w:szCs w:val="32"/>
        </w:rPr>
      </w:pPr>
      <w:bookmarkStart w:id="22" w:name="PO_part2A10IncReason4"/>
      <w:r>
        <w:rPr>
          <w:rFonts w:hint="eastAsia" w:ascii="仿宋_GB2312" w:hAnsi="仿宋_GB2312" w:eastAsia="仿宋_GB2312" w:cs="仿宋_GB2312"/>
          <w:color w:val="000000"/>
          <w:sz w:val="32"/>
          <w:szCs w:val="32"/>
        </w:rPr>
        <w:t>我部门负责管理的专项转移支付项目共有0项。我部门将按照《预算法》等有关规定，积极做好项目分配前期准备工作，在规定的时间内向财政部门提出资金分配意见，根据</w:t>
      </w:r>
      <w:r>
        <w:rPr>
          <w:rFonts w:hint="eastAsia" w:ascii="仿宋_GB2312" w:hAnsi="仿宋_GB2312" w:eastAsia="仿宋_GB2312" w:cs="仿宋_GB2312"/>
          <w:color w:val="000000"/>
          <w:sz w:val="32"/>
          <w:szCs w:val="32"/>
          <w:lang w:val="en-US" w:eastAsia="zh-CN"/>
        </w:rPr>
        <w:t>有</w:t>
      </w:r>
      <w:r>
        <w:rPr>
          <w:rFonts w:hint="eastAsia" w:ascii="仿宋_GB2312" w:hAnsi="仿宋_GB2312" w:eastAsia="仿宋_GB2312" w:cs="仿宋_GB2312"/>
          <w:color w:val="000000"/>
          <w:sz w:val="32"/>
          <w:szCs w:val="32"/>
        </w:rPr>
        <w:t xml:space="preserve">关要求做好项目申报公开等相关工作。 </w:t>
      </w:r>
    </w:p>
    <w:p>
      <w:pPr>
        <w:widowControl/>
        <w:spacing w:line="58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bookmarkEnd w:id="22"/>
    </w:p>
    <w:p>
      <w:pPr>
        <w:widowControl/>
        <w:spacing w:line="580" w:lineRule="exact"/>
        <w:ind w:firstLine="640"/>
        <w:rPr>
          <w:rFonts w:hint="eastAsia" w:ascii="仿宋_GB2312" w:hAnsi="仿宋_GB2312" w:eastAsia="仿宋_GB2312" w:cs="仿宋_GB2312"/>
          <w:color w:val="000000"/>
          <w:sz w:val="32"/>
          <w:szCs w:val="32"/>
        </w:rPr>
        <w:sectPr>
          <w:pgSz w:w="11906" w:h="16838"/>
          <w:pgMar w:top="1440" w:right="1800" w:bottom="1440" w:left="1800" w:header="851" w:footer="992" w:gutter="0"/>
          <w:cols w:space="720" w:num="1"/>
          <w:docGrid w:type="lines" w:linePitch="312" w:charSpace="0"/>
        </w:sectPr>
      </w:pPr>
    </w:p>
    <w:p>
      <w:pPr>
        <w:jc w:val="center"/>
        <w:rPr>
          <w:rFonts w:hint="eastAsia" w:ascii="黑体" w:hAnsi="黑体" w:eastAsia="黑体" w:cs="方正小标宋简体"/>
          <w:sz w:val="44"/>
          <w:szCs w:val="44"/>
        </w:rPr>
      </w:pPr>
      <w:r>
        <w:rPr>
          <w:rFonts w:hint="eastAsia" w:ascii="黑体" w:hAnsi="黑体" w:eastAsia="黑体" w:cs="方正小标宋简体"/>
          <w:sz w:val="44"/>
          <w:szCs w:val="44"/>
        </w:rPr>
        <w:t>第三部分：名词解释</w:t>
      </w:r>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一、财政拨款收入：是指财政当年拨付的资金。</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二、事业收入：是指事业单位开展专业活动及辅助活动所取得的收入。</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三、其他收入：是指部门取得的除“财政拨款”、“事业收入”、“事业单位经营收入”等以外的收入。</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五、基本支出：是指为保障机构正常运转、完成日常工作任务所必需的开支，其内容包括人员经费和日常公用经费两部分。</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六、项目支出：是指在基本支出之外，为完成特定的行政工作任务或事业发展目标所发生的支出。</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r>
        <w:rPr>
          <w:rFonts w:hint="eastAsia" w:ascii="仿宋_GB2312" w:hAnsi="宋体" w:eastAsia="仿宋_GB2312" w:cs="Courier New"/>
          <w:sz w:val="32"/>
          <w:szCs w:val="32"/>
        </w:rPr>
        <w:t>七、“三公”经费：是指纳入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宋体" w:eastAsia="仿宋_GB2312" w:cs="Courier New"/>
          <w:sz w:val="32"/>
          <w:szCs w:val="32"/>
        </w:rPr>
        <w:t>八、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bookmarkStart w:id="23" w:name="PO_part3A10IncReason1"/>
      <w:r>
        <w:rPr>
          <w:rFonts w:hint="eastAsia" w:ascii="仿宋_GB2312" w:hAnsi="仿宋_GB2312" w:eastAsia="仿宋_GB2312" w:cs="仿宋_GB2312"/>
          <w:color w:val="000000"/>
          <w:sz w:val="32"/>
          <w:szCs w:val="32"/>
        </w:rPr>
        <w:t xml:space="preserve"> </w:t>
      </w:r>
      <w:permStart w:id="0" w:edGrp="everyone"/>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sectPr>
          <w:pgSz w:w="11906" w:h="16838"/>
          <w:pgMar w:top="1440" w:right="1800" w:bottom="1440" w:left="1800" w:header="851" w:footer="992" w:gutter="0"/>
          <w:cols w:space="720" w:num="1"/>
          <w:docGrid w:type="lines" w:linePitch="312" w:charSpace="0"/>
        </w:sectPr>
      </w:pPr>
      <w:r>
        <w:rPr>
          <w:rFonts w:hint="eastAsia" w:ascii="仿宋_GB2312" w:eastAsia="仿宋_GB2312"/>
          <w:sz w:val="32"/>
          <w:szCs w:val="32"/>
        </w:rPr>
        <w:t>各部门特定名词解释（由部门自行添加），如无需增加特定名词解释可删除本段。</w:t>
      </w:r>
      <w:r>
        <w:rPr>
          <w:rFonts w:hint="eastAsia" w:ascii="仿宋_GB2312" w:hAnsi="仿宋_GB2312" w:eastAsia="仿宋_GB2312" w:cs="仿宋_GB2312"/>
          <w:color w:val="000000"/>
          <w:sz w:val="32"/>
          <w:szCs w:val="32"/>
        </w:rPr>
        <w:t xml:space="preserve"> </w:t>
      </w:r>
      <w:permEnd w:id="0"/>
      <w:r>
        <w:rPr>
          <w:rFonts w:hint="eastAsia" w:ascii="仿宋_GB2312" w:hAnsi="仿宋_GB2312" w:eastAsia="仿宋_GB2312" w:cs="仿宋_GB2312"/>
          <w:color w:val="000000"/>
          <w:sz w:val="32"/>
          <w:szCs w:val="32"/>
        </w:rPr>
        <w:t xml:space="preserve"> </w:t>
      </w:r>
      <w:bookmarkEnd w:id="23"/>
    </w:p>
    <w:p>
      <w:pPr>
        <w:tabs>
          <w:tab w:val="center" w:pos="6979"/>
        </w:tabs>
        <w:jc w:val="center"/>
        <w:rPr>
          <w:rFonts w:hint="eastAsia" w:ascii="黑体" w:hAnsi="黑体" w:eastAsia="黑体" w:cs="方正小标宋简体"/>
          <w:sz w:val="44"/>
          <w:szCs w:val="44"/>
        </w:rPr>
      </w:pPr>
      <w:r>
        <w:rPr>
          <w:rFonts w:hint="eastAsia" w:ascii="黑体" w:hAnsi="黑体" w:eastAsia="黑体" w:cs="方正小标宋简体"/>
          <w:sz w:val="44"/>
          <w:szCs w:val="44"/>
        </w:rPr>
        <w:t>附件：</w:t>
      </w:r>
      <w:r>
        <w:rPr>
          <w:rFonts w:hint="eastAsia" w:ascii="黑体" w:hAnsi="黑体" w:eastAsia="黑体" w:cs="方正小标宋简体"/>
          <w:sz w:val="44"/>
          <w:szCs w:val="44"/>
          <w:lang w:val="en-US" w:eastAsia="zh-CN"/>
        </w:rPr>
        <w:t>罗山县劳动保障监察大队</w:t>
      </w:r>
      <w:r>
        <w:rPr>
          <w:rFonts w:hint="eastAsia" w:ascii="黑体" w:hAnsi="黑体" w:eastAsia="黑体" w:cs="方正小标宋简体"/>
          <w:sz w:val="44"/>
          <w:szCs w:val="44"/>
        </w:rPr>
        <w:t>202</w:t>
      </w:r>
      <w:r>
        <w:rPr>
          <w:rFonts w:hint="eastAsia" w:ascii="黑体" w:hAnsi="黑体" w:eastAsia="黑体" w:cs="方正小标宋简体"/>
          <w:sz w:val="44"/>
          <w:szCs w:val="44"/>
          <w:lang w:val="en-US" w:eastAsia="zh-CN"/>
        </w:rPr>
        <w:t>4</w:t>
      </w:r>
      <w:r>
        <w:rPr>
          <w:rFonts w:hint="eastAsia" w:ascii="黑体" w:hAnsi="黑体" w:eastAsia="黑体" w:cs="方正小标宋简体"/>
          <w:sz w:val="44"/>
          <w:szCs w:val="44"/>
        </w:rPr>
        <w:t>年度部门预算表</w:t>
      </w:r>
    </w:p>
    <w:p>
      <w:pPr>
        <w:rPr>
          <w:rFonts w:hint="eastAsia" w:ascii="仿宋_GB2312" w:hAnsi="仿宋_GB2312" w:eastAsia="仿宋_GB2312" w:cs="仿宋_GB2312"/>
          <w:sz w:val="32"/>
          <w:szCs w:val="32"/>
        </w:rPr>
      </w:pPr>
      <w:bookmarkStart w:id="24" w:name="PO_part4Table1"/>
    </w:p>
    <w:tbl>
      <w:tblPr>
        <w:tblStyle w:val="4"/>
        <w:tblW w:w="17008" w:type="dxa"/>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2"/>
        <w:gridCol w:w="4412"/>
        <w:gridCol w:w="4092"/>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7008" w:type="dxa"/>
            <w:gridSpan w:val="4"/>
            <w:tcBorders>
              <w:top w:val="nil"/>
              <w:left w:val="nil"/>
              <w:bottom w:val="nil"/>
              <w:right w:val="nil"/>
            </w:tcBorders>
            <w:noWrap w:val="0"/>
            <w:vAlign w:val="center"/>
          </w:tcPr>
          <w:p>
            <w:pPr>
              <w:jc w:val="right"/>
              <w:rPr>
                <w:rFonts w:hint="eastAsia" w:ascii="宋体" w:hAnsi="宋体"/>
                <w:color w:val="000000"/>
                <w:kern w:val="0"/>
                <w:sz w:val="18"/>
                <w:szCs w:val="18"/>
              </w:rPr>
            </w:pPr>
            <w:r>
              <w:rPr>
                <w:rFonts w:hint="eastAsia" w:ascii="宋体" w:hAnsi="宋体"/>
                <w:color w:val="000000"/>
                <w:kern w:val="0"/>
                <w:sz w:val="18"/>
                <w:szCs w:val="18"/>
              </w:rPr>
              <w:t>预算01表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7008" w:type="dxa"/>
            <w:gridSpan w:val="4"/>
            <w:tcBorders>
              <w:top w:val="nil"/>
              <w:left w:val="nil"/>
              <w:bottom w:val="nil"/>
              <w:right w:val="nil"/>
            </w:tcBorders>
            <w:noWrap w:val="0"/>
            <w:vAlign w:val="center"/>
          </w:tcPr>
          <w:p>
            <w:pPr>
              <w:jc w:val="center"/>
              <w:rPr>
                <w:rFonts w:hint="eastAsia" w:ascii="宋体" w:hAnsi="宋体"/>
                <w:color w:val="000000"/>
                <w:kern w:val="0"/>
                <w:sz w:val="18"/>
                <w:szCs w:val="18"/>
              </w:rPr>
            </w:pPr>
            <w:r>
              <w:rPr>
                <w:rFonts w:hint="eastAsia" w:ascii="宋体" w:hAnsi="宋体"/>
                <w:b/>
                <w:bCs/>
                <w:color w:val="000000"/>
                <w:kern w:val="0"/>
                <w:sz w:val="32"/>
                <w:szCs w:val="32"/>
              </w:rPr>
              <w:t>部门收支总体情况表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8664" w:type="dxa"/>
            <w:gridSpan w:val="2"/>
            <w:tcBorders>
              <w:top w:val="nil"/>
              <w:left w:val="nil"/>
              <w:bottom w:val="single" w:color="auto" w:sz="4" w:space="0"/>
              <w:right w:val="nil"/>
            </w:tcBorders>
            <w:noWrap w:val="0"/>
            <w:vAlign w:val="center"/>
          </w:tcPr>
          <w:p>
            <w:pPr>
              <w:jc w:val="left"/>
              <w:rPr>
                <w:rFonts w:hint="eastAsia" w:ascii="仿宋_GB2312" w:hAnsi="仿宋_GB2312" w:eastAsia="仿宋_GB2312" w:cs="仿宋_GB2312"/>
                <w:sz w:val="32"/>
                <w:szCs w:val="32"/>
              </w:rPr>
            </w:pPr>
            <w:r>
              <w:rPr>
                <w:rFonts w:hint="eastAsia" w:ascii="宋体" w:hAnsi="宋体"/>
                <w:color w:val="000000"/>
                <w:kern w:val="0"/>
                <w:sz w:val="18"/>
                <w:szCs w:val="18"/>
              </w:rPr>
              <w:t>部门名称：</w:t>
            </w:r>
            <w:bookmarkStart w:id="25" w:name="PO_part4Table1DivName1"/>
            <w:r>
              <w:rPr>
                <w:rFonts w:hint="eastAsia" w:ascii="宋体" w:hAnsi="宋体"/>
                <w:color w:val="000000"/>
                <w:kern w:val="0"/>
                <w:sz w:val="18"/>
                <w:szCs w:val="18"/>
              </w:rPr>
              <w:t xml:space="preserve"> </w:t>
            </w:r>
            <w:r>
              <w:rPr>
                <w:rFonts w:hint="eastAsia" w:ascii="宋体" w:hAnsi="宋体"/>
                <w:color w:val="000000"/>
                <w:kern w:val="0"/>
                <w:sz w:val="18"/>
                <w:szCs w:val="18"/>
                <w:lang w:val="en-US" w:eastAsia="zh-CN"/>
              </w:rPr>
              <w:t>罗山县劳动保障监察大队</w:t>
            </w:r>
            <w:r>
              <w:rPr>
                <w:rFonts w:hint="eastAsia" w:ascii="宋体" w:hAnsi="宋体"/>
                <w:color w:val="000000"/>
                <w:kern w:val="0"/>
                <w:sz w:val="18"/>
                <w:szCs w:val="18"/>
              </w:rPr>
              <w:t xml:space="preserve"> </w:t>
            </w:r>
            <w:bookmarkEnd w:id="25"/>
          </w:p>
        </w:tc>
        <w:tc>
          <w:tcPr>
            <w:tcW w:w="8344" w:type="dxa"/>
            <w:gridSpan w:val="2"/>
            <w:tcBorders>
              <w:top w:val="nil"/>
              <w:left w:val="nil"/>
              <w:bottom w:val="single" w:color="auto" w:sz="4" w:space="0"/>
              <w:right w:val="nil"/>
            </w:tcBorders>
            <w:noWrap w:val="0"/>
            <w:vAlign w:val="center"/>
          </w:tcPr>
          <w:p>
            <w:pPr>
              <w:jc w:val="right"/>
              <w:rPr>
                <w:rFonts w:hint="eastAsia" w:ascii="仿宋_GB2312" w:hAnsi="仿宋_GB2312" w:eastAsia="仿宋_GB2312" w:cs="仿宋_GB2312"/>
                <w:sz w:val="32"/>
                <w:szCs w:val="32"/>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866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收入</w:t>
            </w:r>
          </w:p>
        </w:tc>
        <w:tc>
          <w:tcPr>
            <w:tcW w:w="83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4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kern w:val="0"/>
                <w:sz w:val="18"/>
                <w:szCs w:val="18"/>
              </w:rPr>
            </w:pPr>
            <w:r>
              <w:rPr>
                <w:rFonts w:hint="eastAsia" w:ascii="宋体" w:hAnsi="宋体"/>
                <w:color w:val="000000"/>
                <w:kern w:val="0"/>
                <w:sz w:val="18"/>
                <w:szCs w:val="18"/>
              </w:rPr>
              <w:t>项目</w:t>
            </w:r>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kern w:val="0"/>
                <w:sz w:val="18"/>
                <w:szCs w:val="18"/>
              </w:rPr>
            </w:pPr>
            <w:r>
              <w:rPr>
                <w:rFonts w:hint="eastAsia" w:ascii="宋体" w:hAnsi="宋体"/>
                <w:color w:val="000000"/>
                <w:kern w:val="0"/>
                <w:sz w:val="18"/>
                <w:szCs w:val="18"/>
              </w:rPr>
              <w:t>金额</w:t>
            </w:r>
          </w:p>
        </w:tc>
        <w:tc>
          <w:tcPr>
            <w:tcW w:w="40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kern w:val="0"/>
                <w:sz w:val="18"/>
                <w:szCs w:val="18"/>
              </w:rPr>
            </w:pPr>
            <w:r>
              <w:rPr>
                <w:rFonts w:hint="eastAsia" w:ascii="宋体" w:hAnsi="宋体"/>
                <w:color w:val="000000"/>
                <w:kern w:val="0"/>
                <w:sz w:val="18"/>
                <w:szCs w:val="18"/>
              </w:rPr>
              <w:t>项目</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kern w:val="0"/>
                <w:sz w:val="18"/>
                <w:szCs w:val="18"/>
              </w:rPr>
            </w:pPr>
            <w:r>
              <w:rPr>
                <w:rFonts w:hint="eastAsia" w:ascii="宋体" w:hAnsi="宋体"/>
                <w:color w:val="000000"/>
                <w:kern w:val="0"/>
                <w:sz w:val="18"/>
                <w:szCs w:val="1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1" w:edGrp="everyone" w:colFirst="1" w:colLast="1"/>
            <w:permStart w:id="2" w:edGrp="everyone" w:colFirst="3" w:colLast="3"/>
            <w:r>
              <w:rPr>
                <w:rFonts w:ascii="宋体" w:hAnsi="宋体" w:cs="宋体"/>
                <w:color w:val="000000"/>
                <w:kern w:val="0"/>
                <w:szCs w:val="21"/>
                <w:lang w:bidi="ar"/>
              </w:rPr>
              <w:t>一、一般公共预算</w:t>
            </w:r>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ascii="宋体" w:hAnsi="宋体" w:eastAsia="宋体"/>
                <w:color w:val="000000"/>
                <w:kern w:val="0"/>
                <w:sz w:val="18"/>
                <w:szCs w:val="18"/>
                <w:lang w:val="en-US" w:eastAsia="zh-CN"/>
              </w:rPr>
            </w:pPr>
            <w:r>
              <w:rPr>
                <w:rFonts w:hint="eastAsia" w:ascii="宋体" w:hAnsi="宋体" w:cs="宋体"/>
                <w:color w:val="000000"/>
                <w:kern w:val="0"/>
                <w:szCs w:val="21"/>
                <w:lang w:val="en-US" w:eastAsia="zh-CN" w:bidi="ar"/>
              </w:rPr>
              <w:t>68.49</w:t>
            </w: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一、一般公共服务</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ascii="宋体" w:hAnsi="宋体" w:eastAsia="宋体"/>
                <w:color w:val="000000"/>
                <w:kern w:val="0"/>
                <w:sz w:val="18"/>
                <w:szCs w:val="18"/>
                <w:lang w:val="en-US" w:eastAsia="zh-CN"/>
              </w:rPr>
            </w:pPr>
            <w:r>
              <w:rPr>
                <w:rFonts w:hint="eastAsia" w:ascii="宋体" w:hAnsi="宋体" w:cs="宋体"/>
                <w:color w:val="000000"/>
                <w:kern w:val="0"/>
                <w:szCs w:val="21"/>
                <w:lang w:val="en-US" w:eastAsia="zh-CN" w:bidi="ar"/>
              </w:rPr>
              <w:t>0.00</w:t>
            </w:r>
          </w:p>
        </w:tc>
      </w:tr>
      <w:permEnd w:id="1"/>
      <w:perm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3" w:edGrp="everyone" w:colFirst="1" w:colLast="1"/>
            <w:permStart w:id="4" w:edGrp="everyone" w:colFirst="3" w:colLast="3"/>
            <w:r>
              <w:rPr>
                <w:rFonts w:ascii="宋体" w:hAnsi="宋体" w:cs="宋体"/>
                <w:color w:val="000000"/>
                <w:kern w:val="0"/>
                <w:szCs w:val="21"/>
                <w:lang w:bidi="ar"/>
              </w:rPr>
              <w:t>其中：财政拨款</w:t>
            </w:r>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ascii="宋体" w:hAnsi="宋体" w:eastAsia="宋体"/>
                <w:color w:val="000000"/>
                <w:kern w:val="0"/>
                <w:sz w:val="18"/>
                <w:szCs w:val="18"/>
                <w:lang w:val="en-US" w:eastAsia="zh-CN"/>
              </w:rPr>
            </w:pPr>
            <w:r>
              <w:rPr>
                <w:rFonts w:hint="eastAsia" w:ascii="宋体" w:hAnsi="宋体" w:cs="宋体"/>
                <w:color w:val="000000"/>
                <w:kern w:val="0"/>
                <w:szCs w:val="21"/>
                <w:lang w:val="en-US" w:eastAsia="zh-CN" w:bidi="ar"/>
              </w:rPr>
              <w:t>68.49</w:t>
            </w: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二、外交</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3"/>
      <w:perm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5" w:edGrp="everyone" w:colFirst="1" w:colLast="1"/>
            <w:permStart w:id="6" w:edGrp="everyone" w:colFirst="3" w:colLast="3"/>
            <w:r>
              <w:rPr>
                <w:rFonts w:ascii="宋体" w:hAnsi="宋体" w:cs="宋体"/>
                <w:color w:val="000000"/>
                <w:kern w:val="0"/>
                <w:szCs w:val="21"/>
                <w:lang w:bidi="ar"/>
              </w:rPr>
              <w:t>二、政府性基金预算拨款收入</w:t>
            </w:r>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三、国防</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5"/>
      <w:perm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7" w:edGrp="everyone" w:colFirst="1" w:colLast="1"/>
            <w:permStart w:id="8" w:edGrp="everyone" w:colFirst="3" w:colLast="3"/>
            <w:r>
              <w:rPr>
                <w:rFonts w:ascii="宋体" w:hAnsi="宋体" w:cs="宋体"/>
                <w:color w:val="000000"/>
                <w:kern w:val="0"/>
                <w:szCs w:val="21"/>
                <w:lang w:bidi="ar"/>
              </w:rPr>
              <w:t>三、国有资本经营预算拨款收入</w:t>
            </w:r>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四、公共安全</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7"/>
      <w:perm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9" w:edGrp="everyone" w:colFirst="1" w:colLast="1"/>
            <w:permStart w:id="10" w:edGrp="everyone" w:colFirst="3" w:colLast="3"/>
            <w:r>
              <w:rPr>
                <w:rFonts w:ascii="宋体" w:hAnsi="宋体" w:cs="宋体"/>
                <w:color w:val="000000"/>
                <w:kern w:val="0"/>
                <w:szCs w:val="21"/>
                <w:lang w:bidi="ar"/>
              </w:rPr>
              <w:t>四、财政专户管理资金收入</w:t>
            </w:r>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五、教育</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9"/>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11" w:edGrp="everyone" w:colFirst="1" w:colLast="1"/>
            <w:permStart w:id="12" w:edGrp="everyone" w:colFirst="3" w:colLast="3"/>
            <w:r>
              <w:rPr>
                <w:rFonts w:ascii="宋体" w:hAnsi="宋体" w:cs="宋体"/>
                <w:color w:val="000000"/>
                <w:kern w:val="0"/>
                <w:szCs w:val="21"/>
                <w:lang w:bidi="ar"/>
              </w:rPr>
              <w:t>五、事业收入</w:t>
            </w:r>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六、科学技术</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11"/>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13" w:edGrp="everyone" w:colFirst="1" w:colLast="1"/>
            <w:permStart w:id="14" w:edGrp="everyone" w:colFirst="3" w:colLast="3"/>
            <w:r>
              <w:rPr>
                <w:rFonts w:ascii="宋体" w:hAnsi="宋体" w:cs="宋体"/>
                <w:color w:val="000000"/>
                <w:kern w:val="0"/>
                <w:szCs w:val="21"/>
                <w:lang w:bidi="ar"/>
              </w:rPr>
              <w:t>六、事业单位经营收入</w:t>
            </w:r>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七、文化旅游体育与传媒</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13"/>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15" w:edGrp="everyone" w:colFirst="1" w:colLast="1"/>
            <w:permStart w:id="16" w:edGrp="everyone" w:colFirst="3" w:colLast="3"/>
            <w:r>
              <w:rPr>
                <w:rFonts w:ascii="宋体" w:hAnsi="宋体" w:cs="宋体"/>
                <w:color w:val="000000"/>
                <w:kern w:val="0"/>
                <w:szCs w:val="21"/>
                <w:lang w:bidi="ar"/>
              </w:rPr>
              <w:t>七、上级补助收入</w:t>
            </w:r>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八、社会保障和就业</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ascii="宋体" w:hAnsi="宋体" w:eastAsia="宋体"/>
                <w:color w:val="000000"/>
                <w:kern w:val="0"/>
                <w:sz w:val="18"/>
                <w:szCs w:val="18"/>
                <w:lang w:val="en-US" w:eastAsia="zh-CN"/>
              </w:rPr>
            </w:pPr>
            <w:r>
              <w:rPr>
                <w:rFonts w:hint="eastAsia" w:ascii="宋体" w:hAnsi="宋体" w:cs="宋体"/>
                <w:color w:val="000000"/>
                <w:kern w:val="0"/>
                <w:szCs w:val="21"/>
                <w:lang w:val="en-US" w:eastAsia="zh-CN" w:bidi="ar"/>
              </w:rPr>
              <w:t>61.13</w:t>
            </w:r>
          </w:p>
        </w:tc>
      </w:tr>
      <w:permEnd w:id="15"/>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17" w:edGrp="everyone" w:colFirst="1" w:colLast="1"/>
            <w:permStart w:id="18" w:edGrp="everyone" w:colFirst="3" w:colLast="3"/>
            <w:r>
              <w:rPr>
                <w:rFonts w:ascii="宋体" w:hAnsi="宋体" w:cs="宋体"/>
                <w:color w:val="000000"/>
                <w:kern w:val="0"/>
                <w:szCs w:val="21"/>
                <w:lang w:bidi="ar"/>
              </w:rPr>
              <w:t>八、附属单位上缴收入</w:t>
            </w:r>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九、社会保险基金支出</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17"/>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kern w:val="0"/>
                <w:szCs w:val="21"/>
              </w:rPr>
            </w:pPr>
            <w:permStart w:id="19" w:edGrp="everyone" w:colFirst="1" w:colLast="1"/>
            <w:permStart w:id="20" w:edGrp="everyone" w:colFirst="3" w:colLast="3"/>
            <w:r>
              <w:rPr>
                <w:rFonts w:hint="eastAsia" w:ascii="宋体" w:hAnsi="宋体"/>
                <w:color w:val="000000"/>
                <w:kern w:val="0"/>
                <w:szCs w:val="21"/>
              </w:rPr>
              <w:t>九、其他收入</w:t>
            </w:r>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十、卫生健康</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ascii="宋体" w:hAnsi="宋体" w:eastAsia="宋体"/>
                <w:color w:val="000000"/>
                <w:kern w:val="0"/>
                <w:sz w:val="18"/>
                <w:szCs w:val="18"/>
                <w:lang w:val="en-US" w:eastAsia="zh-CN"/>
              </w:rPr>
            </w:pPr>
            <w:r>
              <w:rPr>
                <w:rFonts w:hint="eastAsia" w:ascii="宋体" w:hAnsi="宋体" w:cs="宋体"/>
                <w:color w:val="000000"/>
                <w:kern w:val="0"/>
                <w:szCs w:val="21"/>
                <w:lang w:val="en-US" w:eastAsia="zh-CN" w:bidi="ar"/>
              </w:rPr>
              <w:t>2.53</w:t>
            </w:r>
          </w:p>
        </w:tc>
      </w:tr>
      <w:permEnd w:id="19"/>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kern w:val="0"/>
                <w:sz w:val="18"/>
                <w:szCs w:val="18"/>
              </w:rPr>
            </w:pPr>
            <w:permStart w:id="21" w:edGrp="everyone" w:colFirst="3" w:colLast="3"/>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十一、节能环保</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kern w:val="0"/>
                <w:sz w:val="18"/>
                <w:szCs w:val="18"/>
              </w:rPr>
            </w:pPr>
            <w:permStart w:id="22" w:edGrp="everyone" w:colFirst="3" w:colLast="3"/>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十二、城乡社区事务</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ascii="宋体" w:hAnsi="宋体" w:eastAsia="宋体"/>
                <w:color w:val="000000"/>
                <w:kern w:val="0"/>
                <w:sz w:val="18"/>
                <w:szCs w:val="18"/>
                <w:lang w:val="en-US" w:eastAsia="zh-CN"/>
              </w:rPr>
            </w:pPr>
            <w:r>
              <w:rPr>
                <w:rFonts w:hint="eastAsia" w:ascii="宋体" w:hAnsi="宋体" w:cs="宋体"/>
                <w:color w:val="000000"/>
                <w:kern w:val="0"/>
                <w:szCs w:val="21"/>
                <w:lang w:val="en-US" w:eastAsia="zh-CN" w:bidi="ar"/>
              </w:rPr>
              <w:t>0.00</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kern w:val="0"/>
                <w:sz w:val="18"/>
                <w:szCs w:val="18"/>
              </w:rPr>
            </w:pPr>
            <w:permStart w:id="23" w:edGrp="everyone" w:colFirst="3" w:colLast="3"/>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十三、农林水事务</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kern w:val="0"/>
                <w:sz w:val="18"/>
                <w:szCs w:val="18"/>
              </w:rPr>
            </w:pPr>
            <w:permStart w:id="24" w:edGrp="everyone" w:colFirst="3" w:colLast="3"/>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十四、交通运输</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kern w:val="0"/>
                <w:sz w:val="18"/>
                <w:szCs w:val="18"/>
              </w:rPr>
            </w:pPr>
            <w:permStart w:id="25" w:edGrp="everyone" w:colFirst="3" w:colLast="3"/>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十五、资源勘探信息等</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kern w:val="0"/>
                <w:sz w:val="18"/>
                <w:szCs w:val="18"/>
              </w:rPr>
            </w:pPr>
            <w:permStart w:id="26" w:edGrp="everyone" w:colFirst="3" w:colLast="3"/>
            <w:permStart w:id="27" w:edGrp="everyone" w:colFirst="4" w:colLast="4"/>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十六、商业服务业等</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26"/>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kern w:val="0"/>
                <w:sz w:val="18"/>
                <w:szCs w:val="18"/>
              </w:rPr>
            </w:pPr>
            <w:permStart w:id="28" w:edGrp="everyone" w:colFirst="3" w:colLast="3"/>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十七、金融支出</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kern w:val="0"/>
                <w:sz w:val="18"/>
                <w:szCs w:val="18"/>
              </w:rPr>
            </w:pPr>
            <w:permStart w:id="29" w:edGrp="everyone" w:colFirst="3" w:colLast="3"/>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十九、援助其他地区支出</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kern w:val="0"/>
                <w:sz w:val="18"/>
                <w:szCs w:val="18"/>
              </w:rPr>
            </w:pPr>
            <w:permStart w:id="30" w:edGrp="everyone" w:colFirst="3" w:colLast="3"/>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二十、自然资源海洋气象等支出</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kern w:val="0"/>
                <w:sz w:val="18"/>
                <w:szCs w:val="18"/>
              </w:rPr>
            </w:pPr>
            <w:permStart w:id="31" w:edGrp="everyone" w:colFirst="3" w:colLast="3"/>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二十一、住房保障支出</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ascii="宋体" w:hAnsi="宋体" w:eastAsia="宋体"/>
                <w:color w:val="000000"/>
                <w:kern w:val="0"/>
                <w:sz w:val="18"/>
                <w:szCs w:val="18"/>
                <w:lang w:val="en-US" w:eastAsia="zh-CN"/>
              </w:rPr>
            </w:pPr>
            <w:r>
              <w:rPr>
                <w:rFonts w:hint="eastAsia" w:ascii="宋体" w:hAnsi="宋体" w:cs="宋体"/>
                <w:color w:val="000000"/>
                <w:kern w:val="0"/>
                <w:szCs w:val="21"/>
                <w:lang w:val="en-US" w:eastAsia="zh-CN" w:bidi="ar"/>
              </w:rPr>
              <w:t>4.83</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kern w:val="0"/>
                <w:sz w:val="18"/>
                <w:szCs w:val="18"/>
              </w:rPr>
            </w:pPr>
            <w:permStart w:id="32" w:edGrp="everyone" w:colFirst="3" w:colLast="3"/>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二十二、粮油物资储备支出</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kern w:val="0"/>
                <w:sz w:val="18"/>
                <w:szCs w:val="18"/>
              </w:rPr>
            </w:pPr>
            <w:permStart w:id="33" w:edGrp="everyone" w:colFirst="3" w:colLast="3"/>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二十三、国有资本经营预算</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kern w:val="0"/>
                <w:sz w:val="18"/>
                <w:szCs w:val="18"/>
              </w:rPr>
            </w:pPr>
            <w:permStart w:id="34" w:edGrp="everyone" w:colFirst="3" w:colLast="3"/>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二十四、灾害防治及应急管理</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kern w:val="0"/>
                <w:sz w:val="18"/>
                <w:szCs w:val="18"/>
              </w:rPr>
            </w:pPr>
            <w:permStart w:id="35" w:edGrp="everyone" w:colFirst="3" w:colLast="3"/>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二十七、预备费</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kern w:val="0"/>
                <w:sz w:val="18"/>
                <w:szCs w:val="18"/>
              </w:rPr>
            </w:pPr>
            <w:permStart w:id="36" w:edGrp="everyone" w:colFirst="3" w:colLast="3"/>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二十九、其他支出</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ascii="宋体" w:hAnsi="宋体" w:eastAsia="宋体"/>
                <w:color w:val="000000"/>
                <w:kern w:val="0"/>
                <w:sz w:val="18"/>
                <w:szCs w:val="18"/>
                <w:lang w:val="en-US" w:eastAsia="zh-CN"/>
              </w:rPr>
            </w:pPr>
            <w:r>
              <w:rPr>
                <w:rFonts w:hint="eastAsia" w:ascii="宋体" w:hAnsi="宋体" w:cs="宋体"/>
                <w:color w:val="000000"/>
                <w:kern w:val="0"/>
                <w:szCs w:val="21"/>
                <w:lang w:val="en-US" w:eastAsia="zh-CN" w:bidi="ar"/>
              </w:rPr>
              <w:t>0.00</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kern w:val="0"/>
                <w:sz w:val="18"/>
                <w:szCs w:val="18"/>
              </w:rPr>
            </w:pPr>
            <w:permStart w:id="37" w:edGrp="everyone" w:colFirst="3" w:colLast="3"/>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三十、转移性支出</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kern w:val="0"/>
                <w:sz w:val="18"/>
                <w:szCs w:val="18"/>
              </w:rPr>
            </w:pPr>
            <w:permStart w:id="38" w:edGrp="everyone" w:colFirst="3" w:colLast="3"/>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三十一、债务还本支出</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kern w:val="0"/>
                <w:sz w:val="18"/>
                <w:szCs w:val="18"/>
              </w:rPr>
            </w:pPr>
            <w:permStart w:id="39" w:edGrp="everyone" w:colFirst="3" w:colLast="3"/>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三十二、债务付息支出</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kern w:val="0"/>
                <w:sz w:val="18"/>
                <w:szCs w:val="18"/>
              </w:rPr>
            </w:pPr>
            <w:permStart w:id="40" w:edGrp="everyone" w:colFirst="3" w:colLast="3"/>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三十三、债务发行费用支出</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kern w:val="0"/>
                <w:sz w:val="18"/>
                <w:szCs w:val="18"/>
              </w:rPr>
            </w:pPr>
            <w:permStart w:id="41" w:edGrp="everyone" w:colFirst="3" w:colLast="3"/>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三十四、抗疫特别国债安排的支出</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olor w:val="000000"/>
                <w:kern w:val="0"/>
                <w:sz w:val="18"/>
                <w:szCs w:val="18"/>
              </w:rPr>
            </w:pPr>
            <w:r>
              <w:rPr>
                <w:rFonts w:hint="eastAsia" w:ascii="宋体" w:hAnsi="宋体" w:cs="宋体"/>
                <w:color w:val="000000"/>
                <w:kern w:val="0"/>
                <w:szCs w:val="21"/>
                <w:lang w:bidi="ar"/>
              </w:rPr>
              <w:t>0.00</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ermStart w:id="42" w:edGrp="everyone" w:colFirst="1" w:colLast="1"/>
            <w:permStart w:id="43" w:edGrp="everyone" w:colFirst="3" w:colLast="3"/>
            <w:r>
              <w:rPr>
                <w:rFonts w:hint="eastAsia" w:ascii="宋体" w:hAnsi="宋体"/>
                <w:color w:val="000000"/>
                <w:kern w:val="0"/>
                <w:szCs w:val="21"/>
              </w:rPr>
              <w:t>本年收入合计</w:t>
            </w:r>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ascii="宋体" w:hAnsi="宋体" w:eastAsia="宋体"/>
                <w:color w:val="000000"/>
                <w:kern w:val="0"/>
                <w:sz w:val="18"/>
                <w:szCs w:val="18"/>
                <w:lang w:val="en-US" w:eastAsia="zh-CN"/>
              </w:rPr>
            </w:pPr>
            <w:r>
              <w:rPr>
                <w:rFonts w:hint="eastAsia" w:ascii="宋体" w:hAnsi="宋体" w:cs="宋体"/>
                <w:color w:val="000000"/>
                <w:kern w:val="0"/>
                <w:szCs w:val="21"/>
                <w:lang w:val="en-US" w:eastAsia="zh-CN" w:bidi="ar"/>
              </w:rPr>
              <w:t>68.49</w:t>
            </w: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本年支出合计</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ascii="宋体" w:hAnsi="宋体" w:eastAsia="宋体"/>
                <w:color w:val="000000"/>
                <w:kern w:val="0"/>
                <w:sz w:val="18"/>
                <w:szCs w:val="18"/>
                <w:lang w:val="en-US" w:eastAsia="zh-CN"/>
              </w:rPr>
            </w:pPr>
            <w:r>
              <w:rPr>
                <w:rFonts w:hint="eastAsia" w:ascii="宋体" w:hAnsi="宋体" w:cs="宋体"/>
                <w:color w:val="000000"/>
                <w:kern w:val="0"/>
                <w:szCs w:val="21"/>
                <w:lang w:val="en-US" w:eastAsia="zh-CN" w:bidi="ar"/>
              </w:rPr>
              <w:t>68.49</w:t>
            </w:r>
          </w:p>
        </w:tc>
      </w:tr>
      <w:permEnd w:id="42"/>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44" w:edGrp="everyone" w:colFirst="1" w:colLast="1"/>
            <w:permStart w:id="45" w:edGrp="everyone" w:colFirst="3" w:colLast="3"/>
            <w:r>
              <w:rPr>
                <w:rFonts w:hint="eastAsia" w:ascii="宋体" w:hAnsi="宋体"/>
                <w:color w:val="000000"/>
                <w:kern w:val="0"/>
                <w:szCs w:val="21"/>
              </w:rPr>
              <w:t>上年结转结余</w:t>
            </w:r>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ascii="宋体" w:hAnsi="宋体" w:eastAsia="宋体"/>
                <w:color w:val="000000"/>
                <w:kern w:val="0"/>
                <w:sz w:val="18"/>
                <w:szCs w:val="18"/>
                <w:lang w:val="en-US" w:eastAsia="zh-CN"/>
              </w:rPr>
            </w:pPr>
            <w:r>
              <w:rPr>
                <w:rFonts w:hint="eastAsia" w:ascii="宋体" w:hAnsi="宋体" w:cs="宋体"/>
                <w:color w:val="000000"/>
                <w:kern w:val="0"/>
                <w:szCs w:val="21"/>
                <w:lang w:val="en-US" w:eastAsia="zh-CN" w:bidi="ar"/>
              </w:rPr>
              <w:t>0.00</w:t>
            </w: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年终结转结余</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ascii="宋体" w:hAnsi="宋体" w:eastAsia="宋体"/>
                <w:color w:val="000000"/>
                <w:kern w:val="0"/>
                <w:sz w:val="18"/>
                <w:szCs w:val="18"/>
                <w:lang w:val="en-US" w:eastAsia="zh-CN"/>
              </w:rPr>
            </w:pPr>
            <w:r>
              <w:rPr>
                <w:rFonts w:hint="eastAsia" w:ascii="宋体" w:hAnsi="宋体" w:cs="宋体"/>
                <w:color w:val="000000"/>
                <w:kern w:val="0"/>
                <w:szCs w:val="21"/>
                <w:lang w:val="en-US" w:eastAsia="zh-CN" w:bidi="ar"/>
              </w:rPr>
              <w:t>0.00</w:t>
            </w:r>
          </w:p>
        </w:tc>
      </w:tr>
      <w:permEnd w:id="44"/>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ermStart w:id="46" w:edGrp="everyone" w:colFirst="1" w:colLast="1"/>
            <w:permStart w:id="47" w:edGrp="everyone" w:colFirst="3" w:colLast="3"/>
            <w:r>
              <w:rPr>
                <w:rFonts w:hint="eastAsia" w:ascii="宋体" w:hAnsi="宋体"/>
                <w:color w:val="000000"/>
                <w:kern w:val="0"/>
                <w:szCs w:val="21"/>
              </w:rPr>
              <w:t>收入总计</w:t>
            </w:r>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ascii="宋体" w:hAnsi="宋体" w:eastAsia="宋体"/>
                <w:color w:val="000000"/>
                <w:kern w:val="0"/>
                <w:sz w:val="18"/>
                <w:szCs w:val="18"/>
                <w:lang w:val="en-US" w:eastAsia="zh-CN"/>
              </w:rPr>
            </w:pPr>
            <w:r>
              <w:rPr>
                <w:rFonts w:hint="eastAsia" w:ascii="宋体" w:hAnsi="宋体" w:cs="宋体"/>
                <w:color w:val="000000"/>
                <w:kern w:val="0"/>
                <w:szCs w:val="21"/>
                <w:lang w:val="en-US" w:eastAsia="zh-CN" w:bidi="ar"/>
              </w:rPr>
              <w:t>68.49</w:t>
            </w:r>
          </w:p>
        </w:tc>
        <w:tc>
          <w:tcPr>
            <w:tcW w:w="40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支出总计</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jc w:val="right"/>
              <w:rPr>
                <w:rFonts w:hint="default" w:ascii="宋体" w:hAnsi="宋体" w:eastAsia="宋体"/>
                <w:color w:val="000000"/>
                <w:kern w:val="0"/>
                <w:sz w:val="18"/>
                <w:szCs w:val="18"/>
                <w:lang w:val="en-US" w:eastAsia="zh-CN"/>
              </w:rPr>
            </w:pPr>
            <w:r>
              <w:rPr>
                <w:rFonts w:hint="eastAsia" w:ascii="宋体" w:hAnsi="宋体" w:cs="宋体"/>
                <w:color w:val="000000"/>
                <w:kern w:val="0"/>
                <w:szCs w:val="21"/>
                <w:lang w:val="en-US" w:eastAsia="zh-CN" w:bidi="ar"/>
              </w:rPr>
              <w:t>68.49</w:t>
            </w:r>
          </w:p>
        </w:tc>
      </w:tr>
      <w:permEnd w:id="46"/>
      <w:permEnd w:id="47"/>
    </w:tbl>
    <w:p>
      <w:pP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注：</w:t>
      </w:r>
      <w:bookmarkStart w:id="26" w:name="PO_part4Table1Remark1"/>
      <w:r>
        <w:rPr>
          <w:rFonts w:hint="eastAsia" w:ascii="宋体" w:hAnsi="宋体" w:cs="宋体"/>
          <w:color w:val="000000"/>
          <w:kern w:val="0"/>
          <w:sz w:val="18"/>
          <w:szCs w:val="18"/>
          <w:lang w:bidi="ar"/>
        </w:rPr>
        <w:t xml:space="preserve"> </w:t>
      </w:r>
      <w:permStart w:id="48" w:edGrp="everyone"/>
      <w:r>
        <w:rPr>
          <w:rFonts w:hint="eastAsia" w:ascii="宋体" w:hAnsi="宋体" w:cs="宋体"/>
          <w:color w:val="000000"/>
          <w:kern w:val="0"/>
          <w:sz w:val="18"/>
          <w:szCs w:val="18"/>
          <w:lang w:bidi="ar"/>
        </w:rPr>
        <w:t>报表金额单位转换时可能存在四舍五入尾数误差。</w:t>
      </w:r>
      <w:permEnd w:id="48"/>
      <w:r>
        <w:rPr>
          <w:rFonts w:hint="eastAsia" w:ascii="宋体" w:hAnsi="宋体" w:cs="宋体"/>
          <w:color w:val="000000"/>
          <w:kern w:val="0"/>
          <w:sz w:val="18"/>
          <w:szCs w:val="18"/>
          <w:lang w:bidi="ar"/>
        </w:rPr>
        <w:t xml:space="preserve"> </w:t>
      </w:r>
      <w:bookmarkEnd w:id="26"/>
      <w:r>
        <w:rPr>
          <w:rFonts w:hint="eastAsia" w:ascii="宋体" w:hAnsi="宋体" w:cs="宋体"/>
          <w:color w:val="000000"/>
          <w:kern w:val="0"/>
          <w:sz w:val="18"/>
          <w:szCs w:val="18"/>
          <w:lang w:bidi="ar"/>
        </w:rPr>
        <w:t xml:space="preserve"> </w:t>
      </w:r>
      <w:bookmarkEnd w:id="24"/>
      <w:r>
        <w:rPr>
          <w:rFonts w:hint="eastAsia" w:ascii="宋体" w:hAnsi="宋体" w:cs="宋体"/>
          <w:color w:val="000000"/>
          <w:kern w:val="0"/>
          <w:sz w:val="18"/>
          <w:szCs w:val="18"/>
          <w:lang w:bidi="ar"/>
        </w:rPr>
        <w:t xml:space="preserve"> </w:t>
      </w:r>
    </w:p>
    <w:p>
      <w:pPr>
        <w:rPr>
          <w:rFonts w:hint="eastAsia" w:ascii="宋体" w:hAnsi="宋体" w:cs="宋体"/>
          <w:color w:val="000000"/>
          <w:kern w:val="0"/>
          <w:sz w:val="18"/>
          <w:szCs w:val="18"/>
          <w:lang w:bidi="ar"/>
        </w:rPr>
        <w:sectPr>
          <w:pgSz w:w="18142" w:h="11906" w:orient="landscape"/>
          <w:pgMar w:top="1803" w:right="1440" w:bottom="1803" w:left="1440" w:header="851" w:footer="992" w:gutter="0"/>
          <w:cols w:space="720" w:num="1"/>
          <w:docGrid w:type="lines" w:linePitch="312" w:charSpace="0"/>
        </w:sectPr>
      </w:pPr>
    </w:p>
    <w:p>
      <w:pPr>
        <w:rPr>
          <w:rFonts w:hint="eastAsia" w:ascii="宋体" w:hAnsi="宋体" w:cs="宋体"/>
          <w:color w:val="000000"/>
          <w:kern w:val="0"/>
          <w:sz w:val="18"/>
          <w:szCs w:val="18"/>
          <w:lang w:bidi="ar"/>
        </w:rPr>
      </w:pPr>
      <w:bookmarkStart w:id="27" w:name="PO_part4Table2"/>
    </w:p>
    <w:tbl>
      <w:tblPr>
        <w:tblStyle w:val="4"/>
        <w:tblW w:w="17091" w:type="dxa"/>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4"/>
        <w:gridCol w:w="854"/>
        <w:gridCol w:w="854"/>
        <w:gridCol w:w="854"/>
        <w:gridCol w:w="854"/>
        <w:gridCol w:w="854"/>
        <w:gridCol w:w="854"/>
        <w:gridCol w:w="854"/>
        <w:gridCol w:w="854"/>
        <w:gridCol w:w="854"/>
        <w:gridCol w:w="585"/>
        <w:gridCol w:w="269"/>
        <w:gridCol w:w="854"/>
        <w:gridCol w:w="854"/>
        <w:gridCol w:w="854"/>
        <w:gridCol w:w="854"/>
        <w:gridCol w:w="854"/>
        <w:gridCol w:w="854"/>
        <w:gridCol w:w="854"/>
        <w:gridCol w:w="854"/>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17091" w:type="dxa"/>
            <w:gridSpan w:val="21"/>
            <w:tcBorders>
              <w:top w:val="nil"/>
              <w:left w:val="nil"/>
              <w:bottom w:val="nil"/>
              <w:right w:val="nil"/>
            </w:tcBorders>
            <w:noWrap w:val="0"/>
            <w:vAlign w:val="center"/>
          </w:tcPr>
          <w:p>
            <w:pPr>
              <w:jc w:val="right"/>
              <w:rPr>
                <w:rFonts w:hint="eastAsia" w:ascii="宋体" w:hAnsi="宋体" w:cs="宋体"/>
                <w:color w:val="000000"/>
                <w:sz w:val="24"/>
              </w:rPr>
            </w:pPr>
            <w:r>
              <w:rPr>
                <w:rFonts w:hint="eastAsia" w:ascii="宋体" w:hAnsi="宋体"/>
                <w:color w:val="000000"/>
                <w:kern w:val="0"/>
                <w:sz w:val="18"/>
                <w:szCs w:val="18"/>
              </w:rPr>
              <w:t>预算02表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17091" w:type="dxa"/>
            <w:gridSpan w:val="21"/>
            <w:tcBorders>
              <w:top w:val="nil"/>
              <w:left w:val="nil"/>
              <w:bottom w:val="nil"/>
              <w:right w:val="nil"/>
            </w:tcBorders>
            <w:noWrap w:val="0"/>
            <w:vAlign w:val="center"/>
          </w:tcPr>
          <w:p>
            <w:pPr>
              <w:widowControl/>
              <w:jc w:val="center"/>
              <w:textAlignment w:val="center"/>
              <w:rPr>
                <w:rFonts w:ascii="方正小标宋简体" w:hAnsi="方正小标宋简体" w:eastAsia="方正小标宋简体" w:cs="方正小标宋简体"/>
                <w:color w:val="000000"/>
                <w:sz w:val="44"/>
                <w:szCs w:val="44"/>
              </w:rPr>
            </w:pPr>
            <w:r>
              <w:rPr>
                <w:rFonts w:hint="eastAsia" w:ascii="宋体" w:hAnsi="宋体"/>
                <w:b/>
                <w:bCs/>
                <w:color w:val="000000"/>
                <w:kern w:val="0"/>
                <w:sz w:val="32"/>
                <w:szCs w:val="32"/>
              </w:rPr>
              <w:t>部门收入总体情况表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0" w:hRule="atLeast"/>
          <w:tblHeader/>
        </w:trPr>
        <w:tc>
          <w:tcPr>
            <w:tcW w:w="9125" w:type="dxa"/>
            <w:gridSpan w:val="11"/>
            <w:tcBorders>
              <w:top w:val="nil"/>
              <w:left w:val="nil"/>
              <w:bottom w:val="single" w:color="auto" w:sz="4" w:space="0"/>
              <w:right w:val="nil"/>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olor w:val="000000"/>
                <w:kern w:val="0"/>
                <w:sz w:val="18"/>
                <w:szCs w:val="18"/>
              </w:rPr>
              <w:t>部门名称：</w:t>
            </w:r>
            <w:r>
              <w:rPr>
                <w:rFonts w:hint="eastAsia" w:ascii="宋体" w:hAnsi="宋体"/>
                <w:color w:val="000000"/>
                <w:kern w:val="0"/>
                <w:sz w:val="18"/>
                <w:szCs w:val="18"/>
                <w:lang w:val="en-US" w:eastAsia="zh-CN"/>
              </w:rPr>
              <w:t>罗山县劳动保障监察大队</w:t>
            </w:r>
          </w:p>
        </w:tc>
        <w:tc>
          <w:tcPr>
            <w:tcW w:w="7966" w:type="dxa"/>
            <w:gridSpan w:val="10"/>
            <w:tcBorders>
              <w:top w:val="nil"/>
              <w:left w:val="nil"/>
              <w:bottom w:val="single" w:color="auto" w:sz="4" w:space="0"/>
              <w:right w:val="nil"/>
            </w:tcBorders>
            <w:noWrap w:val="0"/>
            <w:vAlign w:val="center"/>
          </w:tcPr>
          <w:p>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部门（单位）代码</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部门（单位）名称</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总计</w:t>
            </w:r>
          </w:p>
        </w:tc>
        <w:tc>
          <w:tcPr>
            <w:tcW w:w="9394" w:type="dxa"/>
            <w:gridSpan w:val="1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本年收入</w:t>
            </w:r>
          </w:p>
        </w:tc>
        <w:tc>
          <w:tcPr>
            <w:tcW w:w="5135"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854"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合计</w:t>
            </w:r>
          </w:p>
        </w:tc>
        <w:tc>
          <w:tcPr>
            <w:tcW w:w="170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一般公共预算</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政府性基金</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国有资本经营预算</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财政专户管理资金收入</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事业收入</w:t>
            </w:r>
          </w:p>
        </w:tc>
        <w:tc>
          <w:tcPr>
            <w:tcW w:w="854" w:type="dxa"/>
            <w:gridSpan w:val="2"/>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事业单位经营收入</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上级补助收入</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附属单位上缴收入</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其他收入</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合计</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一般公共预算</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政府性基金</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国有资本经营预算</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财政专户管理资金</w:t>
            </w:r>
          </w:p>
        </w:tc>
        <w:tc>
          <w:tcPr>
            <w:tcW w:w="865"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854"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小计</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其中：财政拨款</w:t>
            </w: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gridSpan w:val="2"/>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65"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rPr>
        <w:tc>
          <w:tcPr>
            <w:tcW w:w="854" w:type="dxa"/>
            <w:tcBorders>
              <w:left w:val="single" w:color="auto" w:sz="4" w:space="0"/>
              <w:right w:val="single" w:color="auto" w:sz="4" w:space="0"/>
            </w:tcBorders>
            <w:noWrap w:val="0"/>
            <w:vAlign w:val="center"/>
          </w:tcPr>
          <w:p>
            <w:pPr>
              <w:jc w:val="left"/>
              <w:rPr>
                <w:rFonts w:hint="eastAsia" w:ascii="宋体" w:hAnsi="宋体" w:cs="宋体"/>
                <w:color w:val="000000"/>
                <w:kern w:val="0"/>
                <w:szCs w:val="21"/>
                <w:lang w:bidi="ar"/>
              </w:rPr>
            </w:pPr>
            <w:permStart w:id="49" w:edGrp="everyone" w:colFirst="2" w:colLast="2"/>
            <w:permStart w:id="50" w:edGrp="everyone" w:colFirst="3" w:colLast="3"/>
            <w:permStart w:id="51" w:edGrp="everyone" w:colFirst="4" w:colLast="4"/>
            <w:permStart w:id="52" w:edGrp="everyone" w:colFirst="5" w:colLast="5"/>
            <w:permStart w:id="53" w:edGrp="everyone" w:colFirst="6" w:colLast="6"/>
            <w:permStart w:id="54" w:edGrp="everyone" w:colFirst="7" w:colLast="7"/>
            <w:permStart w:id="55" w:edGrp="everyone" w:colFirst="8" w:colLast="8"/>
            <w:permStart w:id="56" w:edGrp="everyone" w:colFirst="9" w:colLast="9"/>
            <w:permStart w:id="57" w:edGrp="everyone" w:colFirst="10" w:colLast="10"/>
            <w:permStart w:id="58" w:edGrp="everyone" w:colFirst="11" w:colLast="11"/>
            <w:permStart w:id="59" w:edGrp="everyone" w:colFirst="12" w:colLast="12"/>
            <w:permStart w:id="60" w:edGrp="everyone" w:colFirst="13" w:colLast="13"/>
            <w:permStart w:id="61" w:edGrp="everyone" w:colFirst="14" w:colLast="14"/>
            <w:permStart w:id="62" w:edGrp="everyone" w:colFirst="15" w:colLast="15"/>
            <w:permStart w:id="63" w:edGrp="everyone" w:colFirst="16" w:colLast="16"/>
            <w:permStart w:id="64" w:edGrp="everyone" w:colFirst="17" w:colLast="17"/>
            <w:permStart w:id="65" w:edGrp="everyone" w:colFirst="18" w:colLast="18"/>
            <w:permStart w:id="66" w:edGrp="everyone" w:colFirst="19" w:colLast="19"/>
          </w:p>
        </w:tc>
        <w:tc>
          <w:tcPr>
            <w:tcW w:w="854" w:type="dxa"/>
            <w:tcBorders>
              <w:left w:val="single" w:color="auto" w:sz="4" w:space="0"/>
              <w:right w:val="single" w:color="auto" w:sz="4" w:space="0"/>
            </w:tcBorders>
            <w:noWrap w:val="0"/>
            <w:vAlign w:val="center"/>
          </w:tcPr>
          <w:p>
            <w:pPr>
              <w:jc w:val="center"/>
              <w:rPr>
                <w:rFonts w:ascii="宋体" w:hAnsi="宋体" w:cs="宋体"/>
                <w:color w:val="000000"/>
                <w:kern w:val="0"/>
                <w:szCs w:val="21"/>
                <w:lang w:bidi="ar"/>
              </w:rPr>
            </w:pPr>
            <w:r>
              <w:rPr>
                <w:rFonts w:hint="eastAsia" w:ascii="宋体" w:hAnsi="宋体" w:cs="宋体"/>
                <w:color w:val="000000"/>
                <w:kern w:val="0"/>
                <w:szCs w:val="21"/>
                <w:lang w:bidi="ar"/>
              </w:rPr>
              <w:t>合计</w:t>
            </w:r>
          </w:p>
        </w:tc>
        <w:tc>
          <w:tcPr>
            <w:tcW w:w="854" w:type="dxa"/>
            <w:tcBorders>
              <w:left w:val="single" w:color="auto" w:sz="4" w:space="0"/>
              <w:right w:val="single" w:color="auto" w:sz="4" w:space="0"/>
            </w:tcBorders>
            <w:noWrap w:val="0"/>
            <w:vAlign w:val="center"/>
          </w:tcPr>
          <w:p>
            <w:pPr>
              <w:jc w:val="right"/>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68.49</w:t>
            </w:r>
          </w:p>
        </w:tc>
        <w:tc>
          <w:tcPr>
            <w:tcW w:w="854"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68.49</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68.49</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68.49</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gridSpan w:val="2"/>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6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permEnd w:id="49"/>
      <w:permEnd w:id="50"/>
      <w:permEnd w:id="51"/>
      <w:permEnd w:id="52"/>
      <w:permEnd w:id="53"/>
      <w:permEnd w:id="54"/>
      <w:permEnd w:id="55"/>
      <w:permEnd w:id="56"/>
      <w:permEnd w:id="57"/>
      <w:permEnd w:id="58"/>
      <w:permEnd w:id="59"/>
      <w:permEnd w:id="60"/>
      <w:permEnd w:id="61"/>
      <w:permEnd w:id="62"/>
      <w:permEnd w:id="63"/>
      <w:permEnd w:id="64"/>
      <w:permEnd w:id="65"/>
      <w:permEnd w:id="6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rPr>
        <w:tc>
          <w:tcPr>
            <w:tcW w:w="854" w:type="dxa"/>
            <w:tcBorders>
              <w:left w:val="single" w:color="auto" w:sz="4" w:space="0"/>
              <w:right w:val="single" w:color="auto" w:sz="4" w:space="0"/>
            </w:tcBorders>
            <w:noWrap w:val="0"/>
            <w:vAlign w:val="center"/>
          </w:tcPr>
          <w:p>
            <w:pPr>
              <w:widowControl/>
              <w:jc w:val="left"/>
              <w:textAlignment w:val="center"/>
              <w:rPr>
                <w:rFonts w:hint="default" w:ascii="宋体" w:hAnsi="宋体" w:eastAsia="宋体" w:cs="宋体"/>
                <w:color w:val="000000"/>
                <w:kern w:val="0"/>
                <w:szCs w:val="21"/>
                <w:lang w:val="en-US" w:eastAsia="zh-CN" w:bidi="ar"/>
              </w:rPr>
            </w:pPr>
            <w:permStart w:id="67" w:edGrp="everyone"/>
            <w:r>
              <w:rPr>
                <w:rFonts w:hint="eastAsia" w:ascii="宋体" w:hAnsi="宋体" w:cs="宋体"/>
                <w:color w:val="000000"/>
                <w:kern w:val="0"/>
                <w:szCs w:val="21"/>
                <w:lang w:val="en-US" w:eastAsia="zh-CN" w:bidi="ar"/>
              </w:rPr>
              <w:t>201002</w:t>
            </w:r>
          </w:p>
        </w:tc>
        <w:tc>
          <w:tcPr>
            <w:tcW w:w="854" w:type="dxa"/>
            <w:tcBorders>
              <w:left w:val="single" w:color="auto" w:sz="4" w:space="0"/>
              <w:right w:val="single" w:color="auto" w:sz="4" w:space="0"/>
            </w:tcBorders>
            <w:noWrap w:val="0"/>
            <w:vAlign w:val="center"/>
          </w:tcPr>
          <w:p>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罗山县劳动保障监察大队</w:t>
            </w:r>
          </w:p>
        </w:tc>
        <w:tc>
          <w:tcPr>
            <w:tcW w:w="854"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68.49</w:t>
            </w:r>
          </w:p>
        </w:tc>
        <w:tc>
          <w:tcPr>
            <w:tcW w:w="854"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68.49</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68.49</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68.49</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gridSpan w:val="2"/>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6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rPr>
        <w:tc>
          <w:tcPr>
            <w:tcW w:w="854" w:type="dxa"/>
            <w:tcBorders>
              <w:left w:val="single" w:color="auto" w:sz="4" w:space="0"/>
              <w:right w:val="single" w:color="auto"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XX</w:t>
            </w:r>
          </w:p>
        </w:tc>
        <w:tc>
          <w:tcPr>
            <w:tcW w:w="854" w:type="dxa"/>
            <w:tcBorders>
              <w:left w:val="single" w:color="auto" w:sz="4" w:space="0"/>
              <w:right w:val="single" w:color="auto" w:sz="4" w:space="0"/>
            </w:tcBorders>
            <w:noWrap w:val="0"/>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XX</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gridSpan w:val="2"/>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c>
          <w:tcPr>
            <w:tcW w:w="86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0.00</w:t>
            </w:r>
          </w:p>
        </w:tc>
      </w:tr>
      <w:permEnd w:id="67"/>
    </w:tbl>
    <w:p>
      <w:pPr>
        <w:rPr>
          <w:rFonts w:hint="eastAsia" w:ascii="宋体" w:hAnsi="宋体" w:cs="宋体"/>
          <w:color w:val="000000"/>
          <w:kern w:val="0"/>
          <w:sz w:val="18"/>
          <w:szCs w:val="18"/>
          <w:lang w:bidi="ar"/>
        </w:rPr>
        <w:sectPr>
          <w:pgSz w:w="18142" w:h="11906" w:orient="landscape"/>
          <w:pgMar w:top="1803" w:right="1440" w:bottom="1803"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28" w:name="PO_part4Table1Remark2"/>
      <w:r>
        <w:rPr>
          <w:rFonts w:hint="eastAsia" w:ascii="宋体" w:hAnsi="宋体" w:cs="宋体"/>
          <w:color w:val="000000"/>
          <w:kern w:val="0"/>
          <w:sz w:val="18"/>
          <w:szCs w:val="18"/>
          <w:lang w:bidi="ar"/>
        </w:rPr>
        <w:t xml:space="preserve"> </w:t>
      </w:r>
      <w:permStart w:id="68" w:edGrp="everyone"/>
      <w:r>
        <w:rPr>
          <w:rFonts w:hint="eastAsia" w:ascii="宋体" w:hAnsi="宋体" w:cs="宋体"/>
          <w:color w:val="000000"/>
          <w:kern w:val="0"/>
          <w:sz w:val="18"/>
          <w:szCs w:val="18"/>
          <w:lang w:bidi="ar"/>
        </w:rPr>
        <w:t>报表金额单位转换时可能存在四舍五入尾数误差。</w:t>
      </w:r>
      <w:permEnd w:id="68"/>
      <w:r>
        <w:rPr>
          <w:rFonts w:hint="eastAsia" w:ascii="宋体" w:hAnsi="宋体" w:cs="宋体"/>
          <w:color w:val="000000"/>
          <w:kern w:val="0"/>
          <w:sz w:val="18"/>
          <w:szCs w:val="18"/>
          <w:lang w:bidi="ar"/>
        </w:rPr>
        <w:t xml:space="preserve"> </w:t>
      </w:r>
      <w:bookmarkEnd w:id="28"/>
      <w:r>
        <w:rPr>
          <w:rFonts w:hint="eastAsia" w:ascii="宋体" w:hAnsi="宋体" w:cs="宋体"/>
          <w:color w:val="000000"/>
          <w:kern w:val="0"/>
          <w:sz w:val="18"/>
          <w:szCs w:val="18"/>
          <w:lang w:bidi="ar"/>
        </w:rPr>
        <w:t xml:space="preserve"> </w:t>
      </w:r>
      <w:bookmarkEnd w:id="27"/>
      <w:r>
        <w:rPr>
          <w:rFonts w:hint="eastAsia" w:ascii="宋体" w:hAnsi="宋体" w:cs="宋体"/>
          <w:color w:val="000000"/>
          <w:kern w:val="0"/>
          <w:sz w:val="18"/>
          <w:szCs w:val="18"/>
          <w:lang w:bidi="ar"/>
        </w:rPr>
        <w:t xml:space="preserve"> </w:t>
      </w:r>
    </w:p>
    <w:p>
      <w:pPr>
        <w:rPr>
          <w:rFonts w:hint="eastAsia" w:ascii="宋体" w:hAnsi="宋体" w:cs="宋体"/>
          <w:color w:val="000000"/>
          <w:kern w:val="0"/>
          <w:sz w:val="18"/>
          <w:szCs w:val="18"/>
          <w:lang w:bidi="ar"/>
        </w:rPr>
      </w:pPr>
      <w:bookmarkStart w:id="29" w:name="PO_part4Table3"/>
    </w:p>
    <w:tbl>
      <w:tblPr>
        <w:tblStyle w:val="4"/>
        <w:tblW w:w="17008" w:type="dxa"/>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417"/>
        <w:gridCol w:w="1417"/>
        <w:gridCol w:w="1417"/>
        <w:gridCol w:w="1417"/>
        <w:gridCol w:w="1417"/>
        <w:gridCol w:w="1421"/>
        <w:gridCol w:w="1413"/>
        <w:gridCol w:w="1417"/>
        <w:gridCol w:w="1417"/>
        <w:gridCol w:w="1417"/>
        <w:gridCol w:w="1417"/>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17008" w:type="dxa"/>
            <w:gridSpan w:val="12"/>
            <w:tcBorders>
              <w:top w:val="nil"/>
              <w:left w:val="nil"/>
              <w:bottom w:val="nil"/>
              <w:right w:val="nil"/>
            </w:tcBorders>
            <w:noWrap w:val="0"/>
            <w:vAlign w:val="center"/>
          </w:tcPr>
          <w:p>
            <w:pPr>
              <w:jc w:val="right"/>
              <w:rPr>
                <w:rFonts w:hint="eastAsia" w:ascii="宋体" w:hAnsi="宋体" w:cs="宋体"/>
                <w:color w:val="000000"/>
                <w:sz w:val="24"/>
              </w:rPr>
            </w:pPr>
            <w:r>
              <w:rPr>
                <w:rFonts w:hint="eastAsia" w:ascii="宋体" w:hAnsi="宋体"/>
                <w:color w:val="000000"/>
                <w:kern w:val="0"/>
                <w:sz w:val="18"/>
                <w:szCs w:val="18"/>
              </w:rPr>
              <w:t>预算03表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17008" w:type="dxa"/>
            <w:gridSpan w:val="12"/>
            <w:tcBorders>
              <w:top w:val="nil"/>
              <w:left w:val="nil"/>
              <w:bottom w:val="nil"/>
              <w:right w:val="nil"/>
            </w:tcBorders>
            <w:noWrap w:val="0"/>
            <w:vAlign w:val="center"/>
          </w:tcPr>
          <w:p>
            <w:pPr>
              <w:widowControl/>
              <w:jc w:val="center"/>
              <w:textAlignment w:val="center"/>
              <w:rPr>
                <w:rFonts w:ascii="方正小标宋简体" w:hAnsi="方正小标宋简体" w:eastAsia="方正小标宋简体" w:cs="方正小标宋简体"/>
                <w:color w:val="000000"/>
                <w:sz w:val="44"/>
                <w:szCs w:val="44"/>
              </w:rPr>
            </w:pPr>
            <w:r>
              <w:rPr>
                <w:rFonts w:hint="eastAsia" w:ascii="宋体" w:hAnsi="宋体"/>
                <w:b/>
                <w:bCs/>
                <w:color w:val="000000"/>
                <w:kern w:val="0"/>
                <w:sz w:val="32"/>
                <w:szCs w:val="32"/>
              </w:rPr>
              <w:t>部门支出总体情况表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8506" w:type="dxa"/>
            <w:gridSpan w:val="6"/>
            <w:tcBorders>
              <w:top w:val="nil"/>
              <w:left w:val="nil"/>
              <w:bottom w:val="single" w:color="auto" w:sz="4" w:space="0"/>
              <w:right w:val="nil"/>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部门名称：</w:t>
            </w:r>
            <w:r>
              <w:rPr>
                <w:rFonts w:hint="eastAsia" w:ascii="宋体" w:hAnsi="宋体"/>
                <w:color w:val="000000"/>
                <w:kern w:val="0"/>
                <w:sz w:val="18"/>
                <w:szCs w:val="18"/>
                <w:lang w:val="en-US" w:eastAsia="zh-CN"/>
              </w:rPr>
              <w:t>罗山县劳动保障监察大队</w:t>
            </w:r>
          </w:p>
        </w:tc>
        <w:tc>
          <w:tcPr>
            <w:tcW w:w="8502" w:type="dxa"/>
            <w:gridSpan w:val="6"/>
            <w:tcBorders>
              <w:top w:val="nil"/>
              <w:left w:val="nil"/>
              <w:bottom w:val="single" w:color="auto" w:sz="4" w:space="0"/>
              <w:right w:val="nil"/>
            </w:tcBorders>
            <w:noWrap w:val="0"/>
            <w:vAlign w:val="center"/>
          </w:tcPr>
          <w:p>
            <w:pPr>
              <w:widowControl/>
              <w:jc w:val="right"/>
              <w:textAlignment w:val="center"/>
              <w:rPr>
                <w:rFonts w:hint="eastAsia" w:ascii="宋体" w:hAnsi="宋体"/>
                <w:color w:val="000000"/>
                <w:kern w:val="0"/>
                <w:sz w:val="18"/>
                <w:szCs w:val="18"/>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7" w:hRule="atLeast"/>
          <w:tblHeader/>
        </w:trPr>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科目编码</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单位代码</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单位（科目名称）</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合计</w:t>
            </w:r>
          </w:p>
        </w:tc>
        <w:tc>
          <w:tcPr>
            <w:tcW w:w="7085"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基本支出</w:t>
            </w:r>
          </w:p>
        </w:tc>
        <w:tc>
          <w:tcPr>
            <w:tcW w:w="425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blHeader/>
        </w:trPr>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小计</w:t>
            </w:r>
          </w:p>
        </w:tc>
        <w:tc>
          <w:tcPr>
            <w:tcW w:w="283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人员经费</w:t>
            </w:r>
          </w:p>
        </w:tc>
        <w:tc>
          <w:tcPr>
            <w:tcW w:w="283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公用经费</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小计</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其他运转类</w:t>
            </w:r>
          </w:p>
        </w:tc>
        <w:tc>
          <w:tcPr>
            <w:tcW w:w="1421"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特定目标类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blHeader/>
        </w:trPr>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工资福利支出</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对个人和家庭的补助</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商品和服务支出</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资本性支出</w:t>
            </w:r>
          </w:p>
        </w:tc>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21"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rPr>
        <w:tc>
          <w:tcPr>
            <w:tcW w:w="1417" w:type="dxa"/>
            <w:tcBorders>
              <w:left w:val="single" w:color="auto" w:sz="4" w:space="0"/>
              <w:right w:val="single" w:color="auto" w:sz="4" w:space="0"/>
            </w:tcBorders>
            <w:noWrap w:val="0"/>
            <w:vAlign w:val="center"/>
          </w:tcPr>
          <w:p>
            <w:pPr>
              <w:widowControl/>
              <w:textAlignment w:val="center"/>
              <w:rPr>
                <w:rFonts w:ascii="宋体" w:hAnsi="宋体"/>
                <w:color w:val="000000"/>
                <w:kern w:val="0"/>
                <w:szCs w:val="21"/>
              </w:rPr>
            </w:pPr>
            <w:permStart w:id="69" w:edGrp="everyone" w:colFirst="3" w:colLast="3"/>
            <w:permStart w:id="70" w:edGrp="everyone" w:colFirst="4" w:colLast="4"/>
            <w:permStart w:id="71" w:edGrp="everyone" w:colFirst="5" w:colLast="5"/>
            <w:permStart w:id="72" w:edGrp="everyone" w:colFirst="6" w:colLast="6"/>
            <w:permStart w:id="73" w:edGrp="everyone" w:colFirst="7" w:colLast="7"/>
            <w:permStart w:id="74" w:edGrp="everyone" w:colFirst="8" w:colLast="8"/>
            <w:permStart w:id="75" w:edGrp="everyone" w:colFirst="9" w:colLast="9"/>
            <w:permStart w:id="76" w:edGrp="everyone" w:colFirst="10" w:colLast="10"/>
            <w:permStart w:id="77" w:edGrp="everyone" w:colFirst="11" w:colLast="11"/>
          </w:p>
        </w:tc>
        <w:tc>
          <w:tcPr>
            <w:tcW w:w="1417" w:type="dxa"/>
            <w:tcBorders>
              <w:left w:val="single" w:color="auto" w:sz="4" w:space="0"/>
              <w:right w:val="single" w:color="auto" w:sz="4" w:space="0"/>
            </w:tcBorders>
            <w:noWrap w:val="0"/>
            <w:vAlign w:val="center"/>
          </w:tcPr>
          <w:p>
            <w:pPr>
              <w:widowControl/>
              <w:jc w:val="left"/>
              <w:textAlignment w:val="center"/>
              <w:rPr>
                <w:rFonts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center"/>
              <w:textAlignment w:val="center"/>
              <w:rPr>
                <w:rFonts w:ascii="宋体" w:hAnsi="宋体"/>
                <w:color w:val="000000"/>
                <w:kern w:val="0"/>
                <w:szCs w:val="21"/>
              </w:rPr>
            </w:pPr>
            <w:r>
              <w:rPr>
                <w:rFonts w:hint="eastAsia" w:ascii="宋体" w:hAnsi="宋体"/>
                <w:color w:val="000000"/>
                <w:kern w:val="0"/>
                <w:szCs w:val="21"/>
              </w:rPr>
              <w:t>合计</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68.49</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68.49</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59.33</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3.20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5.00</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5.00</w:t>
            </w: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r>
      <w:permEnd w:id="69"/>
      <w:permEnd w:id="70"/>
      <w:permEnd w:id="71"/>
      <w:permEnd w:id="72"/>
      <w:permEnd w:id="73"/>
      <w:permEnd w:id="74"/>
      <w:permEnd w:id="75"/>
      <w:permEnd w:id="76"/>
      <w:permEnd w:id="7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rPr>
        <w:tc>
          <w:tcPr>
            <w:tcW w:w="1417" w:type="dxa"/>
            <w:tcBorders>
              <w:left w:val="single" w:color="auto" w:sz="4" w:space="0"/>
              <w:right w:val="single" w:color="auto" w:sz="4" w:space="0"/>
            </w:tcBorders>
            <w:noWrap w:val="0"/>
            <w:vAlign w:val="center"/>
          </w:tcPr>
          <w:p>
            <w:pPr>
              <w:widowControl/>
              <w:textAlignment w:val="center"/>
              <w:rPr>
                <w:rFonts w:hint="default" w:ascii="宋体" w:hAnsi="宋体"/>
                <w:color w:val="000000"/>
                <w:kern w:val="0"/>
                <w:szCs w:val="21"/>
                <w:lang w:val="en-US"/>
              </w:rPr>
            </w:pPr>
            <w:permStart w:id="78" w:edGrp="everyone"/>
            <w:r>
              <w:rPr>
                <w:rFonts w:hint="eastAsia" w:ascii="宋体" w:hAnsi="宋体"/>
                <w:color w:val="000000"/>
                <w:kern w:val="0"/>
                <w:szCs w:val="21"/>
                <w:lang w:val="en-US" w:eastAsia="zh-CN"/>
              </w:rPr>
              <w:t>2080105</w:t>
            </w:r>
          </w:p>
        </w:tc>
        <w:tc>
          <w:tcPr>
            <w:tcW w:w="1417" w:type="dxa"/>
            <w:tcBorders>
              <w:left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201002</w:t>
            </w:r>
          </w:p>
        </w:tc>
        <w:tc>
          <w:tcPr>
            <w:tcW w:w="1417" w:type="dxa"/>
            <w:tcBorders>
              <w:left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劳动保障监察</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54.70</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54.70</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45.54</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3.20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rPr>
        <w:tc>
          <w:tcPr>
            <w:tcW w:w="1417" w:type="dxa"/>
            <w:tcBorders>
              <w:left w:val="single" w:color="auto" w:sz="4" w:space="0"/>
              <w:right w:val="single" w:color="auto" w:sz="4" w:space="0"/>
            </w:tcBorders>
            <w:noWrap w:val="0"/>
            <w:vAlign w:val="center"/>
          </w:tcPr>
          <w:p>
            <w:pPr>
              <w:widowControl/>
              <w:textAlignment w:val="center"/>
              <w:rPr>
                <w:rFonts w:hint="default" w:ascii="宋体" w:hAnsi="宋体"/>
                <w:color w:val="000000"/>
                <w:kern w:val="0"/>
                <w:szCs w:val="21"/>
                <w:lang w:val="en-US"/>
              </w:rPr>
            </w:pPr>
            <w:r>
              <w:rPr>
                <w:rFonts w:hint="eastAsia" w:ascii="宋体" w:hAnsi="宋体"/>
                <w:color w:val="000000"/>
                <w:kern w:val="0"/>
                <w:szCs w:val="21"/>
                <w:lang w:val="en-US" w:eastAsia="zh-CN"/>
              </w:rPr>
              <w:t>2210201</w:t>
            </w:r>
          </w:p>
        </w:tc>
        <w:tc>
          <w:tcPr>
            <w:tcW w:w="1417" w:type="dxa"/>
            <w:tcBorders>
              <w:left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201002</w:t>
            </w:r>
          </w:p>
        </w:tc>
        <w:tc>
          <w:tcPr>
            <w:tcW w:w="1417" w:type="dxa"/>
            <w:tcBorders>
              <w:left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rPr>
            </w:pPr>
            <w:r>
              <w:rPr>
                <w:rFonts w:hint="eastAsia" w:ascii="宋体" w:hAnsi="宋体"/>
                <w:color w:val="000000"/>
                <w:kern w:val="0"/>
                <w:szCs w:val="21"/>
                <w:lang w:val="en-US" w:eastAsia="zh-CN"/>
              </w:rPr>
              <w:t>住房公积金</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4.83</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4.83</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4.83</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color w:val="000000"/>
                <w:kern w:val="0"/>
                <w:szCs w:val="21"/>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rPr>
        <w:tc>
          <w:tcPr>
            <w:tcW w:w="1417" w:type="dxa"/>
            <w:tcBorders>
              <w:left w:val="single" w:color="auto" w:sz="4" w:space="0"/>
              <w:right w:val="single" w:color="auto" w:sz="4" w:space="0"/>
            </w:tcBorders>
            <w:noWrap w:val="0"/>
            <w:vAlign w:val="center"/>
          </w:tcPr>
          <w:p>
            <w:pPr>
              <w:widowControl/>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2080505</w:t>
            </w:r>
          </w:p>
        </w:tc>
        <w:tc>
          <w:tcPr>
            <w:tcW w:w="1417" w:type="dxa"/>
            <w:tcBorders>
              <w:left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201002</w:t>
            </w:r>
          </w:p>
        </w:tc>
        <w:tc>
          <w:tcPr>
            <w:tcW w:w="1417" w:type="dxa"/>
            <w:tcBorders>
              <w:left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机关事业单位养老保险缴费支出</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6.43</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6.43</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6.43</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s="宋体"/>
                <w:color w:val="000000"/>
                <w:kern w:val="0"/>
                <w:szCs w:val="21"/>
                <w:lang w:val="en-US" w:eastAsia="zh-CN" w:bidi="ar"/>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2" w:hRule="atLeast"/>
        </w:trPr>
        <w:tc>
          <w:tcPr>
            <w:tcW w:w="1417" w:type="dxa"/>
            <w:tcBorders>
              <w:left w:val="single" w:color="auto" w:sz="4" w:space="0"/>
              <w:right w:val="single" w:color="auto" w:sz="4" w:space="0"/>
            </w:tcBorders>
            <w:noWrap w:val="0"/>
            <w:vAlign w:val="center"/>
          </w:tcPr>
          <w:p>
            <w:pPr>
              <w:widowControl/>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2101102</w:t>
            </w:r>
          </w:p>
        </w:tc>
        <w:tc>
          <w:tcPr>
            <w:tcW w:w="1417" w:type="dxa"/>
            <w:tcBorders>
              <w:left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201002</w:t>
            </w:r>
          </w:p>
        </w:tc>
        <w:tc>
          <w:tcPr>
            <w:tcW w:w="1417" w:type="dxa"/>
            <w:tcBorders>
              <w:left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事业单位医疗</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2.53</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2.53</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2.53</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val="en-US" w:eastAsia="zh-CN" w:bidi="ar"/>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r>
      <w:permEnd w:id="78"/>
    </w:tbl>
    <w:p>
      <w:pPr>
        <w:rPr>
          <w:rFonts w:hint="eastAsia" w:ascii="宋体" w:hAnsi="宋体" w:cs="宋体"/>
          <w:color w:val="000000"/>
          <w:kern w:val="0"/>
          <w:sz w:val="18"/>
          <w:szCs w:val="18"/>
          <w:lang w:bidi="ar"/>
        </w:rPr>
        <w:sectPr>
          <w:pgSz w:w="18142" w:h="11906" w:orient="landscape"/>
          <w:pgMar w:top="1803" w:right="1440" w:bottom="1803"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30" w:name="PO_part4Table1Remark3"/>
      <w:r>
        <w:rPr>
          <w:rFonts w:hint="eastAsia" w:ascii="宋体" w:hAnsi="宋体" w:cs="宋体"/>
          <w:color w:val="000000"/>
          <w:kern w:val="0"/>
          <w:sz w:val="18"/>
          <w:szCs w:val="18"/>
          <w:lang w:bidi="ar"/>
        </w:rPr>
        <w:t xml:space="preserve"> </w:t>
      </w:r>
      <w:permStart w:id="79" w:edGrp="everyone"/>
      <w:r>
        <w:rPr>
          <w:rFonts w:hint="eastAsia" w:ascii="宋体" w:hAnsi="宋体" w:cs="宋体"/>
          <w:color w:val="000000"/>
          <w:kern w:val="0"/>
          <w:sz w:val="18"/>
          <w:szCs w:val="18"/>
          <w:lang w:bidi="ar"/>
        </w:rPr>
        <w:t>报表金额单位转换时可能存在四舍五入尾数误差。</w:t>
      </w:r>
      <w:permEnd w:id="79"/>
      <w:r>
        <w:rPr>
          <w:rFonts w:hint="eastAsia" w:ascii="宋体" w:hAnsi="宋体" w:cs="宋体"/>
          <w:color w:val="000000"/>
          <w:kern w:val="0"/>
          <w:sz w:val="18"/>
          <w:szCs w:val="18"/>
          <w:lang w:bidi="ar"/>
        </w:rPr>
        <w:t xml:space="preserve"> </w:t>
      </w:r>
      <w:bookmarkEnd w:id="30"/>
      <w:r>
        <w:rPr>
          <w:rFonts w:hint="eastAsia" w:ascii="宋体" w:hAnsi="宋体" w:cs="宋体"/>
          <w:color w:val="000000"/>
          <w:kern w:val="0"/>
          <w:sz w:val="18"/>
          <w:szCs w:val="18"/>
          <w:lang w:bidi="ar"/>
        </w:rPr>
        <w:t xml:space="preserve"> </w:t>
      </w:r>
      <w:bookmarkEnd w:id="29"/>
      <w:r>
        <w:rPr>
          <w:rFonts w:hint="eastAsia" w:ascii="宋体" w:hAnsi="宋体" w:cs="宋体"/>
          <w:color w:val="000000"/>
          <w:kern w:val="0"/>
          <w:sz w:val="18"/>
          <w:szCs w:val="18"/>
          <w:lang w:bidi="ar"/>
        </w:rPr>
        <w:t xml:space="preserve"> </w:t>
      </w:r>
    </w:p>
    <w:p>
      <w:pPr>
        <w:rPr>
          <w:rFonts w:hint="eastAsia" w:ascii="宋体" w:hAnsi="宋体" w:cs="宋体"/>
          <w:color w:val="000000"/>
          <w:kern w:val="0"/>
          <w:sz w:val="18"/>
          <w:szCs w:val="18"/>
          <w:lang w:bidi="ar"/>
        </w:rPr>
      </w:pPr>
      <w:bookmarkStart w:id="31" w:name="PO_part4Table4"/>
    </w:p>
    <w:tbl>
      <w:tblPr>
        <w:tblStyle w:val="4"/>
        <w:tblW w:w="17002" w:type="dxa"/>
        <w:tblInd w:w="-850" w:type="dxa"/>
        <w:tblLayout w:type="fixed"/>
        <w:tblCellMar>
          <w:top w:w="15" w:type="dxa"/>
          <w:left w:w="15" w:type="dxa"/>
          <w:bottom w:w="15" w:type="dxa"/>
          <w:right w:w="15" w:type="dxa"/>
        </w:tblCellMar>
      </w:tblPr>
      <w:tblGrid>
        <w:gridCol w:w="2124"/>
        <w:gridCol w:w="2125"/>
        <w:gridCol w:w="2125"/>
        <w:gridCol w:w="2126"/>
        <w:gridCol w:w="2125"/>
        <w:gridCol w:w="2125"/>
        <w:gridCol w:w="2125"/>
        <w:gridCol w:w="2127"/>
      </w:tblGrid>
      <w:tr>
        <w:tblPrEx>
          <w:tblCellMar>
            <w:top w:w="15" w:type="dxa"/>
            <w:left w:w="15" w:type="dxa"/>
            <w:bottom w:w="15" w:type="dxa"/>
            <w:right w:w="15" w:type="dxa"/>
          </w:tblCellMar>
        </w:tblPrEx>
        <w:trPr>
          <w:cantSplit/>
          <w:trHeight w:val="397" w:hRule="atLeast"/>
          <w:tblHeader/>
        </w:trPr>
        <w:tc>
          <w:tcPr>
            <w:tcW w:w="17002" w:type="dxa"/>
            <w:gridSpan w:val="8"/>
            <w:noWrap w:val="0"/>
            <w:vAlign w:val="center"/>
          </w:tcPr>
          <w:p>
            <w:pPr>
              <w:widowControl/>
              <w:jc w:val="right"/>
              <w:textAlignment w:val="center"/>
              <w:rPr>
                <w:rFonts w:hint="eastAsia" w:ascii="宋体" w:hAnsi="宋体" w:cs="宋体"/>
                <w:color w:val="000000"/>
                <w:sz w:val="20"/>
                <w:szCs w:val="20"/>
              </w:rPr>
            </w:pPr>
            <w:r>
              <w:rPr>
                <w:rFonts w:hint="eastAsia" w:ascii="宋体" w:hAnsi="宋体"/>
                <w:color w:val="000000"/>
                <w:kern w:val="0"/>
                <w:sz w:val="18"/>
                <w:szCs w:val="18"/>
              </w:rPr>
              <w:t>预算04表</w:t>
            </w:r>
          </w:p>
        </w:tc>
      </w:tr>
      <w:tr>
        <w:tblPrEx>
          <w:tblCellMar>
            <w:top w:w="15" w:type="dxa"/>
            <w:left w:w="15" w:type="dxa"/>
            <w:bottom w:w="15" w:type="dxa"/>
            <w:right w:w="15" w:type="dxa"/>
          </w:tblCellMar>
        </w:tblPrEx>
        <w:trPr>
          <w:cantSplit/>
          <w:trHeight w:val="397" w:hRule="atLeast"/>
          <w:tblHeader/>
        </w:trPr>
        <w:tc>
          <w:tcPr>
            <w:tcW w:w="17002" w:type="dxa"/>
            <w:gridSpan w:val="8"/>
            <w:tcBorders>
              <w:bottom w:val="nil"/>
            </w:tcBorders>
            <w:noWrap w:val="0"/>
            <w:vAlign w:val="center"/>
          </w:tcPr>
          <w:p>
            <w:pPr>
              <w:kinsoku w:val="0"/>
              <w:overflowPunct w:val="0"/>
              <w:adjustRightInd w:val="0"/>
              <w:snapToGrid w:val="0"/>
              <w:spacing w:line="360" w:lineRule="auto"/>
              <w:ind w:right="51" w:firstLine="964" w:firstLineChars="300"/>
              <w:jc w:val="center"/>
              <w:rPr>
                <w:rFonts w:hint="eastAsia" w:ascii="宋体" w:hAnsi="宋体"/>
                <w:color w:val="000000"/>
                <w:kern w:val="0"/>
                <w:sz w:val="18"/>
                <w:szCs w:val="18"/>
              </w:rPr>
            </w:pPr>
            <w:r>
              <w:rPr>
                <w:rFonts w:hint="eastAsia" w:ascii="宋体" w:hAnsi="宋体"/>
                <w:b/>
                <w:bCs/>
                <w:color w:val="000000"/>
                <w:kern w:val="0"/>
                <w:sz w:val="32"/>
                <w:szCs w:val="32"/>
              </w:rPr>
              <w:t>财政拨款收支总体情况表</w:t>
            </w:r>
          </w:p>
        </w:tc>
      </w:tr>
      <w:tr>
        <w:tblPrEx>
          <w:tblCellMar>
            <w:top w:w="15" w:type="dxa"/>
            <w:left w:w="15" w:type="dxa"/>
            <w:bottom w:w="15" w:type="dxa"/>
            <w:right w:w="15" w:type="dxa"/>
          </w:tblCellMar>
        </w:tblPrEx>
        <w:trPr>
          <w:cantSplit/>
          <w:trHeight w:val="397" w:hRule="atLeast"/>
          <w:tblHeader/>
        </w:trPr>
        <w:tc>
          <w:tcPr>
            <w:tcW w:w="8500" w:type="dxa"/>
            <w:gridSpan w:val="4"/>
            <w:tcBorders>
              <w:top w:val="nil"/>
              <w:left w:val="nil"/>
              <w:bottom w:val="single" w:color="auto" w:sz="4" w:space="0"/>
              <w:right w:val="nil"/>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olor w:val="000000"/>
                <w:kern w:val="0"/>
                <w:sz w:val="18"/>
                <w:szCs w:val="18"/>
              </w:rPr>
              <w:t>部门名称：</w:t>
            </w:r>
            <w:bookmarkStart w:id="32" w:name="PO_part4Table1DivName4"/>
            <w:r>
              <w:rPr>
                <w:rFonts w:hint="eastAsia" w:ascii="宋体" w:hAnsi="宋体"/>
                <w:color w:val="000000"/>
                <w:kern w:val="0"/>
                <w:sz w:val="18"/>
                <w:szCs w:val="18"/>
                <w:lang w:val="en-US" w:eastAsia="zh-CN"/>
              </w:rPr>
              <w:t>罗山县劳动保障监察大队</w:t>
            </w:r>
            <w:bookmarkEnd w:id="32"/>
          </w:p>
        </w:tc>
        <w:tc>
          <w:tcPr>
            <w:tcW w:w="8502" w:type="dxa"/>
            <w:gridSpan w:val="4"/>
            <w:tcBorders>
              <w:top w:val="nil"/>
              <w:left w:val="nil"/>
              <w:bottom w:val="single" w:color="auto" w:sz="4" w:space="0"/>
              <w:right w:val="nil"/>
            </w:tcBorders>
            <w:noWrap w:val="0"/>
            <w:vAlign w:val="center"/>
          </w:tcPr>
          <w:p>
            <w:pPr>
              <w:widowControl/>
              <w:jc w:val="right"/>
              <w:textAlignment w:val="center"/>
              <w:rPr>
                <w:rFonts w:hint="eastAsia" w:ascii="宋体" w:hAnsi="宋体" w:cs="宋体"/>
                <w:color w:val="000000"/>
                <w:sz w:val="20"/>
                <w:szCs w:val="20"/>
              </w:rPr>
            </w:pPr>
            <w:r>
              <w:rPr>
                <w:rFonts w:hint="eastAsia" w:ascii="宋体" w:hAnsi="宋体"/>
                <w:color w:val="000000"/>
                <w:kern w:val="0"/>
                <w:sz w:val="18"/>
                <w:szCs w:val="18"/>
              </w:rPr>
              <w:t>单位：万元</w:t>
            </w:r>
          </w:p>
        </w:tc>
      </w:tr>
      <w:tr>
        <w:tblPrEx>
          <w:tblCellMar>
            <w:top w:w="15" w:type="dxa"/>
            <w:left w:w="15" w:type="dxa"/>
            <w:bottom w:w="15" w:type="dxa"/>
            <w:right w:w="15" w:type="dxa"/>
          </w:tblCellMar>
        </w:tblPrEx>
        <w:trPr>
          <w:cantSplit/>
          <w:trHeight w:val="397" w:hRule="atLeast"/>
          <w:tblHeader/>
        </w:trPr>
        <w:tc>
          <w:tcPr>
            <w:tcW w:w="424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收入</w:t>
            </w:r>
          </w:p>
        </w:tc>
        <w:tc>
          <w:tcPr>
            <w:tcW w:w="12753"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支出</w:t>
            </w:r>
          </w:p>
        </w:tc>
      </w:tr>
      <w:tr>
        <w:tblPrEx>
          <w:tblCellMar>
            <w:top w:w="15" w:type="dxa"/>
            <w:left w:w="15" w:type="dxa"/>
            <w:bottom w:w="15" w:type="dxa"/>
            <w:right w:w="15" w:type="dxa"/>
          </w:tblCellMar>
        </w:tblPrEx>
        <w:trPr>
          <w:cantSplit/>
          <w:trHeight w:val="397" w:hRule="atLeast"/>
          <w:tblHeader/>
        </w:trPr>
        <w:tc>
          <w:tcPr>
            <w:tcW w:w="212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项目</w:t>
            </w:r>
          </w:p>
        </w:tc>
        <w:tc>
          <w:tcPr>
            <w:tcW w:w="2125"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金额</w:t>
            </w:r>
          </w:p>
        </w:tc>
        <w:tc>
          <w:tcPr>
            <w:tcW w:w="2125"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项目</w:t>
            </w:r>
          </w:p>
        </w:tc>
        <w:tc>
          <w:tcPr>
            <w:tcW w:w="2126"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合计</w:t>
            </w:r>
          </w:p>
        </w:tc>
        <w:tc>
          <w:tcPr>
            <w:tcW w:w="425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一般公共预算</w:t>
            </w:r>
          </w:p>
        </w:tc>
        <w:tc>
          <w:tcPr>
            <w:tcW w:w="2125"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政府性基金</w:t>
            </w:r>
          </w:p>
        </w:tc>
        <w:tc>
          <w:tcPr>
            <w:tcW w:w="212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国有资本经营预算</w:t>
            </w:r>
          </w:p>
        </w:tc>
      </w:tr>
      <w:tr>
        <w:tblPrEx>
          <w:tblCellMar>
            <w:top w:w="15" w:type="dxa"/>
            <w:left w:w="15" w:type="dxa"/>
            <w:bottom w:w="15" w:type="dxa"/>
            <w:right w:w="15" w:type="dxa"/>
          </w:tblCellMar>
        </w:tblPrEx>
        <w:trPr>
          <w:cantSplit/>
          <w:trHeight w:val="397" w:hRule="atLeast"/>
          <w:tblHeader/>
        </w:trPr>
        <w:tc>
          <w:tcPr>
            <w:tcW w:w="2124"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2125"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2125"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2126"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小计</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其中：财政拨款</w:t>
            </w:r>
          </w:p>
        </w:tc>
        <w:tc>
          <w:tcPr>
            <w:tcW w:w="2125"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2127"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r>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80" w:edGrp="everyone" w:colFirst="1" w:colLast="1"/>
            <w:permStart w:id="81" w:edGrp="everyone" w:colFirst="3" w:colLast="3"/>
            <w:permStart w:id="82" w:edGrp="everyone" w:colFirst="4" w:colLast="4"/>
            <w:permStart w:id="83" w:edGrp="everyone" w:colFirst="5" w:colLast="5"/>
            <w:permStart w:id="84" w:edGrp="everyone" w:colFirst="6" w:colLast="6"/>
            <w:permStart w:id="85" w:edGrp="everyone" w:colFirst="7" w:colLast="7"/>
            <w:r>
              <w:rPr>
                <w:rFonts w:ascii="宋体" w:hAnsi="宋体" w:cs="宋体"/>
                <w:color w:val="000000"/>
                <w:kern w:val="0"/>
                <w:szCs w:val="21"/>
                <w:lang w:bidi="ar"/>
              </w:rPr>
              <w:t>一、本年收入</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68.49</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一、本年支出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68.49</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68.49</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68.49</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80"/>
      <w:permEnd w:id="81"/>
      <w:permEnd w:id="82"/>
      <w:permEnd w:id="83"/>
      <w:permEnd w:id="84"/>
      <w:permEnd w:id="85"/>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86" w:edGrp="everyone" w:colFirst="1" w:colLast="1"/>
            <w:permStart w:id="87" w:edGrp="everyone" w:colFirst="3" w:colLast="3"/>
            <w:permStart w:id="88" w:edGrp="everyone" w:colFirst="4" w:colLast="4"/>
            <w:permStart w:id="89" w:edGrp="everyone" w:colFirst="5" w:colLast="5"/>
            <w:permStart w:id="90" w:edGrp="everyone" w:colFirst="6" w:colLast="6"/>
            <w:permStart w:id="91" w:edGrp="everyone" w:colFirst="7" w:colLast="7"/>
            <w:permStart w:id="92" w:edGrp="everyone" w:colFirst="8" w:colLast="8"/>
            <w:r>
              <w:rPr>
                <w:rFonts w:ascii="宋体" w:hAnsi="宋体" w:cs="宋体"/>
                <w:color w:val="000000"/>
                <w:kern w:val="0"/>
                <w:szCs w:val="21"/>
                <w:lang w:bidi="ar"/>
              </w:rPr>
              <w:t>（一）一般公共预算拨款</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68.49</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（一）一般公共服务支出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86"/>
      <w:permEnd w:id="87"/>
      <w:permEnd w:id="88"/>
      <w:permEnd w:id="89"/>
      <w:permEnd w:id="90"/>
      <w:permEnd w:id="91"/>
      <w:permEnd w:id="92"/>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93" w:edGrp="everyone" w:colFirst="1" w:colLast="1"/>
            <w:permStart w:id="94" w:edGrp="everyone" w:colFirst="3" w:colLast="3"/>
            <w:permStart w:id="95" w:edGrp="everyone" w:colFirst="4" w:colLast="4"/>
            <w:permStart w:id="96" w:edGrp="everyone" w:colFirst="5" w:colLast="5"/>
            <w:permStart w:id="97" w:edGrp="everyone" w:colFirst="6" w:colLast="6"/>
            <w:permStart w:id="98" w:edGrp="everyone" w:colFirst="7" w:colLast="7"/>
            <w:permStart w:id="99" w:edGrp="everyone" w:colFirst="8" w:colLast="8"/>
            <w:r>
              <w:rPr>
                <w:rFonts w:ascii="宋体" w:hAnsi="宋体" w:cs="宋体"/>
                <w:color w:val="000000"/>
                <w:kern w:val="0"/>
                <w:szCs w:val="21"/>
                <w:lang w:bidi="ar"/>
              </w:rPr>
              <w:t xml:space="preserve">      其中：财政拨款</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68.49</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（二）外交支出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93"/>
      <w:permEnd w:id="94"/>
      <w:permEnd w:id="95"/>
      <w:permEnd w:id="96"/>
      <w:permEnd w:id="97"/>
      <w:permEnd w:id="98"/>
      <w:permEnd w:id="99"/>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100" w:edGrp="everyone" w:colFirst="1" w:colLast="1"/>
            <w:permStart w:id="101" w:edGrp="everyone" w:colFirst="3" w:colLast="3"/>
            <w:permStart w:id="102" w:edGrp="everyone" w:colFirst="4" w:colLast="4"/>
            <w:permStart w:id="103" w:edGrp="everyone" w:colFirst="5" w:colLast="5"/>
            <w:permStart w:id="104" w:edGrp="everyone" w:colFirst="6" w:colLast="6"/>
            <w:permStart w:id="105" w:edGrp="everyone" w:colFirst="7" w:colLast="7"/>
            <w:permStart w:id="106" w:edGrp="everyone" w:colFirst="8" w:colLast="8"/>
            <w:r>
              <w:rPr>
                <w:rFonts w:ascii="宋体" w:hAnsi="宋体" w:cs="宋体"/>
                <w:color w:val="000000"/>
                <w:kern w:val="0"/>
                <w:szCs w:val="21"/>
                <w:lang w:bidi="ar"/>
              </w:rPr>
              <w:t>（二）政府性基金预算拨款</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（三）国防支出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00"/>
      <w:permEnd w:id="101"/>
      <w:permEnd w:id="102"/>
      <w:permEnd w:id="103"/>
      <w:permEnd w:id="104"/>
      <w:permEnd w:id="105"/>
      <w:permEnd w:id="106"/>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107" w:edGrp="everyone" w:colFirst="1" w:colLast="1"/>
            <w:permStart w:id="108" w:edGrp="everyone" w:colFirst="3" w:colLast="3"/>
            <w:permStart w:id="109" w:edGrp="everyone" w:colFirst="4" w:colLast="4"/>
            <w:permStart w:id="110" w:edGrp="everyone" w:colFirst="5" w:colLast="5"/>
            <w:permStart w:id="111" w:edGrp="everyone" w:colFirst="6" w:colLast="6"/>
            <w:permStart w:id="112" w:edGrp="everyone" w:colFirst="7" w:colLast="7"/>
            <w:permStart w:id="113" w:edGrp="everyone" w:colFirst="8" w:colLast="8"/>
            <w:r>
              <w:rPr>
                <w:rFonts w:ascii="宋体" w:hAnsi="宋体" w:cs="宋体"/>
                <w:color w:val="000000"/>
                <w:kern w:val="0"/>
                <w:szCs w:val="21"/>
                <w:lang w:bidi="ar"/>
              </w:rPr>
              <w:t>（三）国有资本经营预算拨款</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（四）公共安全支出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07"/>
      <w:permEnd w:id="108"/>
      <w:permEnd w:id="109"/>
      <w:permEnd w:id="110"/>
      <w:permEnd w:id="111"/>
      <w:permEnd w:id="112"/>
      <w:permEnd w:id="113"/>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114" w:edGrp="everyone" w:colFirst="1" w:colLast="1"/>
            <w:permStart w:id="115" w:edGrp="everyone" w:colFirst="3" w:colLast="3"/>
            <w:permStart w:id="116" w:edGrp="everyone" w:colFirst="4" w:colLast="4"/>
            <w:permStart w:id="117" w:edGrp="everyone" w:colFirst="5" w:colLast="5"/>
            <w:permStart w:id="118" w:edGrp="everyone" w:colFirst="6" w:colLast="6"/>
            <w:permStart w:id="119" w:edGrp="everyone" w:colFirst="7" w:colLast="7"/>
            <w:permStart w:id="120" w:edGrp="everyone" w:colFirst="8" w:colLast="8"/>
            <w:r>
              <w:rPr>
                <w:rFonts w:ascii="宋体" w:hAnsi="宋体" w:cs="宋体"/>
                <w:color w:val="000000"/>
                <w:kern w:val="0"/>
                <w:szCs w:val="21"/>
                <w:lang w:bidi="ar"/>
              </w:rPr>
              <w:t>二、上年结转</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（五）教育支出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14"/>
      <w:permEnd w:id="115"/>
      <w:permEnd w:id="116"/>
      <w:permEnd w:id="117"/>
      <w:permEnd w:id="118"/>
      <w:permEnd w:id="119"/>
      <w:permEnd w:id="120"/>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121" w:edGrp="everyone" w:colFirst="1" w:colLast="1"/>
            <w:permStart w:id="122" w:edGrp="everyone" w:colFirst="3" w:colLast="3"/>
            <w:permStart w:id="123" w:edGrp="everyone" w:colFirst="4" w:colLast="4"/>
            <w:permStart w:id="124" w:edGrp="everyone" w:colFirst="5" w:colLast="5"/>
            <w:permStart w:id="125" w:edGrp="everyone" w:colFirst="6" w:colLast="6"/>
            <w:permStart w:id="126" w:edGrp="everyone" w:colFirst="7" w:colLast="7"/>
            <w:permStart w:id="127" w:edGrp="everyone" w:colFirst="8" w:colLast="8"/>
            <w:r>
              <w:rPr>
                <w:rFonts w:ascii="宋体" w:hAnsi="宋体" w:cs="宋体"/>
                <w:color w:val="000000"/>
                <w:kern w:val="0"/>
                <w:szCs w:val="21"/>
                <w:lang w:bidi="ar"/>
              </w:rPr>
              <w:t>（一）一般公共预算拨款</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（六）科学技术支出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21"/>
      <w:permEnd w:id="122"/>
      <w:permEnd w:id="123"/>
      <w:permEnd w:id="124"/>
      <w:permEnd w:id="125"/>
      <w:permEnd w:id="126"/>
      <w:permEnd w:id="127"/>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128" w:edGrp="everyone" w:colFirst="1" w:colLast="1"/>
            <w:permStart w:id="129" w:edGrp="everyone" w:colFirst="3" w:colLast="3"/>
            <w:permStart w:id="130" w:edGrp="everyone" w:colFirst="4" w:colLast="4"/>
            <w:permStart w:id="131" w:edGrp="everyone" w:colFirst="5" w:colLast="5"/>
            <w:permStart w:id="132" w:edGrp="everyone" w:colFirst="6" w:colLast="6"/>
            <w:permStart w:id="133" w:edGrp="everyone" w:colFirst="7" w:colLast="7"/>
            <w:permStart w:id="134" w:edGrp="everyone" w:colFirst="8" w:colLast="8"/>
            <w:r>
              <w:rPr>
                <w:rFonts w:ascii="宋体" w:hAnsi="宋体" w:cs="宋体"/>
                <w:color w:val="000000"/>
                <w:kern w:val="0"/>
                <w:szCs w:val="21"/>
                <w:lang w:bidi="ar"/>
              </w:rPr>
              <w:t>（二）政府性基金预算拨款</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（七）文化体育旅游与传媒支出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28"/>
      <w:permEnd w:id="129"/>
      <w:permEnd w:id="130"/>
      <w:permEnd w:id="131"/>
      <w:permEnd w:id="132"/>
      <w:permEnd w:id="133"/>
      <w:permEnd w:id="134"/>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135" w:edGrp="everyone" w:colFirst="1" w:colLast="1"/>
            <w:permStart w:id="136" w:edGrp="everyone" w:colFirst="3" w:colLast="3"/>
            <w:permStart w:id="137" w:edGrp="everyone" w:colFirst="4" w:colLast="4"/>
            <w:permStart w:id="138" w:edGrp="everyone" w:colFirst="5" w:colLast="5"/>
            <w:permStart w:id="139" w:edGrp="everyone" w:colFirst="6" w:colLast="6"/>
            <w:permStart w:id="140" w:edGrp="everyone" w:colFirst="7" w:colLast="7"/>
            <w:permStart w:id="141" w:edGrp="everyone" w:colFirst="8" w:colLast="8"/>
            <w:r>
              <w:rPr>
                <w:rFonts w:ascii="宋体" w:hAnsi="宋体" w:cs="宋体"/>
                <w:color w:val="000000"/>
                <w:kern w:val="0"/>
                <w:szCs w:val="21"/>
                <w:lang w:bidi="ar"/>
              </w:rPr>
              <w:t>（三）国有资本经营预算拨款</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（八）社会保障和就业支出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61.13</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61.13</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61.13</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35"/>
      <w:permEnd w:id="136"/>
      <w:permEnd w:id="137"/>
      <w:permEnd w:id="138"/>
      <w:permEnd w:id="139"/>
      <w:permEnd w:id="140"/>
      <w:permEnd w:id="141"/>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42" w:edGrp="everyone" w:colFirst="3" w:colLast="3"/>
            <w:permStart w:id="143" w:edGrp="everyone" w:colFirst="4" w:colLast="4"/>
            <w:permStart w:id="144" w:edGrp="everyone" w:colFirst="5" w:colLast="5"/>
            <w:permStart w:id="145" w:edGrp="everyone" w:colFirst="6" w:colLast="6"/>
            <w:permStart w:id="146" w:edGrp="everyone" w:colFirst="7" w:colLast="7"/>
            <w:permStart w:id="147"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（九）医疗卫生与计划生育支出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42"/>
      <w:permEnd w:id="143"/>
      <w:permEnd w:id="144"/>
      <w:permEnd w:id="145"/>
      <w:permEnd w:id="146"/>
      <w:permEnd w:id="147"/>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48" w:edGrp="everyone" w:colFirst="3" w:colLast="3"/>
            <w:permStart w:id="149" w:edGrp="everyone" w:colFirst="4" w:colLast="4"/>
            <w:permStart w:id="150" w:edGrp="everyone" w:colFirst="5" w:colLast="5"/>
            <w:permStart w:id="151" w:edGrp="everyone" w:colFirst="6" w:colLast="6"/>
            <w:permStart w:id="152" w:edGrp="everyone" w:colFirst="7" w:colLast="7"/>
            <w:permStart w:id="153"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（十）卫生健康支出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2.53</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2.53</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2.53</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48"/>
      <w:permEnd w:id="149"/>
      <w:permEnd w:id="150"/>
      <w:permEnd w:id="151"/>
      <w:permEnd w:id="152"/>
      <w:permEnd w:id="153"/>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54" w:edGrp="everyone" w:colFirst="3" w:colLast="3"/>
            <w:permStart w:id="155" w:edGrp="everyone" w:colFirst="4" w:colLast="4"/>
            <w:permStart w:id="156" w:edGrp="everyone" w:colFirst="5" w:colLast="5"/>
            <w:permStart w:id="157" w:edGrp="everyone" w:colFirst="6" w:colLast="6"/>
            <w:permStart w:id="158" w:edGrp="everyone" w:colFirst="7" w:colLast="7"/>
            <w:permStart w:id="159"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（十一）节能环保支出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54"/>
      <w:permEnd w:id="155"/>
      <w:permEnd w:id="156"/>
      <w:permEnd w:id="157"/>
      <w:permEnd w:id="158"/>
      <w:permEnd w:id="159"/>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60" w:edGrp="everyone" w:colFirst="3" w:colLast="3"/>
            <w:permStart w:id="161" w:edGrp="everyone" w:colFirst="4" w:colLast="4"/>
            <w:permStart w:id="162" w:edGrp="everyone" w:colFirst="5" w:colLast="5"/>
            <w:permStart w:id="163" w:edGrp="everyone" w:colFirst="6" w:colLast="6"/>
            <w:permStart w:id="164" w:edGrp="everyone" w:colFirst="7" w:colLast="7"/>
            <w:permStart w:id="165"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（十二）城乡社区事务支出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60"/>
      <w:permEnd w:id="161"/>
      <w:permEnd w:id="162"/>
      <w:permEnd w:id="163"/>
      <w:permEnd w:id="164"/>
      <w:permEnd w:id="165"/>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66" w:edGrp="everyone" w:colFirst="3" w:colLast="3"/>
            <w:permStart w:id="167" w:edGrp="everyone" w:colFirst="4" w:colLast="4"/>
            <w:permStart w:id="168" w:edGrp="everyone" w:colFirst="5" w:colLast="5"/>
            <w:permStart w:id="169" w:edGrp="everyone" w:colFirst="6" w:colLast="6"/>
            <w:permStart w:id="170" w:edGrp="everyone" w:colFirst="7" w:colLast="7"/>
            <w:permStart w:id="171"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（十三）农林水事务支出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66"/>
      <w:permEnd w:id="167"/>
      <w:permEnd w:id="168"/>
      <w:permEnd w:id="169"/>
      <w:permEnd w:id="170"/>
      <w:permEnd w:id="171"/>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72" w:edGrp="everyone" w:colFirst="3" w:colLast="3"/>
            <w:permStart w:id="173" w:edGrp="everyone" w:colFirst="4" w:colLast="4"/>
            <w:permStart w:id="174" w:edGrp="everyone" w:colFirst="5" w:colLast="5"/>
            <w:permStart w:id="175" w:edGrp="everyone" w:colFirst="6" w:colLast="6"/>
            <w:permStart w:id="176" w:edGrp="everyone" w:colFirst="7" w:colLast="7"/>
            <w:permStart w:id="177"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（十四）交通运输支出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72"/>
      <w:permEnd w:id="173"/>
      <w:permEnd w:id="174"/>
      <w:permEnd w:id="175"/>
      <w:permEnd w:id="176"/>
      <w:permEnd w:id="177"/>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78" w:edGrp="everyone" w:colFirst="3" w:colLast="3"/>
            <w:permStart w:id="179" w:edGrp="everyone" w:colFirst="4" w:colLast="4"/>
            <w:permStart w:id="180" w:edGrp="everyone" w:colFirst="5" w:colLast="5"/>
            <w:permStart w:id="181" w:edGrp="everyone" w:colFirst="6" w:colLast="6"/>
            <w:permStart w:id="182" w:edGrp="everyone" w:colFirst="7" w:colLast="7"/>
            <w:permStart w:id="183"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（十五）资源勘探信息等支出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78"/>
      <w:permEnd w:id="179"/>
      <w:permEnd w:id="180"/>
      <w:permEnd w:id="181"/>
      <w:permEnd w:id="182"/>
      <w:permEnd w:id="183"/>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84" w:edGrp="everyone" w:colFirst="3" w:colLast="3"/>
            <w:permStart w:id="185" w:edGrp="everyone" w:colFirst="4" w:colLast="4"/>
            <w:permStart w:id="186" w:edGrp="everyone" w:colFirst="5" w:colLast="5"/>
            <w:permStart w:id="187" w:edGrp="everyone" w:colFirst="6" w:colLast="6"/>
            <w:permStart w:id="188" w:edGrp="everyone" w:colFirst="7" w:colLast="7"/>
            <w:permStart w:id="189"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（十六）商业服务业等支出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84"/>
      <w:permEnd w:id="185"/>
      <w:permEnd w:id="186"/>
      <w:permEnd w:id="187"/>
      <w:permEnd w:id="188"/>
      <w:permEnd w:id="189"/>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90" w:edGrp="everyone" w:colFirst="3" w:colLast="3"/>
            <w:permStart w:id="191" w:edGrp="everyone" w:colFirst="4" w:colLast="4"/>
            <w:permStart w:id="192" w:edGrp="everyone" w:colFirst="5" w:colLast="5"/>
            <w:permStart w:id="193" w:edGrp="everyone" w:colFirst="6" w:colLast="6"/>
            <w:permStart w:id="194" w:edGrp="everyone" w:colFirst="7" w:colLast="7"/>
            <w:permStart w:id="195"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（十七）金融支出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90"/>
      <w:permEnd w:id="191"/>
      <w:permEnd w:id="192"/>
      <w:permEnd w:id="193"/>
      <w:permEnd w:id="194"/>
      <w:permEnd w:id="195"/>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96" w:edGrp="everyone" w:colFirst="3" w:colLast="3"/>
            <w:permStart w:id="197" w:edGrp="everyone" w:colFirst="4" w:colLast="4"/>
            <w:permStart w:id="198" w:edGrp="everyone" w:colFirst="5" w:colLast="5"/>
            <w:permStart w:id="199" w:edGrp="everyone" w:colFirst="6" w:colLast="6"/>
            <w:permStart w:id="200" w:edGrp="everyone" w:colFirst="7" w:colLast="7"/>
            <w:permStart w:id="201"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（十</w:t>
            </w:r>
            <w:r>
              <w:rPr>
                <w:rFonts w:hint="eastAsia" w:ascii="宋体" w:hAnsi="宋体" w:cs="宋体"/>
                <w:color w:val="000000"/>
                <w:kern w:val="0"/>
                <w:szCs w:val="21"/>
                <w:lang w:bidi="ar"/>
              </w:rPr>
              <w:t>八</w:t>
            </w:r>
            <w:r>
              <w:rPr>
                <w:rFonts w:ascii="宋体" w:hAnsi="宋体" w:cs="宋体"/>
                <w:color w:val="000000"/>
                <w:kern w:val="0"/>
                <w:szCs w:val="21"/>
                <w:lang w:bidi="ar"/>
              </w:rPr>
              <w:t>）援助其他地区支出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196"/>
      <w:permEnd w:id="197"/>
      <w:permEnd w:id="198"/>
      <w:permEnd w:id="199"/>
      <w:permEnd w:id="200"/>
      <w:permEnd w:id="201"/>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02" w:edGrp="everyone" w:colFirst="3" w:colLast="3"/>
            <w:permStart w:id="203" w:edGrp="everyone" w:colFirst="4" w:colLast="4"/>
            <w:permStart w:id="204" w:edGrp="everyone" w:colFirst="5" w:colLast="5"/>
            <w:permStart w:id="205" w:edGrp="everyone" w:colFirst="6" w:colLast="6"/>
            <w:permStart w:id="206" w:edGrp="everyone" w:colFirst="7" w:colLast="7"/>
            <w:permStart w:id="207"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w:t>
            </w:r>
            <w:r>
              <w:rPr>
                <w:rFonts w:hint="eastAsia" w:ascii="宋体" w:hAnsi="宋体" w:cs="宋体"/>
                <w:color w:val="000000"/>
                <w:kern w:val="0"/>
                <w:szCs w:val="21"/>
                <w:lang w:bidi="ar"/>
              </w:rPr>
              <w:t>十九</w:t>
            </w:r>
            <w:r>
              <w:rPr>
                <w:rFonts w:ascii="宋体" w:hAnsi="宋体" w:cs="宋体"/>
                <w:color w:val="000000"/>
                <w:kern w:val="0"/>
                <w:szCs w:val="21"/>
                <w:lang w:bidi="ar"/>
              </w:rPr>
              <w:t>）自然资源海洋气象等支出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202"/>
      <w:permEnd w:id="203"/>
      <w:permEnd w:id="204"/>
      <w:permEnd w:id="205"/>
      <w:permEnd w:id="206"/>
      <w:permEnd w:id="207"/>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08" w:edGrp="everyone" w:colFirst="3" w:colLast="3"/>
            <w:permStart w:id="209" w:edGrp="everyone" w:colFirst="4" w:colLast="4"/>
            <w:permStart w:id="210" w:edGrp="everyone" w:colFirst="5" w:colLast="5"/>
            <w:permStart w:id="211" w:edGrp="everyone" w:colFirst="6" w:colLast="6"/>
            <w:permStart w:id="212" w:edGrp="everyone" w:colFirst="7" w:colLast="7"/>
            <w:permStart w:id="213"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（二十）住房保障支出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4.83</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4.83</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4.83</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208"/>
      <w:permEnd w:id="209"/>
      <w:permEnd w:id="210"/>
      <w:permEnd w:id="211"/>
      <w:permEnd w:id="212"/>
      <w:permEnd w:id="213"/>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14" w:edGrp="everyone" w:colFirst="3" w:colLast="3"/>
            <w:permStart w:id="215" w:edGrp="everyone" w:colFirst="4" w:colLast="4"/>
            <w:permStart w:id="216" w:edGrp="everyone" w:colFirst="5" w:colLast="5"/>
            <w:permStart w:id="217" w:edGrp="everyone" w:colFirst="6" w:colLast="6"/>
            <w:permStart w:id="218" w:edGrp="everyone" w:colFirst="7" w:colLast="7"/>
            <w:permStart w:id="219"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（二十</w:t>
            </w:r>
            <w:r>
              <w:rPr>
                <w:rFonts w:hint="eastAsia" w:ascii="宋体" w:hAnsi="宋体" w:cs="宋体"/>
                <w:color w:val="000000"/>
                <w:kern w:val="0"/>
                <w:szCs w:val="21"/>
                <w:lang w:bidi="ar"/>
              </w:rPr>
              <w:t>一</w:t>
            </w:r>
            <w:r>
              <w:rPr>
                <w:rFonts w:ascii="宋体" w:hAnsi="宋体" w:cs="宋体"/>
                <w:color w:val="000000"/>
                <w:kern w:val="0"/>
                <w:szCs w:val="21"/>
                <w:lang w:bidi="ar"/>
              </w:rPr>
              <w:t>）粮油物资储备支出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214"/>
      <w:permEnd w:id="215"/>
      <w:permEnd w:id="216"/>
      <w:permEnd w:id="217"/>
      <w:permEnd w:id="218"/>
      <w:permEnd w:id="219"/>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20" w:edGrp="everyone" w:colFirst="3" w:colLast="3"/>
            <w:permStart w:id="221" w:edGrp="everyone" w:colFirst="4" w:colLast="4"/>
            <w:permStart w:id="222" w:edGrp="everyone" w:colFirst="5" w:colLast="5"/>
            <w:permStart w:id="223" w:edGrp="everyone" w:colFirst="6" w:colLast="6"/>
            <w:permStart w:id="224" w:edGrp="everyone" w:colFirst="7" w:colLast="7"/>
            <w:permStart w:id="225"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（二十</w:t>
            </w:r>
            <w:r>
              <w:rPr>
                <w:rFonts w:hint="eastAsia" w:ascii="宋体" w:hAnsi="宋体" w:cs="宋体"/>
                <w:color w:val="000000"/>
                <w:kern w:val="0"/>
                <w:szCs w:val="21"/>
                <w:lang w:bidi="ar"/>
              </w:rPr>
              <w:t>二</w:t>
            </w:r>
            <w:r>
              <w:rPr>
                <w:rFonts w:ascii="宋体" w:hAnsi="宋体" w:cs="宋体"/>
                <w:color w:val="000000"/>
                <w:kern w:val="0"/>
                <w:szCs w:val="21"/>
                <w:lang w:bidi="ar"/>
              </w:rPr>
              <w:t>）国有资本经营预算</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220"/>
      <w:permEnd w:id="221"/>
      <w:permEnd w:id="222"/>
      <w:permEnd w:id="223"/>
      <w:permEnd w:id="224"/>
      <w:permEnd w:id="225"/>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26" w:edGrp="everyone" w:colFirst="3" w:colLast="3"/>
            <w:permStart w:id="227" w:edGrp="everyone" w:colFirst="4" w:colLast="4"/>
            <w:permStart w:id="228" w:edGrp="everyone" w:colFirst="5" w:colLast="5"/>
            <w:permStart w:id="229" w:edGrp="everyone" w:colFirst="6" w:colLast="6"/>
            <w:permStart w:id="230" w:edGrp="everyone" w:colFirst="7" w:colLast="7"/>
            <w:permStart w:id="231"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（二十</w:t>
            </w:r>
            <w:r>
              <w:rPr>
                <w:rFonts w:hint="eastAsia" w:ascii="宋体" w:hAnsi="宋体" w:cs="宋体"/>
                <w:color w:val="000000"/>
                <w:kern w:val="0"/>
                <w:szCs w:val="21"/>
                <w:lang w:bidi="ar"/>
              </w:rPr>
              <w:t>三</w:t>
            </w:r>
            <w:r>
              <w:rPr>
                <w:rFonts w:ascii="宋体" w:hAnsi="宋体" w:cs="宋体"/>
                <w:color w:val="000000"/>
                <w:kern w:val="0"/>
                <w:szCs w:val="21"/>
                <w:lang w:bidi="ar"/>
              </w:rPr>
              <w:t>）灾害防治及应急管理</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226"/>
      <w:permEnd w:id="227"/>
      <w:permEnd w:id="228"/>
      <w:permEnd w:id="229"/>
      <w:permEnd w:id="230"/>
      <w:permEnd w:id="231"/>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32" w:edGrp="everyone" w:colFirst="3" w:colLast="3"/>
            <w:permStart w:id="233" w:edGrp="everyone" w:colFirst="4" w:colLast="4"/>
            <w:permStart w:id="234" w:edGrp="everyone" w:colFirst="5" w:colLast="5"/>
            <w:permStart w:id="235" w:edGrp="everyone" w:colFirst="6" w:colLast="6"/>
            <w:permStart w:id="236" w:edGrp="everyone" w:colFirst="7" w:colLast="7"/>
            <w:permStart w:id="237"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（二十</w:t>
            </w:r>
            <w:r>
              <w:rPr>
                <w:rFonts w:hint="eastAsia" w:ascii="宋体" w:hAnsi="宋体" w:cs="宋体"/>
                <w:color w:val="000000"/>
                <w:kern w:val="0"/>
                <w:szCs w:val="21"/>
                <w:lang w:bidi="ar"/>
              </w:rPr>
              <w:t>四</w:t>
            </w:r>
            <w:r>
              <w:rPr>
                <w:rFonts w:ascii="宋体" w:hAnsi="宋体" w:cs="宋体"/>
                <w:color w:val="000000"/>
                <w:kern w:val="0"/>
                <w:szCs w:val="21"/>
                <w:lang w:bidi="ar"/>
              </w:rPr>
              <w:t>）预备费</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232"/>
      <w:permEnd w:id="233"/>
      <w:permEnd w:id="234"/>
      <w:permEnd w:id="235"/>
      <w:permEnd w:id="236"/>
      <w:permEnd w:id="237"/>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38" w:edGrp="everyone" w:colFirst="3" w:colLast="3"/>
            <w:permStart w:id="239" w:edGrp="everyone" w:colFirst="4" w:colLast="4"/>
            <w:permStart w:id="240" w:edGrp="everyone" w:colFirst="5" w:colLast="5"/>
            <w:permStart w:id="241" w:edGrp="everyone" w:colFirst="6" w:colLast="6"/>
            <w:permStart w:id="242" w:edGrp="everyone" w:colFirst="7" w:colLast="7"/>
            <w:permStart w:id="243"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（二十</w:t>
            </w:r>
            <w:r>
              <w:rPr>
                <w:rFonts w:hint="eastAsia" w:ascii="宋体" w:hAnsi="宋体" w:cs="宋体"/>
                <w:color w:val="000000"/>
                <w:kern w:val="0"/>
                <w:szCs w:val="21"/>
                <w:lang w:bidi="ar"/>
              </w:rPr>
              <w:t>五</w:t>
            </w:r>
            <w:r>
              <w:rPr>
                <w:rFonts w:ascii="宋体" w:hAnsi="宋体" w:cs="宋体"/>
                <w:color w:val="000000"/>
                <w:kern w:val="0"/>
                <w:szCs w:val="21"/>
                <w:lang w:bidi="ar"/>
              </w:rPr>
              <w:t>）其他支出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238"/>
      <w:permEnd w:id="239"/>
      <w:permEnd w:id="240"/>
      <w:permEnd w:id="241"/>
      <w:permEnd w:id="242"/>
      <w:permEnd w:id="243"/>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44" w:edGrp="everyone" w:colFirst="3" w:colLast="3"/>
            <w:permStart w:id="245" w:edGrp="everyone" w:colFirst="4" w:colLast="4"/>
            <w:permStart w:id="246" w:edGrp="everyone" w:colFirst="5" w:colLast="5"/>
            <w:permStart w:id="247" w:edGrp="everyone" w:colFirst="6" w:colLast="6"/>
            <w:permStart w:id="248" w:edGrp="everyone" w:colFirst="7" w:colLast="7"/>
            <w:permStart w:id="249"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（二十</w:t>
            </w:r>
            <w:r>
              <w:rPr>
                <w:rFonts w:hint="eastAsia" w:ascii="宋体" w:hAnsi="宋体" w:cs="宋体"/>
                <w:color w:val="000000"/>
                <w:kern w:val="0"/>
                <w:szCs w:val="21"/>
                <w:lang w:bidi="ar"/>
              </w:rPr>
              <w:t>六</w:t>
            </w:r>
            <w:r>
              <w:rPr>
                <w:rFonts w:ascii="宋体" w:hAnsi="宋体" w:cs="宋体"/>
                <w:color w:val="000000"/>
                <w:kern w:val="0"/>
                <w:szCs w:val="21"/>
                <w:lang w:bidi="ar"/>
              </w:rPr>
              <w:t>）转移性支出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244"/>
      <w:permEnd w:id="245"/>
      <w:permEnd w:id="246"/>
      <w:permEnd w:id="247"/>
      <w:permEnd w:id="248"/>
      <w:permEnd w:id="249"/>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50" w:edGrp="everyone" w:colFirst="3" w:colLast="3"/>
            <w:permStart w:id="251" w:edGrp="everyone" w:colFirst="4" w:colLast="4"/>
            <w:permStart w:id="252" w:edGrp="everyone" w:colFirst="5" w:colLast="5"/>
            <w:permStart w:id="253" w:edGrp="everyone" w:colFirst="6" w:colLast="6"/>
            <w:permStart w:id="254" w:edGrp="everyone" w:colFirst="7" w:colLast="7"/>
            <w:permStart w:id="255"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w:t>
            </w:r>
            <w:r>
              <w:rPr>
                <w:rFonts w:hint="eastAsia" w:ascii="宋体" w:hAnsi="宋体" w:cs="宋体"/>
                <w:color w:val="000000"/>
                <w:kern w:val="0"/>
                <w:szCs w:val="21"/>
                <w:lang w:bidi="ar"/>
              </w:rPr>
              <w:t>二十七</w:t>
            </w:r>
            <w:r>
              <w:rPr>
                <w:rFonts w:ascii="宋体" w:hAnsi="宋体" w:cs="宋体"/>
                <w:color w:val="000000"/>
                <w:kern w:val="0"/>
                <w:szCs w:val="21"/>
                <w:lang w:bidi="ar"/>
              </w:rPr>
              <w:t>）债务还本支出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250"/>
      <w:permEnd w:id="251"/>
      <w:permEnd w:id="252"/>
      <w:permEnd w:id="253"/>
      <w:permEnd w:id="254"/>
      <w:permEnd w:id="255"/>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56" w:edGrp="everyone" w:colFirst="3" w:colLast="3"/>
            <w:permStart w:id="257" w:edGrp="everyone" w:colFirst="4" w:colLast="4"/>
            <w:permStart w:id="258" w:edGrp="everyone" w:colFirst="5" w:colLast="5"/>
            <w:permStart w:id="259" w:edGrp="everyone" w:colFirst="6" w:colLast="6"/>
            <w:permStart w:id="260" w:edGrp="everyone" w:colFirst="7" w:colLast="7"/>
            <w:permStart w:id="261"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w:t>
            </w:r>
            <w:r>
              <w:rPr>
                <w:rFonts w:hint="eastAsia" w:ascii="宋体" w:hAnsi="宋体" w:cs="宋体"/>
                <w:color w:val="000000"/>
                <w:kern w:val="0"/>
                <w:szCs w:val="21"/>
                <w:lang w:bidi="ar"/>
              </w:rPr>
              <w:t>二十八</w:t>
            </w:r>
            <w:r>
              <w:rPr>
                <w:rFonts w:ascii="宋体" w:hAnsi="宋体" w:cs="宋体"/>
                <w:color w:val="000000"/>
                <w:kern w:val="0"/>
                <w:szCs w:val="21"/>
                <w:lang w:bidi="ar"/>
              </w:rPr>
              <w:t>）债务付息支出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256"/>
      <w:permEnd w:id="257"/>
      <w:permEnd w:id="258"/>
      <w:permEnd w:id="259"/>
      <w:permEnd w:id="260"/>
      <w:permEnd w:id="261"/>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62" w:edGrp="everyone" w:colFirst="3" w:colLast="3"/>
            <w:permStart w:id="263" w:edGrp="everyone" w:colFirst="4" w:colLast="4"/>
            <w:permStart w:id="264" w:edGrp="everyone" w:colFirst="5" w:colLast="5"/>
            <w:permStart w:id="265" w:edGrp="everyone" w:colFirst="6" w:colLast="6"/>
            <w:permStart w:id="266" w:edGrp="everyone" w:colFirst="7" w:colLast="7"/>
            <w:permStart w:id="267"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w:t>
            </w:r>
            <w:r>
              <w:rPr>
                <w:rFonts w:hint="eastAsia" w:ascii="宋体" w:hAnsi="宋体" w:cs="宋体"/>
                <w:color w:val="000000"/>
                <w:kern w:val="0"/>
                <w:szCs w:val="21"/>
                <w:lang w:bidi="ar"/>
              </w:rPr>
              <w:t>二十九</w:t>
            </w:r>
            <w:r>
              <w:rPr>
                <w:rFonts w:ascii="宋体" w:hAnsi="宋体" w:cs="宋体"/>
                <w:color w:val="000000"/>
                <w:kern w:val="0"/>
                <w:szCs w:val="21"/>
                <w:lang w:bidi="ar"/>
              </w:rPr>
              <w:t>）债务发行费用支出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262"/>
      <w:permEnd w:id="263"/>
      <w:permEnd w:id="264"/>
      <w:permEnd w:id="265"/>
      <w:permEnd w:id="266"/>
      <w:permEnd w:id="267"/>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68" w:edGrp="everyone" w:colFirst="3" w:colLast="3"/>
            <w:permStart w:id="269" w:edGrp="everyone" w:colFirst="4" w:colLast="4"/>
            <w:permStart w:id="270" w:edGrp="everyone" w:colFirst="5" w:colLast="5"/>
            <w:permStart w:id="271" w:edGrp="everyone" w:colFirst="6" w:colLast="6"/>
            <w:permStart w:id="272" w:edGrp="everyone" w:colFirst="7" w:colLast="7"/>
            <w:permStart w:id="273"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（三十）抗疫特别国债安排的支出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268"/>
      <w:permEnd w:id="269"/>
      <w:permEnd w:id="270"/>
      <w:permEnd w:id="271"/>
      <w:permEnd w:id="272"/>
      <w:permEnd w:id="273"/>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74" w:edGrp="everyone" w:colFirst="3" w:colLast="3"/>
            <w:permStart w:id="275" w:edGrp="everyone" w:colFirst="4" w:colLast="4"/>
            <w:permStart w:id="276" w:edGrp="everyone" w:colFirst="5" w:colLast="5"/>
            <w:permStart w:id="277" w:edGrp="everyone" w:colFirst="6" w:colLast="6"/>
            <w:permStart w:id="278" w:edGrp="everyone" w:colFirst="7" w:colLast="7"/>
            <w:permStart w:id="279"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二、年终结转结余</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274"/>
      <w:permEnd w:id="275"/>
      <w:permEnd w:id="276"/>
      <w:permEnd w:id="277"/>
      <w:permEnd w:id="278"/>
      <w:permEnd w:id="279"/>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280" w:edGrp="everyone" w:colFirst="1" w:colLast="1"/>
            <w:permStart w:id="281" w:edGrp="everyone" w:colFirst="3" w:colLast="3"/>
            <w:permStart w:id="282" w:edGrp="everyone" w:colFirst="4" w:colLast="4"/>
            <w:permStart w:id="283" w:edGrp="everyone" w:colFirst="5" w:colLast="5"/>
            <w:permStart w:id="284" w:edGrp="everyone" w:colFirst="6" w:colLast="6"/>
            <w:permStart w:id="285" w:edGrp="everyone" w:colFirst="7" w:colLast="7"/>
            <w:r>
              <w:rPr>
                <w:rFonts w:hint="eastAsia" w:ascii="宋体" w:hAnsi="宋体"/>
                <w:color w:val="000000"/>
                <w:kern w:val="0"/>
                <w:szCs w:val="21"/>
              </w:rPr>
              <w:t>收入合计</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68.49</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支出合计</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68.49</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68.49</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68.49</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280"/>
      <w:permEnd w:id="281"/>
      <w:permEnd w:id="282"/>
      <w:permEnd w:id="283"/>
      <w:permEnd w:id="284"/>
      <w:permEnd w:id="285"/>
    </w:tbl>
    <w:p>
      <w:pPr>
        <w:rPr>
          <w:rFonts w:hint="eastAsia" w:ascii="宋体" w:hAnsi="宋体" w:cs="宋体"/>
          <w:color w:val="000000"/>
          <w:kern w:val="0"/>
          <w:sz w:val="18"/>
          <w:szCs w:val="18"/>
          <w:lang w:bidi="ar"/>
        </w:rPr>
        <w:sectPr>
          <w:pgSz w:w="18142" w:h="11906" w:orient="landscape"/>
          <w:pgMar w:top="1803" w:right="1440" w:bottom="1803"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33" w:name="PO_part4Table1Remark4"/>
      <w:r>
        <w:rPr>
          <w:rFonts w:hint="eastAsia" w:ascii="宋体" w:hAnsi="宋体" w:cs="宋体"/>
          <w:color w:val="000000"/>
          <w:kern w:val="0"/>
          <w:sz w:val="18"/>
          <w:szCs w:val="18"/>
          <w:lang w:bidi="ar"/>
        </w:rPr>
        <w:t xml:space="preserve"> </w:t>
      </w:r>
      <w:permStart w:id="286" w:edGrp="everyone"/>
      <w:r>
        <w:rPr>
          <w:rFonts w:hint="eastAsia" w:ascii="宋体" w:hAnsi="宋体" w:cs="宋体"/>
          <w:color w:val="000000"/>
          <w:kern w:val="0"/>
          <w:sz w:val="18"/>
          <w:szCs w:val="18"/>
          <w:lang w:bidi="ar"/>
        </w:rPr>
        <w:t>报表金额单位转换时可能存在四舍五入尾数误差。</w:t>
      </w:r>
      <w:permEnd w:id="286"/>
      <w:r>
        <w:rPr>
          <w:rFonts w:hint="eastAsia" w:ascii="宋体" w:hAnsi="宋体" w:cs="宋体"/>
          <w:color w:val="000000"/>
          <w:kern w:val="0"/>
          <w:sz w:val="18"/>
          <w:szCs w:val="18"/>
          <w:lang w:bidi="ar"/>
        </w:rPr>
        <w:t xml:space="preserve"> </w:t>
      </w:r>
      <w:bookmarkEnd w:id="33"/>
      <w:r>
        <w:rPr>
          <w:rFonts w:hint="eastAsia" w:ascii="宋体" w:hAnsi="宋体" w:cs="宋体"/>
          <w:color w:val="000000"/>
          <w:kern w:val="0"/>
          <w:sz w:val="18"/>
          <w:szCs w:val="18"/>
          <w:lang w:bidi="ar"/>
        </w:rPr>
        <w:t xml:space="preserve"> </w:t>
      </w:r>
      <w:bookmarkEnd w:id="31"/>
      <w:r>
        <w:rPr>
          <w:rFonts w:hint="eastAsia" w:ascii="宋体" w:hAnsi="宋体" w:cs="宋体"/>
          <w:color w:val="000000"/>
          <w:kern w:val="0"/>
          <w:sz w:val="18"/>
          <w:szCs w:val="18"/>
          <w:lang w:bidi="ar"/>
        </w:rPr>
        <w:t xml:space="preserve"> </w:t>
      </w:r>
    </w:p>
    <w:p>
      <w:pPr>
        <w:rPr>
          <w:rFonts w:hint="eastAsia" w:ascii="宋体" w:hAnsi="宋体" w:cs="宋体"/>
          <w:color w:val="000000"/>
          <w:kern w:val="0"/>
          <w:sz w:val="18"/>
          <w:szCs w:val="18"/>
          <w:lang w:bidi="ar"/>
        </w:rPr>
      </w:pPr>
      <w:bookmarkStart w:id="34" w:name="PO_part4Table5"/>
    </w:p>
    <w:tbl>
      <w:tblPr>
        <w:tblStyle w:val="4"/>
        <w:tblW w:w="17008" w:type="dxa"/>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417"/>
        <w:gridCol w:w="1417"/>
        <w:gridCol w:w="1417"/>
        <w:gridCol w:w="1417"/>
        <w:gridCol w:w="1417"/>
        <w:gridCol w:w="946"/>
        <w:gridCol w:w="471"/>
        <w:gridCol w:w="1417"/>
        <w:gridCol w:w="1417"/>
        <w:gridCol w:w="1417"/>
        <w:gridCol w:w="1417"/>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7008" w:type="dxa"/>
            <w:gridSpan w:val="13"/>
            <w:tcBorders>
              <w:top w:val="nil"/>
              <w:left w:val="nil"/>
              <w:bottom w:val="nil"/>
              <w:right w:val="nil"/>
            </w:tcBorders>
            <w:noWrap w:val="0"/>
            <w:vAlign w:val="center"/>
          </w:tcPr>
          <w:p>
            <w:pPr>
              <w:jc w:val="right"/>
              <w:rPr>
                <w:rFonts w:hint="eastAsia" w:ascii="仿宋_GB2312" w:hAnsi="仿宋_GB2312" w:eastAsia="仿宋_GB2312" w:cs="仿宋_GB2312"/>
                <w:sz w:val="32"/>
                <w:szCs w:val="32"/>
              </w:rPr>
            </w:pPr>
            <w:r>
              <w:rPr>
                <w:rFonts w:hint="eastAsia" w:ascii="宋体" w:hAnsi="宋体"/>
                <w:color w:val="000000"/>
                <w:kern w:val="0"/>
                <w:sz w:val="18"/>
                <w:szCs w:val="18"/>
              </w:rPr>
              <w:t>预算05表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7008" w:type="dxa"/>
            <w:gridSpan w:val="13"/>
            <w:tcBorders>
              <w:top w:val="nil"/>
              <w:left w:val="nil"/>
              <w:bottom w:val="nil"/>
              <w:right w:val="nil"/>
            </w:tcBorders>
            <w:noWrap w:val="0"/>
            <w:vAlign w:val="center"/>
          </w:tcPr>
          <w:p>
            <w:pPr>
              <w:kinsoku w:val="0"/>
              <w:overflowPunct w:val="0"/>
              <w:adjustRightInd w:val="0"/>
              <w:snapToGrid w:val="0"/>
              <w:spacing w:line="360" w:lineRule="auto"/>
              <w:ind w:right="51" w:firstLine="964" w:firstLineChars="300"/>
              <w:jc w:val="center"/>
              <w:rPr>
                <w:rFonts w:hint="eastAsia" w:ascii="仿宋_GB2312" w:hAnsi="仿宋_GB2312" w:eastAsia="仿宋_GB2312" w:cs="仿宋_GB2312"/>
                <w:sz w:val="32"/>
                <w:szCs w:val="32"/>
              </w:rPr>
            </w:pPr>
            <w:r>
              <w:rPr>
                <w:rFonts w:hint="eastAsia" w:ascii="宋体" w:hAnsi="宋体"/>
                <w:b/>
                <w:bCs/>
                <w:color w:val="000000"/>
                <w:kern w:val="0"/>
                <w:sz w:val="32"/>
                <w:szCs w:val="32"/>
              </w:rPr>
              <w:t>一般公共预算支出情况表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9448" w:type="dxa"/>
            <w:gridSpan w:val="7"/>
            <w:tcBorders>
              <w:top w:val="nil"/>
              <w:left w:val="nil"/>
              <w:bottom w:val="single" w:color="auto" w:sz="4" w:space="0"/>
              <w:right w:val="nil"/>
            </w:tcBorders>
            <w:noWrap w:val="0"/>
            <w:vAlign w:val="center"/>
          </w:tcPr>
          <w:p>
            <w:pPr>
              <w:widowControl/>
              <w:jc w:val="left"/>
              <w:textAlignment w:val="center"/>
              <w:rPr>
                <w:rFonts w:hint="eastAsia" w:ascii="仿宋_GB2312" w:hAnsi="仿宋_GB2312" w:eastAsia="仿宋_GB2312" w:cs="仿宋_GB2312"/>
                <w:sz w:val="32"/>
                <w:szCs w:val="32"/>
              </w:rPr>
            </w:pPr>
            <w:r>
              <w:rPr>
                <w:rFonts w:hint="eastAsia" w:ascii="宋体" w:hAnsi="宋体"/>
                <w:color w:val="000000"/>
                <w:kern w:val="0"/>
                <w:sz w:val="18"/>
                <w:szCs w:val="18"/>
              </w:rPr>
              <w:t>部门名称：</w:t>
            </w:r>
            <w:bookmarkStart w:id="35" w:name="PO_part4Table1DivName5"/>
            <w:r>
              <w:rPr>
                <w:rFonts w:hint="eastAsia" w:ascii="宋体" w:hAnsi="宋体"/>
                <w:color w:val="000000"/>
                <w:kern w:val="0"/>
                <w:sz w:val="18"/>
                <w:szCs w:val="18"/>
                <w:lang w:val="en-US" w:eastAsia="zh-CN"/>
              </w:rPr>
              <w:t>罗山县劳动保障监察大队</w:t>
            </w:r>
            <w:bookmarkEnd w:id="35"/>
            <w:permStart w:id="287" w:edGrp="everyone"/>
            <w:permEnd w:id="287"/>
          </w:p>
        </w:tc>
        <w:tc>
          <w:tcPr>
            <w:tcW w:w="7560" w:type="dxa"/>
            <w:gridSpan w:val="6"/>
            <w:tcBorders>
              <w:top w:val="nil"/>
              <w:left w:val="nil"/>
              <w:bottom w:val="single" w:color="auto" w:sz="4" w:space="0"/>
              <w:right w:val="nil"/>
            </w:tcBorders>
            <w:noWrap w:val="0"/>
            <w:vAlign w:val="center"/>
          </w:tcPr>
          <w:p>
            <w:pPr>
              <w:widowControl/>
              <w:jc w:val="right"/>
              <w:textAlignment w:val="center"/>
              <w:rPr>
                <w:rFonts w:hint="eastAsia" w:ascii="仿宋_GB2312" w:hAnsi="仿宋_GB2312" w:eastAsia="仿宋_GB2312" w:cs="仿宋_GB2312"/>
                <w:sz w:val="32"/>
                <w:szCs w:val="32"/>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ascii="宋体" w:hAnsi="宋体"/>
                <w:color w:val="000000"/>
                <w:kern w:val="0"/>
                <w:szCs w:val="21"/>
              </w:rPr>
            </w:pPr>
            <w:r>
              <w:rPr>
                <w:rFonts w:hint="eastAsia" w:ascii="宋体" w:hAnsi="宋体"/>
                <w:color w:val="000000"/>
                <w:kern w:val="0"/>
                <w:szCs w:val="21"/>
              </w:rPr>
              <w:t>科目编码</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单位代码</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单位（科目名称）</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合计</w:t>
            </w:r>
          </w:p>
        </w:tc>
        <w:tc>
          <w:tcPr>
            <w:tcW w:w="7085"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基本支出</w:t>
            </w:r>
          </w:p>
        </w:tc>
        <w:tc>
          <w:tcPr>
            <w:tcW w:w="425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小计</w:t>
            </w:r>
          </w:p>
        </w:tc>
        <w:tc>
          <w:tcPr>
            <w:tcW w:w="283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人员经费</w:t>
            </w:r>
          </w:p>
        </w:tc>
        <w:tc>
          <w:tcPr>
            <w:tcW w:w="283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公用经费</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小计</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其他运转类</w:t>
            </w:r>
          </w:p>
        </w:tc>
        <w:tc>
          <w:tcPr>
            <w:tcW w:w="1421"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特定目标类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工资福利支出</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对个人和家庭的补助</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商品和服务支出</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资本性支出</w:t>
            </w: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21"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left w:val="single" w:color="auto" w:sz="4" w:space="0"/>
              <w:right w:val="single" w:color="auto" w:sz="4" w:space="0"/>
            </w:tcBorders>
            <w:noWrap w:val="0"/>
            <w:vAlign w:val="center"/>
          </w:tcPr>
          <w:p>
            <w:pPr>
              <w:widowControl/>
              <w:textAlignment w:val="center"/>
              <w:rPr>
                <w:rFonts w:ascii="宋体" w:hAnsi="宋体"/>
                <w:color w:val="000000"/>
                <w:kern w:val="0"/>
                <w:szCs w:val="21"/>
              </w:rPr>
            </w:pPr>
            <w:permStart w:id="288" w:edGrp="everyone" w:colFirst="3" w:colLast="3"/>
            <w:permStart w:id="289" w:edGrp="everyone" w:colFirst="4" w:colLast="4"/>
            <w:permStart w:id="290" w:edGrp="everyone" w:colFirst="5" w:colLast="5"/>
            <w:permStart w:id="291" w:edGrp="everyone" w:colFirst="6" w:colLast="6"/>
            <w:permStart w:id="292" w:edGrp="everyone" w:colFirst="7" w:colLast="7"/>
            <w:permStart w:id="293" w:edGrp="everyone" w:colFirst="8" w:colLast="8"/>
            <w:permStart w:id="294" w:edGrp="everyone" w:colFirst="9" w:colLast="9"/>
            <w:permStart w:id="295" w:edGrp="everyone" w:colFirst="10" w:colLast="10"/>
            <w:permStart w:id="296" w:edGrp="everyone" w:colFirst="11" w:colLast="11"/>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center"/>
              <w:textAlignment w:val="center"/>
              <w:rPr>
                <w:rFonts w:ascii="宋体" w:hAnsi="宋体"/>
                <w:color w:val="000000"/>
                <w:kern w:val="0"/>
                <w:szCs w:val="21"/>
              </w:rPr>
            </w:pPr>
            <w:r>
              <w:rPr>
                <w:rFonts w:hint="eastAsia" w:ascii="宋体" w:hAnsi="宋体"/>
                <w:color w:val="000000"/>
                <w:kern w:val="0"/>
                <w:szCs w:val="21"/>
              </w:rPr>
              <w:t>合计</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68.49</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68.49</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59.33</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3.2</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288"/>
      <w:permEnd w:id="289"/>
      <w:permEnd w:id="290"/>
      <w:permEnd w:id="291"/>
      <w:permEnd w:id="292"/>
      <w:permEnd w:id="293"/>
      <w:permEnd w:id="294"/>
      <w:permEnd w:id="295"/>
      <w:permEnd w:id="29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left w:val="single" w:color="auto" w:sz="4" w:space="0"/>
              <w:right w:val="single" w:color="auto" w:sz="4" w:space="0"/>
            </w:tcBorders>
            <w:noWrap w:val="0"/>
            <w:vAlign w:val="center"/>
          </w:tcPr>
          <w:p>
            <w:pPr>
              <w:widowControl/>
              <w:textAlignment w:val="center"/>
              <w:rPr>
                <w:rFonts w:hint="default" w:ascii="宋体" w:hAnsi="宋体" w:eastAsia="宋体"/>
                <w:color w:val="000000"/>
                <w:kern w:val="0"/>
                <w:szCs w:val="21"/>
                <w:lang w:val="en-US" w:eastAsia="zh-CN"/>
              </w:rPr>
            </w:pPr>
            <w:permStart w:id="297" w:edGrp="everyone"/>
            <w:r>
              <w:rPr>
                <w:rFonts w:hint="eastAsia" w:ascii="宋体" w:hAnsi="宋体"/>
                <w:color w:val="000000"/>
                <w:kern w:val="0"/>
                <w:szCs w:val="21"/>
                <w:lang w:val="en-US" w:eastAsia="zh-CN"/>
              </w:rPr>
              <w:t>2080105</w:t>
            </w:r>
          </w:p>
        </w:tc>
        <w:tc>
          <w:tcPr>
            <w:tcW w:w="1417" w:type="dxa"/>
            <w:tcBorders>
              <w:left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201002</w:t>
            </w:r>
          </w:p>
        </w:tc>
        <w:tc>
          <w:tcPr>
            <w:tcW w:w="1417" w:type="dxa"/>
            <w:tcBorders>
              <w:left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劳动保障监察</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54.7</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54.7</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50.37</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2.21</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left w:val="single" w:color="auto" w:sz="4" w:space="0"/>
              <w:right w:val="single" w:color="auto" w:sz="4" w:space="0"/>
            </w:tcBorders>
            <w:noWrap w:val="0"/>
            <w:vAlign w:val="center"/>
          </w:tcPr>
          <w:p>
            <w:pPr>
              <w:widowControl/>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2210201</w:t>
            </w:r>
          </w:p>
        </w:tc>
        <w:tc>
          <w:tcPr>
            <w:tcW w:w="1417" w:type="dxa"/>
            <w:tcBorders>
              <w:left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201002</w:t>
            </w:r>
          </w:p>
        </w:tc>
        <w:tc>
          <w:tcPr>
            <w:tcW w:w="1417" w:type="dxa"/>
            <w:tcBorders>
              <w:left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住房公积金</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4.83</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4.83</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4.83</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left w:val="single" w:color="auto" w:sz="4" w:space="0"/>
              <w:right w:val="single" w:color="auto" w:sz="4" w:space="0"/>
            </w:tcBorders>
            <w:noWrap w:val="0"/>
            <w:vAlign w:val="center"/>
          </w:tcPr>
          <w:p>
            <w:pPr>
              <w:widowControl/>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2080505</w:t>
            </w:r>
          </w:p>
        </w:tc>
        <w:tc>
          <w:tcPr>
            <w:tcW w:w="1417" w:type="dxa"/>
            <w:tcBorders>
              <w:left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201002</w:t>
            </w:r>
          </w:p>
        </w:tc>
        <w:tc>
          <w:tcPr>
            <w:tcW w:w="1417" w:type="dxa"/>
            <w:tcBorders>
              <w:left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机关事业单位养老保险缴费支出</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6.43</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6.43</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6.43</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left w:val="single" w:color="auto" w:sz="4" w:space="0"/>
              <w:right w:val="single" w:color="auto" w:sz="4" w:space="0"/>
            </w:tcBorders>
            <w:noWrap w:val="0"/>
            <w:vAlign w:val="center"/>
          </w:tcPr>
          <w:p>
            <w:pPr>
              <w:widowControl/>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2101102</w:t>
            </w:r>
          </w:p>
        </w:tc>
        <w:tc>
          <w:tcPr>
            <w:tcW w:w="1417" w:type="dxa"/>
            <w:tcBorders>
              <w:left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201002</w:t>
            </w:r>
          </w:p>
        </w:tc>
        <w:tc>
          <w:tcPr>
            <w:tcW w:w="1417" w:type="dxa"/>
            <w:tcBorders>
              <w:left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事业单位医疗</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2.53</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2.53</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2.53</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297"/>
    </w:tbl>
    <w:p>
      <w:pP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注：</w:t>
      </w:r>
      <w:bookmarkStart w:id="36" w:name="PO_part4Table1Remark5"/>
      <w:r>
        <w:rPr>
          <w:rFonts w:hint="eastAsia" w:ascii="宋体" w:hAnsi="宋体" w:cs="宋体"/>
          <w:color w:val="000000"/>
          <w:kern w:val="0"/>
          <w:sz w:val="18"/>
          <w:szCs w:val="18"/>
          <w:lang w:bidi="ar"/>
        </w:rPr>
        <w:t xml:space="preserve"> </w:t>
      </w:r>
      <w:permStart w:id="298" w:edGrp="everyone"/>
      <w:r>
        <w:rPr>
          <w:rFonts w:hint="eastAsia" w:ascii="宋体" w:hAnsi="宋体" w:cs="宋体"/>
          <w:color w:val="000000"/>
          <w:kern w:val="0"/>
          <w:sz w:val="18"/>
          <w:szCs w:val="18"/>
          <w:lang w:bidi="ar"/>
        </w:rPr>
        <w:t>报表金额单位转换时可能存在四舍五入尾数误差。</w:t>
      </w:r>
    </w:p>
    <w:p>
      <w:pPr>
        <w:ind w:firstLine="419" w:firstLineChars="233"/>
        <w:rPr>
          <w:rFonts w:hint="eastAsia" w:ascii="宋体" w:hAnsi="宋体" w:cs="宋体"/>
          <w:color w:val="000000"/>
          <w:kern w:val="0"/>
          <w:sz w:val="18"/>
          <w:szCs w:val="18"/>
          <w:lang w:bidi="ar"/>
        </w:rPr>
        <w:sectPr>
          <w:pgSz w:w="18142" w:h="11906" w:orient="landscape"/>
          <w:pgMar w:top="1803" w:right="1440" w:bottom="1803" w:left="1440" w:header="851" w:footer="992" w:gutter="0"/>
          <w:cols w:space="720" w:num="1"/>
          <w:docGrid w:type="lines" w:linePitch="312" w:charSpace="0"/>
        </w:sectPr>
      </w:pPr>
      <w:r>
        <w:rPr>
          <w:rFonts w:hint="eastAsia" w:ascii="宋体" w:hAnsi="宋体" w:cs="宋体"/>
          <w:color w:val="000000"/>
          <w:kern w:val="0"/>
          <w:sz w:val="18"/>
          <w:szCs w:val="18"/>
          <w:lang w:bidi="ar"/>
        </w:rPr>
        <w:t>本表仅含当年财政拨款安排的支出。</w:t>
      </w:r>
      <w:permEnd w:id="298"/>
      <w:r>
        <w:rPr>
          <w:rFonts w:hint="eastAsia" w:ascii="宋体" w:hAnsi="宋体" w:cs="宋体"/>
          <w:color w:val="000000"/>
          <w:kern w:val="0"/>
          <w:sz w:val="18"/>
          <w:szCs w:val="18"/>
          <w:lang w:bidi="ar"/>
        </w:rPr>
        <w:t xml:space="preserve"> </w:t>
      </w:r>
      <w:bookmarkEnd w:id="36"/>
      <w:r>
        <w:rPr>
          <w:rFonts w:hint="eastAsia" w:ascii="宋体" w:hAnsi="宋体" w:cs="宋体"/>
          <w:color w:val="000000"/>
          <w:kern w:val="0"/>
          <w:sz w:val="18"/>
          <w:szCs w:val="18"/>
          <w:lang w:bidi="ar"/>
        </w:rPr>
        <w:t xml:space="preserve"> </w:t>
      </w:r>
      <w:bookmarkEnd w:id="34"/>
      <w:r>
        <w:rPr>
          <w:rFonts w:hint="eastAsia" w:ascii="宋体" w:hAnsi="宋体" w:cs="宋体"/>
          <w:color w:val="000000"/>
          <w:kern w:val="0"/>
          <w:sz w:val="18"/>
          <w:szCs w:val="18"/>
          <w:lang w:bidi="ar"/>
        </w:rPr>
        <w:t xml:space="preserve"> </w:t>
      </w:r>
    </w:p>
    <w:p>
      <w:pPr>
        <w:rPr>
          <w:rFonts w:hint="eastAsia" w:ascii="宋体" w:hAnsi="宋体" w:cs="宋体"/>
          <w:color w:val="000000"/>
          <w:kern w:val="0"/>
          <w:sz w:val="18"/>
          <w:szCs w:val="18"/>
          <w:lang w:bidi="ar"/>
        </w:rPr>
      </w:pPr>
      <w:bookmarkStart w:id="37" w:name="PO_part4Table6"/>
    </w:p>
    <w:tbl>
      <w:tblPr>
        <w:tblStyle w:val="4"/>
        <w:tblW w:w="0" w:type="auto"/>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9"/>
        <w:gridCol w:w="2429"/>
        <w:gridCol w:w="2429"/>
        <w:gridCol w:w="1217"/>
        <w:gridCol w:w="1212"/>
        <w:gridCol w:w="2429"/>
        <w:gridCol w:w="2429"/>
        <w:gridCol w:w="2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7008" w:type="dxa"/>
            <w:gridSpan w:val="8"/>
            <w:tcBorders>
              <w:top w:val="nil"/>
              <w:left w:val="nil"/>
              <w:bottom w:val="nil"/>
              <w:right w:val="nil"/>
            </w:tcBorders>
            <w:noWrap w:val="0"/>
            <w:vAlign w:val="center"/>
          </w:tcPr>
          <w:p>
            <w:pPr>
              <w:jc w:val="right"/>
              <w:rPr>
                <w:rFonts w:hint="eastAsia" w:ascii="仿宋_GB2312" w:hAnsi="仿宋_GB2312" w:eastAsia="仿宋_GB2312" w:cs="仿宋_GB2312"/>
                <w:sz w:val="32"/>
                <w:szCs w:val="32"/>
              </w:rPr>
            </w:pPr>
            <w:r>
              <w:rPr>
                <w:rFonts w:hint="eastAsia" w:ascii="宋体" w:hAnsi="宋体"/>
                <w:color w:val="000000"/>
                <w:kern w:val="0"/>
                <w:sz w:val="18"/>
                <w:szCs w:val="18"/>
              </w:rPr>
              <w:t>预算06表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7008" w:type="dxa"/>
            <w:gridSpan w:val="8"/>
            <w:tcBorders>
              <w:top w:val="nil"/>
              <w:left w:val="nil"/>
              <w:bottom w:val="nil"/>
              <w:right w:val="nil"/>
            </w:tcBorders>
            <w:noWrap w:val="0"/>
            <w:vAlign w:val="center"/>
          </w:tcPr>
          <w:p>
            <w:pPr>
              <w:jc w:val="center"/>
              <w:rPr>
                <w:rFonts w:hint="eastAsia" w:ascii="仿宋_GB2312" w:hAnsi="仿宋_GB2312" w:eastAsia="仿宋_GB2312" w:cs="仿宋_GB2312"/>
                <w:sz w:val="32"/>
                <w:szCs w:val="32"/>
              </w:rPr>
            </w:pPr>
            <w:r>
              <w:rPr>
                <w:rFonts w:hint="eastAsia" w:ascii="宋体" w:hAnsi="宋体"/>
                <w:b/>
                <w:bCs/>
                <w:color w:val="000000"/>
                <w:kern w:val="0"/>
                <w:sz w:val="32"/>
                <w:szCs w:val="32"/>
              </w:rPr>
              <w:t>一般公共预算基本支出表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8504" w:type="dxa"/>
            <w:gridSpan w:val="4"/>
            <w:tcBorders>
              <w:top w:val="nil"/>
              <w:left w:val="nil"/>
              <w:bottom w:val="single" w:color="auto" w:sz="4" w:space="0"/>
              <w:right w:val="nil"/>
            </w:tcBorders>
            <w:noWrap w:val="0"/>
            <w:vAlign w:val="center"/>
          </w:tcPr>
          <w:p>
            <w:pPr>
              <w:widowControl/>
              <w:jc w:val="left"/>
              <w:textAlignment w:val="center"/>
              <w:rPr>
                <w:rFonts w:hint="eastAsia" w:ascii="仿宋_GB2312" w:hAnsi="仿宋_GB2312" w:eastAsia="仿宋_GB2312" w:cs="仿宋_GB2312"/>
                <w:sz w:val="32"/>
                <w:szCs w:val="32"/>
              </w:rPr>
            </w:pPr>
            <w:r>
              <w:rPr>
                <w:rFonts w:hint="eastAsia" w:ascii="宋体" w:hAnsi="宋体"/>
                <w:color w:val="000000"/>
                <w:kern w:val="0"/>
                <w:sz w:val="18"/>
                <w:szCs w:val="18"/>
              </w:rPr>
              <w:t>部门名称：</w:t>
            </w:r>
            <w:bookmarkStart w:id="38" w:name="PO_part4Table1DivName6"/>
            <w:r>
              <w:rPr>
                <w:rFonts w:hint="eastAsia" w:ascii="宋体" w:hAnsi="宋体"/>
                <w:color w:val="000000"/>
                <w:kern w:val="0"/>
                <w:sz w:val="18"/>
                <w:szCs w:val="18"/>
                <w:lang w:val="en-US" w:eastAsia="zh-CN"/>
              </w:rPr>
              <w:t>罗山县劳动保障监察大队</w:t>
            </w:r>
            <w:r>
              <w:rPr>
                <w:rFonts w:hint="eastAsia" w:ascii="宋体" w:hAnsi="宋体"/>
                <w:color w:val="000000"/>
                <w:kern w:val="0"/>
                <w:sz w:val="18"/>
                <w:szCs w:val="18"/>
              </w:rPr>
              <w:t xml:space="preserve"> </w:t>
            </w:r>
            <w:bookmarkEnd w:id="38"/>
            <w:permStart w:id="299" w:edGrp="everyone"/>
            <w:permEnd w:id="299"/>
          </w:p>
        </w:tc>
        <w:tc>
          <w:tcPr>
            <w:tcW w:w="8504" w:type="dxa"/>
            <w:gridSpan w:val="4"/>
            <w:tcBorders>
              <w:top w:val="nil"/>
              <w:left w:val="nil"/>
              <w:bottom w:val="single" w:color="auto" w:sz="4" w:space="0"/>
              <w:right w:val="nil"/>
            </w:tcBorders>
            <w:noWrap w:val="0"/>
            <w:vAlign w:val="center"/>
          </w:tcPr>
          <w:p>
            <w:pPr>
              <w:widowControl/>
              <w:jc w:val="right"/>
              <w:textAlignment w:val="center"/>
              <w:rPr>
                <w:rFonts w:hint="eastAsia" w:ascii="仿宋_GB2312" w:hAnsi="仿宋_GB2312" w:eastAsia="仿宋_GB2312" w:cs="仿宋_GB2312"/>
                <w:sz w:val="32"/>
                <w:szCs w:val="32"/>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485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部门预算支出经济分类科目</w:t>
            </w:r>
          </w:p>
        </w:tc>
        <w:tc>
          <w:tcPr>
            <w:tcW w:w="485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政府预算支出经济分类科目编码</w:t>
            </w:r>
          </w:p>
        </w:tc>
        <w:tc>
          <w:tcPr>
            <w:tcW w:w="729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科目编码</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科目名称</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科目编码</w:t>
            </w:r>
          </w:p>
        </w:tc>
        <w:tc>
          <w:tcPr>
            <w:tcW w:w="242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科目名称</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合计</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人员经费</w:t>
            </w:r>
          </w:p>
        </w:tc>
        <w:tc>
          <w:tcPr>
            <w:tcW w:w="243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ermStart w:id="300" w:edGrp="everyone" w:colFirst="4" w:colLast="4"/>
            <w:permStart w:id="301" w:edGrp="everyone" w:colFirst="5" w:colLast="5"/>
            <w:permStart w:id="302" w:edGrp="everyone" w:colFirst="6" w:colLast="6"/>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242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合计</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63.49</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59.32</w:t>
            </w:r>
          </w:p>
        </w:tc>
        <w:tc>
          <w:tcPr>
            <w:tcW w:w="24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4.16</w:t>
            </w:r>
          </w:p>
        </w:tc>
      </w:tr>
      <w:permEnd w:id="300"/>
      <w:permEnd w:id="301"/>
      <w:permEnd w:id="30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permStart w:id="303" w:edGrp="everyone"/>
            <w:r>
              <w:rPr>
                <w:rFonts w:hint="eastAsia" w:ascii="宋体" w:hAnsi="宋体"/>
                <w:color w:val="000000"/>
                <w:kern w:val="0"/>
                <w:szCs w:val="21"/>
                <w:lang w:val="en-US" w:eastAsia="zh-CN"/>
              </w:rPr>
              <w:t>30101</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基本工资</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50501</w:t>
            </w:r>
          </w:p>
        </w:tc>
        <w:tc>
          <w:tcPr>
            <w:tcW w:w="242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工资福利支出</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29.72</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29.72</w:t>
            </w:r>
          </w:p>
        </w:tc>
        <w:tc>
          <w:tcPr>
            <w:tcW w:w="24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31002</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津贴补贴</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50501</w:t>
            </w:r>
          </w:p>
        </w:tc>
        <w:tc>
          <w:tcPr>
            <w:tcW w:w="242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lang w:val="en-US" w:eastAsia="zh-CN"/>
              </w:rPr>
              <w:t>工资福利支出</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1.63</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1.63</w:t>
            </w:r>
          </w:p>
        </w:tc>
        <w:tc>
          <w:tcPr>
            <w:tcW w:w="24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30103</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olor w:val="000000"/>
                <w:kern w:val="0"/>
                <w:szCs w:val="21"/>
                <w:lang w:eastAsia="zh-CN"/>
              </w:rPr>
            </w:pPr>
            <w:r>
              <w:rPr>
                <w:rFonts w:hint="eastAsia" w:ascii="宋体" w:hAnsi="宋体"/>
                <w:color w:val="000000"/>
                <w:kern w:val="0"/>
                <w:szCs w:val="21"/>
                <w:lang w:val="en-US" w:eastAsia="zh-CN"/>
              </w:rPr>
              <w:t>奖金</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50501</w:t>
            </w:r>
          </w:p>
        </w:tc>
        <w:tc>
          <w:tcPr>
            <w:tcW w:w="242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lang w:val="en-US" w:eastAsia="zh-CN"/>
              </w:rPr>
              <w:t>工资福利支出</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3.35</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3.35</w:t>
            </w:r>
          </w:p>
        </w:tc>
        <w:tc>
          <w:tcPr>
            <w:tcW w:w="24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30107</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绩效工资</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50501</w:t>
            </w:r>
          </w:p>
        </w:tc>
        <w:tc>
          <w:tcPr>
            <w:tcW w:w="242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lang w:val="en-US" w:eastAsia="zh-CN"/>
              </w:rPr>
            </w:pPr>
            <w:r>
              <w:rPr>
                <w:rFonts w:hint="eastAsia" w:ascii="宋体" w:hAnsi="宋体"/>
                <w:color w:val="000000"/>
                <w:kern w:val="0"/>
                <w:szCs w:val="21"/>
                <w:lang w:val="en-US" w:eastAsia="zh-CN"/>
              </w:rPr>
              <w:t>工资福利支出</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10.49</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10.49</w:t>
            </w:r>
          </w:p>
        </w:tc>
        <w:tc>
          <w:tcPr>
            <w:tcW w:w="24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30108</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机关事业单位养老保险缴费</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50501</w:t>
            </w:r>
          </w:p>
        </w:tc>
        <w:tc>
          <w:tcPr>
            <w:tcW w:w="242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lang w:val="en-US" w:eastAsia="zh-CN"/>
              </w:rPr>
            </w:pPr>
            <w:r>
              <w:rPr>
                <w:rFonts w:hint="eastAsia" w:ascii="宋体" w:hAnsi="宋体"/>
                <w:color w:val="000000"/>
                <w:kern w:val="0"/>
                <w:szCs w:val="21"/>
                <w:lang w:val="en-US" w:eastAsia="zh-CN"/>
              </w:rPr>
              <w:t>工资福利支出</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6.43</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6.43</w:t>
            </w:r>
          </w:p>
        </w:tc>
        <w:tc>
          <w:tcPr>
            <w:tcW w:w="24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30110</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职工基本医疗保险缴费</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50501</w:t>
            </w:r>
          </w:p>
        </w:tc>
        <w:tc>
          <w:tcPr>
            <w:tcW w:w="242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lang w:val="en-US" w:eastAsia="zh-CN"/>
              </w:rPr>
            </w:pPr>
            <w:r>
              <w:rPr>
                <w:rFonts w:hint="eastAsia" w:ascii="宋体" w:hAnsi="宋体"/>
                <w:color w:val="000000"/>
                <w:kern w:val="0"/>
                <w:szCs w:val="21"/>
                <w:lang w:val="en-US" w:eastAsia="zh-CN"/>
              </w:rPr>
              <w:t>工资福利支出</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2.53</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2.53</w:t>
            </w:r>
          </w:p>
        </w:tc>
        <w:tc>
          <w:tcPr>
            <w:tcW w:w="24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30112</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其他社会保障缴费</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50501</w:t>
            </w:r>
          </w:p>
        </w:tc>
        <w:tc>
          <w:tcPr>
            <w:tcW w:w="242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lang w:val="en-US" w:eastAsia="zh-CN"/>
              </w:rPr>
            </w:pPr>
            <w:r>
              <w:rPr>
                <w:rFonts w:hint="eastAsia" w:ascii="宋体" w:hAnsi="宋体"/>
                <w:color w:val="000000"/>
                <w:kern w:val="0"/>
                <w:szCs w:val="21"/>
                <w:lang w:val="en-US" w:eastAsia="zh-CN"/>
              </w:rPr>
              <w:t>工资福利支出</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0.34</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0.34</w:t>
            </w:r>
          </w:p>
        </w:tc>
        <w:tc>
          <w:tcPr>
            <w:tcW w:w="24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30113</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住房公积金</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50501</w:t>
            </w:r>
          </w:p>
        </w:tc>
        <w:tc>
          <w:tcPr>
            <w:tcW w:w="242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lang w:val="en-US" w:eastAsia="zh-CN"/>
              </w:rPr>
            </w:pPr>
            <w:r>
              <w:rPr>
                <w:rFonts w:hint="eastAsia" w:ascii="宋体" w:hAnsi="宋体"/>
                <w:color w:val="000000"/>
                <w:kern w:val="0"/>
                <w:szCs w:val="21"/>
                <w:lang w:val="en-US" w:eastAsia="zh-CN"/>
              </w:rPr>
              <w:t>工资福利支出</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4.83</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4.83</w:t>
            </w:r>
          </w:p>
        </w:tc>
        <w:tc>
          <w:tcPr>
            <w:tcW w:w="24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30201</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办公费</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50502</w:t>
            </w:r>
          </w:p>
        </w:tc>
        <w:tc>
          <w:tcPr>
            <w:tcW w:w="242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商品和服务支出</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3.2</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color w:val="000000"/>
                <w:kern w:val="0"/>
                <w:szCs w:val="21"/>
                <w:lang w:val="en-US" w:eastAsia="zh-CN"/>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30229</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福利费</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50502</w:t>
            </w:r>
          </w:p>
        </w:tc>
        <w:tc>
          <w:tcPr>
            <w:tcW w:w="242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lang w:val="en-US" w:eastAsia="zh-CN"/>
              </w:rPr>
            </w:pPr>
            <w:r>
              <w:rPr>
                <w:rFonts w:hint="eastAsia" w:ascii="宋体" w:hAnsi="宋体"/>
                <w:color w:val="000000"/>
                <w:kern w:val="0"/>
                <w:szCs w:val="21"/>
                <w:lang w:val="en-US" w:eastAsia="zh-CN"/>
              </w:rPr>
              <w:t>商品和服务支出</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0.96</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lang w:val="en-US" w:eastAsia="zh-CN"/>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0.96</w:t>
            </w:r>
          </w:p>
        </w:tc>
      </w:tr>
      <w:permEnd w:id="303"/>
    </w:tbl>
    <w:p>
      <w:pPr>
        <w:rPr>
          <w:rFonts w:hint="eastAsia" w:ascii="宋体" w:hAnsi="宋体" w:cs="宋体"/>
          <w:color w:val="000000"/>
          <w:kern w:val="0"/>
          <w:sz w:val="18"/>
          <w:szCs w:val="18"/>
          <w:lang w:bidi="ar"/>
        </w:rPr>
        <w:sectPr>
          <w:pgSz w:w="18142" w:h="11906" w:orient="landscape"/>
          <w:pgMar w:top="1803" w:right="1440" w:bottom="1803"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39" w:name="PO_part4Table1Remark6"/>
      <w:r>
        <w:rPr>
          <w:rFonts w:hint="eastAsia" w:ascii="宋体" w:hAnsi="宋体" w:cs="宋体"/>
          <w:color w:val="000000"/>
          <w:kern w:val="0"/>
          <w:sz w:val="18"/>
          <w:szCs w:val="18"/>
          <w:lang w:bidi="ar"/>
        </w:rPr>
        <w:t xml:space="preserve"> </w:t>
      </w:r>
      <w:permStart w:id="304" w:edGrp="everyone"/>
      <w:r>
        <w:rPr>
          <w:rFonts w:hint="eastAsia" w:ascii="宋体" w:hAnsi="宋体" w:cs="宋体"/>
          <w:color w:val="000000"/>
          <w:kern w:val="0"/>
          <w:sz w:val="18"/>
          <w:szCs w:val="18"/>
          <w:lang w:bidi="ar"/>
        </w:rPr>
        <w:t>报表金额单位转换时可能存在四舍五入尾数误差。</w:t>
      </w:r>
      <w:permEnd w:id="304"/>
      <w:r>
        <w:rPr>
          <w:rFonts w:hint="eastAsia" w:ascii="宋体" w:hAnsi="宋体" w:cs="宋体"/>
          <w:color w:val="000000"/>
          <w:kern w:val="0"/>
          <w:sz w:val="18"/>
          <w:szCs w:val="18"/>
          <w:lang w:bidi="ar"/>
        </w:rPr>
        <w:t xml:space="preserve"> </w:t>
      </w:r>
      <w:bookmarkEnd w:id="39"/>
      <w:r>
        <w:rPr>
          <w:rFonts w:hint="eastAsia" w:ascii="宋体" w:hAnsi="宋体" w:cs="宋体"/>
          <w:color w:val="000000"/>
          <w:kern w:val="0"/>
          <w:sz w:val="18"/>
          <w:szCs w:val="18"/>
          <w:lang w:bidi="ar"/>
        </w:rPr>
        <w:t xml:space="preserve"> </w:t>
      </w:r>
      <w:bookmarkEnd w:id="37"/>
      <w:r>
        <w:rPr>
          <w:rFonts w:hint="eastAsia" w:ascii="宋体" w:hAnsi="宋体" w:cs="宋体"/>
          <w:color w:val="000000"/>
          <w:kern w:val="0"/>
          <w:sz w:val="18"/>
          <w:szCs w:val="18"/>
          <w:lang w:bidi="ar"/>
        </w:rPr>
        <w:t xml:space="preserve"> </w:t>
      </w:r>
    </w:p>
    <w:p>
      <w:pPr>
        <w:rPr>
          <w:rFonts w:hint="eastAsia" w:ascii="宋体" w:hAnsi="宋体" w:cs="宋体"/>
          <w:color w:val="000000"/>
          <w:kern w:val="0"/>
          <w:sz w:val="18"/>
          <w:szCs w:val="18"/>
          <w:lang w:bidi="ar"/>
        </w:rPr>
      </w:pPr>
      <w:bookmarkStart w:id="40" w:name="PO_part4Table7"/>
    </w:p>
    <w:tbl>
      <w:tblPr>
        <w:tblStyle w:val="4"/>
        <w:tblW w:w="0" w:type="auto"/>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132"/>
        <w:gridCol w:w="1179"/>
        <w:gridCol w:w="1211"/>
        <w:gridCol w:w="973"/>
        <w:gridCol w:w="1005"/>
        <w:gridCol w:w="973"/>
        <w:gridCol w:w="1021"/>
        <w:gridCol w:w="413"/>
        <w:gridCol w:w="528"/>
        <w:gridCol w:w="1063"/>
        <w:gridCol w:w="1063"/>
        <w:gridCol w:w="1063"/>
        <w:gridCol w:w="1063"/>
        <w:gridCol w:w="1063"/>
        <w:gridCol w:w="1063"/>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7008" w:type="dxa"/>
            <w:gridSpan w:val="17"/>
            <w:tcBorders>
              <w:top w:val="nil"/>
              <w:left w:val="nil"/>
              <w:bottom w:val="nil"/>
              <w:right w:val="nil"/>
            </w:tcBorders>
            <w:noWrap w:val="0"/>
            <w:vAlign w:val="top"/>
          </w:tcPr>
          <w:p>
            <w:pPr>
              <w:jc w:val="right"/>
              <w:rPr>
                <w:rFonts w:hint="eastAsia" w:ascii="宋体" w:hAnsi="宋体"/>
                <w:color w:val="000000"/>
                <w:kern w:val="0"/>
                <w:sz w:val="18"/>
                <w:szCs w:val="18"/>
              </w:rPr>
            </w:pPr>
            <w:r>
              <w:rPr>
                <w:rFonts w:hint="eastAsia" w:ascii="宋体" w:hAnsi="宋体"/>
                <w:color w:val="000000"/>
                <w:kern w:val="0"/>
                <w:sz w:val="18"/>
                <w:szCs w:val="18"/>
              </w:rPr>
              <w:t>预算07表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7008" w:type="dxa"/>
            <w:gridSpan w:val="17"/>
            <w:tcBorders>
              <w:top w:val="nil"/>
              <w:left w:val="nil"/>
              <w:bottom w:val="nil"/>
              <w:right w:val="nil"/>
            </w:tcBorders>
            <w:noWrap w:val="0"/>
            <w:vAlign w:val="top"/>
          </w:tcPr>
          <w:p>
            <w:pPr>
              <w:jc w:val="center"/>
              <w:rPr>
                <w:rFonts w:hint="eastAsia" w:ascii="宋体" w:hAnsi="宋体"/>
                <w:b/>
                <w:bCs/>
                <w:color w:val="000000"/>
                <w:kern w:val="0"/>
                <w:sz w:val="32"/>
                <w:szCs w:val="32"/>
              </w:rPr>
            </w:pPr>
            <w:r>
              <w:rPr>
                <w:rFonts w:hint="eastAsia" w:ascii="宋体" w:hAnsi="宋体"/>
                <w:b/>
                <w:bCs/>
                <w:color w:val="000000"/>
                <w:kern w:val="0"/>
                <w:sz w:val="32"/>
                <w:szCs w:val="32"/>
              </w:rPr>
              <w:t>支出经济分类汇总表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9039" w:type="dxa"/>
            <w:gridSpan w:val="9"/>
            <w:tcBorders>
              <w:top w:val="nil"/>
              <w:left w:val="nil"/>
              <w:bottom w:val="single" w:color="auto" w:sz="4" w:space="0"/>
              <w:right w:val="nil"/>
            </w:tcBorders>
            <w:noWrap w:val="0"/>
            <w:vAlign w:val="center"/>
          </w:tcPr>
          <w:p>
            <w:pPr>
              <w:widowControl/>
              <w:jc w:val="left"/>
              <w:textAlignment w:val="center"/>
              <w:rPr>
                <w:rFonts w:hint="eastAsia" w:ascii="仿宋_GB2312" w:hAnsi="仿宋_GB2312" w:eastAsia="仿宋_GB2312" w:cs="仿宋_GB2312"/>
                <w:sz w:val="18"/>
                <w:szCs w:val="18"/>
              </w:rPr>
            </w:pPr>
            <w:r>
              <w:rPr>
                <w:rFonts w:hint="eastAsia" w:ascii="宋体" w:hAnsi="宋体"/>
                <w:color w:val="000000"/>
                <w:kern w:val="0"/>
                <w:sz w:val="18"/>
                <w:szCs w:val="18"/>
              </w:rPr>
              <w:t>部门名称：</w:t>
            </w:r>
            <w:r>
              <w:rPr>
                <w:rFonts w:hint="eastAsia" w:ascii="宋体" w:hAnsi="宋体"/>
                <w:color w:val="000000"/>
                <w:kern w:val="0"/>
                <w:sz w:val="18"/>
                <w:szCs w:val="18"/>
                <w:lang w:val="en-US" w:eastAsia="zh-CN"/>
              </w:rPr>
              <w:t>罗山县劳动保障监察大队</w:t>
            </w:r>
          </w:p>
        </w:tc>
        <w:tc>
          <w:tcPr>
            <w:tcW w:w="7969" w:type="dxa"/>
            <w:gridSpan w:val="8"/>
            <w:tcBorders>
              <w:top w:val="nil"/>
              <w:left w:val="nil"/>
              <w:bottom w:val="single" w:color="auto" w:sz="4" w:space="0"/>
              <w:right w:val="nil"/>
            </w:tcBorders>
            <w:noWrap w:val="0"/>
            <w:vAlign w:val="center"/>
          </w:tcPr>
          <w:p>
            <w:pPr>
              <w:widowControl/>
              <w:jc w:val="right"/>
              <w:textAlignment w:val="center"/>
              <w:rPr>
                <w:rFonts w:hint="eastAsia" w:ascii="宋体" w:hAnsi="宋体"/>
                <w:color w:val="000000"/>
                <w:kern w:val="0"/>
                <w:sz w:val="18"/>
                <w:szCs w:val="18"/>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226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部门预算经济分类</w:t>
            </w:r>
          </w:p>
        </w:tc>
        <w:tc>
          <w:tcPr>
            <w:tcW w:w="239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政府预算经济分类</w:t>
            </w:r>
          </w:p>
        </w:tc>
        <w:tc>
          <w:tcPr>
            <w:tcW w:w="973"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总计</w:t>
            </w:r>
          </w:p>
        </w:tc>
        <w:tc>
          <w:tcPr>
            <w:tcW w:w="197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一般公共预算</w:t>
            </w:r>
          </w:p>
        </w:tc>
        <w:tc>
          <w:tcPr>
            <w:tcW w:w="1021"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政府性基金</w:t>
            </w:r>
          </w:p>
        </w:tc>
        <w:tc>
          <w:tcPr>
            <w:tcW w:w="941" w:type="dxa"/>
            <w:gridSpan w:val="2"/>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国有资本经营预算</w:t>
            </w:r>
          </w:p>
        </w:tc>
        <w:tc>
          <w:tcPr>
            <w:tcW w:w="1063"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上年结转结余</w:t>
            </w:r>
          </w:p>
        </w:tc>
        <w:tc>
          <w:tcPr>
            <w:tcW w:w="1063"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财政专户管理资金收入</w:t>
            </w:r>
          </w:p>
        </w:tc>
        <w:tc>
          <w:tcPr>
            <w:tcW w:w="1063"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事业收入</w:t>
            </w:r>
          </w:p>
        </w:tc>
        <w:tc>
          <w:tcPr>
            <w:tcW w:w="1063"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上级补助收入</w:t>
            </w:r>
          </w:p>
        </w:tc>
        <w:tc>
          <w:tcPr>
            <w:tcW w:w="1063"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附属单位上缴收入</w:t>
            </w:r>
          </w:p>
        </w:tc>
        <w:tc>
          <w:tcPr>
            <w:tcW w:w="1063"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事业单位经营收入</w:t>
            </w:r>
          </w:p>
        </w:tc>
        <w:tc>
          <w:tcPr>
            <w:tcW w:w="1063"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科目编码</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科目名称</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科目编码</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科目名称</w:t>
            </w:r>
          </w:p>
        </w:tc>
        <w:tc>
          <w:tcPr>
            <w:tcW w:w="973"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小计</w:t>
            </w:r>
          </w:p>
        </w:tc>
        <w:tc>
          <w:tcPr>
            <w:tcW w:w="97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其中：财政拨款</w:t>
            </w:r>
          </w:p>
        </w:tc>
        <w:tc>
          <w:tcPr>
            <w:tcW w:w="1021"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41" w:type="dxa"/>
            <w:gridSpan w:val="2"/>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305" w:edGrp="everyone" w:colFirst="4" w:colLast="4"/>
            <w:permStart w:id="306" w:edGrp="everyone" w:colFirst="5" w:colLast="5"/>
            <w:permStart w:id="307" w:edGrp="everyone" w:colFirst="6" w:colLast="6"/>
            <w:permStart w:id="308" w:edGrp="everyone" w:colFirst="7" w:colLast="7"/>
            <w:permStart w:id="309" w:edGrp="everyone" w:colFirst="8" w:colLast="8"/>
            <w:permStart w:id="310" w:edGrp="everyone" w:colFirst="9" w:colLast="9"/>
            <w:permStart w:id="311" w:edGrp="everyone" w:colFirst="10" w:colLast="10"/>
            <w:permStart w:id="312" w:edGrp="everyone" w:colFirst="11" w:colLast="11"/>
            <w:permStart w:id="313" w:edGrp="everyone" w:colFirst="12" w:colLast="12"/>
            <w:permStart w:id="314" w:edGrp="everyone" w:colFirst="13" w:colLast="13"/>
            <w:permStart w:id="315" w:edGrp="everyone" w:colFirst="14" w:colLast="14"/>
            <w:permStart w:id="316" w:edGrp="everyone" w:colFirst="15" w:colLast="15"/>
          </w:p>
        </w:tc>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kern w:val="0"/>
                <w:szCs w:val="21"/>
              </w:rPr>
            </w:pPr>
            <w:r>
              <w:rPr>
                <w:rFonts w:hint="eastAsia" w:ascii="宋体" w:hAnsi="宋体"/>
                <w:color w:val="000000"/>
                <w:kern w:val="0"/>
                <w:szCs w:val="21"/>
              </w:rPr>
              <w:t>合计</w:t>
            </w:r>
          </w:p>
        </w:tc>
        <w:tc>
          <w:tcPr>
            <w:tcW w:w="9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68.49</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68.49</w:t>
            </w:r>
          </w:p>
        </w:tc>
        <w:tc>
          <w:tcPr>
            <w:tcW w:w="9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68.49</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305"/>
      <w:permEnd w:id="306"/>
      <w:permEnd w:id="307"/>
      <w:permEnd w:id="308"/>
      <w:permEnd w:id="309"/>
      <w:permEnd w:id="310"/>
      <w:permEnd w:id="311"/>
      <w:permEnd w:id="312"/>
      <w:permEnd w:id="313"/>
      <w:permEnd w:id="314"/>
      <w:permEnd w:id="315"/>
      <w:permEnd w:id="3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permStart w:id="317" w:edGrp="everyone"/>
            <w:r>
              <w:rPr>
                <w:rFonts w:hint="eastAsia" w:ascii="宋体" w:hAnsi="宋体"/>
                <w:color w:val="000000"/>
                <w:kern w:val="0"/>
                <w:szCs w:val="21"/>
                <w:lang w:val="en-US" w:eastAsia="zh-CN"/>
              </w:rPr>
              <w:t>30101</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基本工资</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50501</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工资福利支出</w:t>
            </w:r>
          </w:p>
        </w:tc>
        <w:tc>
          <w:tcPr>
            <w:tcW w:w="9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29.72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29.72</w:t>
            </w:r>
          </w:p>
        </w:tc>
        <w:tc>
          <w:tcPr>
            <w:tcW w:w="9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29.72</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30102</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olor w:val="000000"/>
                <w:kern w:val="0"/>
                <w:szCs w:val="21"/>
                <w:lang w:val="en-US" w:eastAsia="zh-CN"/>
              </w:rPr>
            </w:pPr>
            <w:r>
              <w:rPr>
                <w:rFonts w:hint="eastAsia" w:ascii="宋体" w:hAnsi="宋体"/>
                <w:color w:val="000000"/>
                <w:kern w:val="0"/>
                <w:szCs w:val="21"/>
                <w:lang w:val="en-US" w:eastAsia="zh-CN"/>
              </w:rPr>
              <w:t>津贴补贴</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50501</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lang w:val="en-US" w:eastAsia="zh-CN"/>
              </w:rPr>
              <w:t>工资福利支出</w:t>
            </w:r>
          </w:p>
        </w:tc>
        <w:tc>
          <w:tcPr>
            <w:tcW w:w="9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1.63</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1.63</w:t>
            </w:r>
          </w:p>
        </w:tc>
        <w:tc>
          <w:tcPr>
            <w:tcW w:w="9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1.63</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30103</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olor w:val="000000"/>
                <w:kern w:val="0"/>
                <w:szCs w:val="21"/>
                <w:lang w:eastAsia="zh-CN"/>
              </w:rPr>
            </w:pPr>
            <w:r>
              <w:rPr>
                <w:rFonts w:hint="eastAsia" w:ascii="宋体" w:hAnsi="宋体"/>
                <w:color w:val="000000"/>
                <w:kern w:val="0"/>
                <w:szCs w:val="21"/>
                <w:lang w:val="en-US" w:eastAsia="zh-CN"/>
              </w:rPr>
              <w:t>奖金</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50501</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lang w:val="en-US" w:eastAsia="zh-CN"/>
              </w:rPr>
              <w:t>工资福利支出</w:t>
            </w:r>
          </w:p>
        </w:tc>
        <w:tc>
          <w:tcPr>
            <w:tcW w:w="9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3.35</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3.35</w:t>
            </w:r>
          </w:p>
        </w:tc>
        <w:tc>
          <w:tcPr>
            <w:tcW w:w="9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3.35</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30107</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绩效工资</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50501</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lang w:val="en-US" w:eastAsia="zh-CN"/>
              </w:rPr>
            </w:pPr>
            <w:r>
              <w:rPr>
                <w:rFonts w:hint="eastAsia" w:ascii="宋体" w:hAnsi="宋体"/>
                <w:color w:val="000000"/>
                <w:kern w:val="0"/>
                <w:szCs w:val="21"/>
                <w:lang w:val="en-US" w:eastAsia="zh-CN"/>
              </w:rPr>
              <w:t>工资福利支出</w:t>
            </w:r>
          </w:p>
        </w:tc>
        <w:tc>
          <w:tcPr>
            <w:tcW w:w="9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10.49</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10.49</w:t>
            </w:r>
          </w:p>
        </w:tc>
        <w:tc>
          <w:tcPr>
            <w:tcW w:w="9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10.49</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30108</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机关事业单位养老保障缴费</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50501</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lang w:val="en-US" w:eastAsia="zh-CN"/>
              </w:rPr>
            </w:pPr>
            <w:r>
              <w:rPr>
                <w:rFonts w:hint="eastAsia" w:ascii="宋体" w:hAnsi="宋体"/>
                <w:color w:val="000000"/>
                <w:kern w:val="0"/>
                <w:szCs w:val="21"/>
                <w:lang w:val="en-US" w:eastAsia="zh-CN"/>
              </w:rPr>
              <w:t>工资福利支出</w:t>
            </w:r>
          </w:p>
        </w:tc>
        <w:tc>
          <w:tcPr>
            <w:tcW w:w="9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6.43</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6.43</w:t>
            </w:r>
          </w:p>
        </w:tc>
        <w:tc>
          <w:tcPr>
            <w:tcW w:w="9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6.43</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30110</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职工基本医疗保险缴费</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50501</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lang w:val="en-US" w:eastAsia="zh-CN"/>
              </w:rPr>
            </w:pPr>
            <w:r>
              <w:rPr>
                <w:rFonts w:hint="eastAsia" w:ascii="宋体" w:hAnsi="宋体"/>
                <w:color w:val="000000"/>
                <w:kern w:val="0"/>
                <w:szCs w:val="21"/>
                <w:lang w:val="en-US" w:eastAsia="zh-CN"/>
              </w:rPr>
              <w:t>工资福利支出</w:t>
            </w:r>
          </w:p>
        </w:tc>
        <w:tc>
          <w:tcPr>
            <w:tcW w:w="9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2.53</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2.53</w:t>
            </w:r>
          </w:p>
        </w:tc>
        <w:tc>
          <w:tcPr>
            <w:tcW w:w="9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2.53</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30112</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其他社会保障缴费</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50501</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lang w:val="en-US" w:eastAsia="zh-CN"/>
              </w:rPr>
            </w:pPr>
            <w:r>
              <w:rPr>
                <w:rFonts w:hint="eastAsia" w:ascii="宋体" w:hAnsi="宋体"/>
                <w:color w:val="000000"/>
                <w:kern w:val="0"/>
                <w:szCs w:val="21"/>
                <w:lang w:val="en-US" w:eastAsia="zh-CN"/>
              </w:rPr>
              <w:t>工资福利支出</w:t>
            </w:r>
          </w:p>
        </w:tc>
        <w:tc>
          <w:tcPr>
            <w:tcW w:w="9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0.34</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0.34</w:t>
            </w:r>
          </w:p>
        </w:tc>
        <w:tc>
          <w:tcPr>
            <w:tcW w:w="9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0.34</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30113</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住房公积金</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50501</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lang w:val="en-US" w:eastAsia="zh-CN"/>
              </w:rPr>
            </w:pPr>
            <w:r>
              <w:rPr>
                <w:rFonts w:hint="eastAsia" w:ascii="宋体" w:hAnsi="宋体"/>
                <w:color w:val="000000"/>
                <w:kern w:val="0"/>
                <w:szCs w:val="21"/>
                <w:lang w:val="en-US" w:eastAsia="zh-CN"/>
              </w:rPr>
              <w:t>工资福利支出</w:t>
            </w:r>
          </w:p>
        </w:tc>
        <w:tc>
          <w:tcPr>
            <w:tcW w:w="9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4.83</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4.83</w:t>
            </w:r>
          </w:p>
        </w:tc>
        <w:tc>
          <w:tcPr>
            <w:tcW w:w="9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4.83</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30201</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办公费</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50502</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商品和服务支出</w:t>
            </w:r>
          </w:p>
        </w:tc>
        <w:tc>
          <w:tcPr>
            <w:tcW w:w="9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3.2</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3.2</w:t>
            </w:r>
          </w:p>
        </w:tc>
        <w:tc>
          <w:tcPr>
            <w:tcW w:w="9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3.2</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30229</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福利费</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50502</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商品和服务支出</w:t>
            </w:r>
          </w:p>
        </w:tc>
        <w:tc>
          <w:tcPr>
            <w:tcW w:w="9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0.96</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0.96</w:t>
            </w:r>
          </w:p>
        </w:tc>
        <w:tc>
          <w:tcPr>
            <w:tcW w:w="9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0.96</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317"/>
    </w:tbl>
    <w:p>
      <w:pPr>
        <w:rPr>
          <w:rFonts w:hint="eastAsia" w:ascii="宋体" w:hAnsi="宋体" w:cs="宋体"/>
          <w:color w:val="000000"/>
          <w:kern w:val="0"/>
          <w:sz w:val="18"/>
          <w:szCs w:val="18"/>
          <w:lang w:bidi="ar"/>
        </w:rPr>
        <w:sectPr>
          <w:pgSz w:w="18142" w:h="11906" w:orient="landscape"/>
          <w:pgMar w:top="1803" w:right="1440" w:bottom="1803"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41" w:name="PO_part4Table1Remark7"/>
      <w:r>
        <w:rPr>
          <w:rFonts w:hint="eastAsia" w:ascii="宋体" w:hAnsi="宋体" w:cs="宋体"/>
          <w:color w:val="000000"/>
          <w:kern w:val="0"/>
          <w:sz w:val="18"/>
          <w:szCs w:val="18"/>
          <w:lang w:bidi="ar"/>
        </w:rPr>
        <w:t xml:space="preserve"> </w:t>
      </w:r>
      <w:permStart w:id="318" w:edGrp="everyone"/>
      <w:r>
        <w:rPr>
          <w:rFonts w:hint="eastAsia" w:ascii="宋体" w:hAnsi="宋体" w:cs="宋体"/>
          <w:color w:val="000000"/>
          <w:kern w:val="0"/>
          <w:sz w:val="18"/>
          <w:szCs w:val="18"/>
          <w:lang w:bidi="ar"/>
        </w:rPr>
        <w:t>报表金额单位转换时可能存在四舍五入尾数误差。</w:t>
      </w:r>
      <w:permEnd w:id="318"/>
      <w:r>
        <w:rPr>
          <w:rFonts w:hint="eastAsia" w:ascii="宋体" w:hAnsi="宋体" w:cs="宋体"/>
          <w:color w:val="000000"/>
          <w:kern w:val="0"/>
          <w:sz w:val="18"/>
          <w:szCs w:val="18"/>
          <w:lang w:bidi="ar"/>
        </w:rPr>
        <w:t xml:space="preserve"> </w:t>
      </w:r>
      <w:bookmarkEnd w:id="41"/>
      <w:r>
        <w:rPr>
          <w:rFonts w:hint="eastAsia" w:ascii="宋体" w:hAnsi="宋体" w:cs="宋体"/>
          <w:color w:val="000000"/>
          <w:kern w:val="0"/>
          <w:sz w:val="18"/>
          <w:szCs w:val="18"/>
          <w:lang w:bidi="ar"/>
        </w:rPr>
        <w:t xml:space="preserve"> </w:t>
      </w:r>
      <w:bookmarkEnd w:id="40"/>
      <w:r>
        <w:rPr>
          <w:rFonts w:hint="eastAsia" w:ascii="宋体" w:hAnsi="宋体" w:cs="宋体"/>
          <w:color w:val="000000"/>
          <w:kern w:val="0"/>
          <w:sz w:val="18"/>
          <w:szCs w:val="18"/>
          <w:lang w:bidi="ar"/>
        </w:rPr>
        <w:t xml:space="preserve"> </w:t>
      </w:r>
    </w:p>
    <w:p>
      <w:pPr>
        <w:rPr>
          <w:rFonts w:hint="eastAsia" w:ascii="宋体" w:hAnsi="宋体" w:cs="宋体"/>
          <w:color w:val="000000"/>
          <w:kern w:val="0"/>
          <w:sz w:val="18"/>
          <w:szCs w:val="18"/>
          <w:lang w:bidi="ar"/>
        </w:rPr>
      </w:pPr>
      <w:bookmarkStart w:id="42" w:name="PO_part4Table8"/>
    </w:p>
    <w:tbl>
      <w:tblPr>
        <w:tblStyle w:val="4"/>
        <w:tblW w:w="0" w:type="auto"/>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4"/>
        <w:gridCol w:w="2834"/>
        <w:gridCol w:w="2835"/>
        <w:gridCol w:w="2834"/>
        <w:gridCol w:w="2834"/>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7008" w:type="dxa"/>
            <w:gridSpan w:val="6"/>
            <w:tcBorders>
              <w:top w:val="nil"/>
              <w:left w:val="nil"/>
              <w:bottom w:val="nil"/>
              <w:right w:val="nil"/>
            </w:tcBorders>
            <w:noWrap w:val="0"/>
            <w:vAlign w:val="center"/>
          </w:tcPr>
          <w:p>
            <w:pPr>
              <w:jc w:val="right"/>
              <w:rPr>
                <w:rFonts w:hint="eastAsia" w:ascii="宋体" w:hAnsi="宋体"/>
                <w:color w:val="000000"/>
                <w:kern w:val="0"/>
                <w:sz w:val="18"/>
                <w:szCs w:val="18"/>
              </w:rPr>
            </w:pPr>
            <w:r>
              <w:rPr>
                <w:rFonts w:hint="eastAsia" w:ascii="宋体" w:hAnsi="宋体"/>
                <w:color w:val="000000"/>
                <w:kern w:val="0"/>
                <w:sz w:val="18"/>
                <w:szCs w:val="18"/>
              </w:rPr>
              <w:t>预算08表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7008" w:type="dxa"/>
            <w:gridSpan w:val="6"/>
            <w:tcBorders>
              <w:top w:val="nil"/>
              <w:left w:val="nil"/>
              <w:bottom w:val="nil"/>
              <w:right w:val="nil"/>
            </w:tcBorders>
            <w:noWrap w:val="0"/>
            <w:vAlign w:val="top"/>
          </w:tcPr>
          <w:p>
            <w:pPr>
              <w:jc w:val="center"/>
              <w:rPr>
                <w:rFonts w:hint="eastAsia" w:ascii="宋体" w:hAnsi="宋体"/>
                <w:b/>
                <w:bCs/>
                <w:color w:val="000000"/>
                <w:kern w:val="0"/>
                <w:sz w:val="28"/>
                <w:szCs w:val="28"/>
              </w:rPr>
            </w:pPr>
            <w:r>
              <w:rPr>
                <w:rFonts w:hint="eastAsia" w:ascii="宋体" w:hAnsi="宋体"/>
                <w:b/>
                <w:bCs/>
                <w:color w:val="000000"/>
                <w:kern w:val="0"/>
                <w:sz w:val="32"/>
                <w:szCs w:val="32"/>
              </w:rPr>
              <w:t>一般公共预算“三公”经费支出情况表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8503" w:type="dxa"/>
            <w:gridSpan w:val="3"/>
            <w:tcBorders>
              <w:top w:val="nil"/>
              <w:left w:val="nil"/>
              <w:bottom w:val="single" w:color="auto" w:sz="4" w:space="0"/>
              <w:right w:val="nil"/>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部门名称：</w:t>
            </w:r>
            <w:r>
              <w:rPr>
                <w:rFonts w:hint="eastAsia" w:ascii="宋体" w:hAnsi="宋体"/>
                <w:color w:val="000000"/>
                <w:kern w:val="0"/>
                <w:sz w:val="18"/>
                <w:szCs w:val="18"/>
                <w:lang w:val="en-US" w:eastAsia="zh-CN"/>
              </w:rPr>
              <w:t>罗山县劳动保障监察大队</w:t>
            </w:r>
          </w:p>
        </w:tc>
        <w:tc>
          <w:tcPr>
            <w:tcW w:w="8505" w:type="dxa"/>
            <w:gridSpan w:val="3"/>
            <w:tcBorders>
              <w:top w:val="nil"/>
              <w:left w:val="nil"/>
              <w:bottom w:val="single" w:color="auto" w:sz="4" w:space="0"/>
              <w:right w:val="nil"/>
            </w:tcBorders>
            <w:noWrap w:val="0"/>
            <w:vAlign w:val="center"/>
          </w:tcPr>
          <w:p>
            <w:pPr>
              <w:widowControl/>
              <w:jc w:val="right"/>
              <w:textAlignment w:val="center"/>
              <w:rPr>
                <w:rFonts w:hint="eastAsia" w:ascii="宋体" w:hAnsi="宋体"/>
                <w:color w:val="000000"/>
                <w:kern w:val="0"/>
                <w:sz w:val="18"/>
                <w:szCs w:val="18"/>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283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“三公”经费合计</w:t>
            </w:r>
          </w:p>
        </w:tc>
        <w:tc>
          <w:tcPr>
            <w:tcW w:w="283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因公出国（境）费</w:t>
            </w:r>
          </w:p>
        </w:tc>
        <w:tc>
          <w:tcPr>
            <w:tcW w:w="850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公务用车购置及运行费</w:t>
            </w:r>
          </w:p>
        </w:tc>
        <w:tc>
          <w:tcPr>
            <w:tcW w:w="283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2834"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 w:val="18"/>
                <w:szCs w:val="18"/>
              </w:rPr>
            </w:pPr>
          </w:p>
        </w:tc>
        <w:tc>
          <w:tcPr>
            <w:tcW w:w="2834"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 w:val="18"/>
                <w:szCs w:val="1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小计</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公务用车购置费</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公务用车运行费</w:t>
            </w:r>
          </w:p>
        </w:tc>
        <w:tc>
          <w:tcPr>
            <w:tcW w:w="283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834" w:type="dxa"/>
            <w:tcBorders>
              <w:left w:val="single" w:color="auto" w:sz="4" w:space="0"/>
              <w:right w:val="single" w:color="auto" w:sz="4" w:space="0"/>
            </w:tcBorders>
            <w:noWrap w:val="0"/>
            <w:vAlign w:val="center"/>
          </w:tcPr>
          <w:p>
            <w:pPr>
              <w:widowControl/>
              <w:jc w:val="center"/>
              <w:textAlignment w:val="center"/>
              <w:rPr>
                <w:rFonts w:hint="default" w:ascii="宋体" w:hAnsi="宋体" w:eastAsia="宋体"/>
                <w:color w:val="000000"/>
                <w:kern w:val="0"/>
                <w:szCs w:val="21"/>
                <w:lang w:val="en-US" w:eastAsia="zh-CN"/>
              </w:rPr>
            </w:pPr>
            <w:permStart w:id="319" w:edGrp="everyone" w:colFirst="0" w:colLast="0"/>
            <w:permStart w:id="320" w:edGrp="everyone" w:colFirst="1" w:colLast="1"/>
            <w:permStart w:id="321" w:edGrp="everyone" w:colFirst="2" w:colLast="2"/>
            <w:permStart w:id="322" w:edGrp="everyone" w:colFirst="3" w:colLast="3"/>
            <w:permStart w:id="323" w:edGrp="everyone" w:colFirst="4" w:colLast="4"/>
            <w:permStart w:id="324" w:edGrp="everyone" w:colFirst="5" w:colLast="5"/>
            <w:r>
              <w:rPr>
                <w:rFonts w:hint="eastAsia" w:ascii="宋体" w:hAnsi="宋体"/>
                <w:color w:val="000000"/>
                <w:kern w:val="0"/>
                <w:szCs w:val="21"/>
                <w:lang w:val="en-US" w:eastAsia="zh-CN"/>
              </w:rPr>
              <w:t>1.1</w:t>
            </w:r>
          </w:p>
        </w:tc>
        <w:tc>
          <w:tcPr>
            <w:tcW w:w="2834" w:type="dxa"/>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0.00</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0.00</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0.00</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1.1</w:t>
            </w:r>
          </w:p>
        </w:tc>
        <w:tc>
          <w:tcPr>
            <w:tcW w:w="2837" w:type="dxa"/>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0.00</w:t>
            </w:r>
          </w:p>
        </w:tc>
      </w:tr>
      <w:permEnd w:id="319"/>
      <w:permEnd w:id="320"/>
      <w:permEnd w:id="321"/>
      <w:permEnd w:id="322"/>
      <w:permEnd w:id="323"/>
      <w:permEnd w:id="324"/>
    </w:tbl>
    <w:p>
      <w:pPr>
        <w:rPr>
          <w:rFonts w:hint="eastAsia" w:ascii="宋体" w:hAnsi="宋体" w:cs="宋体"/>
          <w:color w:val="000000"/>
          <w:kern w:val="0"/>
          <w:sz w:val="18"/>
          <w:szCs w:val="18"/>
          <w:lang w:bidi="ar"/>
        </w:rPr>
        <w:sectPr>
          <w:pgSz w:w="18142" w:h="11906" w:orient="landscape"/>
          <w:pgMar w:top="1803" w:right="1440" w:bottom="1803"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43" w:name="PO_part4Table1Remark8"/>
      <w:r>
        <w:rPr>
          <w:rFonts w:hint="eastAsia" w:ascii="宋体" w:hAnsi="宋体" w:cs="宋体"/>
          <w:color w:val="000000"/>
          <w:kern w:val="0"/>
          <w:sz w:val="18"/>
          <w:szCs w:val="18"/>
          <w:lang w:bidi="ar"/>
        </w:rPr>
        <w:t xml:space="preserve"> </w:t>
      </w:r>
      <w:permStart w:id="325" w:edGrp="everyone"/>
      <w:r>
        <w:rPr>
          <w:rFonts w:hint="eastAsia" w:ascii="宋体" w:hAnsi="宋体" w:cs="宋体"/>
          <w:color w:val="000000"/>
          <w:kern w:val="0"/>
          <w:sz w:val="18"/>
          <w:szCs w:val="18"/>
          <w:lang w:bidi="ar"/>
        </w:rPr>
        <w:t xml:space="preserve"> </w:t>
      </w:r>
      <w:r>
        <w:rPr>
          <w:rFonts w:hint="eastAsia" w:ascii="宋体" w:hAnsi="宋体"/>
          <w:color w:val="000000"/>
          <w:kern w:val="0"/>
          <w:sz w:val="18"/>
          <w:szCs w:val="18"/>
        </w:rPr>
        <w:t>报表金额单位转换时可能存在四舍五入尾数误差。</w:t>
      </w:r>
      <w:permEnd w:id="325"/>
      <w:r>
        <w:rPr>
          <w:rFonts w:hint="eastAsia" w:ascii="宋体" w:hAnsi="宋体" w:cs="宋体"/>
          <w:color w:val="000000"/>
          <w:kern w:val="0"/>
          <w:sz w:val="18"/>
          <w:szCs w:val="18"/>
          <w:lang w:bidi="ar"/>
        </w:rPr>
        <w:t xml:space="preserve"> </w:t>
      </w:r>
      <w:bookmarkEnd w:id="43"/>
      <w:r>
        <w:rPr>
          <w:rFonts w:hint="eastAsia" w:ascii="宋体" w:hAnsi="宋体" w:cs="宋体"/>
          <w:color w:val="000000"/>
          <w:kern w:val="0"/>
          <w:sz w:val="18"/>
          <w:szCs w:val="18"/>
          <w:lang w:bidi="ar"/>
        </w:rPr>
        <w:t xml:space="preserve"> </w:t>
      </w:r>
      <w:bookmarkEnd w:id="42"/>
      <w:r>
        <w:rPr>
          <w:rFonts w:hint="eastAsia" w:ascii="宋体" w:hAnsi="宋体" w:cs="宋体"/>
          <w:color w:val="000000"/>
          <w:kern w:val="0"/>
          <w:sz w:val="18"/>
          <w:szCs w:val="18"/>
          <w:lang w:bidi="ar"/>
        </w:rPr>
        <w:t xml:space="preserve"> </w:t>
      </w:r>
    </w:p>
    <w:p>
      <w:pPr>
        <w:rPr>
          <w:rFonts w:hint="eastAsia" w:ascii="宋体" w:hAnsi="宋体" w:cs="宋体"/>
          <w:color w:val="000000"/>
          <w:kern w:val="0"/>
          <w:sz w:val="18"/>
          <w:szCs w:val="18"/>
          <w:lang w:bidi="ar"/>
        </w:rPr>
      </w:pPr>
      <w:bookmarkStart w:id="44" w:name="PO_part4Table9"/>
    </w:p>
    <w:tbl>
      <w:tblPr>
        <w:tblStyle w:val="4"/>
        <w:tblW w:w="0" w:type="auto"/>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417"/>
        <w:gridCol w:w="1417"/>
        <w:gridCol w:w="1417"/>
        <w:gridCol w:w="1417"/>
        <w:gridCol w:w="1418"/>
        <w:gridCol w:w="1417"/>
        <w:gridCol w:w="1417"/>
        <w:gridCol w:w="1417"/>
        <w:gridCol w:w="1417"/>
        <w:gridCol w:w="1417"/>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7008" w:type="dxa"/>
            <w:gridSpan w:val="12"/>
            <w:tcBorders>
              <w:top w:val="nil"/>
              <w:left w:val="nil"/>
              <w:bottom w:val="nil"/>
              <w:right w:val="nil"/>
            </w:tcBorders>
            <w:noWrap w:val="0"/>
            <w:vAlign w:val="center"/>
          </w:tcPr>
          <w:p>
            <w:pPr>
              <w:jc w:val="right"/>
              <w:rPr>
                <w:rFonts w:hint="eastAsia" w:ascii="宋体" w:hAnsi="宋体"/>
                <w:color w:val="000000"/>
                <w:kern w:val="0"/>
                <w:sz w:val="18"/>
                <w:szCs w:val="18"/>
              </w:rPr>
            </w:pPr>
            <w:r>
              <w:rPr>
                <w:rFonts w:hint="eastAsia" w:ascii="宋体" w:hAnsi="宋体"/>
                <w:color w:val="000000"/>
                <w:kern w:val="0"/>
                <w:sz w:val="18"/>
                <w:szCs w:val="18"/>
              </w:rPr>
              <w:t>预算09表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7008" w:type="dxa"/>
            <w:gridSpan w:val="12"/>
            <w:tcBorders>
              <w:top w:val="nil"/>
              <w:left w:val="nil"/>
              <w:bottom w:val="nil"/>
              <w:right w:val="nil"/>
            </w:tcBorders>
            <w:noWrap w:val="0"/>
            <w:vAlign w:val="top"/>
          </w:tcPr>
          <w:p>
            <w:pPr>
              <w:jc w:val="center"/>
              <w:rPr>
                <w:rFonts w:hint="eastAsia" w:ascii="宋体" w:hAnsi="宋体"/>
                <w:b/>
                <w:bCs/>
                <w:color w:val="000000"/>
                <w:kern w:val="0"/>
                <w:sz w:val="28"/>
                <w:szCs w:val="28"/>
              </w:rPr>
            </w:pPr>
            <w:r>
              <w:rPr>
                <w:rFonts w:hint="eastAsia" w:ascii="宋体" w:hAnsi="宋体"/>
                <w:b/>
                <w:bCs/>
                <w:color w:val="000000"/>
                <w:kern w:val="0"/>
                <w:sz w:val="32"/>
                <w:szCs w:val="32"/>
              </w:rPr>
              <w:t>政府性基金预算支出情况表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8503" w:type="dxa"/>
            <w:gridSpan w:val="6"/>
            <w:tcBorders>
              <w:top w:val="nil"/>
              <w:left w:val="nil"/>
              <w:bottom w:val="single" w:color="auto" w:sz="4" w:space="0"/>
              <w:right w:val="nil"/>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部门名称：</w:t>
            </w:r>
            <w:r>
              <w:rPr>
                <w:rFonts w:hint="eastAsia" w:ascii="宋体" w:hAnsi="宋体"/>
                <w:color w:val="000000"/>
                <w:kern w:val="0"/>
                <w:sz w:val="18"/>
                <w:szCs w:val="18"/>
                <w:lang w:val="en-US" w:eastAsia="zh-CN"/>
              </w:rPr>
              <w:t>罗山县劳动保障监察大队</w:t>
            </w:r>
          </w:p>
        </w:tc>
        <w:tc>
          <w:tcPr>
            <w:tcW w:w="8505" w:type="dxa"/>
            <w:gridSpan w:val="6"/>
            <w:tcBorders>
              <w:top w:val="nil"/>
              <w:left w:val="nil"/>
              <w:bottom w:val="single" w:color="auto" w:sz="4" w:space="0"/>
              <w:right w:val="nil"/>
            </w:tcBorders>
            <w:noWrap w:val="0"/>
            <w:vAlign w:val="center"/>
          </w:tcPr>
          <w:p>
            <w:pPr>
              <w:widowControl/>
              <w:jc w:val="right"/>
              <w:textAlignment w:val="center"/>
              <w:rPr>
                <w:rFonts w:hint="eastAsia" w:ascii="宋体" w:hAnsi="宋体"/>
                <w:color w:val="000000"/>
                <w:kern w:val="0"/>
                <w:sz w:val="18"/>
                <w:szCs w:val="18"/>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科目编码</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单位代码</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单位（科目名称）</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合计</w:t>
            </w:r>
          </w:p>
        </w:tc>
        <w:tc>
          <w:tcPr>
            <w:tcW w:w="7086"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基本支出</w:t>
            </w:r>
          </w:p>
        </w:tc>
        <w:tc>
          <w:tcPr>
            <w:tcW w:w="4254"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blHeader/>
        </w:trPr>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小计</w:t>
            </w: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人员经费</w:t>
            </w:r>
          </w:p>
        </w:tc>
        <w:tc>
          <w:tcPr>
            <w:tcW w:w="283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公用经费</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小计</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其他运转类</w:t>
            </w:r>
          </w:p>
        </w:tc>
        <w:tc>
          <w:tcPr>
            <w:tcW w:w="1420"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特定目标类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工资福利支出</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对个人和家庭的补助</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商品和服务支出</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资本性支出</w:t>
            </w:r>
          </w:p>
        </w:tc>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20"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left w:val="single" w:color="auto" w:sz="4" w:space="0"/>
              <w:bottom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permStart w:id="326" w:edGrp="everyone" w:colFirst="3" w:colLast="3"/>
            <w:permStart w:id="327" w:edGrp="everyone" w:colFirst="4" w:colLast="4"/>
            <w:permStart w:id="328" w:edGrp="everyone" w:colFirst="5" w:colLast="5"/>
            <w:permStart w:id="329" w:edGrp="everyone" w:colFirst="6" w:colLast="6"/>
            <w:permStart w:id="330" w:edGrp="everyone" w:colFirst="7" w:colLast="7"/>
            <w:permStart w:id="331" w:edGrp="everyone" w:colFirst="8" w:colLast="8"/>
            <w:permStart w:id="332" w:edGrp="everyone" w:colFirst="9" w:colLast="9"/>
            <w:permStart w:id="333" w:edGrp="everyone" w:colFirst="10" w:colLast="10"/>
            <w:permStart w:id="334" w:edGrp="everyone" w:colFirst="11" w:colLast="11"/>
          </w:p>
        </w:tc>
        <w:tc>
          <w:tcPr>
            <w:tcW w:w="1417" w:type="dxa"/>
            <w:tcBorders>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
        </w:tc>
        <w:tc>
          <w:tcPr>
            <w:tcW w:w="1417" w:type="dxa"/>
            <w:tcBorders>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kern w:val="0"/>
                <w:szCs w:val="21"/>
              </w:rPr>
            </w:pPr>
            <w:r>
              <w:rPr>
                <w:rFonts w:hint="eastAsia" w:ascii="宋体" w:hAnsi="宋体"/>
                <w:color w:val="000000"/>
                <w:kern w:val="0"/>
                <w:szCs w:val="21"/>
              </w:rPr>
              <w:t>合计</w:t>
            </w:r>
          </w:p>
        </w:tc>
        <w:tc>
          <w:tcPr>
            <w:tcW w:w="1417" w:type="dxa"/>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20" w:type="dxa"/>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326"/>
      <w:permEnd w:id="327"/>
      <w:permEnd w:id="328"/>
      <w:permEnd w:id="329"/>
      <w:permEnd w:id="330"/>
      <w:permEnd w:id="331"/>
      <w:permEnd w:id="332"/>
      <w:permEnd w:id="333"/>
      <w:permEnd w:id="3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left w:val="single" w:color="auto" w:sz="4" w:space="0"/>
              <w:bottom w:val="single" w:color="auto" w:sz="4" w:space="0"/>
              <w:right w:val="single" w:color="auto" w:sz="4" w:space="0"/>
            </w:tcBorders>
            <w:noWrap w:val="0"/>
            <w:vAlign w:val="center"/>
          </w:tcPr>
          <w:p>
            <w:pPr>
              <w:widowControl/>
              <w:textAlignment w:val="center"/>
              <w:rPr>
                <w:rFonts w:ascii="宋体" w:hAnsi="宋体"/>
                <w:color w:val="000000"/>
                <w:kern w:val="0"/>
                <w:szCs w:val="21"/>
              </w:rPr>
            </w:pPr>
            <w:permStart w:id="335" w:edGrp="everyone"/>
            <w:r>
              <w:rPr>
                <w:rFonts w:hint="eastAsia" w:ascii="宋体" w:hAnsi="宋体"/>
                <w:color w:val="000000"/>
                <w:kern w:val="0"/>
                <w:szCs w:val="21"/>
              </w:rPr>
              <w:t>XX</w:t>
            </w:r>
          </w:p>
        </w:tc>
        <w:tc>
          <w:tcPr>
            <w:tcW w:w="1417" w:type="dxa"/>
            <w:tcBorders>
              <w:left w:val="single" w:color="auto" w:sz="4" w:space="0"/>
              <w:bottom w:val="single" w:color="auto" w:sz="4" w:space="0"/>
              <w:right w:val="single" w:color="auto" w:sz="4" w:space="0"/>
            </w:tcBorders>
            <w:noWrap w:val="0"/>
            <w:vAlign w:val="center"/>
          </w:tcPr>
          <w:p>
            <w:pPr>
              <w:widowControl/>
              <w:jc w:val="left"/>
              <w:textAlignment w:val="center"/>
              <w:rPr>
                <w:rFonts w:ascii="宋体" w:hAnsi="宋体"/>
                <w:color w:val="000000"/>
                <w:kern w:val="0"/>
                <w:szCs w:val="21"/>
              </w:rPr>
            </w:pPr>
            <w:r>
              <w:rPr>
                <w:rFonts w:hint="eastAsia" w:ascii="宋体" w:hAnsi="宋体"/>
                <w:color w:val="000000"/>
                <w:kern w:val="0"/>
                <w:szCs w:val="21"/>
              </w:rPr>
              <w:t>XX</w:t>
            </w:r>
          </w:p>
        </w:tc>
        <w:tc>
          <w:tcPr>
            <w:tcW w:w="1417" w:type="dxa"/>
            <w:tcBorders>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XX</w:t>
            </w:r>
          </w:p>
        </w:tc>
        <w:tc>
          <w:tcPr>
            <w:tcW w:w="1417" w:type="dxa"/>
            <w:tcBorders>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olor w:val="000000"/>
                <w:kern w:val="0"/>
                <w:szCs w:val="21"/>
              </w:rPr>
            </w:pPr>
            <w:r>
              <w:rPr>
                <w:rFonts w:hint="eastAsia" w:ascii="宋体" w:hAnsi="宋体"/>
                <w:color w:val="000000"/>
                <w:kern w:val="0"/>
                <w:szCs w:val="21"/>
              </w:rPr>
              <w:t>0.00</w:t>
            </w:r>
          </w:p>
        </w:tc>
        <w:tc>
          <w:tcPr>
            <w:tcW w:w="1417" w:type="dxa"/>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20" w:type="dxa"/>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宋体" w:hAnsi="宋体"/>
                <w:color w:val="000000"/>
                <w:kern w:val="0"/>
                <w:szCs w:val="21"/>
              </w:rPr>
            </w:pPr>
            <w:r>
              <w:rPr>
                <w:rFonts w:hint="eastAsia" w:ascii="宋体" w:hAnsi="宋体"/>
                <w:color w:val="000000"/>
                <w:kern w:val="0"/>
                <w:szCs w:val="21"/>
              </w:rPr>
              <w:t xml:space="preserve">  XX</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XX</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XX</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ascii="宋体" w:hAnsi="宋体"/>
                <w:color w:val="000000"/>
                <w:kern w:val="0"/>
                <w:szCs w:val="21"/>
              </w:rPr>
            </w:pPr>
            <w:r>
              <w:rPr>
                <w:rFonts w:hint="eastAsia" w:ascii="宋体" w:hAnsi="宋体"/>
                <w:color w:val="000000"/>
                <w:kern w:val="0"/>
                <w:szCs w:val="21"/>
              </w:rPr>
              <w:t xml:space="preserve">    XX</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XX</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XX</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335"/>
    </w:tbl>
    <w:p>
      <w:pPr>
        <w:rPr>
          <w:rFonts w:hint="eastAsia" w:ascii="宋体" w:hAnsi="宋体"/>
          <w:color w:val="000000"/>
          <w:kern w:val="0"/>
          <w:sz w:val="18"/>
          <w:szCs w:val="18"/>
        </w:rPr>
      </w:pPr>
      <w:r>
        <w:rPr>
          <w:rFonts w:hint="eastAsia" w:ascii="宋体" w:hAnsi="宋体" w:cs="宋体"/>
          <w:color w:val="000000"/>
          <w:kern w:val="0"/>
          <w:sz w:val="18"/>
          <w:szCs w:val="18"/>
          <w:lang w:bidi="ar"/>
        </w:rPr>
        <w:t>注：</w:t>
      </w:r>
      <w:bookmarkStart w:id="45" w:name="PO_part4Table1Remark9"/>
      <w:r>
        <w:rPr>
          <w:rFonts w:hint="eastAsia" w:ascii="宋体" w:hAnsi="宋体" w:cs="宋体"/>
          <w:color w:val="000000"/>
          <w:kern w:val="0"/>
          <w:sz w:val="18"/>
          <w:szCs w:val="18"/>
          <w:lang w:bidi="ar"/>
        </w:rPr>
        <w:t xml:space="preserve"> </w:t>
      </w:r>
      <w:permStart w:id="336" w:edGrp="everyone"/>
      <w:r>
        <w:rPr>
          <w:rFonts w:hint="eastAsia" w:ascii="宋体" w:hAnsi="宋体" w:cs="宋体"/>
          <w:color w:val="000000"/>
          <w:kern w:val="0"/>
          <w:sz w:val="18"/>
          <w:szCs w:val="18"/>
          <w:lang w:bidi="ar"/>
        </w:rPr>
        <w:t xml:space="preserve"> </w:t>
      </w:r>
      <w:r>
        <w:rPr>
          <w:rFonts w:hint="eastAsia" w:ascii="宋体" w:hAnsi="宋体"/>
          <w:color w:val="000000"/>
          <w:kern w:val="0"/>
          <w:sz w:val="18"/>
          <w:szCs w:val="18"/>
        </w:rPr>
        <w:t>报表金额单位转换时可能存在四舍五入尾数误差。</w:t>
      </w:r>
    </w:p>
    <w:p>
      <w:pPr>
        <w:rPr>
          <w:rFonts w:hint="eastAsia" w:ascii="宋体" w:hAnsi="宋体" w:cs="宋体"/>
          <w:color w:val="000000"/>
          <w:kern w:val="0"/>
          <w:sz w:val="18"/>
          <w:szCs w:val="18"/>
          <w:lang w:bidi="ar"/>
        </w:rPr>
        <w:sectPr>
          <w:pgSz w:w="18142" w:h="11906" w:orient="landscape"/>
          <w:pgMar w:top="1803" w:right="1440" w:bottom="1803" w:left="1440" w:header="851" w:footer="992" w:gutter="0"/>
          <w:cols w:space="720" w:num="1"/>
          <w:docGrid w:type="lines" w:linePitch="312" w:charSpace="0"/>
        </w:sectPr>
      </w:pPr>
      <w:r>
        <w:rPr>
          <w:rFonts w:hint="eastAsia" w:ascii="宋体" w:hAnsi="宋体"/>
          <w:color w:val="000000"/>
          <w:kern w:val="0"/>
          <w:sz w:val="18"/>
          <w:szCs w:val="18"/>
        </w:rPr>
        <w:t>没有数据的表格要零报告，列出空表并在表格下方说明“本部门2022年度没有XX，故本表无数据”。有数据可删除本段</w:t>
      </w:r>
      <w:r>
        <w:rPr>
          <w:rFonts w:hint="eastAsia" w:ascii="宋体" w:hAnsi="宋体" w:cs="宋体"/>
          <w:color w:val="000000"/>
          <w:kern w:val="0"/>
          <w:sz w:val="18"/>
          <w:szCs w:val="18"/>
          <w:lang w:bidi="ar"/>
        </w:rPr>
        <w:t>。</w:t>
      </w:r>
      <w:permEnd w:id="336"/>
      <w:r>
        <w:rPr>
          <w:rFonts w:hint="eastAsia" w:ascii="宋体" w:hAnsi="宋体" w:cs="宋体"/>
          <w:color w:val="000000"/>
          <w:kern w:val="0"/>
          <w:sz w:val="18"/>
          <w:szCs w:val="18"/>
          <w:lang w:bidi="ar"/>
        </w:rPr>
        <w:t xml:space="preserve"> </w:t>
      </w:r>
      <w:bookmarkEnd w:id="45"/>
      <w:r>
        <w:rPr>
          <w:rFonts w:hint="eastAsia" w:ascii="宋体" w:hAnsi="宋体" w:cs="宋体"/>
          <w:color w:val="000000"/>
          <w:kern w:val="0"/>
          <w:sz w:val="18"/>
          <w:szCs w:val="18"/>
          <w:lang w:bidi="ar"/>
        </w:rPr>
        <w:t xml:space="preserve"> </w:t>
      </w:r>
      <w:bookmarkEnd w:id="44"/>
      <w:r>
        <w:rPr>
          <w:rFonts w:hint="eastAsia" w:ascii="宋体" w:hAnsi="宋体" w:cs="宋体"/>
          <w:color w:val="000000"/>
          <w:kern w:val="0"/>
          <w:sz w:val="18"/>
          <w:szCs w:val="18"/>
          <w:lang w:bidi="ar"/>
        </w:rPr>
        <w:t xml:space="preserve"> </w:t>
      </w:r>
    </w:p>
    <w:p>
      <w:pPr>
        <w:rPr>
          <w:rFonts w:hint="eastAsia" w:ascii="宋体" w:hAnsi="宋体" w:cs="宋体"/>
          <w:color w:val="000000"/>
          <w:kern w:val="0"/>
          <w:sz w:val="18"/>
          <w:szCs w:val="18"/>
          <w:lang w:bidi="ar"/>
        </w:rPr>
      </w:pPr>
      <w:bookmarkStart w:id="46" w:name="PO_part4Table10"/>
    </w:p>
    <w:tbl>
      <w:tblPr>
        <w:tblStyle w:val="4"/>
        <w:tblW w:w="0" w:type="auto"/>
        <w:tblInd w:w="-8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416"/>
        <w:gridCol w:w="1416"/>
        <w:gridCol w:w="1417"/>
        <w:gridCol w:w="1417"/>
        <w:gridCol w:w="1417"/>
        <w:gridCol w:w="1419"/>
        <w:gridCol w:w="1417"/>
        <w:gridCol w:w="1417"/>
        <w:gridCol w:w="1417"/>
        <w:gridCol w:w="1417"/>
        <w:gridCol w:w="1417"/>
        <w:gridCol w:w="14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blHeader/>
        </w:trPr>
        <w:tc>
          <w:tcPr>
            <w:tcW w:w="17008" w:type="dxa"/>
            <w:gridSpan w:val="12"/>
            <w:tcBorders>
              <w:top w:val="nil"/>
              <w:left w:val="nil"/>
              <w:bottom w:val="nil"/>
              <w:right w:val="nil"/>
            </w:tcBorders>
            <w:noWrap w:val="0"/>
            <w:vAlign w:val="center"/>
          </w:tcPr>
          <w:p>
            <w:pPr>
              <w:jc w:val="right"/>
              <w:rPr>
                <w:rFonts w:hint="eastAsia" w:ascii="宋体" w:hAnsi="宋体" w:cs="宋体"/>
                <w:color w:val="000000"/>
                <w:sz w:val="24"/>
              </w:rPr>
            </w:pPr>
            <w:r>
              <w:rPr>
                <w:rFonts w:hint="eastAsia" w:ascii="宋体" w:hAnsi="宋体"/>
                <w:color w:val="000000"/>
                <w:kern w:val="0"/>
                <w:sz w:val="18"/>
                <w:szCs w:val="18"/>
              </w:rPr>
              <w:t>预算10表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blHeader/>
        </w:trPr>
        <w:tc>
          <w:tcPr>
            <w:tcW w:w="17008" w:type="dxa"/>
            <w:gridSpan w:val="12"/>
            <w:tcBorders>
              <w:top w:val="nil"/>
              <w:left w:val="nil"/>
              <w:bottom w:val="nil"/>
              <w:right w:val="nil"/>
            </w:tcBorders>
            <w:noWrap w:val="0"/>
            <w:vAlign w:val="center"/>
          </w:tcPr>
          <w:p>
            <w:pPr>
              <w:widowControl/>
              <w:jc w:val="center"/>
              <w:textAlignment w:val="center"/>
              <w:rPr>
                <w:rFonts w:ascii="方正小标宋简体" w:hAnsi="方正小标宋简体" w:eastAsia="方正小标宋简体" w:cs="方正小标宋简体"/>
                <w:color w:val="000000"/>
                <w:sz w:val="44"/>
                <w:szCs w:val="44"/>
              </w:rPr>
            </w:pPr>
            <w:r>
              <w:rPr>
                <w:rFonts w:hint="eastAsia" w:ascii="宋体" w:hAnsi="宋体"/>
                <w:b/>
                <w:bCs/>
                <w:color w:val="000000"/>
                <w:kern w:val="0"/>
                <w:sz w:val="32"/>
                <w:szCs w:val="32"/>
              </w:rPr>
              <w:t>项目支出表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blHeader/>
        </w:trPr>
        <w:tc>
          <w:tcPr>
            <w:tcW w:w="8502" w:type="dxa"/>
            <w:gridSpan w:val="6"/>
            <w:tcBorders>
              <w:top w:val="nil"/>
              <w:left w:val="nil"/>
              <w:bottom w:val="single" w:color="auto" w:sz="4" w:space="0"/>
              <w:right w:val="nil"/>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olor w:val="000000"/>
                <w:kern w:val="0"/>
                <w:sz w:val="18"/>
                <w:szCs w:val="18"/>
              </w:rPr>
              <w:t>部门名称：</w:t>
            </w:r>
            <w:r>
              <w:rPr>
                <w:rFonts w:hint="eastAsia" w:ascii="宋体" w:hAnsi="宋体"/>
                <w:color w:val="000000"/>
                <w:kern w:val="0"/>
                <w:sz w:val="18"/>
                <w:szCs w:val="18"/>
                <w:lang w:val="en-US" w:eastAsia="zh-CN"/>
              </w:rPr>
              <w:t>罗山县劳动保障监察大队</w:t>
            </w:r>
          </w:p>
        </w:tc>
        <w:tc>
          <w:tcPr>
            <w:tcW w:w="8506" w:type="dxa"/>
            <w:gridSpan w:val="6"/>
            <w:tcBorders>
              <w:top w:val="nil"/>
              <w:left w:val="nil"/>
              <w:bottom w:val="single" w:color="auto" w:sz="4" w:space="0"/>
              <w:right w:val="nil"/>
            </w:tcBorders>
            <w:noWrap w:val="0"/>
            <w:vAlign w:val="center"/>
          </w:tcPr>
          <w:p>
            <w:pPr>
              <w:widowControl/>
              <w:jc w:val="right"/>
              <w:textAlignment w:val="center"/>
              <w:rPr>
                <w:rFonts w:hint="eastAsia" w:ascii="宋体" w:hAnsi="宋体" w:cs="宋体"/>
                <w:color w:val="000000"/>
                <w:kern w:val="0"/>
                <w:sz w:val="20"/>
                <w:szCs w:val="20"/>
                <w:lang w:bidi="ar"/>
              </w:rPr>
            </w:pPr>
            <w:r>
              <w:rPr>
                <w:rFonts w:hint="eastAsia" w:ascii="宋体" w:hAnsi="宋体"/>
                <w:color w:val="000000"/>
                <w:kern w:val="0"/>
                <w:sz w:val="18"/>
                <w:szCs w:val="18"/>
              </w:rPr>
              <w:t>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blHeader/>
        </w:trPr>
        <w:tc>
          <w:tcPr>
            <w:tcW w:w="1416"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类型</w:t>
            </w:r>
          </w:p>
        </w:tc>
        <w:tc>
          <w:tcPr>
            <w:tcW w:w="1416"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项目名称</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项目单位</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合计</w:t>
            </w:r>
          </w:p>
        </w:tc>
        <w:tc>
          <w:tcPr>
            <w:tcW w:w="425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本年拨款</w:t>
            </w:r>
          </w:p>
        </w:tc>
        <w:tc>
          <w:tcPr>
            <w:tcW w:w="4251"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财政拨款结转结余</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财政专户管理资金</w:t>
            </w:r>
          </w:p>
        </w:tc>
        <w:tc>
          <w:tcPr>
            <w:tcW w:w="1421"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单位资金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blHeader/>
        </w:trPr>
        <w:tc>
          <w:tcPr>
            <w:tcW w:w="1416"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1416"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一般公共预算</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政府性基金预算</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国有资本经营预算</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一般公共预算</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政府性基金预算</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国有资本经营预算</w:t>
            </w:r>
          </w:p>
        </w:tc>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1421"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1416"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337" w:edGrp="everyone" w:colFirst="3" w:colLast="3"/>
            <w:permStart w:id="338" w:edGrp="everyone" w:colFirst="4" w:colLast="4"/>
            <w:permStart w:id="339" w:edGrp="everyone" w:colFirst="5" w:colLast="5"/>
            <w:permStart w:id="340" w:edGrp="everyone" w:colFirst="6" w:colLast="6"/>
            <w:permStart w:id="341" w:edGrp="everyone" w:colFirst="7" w:colLast="7"/>
            <w:permStart w:id="342" w:edGrp="everyone" w:colFirst="8" w:colLast="8"/>
            <w:permStart w:id="343" w:edGrp="everyone" w:colFirst="9" w:colLast="9"/>
            <w:permStart w:id="344" w:edGrp="everyone" w:colFirst="10" w:colLast="10"/>
            <w:permStart w:id="345" w:edGrp="everyone" w:colFirst="11" w:colLast="11"/>
          </w:p>
        </w:tc>
        <w:tc>
          <w:tcPr>
            <w:tcW w:w="1416"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center"/>
              <w:textAlignment w:val="center"/>
              <w:rPr>
                <w:rFonts w:ascii="宋体" w:hAnsi="宋体"/>
                <w:color w:val="000000"/>
                <w:kern w:val="0"/>
                <w:szCs w:val="21"/>
              </w:rPr>
            </w:pPr>
            <w:r>
              <w:rPr>
                <w:rFonts w:hint="eastAsia" w:ascii="宋体" w:hAnsi="宋体"/>
                <w:color w:val="000000"/>
                <w:kern w:val="0"/>
                <w:szCs w:val="21"/>
              </w:rPr>
              <w:t>合计</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5.00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olor w:val="000000"/>
                <w:kern w:val="0"/>
                <w:szCs w:val="21"/>
                <w:lang w:val="en-US" w:eastAsia="zh-CN"/>
              </w:rPr>
              <w:t>5.00</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337"/>
      <w:permEnd w:id="338"/>
      <w:permEnd w:id="339"/>
      <w:permEnd w:id="340"/>
      <w:permEnd w:id="341"/>
      <w:permEnd w:id="342"/>
      <w:permEnd w:id="343"/>
      <w:permEnd w:id="344"/>
      <w:permEnd w:id="345"/>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1416" w:type="dxa"/>
            <w:tcBorders>
              <w:left w:val="single" w:color="auto" w:sz="4" w:space="0"/>
              <w:right w:val="single" w:color="auto" w:sz="4" w:space="0"/>
            </w:tcBorders>
            <w:noWrap w:val="0"/>
            <w:vAlign w:val="center"/>
          </w:tcPr>
          <w:p>
            <w:pPr>
              <w:widowControl/>
              <w:textAlignment w:val="center"/>
              <w:rPr>
                <w:rFonts w:hint="eastAsia" w:ascii="宋体" w:hAnsi="宋体" w:eastAsia="宋体"/>
                <w:color w:val="000000"/>
                <w:kern w:val="0"/>
                <w:szCs w:val="21"/>
                <w:lang w:eastAsia="zh-CN"/>
              </w:rPr>
            </w:pPr>
            <w:permStart w:id="346" w:edGrp="everyone"/>
            <w:r>
              <w:rPr>
                <w:rFonts w:hint="eastAsia" w:ascii="宋体" w:hAnsi="宋体"/>
                <w:color w:val="000000"/>
                <w:kern w:val="0"/>
                <w:szCs w:val="21"/>
                <w:lang w:val="en-US" w:eastAsia="zh-CN"/>
              </w:rPr>
              <w:t>办公经费</w:t>
            </w:r>
          </w:p>
        </w:tc>
        <w:tc>
          <w:tcPr>
            <w:tcW w:w="1416" w:type="dxa"/>
            <w:tcBorders>
              <w:left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罗山县劳动保障监察大队办公经费</w:t>
            </w:r>
          </w:p>
        </w:tc>
        <w:tc>
          <w:tcPr>
            <w:tcW w:w="1417" w:type="dxa"/>
            <w:tcBorders>
              <w:left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罗山县劳动保障监察大队</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5.00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lang w:val="en-US" w:eastAsia="zh-CN"/>
              </w:rPr>
              <w:t>5.0</w:t>
            </w:r>
            <w:r>
              <w:rPr>
                <w:rFonts w:hint="eastAsia" w:ascii="宋体" w:hAnsi="宋体"/>
                <w:color w:val="000000"/>
                <w:kern w:val="0"/>
                <w:szCs w:val="21"/>
              </w:rPr>
              <w:t>0</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r>
              <w:rPr>
                <w:rFonts w:hint="eastAsia" w:ascii="宋体" w:hAnsi="宋体"/>
                <w:color w:val="000000"/>
                <w:kern w:val="0"/>
                <w:szCs w:val="21"/>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1416"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r>
              <w:rPr>
                <w:rFonts w:hint="eastAsia" w:ascii="宋体" w:hAnsi="宋体"/>
                <w:color w:val="000000"/>
                <w:kern w:val="0"/>
                <w:szCs w:val="21"/>
              </w:rPr>
              <w:t>XX</w:t>
            </w:r>
          </w:p>
        </w:tc>
        <w:tc>
          <w:tcPr>
            <w:tcW w:w="1416"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XX</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XX</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1416"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r>
              <w:rPr>
                <w:rFonts w:hint="eastAsia" w:ascii="宋体" w:hAnsi="宋体"/>
                <w:color w:val="000000"/>
                <w:kern w:val="0"/>
                <w:szCs w:val="21"/>
              </w:rPr>
              <w:t>XX</w:t>
            </w:r>
          </w:p>
        </w:tc>
        <w:tc>
          <w:tcPr>
            <w:tcW w:w="1416"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XX</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XX</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0.00</w:t>
            </w:r>
          </w:p>
        </w:tc>
      </w:tr>
      <w:permEnd w:id="346"/>
    </w:tbl>
    <w:p>
      <w:pPr>
        <w:rPr>
          <w:rFonts w:hint="eastAsia" w:ascii="宋体" w:hAnsi="宋体" w:cs="宋体"/>
          <w:color w:val="000000"/>
          <w:kern w:val="0"/>
          <w:sz w:val="18"/>
          <w:szCs w:val="18"/>
          <w:lang w:bidi="ar"/>
        </w:rPr>
        <w:sectPr>
          <w:pgSz w:w="18142" w:h="11906" w:orient="landscape"/>
          <w:pgMar w:top="1803" w:right="1440" w:bottom="1803"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47" w:name="PO_part4Table1Remark10"/>
      <w:r>
        <w:rPr>
          <w:rFonts w:hint="eastAsia" w:ascii="宋体" w:hAnsi="宋体" w:cs="宋体"/>
          <w:color w:val="000000"/>
          <w:kern w:val="0"/>
          <w:sz w:val="18"/>
          <w:szCs w:val="18"/>
          <w:lang w:bidi="ar"/>
        </w:rPr>
        <w:t xml:space="preserve"> </w:t>
      </w:r>
      <w:permStart w:id="347" w:edGrp="everyone"/>
      <w:r>
        <w:rPr>
          <w:rFonts w:hint="eastAsia" w:ascii="宋体" w:hAnsi="宋体" w:cs="宋体"/>
          <w:color w:val="000000"/>
          <w:kern w:val="0"/>
          <w:sz w:val="18"/>
          <w:szCs w:val="18"/>
          <w:lang w:bidi="ar"/>
        </w:rPr>
        <w:t xml:space="preserve"> </w:t>
      </w:r>
      <w:r>
        <w:rPr>
          <w:rFonts w:hint="eastAsia" w:ascii="宋体" w:hAnsi="宋体"/>
          <w:color w:val="000000"/>
          <w:kern w:val="0"/>
          <w:sz w:val="18"/>
          <w:szCs w:val="18"/>
        </w:rPr>
        <w:t>报表金额单位转换时可能存在四舍五入尾数误差。</w:t>
      </w:r>
      <w:permEnd w:id="347"/>
      <w:r>
        <w:rPr>
          <w:rFonts w:hint="eastAsia" w:ascii="宋体" w:hAnsi="宋体" w:cs="宋体"/>
          <w:color w:val="000000"/>
          <w:kern w:val="0"/>
          <w:sz w:val="18"/>
          <w:szCs w:val="18"/>
          <w:lang w:bidi="ar"/>
        </w:rPr>
        <w:t xml:space="preserve"> </w:t>
      </w:r>
      <w:bookmarkEnd w:id="47"/>
      <w:r>
        <w:rPr>
          <w:rFonts w:hint="eastAsia" w:ascii="宋体" w:hAnsi="宋体" w:cs="宋体"/>
          <w:color w:val="000000"/>
          <w:kern w:val="0"/>
          <w:sz w:val="18"/>
          <w:szCs w:val="18"/>
          <w:lang w:bidi="ar"/>
        </w:rPr>
        <w:t xml:space="preserve"> </w:t>
      </w:r>
      <w:bookmarkEnd w:id="46"/>
      <w:r>
        <w:rPr>
          <w:rFonts w:hint="eastAsia" w:ascii="宋体" w:hAnsi="宋体" w:cs="宋体"/>
          <w:color w:val="000000"/>
          <w:kern w:val="0"/>
          <w:sz w:val="18"/>
          <w:szCs w:val="18"/>
          <w:lang w:bidi="ar"/>
        </w:rPr>
        <w:t xml:space="preserve"> </w:t>
      </w:r>
    </w:p>
    <w:p>
      <w:pPr>
        <w:rPr>
          <w:rFonts w:hint="eastAsia" w:ascii="仿宋_GB2312" w:hAnsi="仿宋_GB2312" w:eastAsia="仿宋_GB2312" w:cs="仿宋_GB2312"/>
          <w:sz w:val="32"/>
          <w:szCs w:val="32"/>
        </w:rPr>
      </w:pPr>
      <w:bookmarkStart w:id="48" w:name="PO_part4Table11"/>
      <w:r>
        <w:rPr>
          <w:rFonts w:hint="eastAsia" w:ascii="仿宋_GB2312" w:hAnsi="仿宋_GB2312" w:eastAsia="仿宋_GB2312" w:cs="仿宋_GB2312"/>
          <w:sz w:val="32"/>
          <w:szCs w:val="32"/>
        </w:rPr>
        <w:t xml:space="preserve"> </w:t>
      </w:r>
      <w:permStart w:id="348" w:edGrp="everyone"/>
    </w:p>
    <w:tbl>
      <w:tblPr>
        <w:tblStyle w:val="4"/>
        <w:tblW w:w="0" w:type="auto"/>
        <w:tblInd w:w="-850" w:type="dxa"/>
        <w:tblLayout w:type="fixed"/>
        <w:tblCellMar>
          <w:top w:w="0" w:type="dxa"/>
          <w:left w:w="108" w:type="dxa"/>
          <w:bottom w:w="0" w:type="dxa"/>
          <w:right w:w="108" w:type="dxa"/>
        </w:tblCellMar>
      </w:tblPr>
      <w:tblGrid>
        <w:gridCol w:w="2442"/>
        <w:gridCol w:w="2619"/>
        <w:gridCol w:w="3973"/>
        <w:gridCol w:w="2118"/>
        <w:gridCol w:w="5856"/>
      </w:tblGrid>
      <w:tr>
        <w:tblPrEx>
          <w:tblCellMar>
            <w:top w:w="0" w:type="dxa"/>
            <w:left w:w="108" w:type="dxa"/>
            <w:bottom w:w="0" w:type="dxa"/>
            <w:right w:w="108" w:type="dxa"/>
          </w:tblCellMar>
        </w:tblPrEx>
        <w:trPr>
          <w:trHeight w:val="431" w:hRule="atLeast"/>
        </w:trPr>
        <w:tc>
          <w:tcPr>
            <w:tcW w:w="17008" w:type="dxa"/>
            <w:gridSpan w:val="5"/>
            <w:tcBorders>
              <w:top w:val="nil"/>
              <w:left w:val="nil"/>
              <w:bottom w:val="nil"/>
              <w:right w:val="nil"/>
            </w:tcBorders>
            <w:noWrap w:val="0"/>
            <w:vAlign w:val="center"/>
          </w:tcPr>
          <w:p>
            <w:pPr>
              <w:widowControl/>
              <w:jc w:val="right"/>
              <w:textAlignment w:val="center"/>
              <w:rPr>
                <w:rFonts w:ascii="宋体" w:hAnsi="宋体" w:cs="宋体"/>
                <w:color w:val="000000"/>
                <w:sz w:val="18"/>
                <w:szCs w:val="18"/>
              </w:rPr>
            </w:pPr>
            <w:r>
              <w:rPr>
                <w:rFonts w:hint="eastAsia" w:ascii="宋体" w:hAnsi="宋体"/>
                <w:color w:val="000000"/>
                <w:kern w:val="0"/>
                <w:sz w:val="18"/>
                <w:szCs w:val="18"/>
              </w:rPr>
              <w:t>预算11表</w:t>
            </w:r>
          </w:p>
        </w:tc>
      </w:tr>
      <w:tr>
        <w:tblPrEx>
          <w:tblCellMar>
            <w:top w:w="0" w:type="dxa"/>
            <w:left w:w="108" w:type="dxa"/>
            <w:bottom w:w="0" w:type="dxa"/>
            <w:right w:w="108" w:type="dxa"/>
          </w:tblCellMar>
        </w:tblPrEx>
        <w:trPr>
          <w:trHeight w:val="431" w:hRule="atLeast"/>
        </w:trPr>
        <w:tc>
          <w:tcPr>
            <w:tcW w:w="17008" w:type="dxa"/>
            <w:gridSpan w:val="5"/>
            <w:tcBorders>
              <w:top w:val="nil"/>
              <w:left w:val="nil"/>
              <w:bottom w:val="nil"/>
              <w:right w:val="nil"/>
            </w:tcBorders>
            <w:noWrap w:val="0"/>
            <w:vAlign w:val="center"/>
          </w:tcPr>
          <w:p>
            <w:pPr>
              <w:kinsoku w:val="0"/>
              <w:overflowPunct w:val="0"/>
              <w:adjustRightInd w:val="0"/>
              <w:snapToGrid w:val="0"/>
              <w:spacing w:line="360" w:lineRule="auto"/>
              <w:ind w:right="50" w:rightChars="24" w:firstLine="964" w:firstLineChars="300"/>
              <w:jc w:val="center"/>
              <w:rPr>
                <w:rFonts w:ascii="宋体" w:hAnsi="宋体" w:cs="宋体"/>
                <w:b/>
                <w:bCs/>
                <w:color w:val="000000"/>
                <w:sz w:val="38"/>
                <w:szCs w:val="38"/>
              </w:rPr>
            </w:pPr>
            <w:r>
              <w:rPr>
                <w:rFonts w:hint="eastAsia" w:ascii="宋体" w:hAnsi="宋体"/>
                <w:b/>
                <w:bCs/>
                <w:color w:val="000000"/>
                <w:kern w:val="0"/>
                <w:sz w:val="32"/>
                <w:szCs w:val="32"/>
              </w:rPr>
              <w:t>部门（单位）整体绩效目标表</w:t>
            </w:r>
          </w:p>
        </w:tc>
      </w:tr>
      <w:tr>
        <w:tblPrEx>
          <w:tblCellMar>
            <w:top w:w="0" w:type="dxa"/>
            <w:left w:w="108" w:type="dxa"/>
            <w:bottom w:w="0" w:type="dxa"/>
            <w:right w:w="108" w:type="dxa"/>
          </w:tblCellMar>
        </w:tblPrEx>
        <w:trPr>
          <w:trHeight w:val="431" w:hRule="atLeast"/>
        </w:trPr>
        <w:tc>
          <w:tcPr>
            <w:tcW w:w="17008" w:type="dxa"/>
            <w:gridSpan w:val="5"/>
            <w:tcBorders>
              <w:top w:val="nil"/>
              <w:left w:val="nil"/>
              <w:bottom w:val="nil"/>
              <w:right w:val="nil"/>
            </w:tcBorders>
            <w:noWrap w:val="0"/>
            <w:vAlign w:val="center"/>
          </w:tcPr>
          <w:p>
            <w:pPr>
              <w:widowControl/>
              <w:jc w:val="center"/>
              <w:textAlignment w:val="center"/>
              <w:rPr>
                <w:rFonts w:ascii="宋体" w:hAnsi="宋体" w:cs="宋体"/>
                <w:b/>
                <w:bCs/>
                <w:color w:val="000000"/>
                <w:szCs w:val="21"/>
              </w:rPr>
            </w:pPr>
            <w:r>
              <w:rPr>
                <w:rFonts w:ascii="宋体" w:hAnsi="宋体" w:cs="宋体"/>
                <w:b/>
                <w:bCs/>
                <w:color w:val="000000"/>
                <w:kern w:val="0"/>
                <w:szCs w:val="21"/>
                <w:lang w:bidi="ar"/>
              </w:rPr>
              <w:t>（202</w:t>
            </w:r>
            <w:r>
              <w:rPr>
                <w:rFonts w:hint="eastAsia" w:ascii="宋体" w:hAnsi="宋体" w:cs="宋体"/>
                <w:b/>
                <w:bCs/>
                <w:color w:val="000000"/>
                <w:kern w:val="0"/>
                <w:szCs w:val="21"/>
                <w:lang w:val="en-US" w:eastAsia="zh-CN" w:bidi="ar"/>
              </w:rPr>
              <w:t>4</w:t>
            </w:r>
            <w:r>
              <w:rPr>
                <w:rFonts w:ascii="宋体" w:hAnsi="宋体" w:cs="宋体"/>
                <w:b/>
                <w:bCs/>
                <w:color w:val="000000"/>
                <w:kern w:val="0"/>
                <w:szCs w:val="21"/>
                <w:lang w:bidi="ar"/>
              </w:rPr>
              <w:t>年度）</w:t>
            </w:r>
          </w:p>
        </w:tc>
      </w:tr>
      <w:tr>
        <w:tblPrEx>
          <w:tblCellMar>
            <w:top w:w="0" w:type="dxa"/>
            <w:left w:w="108" w:type="dxa"/>
            <w:bottom w:w="0" w:type="dxa"/>
            <w:right w:w="108" w:type="dxa"/>
          </w:tblCellMar>
        </w:tblPrEx>
        <w:trPr>
          <w:trHeight w:val="431" w:hRule="atLeast"/>
        </w:trPr>
        <w:tc>
          <w:tcPr>
            <w:tcW w:w="506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部门（单位）名称</w:t>
            </w:r>
          </w:p>
        </w:tc>
        <w:tc>
          <w:tcPr>
            <w:tcW w:w="1194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bidi="ar"/>
              </w:rPr>
              <w:t>罗山县劳动保障监察大队</w:t>
            </w:r>
          </w:p>
        </w:tc>
      </w:tr>
      <w:tr>
        <w:tblPrEx>
          <w:tblCellMar>
            <w:top w:w="0" w:type="dxa"/>
            <w:left w:w="108" w:type="dxa"/>
            <w:bottom w:w="0" w:type="dxa"/>
            <w:right w:w="108" w:type="dxa"/>
          </w:tblCellMar>
        </w:tblPrEx>
        <w:trPr>
          <w:trHeight w:val="431" w:hRule="atLeast"/>
        </w:trPr>
        <w:tc>
          <w:tcPr>
            <w:tcW w:w="24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年度履职目标</w:t>
            </w:r>
          </w:p>
        </w:tc>
        <w:tc>
          <w:tcPr>
            <w:tcW w:w="1456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FFFFFF"/>
              <w:spacing w:line="580" w:lineRule="exact"/>
              <w:jc w:val="left"/>
              <w:rPr>
                <w:rFonts w:hint="eastAsia" w:ascii="宋体" w:hAnsi="宋体" w:eastAsia="宋体" w:cs="宋体"/>
                <w:color w:val="000000"/>
                <w:sz w:val="21"/>
                <w:szCs w:val="21"/>
              </w:rPr>
            </w:pPr>
            <w:r>
              <w:rPr>
                <w:rFonts w:hint="eastAsia" w:ascii="宋体" w:hAnsi="宋体" w:eastAsia="宋体" w:cs="宋体"/>
                <w:sz w:val="21"/>
                <w:szCs w:val="21"/>
                <w:lang w:val="en-US" w:eastAsia="zh-CN"/>
              </w:rPr>
              <w:t>为职工劳动提供监察保障、劳动执法监察、劳动合同、劳动工资、劳动社会保险、劳动安全等监察</w:t>
            </w:r>
            <w:r>
              <w:rPr>
                <w:rFonts w:hint="eastAsia" w:ascii="宋体" w:hAnsi="宋体" w:eastAsia="宋体" w:cs="宋体"/>
                <w:color w:val="000000"/>
                <w:sz w:val="21"/>
                <w:szCs w:val="21"/>
              </w:rPr>
              <w:t xml:space="preserve"> </w:t>
            </w:r>
          </w:p>
          <w:p>
            <w:pPr>
              <w:jc w:val="left"/>
              <w:rPr>
                <w:rFonts w:hint="eastAsia" w:ascii="宋体" w:hAnsi="宋体" w:cs="宋体"/>
                <w:color w:val="000000"/>
                <w:szCs w:val="21"/>
              </w:rPr>
            </w:pPr>
          </w:p>
        </w:tc>
      </w:tr>
      <w:tr>
        <w:tblPrEx>
          <w:tblCellMar>
            <w:top w:w="0" w:type="dxa"/>
            <w:left w:w="108" w:type="dxa"/>
            <w:bottom w:w="0" w:type="dxa"/>
            <w:right w:w="108" w:type="dxa"/>
          </w:tblCellMar>
        </w:tblPrEx>
        <w:trPr>
          <w:trHeight w:val="431" w:hRule="atLeast"/>
        </w:trPr>
        <w:tc>
          <w:tcPr>
            <w:tcW w:w="24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年度主要任务</w:t>
            </w:r>
          </w:p>
        </w:tc>
        <w:tc>
          <w:tcPr>
            <w:tcW w:w="659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任务名称</w:t>
            </w:r>
          </w:p>
        </w:tc>
        <w:tc>
          <w:tcPr>
            <w:tcW w:w="797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主要内容</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659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落实治欠保支、实名制管理工作机制</w:t>
            </w:r>
          </w:p>
        </w:tc>
        <w:tc>
          <w:tcPr>
            <w:tcW w:w="7974"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妥善监督处理拖欠农民工工资问题</w:t>
            </w:r>
          </w:p>
        </w:tc>
      </w:tr>
      <w:tr>
        <w:tblPrEx>
          <w:tblCellMar>
            <w:top w:w="0" w:type="dxa"/>
            <w:left w:w="108" w:type="dxa"/>
            <w:bottom w:w="0" w:type="dxa"/>
            <w:right w:w="108" w:type="dxa"/>
          </w:tblCellMar>
        </w:tblPrEx>
        <w:trPr>
          <w:trHeight w:val="431" w:hRule="atLeast"/>
        </w:trPr>
        <w:tc>
          <w:tcPr>
            <w:tcW w:w="24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预算情况</w:t>
            </w:r>
          </w:p>
        </w:tc>
        <w:tc>
          <w:tcPr>
            <w:tcW w:w="659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部门预算总额（万元）</w:t>
            </w:r>
          </w:p>
        </w:tc>
        <w:tc>
          <w:tcPr>
            <w:tcW w:w="797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68.49</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659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1、资金来源：（1）政府预算资金</w:t>
            </w:r>
          </w:p>
        </w:tc>
        <w:tc>
          <w:tcPr>
            <w:tcW w:w="797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68.49</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659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 xml:space="preserve">       （2）财政专户管理资金</w:t>
            </w:r>
          </w:p>
        </w:tc>
        <w:tc>
          <w:tcPr>
            <w:tcW w:w="797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659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 xml:space="preserve">       （3）单位资金</w:t>
            </w:r>
          </w:p>
        </w:tc>
        <w:tc>
          <w:tcPr>
            <w:tcW w:w="797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659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2、资金结构：（1）基本支出</w:t>
            </w:r>
          </w:p>
        </w:tc>
        <w:tc>
          <w:tcPr>
            <w:tcW w:w="797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63.49</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659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 xml:space="preserve">       （2）项目支出</w:t>
            </w:r>
          </w:p>
        </w:tc>
        <w:tc>
          <w:tcPr>
            <w:tcW w:w="797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5.00</w:t>
            </w:r>
            <w:bookmarkStart w:id="50" w:name="_GoBack"/>
            <w:bookmarkEnd w:id="50"/>
          </w:p>
        </w:tc>
      </w:tr>
      <w:tr>
        <w:tblPrEx>
          <w:tblCellMar>
            <w:top w:w="0" w:type="dxa"/>
            <w:left w:w="108" w:type="dxa"/>
            <w:bottom w:w="0" w:type="dxa"/>
            <w:right w:w="108" w:type="dxa"/>
          </w:tblCellMar>
        </w:tblPrEx>
        <w:trPr>
          <w:trHeight w:val="431" w:hRule="atLeast"/>
        </w:trPr>
        <w:tc>
          <w:tcPr>
            <w:tcW w:w="24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一级指标</w:t>
            </w:r>
          </w:p>
        </w:tc>
        <w:tc>
          <w:tcPr>
            <w:tcW w:w="26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二级指标</w:t>
            </w: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三级指标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指标值</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指标值说明</w:t>
            </w:r>
          </w:p>
        </w:tc>
      </w:tr>
      <w:tr>
        <w:tblPrEx>
          <w:tblCellMar>
            <w:top w:w="0" w:type="dxa"/>
            <w:left w:w="108" w:type="dxa"/>
            <w:bottom w:w="0" w:type="dxa"/>
            <w:right w:w="108" w:type="dxa"/>
          </w:tblCellMar>
        </w:tblPrEx>
        <w:trPr>
          <w:trHeight w:val="431" w:hRule="atLeast"/>
        </w:trPr>
        <w:tc>
          <w:tcPr>
            <w:tcW w:w="24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投入管理指标</w:t>
            </w:r>
          </w:p>
        </w:tc>
        <w:tc>
          <w:tcPr>
            <w:tcW w:w="261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工作目标管理</w:t>
            </w: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年度履职目标相关性</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相关</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default" w:ascii="宋体" w:hAnsi="宋体" w:eastAsia="宋体" w:cs="宋体"/>
                <w:color w:val="000000"/>
                <w:szCs w:val="21"/>
                <w:lang w:val="en-US" w:eastAsia="zh-CN"/>
              </w:rPr>
              <w:t>1.年度履职目标是否符合国家、省委省政府战略部署和发展规划，与国家、省宏观政策、行业政策一致；2.年度履职目标是否与部门职责 、工作规划和重点工作相关；</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工作任务科学性</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科学</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绩效指标合理性</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合理</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eastAsia="宋体" w:cs="宋体"/>
                <w:i w:val="0"/>
                <w:iCs w:val="0"/>
                <w:color w:val="000000"/>
                <w:kern w:val="2"/>
                <w:sz w:val="20"/>
                <w:szCs w:val="20"/>
                <w:u w:val="none"/>
                <w:lang w:val="en-US" w:eastAsia="zh-CN" w:bidi="ar-SA"/>
              </w:rPr>
              <w:t>1.工作任务、预算项目绩效指标设置是否准确反映部门绩效完成情况；2.工作任务、预算项目绩效指标是否清晰、细化、可评价、可衡量；3.工作任务、预算项目绩效指标的评价标准是否清晰 、可衡量；4.是否与部门年度的任务数或计划数相对应 。</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预算和财务管理</w:t>
            </w: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预算编制完整性</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完整</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1.部门所有收入是否全部纳入部门预算 ；2.部门支出预算是否统筹各类资金来源，全部纳入部门预算管理。</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专项资金细化率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default" w:ascii="Arial" w:hAnsi="Arial" w:cs="Arial"/>
                <w:color w:val="000000"/>
                <w:szCs w:val="21"/>
                <w:lang w:val="en-US" w:eastAsia="zh-CN"/>
              </w:rPr>
              <w:t>≥</w:t>
            </w:r>
            <w:r>
              <w:rPr>
                <w:rFonts w:hint="eastAsia" w:ascii="宋体" w:hAnsi="宋体" w:cs="宋体"/>
                <w:color w:val="000000"/>
                <w:szCs w:val="21"/>
                <w:lang w:val="en-US" w:eastAsia="zh-CN"/>
              </w:rPr>
              <w:t>90%</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eastAsia="宋体" w:cs="宋体"/>
                <w:i w:val="0"/>
                <w:iCs w:val="0"/>
                <w:color w:val="000000"/>
                <w:kern w:val="0"/>
                <w:sz w:val="20"/>
                <w:szCs w:val="20"/>
                <w:u w:val="none"/>
                <w:lang w:val="en-US" w:eastAsia="zh-CN" w:bidi="ar"/>
              </w:rPr>
              <w:t>预算细化率=（部门参与分配的专项待分资金/部门参与分配资金合计）×100%。</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预算执行率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default" w:ascii="Arial" w:hAnsi="Arial" w:cs="Arial"/>
                <w:color w:val="000000"/>
                <w:szCs w:val="21"/>
                <w:lang w:val="en-US" w:eastAsia="zh-CN"/>
              </w:rPr>
              <w:t>≥</w:t>
            </w:r>
            <w:r>
              <w:rPr>
                <w:rFonts w:hint="eastAsia" w:ascii="宋体" w:hAnsi="宋体" w:cs="宋体"/>
                <w:color w:val="000000"/>
                <w:szCs w:val="21"/>
                <w:lang w:val="en-US" w:eastAsia="zh-CN"/>
              </w:rPr>
              <w:t>90%</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eastAsia="宋体" w:cs="宋体"/>
                <w:i w:val="0"/>
                <w:iCs w:val="0"/>
                <w:color w:val="000000"/>
                <w:kern w:val="0"/>
                <w:sz w:val="20"/>
                <w:szCs w:val="20"/>
                <w:u w:val="none"/>
                <w:lang w:val="en-US" w:eastAsia="zh-CN" w:bidi="ar"/>
              </w:rPr>
              <w:t>预算执行率=（预算执行数/预算数）×100%。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其中，预算完成数指部门本年度实际执行的预算数；预算数指财政部门批复的本年度部门的预算数。</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预算调整率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default" w:ascii="Arial" w:hAnsi="Arial" w:cs="Arial"/>
                <w:color w:val="000000"/>
                <w:szCs w:val="21"/>
              </w:rPr>
              <w:t>≤</w:t>
            </w:r>
            <w:r>
              <w:rPr>
                <w:rFonts w:hint="eastAsia" w:ascii="宋体" w:hAnsi="宋体" w:cs="宋体"/>
                <w:color w:val="000000"/>
                <w:szCs w:val="21"/>
                <w:lang w:val="en-US" w:eastAsia="zh-CN"/>
              </w:rPr>
              <w:t>1%</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eastAsia="宋体" w:cs="宋体"/>
                <w:i w:val="0"/>
                <w:iCs w:val="0"/>
                <w:color w:val="000000"/>
                <w:kern w:val="0"/>
                <w:sz w:val="20"/>
                <w:szCs w:val="20"/>
                <w:u w:val="none"/>
                <w:lang w:val="en-US" w:eastAsia="zh-CN" w:bidi="ar"/>
              </w:rPr>
              <w:t>预算调整率=（预算调整数/预算数）×100%。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预算调整数：部门在本年度内涉及预算的追加、追减或结构调整的资金总和（因落实国家政策、发生不可抗力、上级部门或本级党委政府临时交办而产生的调整除外）。</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结转结余率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default" w:ascii="Arial" w:hAnsi="Arial" w:cs="Arial"/>
                <w:color w:val="000000"/>
                <w:szCs w:val="21"/>
              </w:rPr>
              <w:t>≤</w:t>
            </w:r>
            <w:r>
              <w:rPr>
                <w:rFonts w:hint="eastAsia" w:ascii="宋体" w:hAnsi="宋体" w:cs="宋体"/>
                <w:color w:val="000000"/>
                <w:szCs w:val="21"/>
                <w:lang w:val="en-US" w:eastAsia="zh-CN"/>
              </w:rPr>
              <w:t>1%</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eastAsia="宋体" w:cs="宋体"/>
                <w:i w:val="0"/>
                <w:iCs w:val="0"/>
                <w:color w:val="000000"/>
                <w:kern w:val="0"/>
                <w:sz w:val="20"/>
                <w:szCs w:val="20"/>
                <w:u w:val="none"/>
                <w:lang w:val="en-US" w:eastAsia="zh-CN" w:bidi="ar"/>
              </w:rPr>
              <w:t>结转结余变动率=[（本年度累计结转结余资金总额-上年度累计结转结余资金总额）/上年度累计结转结余资金总额]×100%。</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“三公经费”控制率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“三公经费”控制率=本年度“三公经费”实际支出数/“三公经费”预算数*100%</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政府采购执行率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0</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kern w:val="2"/>
                <w:sz w:val="21"/>
                <w:szCs w:val="21"/>
                <w:lang w:val="en-US" w:eastAsia="zh-CN" w:bidi="ar-SA"/>
              </w:rPr>
              <w:t>无政府采购</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决算真实性</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Cs w:val="21"/>
                <w:lang w:val="en-US" w:eastAsia="zh-CN"/>
              </w:rPr>
              <w:t>真实</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反映本部门决算工作情况。决算编制数据是否账表一致，即决算报表数据与会计账簿数据是否一致 。</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资金使用合规性</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Cs w:val="21"/>
                <w:lang w:val="en-US" w:eastAsia="zh-CN"/>
              </w:rPr>
              <w:t>合规</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 xml:space="preserve">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 </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管理制度健全性</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Cs w:val="21"/>
                <w:lang w:val="en-US" w:eastAsia="zh-CN"/>
              </w:rPr>
              <w:t>健全</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部门（单位）为加强预算管理，规范财务行为而制定的管理制度是否健全完整，用以反映和考核部门（单位）预算管理制度为完成主要职责或促成事业发展的保障情况。</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预决算信息公开性</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Cs w:val="21"/>
                <w:lang w:val="en-US" w:eastAsia="zh-CN"/>
              </w:rPr>
              <w:t>公开</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1.是否按规定内容公开预决算信息；2.是否按规定时限公开预决算信息 。</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资产管理规范性</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Cs w:val="21"/>
                <w:lang w:val="en-US" w:eastAsia="zh-CN"/>
              </w:rPr>
              <w:t>规范</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部门（单位）的资产配置、使用是否合规，处置是否规范，收入是否及时足额上缴，用以反映和考核部门（单位）资产管理的规范程度。</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绩效管理</w:t>
            </w:r>
          </w:p>
        </w:tc>
        <w:tc>
          <w:tcPr>
            <w:tcW w:w="3973" w:type="dxa"/>
            <w:tcBorders>
              <w:top w:val="nil"/>
              <w:left w:val="nil"/>
              <w:bottom w:val="nil"/>
              <w:right w:val="nil"/>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绩效目标编制完成率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Cs w:val="21"/>
                <w:lang w:val="en-US" w:eastAsia="zh-CN"/>
              </w:rPr>
              <w:t>100%</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部门（单位）按要求编制绩效目标的项目数量占应编制绩效目标项目总数的比重。部门目标编制完成率=已完成绩效目标编制项目数量/部门应编制绩效目标项目总数*100%绩效监控完成率 100%</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绩效监控完成率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Cs w:val="21"/>
                <w:lang w:val="en-US" w:eastAsia="zh-CN"/>
              </w:rPr>
              <w:t>100%</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部门（单位）按要求实施绩效监控的项目数量占应实施绩效监控项目总数的比重。部门绩效监控完成率=已完成绩效监控项目数量/部门项目总数*100%</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绩效自评完成率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Cs w:val="21"/>
                <w:lang w:val="en-US" w:eastAsia="zh-CN"/>
              </w:rPr>
              <w:t>100%</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部门绩效自评完成率=已完成评价项目数量/部门项目总数*100%</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部门绩效评价完成率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Cs w:val="21"/>
                <w:lang w:val="en-US" w:eastAsia="zh-CN"/>
              </w:rPr>
              <w:t>100%</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部门绩效评价完成率=已完成评价项目数量/部门重点绩效评价项目数*100%</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评价结果应用率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Cs w:val="21"/>
                <w:lang w:val="en-US" w:eastAsia="zh-CN"/>
              </w:rPr>
              <w:t>90%</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Cs w:val="21"/>
              </w:rPr>
              <w:t>评价结果应用率=评价提出的意见建议采纳数/提出的意见建议总数*100%</w:t>
            </w:r>
          </w:p>
        </w:tc>
      </w:tr>
      <w:tr>
        <w:tblPrEx>
          <w:tblCellMar>
            <w:top w:w="0" w:type="dxa"/>
            <w:left w:w="108" w:type="dxa"/>
            <w:bottom w:w="0" w:type="dxa"/>
            <w:right w:w="108" w:type="dxa"/>
          </w:tblCellMar>
        </w:tblPrEx>
        <w:trPr>
          <w:trHeight w:val="431" w:hRule="atLeast"/>
        </w:trPr>
        <w:tc>
          <w:tcPr>
            <w:tcW w:w="24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产出指标</w:t>
            </w:r>
          </w:p>
        </w:tc>
        <w:tc>
          <w:tcPr>
            <w:tcW w:w="26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重点工作任务完成</w:t>
            </w: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eastAsia="宋体" w:cs="宋体"/>
                <w:color w:val="000000"/>
                <w:szCs w:val="21"/>
                <w:lang w:eastAsia="zh-CN"/>
              </w:rPr>
              <w:t>成效显著</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履职目标实现</w:t>
            </w: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Cs w:val="21"/>
                <w:lang w:eastAsia="zh-CN"/>
              </w:rPr>
              <w:t>明显完善</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p>
        </w:tc>
      </w:tr>
      <w:tr>
        <w:tblPrEx>
          <w:tblCellMar>
            <w:top w:w="0" w:type="dxa"/>
            <w:left w:w="108" w:type="dxa"/>
            <w:bottom w:w="0" w:type="dxa"/>
            <w:right w:w="108" w:type="dxa"/>
          </w:tblCellMar>
        </w:tblPrEx>
        <w:trPr>
          <w:trHeight w:val="431" w:hRule="atLeast"/>
        </w:trPr>
        <w:tc>
          <w:tcPr>
            <w:tcW w:w="24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效益指标</w:t>
            </w:r>
          </w:p>
        </w:tc>
        <w:tc>
          <w:tcPr>
            <w:tcW w:w="26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履职效益</w:t>
            </w: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Cs w:val="21"/>
                <w:lang w:val="en-US" w:eastAsia="zh-CN"/>
              </w:rPr>
              <w:t>提升</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满意度</w:t>
            </w: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Cs w:val="21"/>
                <w:lang w:val="en-US" w:eastAsia="zh-CN"/>
              </w:rPr>
              <w:t>98%</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p>
        </w:tc>
      </w:tr>
    </w:tbl>
    <w:p>
      <w:pPr>
        <w:rPr>
          <w:rFonts w:hint="eastAsia" w:ascii="宋体" w:hAnsi="宋体"/>
          <w:color w:val="000000"/>
          <w:kern w:val="0"/>
          <w:szCs w:val="21"/>
        </w:rPr>
      </w:pPr>
    </w:p>
    <w:p>
      <w:pPr>
        <w:rPr>
          <w:rFonts w:hint="eastAsia" w:ascii="宋体" w:hAnsi="宋体"/>
          <w:color w:val="000000"/>
          <w:kern w:val="0"/>
          <w:szCs w:val="21"/>
        </w:rPr>
      </w:pPr>
    </w:p>
    <w:p>
      <w:pPr>
        <w:rPr>
          <w:rFonts w:hint="eastAsia" w:ascii="宋体" w:hAnsi="宋体"/>
          <w:color w:val="000000"/>
          <w:kern w:val="0"/>
          <w:sz w:val="18"/>
          <w:szCs w:val="18"/>
        </w:rPr>
        <w:sectPr>
          <w:pgSz w:w="18142" w:h="11906" w:orient="landscape"/>
          <w:pgMar w:top="1803" w:right="1440" w:bottom="1803" w:left="1440" w:header="851" w:footer="992" w:gutter="0"/>
          <w:cols w:space="720" w:num="1"/>
          <w:docGrid w:type="lines" w:linePitch="312" w:charSpace="0"/>
        </w:sectPr>
      </w:pPr>
      <w:r>
        <w:rPr>
          <w:rFonts w:hint="eastAsia" w:ascii="宋体" w:hAnsi="宋体"/>
          <w:color w:val="000000"/>
          <w:kern w:val="0"/>
          <w:szCs w:val="21"/>
        </w:rPr>
        <w:t xml:space="preserve"> </w:t>
      </w:r>
      <w:permEnd w:id="348"/>
      <w:r>
        <w:rPr>
          <w:rFonts w:hint="eastAsia" w:ascii="宋体" w:hAnsi="宋体"/>
          <w:color w:val="000000"/>
          <w:kern w:val="0"/>
          <w:sz w:val="18"/>
          <w:szCs w:val="18"/>
        </w:rPr>
        <w:t xml:space="preserve"> </w:t>
      </w:r>
      <w:bookmarkEnd w:id="48"/>
      <w:r>
        <w:rPr>
          <w:rFonts w:hint="eastAsia" w:ascii="宋体" w:hAnsi="宋体"/>
          <w:color w:val="000000"/>
          <w:kern w:val="0"/>
          <w:sz w:val="18"/>
          <w:szCs w:val="18"/>
        </w:rPr>
        <w:t xml:space="preserve"> </w:t>
      </w:r>
    </w:p>
    <w:p>
      <w:pPr>
        <w:rPr>
          <w:rFonts w:hint="eastAsia" w:ascii="仿宋_GB2312" w:hAnsi="仿宋_GB2312" w:eastAsia="仿宋_GB2312" w:cs="仿宋_GB2312"/>
          <w:sz w:val="32"/>
          <w:szCs w:val="32"/>
        </w:rPr>
      </w:pPr>
      <w:bookmarkStart w:id="49" w:name="PO_part4Table12"/>
      <w:r>
        <w:rPr>
          <w:rFonts w:hint="eastAsia" w:ascii="仿宋_GB2312" w:hAnsi="仿宋_GB2312" w:eastAsia="仿宋_GB2312" w:cs="仿宋_GB2312"/>
          <w:sz w:val="32"/>
          <w:szCs w:val="32"/>
        </w:rPr>
        <w:t xml:space="preserve"> </w:t>
      </w:r>
      <w:permStart w:id="349" w:edGrp="everyone"/>
    </w:p>
    <w:tbl>
      <w:tblPr>
        <w:tblStyle w:val="4"/>
        <w:tblW w:w="0" w:type="auto"/>
        <w:tblInd w:w="-850" w:type="dxa"/>
        <w:tblLayout w:type="fixed"/>
        <w:tblCellMar>
          <w:top w:w="0" w:type="dxa"/>
          <w:left w:w="108" w:type="dxa"/>
          <w:bottom w:w="0" w:type="dxa"/>
          <w:right w:w="108" w:type="dxa"/>
        </w:tblCellMar>
      </w:tblPr>
      <w:tblGrid>
        <w:gridCol w:w="1619"/>
        <w:gridCol w:w="1500"/>
        <w:gridCol w:w="834"/>
        <w:gridCol w:w="834"/>
        <w:gridCol w:w="834"/>
        <w:gridCol w:w="834"/>
        <w:gridCol w:w="1432"/>
        <w:gridCol w:w="834"/>
        <w:gridCol w:w="1505"/>
        <w:gridCol w:w="834"/>
        <w:gridCol w:w="1441"/>
        <w:gridCol w:w="1533"/>
        <w:gridCol w:w="1441"/>
        <w:gridCol w:w="1533"/>
      </w:tblGrid>
      <w:tr>
        <w:tblPrEx>
          <w:tblCellMar>
            <w:top w:w="0" w:type="dxa"/>
            <w:left w:w="108" w:type="dxa"/>
            <w:bottom w:w="0" w:type="dxa"/>
            <w:right w:w="108" w:type="dxa"/>
          </w:tblCellMar>
        </w:tblPrEx>
        <w:trPr>
          <w:trHeight w:val="397" w:hRule="atLeast"/>
        </w:trPr>
        <w:tc>
          <w:tcPr>
            <w:tcW w:w="17008" w:type="dxa"/>
            <w:gridSpan w:val="14"/>
            <w:tcBorders>
              <w:top w:val="nil"/>
              <w:left w:val="nil"/>
              <w:bottom w:val="nil"/>
              <w:right w:val="nil"/>
            </w:tcBorders>
            <w:noWrap w:val="0"/>
            <w:vAlign w:val="center"/>
          </w:tcPr>
          <w:p>
            <w:pPr>
              <w:widowControl/>
              <w:jc w:val="right"/>
              <w:textAlignment w:val="center"/>
              <w:rPr>
                <w:rFonts w:ascii="宋体" w:hAnsi="宋体" w:cs="宋体"/>
                <w:color w:val="000000"/>
                <w:sz w:val="18"/>
                <w:szCs w:val="18"/>
              </w:rPr>
            </w:pPr>
            <w:r>
              <w:rPr>
                <w:rFonts w:hint="eastAsia" w:ascii="宋体" w:hAnsi="宋体"/>
                <w:color w:val="000000"/>
                <w:kern w:val="0"/>
                <w:sz w:val="18"/>
                <w:szCs w:val="18"/>
              </w:rPr>
              <w:t>预算12表</w:t>
            </w:r>
          </w:p>
        </w:tc>
      </w:tr>
      <w:tr>
        <w:tblPrEx>
          <w:tblCellMar>
            <w:top w:w="0" w:type="dxa"/>
            <w:left w:w="108" w:type="dxa"/>
            <w:bottom w:w="0" w:type="dxa"/>
            <w:right w:w="108" w:type="dxa"/>
          </w:tblCellMar>
        </w:tblPrEx>
        <w:trPr>
          <w:trHeight w:val="397" w:hRule="atLeast"/>
        </w:trPr>
        <w:tc>
          <w:tcPr>
            <w:tcW w:w="17008" w:type="dxa"/>
            <w:gridSpan w:val="14"/>
            <w:tcBorders>
              <w:top w:val="nil"/>
              <w:left w:val="nil"/>
              <w:bottom w:val="nil"/>
              <w:right w:val="nil"/>
            </w:tcBorders>
            <w:noWrap w:val="0"/>
            <w:vAlign w:val="center"/>
          </w:tcPr>
          <w:p>
            <w:pPr>
              <w:widowControl/>
              <w:jc w:val="center"/>
              <w:textAlignment w:val="center"/>
              <w:rPr>
                <w:rFonts w:ascii="宋体" w:hAnsi="宋体" w:cs="宋体"/>
                <w:b/>
                <w:bCs/>
                <w:color w:val="000000"/>
                <w:sz w:val="38"/>
                <w:szCs w:val="38"/>
              </w:rPr>
            </w:pPr>
            <w:r>
              <w:rPr>
                <w:rFonts w:hint="eastAsia" w:ascii="宋体" w:hAnsi="宋体"/>
                <w:b/>
                <w:bCs/>
                <w:color w:val="000000"/>
                <w:kern w:val="0"/>
                <w:sz w:val="32"/>
                <w:szCs w:val="32"/>
              </w:rPr>
              <w:t>部门预算项目绩效目标汇总表</w:t>
            </w:r>
          </w:p>
        </w:tc>
      </w:tr>
      <w:tr>
        <w:tblPrEx>
          <w:tblCellMar>
            <w:top w:w="0" w:type="dxa"/>
            <w:left w:w="108" w:type="dxa"/>
            <w:bottom w:w="0" w:type="dxa"/>
            <w:right w:w="108" w:type="dxa"/>
          </w:tblCellMar>
        </w:tblPrEx>
        <w:trPr>
          <w:trHeight w:val="397" w:hRule="atLeast"/>
        </w:trPr>
        <w:tc>
          <w:tcPr>
            <w:tcW w:w="17008" w:type="dxa"/>
            <w:gridSpan w:val="14"/>
            <w:tcBorders>
              <w:top w:val="nil"/>
              <w:left w:val="nil"/>
              <w:bottom w:val="nil"/>
              <w:right w:val="nil"/>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部门名称：</w:t>
            </w:r>
            <w:r>
              <w:rPr>
                <w:rFonts w:hint="eastAsia" w:ascii="宋体" w:hAnsi="宋体" w:cs="宋体"/>
                <w:color w:val="000000"/>
                <w:kern w:val="0"/>
                <w:szCs w:val="21"/>
                <w:lang w:bidi="ar"/>
              </w:rPr>
              <w:t>xx</w:t>
            </w:r>
          </w:p>
        </w:tc>
      </w:tr>
      <w:tr>
        <w:tblPrEx>
          <w:tblCellMar>
            <w:top w:w="0" w:type="dxa"/>
            <w:left w:w="108" w:type="dxa"/>
            <w:bottom w:w="0" w:type="dxa"/>
            <w:right w:w="108" w:type="dxa"/>
          </w:tblCellMar>
        </w:tblPrEx>
        <w:trPr>
          <w:trHeight w:val="397" w:hRule="atLeast"/>
        </w:trPr>
        <w:tc>
          <w:tcPr>
            <w:tcW w:w="161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单位编码（项目编码）</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项目单位（项目名称）</w:t>
            </w:r>
          </w:p>
        </w:tc>
        <w:tc>
          <w:tcPr>
            <w:tcW w:w="3336"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项目金额（万元）</w:t>
            </w:r>
          </w:p>
        </w:tc>
        <w:tc>
          <w:tcPr>
            <w:tcW w:w="10553"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绩效目标</w:t>
            </w:r>
          </w:p>
        </w:tc>
      </w:tr>
      <w:tr>
        <w:tblPrEx>
          <w:tblCellMar>
            <w:top w:w="0" w:type="dxa"/>
            <w:left w:w="108" w:type="dxa"/>
            <w:bottom w:w="0" w:type="dxa"/>
            <w:right w:w="108" w:type="dxa"/>
          </w:tblCellMar>
        </w:tblPrEx>
        <w:trPr>
          <w:trHeight w:val="397" w:hRule="atLeast"/>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336"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26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成本指标</w:t>
            </w:r>
          </w:p>
        </w:tc>
        <w:tc>
          <w:tcPr>
            <w:tcW w:w="233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产出指标</w:t>
            </w:r>
          </w:p>
        </w:tc>
        <w:tc>
          <w:tcPr>
            <w:tcW w:w="297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效益指标</w:t>
            </w:r>
          </w:p>
        </w:tc>
        <w:tc>
          <w:tcPr>
            <w:tcW w:w="297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满意度指标</w:t>
            </w:r>
          </w:p>
        </w:tc>
      </w:tr>
      <w:tr>
        <w:tblPrEx>
          <w:tblCellMar>
            <w:top w:w="0" w:type="dxa"/>
            <w:left w:w="108" w:type="dxa"/>
            <w:bottom w:w="0" w:type="dxa"/>
            <w:right w:w="108" w:type="dxa"/>
          </w:tblCellMar>
        </w:tblPrEx>
        <w:trPr>
          <w:trHeight w:val="397" w:hRule="atLeast"/>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资金总额</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政府预算资金</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财政专户管理资金</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单位资金</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三级指标</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指标值</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三级指标</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指标值</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三级指标</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指标值</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三级指标</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指标值</w:t>
            </w:r>
          </w:p>
        </w:tc>
      </w:tr>
      <w:tr>
        <w:tblPrEx>
          <w:tblCellMar>
            <w:top w:w="0" w:type="dxa"/>
            <w:left w:w="108" w:type="dxa"/>
            <w:bottom w:w="0" w:type="dxa"/>
            <w:right w:w="108" w:type="dxa"/>
          </w:tblCellMar>
        </w:tblPrEx>
        <w:trPr>
          <w:trHeight w:val="397" w:hRule="atLeast"/>
        </w:trPr>
        <w:tc>
          <w:tcPr>
            <w:tcW w:w="16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5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397" w:hRule="atLeast"/>
        </w:trPr>
        <w:tc>
          <w:tcPr>
            <w:tcW w:w="16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5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397" w:hRule="atLeast"/>
        </w:trPr>
        <w:tc>
          <w:tcPr>
            <w:tcW w:w="16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5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397" w:hRule="atLeast"/>
        </w:trPr>
        <w:tc>
          <w:tcPr>
            <w:tcW w:w="16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5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397" w:hRule="atLeast"/>
        </w:trPr>
        <w:tc>
          <w:tcPr>
            <w:tcW w:w="16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5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r>
    </w:tbl>
    <w:p>
      <w:pPr>
        <w:rPr>
          <w:rFonts w:hint="eastAsia" w:ascii="仿宋_GB2312" w:hAnsi="仿宋_GB2312" w:eastAsia="仿宋_GB2312" w:cs="仿宋_GB2312"/>
          <w:sz w:val="32"/>
          <w:szCs w:val="32"/>
        </w:rPr>
      </w:pPr>
    </w:p>
    <w:p>
      <w:pPr>
        <w:rPr>
          <w:rFonts w:hint="eastAsia" w:ascii="宋体" w:hAnsi="宋体"/>
          <w:color w:val="000000"/>
          <w:kern w:val="0"/>
          <w:sz w:val="18"/>
          <w:szCs w:val="18"/>
        </w:rPr>
      </w:pPr>
      <w:r>
        <w:rPr>
          <w:rFonts w:hint="eastAsia" w:ascii="宋体" w:hAnsi="宋体"/>
          <w:color w:val="000000"/>
          <w:kern w:val="0"/>
          <w:szCs w:val="21"/>
        </w:rPr>
        <w:t xml:space="preserve"> </w:t>
      </w:r>
      <w:permEnd w:id="349"/>
      <w:r>
        <w:rPr>
          <w:rFonts w:hint="eastAsia" w:ascii="仿宋_GB2312" w:hAnsi="仿宋_GB2312" w:eastAsia="仿宋_GB2312" w:cs="仿宋_GB2312"/>
          <w:sz w:val="32"/>
          <w:szCs w:val="32"/>
        </w:rPr>
        <w:t xml:space="preserve"> </w:t>
      </w:r>
      <w:bookmarkEnd w:id="49"/>
    </w:p>
    <w:sectPr>
      <w:pgSz w:w="18142" w:h="11906" w:orient="landscape"/>
      <w:pgMar w:top="1803" w:right="1440" w:bottom="1803"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4D60F1"/>
    <w:multiLevelType w:val="singleLevel"/>
    <w:tmpl w:val="944D60F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Y2Y1NWUxNDU2OTU1NTQzNGIwYjViYTg3NjRkOGMifQ=="/>
  </w:docVars>
  <w:rsids>
    <w:rsidRoot w:val="00560CCC"/>
    <w:rsid w:val="00001E5E"/>
    <w:rsid w:val="00005402"/>
    <w:rsid w:val="00011766"/>
    <w:rsid w:val="00033665"/>
    <w:rsid w:val="00042383"/>
    <w:rsid w:val="000617A4"/>
    <w:rsid w:val="0007617B"/>
    <w:rsid w:val="000907DB"/>
    <w:rsid w:val="000A2339"/>
    <w:rsid w:val="000A4C11"/>
    <w:rsid w:val="000B12F2"/>
    <w:rsid w:val="000C0314"/>
    <w:rsid w:val="000C504A"/>
    <w:rsid w:val="000D6DA0"/>
    <w:rsid w:val="000E5D5A"/>
    <w:rsid w:val="000F6B2B"/>
    <w:rsid w:val="00117AC7"/>
    <w:rsid w:val="001272E3"/>
    <w:rsid w:val="00152FBA"/>
    <w:rsid w:val="00164A5F"/>
    <w:rsid w:val="001666FD"/>
    <w:rsid w:val="001755AE"/>
    <w:rsid w:val="00176374"/>
    <w:rsid w:val="001776CE"/>
    <w:rsid w:val="00183E12"/>
    <w:rsid w:val="001A6EA7"/>
    <w:rsid w:val="001B3230"/>
    <w:rsid w:val="001B3533"/>
    <w:rsid w:val="001D18AA"/>
    <w:rsid w:val="001D4270"/>
    <w:rsid w:val="001D7B98"/>
    <w:rsid w:val="001E155E"/>
    <w:rsid w:val="001E1898"/>
    <w:rsid w:val="001F299F"/>
    <w:rsid w:val="001F46F7"/>
    <w:rsid w:val="001F7057"/>
    <w:rsid w:val="002040BA"/>
    <w:rsid w:val="00204F0B"/>
    <w:rsid w:val="00204F40"/>
    <w:rsid w:val="0020745E"/>
    <w:rsid w:val="00213DA9"/>
    <w:rsid w:val="002214E6"/>
    <w:rsid w:val="002410F1"/>
    <w:rsid w:val="002411AC"/>
    <w:rsid w:val="00254882"/>
    <w:rsid w:val="0025738D"/>
    <w:rsid w:val="002A0E8F"/>
    <w:rsid w:val="002A1814"/>
    <w:rsid w:val="002A279B"/>
    <w:rsid w:val="002A4F4F"/>
    <w:rsid w:val="002A5D7C"/>
    <w:rsid w:val="002C450A"/>
    <w:rsid w:val="002C4D26"/>
    <w:rsid w:val="002D10CA"/>
    <w:rsid w:val="002E2B3D"/>
    <w:rsid w:val="002E5849"/>
    <w:rsid w:val="002F229E"/>
    <w:rsid w:val="002F5B21"/>
    <w:rsid w:val="00305022"/>
    <w:rsid w:val="00314A0B"/>
    <w:rsid w:val="00332209"/>
    <w:rsid w:val="00337C11"/>
    <w:rsid w:val="00350932"/>
    <w:rsid w:val="00351550"/>
    <w:rsid w:val="00353B2F"/>
    <w:rsid w:val="00360505"/>
    <w:rsid w:val="00365D9B"/>
    <w:rsid w:val="00383D98"/>
    <w:rsid w:val="00386BE9"/>
    <w:rsid w:val="003965B7"/>
    <w:rsid w:val="003B5C0A"/>
    <w:rsid w:val="003C0CF8"/>
    <w:rsid w:val="003C277E"/>
    <w:rsid w:val="00457527"/>
    <w:rsid w:val="00464718"/>
    <w:rsid w:val="0047400F"/>
    <w:rsid w:val="00490C63"/>
    <w:rsid w:val="004936C2"/>
    <w:rsid w:val="004B1127"/>
    <w:rsid w:val="004B52F0"/>
    <w:rsid w:val="004B6727"/>
    <w:rsid w:val="004E28F1"/>
    <w:rsid w:val="004E7373"/>
    <w:rsid w:val="005121E4"/>
    <w:rsid w:val="00540DC4"/>
    <w:rsid w:val="005442BE"/>
    <w:rsid w:val="0055292C"/>
    <w:rsid w:val="00560CCC"/>
    <w:rsid w:val="0057264A"/>
    <w:rsid w:val="00576BE2"/>
    <w:rsid w:val="005806C8"/>
    <w:rsid w:val="00584AAC"/>
    <w:rsid w:val="0059256A"/>
    <w:rsid w:val="005A7208"/>
    <w:rsid w:val="005D1AA9"/>
    <w:rsid w:val="005E42B5"/>
    <w:rsid w:val="005E7A43"/>
    <w:rsid w:val="005E7C33"/>
    <w:rsid w:val="005F599B"/>
    <w:rsid w:val="006012DC"/>
    <w:rsid w:val="00624FAE"/>
    <w:rsid w:val="0063274E"/>
    <w:rsid w:val="00660972"/>
    <w:rsid w:val="00675556"/>
    <w:rsid w:val="006957F6"/>
    <w:rsid w:val="006A5F54"/>
    <w:rsid w:val="006B4205"/>
    <w:rsid w:val="006D2EA0"/>
    <w:rsid w:val="006E7395"/>
    <w:rsid w:val="006F5282"/>
    <w:rsid w:val="00707AB9"/>
    <w:rsid w:val="007125BE"/>
    <w:rsid w:val="00716279"/>
    <w:rsid w:val="00717A05"/>
    <w:rsid w:val="0072797F"/>
    <w:rsid w:val="00735E59"/>
    <w:rsid w:val="007364D6"/>
    <w:rsid w:val="00754D9A"/>
    <w:rsid w:val="00771D3C"/>
    <w:rsid w:val="00787387"/>
    <w:rsid w:val="007A7827"/>
    <w:rsid w:val="007C35B7"/>
    <w:rsid w:val="007C3E78"/>
    <w:rsid w:val="007C5C61"/>
    <w:rsid w:val="007E25E7"/>
    <w:rsid w:val="007F5309"/>
    <w:rsid w:val="008171CC"/>
    <w:rsid w:val="0082037C"/>
    <w:rsid w:val="00822B8D"/>
    <w:rsid w:val="008249E3"/>
    <w:rsid w:val="00831742"/>
    <w:rsid w:val="00847B34"/>
    <w:rsid w:val="00856A69"/>
    <w:rsid w:val="00863B59"/>
    <w:rsid w:val="00872AE0"/>
    <w:rsid w:val="00885685"/>
    <w:rsid w:val="008C53AB"/>
    <w:rsid w:val="008D6223"/>
    <w:rsid w:val="008E1601"/>
    <w:rsid w:val="008E6D60"/>
    <w:rsid w:val="008E779F"/>
    <w:rsid w:val="00900D14"/>
    <w:rsid w:val="00901DA1"/>
    <w:rsid w:val="00910A29"/>
    <w:rsid w:val="00924E6D"/>
    <w:rsid w:val="00940221"/>
    <w:rsid w:val="0095514F"/>
    <w:rsid w:val="009656EC"/>
    <w:rsid w:val="0096638C"/>
    <w:rsid w:val="00972008"/>
    <w:rsid w:val="009757C4"/>
    <w:rsid w:val="00992139"/>
    <w:rsid w:val="00993DEF"/>
    <w:rsid w:val="00997BAF"/>
    <w:rsid w:val="009A3772"/>
    <w:rsid w:val="009B01A7"/>
    <w:rsid w:val="009C2BCD"/>
    <w:rsid w:val="009C6A97"/>
    <w:rsid w:val="009D26CF"/>
    <w:rsid w:val="009D477C"/>
    <w:rsid w:val="009D4811"/>
    <w:rsid w:val="009E35C5"/>
    <w:rsid w:val="009F3B8E"/>
    <w:rsid w:val="00A02D97"/>
    <w:rsid w:val="00A10E8A"/>
    <w:rsid w:val="00A353D6"/>
    <w:rsid w:val="00A551B2"/>
    <w:rsid w:val="00A61DA2"/>
    <w:rsid w:val="00A63695"/>
    <w:rsid w:val="00A64367"/>
    <w:rsid w:val="00A77A6A"/>
    <w:rsid w:val="00A96D33"/>
    <w:rsid w:val="00AA08AD"/>
    <w:rsid w:val="00AA09D6"/>
    <w:rsid w:val="00AB3983"/>
    <w:rsid w:val="00AB3E95"/>
    <w:rsid w:val="00AB6CA7"/>
    <w:rsid w:val="00AB741C"/>
    <w:rsid w:val="00AD3ED6"/>
    <w:rsid w:val="00AE2452"/>
    <w:rsid w:val="00AF6644"/>
    <w:rsid w:val="00B036C2"/>
    <w:rsid w:val="00B0656C"/>
    <w:rsid w:val="00B07183"/>
    <w:rsid w:val="00B10B68"/>
    <w:rsid w:val="00B11453"/>
    <w:rsid w:val="00B43AF7"/>
    <w:rsid w:val="00B462C6"/>
    <w:rsid w:val="00B50902"/>
    <w:rsid w:val="00B51E7C"/>
    <w:rsid w:val="00B85DF3"/>
    <w:rsid w:val="00BC60F6"/>
    <w:rsid w:val="00BE7680"/>
    <w:rsid w:val="00C01A8E"/>
    <w:rsid w:val="00C1127C"/>
    <w:rsid w:val="00C14640"/>
    <w:rsid w:val="00C223D7"/>
    <w:rsid w:val="00C3080E"/>
    <w:rsid w:val="00C56CF8"/>
    <w:rsid w:val="00C63DF8"/>
    <w:rsid w:val="00C70E61"/>
    <w:rsid w:val="00C83A84"/>
    <w:rsid w:val="00CA497A"/>
    <w:rsid w:val="00CC0A5F"/>
    <w:rsid w:val="00CC1A8E"/>
    <w:rsid w:val="00CC4783"/>
    <w:rsid w:val="00CD1788"/>
    <w:rsid w:val="00CD3536"/>
    <w:rsid w:val="00CE14B0"/>
    <w:rsid w:val="00CF6007"/>
    <w:rsid w:val="00D15F5C"/>
    <w:rsid w:val="00D20272"/>
    <w:rsid w:val="00D32921"/>
    <w:rsid w:val="00D6610C"/>
    <w:rsid w:val="00D77C2C"/>
    <w:rsid w:val="00D85B02"/>
    <w:rsid w:val="00D87E6F"/>
    <w:rsid w:val="00D90536"/>
    <w:rsid w:val="00D90FB3"/>
    <w:rsid w:val="00DA05DE"/>
    <w:rsid w:val="00DA157E"/>
    <w:rsid w:val="00DA23EC"/>
    <w:rsid w:val="00DB1F4B"/>
    <w:rsid w:val="00DC09D2"/>
    <w:rsid w:val="00DC0DF2"/>
    <w:rsid w:val="00DD778A"/>
    <w:rsid w:val="00DE172B"/>
    <w:rsid w:val="00DE3F8D"/>
    <w:rsid w:val="00E15280"/>
    <w:rsid w:val="00E36114"/>
    <w:rsid w:val="00E523EF"/>
    <w:rsid w:val="00E55BD8"/>
    <w:rsid w:val="00E864AB"/>
    <w:rsid w:val="00E93323"/>
    <w:rsid w:val="00EA00CC"/>
    <w:rsid w:val="00EA2079"/>
    <w:rsid w:val="00EC42C4"/>
    <w:rsid w:val="00ED7808"/>
    <w:rsid w:val="00EF4DAB"/>
    <w:rsid w:val="00F00F6A"/>
    <w:rsid w:val="00F15349"/>
    <w:rsid w:val="00F37786"/>
    <w:rsid w:val="00F55DF6"/>
    <w:rsid w:val="00F57A35"/>
    <w:rsid w:val="00F60FAC"/>
    <w:rsid w:val="00F83CDA"/>
    <w:rsid w:val="00F9420E"/>
    <w:rsid w:val="00F9750D"/>
    <w:rsid w:val="00FB2244"/>
    <w:rsid w:val="00FC1442"/>
    <w:rsid w:val="00FC6D50"/>
    <w:rsid w:val="00FD089E"/>
    <w:rsid w:val="00FE675F"/>
    <w:rsid w:val="00FF0D3C"/>
    <w:rsid w:val="00FF259D"/>
    <w:rsid w:val="010A6538"/>
    <w:rsid w:val="01255120"/>
    <w:rsid w:val="013712F7"/>
    <w:rsid w:val="01426AE8"/>
    <w:rsid w:val="014F0E18"/>
    <w:rsid w:val="0152206C"/>
    <w:rsid w:val="015772A4"/>
    <w:rsid w:val="01643622"/>
    <w:rsid w:val="01986A26"/>
    <w:rsid w:val="01A93CDB"/>
    <w:rsid w:val="01B110AA"/>
    <w:rsid w:val="01B45622"/>
    <w:rsid w:val="01B611D6"/>
    <w:rsid w:val="01B91D0C"/>
    <w:rsid w:val="01C012ED"/>
    <w:rsid w:val="01D90AFF"/>
    <w:rsid w:val="01D95F9B"/>
    <w:rsid w:val="02054F52"/>
    <w:rsid w:val="02074101"/>
    <w:rsid w:val="023D64D3"/>
    <w:rsid w:val="023F3CD2"/>
    <w:rsid w:val="025B2DC4"/>
    <w:rsid w:val="025E6A5C"/>
    <w:rsid w:val="02704AC1"/>
    <w:rsid w:val="02762D3E"/>
    <w:rsid w:val="02DD76BF"/>
    <w:rsid w:val="02E358DE"/>
    <w:rsid w:val="02E43558"/>
    <w:rsid w:val="02E75DCD"/>
    <w:rsid w:val="02F460B9"/>
    <w:rsid w:val="03224BB7"/>
    <w:rsid w:val="032B6266"/>
    <w:rsid w:val="035A2D4F"/>
    <w:rsid w:val="035E0DBD"/>
    <w:rsid w:val="03600692"/>
    <w:rsid w:val="0361440A"/>
    <w:rsid w:val="037B6245"/>
    <w:rsid w:val="03887BE8"/>
    <w:rsid w:val="03B749B0"/>
    <w:rsid w:val="03CE4985"/>
    <w:rsid w:val="03E219EE"/>
    <w:rsid w:val="03E81EA2"/>
    <w:rsid w:val="03E96766"/>
    <w:rsid w:val="04094AFD"/>
    <w:rsid w:val="040F3E66"/>
    <w:rsid w:val="041A2F36"/>
    <w:rsid w:val="042913CB"/>
    <w:rsid w:val="04414C5A"/>
    <w:rsid w:val="046B1C51"/>
    <w:rsid w:val="04B517CA"/>
    <w:rsid w:val="04BE5FB8"/>
    <w:rsid w:val="04C44C50"/>
    <w:rsid w:val="04C80EA7"/>
    <w:rsid w:val="04CA55F1"/>
    <w:rsid w:val="04F217BD"/>
    <w:rsid w:val="04FD4BEF"/>
    <w:rsid w:val="051B15A9"/>
    <w:rsid w:val="051E05A5"/>
    <w:rsid w:val="052B2F21"/>
    <w:rsid w:val="052F2A11"/>
    <w:rsid w:val="0534433C"/>
    <w:rsid w:val="05385807"/>
    <w:rsid w:val="053F1A17"/>
    <w:rsid w:val="0576016E"/>
    <w:rsid w:val="057C377D"/>
    <w:rsid w:val="05812B41"/>
    <w:rsid w:val="0595261B"/>
    <w:rsid w:val="05A96DF8"/>
    <w:rsid w:val="05C25634"/>
    <w:rsid w:val="05DA63D5"/>
    <w:rsid w:val="05E51322"/>
    <w:rsid w:val="05E7509A"/>
    <w:rsid w:val="05FC4B37"/>
    <w:rsid w:val="06163BD1"/>
    <w:rsid w:val="062E4029"/>
    <w:rsid w:val="06533545"/>
    <w:rsid w:val="067A7CBC"/>
    <w:rsid w:val="069A3DCD"/>
    <w:rsid w:val="069D4044"/>
    <w:rsid w:val="06A03741"/>
    <w:rsid w:val="06B454AB"/>
    <w:rsid w:val="06B50CF4"/>
    <w:rsid w:val="06C36432"/>
    <w:rsid w:val="06DA69AD"/>
    <w:rsid w:val="06E72E78"/>
    <w:rsid w:val="06F07AC9"/>
    <w:rsid w:val="07261BF2"/>
    <w:rsid w:val="072769AD"/>
    <w:rsid w:val="072D3D97"/>
    <w:rsid w:val="07391925"/>
    <w:rsid w:val="073D0CEA"/>
    <w:rsid w:val="074B78AB"/>
    <w:rsid w:val="074E4C94"/>
    <w:rsid w:val="075824C7"/>
    <w:rsid w:val="076F17EB"/>
    <w:rsid w:val="07797F74"/>
    <w:rsid w:val="078037FF"/>
    <w:rsid w:val="078132CC"/>
    <w:rsid w:val="07AF3996"/>
    <w:rsid w:val="07C05BA3"/>
    <w:rsid w:val="07D609DA"/>
    <w:rsid w:val="07ED3B92"/>
    <w:rsid w:val="07EF18DF"/>
    <w:rsid w:val="080053A9"/>
    <w:rsid w:val="080F08D8"/>
    <w:rsid w:val="080F7584"/>
    <w:rsid w:val="08275C22"/>
    <w:rsid w:val="083245C7"/>
    <w:rsid w:val="085643E1"/>
    <w:rsid w:val="085B3B1D"/>
    <w:rsid w:val="086C1887"/>
    <w:rsid w:val="086F6040"/>
    <w:rsid w:val="08783F6C"/>
    <w:rsid w:val="088C017B"/>
    <w:rsid w:val="088C1F29"/>
    <w:rsid w:val="08CB54CA"/>
    <w:rsid w:val="08F16230"/>
    <w:rsid w:val="09137F54"/>
    <w:rsid w:val="091527E4"/>
    <w:rsid w:val="09181A0E"/>
    <w:rsid w:val="092959CA"/>
    <w:rsid w:val="09510A7C"/>
    <w:rsid w:val="09516E17"/>
    <w:rsid w:val="095C5D9F"/>
    <w:rsid w:val="0974683C"/>
    <w:rsid w:val="09750564"/>
    <w:rsid w:val="09786820"/>
    <w:rsid w:val="097B1CF1"/>
    <w:rsid w:val="098721D1"/>
    <w:rsid w:val="09931DC9"/>
    <w:rsid w:val="09A76EC7"/>
    <w:rsid w:val="09AD65FB"/>
    <w:rsid w:val="09C41302"/>
    <w:rsid w:val="09C445B2"/>
    <w:rsid w:val="09CD378D"/>
    <w:rsid w:val="09D62992"/>
    <w:rsid w:val="09F4475E"/>
    <w:rsid w:val="09FC4E8C"/>
    <w:rsid w:val="0A0D6695"/>
    <w:rsid w:val="0A132F51"/>
    <w:rsid w:val="0A29389E"/>
    <w:rsid w:val="0A326B00"/>
    <w:rsid w:val="0A357A30"/>
    <w:rsid w:val="0A5D1DCF"/>
    <w:rsid w:val="0A690465"/>
    <w:rsid w:val="0A782BB8"/>
    <w:rsid w:val="0A8F5D00"/>
    <w:rsid w:val="0A92506E"/>
    <w:rsid w:val="0A943693"/>
    <w:rsid w:val="0A9E0188"/>
    <w:rsid w:val="0A9F7437"/>
    <w:rsid w:val="0AA66C64"/>
    <w:rsid w:val="0ABD461B"/>
    <w:rsid w:val="0AC76FEC"/>
    <w:rsid w:val="0ACB4F8A"/>
    <w:rsid w:val="0ADB0F46"/>
    <w:rsid w:val="0ADE305F"/>
    <w:rsid w:val="0AE34886"/>
    <w:rsid w:val="0B071BA7"/>
    <w:rsid w:val="0B095FCE"/>
    <w:rsid w:val="0B1D24B7"/>
    <w:rsid w:val="0B2E72C7"/>
    <w:rsid w:val="0B33064D"/>
    <w:rsid w:val="0B4D593C"/>
    <w:rsid w:val="0B6158EF"/>
    <w:rsid w:val="0B6C4A4A"/>
    <w:rsid w:val="0B7F731F"/>
    <w:rsid w:val="0B9543D5"/>
    <w:rsid w:val="0BA47589"/>
    <w:rsid w:val="0BB21CA6"/>
    <w:rsid w:val="0BBB4639"/>
    <w:rsid w:val="0BD52307"/>
    <w:rsid w:val="0BE34556"/>
    <w:rsid w:val="0BFC01A3"/>
    <w:rsid w:val="0BFF62F6"/>
    <w:rsid w:val="0C021566"/>
    <w:rsid w:val="0C112E71"/>
    <w:rsid w:val="0C12523C"/>
    <w:rsid w:val="0C2343F9"/>
    <w:rsid w:val="0C347173"/>
    <w:rsid w:val="0C543C05"/>
    <w:rsid w:val="0C571E38"/>
    <w:rsid w:val="0C5A4BA3"/>
    <w:rsid w:val="0C7038E9"/>
    <w:rsid w:val="0C8C1BF2"/>
    <w:rsid w:val="0CA21D1B"/>
    <w:rsid w:val="0CC55A09"/>
    <w:rsid w:val="0CCF31FF"/>
    <w:rsid w:val="0CD332DD"/>
    <w:rsid w:val="0CD40613"/>
    <w:rsid w:val="0CDC1B03"/>
    <w:rsid w:val="0D026C5D"/>
    <w:rsid w:val="0D031736"/>
    <w:rsid w:val="0D4205F6"/>
    <w:rsid w:val="0D4C15CA"/>
    <w:rsid w:val="0D4E046E"/>
    <w:rsid w:val="0D527471"/>
    <w:rsid w:val="0D537A57"/>
    <w:rsid w:val="0D7D0895"/>
    <w:rsid w:val="0D832434"/>
    <w:rsid w:val="0D8F76E7"/>
    <w:rsid w:val="0D9F26FE"/>
    <w:rsid w:val="0DC4513C"/>
    <w:rsid w:val="0DE64843"/>
    <w:rsid w:val="0DE862A6"/>
    <w:rsid w:val="0DF90060"/>
    <w:rsid w:val="0E1924B1"/>
    <w:rsid w:val="0E240D54"/>
    <w:rsid w:val="0E4F61B7"/>
    <w:rsid w:val="0E5153AF"/>
    <w:rsid w:val="0E527771"/>
    <w:rsid w:val="0E6354DA"/>
    <w:rsid w:val="0E6A4ABA"/>
    <w:rsid w:val="0E703E8F"/>
    <w:rsid w:val="0E791713"/>
    <w:rsid w:val="0E9732FD"/>
    <w:rsid w:val="0EA16002"/>
    <w:rsid w:val="0EA82CAB"/>
    <w:rsid w:val="0EC248F6"/>
    <w:rsid w:val="0ECA7CD1"/>
    <w:rsid w:val="0EED1247"/>
    <w:rsid w:val="0EF11263"/>
    <w:rsid w:val="0EF61F96"/>
    <w:rsid w:val="0F047C28"/>
    <w:rsid w:val="0F346E76"/>
    <w:rsid w:val="0F3E4081"/>
    <w:rsid w:val="0F3F3FC2"/>
    <w:rsid w:val="0F4C5F6E"/>
    <w:rsid w:val="0F6109AA"/>
    <w:rsid w:val="0F6B0F82"/>
    <w:rsid w:val="0F9632B1"/>
    <w:rsid w:val="0F9B1577"/>
    <w:rsid w:val="0F9F69E6"/>
    <w:rsid w:val="0FB906BD"/>
    <w:rsid w:val="0FDD23A2"/>
    <w:rsid w:val="0FE56C17"/>
    <w:rsid w:val="0FF07241"/>
    <w:rsid w:val="0FF36C20"/>
    <w:rsid w:val="0FF54C9C"/>
    <w:rsid w:val="10053335"/>
    <w:rsid w:val="10086E6C"/>
    <w:rsid w:val="10117079"/>
    <w:rsid w:val="101A606C"/>
    <w:rsid w:val="10233173"/>
    <w:rsid w:val="102A2AE9"/>
    <w:rsid w:val="103C005D"/>
    <w:rsid w:val="103F4B2D"/>
    <w:rsid w:val="104135F9"/>
    <w:rsid w:val="104D4694"/>
    <w:rsid w:val="1052657B"/>
    <w:rsid w:val="107B2FAF"/>
    <w:rsid w:val="109B550D"/>
    <w:rsid w:val="10A047C3"/>
    <w:rsid w:val="10BC7123"/>
    <w:rsid w:val="10BE7E89"/>
    <w:rsid w:val="10DC1B0A"/>
    <w:rsid w:val="10E0388D"/>
    <w:rsid w:val="10F1632A"/>
    <w:rsid w:val="114710E3"/>
    <w:rsid w:val="11645BBD"/>
    <w:rsid w:val="11717704"/>
    <w:rsid w:val="117A2E35"/>
    <w:rsid w:val="11AA069F"/>
    <w:rsid w:val="11AD25E7"/>
    <w:rsid w:val="11CC049C"/>
    <w:rsid w:val="120642F5"/>
    <w:rsid w:val="120826F1"/>
    <w:rsid w:val="12137217"/>
    <w:rsid w:val="121F06BA"/>
    <w:rsid w:val="125E22AC"/>
    <w:rsid w:val="126307C1"/>
    <w:rsid w:val="126B0E01"/>
    <w:rsid w:val="127D7BFB"/>
    <w:rsid w:val="12973288"/>
    <w:rsid w:val="12C616AB"/>
    <w:rsid w:val="12C63A8C"/>
    <w:rsid w:val="12CD73C6"/>
    <w:rsid w:val="12D33822"/>
    <w:rsid w:val="12E75698"/>
    <w:rsid w:val="13016A31"/>
    <w:rsid w:val="130F5001"/>
    <w:rsid w:val="130F79DE"/>
    <w:rsid w:val="13217EA7"/>
    <w:rsid w:val="1340403C"/>
    <w:rsid w:val="13410513"/>
    <w:rsid w:val="134B1AD3"/>
    <w:rsid w:val="134C0764"/>
    <w:rsid w:val="1351449B"/>
    <w:rsid w:val="135E7658"/>
    <w:rsid w:val="136441CE"/>
    <w:rsid w:val="13693592"/>
    <w:rsid w:val="1379754E"/>
    <w:rsid w:val="13AE369B"/>
    <w:rsid w:val="13B05E3F"/>
    <w:rsid w:val="13DA4490"/>
    <w:rsid w:val="13F33B15"/>
    <w:rsid w:val="13F56BD4"/>
    <w:rsid w:val="13FF1EFC"/>
    <w:rsid w:val="14007B69"/>
    <w:rsid w:val="140A3B78"/>
    <w:rsid w:val="141C0605"/>
    <w:rsid w:val="14254B61"/>
    <w:rsid w:val="143040B0"/>
    <w:rsid w:val="143A1B25"/>
    <w:rsid w:val="143F00B7"/>
    <w:rsid w:val="144D5ECF"/>
    <w:rsid w:val="144F0373"/>
    <w:rsid w:val="14661880"/>
    <w:rsid w:val="14680E63"/>
    <w:rsid w:val="147D469B"/>
    <w:rsid w:val="148425E5"/>
    <w:rsid w:val="14952165"/>
    <w:rsid w:val="14A72DF8"/>
    <w:rsid w:val="14B26F05"/>
    <w:rsid w:val="14C24CD0"/>
    <w:rsid w:val="14C842E9"/>
    <w:rsid w:val="14DE3B0C"/>
    <w:rsid w:val="14DE66C6"/>
    <w:rsid w:val="14E5742D"/>
    <w:rsid w:val="14EF7AC7"/>
    <w:rsid w:val="15015A4D"/>
    <w:rsid w:val="150B483A"/>
    <w:rsid w:val="151C5260"/>
    <w:rsid w:val="155C4DFA"/>
    <w:rsid w:val="155E08FA"/>
    <w:rsid w:val="15602773"/>
    <w:rsid w:val="15787ABD"/>
    <w:rsid w:val="157D1450"/>
    <w:rsid w:val="158521DA"/>
    <w:rsid w:val="15C15AF9"/>
    <w:rsid w:val="15D926E2"/>
    <w:rsid w:val="15FA2BC8"/>
    <w:rsid w:val="16135A37"/>
    <w:rsid w:val="16387B3E"/>
    <w:rsid w:val="163B0AEA"/>
    <w:rsid w:val="163F4A7E"/>
    <w:rsid w:val="16455A98"/>
    <w:rsid w:val="166B70BF"/>
    <w:rsid w:val="166D1C74"/>
    <w:rsid w:val="166E2C6E"/>
    <w:rsid w:val="167D7355"/>
    <w:rsid w:val="16831D55"/>
    <w:rsid w:val="169228E4"/>
    <w:rsid w:val="169F1079"/>
    <w:rsid w:val="16BC321C"/>
    <w:rsid w:val="16CD4127"/>
    <w:rsid w:val="16D11FF5"/>
    <w:rsid w:val="16D22DC9"/>
    <w:rsid w:val="16D8458B"/>
    <w:rsid w:val="16E01F4D"/>
    <w:rsid w:val="16E812B9"/>
    <w:rsid w:val="1706559C"/>
    <w:rsid w:val="170768D4"/>
    <w:rsid w:val="17574412"/>
    <w:rsid w:val="176A71DF"/>
    <w:rsid w:val="17795D6E"/>
    <w:rsid w:val="177E3384"/>
    <w:rsid w:val="17824B28"/>
    <w:rsid w:val="17945B62"/>
    <w:rsid w:val="17984446"/>
    <w:rsid w:val="17A70B2D"/>
    <w:rsid w:val="17A964C8"/>
    <w:rsid w:val="17AA0D66"/>
    <w:rsid w:val="17AD1BCB"/>
    <w:rsid w:val="17C57205"/>
    <w:rsid w:val="17D23395"/>
    <w:rsid w:val="17DA36A1"/>
    <w:rsid w:val="17E455AA"/>
    <w:rsid w:val="1800351D"/>
    <w:rsid w:val="18065019"/>
    <w:rsid w:val="18180A8F"/>
    <w:rsid w:val="182E3B95"/>
    <w:rsid w:val="184134B5"/>
    <w:rsid w:val="185F6D12"/>
    <w:rsid w:val="186D6B58"/>
    <w:rsid w:val="187F73B4"/>
    <w:rsid w:val="18897EA7"/>
    <w:rsid w:val="18A71303"/>
    <w:rsid w:val="18B0756E"/>
    <w:rsid w:val="18BA4890"/>
    <w:rsid w:val="18E436BB"/>
    <w:rsid w:val="18FA0DD3"/>
    <w:rsid w:val="190F7E35"/>
    <w:rsid w:val="191E07B4"/>
    <w:rsid w:val="19204742"/>
    <w:rsid w:val="1933222E"/>
    <w:rsid w:val="19404D95"/>
    <w:rsid w:val="194303E2"/>
    <w:rsid w:val="194840B0"/>
    <w:rsid w:val="195F54F5"/>
    <w:rsid w:val="196B08CE"/>
    <w:rsid w:val="197975A6"/>
    <w:rsid w:val="198509FA"/>
    <w:rsid w:val="199F09A9"/>
    <w:rsid w:val="19AF1F1B"/>
    <w:rsid w:val="19BD5F3E"/>
    <w:rsid w:val="19C0755A"/>
    <w:rsid w:val="19C332D1"/>
    <w:rsid w:val="19C36C28"/>
    <w:rsid w:val="19C92FDD"/>
    <w:rsid w:val="19EB6681"/>
    <w:rsid w:val="19F35393"/>
    <w:rsid w:val="19F9785A"/>
    <w:rsid w:val="1A0A34A9"/>
    <w:rsid w:val="1A1134FB"/>
    <w:rsid w:val="1A1431AB"/>
    <w:rsid w:val="1A1D0C33"/>
    <w:rsid w:val="1A3237C1"/>
    <w:rsid w:val="1A5F62E2"/>
    <w:rsid w:val="1A613215"/>
    <w:rsid w:val="1A66082C"/>
    <w:rsid w:val="1A89451A"/>
    <w:rsid w:val="1ABE27D0"/>
    <w:rsid w:val="1AC70672"/>
    <w:rsid w:val="1AD0620E"/>
    <w:rsid w:val="1B021F88"/>
    <w:rsid w:val="1B084D79"/>
    <w:rsid w:val="1B132036"/>
    <w:rsid w:val="1B397CEE"/>
    <w:rsid w:val="1B3F0A63"/>
    <w:rsid w:val="1B616220"/>
    <w:rsid w:val="1B63777C"/>
    <w:rsid w:val="1B663169"/>
    <w:rsid w:val="1B6C31AC"/>
    <w:rsid w:val="1B722217"/>
    <w:rsid w:val="1B746F78"/>
    <w:rsid w:val="1B785360"/>
    <w:rsid w:val="1BBD4F04"/>
    <w:rsid w:val="1BD52313"/>
    <w:rsid w:val="1BFA0DE7"/>
    <w:rsid w:val="1BFA64CC"/>
    <w:rsid w:val="1C0B4F5D"/>
    <w:rsid w:val="1C166281"/>
    <w:rsid w:val="1C35495A"/>
    <w:rsid w:val="1C427076"/>
    <w:rsid w:val="1C5634D0"/>
    <w:rsid w:val="1C872E66"/>
    <w:rsid w:val="1C9148A2"/>
    <w:rsid w:val="1C9329BD"/>
    <w:rsid w:val="1CC0187B"/>
    <w:rsid w:val="1CF346E3"/>
    <w:rsid w:val="1D070B62"/>
    <w:rsid w:val="1D101FA8"/>
    <w:rsid w:val="1D14507D"/>
    <w:rsid w:val="1D1C5A71"/>
    <w:rsid w:val="1D2247B2"/>
    <w:rsid w:val="1D2C13F8"/>
    <w:rsid w:val="1D45064C"/>
    <w:rsid w:val="1D467AFD"/>
    <w:rsid w:val="1DA376A1"/>
    <w:rsid w:val="1DA50070"/>
    <w:rsid w:val="1DA66342"/>
    <w:rsid w:val="1DA84C4A"/>
    <w:rsid w:val="1DCC7B45"/>
    <w:rsid w:val="1DF52FC1"/>
    <w:rsid w:val="1E1629BC"/>
    <w:rsid w:val="1E543091"/>
    <w:rsid w:val="1E6D76AA"/>
    <w:rsid w:val="1E72677A"/>
    <w:rsid w:val="1E880141"/>
    <w:rsid w:val="1E9D43FC"/>
    <w:rsid w:val="1EF17821"/>
    <w:rsid w:val="1F080A89"/>
    <w:rsid w:val="1F190611"/>
    <w:rsid w:val="1F211410"/>
    <w:rsid w:val="1F262338"/>
    <w:rsid w:val="1F41655B"/>
    <w:rsid w:val="1F4409AE"/>
    <w:rsid w:val="1F4B0A7D"/>
    <w:rsid w:val="1F4C145E"/>
    <w:rsid w:val="1F792DAF"/>
    <w:rsid w:val="1F806BE6"/>
    <w:rsid w:val="1FA37E2C"/>
    <w:rsid w:val="1FB20F8B"/>
    <w:rsid w:val="1FDD4C8D"/>
    <w:rsid w:val="1FDE69DF"/>
    <w:rsid w:val="1FF869F0"/>
    <w:rsid w:val="202C6073"/>
    <w:rsid w:val="203B004B"/>
    <w:rsid w:val="20404E0A"/>
    <w:rsid w:val="204C4020"/>
    <w:rsid w:val="204D7D98"/>
    <w:rsid w:val="20796E55"/>
    <w:rsid w:val="207C33AC"/>
    <w:rsid w:val="20923778"/>
    <w:rsid w:val="20B816B5"/>
    <w:rsid w:val="20BB7705"/>
    <w:rsid w:val="20C22534"/>
    <w:rsid w:val="20D65FDF"/>
    <w:rsid w:val="20EE6A13"/>
    <w:rsid w:val="20FF2FE3"/>
    <w:rsid w:val="21171D51"/>
    <w:rsid w:val="21294361"/>
    <w:rsid w:val="214145E3"/>
    <w:rsid w:val="217557F8"/>
    <w:rsid w:val="21795034"/>
    <w:rsid w:val="217E28FF"/>
    <w:rsid w:val="219E4D4F"/>
    <w:rsid w:val="21B73E6C"/>
    <w:rsid w:val="21BC3427"/>
    <w:rsid w:val="21C5052E"/>
    <w:rsid w:val="21C62271"/>
    <w:rsid w:val="21DB6B78"/>
    <w:rsid w:val="21E443FE"/>
    <w:rsid w:val="21E85FCA"/>
    <w:rsid w:val="21F91F85"/>
    <w:rsid w:val="22121C83"/>
    <w:rsid w:val="22227687"/>
    <w:rsid w:val="222A0391"/>
    <w:rsid w:val="223C05C7"/>
    <w:rsid w:val="223F4E70"/>
    <w:rsid w:val="224226F0"/>
    <w:rsid w:val="22614F3C"/>
    <w:rsid w:val="22765384"/>
    <w:rsid w:val="2284345C"/>
    <w:rsid w:val="230D3A9B"/>
    <w:rsid w:val="231929EC"/>
    <w:rsid w:val="23365CBA"/>
    <w:rsid w:val="23443240"/>
    <w:rsid w:val="235558E1"/>
    <w:rsid w:val="23580F2E"/>
    <w:rsid w:val="2393640A"/>
    <w:rsid w:val="239C0F7F"/>
    <w:rsid w:val="23BF71FF"/>
    <w:rsid w:val="23C87E61"/>
    <w:rsid w:val="23E12CD1"/>
    <w:rsid w:val="23E6703F"/>
    <w:rsid w:val="23EC1B9E"/>
    <w:rsid w:val="23F11E67"/>
    <w:rsid w:val="23F32A04"/>
    <w:rsid w:val="24034340"/>
    <w:rsid w:val="24040E5B"/>
    <w:rsid w:val="24041512"/>
    <w:rsid w:val="24157CDD"/>
    <w:rsid w:val="245C4A4D"/>
    <w:rsid w:val="245E67A1"/>
    <w:rsid w:val="2461345D"/>
    <w:rsid w:val="24633F3E"/>
    <w:rsid w:val="246B107D"/>
    <w:rsid w:val="24773635"/>
    <w:rsid w:val="24831F80"/>
    <w:rsid w:val="24942439"/>
    <w:rsid w:val="249D72FF"/>
    <w:rsid w:val="24B623B0"/>
    <w:rsid w:val="24BB3676"/>
    <w:rsid w:val="24DB5972"/>
    <w:rsid w:val="250A239A"/>
    <w:rsid w:val="251315B0"/>
    <w:rsid w:val="251E5F01"/>
    <w:rsid w:val="2520073F"/>
    <w:rsid w:val="25204EAC"/>
    <w:rsid w:val="25214A81"/>
    <w:rsid w:val="25315EDA"/>
    <w:rsid w:val="253508C5"/>
    <w:rsid w:val="253D662D"/>
    <w:rsid w:val="254A2AF8"/>
    <w:rsid w:val="255900BA"/>
    <w:rsid w:val="256B0A86"/>
    <w:rsid w:val="257D3268"/>
    <w:rsid w:val="258F6FD8"/>
    <w:rsid w:val="259D0E7A"/>
    <w:rsid w:val="25AB17E9"/>
    <w:rsid w:val="25C81949"/>
    <w:rsid w:val="26062EC3"/>
    <w:rsid w:val="260809E9"/>
    <w:rsid w:val="26557F83"/>
    <w:rsid w:val="2659068D"/>
    <w:rsid w:val="266A3452"/>
    <w:rsid w:val="267F6DC4"/>
    <w:rsid w:val="2684657A"/>
    <w:rsid w:val="26B24DF9"/>
    <w:rsid w:val="26C210FB"/>
    <w:rsid w:val="26C8249B"/>
    <w:rsid w:val="26CD578F"/>
    <w:rsid w:val="26DD1F6E"/>
    <w:rsid w:val="26EC20B9"/>
    <w:rsid w:val="26F23447"/>
    <w:rsid w:val="2729004D"/>
    <w:rsid w:val="272C6959"/>
    <w:rsid w:val="274C535C"/>
    <w:rsid w:val="276E4A74"/>
    <w:rsid w:val="27714608"/>
    <w:rsid w:val="279D33B3"/>
    <w:rsid w:val="27B42922"/>
    <w:rsid w:val="27FA2354"/>
    <w:rsid w:val="27FC7546"/>
    <w:rsid w:val="2802524B"/>
    <w:rsid w:val="280D411B"/>
    <w:rsid w:val="28116455"/>
    <w:rsid w:val="281943F5"/>
    <w:rsid w:val="28263A1C"/>
    <w:rsid w:val="28422F9F"/>
    <w:rsid w:val="284D6B87"/>
    <w:rsid w:val="286C4793"/>
    <w:rsid w:val="28840813"/>
    <w:rsid w:val="28D61A2D"/>
    <w:rsid w:val="28E650B6"/>
    <w:rsid w:val="29032531"/>
    <w:rsid w:val="29171044"/>
    <w:rsid w:val="29290904"/>
    <w:rsid w:val="2948599E"/>
    <w:rsid w:val="294E5677"/>
    <w:rsid w:val="2973261D"/>
    <w:rsid w:val="29900FD5"/>
    <w:rsid w:val="29A34473"/>
    <w:rsid w:val="29B931E3"/>
    <w:rsid w:val="29DF5F05"/>
    <w:rsid w:val="29FA1C71"/>
    <w:rsid w:val="2A083954"/>
    <w:rsid w:val="2A3B7DA2"/>
    <w:rsid w:val="2A465F84"/>
    <w:rsid w:val="2A5665C6"/>
    <w:rsid w:val="2A7228D5"/>
    <w:rsid w:val="2A7E3970"/>
    <w:rsid w:val="2A8B520C"/>
    <w:rsid w:val="2A8B7E3A"/>
    <w:rsid w:val="2A9D1981"/>
    <w:rsid w:val="2AAE2680"/>
    <w:rsid w:val="2AB25DC3"/>
    <w:rsid w:val="2AB54EB7"/>
    <w:rsid w:val="2ACD5E5E"/>
    <w:rsid w:val="2AD11B33"/>
    <w:rsid w:val="2ADA69C9"/>
    <w:rsid w:val="2AE61515"/>
    <w:rsid w:val="2AFE060C"/>
    <w:rsid w:val="2B0379D1"/>
    <w:rsid w:val="2B1E1382"/>
    <w:rsid w:val="2B26130E"/>
    <w:rsid w:val="2B277B63"/>
    <w:rsid w:val="2B2C6E63"/>
    <w:rsid w:val="2B612949"/>
    <w:rsid w:val="2B631D5F"/>
    <w:rsid w:val="2B6F32B8"/>
    <w:rsid w:val="2B795EE5"/>
    <w:rsid w:val="2B8C3E6A"/>
    <w:rsid w:val="2B9E76FA"/>
    <w:rsid w:val="2BAD0887"/>
    <w:rsid w:val="2BE10952"/>
    <w:rsid w:val="2C111764"/>
    <w:rsid w:val="2C1F1232"/>
    <w:rsid w:val="2C457543"/>
    <w:rsid w:val="2C4C1CA3"/>
    <w:rsid w:val="2C4C4B42"/>
    <w:rsid w:val="2C696466"/>
    <w:rsid w:val="2C6B600B"/>
    <w:rsid w:val="2C9A4E6D"/>
    <w:rsid w:val="2CB00530"/>
    <w:rsid w:val="2CBA67B5"/>
    <w:rsid w:val="2CD042A4"/>
    <w:rsid w:val="2CDC497D"/>
    <w:rsid w:val="2CE84598"/>
    <w:rsid w:val="2D1562C7"/>
    <w:rsid w:val="2D1C2FCC"/>
    <w:rsid w:val="2D2D51D9"/>
    <w:rsid w:val="2D2F2CFF"/>
    <w:rsid w:val="2D33523E"/>
    <w:rsid w:val="2D3C1AFC"/>
    <w:rsid w:val="2D4463EC"/>
    <w:rsid w:val="2D680D2B"/>
    <w:rsid w:val="2D83304B"/>
    <w:rsid w:val="2D971B87"/>
    <w:rsid w:val="2DA03BFD"/>
    <w:rsid w:val="2DAB7E62"/>
    <w:rsid w:val="2DAD1E76"/>
    <w:rsid w:val="2DD73D81"/>
    <w:rsid w:val="2DEA3C22"/>
    <w:rsid w:val="2E115F76"/>
    <w:rsid w:val="2E1D6FFC"/>
    <w:rsid w:val="2E3D344A"/>
    <w:rsid w:val="2E5171F3"/>
    <w:rsid w:val="2E5E7EBA"/>
    <w:rsid w:val="2E666BF4"/>
    <w:rsid w:val="2E7B5F75"/>
    <w:rsid w:val="2E7C01C6"/>
    <w:rsid w:val="2E7C2CA4"/>
    <w:rsid w:val="2E8A5E48"/>
    <w:rsid w:val="2E8A751A"/>
    <w:rsid w:val="2EA5141B"/>
    <w:rsid w:val="2EA9322D"/>
    <w:rsid w:val="2EBC4A66"/>
    <w:rsid w:val="2EBD1CEA"/>
    <w:rsid w:val="2EC851B9"/>
    <w:rsid w:val="2EED4872"/>
    <w:rsid w:val="2F104DB2"/>
    <w:rsid w:val="2F212270"/>
    <w:rsid w:val="2F376FA0"/>
    <w:rsid w:val="2F5E208F"/>
    <w:rsid w:val="2F5F53F2"/>
    <w:rsid w:val="2F6F3069"/>
    <w:rsid w:val="2F713AA3"/>
    <w:rsid w:val="2FA86230"/>
    <w:rsid w:val="2FAC5E0F"/>
    <w:rsid w:val="300A453F"/>
    <w:rsid w:val="304D6EE1"/>
    <w:rsid w:val="306563B9"/>
    <w:rsid w:val="307D6477"/>
    <w:rsid w:val="30A63CC6"/>
    <w:rsid w:val="30A71E2E"/>
    <w:rsid w:val="30B20761"/>
    <w:rsid w:val="30BA2575"/>
    <w:rsid w:val="30C4370C"/>
    <w:rsid w:val="30C9346B"/>
    <w:rsid w:val="30ED11D4"/>
    <w:rsid w:val="30F1651D"/>
    <w:rsid w:val="30F2476F"/>
    <w:rsid w:val="30F427DE"/>
    <w:rsid w:val="311D7312"/>
    <w:rsid w:val="311E5564"/>
    <w:rsid w:val="312B52F6"/>
    <w:rsid w:val="31810AA3"/>
    <w:rsid w:val="31941457"/>
    <w:rsid w:val="31AA5580"/>
    <w:rsid w:val="31AA5823"/>
    <w:rsid w:val="31AC2673"/>
    <w:rsid w:val="31B060AE"/>
    <w:rsid w:val="31BB1005"/>
    <w:rsid w:val="31C82E79"/>
    <w:rsid w:val="31D200FD"/>
    <w:rsid w:val="31D40319"/>
    <w:rsid w:val="31D420C7"/>
    <w:rsid w:val="31EF67E2"/>
    <w:rsid w:val="320F0B96"/>
    <w:rsid w:val="321150C9"/>
    <w:rsid w:val="32124D94"/>
    <w:rsid w:val="321304C8"/>
    <w:rsid w:val="32256642"/>
    <w:rsid w:val="32506037"/>
    <w:rsid w:val="32565D7D"/>
    <w:rsid w:val="32622CBE"/>
    <w:rsid w:val="327B01C9"/>
    <w:rsid w:val="327B0795"/>
    <w:rsid w:val="329C79FE"/>
    <w:rsid w:val="32D156E4"/>
    <w:rsid w:val="32E620B2"/>
    <w:rsid w:val="32F33DBC"/>
    <w:rsid w:val="33291F9F"/>
    <w:rsid w:val="332F65B0"/>
    <w:rsid w:val="33380434"/>
    <w:rsid w:val="33473A61"/>
    <w:rsid w:val="3349755B"/>
    <w:rsid w:val="33525344"/>
    <w:rsid w:val="335C27F8"/>
    <w:rsid w:val="336456CD"/>
    <w:rsid w:val="33721B98"/>
    <w:rsid w:val="33857292"/>
    <w:rsid w:val="33957A88"/>
    <w:rsid w:val="33A12D31"/>
    <w:rsid w:val="33A21F16"/>
    <w:rsid w:val="33AB6953"/>
    <w:rsid w:val="33C36048"/>
    <w:rsid w:val="33D97E69"/>
    <w:rsid w:val="33DE37E4"/>
    <w:rsid w:val="33E83C08"/>
    <w:rsid w:val="33EF01B7"/>
    <w:rsid w:val="33EF143A"/>
    <w:rsid w:val="340C3D9A"/>
    <w:rsid w:val="340F388A"/>
    <w:rsid w:val="3412319F"/>
    <w:rsid w:val="341D6648"/>
    <w:rsid w:val="342275B1"/>
    <w:rsid w:val="34381C5E"/>
    <w:rsid w:val="34504E1F"/>
    <w:rsid w:val="345476DB"/>
    <w:rsid w:val="346F4329"/>
    <w:rsid w:val="34873253"/>
    <w:rsid w:val="34DA3990"/>
    <w:rsid w:val="350B4B7E"/>
    <w:rsid w:val="35335357"/>
    <w:rsid w:val="3546484B"/>
    <w:rsid w:val="3547757F"/>
    <w:rsid w:val="354B444E"/>
    <w:rsid w:val="35BE2E72"/>
    <w:rsid w:val="35C002C4"/>
    <w:rsid w:val="35FF348B"/>
    <w:rsid w:val="36010FB1"/>
    <w:rsid w:val="360208A7"/>
    <w:rsid w:val="360429ED"/>
    <w:rsid w:val="3608233F"/>
    <w:rsid w:val="360B1E2F"/>
    <w:rsid w:val="360F3B5B"/>
    <w:rsid w:val="361A5A2B"/>
    <w:rsid w:val="362646CF"/>
    <w:rsid w:val="36266C69"/>
    <w:rsid w:val="3627310D"/>
    <w:rsid w:val="36280C33"/>
    <w:rsid w:val="36297FEC"/>
    <w:rsid w:val="362D070F"/>
    <w:rsid w:val="36317AE8"/>
    <w:rsid w:val="3634782F"/>
    <w:rsid w:val="363B44C3"/>
    <w:rsid w:val="36550445"/>
    <w:rsid w:val="3664193A"/>
    <w:rsid w:val="36685B59"/>
    <w:rsid w:val="3680281D"/>
    <w:rsid w:val="36834A6E"/>
    <w:rsid w:val="368575BE"/>
    <w:rsid w:val="36C721FA"/>
    <w:rsid w:val="36D641EB"/>
    <w:rsid w:val="36E602DD"/>
    <w:rsid w:val="36EA73DC"/>
    <w:rsid w:val="371856CD"/>
    <w:rsid w:val="371C3AAD"/>
    <w:rsid w:val="37295EE5"/>
    <w:rsid w:val="37384EA6"/>
    <w:rsid w:val="37532013"/>
    <w:rsid w:val="378E6394"/>
    <w:rsid w:val="3797344B"/>
    <w:rsid w:val="37991DE9"/>
    <w:rsid w:val="37A13DB8"/>
    <w:rsid w:val="37A23281"/>
    <w:rsid w:val="37DB62C5"/>
    <w:rsid w:val="37DC7F27"/>
    <w:rsid w:val="37DF3574"/>
    <w:rsid w:val="37EC6610"/>
    <w:rsid w:val="37F4701F"/>
    <w:rsid w:val="381229FC"/>
    <w:rsid w:val="381875BD"/>
    <w:rsid w:val="382520AF"/>
    <w:rsid w:val="38355BF2"/>
    <w:rsid w:val="383B1286"/>
    <w:rsid w:val="3845787B"/>
    <w:rsid w:val="385C3B29"/>
    <w:rsid w:val="385F28CB"/>
    <w:rsid w:val="38991974"/>
    <w:rsid w:val="389B393F"/>
    <w:rsid w:val="389B56ED"/>
    <w:rsid w:val="38BD4B66"/>
    <w:rsid w:val="39052444"/>
    <w:rsid w:val="391B72DF"/>
    <w:rsid w:val="3920464D"/>
    <w:rsid w:val="3962445C"/>
    <w:rsid w:val="396471C4"/>
    <w:rsid w:val="39724156"/>
    <w:rsid w:val="397A79F8"/>
    <w:rsid w:val="399A33E8"/>
    <w:rsid w:val="39A95BE7"/>
    <w:rsid w:val="39B100EE"/>
    <w:rsid w:val="39B4745E"/>
    <w:rsid w:val="3A0A0B41"/>
    <w:rsid w:val="3A1449AD"/>
    <w:rsid w:val="3A217E73"/>
    <w:rsid w:val="3A24067D"/>
    <w:rsid w:val="3A361B71"/>
    <w:rsid w:val="3A380B5D"/>
    <w:rsid w:val="3A3A0F35"/>
    <w:rsid w:val="3A4818A4"/>
    <w:rsid w:val="3A7563BD"/>
    <w:rsid w:val="3A79380C"/>
    <w:rsid w:val="3A945160"/>
    <w:rsid w:val="3ABE3914"/>
    <w:rsid w:val="3AD2325C"/>
    <w:rsid w:val="3AFD6975"/>
    <w:rsid w:val="3B084B8F"/>
    <w:rsid w:val="3B135A0E"/>
    <w:rsid w:val="3B1654FE"/>
    <w:rsid w:val="3B1716C0"/>
    <w:rsid w:val="3B273268"/>
    <w:rsid w:val="3B653D90"/>
    <w:rsid w:val="3B6C1311"/>
    <w:rsid w:val="3B714E2B"/>
    <w:rsid w:val="3B9761E9"/>
    <w:rsid w:val="3BAD6F83"/>
    <w:rsid w:val="3BC43F2D"/>
    <w:rsid w:val="3BE13D5E"/>
    <w:rsid w:val="3BEC384C"/>
    <w:rsid w:val="3BF27B18"/>
    <w:rsid w:val="3BFA2EDC"/>
    <w:rsid w:val="3C105B20"/>
    <w:rsid w:val="3C1D466B"/>
    <w:rsid w:val="3C2854E9"/>
    <w:rsid w:val="3C2D021E"/>
    <w:rsid w:val="3C576D48"/>
    <w:rsid w:val="3C6608F0"/>
    <w:rsid w:val="3C6B2500"/>
    <w:rsid w:val="3C7F119D"/>
    <w:rsid w:val="3C920BB5"/>
    <w:rsid w:val="3C9730AD"/>
    <w:rsid w:val="3CA64660"/>
    <w:rsid w:val="3CC8224C"/>
    <w:rsid w:val="3CCC0A6E"/>
    <w:rsid w:val="3CE33B06"/>
    <w:rsid w:val="3D257C7B"/>
    <w:rsid w:val="3D2B356C"/>
    <w:rsid w:val="3D3C6D8E"/>
    <w:rsid w:val="3D4A7797"/>
    <w:rsid w:val="3D6808AB"/>
    <w:rsid w:val="3D762FEF"/>
    <w:rsid w:val="3D986376"/>
    <w:rsid w:val="3D9A6A5F"/>
    <w:rsid w:val="3DC11C12"/>
    <w:rsid w:val="3DC70D32"/>
    <w:rsid w:val="3DD41776"/>
    <w:rsid w:val="3DD86A9B"/>
    <w:rsid w:val="3DF53AF1"/>
    <w:rsid w:val="3E0C42AC"/>
    <w:rsid w:val="3E0E073D"/>
    <w:rsid w:val="3E172B8C"/>
    <w:rsid w:val="3E550AB1"/>
    <w:rsid w:val="3E7F160D"/>
    <w:rsid w:val="3E865B69"/>
    <w:rsid w:val="3E924B09"/>
    <w:rsid w:val="3E946E66"/>
    <w:rsid w:val="3E962D54"/>
    <w:rsid w:val="3ECC1EF6"/>
    <w:rsid w:val="3ECF4C3A"/>
    <w:rsid w:val="3EDE0B0F"/>
    <w:rsid w:val="3EF570E4"/>
    <w:rsid w:val="3F147FA7"/>
    <w:rsid w:val="3F2226C4"/>
    <w:rsid w:val="3F340649"/>
    <w:rsid w:val="3F4B282F"/>
    <w:rsid w:val="3F4F5483"/>
    <w:rsid w:val="3F584337"/>
    <w:rsid w:val="3F6E040B"/>
    <w:rsid w:val="3F7E3672"/>
    <w:rsid w:val="3F92362A"/>
    <w:rsid w:val="3F9335C1"/>
    <w:rsid w:val="3F97362A"/>
    <w:rsid w:val="3FA474FF"/>
    <w:rsid w:val="3FB5178A"/>
    <w:rsid w:val="3FDB0AC5"/>
    <w:rsid w:val="3FE71217"/>
    <w:rsid w:val="3FF00BEA"/>
    <w:rsid w:val="3FF73B50"/>
    <w:rsid w:val="3FFD0A3B"/>
    <w:rsid w:val="40041D9C"/>
    <w:rsid w:val="40203C73"/>
    <w:rsid w:val="405F34A4"/>
    <w:rsid w:val="40644F5E"/>
    <w:rsid w:val="407B138B"/>
    <w:rsid w:val="408D0DFA"/>
    <w:rsid w:val="409F2385"/>
    <w:rsid w:val="40AA6190"/>
    <w:rsid w:val="40C90DD4"/>
    <w:rsid w:val="40D93256"/>
    <w:rsid w:val="410119F3"/>
    <w:rsid w:val="410C362B"/>
    <w:rsid w:val="41362456"/>
    <w:rsid w:val="413E4EDF"/>
    <w:rsid w:val="415F0232"/>
    <w:rsid w:val="417E5AFF"/>
    <w:rsid w:val="41C4725A"/>
    <w:rsid w:val="41C537DA"/>
    <w:rsid w:val="41C55588"/>
    <w:rsid w:val="4201726F"/>
    <w:rsid w:val="42022339"/>
    <w:rsid w:val="42072045"/>
    <w:rsid w:val="423529C0"/>
    <w:rsid w:val="423A7D24"/>
    <w:rsid w:val="423E2397"/>
    <w:rsid w:val="42605623"/>
    <w:rsid w:val="427263C7"/>
    <w:rsid w:val="427B7C8B"/>
    <w:rsid w:val="427D046D"/>
    <w:rsid w:val="42A86A79"/>
    <w:rsid w:val="42C341BE"/>
    <w:rsid w:val="42E236F5"/>
    <w:rsid w:val="42EB7271"/>
    <w:rsid w:val="42ED757D"/>
    <w:rsid w:val="430A3B9B"/>
    <w:rsid w:val="431505AC"/>
    <w:rsid w:val="43237158"/>
    <w:rsid w:val="433E4BAB"/>
    <w:rsid w:val="434503A7"/>
    <w:rsid w:val="43455D1E"/>
    <w:rsid w:val="43527EF3"/>
    <w:rsid w:val="435C6309"/>
    <w:rsid w:val="436A0A4C"/>
    <w:rsid w:val="437E2368"/>
    <w:rsid w:val="43860D47"/>
    <w:rsid w:val="43A40C40"/>
    <w:rsid w:val="43A4686F"/>
    <w:rsid w:val="43A95A00"/>
    <w:rsid w:val="43BA3DC1"/>
    <w:rsid w:val="43D7255D"/>
    <w:rsid w:val="43E12B37"/>
    <w:rsid w:val="441A5AD3"/>
    <w:rsid w:val="4443154F"/>
    <w:rsid w:val="44673DA1"/>
    <w:rsid w:val="447F2AC9"/>
    <w:rsid w:val="44B02520"/>
    <w:rsid w:val="44C133B1"/>
    <w:rsid w:val="44D1720D"/>
    <w:rsid w:val="44E67CEF"/>
    <w:rsid w:val="44E83BF9"/>
    <w:rsid w:val="45262E5C"/>
    <w:rsid w:val="4537679D"/>
    <w:rsid w:val="45554C3A"/>
    <w:rsid w:val="45573F85"/>
    <w:rsid w:val="45576E3F"/>
    <w:rsid w:val="4574354D"/>
    <w:rsid w:val="45812AB3"/>
    <w:rsid w:val="45860F59"/>
    <w:rsid w:val="459C565C"/>
    <w:rsid w:val="45E27675"/>
    <w:rsid w:val="45E638D4"/>
    <w:rsid w:val="464205C2"/>
    <w:rsid w:val="46463B7A"/>
    <w:rsid w:val="464E3D9E"/>
    <w:rsid w:val="464E67A0"/>
    <w:rsid w:val="465B470D"/>
    <w:rsid w:val="46601D24"/>
    <w:rsid w:val="4670675D"/>
    <w:rsid w:val="4671390F"/>
    <w:rsid w:val="469174FA"/>
    <w:rsid w:val="469A3487"/>
    <w:rsid w:val="46AA65F3"/>
    <w:rsid w:val="46C2653A"/>
    <w:rsid w:val="46C73657"/>
    <w:rsid w:val="46D05D37"/>
    <w:rsid w:val="47013507"/>
    <w:rsid w:val="47046AA4"/>
    <w:rsid w:val="470B6B99"/>
    <w:rsid w:val="47123CE1"/>
    <w:rsid w:val="471E40FC"/>
    <w:rsid w:val="47326EA0"/>
    <w:rsid w:val="473A2575"/>
    <w:rsid w:val="474B6FAD"/>
    <w:rsid w:val="47571378"/>
    <w:rsid w:val="477C090E"/>
    <w:rsid w:val="47992111"/>
    <w:rsid w:val="47A54961"/>
    <w:rsid w:val="47A92D3A"/>
    <w:rsid w:val="47B25287"/>
    <w:rsid w:val="47BB36B5"/>
    <w:rsid w:val="47BB76C5"/>
    <w:rsid w:val="47C86855"/>
    <w:rsid w:val="47E60DC9"/>
    <w:rsid w:val="47E82066"/>
    <w:rsid w:val="47ED1EF6"/>
    <w:rsid w:val="47F6649C"/>
    <w:rsid w:val="480F0E60"/>
    <w:rsid w:val="481639B1"/>
    <w:rsid w:val="483717D5"/>
    <w:rsid w:val="486F1DBE"/>
    <w:rsid w:val="488A151E"/>
    <w:rsid w:val="48D6283F"/>
    <w:rsid w:val="48E21116"/>
    <w:rsid w:val="48E5096A"/>
    <w:rsid w:val="48EF53E6"/>
    <w:rsid w:val="491A7D6C"/>
    <w:rsid w:val="491D5CAA"/>
    <w:rsid w:val="49282FCC"/>
    <w:rsid w:val="49495B74"/>
    <w:rsid w:val="49697141"/>
    <w:rsid w:val="497964CF"/>
    <w:rsid w:val="49B87C30"/>
    <w:rsid w:val="49B96439"/>
    <w:rsid w:val="49C7341B"/>
    <w:rsid w:val="49D15412"/>
    <w:rsid w:val="49F545AF"/>
    <w:rsid w:val="4A0127A5"/>
    <w:rsid w:val="4A08695A"/>
    <w:rsid w:val="4A226607"/>
    <w:rsid w:val="4A3E05CE"/>
    <w:rsid w:val="4A3E7EC6"/>
    <w:rsid w:val="4A4236FF"/>
    <w:rsid w:val="4A4D67E0"/>
    <w:rsid w:val="4A655B5A"/>
    <w:rsid w:val="4A67100A"/>
    <w:rsid w:val="4A6E2C61"/>
    <w:rsid w:val="4A821D5E"/>
    <w:rsid w:val="4A872075"/>
    <w:rsid w:val="4A8B1AA2"/>
    <w:rsid w:val="4A911A51"/>
    <w:rsid w:val="4A9D769F"/>
    <w:rsid w:val="4A9F2B35"/>
    <w:rsid w:val="4AA52141"/>
    <w:rsid w:val="4AA606F3"/>
    <w:rsid w:val="4AA91EEB"/>
    <w:rsid w:val="4ABB577A"/>
    <w:rsid w:val="4ABF170F"/>
    <w:rsid w:val="4AC76815"/>
    <w:rsid w:val="4ADD1B95"/>
    <w:rsid w:val="4AED3718"/>
    <w:rsid w:val="4AF40C8C"/>
    <w:rsid w:val="4AFD3F1D"/>
    <w:rsid w:val="4B180E1F"/>
    <w:rsid w:val="4B2456B5"/>
    <w:rsid w:val="4B2A64EC"/>
    <w:rsid w:val="4B314308"/>
    <w:rsid w:val="4B4601CE"/>
    <w:rsid w:val="4B4F4FA8"/>
    <w:rsid w:val="4B766172"/>
    <w:rsid w:val="4B895879"/>
    <w:rsid w:val="4B902A9C"/>
    <w:rsid w:val="4B973C92"/>
    <w:rsid w:val="4B977D64"/>
    <w:rsid w:val="4B9F6E4A"/>
    <w:rsid w:val="4BC863A1"/>
    <w:rsid w:val="4BCF3BD3"/>
    <w:rsid w:val="4BDE5BE1"/>
    <w:rsid w:val="4BE13907"/>
    <w:rsid w:val="4BF85DFC"/>
    <w:rsid w:val="4C196BFC"/>
    <w:rsid w:val="4C26206A"/>
    <w:rsid w:val="4C3B4DC5"/>
    <w:rsid w:val="4C592D74"/>
    <w:rsid w:val="4C5B7215"/>
    <w:rsid w:val="4C5E0AB3"/>
    <w:rsid w:val="4C5E4F57"/>
    <w:rsid w:val="4C6155B4"/>
    <w:rsid w:val="4C8B25BA"/>
    <w:rsid w:val="4C8E14F5"/>
    <w:rsid w:val="4CA26BF2"/>
    <w:rsid w:val="4CB22BAD"/>
    <w:rsid w:val="4CBC31FB"/>
    <w:rsid w:val="4CDF7E46"/>
    <w:rsid w:val="4CE203FA"/>
    <w:rsid w:val="4CE57761"/>
    <w:rsid w:val="4D0E4287"/>
    <w:rsid w:val="4D10232E"/>
    <w:rsid w:val="4D2E2B7B"/>
    <w:rsid w:val="4D375A79"/>
    <w:rsid w:val="4D4C4E8C"/>
    <w:rsid w:val="4D6A7D0F"/>
    <w:rsid w:val="4D9F65D5"/>
    <w:rsid w:val="4DA07A39"/>
    <w:rsid w:val="4DA846DC"/>
    <w:rsid w:val="4DF55A74"/>
    <w:rsid w:val="4DFD0D13"/>
    <w:rsid w:val="4E063076"/>
    <w:rsid w:val="4E254B52"/>
    <w:rsid w:val="4E4361B3"/>
    <w:rsid w:val="4E47299C"/>
    <w:rsid w:val="4E636114"/>
    <w:rsid w:val="4E760336"/>
    <w:rsid w:val="4E853787"/>
    <w:rsid w:val="4EAF4ED3"/>
    <w:rsid w:val="4EC20110"/>
    <w:rsid w:val="4EFE547F"/>
    <w:rsid w:val="4F1C11D0"/>
    <w:rsid w:val="4F3F30B3"/>
    <w:rsid w:val="4F493C9D"/>
    <w:rsid w:val="4F68568B"/>
    <w:rsid w:val="4F766114"/>
    <w:rsid w:val="4F79289F"/>
    <w:rsid w:val="4FB235F0"/>
    <w:rsid w:val="4FBE01E7"/>
    <w:rsid w:val="4FCB28D3"/>
    <w:rsid w:val="4FEB6162"/>
    <w:rsid w:val="4FF5172F"/>
    <w:rsid w:val="4FFE4547"/>
    <w:rsid w:val="50011E81"/>
    <w:rsid w:val="5003209D"/>
    <w:rsid w:val="50100316"/>
    <w:rsid w:val="501C4F0D"/>
    <w:rsid w:val="5032216A"/>
    <w:rsid w:val="50334005"/>
    <w:rsid w:val="505E20F8"/>
    <w:rsid w:val="506348EA"/>
    <w:rsid w:val="50647638"/>
    <w:rsid w:val="508F7B94"/>
    <w:rsid w:val="50903205"/>
    <w:rsid w:val="50B35F14"/>
    <w:rsid w:val="50CB6A87"/>
    <w:rsid w:val="50F47A18"/>
    <w:rsid w:val="51073791"/>
    <w:rsid w:val="512C2F2E"/>
    <w:rsid w:val="51685C75"/>
    <w:rsid w:val="518954AF"/>
    <w:rsid w:val="519F1952"/>
    <w:rsid w:val="51B67E24"/>
    <w:rsid w:val="51BB07BD"/>
    <w:rsid w:val="51C55131"/>
    <w:rsid w:val="51CE2237"/>
    <w:rsid w:val="51E471E9"/>
    <w:rsid w:val="51E768FB"/>
    <w:rsid w:val="5207188A"/>
    <w:rsid w:val="52374280"/>
    <w:rsid w:val="52397FF8"/>
    <w:rsid w:val="52480A85"/>
    <w:rsid w:val="524D13AE"/>
    <w:rsid w:val="5257222D"/>
    <w:rsid w:val="525D38C4"/>
    <w:rsid w:val="52913D67"/>
    <w:rsid w:val="529D04E2"/>
    <w:rsid w:val="52C378C2"/>
    <w:rsid w:val="53091B1E"/>
    <w:rsid w:val="53220E17"/>
    <w:rsid w:val="532B10AE"/>
    <w:rsid w:val="532F007B"/>
    <w:rsid w:val="533631E3"/>
    <w:rsid w:val="533814BB"/>
    <w:rsid w:val="534649FF"/>
    <w:rsid w:val="53690469"/>
    <w:rsid w:val="536E3CD2"/>
    <w:rsid w:val="53715570"/>
    <w:rsid w:val="538424B0"/>
    <w:rsid w:val="53A07C03"/>
    <w:rsid w:val="53C14EEE"/>
    <w:rsid w:val="53C33958"/>
    <w:rsid w:val="53D85D0E"/>
    <w:rsid w:val="53E43F94"/>
    <w:rsid w:val="53E96CE6"/>
    <w:rsid w:val="53EB5273"/>
    <w:rsid w:val="53EE0134"/>
    <w:rsid w:val="53F974CA"/>
    <w:rsid w:val="540128DA"/>
    <w:rsid w:val="54192FEF"/>
    <w:rsid w:val="541F6255"/>
    <w:rsid w:val="54203E60"/>
    <w:rsid w:val="54204110"/>
    <w:rsid w:val="544E765F"/>
    <w:rsid w:val="546B0426"/>
    <w:rsid w:val="546E34CA"/>
    <w:rsid w:val="547D1CF3"/>
    <w:rsid w:val="54977258"/>
    <w:rsid w:val="54C37F8A"/>
    <w:rsid w:val="54E01282"/>
    <w:rsid w:val="54EC29D9"/>
    <w:rsid w:val="54EC552A"/>
    <w:rsid w:val="550348EE"/>
    <w:rsid w:val="55085C55"/>
    <w:rsid w:val="550C09BC"/>
    <w:rsid w:val="552503C0"/>
    <w:rsid w:val="55492351"/>
    <w:rsid w:val="55562F98"/>
    <w:rsid w:val="556F3D8D"/>
    <w:rsid w:val="55885338"/>
    <w:rsid w:val="55B353F5"/>
    <w:rsid w:val="55B86489"/>
    <w:rsid w:val="55C51BA3"/>
    <w:rsid w:val="55D10548"/>
    <w:rsid w:val="55D1679A"/>
    <w:rsid w:val="55E24503"/>
    <w:rsid w:val="55EE10FA"/>
    <w:rsid w:val="55F3176C"/>
    <w:rsid w:val="55F65B37"/>
    <w:rsid w:val="56094B3A"/>
    <w:rsid w:val="561D45D2"/>
    <w:rsid w:val="56292AF2"/>
    <w:rsid w:val="562C1C22"/>
    <w:rsid w:val="56432E60"/>
    <w:rsid w:val="56503B63"/>
    <w:rsid w:val="565B3B6E"/>
    <w:rsid w:val="5689497F"/>
    <w:rsid w:val="56896E51"/>
    <w:rsid w:val="569D0CE9"/>
    <w:rsid w:val="56A532EF"/>
    <w:rsid w:val="56A63783"/>
    <w:rsid w:val="56B4455C"/>
    <w:rsid w:val="56BD063D"/>
    <w:rsid w:val="56C500AD"/>
    <w:rsid w:val="56DA0B75"/>
    <w:rsid w:val="56F70E75"/>
    <w:rsid w:val="56F72230"/>
    <w:rsid w:val="57034731"/>
    <w:rsid w:val="57407F61"/>
    <w:rsid w:val="57566F57"/>
    <w:rsid w:val="57636BEE"/>
    <w:rsid w:val="576E6ED0"/>
    <w:rsid w:val="576F0018"/>
    <w:rsid w:val="577C4060"/>
    <w:rsid w:val="5786214F"/>
    <w:rsid w:val="57BD48EF"/>
    <w:rsid w:val="57C47970"/>
    <w:rsid w:val="57D63BF4"/>
    <w:rsid w:val="57DA715C"/>
    <w:rsid w:val="57E83927"/>
    <w:rsid w:val="580E7831"/>
    <w:rsid w:val="58182BC0"/>
    <w:rsid w:val="58276B45"/>
    <w:rsid w:val="583067EF"/>
    <w:rsid w:val="585D3510"/>
    <w:rsid w:val="585E788A"/>
    <w:rsid w:val="586631C9"/>
    <w:rsid w:val="58701654"/>
    <w:rsid w:val="58740BE1"/>
    <w:rsid w:val="587B53F4"/>
    <w:rsid w:val="588A1C3B"/>
    <w:rsid w:val="58937D37"/>
    <w:rsid w:val="58A12453"/>
    <w:rsid w:val="58B10B5D"/>
    <w:rsid w:val="58B36D8B"/>
    <w:rsid w:val="58B54ABA"/>
    <w:rsid w:val="58CA5607"/>
    <w:rsid w:val="58DC12A2"/>
    <w:rsid w:val="58DF2B0D"/>
    <w:rsid w:val="58ED38EB"/>
    <w:rsid w:val="58F651FA"/>
    <w:rsid w:val="590E5606"/>
    <w:rsid w:val="590F1468"/>
    <w:rsid w:val="59121838"/>
    <w:rsid w:val="59172716"/>
    <w:rsid w:val="59215342"/>
    <w:rsid w:val="59441B03"/>
    <w:rsid w:val="598002BB"/>
    <w:rsid w:val="59A11840"/>
    <w:rsid w:val="59A7170E"/>
    <w:rsid w:val="59D41F61"/>
    <w:rsid w:val="59E206B9"/>
    <w:rsid w:val="5A0A04CC"/>
    <w:rsid w:val="5A3F4BE6"/>
    <w:rsid w:val="5A5A2A07"/>
    <w:rsid w:val="5A6E45B7"/>
    <w:rsid w:val="5AB32552"/>
    <w:rsid w:val="5AC32B55"/>
    <w:rsid w:val="5AC63079"/>
    <w:rsid w:val="5AC661A1"/>
    <w:rsid w:val="5AE12FDB"/>
    <w:rsid w:val="5AF30F60"/>
    <w:rsid w:val="5B0667AC"/>
    <w:rsid w:val="5B3B3A3A"/>
    <w:rsid w:val="5B4B2B4A"/>
    <w:rsid w:val="5B5F6BBD"/>
    <w:rsid w:val="5B667E03"/>
    <w:rsid w:val="5B8A7E0B"/>
    <w:rsid w:val="5B9C50A6"/>
    <w:rsid w:val="5BA374D1"/>
    <w:rsid w:val="5BA936DA"/>
    <w:rsid w:val="5BAE74F4"/>
    <w:rsid w:val="5BAF6C35"/>
    <w:rsid w:val="5BB03E37"/>
    <w:rsid w:val="5BB87233"/>
    <w:rsid w:val="5BBF67BB"/>
    <w:rsid w:val="5BC326E1"/>
    <w:rsid w:val="5BFF2694"/>
    <w:rsid w:val="5C036423"/>
    <w:rsid w:val="5C583B6E"/>
    <w:rsid w:val="5C594DF3"/>
    <w:rsid w:val="5C8E5E88"/>
    <w:rsid w:val="5C92685B"/>
    <w:rsid w:val="5C974299"/>
    <w:rsid w:val="5CC22998"/>
    <w:rsid w:val="5CCB5F4F"/>
    <w:rsid w:val="5CE24DE9"/>
    <w:rsid w:val="5CFE6A45"/>
    <w:rsid w:val="5D1A6C78"/>
    <w:rsid w:val="5D371FDF"/>
    <w:rsid w:val="5D537A94"/>
    <w:rsid w:val="5D6C6EBF"/>
    <w:rsid w:val="5D80507F"/>
    <w:rsid w:val="5D810AA5"/>
    <w:rsid w:val="5D902A97"/>
    <w:rsid w:val="5D94783C"/>
    <w:rsid w:val="5DAD3649"/>
    <w:rsid w:val="5DBD4D30"/>
    <w:rsid w:val="5DC34C1A"/>
    <w:rsid w:val="5DCD7847"/>
    <w:rsid w:val="5DE96370"/>
    <w:rsid w:val="5DFA6644"/>
    <w:rsid w:val="5E0C4813"/>
    <w:rsid w:val="5E1D07CE"/>
    <w:rsid w:val="5E3478C6"/>
    <w:rsid w:val="5E36733E"/>
    <w:rsid w:val="5E447596"/>
    <w:rsid w:val="5E5939DE"/>
    <w:rsid w:val="5E5B7D0F"/>
    <w:rsid w:val="5E7D301B"/>
    <w:rsid w:val="5E8048B9"/>
    <w:rsid w:val="5EB620AD"/>
    <w:rsid w:val="5EBF0EA8"/>
    <w:rsid w:val="5ECE3876"/>
    <w:rsid w:val="5EE70DDC"/>
    <w:rsid w:val="5EEA61D6"/>
    <w:rsid w:val="5EEA7496"/>
    <w:rsid w:val="5EED2869"/>
    <w:rsid w:val="5EF75D43"/>
    <w:rsid w:val="5F021772"/>
    <w:rsid w:val="5F41229A"/>
    <w:rsid w:val="5F5521EA"/>
    <w:rsid w:val="5F640074"/>
    <w:rsid w:val="5F6441DB"/>
    <w:rsid w:val="5F7C6D19"/>
    <w:rsid w:val="5F920D48"/>
    <w:rsid w:val="5F9C2CA4"/>
    <w:rsid w:val="5FAA3F2C"/>
    <w:rsid w:val="5FB8243E"/>
    <w:rsid w:val="5FCB425A"/>
    <w:rsid w:val="5FD120CE"/>
    <w:rsid w:val="5FD21144"/>
    <w:rsid w:val="5FDC2E46"/>
    <w:rsid w:val="5FED6BA4"/>
    <w:rsid w:val="5FF73AC9"/>
    <w:rsid w:val="600163F1"/>
    <w:rsid w:val="603E7665"/>
    <w:rsid w:val="604069F6"/>
    <w:rsid w:val="6065645C"/>
    <w:rsid w:val="607751E8"/>
    <w:rsid w:val="60781B45"/>
    <w:rsid w:val="60854409"/>
    <w:rsid w:val="609F4F56"/>
    <w:rsid w:val="60B3510B"/>
    <w:rsid w:val="60C63FD9"/>
    <w:rsid w:val="60C96282"/>
    <w:rsid w:val="60CE7B5E"/>
    <w:rsid w:val="60D61B46"/>
    <w:rsid w:val="60D94F79"/>
    <w:rsid w:val="60E37A9B"/>
    <w:rsid w:val="612363B3"/>
    <w:rsid w:val="61251748"/>
    <w:rsid w:val="613A66FA"/>
    <w:rsid w:val="61444AEB"/>
    <w:rsid w:val="61474875"/>
    <w:rsid w:val="614748AD"/>
    <w:rsid w:val="61581B1D"/>
    <w:rsid w:val="616F2B02"/>
    <w:rsid w:val="617A7CE6"/>
    <w:rsid w:val="618523E6"/>
    <w:rsid w:val="61880654"/>
    <w:rsid w:val="61BB639F"/>
    <w:rsid w:val="61CF6717"/>
    <w:rsid w:val="61D66ACB"/>
    <w:rsid w:val="61D76EE6"/>
    <w:rsid w:val="61E21CA2"/>
    <w:rsid w:val="620852F1"/>
    <w:rsid w:val="620D0B5A"/>
    <w:rsid w:val="62423FC3"/>
    <w:rsid w:val="62447D5F"/>
    <w:rsid w:val="62453B18"/>
    <w:rsid w:val="625340CD"/>
    <w:rsid w:val="62596FF9"/>
    <w:rsid w:val="625D47CB"/>
    <w:rsid w:val="625E2A1F"/>
    <w:rsid w:val="62652744"/>
    <w:rsid w:val="6267026A"/>
    <w:rsid w:val="626D61C6"/>
    <w:rsid w:val="628156FB"/>
    <w:rsid w:val="628506F0"/>
    <w:rsid w:val="628B2BF7"/>
    <w:rsid w:val="629D0130"/>
    <w:rsid w:val="629E5C56"/>
    <w:rsid w:val="629E6166"/>
    <w:rsid w:val="62B07A33"/>
    <w:rsid w:val="62B611F1"/>
    <w:rsid w:val="62B964FA"/>
    <w:rsid w:val="62D36F0C"/>
    <w:rsid w:val="62DF4E3C"/>
    <w:rsid w:val="62E14F8C"/>
    <w:rsid w:val="62E16153"/>
    <w:rsid w:val="62E85D96"/>
    <w:rsid w:val="63097573"/>
    <w:rsid w:val="63115765"/>
    <w:rsid w:val="63163A3E"/>
    <w:rsid w:val="634A58B9"/>
    <w:rsid w:val="635961C6"/>
    <w:rsid w:val="635A392B"/>
    <w:rsid w:val="636D67F1"/>
    <w:rsid w:val="63777CA7"/>
    <w:rsid w:val="63780E4C"/>
    <w:rsid w:val="637E7019"/>
    <w:rsid w:val="6394230E"/>
    <w:rsid w:val="63985647"/>
    <w:rsid w:val="63C109DB"/>
    <w:rsid w:val="63C82F8A"/>
    <w:rsid w:val="63D12304"/>
    <w:rsid w:val="63FF1670"/>
    <w:rsid w:val="64047CC3"/>
    <w:rsid w:val="640B10C9"/>
    <w:rsid w:val="64236540"/>
    <w:rsid w:val="64343539"/>
    <w:rsid w:val="6434410B"/>
    <w:rsid w:val="64345999"/>
    <w:rsid w:val="643474F7"/>
    <w:rsid w:val="643B223E"/>
    <w:rsid w:val="64416899"/>
    <w:rsid w:val="649D4417"/>
    <w:rsid w:val="64ED72D9"/>
    <w:rsid w:val="650C57AF"/>
    <w:rsid w:val="651144BD"/>
    <w:rsid w:val="65322A34"/>
    <w:rsid w:val="6544675E"/>
    <w:rsid w:val="65566374"/>
    <w:rsid w:val="655C6080"/>
    <w:rsid w:val="656810AF"/>
    <w:rsid w:val="657131AE"/>
    <w:rsid w:val="657236A9"/>
    <w:rsid w:val="657809E0"/>
    <w:rsid w:val="6578278E"/>
    <w:rsid w:val="65992506"/>
    <w:rsid w:val="65A473A6"/>
    <w:rsid w:val="65A70761"/>
    <w:rsid w:val="65E322FD"/>
    <w:rsid w:val="6616261C"/>
    <w:rsid w:val="661E19B4"/>
    <w:rsid w:val="66246472"/>
    <w:rsid w:val="668F5D08"/>
    <w:rsid w:val="66981296"/>
    <w:rsid w:val="669A2C59"/>
    <w:rsid w:val="66A71258"/>
    <w:rsid w:val="66B6593C"/>
    <w:rsid w:val="66D06120"/>
    <w:rsid w:val="66D52076"/>
    <w:rsid w:val="66E35CB7"/>
    <w:rsid w:val="66F85920"/>
    <w:rsid w:val="67014DD2"/>
    <w:rsid w:val="670238F3"/>
    <w:rsid w:val="670D76E1"/>
    <w:rsid w:val="6712276E"/>
    <w:rsid w:val="671C744E"/>
    <w:rsid w:val="673D5A3D"/>
    <w:rsid w:val="6749706D"/>
    <w:rsid w:val="675D116A"/>
    <w:rsid w:val="676E7275"/>
    <w:rsid w:val="677A27ED"/>
    <w:rsid w:val="677B47B7"/>
    <w:rsid w:val="67821468"/>
    <w:rsid w:val="67915B34"/>
    <w:rsid w:val="67997DCD"/>
    <w:rsid w:val="679C71A7"/>
    <w:rsid w:val="67A625AB"/>
    <w:rsid w:val="67B45994"/>
    <w:rsid w:val="67EE03D0"/>
    <w:rsid w:val="67F16767"/>
    <w:rsid w:val="681A3FD0"/>
    <w:rsid w:val="683E7CBF"/>
    <w:rsid w:val="685C1659"/>
    <w:rsid w:val="68956031"/>
    <w:rsid w:val="68E027AE"/>
    <w:rsid w:val="690554BC"/>
    <w:rsid w:val="69074555"/>
    <w:rsid w:val="6938695A"/>
    <w:rsid w:val="69400B6E"/>
    <w:rsid w:val="699658D9"/>
    <w:rsid w:val="69A04532"/>
    <w:rsid w:val="69DE494F"/>
    <w:rsid w:val="69F34AD9"/>
    <w:rsid w:val="69FC41FA"/>
    <w:rsid w:val="6A06390E"/>
    <w:rsid w:val="6A094663"/>
    <w:rsid w:val="6A2074C8"/>
    <w:rsid w:val="6A250FE4"/>
    <w:rsid w:val="6A293039"/>
    <w:rsid w:val="6A3E4880"/>
    <w:rsid w:val="6A6907EF"/>
    <w:rsid w:val="6A936209"/>
    <w:rsid w:val="6A9C2A7B"/>
    <w:rsid w:val="6AA62616"/>
    <w:rsid w:val="6AA858C3"/>
    <w:rsid w:val="6ABF5992"/>
    <w:rsid w:val="6AC55DB8"/>
    <w:rsid w:val="6AD0082B"/>
    <w:rsid w:val="6ADD1E8F"/>
    <w:rsid w:val="6AE94F6A"/>
    <w:rsid w:val="6B084867"/>
    <w:rsid w:val="6B113469"/>
    <w:rsid w:val="6B141D27"/>
    <w:rsid w:val="6B301415"/>
    <w:rsid w:val="6B5E10CD"/>
    <w:rsid w:val="6B794BB1"/>
    <w:rsid w:val="6B8C5063"/>
    <w:rsid w:val="6BAF67DE"/>
    <w:rsid w:val="6BB81B36"/>
    <w:rsid w:val="6BBA3B00"/>
    <w:rsid w:val="6BBD16F9"/>
    <w:rsid w:val="6BD3071E"/>
    <w:rsid w:val="6BD94F89"/>
    <w:rsid w:val="6BE61D59"/>
    <w:rsid w:val="6BFD20FB"/>
    <w:rsid w:val="6C303DC2"/>
    <w:rsid w:val="6C40077D"/>
    <w:rsid w:val="6C5630FD"/>
    <w:rsid w:val="6C5D092B"/>
    <w:rsid w:val="6C6A79EA"/>
    <w:rsid w:val="6C7B75CF"/>
    <w:rsid w:val="6C7C7008"/>
    <w:rsid w:val="6CD90F09"/>
    <w:rsid w:val="6CFC6AA7"/>
    <w:rsid w:val="6CFC753C"/>
    <w:rsid w:val="6CFF5543"/>
    <w:rsid w:val="6D01632F"/>
    <w:rsid w:val="6D142D9C"/>
    <w:rsid w:val="6D317DF2"/>
    <w:rsid w:val="6D417438"/>
    <w:rsid w:val="6D637389"/>
    <w:rsid w:val="6D6A7ED5"/>
    <w:rsid w:val="6D76055C"/>
    <w:rsid w:val="6D81081D"/>
    <w:rsid w:val="6D9B07DA"/>
    <w:rsid w:val="6DA10B92"/>
    <w:rsid w:val="6DF3706F"/>
    <w:rsid w:val="6E014AA1"/>
    <w:rsid w:val="6E0A31CA"/>
    <w:rsid w:val="6E2A4841"/>
    <w:rsid w:val="6E3B70CF"/>
    <w:rsid w:val="6E5A6A6D"/>
    <w:rsid w:val="6E63338A"/>
    <w:rsid w:val="6E981591"/>
    <w:rsid w:val="6EE369D2"/>
    <w:rsid w:val="6EE40E94"/>
    <w:rsid w:val="6F080748"/>
    <w:rsid w:val="6F1460E1"/>
    <w:rsid w:val="6F204BFC"/>
    <w:rsid w:val="6F2630DB"/>
    <w:rsid w:val="6F35349E"/>
    <w:rsid w:val="6F3F2863"/>
    <w:rsid w:val="6F457B85"/>
    <w:rsid w:val="6F4A006F"/>
    <w:rsid w:val="6F4B2A0C"/>
    <w:rsid w:val="6F4E1B68"/>
    <w:rsid w:val="6F5671E1"/>
    <w:rsid w:val="6F5778B8"/>
    <w:rsid w:val="6F7B4BDC"/>
    <w:rsid w:val="6F834209"/>
    <w:rsid w:val="6F887A72"/>
    <w:rsid w:val="6F9A14BF"/>
    <w:rsid w:val="6FA734DE"/>
    <w:rsid w:val="6FB97EB1"/>
    <w:rsid w:val="6FEA0792"/>
    <w:rsid w:val="6FED1658"/>
    <w:rsid w:val="6FF03887"/>
    <w:rsid w:val="6FFA0765"/>
    <w:rsid w:val="70001CFE"/>
    <w:rsid w:val="701B2694"/>
    <w:rsid w:val="703A05D2"/>
    <w:rsid w:val="703E630A"/>
    <w:rsid w:val="704B72B0"/>
    <w:rsid w:val="705C33D8"/>
    <w:rsid w:val="706E1C7A"/>
    <w:rsid w:val="70795773"/>
    <w:rsid w:val="709B78F6"/>
    <w:rsid w:val="70A22DB5"/>
    <w:rsid w:val="70B751AD"/>
    <w:rsid w:val="70D171F6"/>
    <w:rsid w:val="711B4292"/>
    <w:rsid w:val="71211F2C"/>
    <w:rsid w:val="712938D6"/>
    <w:rsid w:val="712C75AD"/>
    <w:rsid w:val="713A123F"/>
    <w:rsid w:val="71540905"/>
    <w:rsid w:val="715A44A2"/>
    <w:rsid w:val="7164142B"/>
    <w:rsid w:val="71641ECA"/>
    <w:rsid w:val="71AC284D"/>
    <w:rsid w:val="71B7479F"/>
    <w:rsid w:val="71C12A18"/>
    <w:rsid w:val="71E877E8"/>
    <w:rsid w:val="71F47AAE"/>
    <w:rsid w:val="722339B0"/>
    <w:rsid w:val="722C2936"/>
    <w:rsid w:val="72403DC1"/>
    <w:rsid w:val="72802C82"/>
    <w:rsid w:val="72A73F41"/>
    <w:rsid w:val="72A87452"/>
    <w:rsid w:val="72B868C0"/>
    <w:rsid w:val="72D82ABE"/>
    <w:rsid w:val="72F65686"/>
    <w:rsid w:val="730F0C7E"/>
    <w:rsid w:val="73146923"/>
    <w:rsid w:val="73175251"/>
    <w:rsid w:val="734A49FB"/>
    <w:rsid w:val="7355042E"/>
    <w:rsid w:val="73582217"/>
    <w:rsid w:val="73AB01D2"/>
    <w:rsid w:val="73C47D90"/>
    <w:rsid w:val="73C650E7"/>
    <w:rsid w:val="73CB5D8B"/>
    <w:rsid w:val="740F250F"/>
    <w:rsid w:val="74240AD4"/>
    <w:rsid w:val="7428537F"/>
    <w:rsid w:val="742E508B"/>
    <w:rsid w:val="746764FE"/>
    <w:rsid w:val="747108CD"/>
    <w:rsid w:val="74742BE7"/>
    <w:rsid w:val="74BF053F"/>
    <w:rsid w:val="74C01A5C"/>
    <w:rsid w:val="74DD43BC"/>
    <w:rsid w:val="75036DE7"/>
    <w:rsid w:val="7507401C"/>
    <w:rsid w:val="750A0A8A"/>
    <w:rsid w:val="751236AB"/>
    <w:rsid w:val="75270191"/>
    <w:rsid w:val="7532382E"/>
    <w:rsid w:val="75344522"/>
    <w:rsid w:val="753B6F4E"/>
    <w:rsid w:val="75461169"/>
    <w:rsid w:val="75473464"/>
    <w:rsid w:val="75557DF0"/>
    <w:rsid w:val="75644ADD"/>
    <w:rsid w:val="756643B1"/>
    <w:rsid w:val="758E0441"/>
    <w:rsid w:val="75932CCC"/>
    <w:rsid w:val="759B4903"/>
    <w:rsid w:val="75A650F5"/>
    <w:rsid w:val="75AE549B"/>
    <w:rsid w:val="75DB0912"/>
    <w:rsid w:val="75E023B5"/>
    <w:rsid w:val="75E94F45"/>
    <w:rsid w:val="75EB0D5A"/>
    <w:rsid w:val="75F04D0D"/>
    <w:rsid w:val="760A11E0"/>
    <w:rsid w:val="76170856"/>
    <w:rsid w:val="76171B4F"/>
    <w:rsid w:val="76457E2C"/>
    <w:rsid w:val="764E084F"/>
    <w:rsid w:val="767A41AE"/>
    <w:rsid w:val="768B744F"/>
    <w:rsid w:val="76946CFC"/>
    <w:rsid w:val="76AA4771"/>
    <w:rsid w:val="76AF1D88"/>
    <w:rsid w:val="76B85C55"/>
    <w:rsid w:val="76BB7A18"/>
    <w:rsid w:val="76C5643A"/>
    <w:rsid w:val="76CF7625"/>
    <w:rsid w:val="76D37824"/>
    <w:rsid w:val="76E54950"/>
    <w:rsid w:val="77073972"/>
    <w:rsid w:val="7709070B"/>
    <w:rsid w:val="770C65E8"/>
    <w:rsid w:val="771858D9"/>
    <w:rsid w:val="771E27A0"/>
    <w:rsid w:val="7726029C"/>
    <w:rsid w:val="77492CA5"/>
    <w:rsid w:val="776E53CF"/>
    <w:rsid w:val="77736309"/>
    <w:rsid w:val="77920529"/>
    <w:rsid w:val="779C40BA"/>
    <w:rsid w:val="77AE6E47"/>
    <w:rsid w:val="77C33D3D"/>
    <w:rsid w:val="780F5FC3"/>
    <w:rsid w:val="781F4C8F"/>
    <w:rsid w:val="7829375C"/>
    <w:rsid w:val="782D11B6"/>
    <w:rsid w:val="78431906"/>
    <w:rsid w:val="785F7F00"/>
    <w:rsid w:val="78843AC1"/>
    <w:rsid w:val="78995830"/>
    <w:rsid w:val="78A05E2C"/>
    <w:rsid w:val="78A34E47"/>
    <w:rsid w:val="78AF60B2"/>
    <w:rsid w:val="78B673FD"/>
    <w:rsid w:val="78CD4747"/>
    <w:rsid w:val="78D65086"/>
    <w:rsid w:val="78E24111"/>
    <w:rsid w:val="78F521E7"/>
    <w:rsid w:val="79213299"/>
    <w:rsid w:val="79445F01"/>
    <w:rsid w:val="79654980"/>
    <w:rsid w:val="7982533E"/>
    <w:rsid w:val="79845C8B"/>
    <w:rsid w:val="79AE27CB"/>
    <w:rsid w:val="79B5646F"/>
    <w:rsid w:val="79D33FDF"/>
    <w:rsid w:val="7A020920"/>
    <w:rsid w:val="7A346635"/>
    <w:rsid w:val="7A3D118F"/>
    <w:rsid w:val="7A557288"/>
    <w:rsid w:val="7A7C19D0"/>
    <w:rsid w:val="7A86496B"/>
    <w:rsid w:val="7A8752A7"/>
    <w:rsid w:val="7A923DBA"/>
    <w:rsid w:val="7A9C7F9F"/>
    <w:rsid w:val="7AAB63AB"/>
    <w:rsid w:val="7AB14320"/>
    <w:rsid w:val="7AC04563"/>
    <w:rsid w:val="7AD16771"/>
    <w:rsid w:val="7AE766D2"/>
    <w:rsid w:val="7B081069"/>
    <w:rsid w:val="7B1553A9"/>
    <w:rsid w:val="7B2039AA"/>
    <w:rsid w:val="7B2D1002"/>
    <w:rsid w:val="7B543C9B"/>
    <w:rsid w:val="7B586B89"/>
    <w:rsid w:val="7B762E74"/>
    <w:rsid w:val="7B876E2F"/>
    <w:rsid w:val="7B9C2EDF"/>
    <w:rsid w:val="7BA14395"/>
    <w:rsid w:val="7BE424D4"/>
    <w:rsid w:val="7BF06B22"/>
    <w:rsid w:val="7C2127FD"/>
    <w:rsid w:val="7C706679"/>
    <w:rsid w:val="7C8021FC"/>
    <w:rsid w:val="7CDA5658"/>
    <w:rsid w:val="7CE225F0"/>
    <w:rsid w:val="7CEF093A"/>
    <w:rsid w:val="7D1522B8"/>
    <w:rsid w:val="7D364FB1"/>
    <w:rsid w:val="7D38778C"/>
    <w:rsid w:val="7D4A0569"/>
    <w:rsid w:val="7D603DDC"/>
    <w:rsid w:val="7D605B8A"/>
    <w:rsid w:val="7D6E075E"/>
    <w:rsid w:val="7D711BEA"/>
    <w:rsid w:val="7D7D04EA"/>
    <w:rsid w:val="7D7F0A10"/>
    <w:rsid w:val="7D847ACA"/>
    <w:rsid w:val="7D9D3C96"/>
    <w:rsid w:val="7DBF6F31"/>
    <w:rsid w:val="7DC923A5"/>
    <w:rsid w:val="7DD8440D"/>
    <w:rsid w:val="7DEE3FF7"/>
    <w:rsid w:val="7DF830D2"/>
    <w:rsid w:val="7E0C5A58"/>
    <w:rsid w:val="7E176B90"/>
    <w:rsid w:val="7E3C03A5"/>
    <w:rsid w:val="7E3D39C0"/>
    <w:rsid w:val="7E3D4B09"/>
    <w:rsid w:val="7E4F4E55"/>
    <w:rsid w:val="7E992C77"/>
    <w:rsid w:val="7E9D25B5"/>
    <w:rsid w:val="7EAD49FB"/>
    <w:rsid w:val="7EE10907"/>
    <w:rsid w:val="7EFE7D49"/>
    <w:rsid w:val="7F0A6DD6"/>
    <w:rsid w:val="7F0D7F93"/>
    <w:rsid w:val="7F104EFA"/>
    <w:rsid w:val="7F2E41D6"/>
    <w:rsid w:val="7F2F31E8"/>
    <w:rsid w:val="7F596D35"/>
    <w:rsid w:val="7F5D6825"/>
    <w:rsid w:val="7F5E1C6E"/>
    <w:rsid w:val="7F600398"/>
    <w:rsid w:val="7F7D0C75"/>
    <w:rsid w:val="7F7E03A3"/>
    <w:rsid w:val="7F86727B"/>
    <w:rsid w:val="7F9756CF"/>
    <w:rsid w:val="7FC9210C"/>
    <w:rsid w:val="7FD35B9C"/>
    <w:rsid w:val="7FDE3F82"/>
    <w:rsid w:val="7FE24F7C"/>
    <w:rsid w:val="7FE413B9"/>
    <w:rsid w:val="7FE8534D"/>
    <w:rsid w:val="7FF608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脚 字符"/>
    <w:link w:val="2"/>
    <w:autoRedefine/>
    <w:qFormat/>
    <w:uiPriority w:val="0"/>
    <w:rPr>
      <w:rFonts w:ascii="Calibri" w:hAnsi="Calibri" w:eastAsia="宋体" w:cs="Times New Roman"/>
      <w:kern w:val="2"/>
      <w:sz w:val="18"/>
      <w:szCs w:val="18"/>
    </w:rPr>
  </w:style>
  <w:style w:type="character" w:customStyle="1" w:styleId="8">
    <w:name w:val="页眉 字符"/>
    <w:link w:val="3"/>
    <w:autoRedefine/>
    <w:qFormat/>
    <w:uiPriority w:val="0"/>
    <w:rPr>
      <w:rFonts w:ascii="Calibri" w:hAnsi="Calibri" w:eastAsia="宋体" w:cs="Times New Roman"/>
      <w:kern w:val="2"/>
      <w:sz w:val="18"/>
      <w:szCs w:val="18"/>
    </w:rPr>
  </w:style>
  <w:style w:type="character" w:customStyle="1" w:styleId="9">
    <w:name w:val="font01"/>
    <w:autoRedefine/>
    <w:qFormat/>
    <w:uiPriority w:val="0"/>
    <w:rPr>
      <w:rFonts w:ascii="微软雅黑" w:hAnsi="微软雅黑" w:eastAsia="微软雅黑" w:cs="微软雅黑"/>
      <w:color w:val="000000"/>
      <w:sz w:val="44"/>
      <w:szCs w:val="44"/>
      <w:u w:val="none"/>
    </w:rPr>
  </w:style>
  <w:style w:type="character" w:customStyle="1" w:styleId="10">
    <w:name w:val="_Style 9"/>
    <w:autoRedefine/>
    <w:qFormat/>
    <w:uiPriority w:val="31"/>
    <w:rPr>
      <w:smallCaps/>
      <w:color w:val="5A5A5A"/>
    </w:rPr>
  </w:style>
  <w:style w:type="character" w:customStyle="1" w:styleId="11">
    <w:name w:val="font31"/>
    <w:autoRedefine/>
    <w:qFormat/>
    <w:uiPriority w:val="0"/>
    <w:rPr>
      <w:rFonts w:hint="default" w:ascii="方正小标宋简体" w:hAnsi="方正小标宋简体" w:eastAsia="方正小标宋简体" w:cs="方正小标宋简体"/>
      <w:color w:val="000000"/>
      <w:sz w:val="44"/>
      <w:szCs w:val="44"/>
      <w:u w:val="none"/>
    </w:rPr>
  </w:style>
  <w:style w:type="character" w:customStyle="1" w:styleId="12">
    <w:name w:val="font51"/>
    <w:autoRedefine/>
    <w:qFormat/>
    <w:uiPriority w:val="0"/>
    <w:rPr>
      <w:rFonts w:ascii="微软雅黑" w:hAnsi="微软雅黑" w:eastAsia="微软雅黑" w:cs="微软雅黑"/>
      <w:color w:val="000000"/>
      <w:sz w:val="44"/>
      <w:szCs w:val="44"/>
      <w:u w:val="none"/>
    </w:rPr>
  </w:style>
  <w:style w:type="paragraph" w:customStyle="1" w:styleId="13">
    <w:name w:val="Body text|1"/>
    <w:basedOn w:val="1"/>
    <w:autoRedefine/>
    <w:qFormat/>
    <w:uiPriority w:val="0"/>
    <w:pPr>
      <w:widowControl w:val="0"/>
      <w:shd w:val="clear" w:color="auto" w:fill="auto"/>
      <w:spacing w:line="427" w:lineRule="auto"/>
      <w:ind w:firstLine="400"/>
    </w:pPr>
    <w:rPr>
      <w:rFonts w:ascii="宋体" w:hAnsi="宋体" w:eastAsia="宋体" w:cs="宋体"/>
      <w:sz w:val="30"/>
      <w:szCs w:val="30"/>
      <w:u w:val="none"/>
      <w:shd w:val="clear" w:color="auto" w:fill="auto"/>
      <w:lang w:val="zh-TW" w:eastAsia="zh-TW" w:bidi="zh-TW"/>
    </w:rPr>
  </w:style>
  <w:style w:type="paragraph" w:customStyle="1" w:styleId="14">
    <w:name w:val="Table Paragraph"/>
    <w:basedOn w:val="1"/>
    <w:autoRedefine/>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7735</Words>
  <Characters>9887</Characters>
  <Lines>72</Lines>
  <Paragraphs>20</Paragraphs>
  <TotalTime>75</TotalTime>
  <ScaleCrop>false</ScaleCrop>
  <LinksUpToDate>false</LinksUpToDate>
  <CharactersWithSpaces>10019</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2019-01-24T09:13:00Z</dcterms:created>
  <dc:creator>dell</dc:creator>
  <cp:lastModifiedBy>沈冲</cp:lastModifiedBy>
  <cp:lastPrinted>2018-02-09T15:39:00Z</cp:lastPrinted>
  <dcterms:modified xsi:type="dcterms:W3CDTF">2024-03-05T01:25:37Z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D6884854F47240CBBC3D8317C4A430D3</vt:lpwstr>
  </property>
</Properties>
</file>